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1EFB" w14:textId="77777777" w:rsidR="00D90D75" w:rsidRPr="00442987" w:rsidRDefault="00D90D75" w:rsidP="002B2BDA">
      <w:pPr>
        <w:ind w:left="5664" w:firstLine="708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442987">
        <w:rPr>
          <w:rFonts w:ascii="Times New Roman" w:hAnsi="Times New Roman" w:cs="Times New Roman"/>
          <w:color w:val="auto"/>
        </w:rPr>
        <w:t>ДОДАТОК  № 1</w:t>
      </w:r>
    </w:p>
    <w:p w14:paraId="0D9B63C5" w14:textId="77777777" w:rsidR="00D90D75" w:rsidRPr="00EE3177" w:rsidRDefault="00D90D75" w:rsidP="002B2BDA">
      <w:pPr>
        <w:ind w:left="637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E3177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</w:p>
    <w:p w14:paraId="1D4F3537" w14:textId="77777777" w:rsidR="00D90D75" w:rsidRPr="00292FF9" w:rsidRDefault="00D90D75" w:rsidP="00D90D75">
      <w:pPr>
        <w:ind w:left="756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              </w:t>
      </w:r>
    </w:p>
    <w:tbl>
      <w:tblPr>
        <w:tblpPr w:leftFromText="180" w:rightFromText="180" w:vertAnchor="text" w:tblpX="-72" w:tblpY="1"/>
        <w:tblOverlap w:val="never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812"/>
      </w:tblGrid>
      <w:tr w:rsidR="00D90D75" w:rsidRPr="00292FF9" w14:paraId="17A8EEF8" w14:textId="77777777" w:rsidTr="00AF7975">
        <w:trPr>
          <w:trHeight w:val="827"/>
        </w:trPr>
        <w:tc>
          <w:tcPr>
            <w:tcW w:w="10103" w:type="dxa"/>
            <w:gridSpan w:val="2"/>
            <w:shd w:val="clear" w:color="auto" w:fill="auto"/>
          </w:tcPr>
          <w:p w14:paraId="02B93EC0" w14:textId="77777777" w:rsidR="00D90D75" w:rsidRPr="00292FF9" w:rsidRDefault="00D90D75" w:rsidP="00AF79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      </w:r>
          </w:p>
        </w:tc>
      </w:tr>
      <w:tr w:rsidR="00D90D75" w:rsidRPr="00292FF9" w14:paraId="0457706A" w14:textId="77777777" w:rsidTr="00AF7975">
        <w:tc>
          <w:tcPr>
            <w:tcW w:w="4291" w:type="dxa"/>
            <w:shd w:val="clear" w:color="auto" w:fill="auto"/>
          </w:tcPr>
          <w:p w14:paraId="46E461CF" w14:textId="77777777" w:rsidR="00D90D75" w:rsidRPr="00292FF9" w:rsidRDefault="00D90D75" w:rsidP="00AF7975">
            <w:pPr>
              <w:widowControl w:val="0"/>
              <w:tabs>
                <w:tab w:val="left" w:pos="0"/>
              </w:tabs>
              <w:autoSpaceDE w:val="0"/>
              <w:snapToGrid w:val="0"/>
              <w:ind w:left="360" w:right="-81" w:hanging="75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Кваліфікаційний критерій</w:t>
            </w:r>
          </w:p>
          <w:p w14:paraId="42891824" w14:textId="77777777" w:rsidR="00D90D75" w:rsidRPr="00292FF9" w:rsidRDefault="00D90D75" w:rsidP="00AF79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0700408" w14:textId="77777777" w:rsidR="00D90D75" w:rsidRPr="00292FF9" w:rsidRDefault="00D90D75" w:rsidP="00AF79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Перелік документів, що підтверджують інформацію про відповідність учасників таким критеріям</w:t>
            </w:r>
            <w:r w:rsidRPr="00292F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D90D75" w:rsidRPr="00292FF9" w14:paraId="7EA77039" w14:textId="77777777" w:rsidTr="00AF7975">
        <w:trPr>
          <w:trHeight w:val="1247"/>
        </w:trPr>
        <w:tc>
          <w:tcPr>
            <w:tcW w:w="4291" w:type="dxa"/>
            <w:shd w:val="clear" w:color="auto" w:fill="auto"/>
          </w:tcPr>
          <w:p w14:paraId="29804D41" w14:textId="77777777" w:rsidR="00D90D75" w:rsidRPr="00F122E8" w:rsidRDefault="00D90D75" w:rsidP="00AF7975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1. Наявність </w:t>
            </w:r>
            <w:r w:rsidRPr="005276C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12" w:type="dxa"/>
            <w:shd w:val="clear" w:color="auto" w:fill="auto"/>
          </w:tcPr>
          <w:p w14:paraId="3A2079AD" w14:textId="77777777" w:rsidR="00D90D75" w:rsidRDefault="00D90D75" w:rsidP="00AF7975">
            <w:pPr>
              <w:widowControl w:val="0"/>
              <w:autoSpaceDE w:val="0"/>
              <w:snapToGrid w:val="0"/>
              <w:spacing w:line="240" w:lineRule="auto"/>
              <w:ind w:firstLine="3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Надати д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овідк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 наявність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документально підтвердже</w:t>
            </w:r>
            <w:r w:rsidRPr="00292F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ного досвіду виконання аналогічного договору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якій повинна бути зазначена інформ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ація щодо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вартості поставок,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поставки та основних замовників.</w:t>
            </w:r>
          </w:p>
          <w:p w14:paraId="0AE8AB22" w14:textId="77777777" w:rsidR="00D90D75" w:rsidRPr="00F847B5" w:rsidRDefault="00D90D75" w:rsidP="00AF797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підтвердження наявності документально підтвердженого досвіду</w:t>
            </w:r>
            <w:r w:rsidRPr="00292F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виконання аналогічного договору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Учасник повинен надати копію аналогічного договору, завірену власноручним підписом уповноваженої особи Учасника та печаткою Учасника (у разі її використання), з усіма додатками до договору, </w:t>
            </w:r>
            <w:r w:rsidRPr="00F847B5">
              <w:rPr>
                <w:rFonts w:ascii="Times New Roman" w:hAnsi="Times New Roman" w:cs="Times New Roman"/>
                <w:sz w:val="24"/>
                <w:szCs w:val="24"/>
              </w:rPr>
              <w:t>та документів, які свідчать про 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виконання (актів приймання-</w:t>
            </w:r>
            <w:r w:rsidRPr="00F847B5">
              <w:rPr>
                <w:rFonts w:ascii="Times New Roman" w:hAnsi="Times New Roman" w:cs="Times New Roman"/>
                <w:sz w:val="24"/>
                <w:szCs w:val="24"/>
              </w:rPr>
              <w:t>передачі, накладн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84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F9DD31" w14:textId="77777777" w:rsidR="00D90D75" w:rsidRPr="00F122E8" w:rsidRDefault="00D90D75" w:rsidP="00AF797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43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Аналогічними договорами, відповідно до умов цієї тендерної документації, є договори, які підтверджують наявність у учасника досвіду щодо поставки товару,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є предметом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</w:tr>
    </w:tbl>
    <w:p w14:paraId="78892939" w14:textId="77777777" w:rsidR="00D90D75" w:rsidRPr="005E023B" w:rsidRDefault="00D90D75" w:rsidP="00D90D75">
      <w:pPr>
        <w:rPr>
          <w:vanish/>
        </w:rPr>
      </w:pPr>
    </w:p>
    <w:tbl>
      <w:tblPr>
        <w:tblW w:w="10080" w:type="dxa"/>
        <w:tblCellSpacing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0080"/>
      </w:tblGrid>
      <w:tr w:rsidR="00D90D75" w:rsidRPr="00292FF9" w14:paraId="22021491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F6CEA" w14:textId="77777777" w:rsidR="00D90D75" w:rsidRPr="00292FF9" w:rsidRDefault="00D90D75" w:rsidP="00AF7975">
            <w:pPr>
              <w:ind w:firstLine="6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 про додаткові умови, необхідні для прийняття рішення про намір укласти договір про закупівлю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292F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у формі перелічених нижче документів</w:t>
            </w:r>
          </w:p>
        </w:tc>
      </w:tr>
      <w:tr w:rsidR="00D90D75" w:rsidRPr="00EE3177" w14:paraId="3DFD54EE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BC40F" w14:textId="77777777" w:rsidR="00D90D75" w:rsidRPr="00292FF9" w:rsidRDefault="00D90D75" w:rsidP="00AF7975">
            <w:pPr>
              <w:ind w:firstLine="6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Довідка, яка містить загальні відомості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учасника торгів (додаток 5).</w:t>
            </w:r>
          </w:p>
        </w:tc>
      </w:tr>
      <w:tr w:rsidR="00D90D75" w:rsidRPr="00EE3177" w14:paraId="100A0ED4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145D" w14:textId="77777777" w:rsidR="00D90D75" w:rsidRPr="00292FF9" w:rsidRDefault="00D90D75" w:rsidP="00AF7975">
            <w:pPr>
              <w:ind w:firstLine="6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«Тендерна пропозиція» (додат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D0F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</w:tc>
      </w:tr>
      <w:tr w:rsidR="00D90D75" w:rsidRPr="00EE3177" w14:paraId="088EFDC1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782BA" w14:textId="77777777" w:rsidR="00D90D75" w:rsidRPr="00292FF9" w:rsidRDefault="00D90D75" w:rsidP="00AF7975">
            <w:pPr>
              <w:spacing w:line="240" w:lineRule="auto"/>
              <w:ind w:firstLine="62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Копія статуту або іншого установчого документу (із змінами у разі наявності), у разі,  якщо учасник здійснює діяльність на підставі модельного статуту, необхідно надати копію рішення засновників про створення такої юридичної особи (для юридичних осіб).</w:t>
            </w:r>
          </w:p>
        </w:tc>
      </w:tr>
      <w:tr w:rsidR="00D90D75" w:rsidRPr="00EE3177" w14:paraId="32152419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9830B" w14:textId="77777777" w:rsidR="00D90D75" w:rsidRPr="00292FF9" w:rsidRDefault="00D90D75" w:rsidP="00AF7975">
            <w:pPr>
              <w:spacing w:line="240" w:lineRule="auto"/>
              <w:ind w:firstLine="6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3B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Документ, що підтверджує повноваження посадової особи учасника процедури закупівлі щодо підпису документів тендерної пропозиції </w:t>
            </w:r>
            <w:r w:rsidRPr="00323B2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(виписка з протоколу засновників, наказ про призначення, довіреність, доручення або інший  документ)</w:t>
            </w:r>
            <w:r w:rsidRPr="00323B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контактні телефони цієї особи для надання інформації щодо процедури закупівлі.</w:t>
            </w:r>
          </w:p>
        </w:tc>
      </w:tr>
      <w:tr w:rsidR="00D90D75" w:rsidRPr="00EE3177" w14:paraId="3098AF8C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6AA85" w14:textId="77777777" w:rsidR="00D90D75" w:rsidRPr="00292FF9" w:rsidRDefault="00D90D75" w:rsidP="00AF7975">
            <w:pPr>
              <w:ind w:firstLine="6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Копія довідки про присвоєння ідентифікаційного коду (для фізичних осіб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-підприємців).</w:t>
            </w:r>
          </w:p>
        </w:tc>
      </w:tr>
      <w:tr w:rsidR="00D90D75" w:rsidRPr="00EE3177" w14:paraId="6AB6B576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351D1" w14:textId="77777777" w:rsidR="00D90D75" w:rsidRPr="00292FF9" w:rsidRDefault="00D90D75" w:rsidP="00AF7975">
            <w:pPr>
              <w:ind w:firstLine="6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Копія паспорту (для фізичних осіб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-підприємців).</w:t>
            </w:r>
          </w:p>
        </w:tc>
      </w:tr>
      <w:tr w:rsidR="00D90D75" w:rsidRPr="00EE3177" w14:paraId="37955EA1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C577D" w14:textId="77777777" w:rsidR="00D90D75" w:rsidRPr="00292FF9" w:rsidRDefault="00D90D75" w:rsidP="00AF7975">
            <w:pPr>
              <w:ind w:firstLine="6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Лист-згоду на обробку, використання, поширення та доступ до персональних даних за формою згідно з Додатком 7 (для фізичних осіб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-підприємців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90D75" w:rsidRPr="00EE3177" w14:paraId="149BEE4C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C2904" w14:textId="77777777" w:rsidR="00D90D75" w:rsidRPr="00292FF9" w:rsidRDefault="00D90D75" w:rsidP="00AF7975">
            <w:pPr>
              <w:spacing w:line="240" w:lineRule="auto"/>
              <w:ind w:firstLine="62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Копія свідоцтва платника  подат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 на додану вартість або витяг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реєстру платників ПДВ (для юридичних осіб і суб’єктів підприємницької діяльності – платників ПДВ);</w:t>
            </w:r>
          </w:p>
          <w:p w14:paraId="029E7931" w14:textId="77777777" w:rsidR="00D90D75" w:rsidRPr="00292FF9" w:rsidRDefault="00D90D75" w:rsidP="00AF7975">
            <w:pPr>
              <w:spacing w:line="240" w:lineRule="auto"/>
              <w:ind w:firstLine="62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 копія свідоцтва про реєстрацію платника єдиного податку чи витяг з Реєстру платників єдиного податку (для юридичних осіб і суб’єктів підприємницької діяльності – платників єдиного податку).</w:t>
            </w:r>
          </w:p>
        </w:tc>
      </w:tr>
      <w:tr w:rsidR="00D90D75" w:rsidRPr="00EE3177" w14:paraId="17DCFC9F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19482" w14:textId="77777777" w:rsidR="00D90D75" w:rsidRDefault="00D90D75" w:rsidP="00AF7975">
            <w:pPr>
              <w:tabs>
                <w:tab w:val="num" w:pos="0"/>
              </w:tabs>
              <w:spacing w:line="240" w:lineRule="auto"/>
              <w:ind w:left="142" w:firstLine="4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6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Документи, що підтверджують правомочність на укладення договору про закупівлю - (виписка з протоколу засновників, наказ про призначення,  довіреність або інший документ ) про право підпису договорів про закупівлю.</w:t>
            </w:r>
          </w:p>
          <w:p w14:paraId="667B00DD" w14:textId="77777777" w:rsidR="00D90D75" w:rsidRPr="00292FF9" w:rsidRDefault="00D90D75" w:rsidP="00AF7975">
            <w:pPr>
              <w:tabs>
                <w:tab w:val="num" w:pos="0"/>
              </w:tabs>
              <w:spacing w:line="240" w:lineRule="auto"/>
              <w:ind w:firstLine="6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відповідності до Закону України «Про товариства з обмеженою та додатковою відповідальністю», учасник торгів, який є Товариством з обмеженою відповідальністю та/або додатковою відповідальністю, надає у складі тендерної пропозиції згоду загальних зборів на вчинення значних  правочинів (укладання договорів) за результатами процедур публічних закупівель, якщо інше не передбачене статутом товариства.</w:t>
            </w:r>
          </w:p>
        </w:tc>
      </w:tr>
      <w:tr w:rsidR="00D90D75" w:rsidRPr="00EE3177" w14:paraId="4DE3CF70" w14:textId="77777777" w:rsidTr="00AF7975">
        <w:trPr>
          <w:trHeight w:val="1169"/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42D8A" w14:textId="77777777" w:rsidR="00D90D75" w:rsidRPr="0065363D" w:rsidRDefault="00D90D75" w:rsidP="00AF7975">
            <w:pPr>
              <w:spacing w:line="240" w:lineRule="auto"/>
              <w:ind w:firstLine="6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Лист –  в довільній формі, підписаний уповноваженою особою – згода з основними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вами договору, проект якого наведено у додатк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5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Pr="0065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тендерної документації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заповнений,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підписаний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завірений печаткою (в разі її використання) з боку учасника торгів </w:t>
            </w:r>
            <w:r w:rsidRPr="0065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договору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додатки до нього.</w:t>
            </w:r>
          </w:p>
        </w:tc>
      </w:tr>
      <w:tr w:rsidR="00D90D75" w:rsidRPr="00EE3177" w14:paraId="25423AF7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9E064" w14:textId="75D5876F" w:rsidR="00D90D75" w:rsidRPr="00D15EF6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Style w:val="4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u w:val="none"/>
                <w:lang w:eastAsia="uk-UA"/>
              </w:rPr>
              <w:t xml:space="preserve">Підписані учасником торгів  та </w:t>
            </w:r>
            <w:r w:rsidRPr="00D15E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завірені печаткою (в разі її використання ) </w:t>
            </w:r>
            <w:r w:rsidRPr="00D15EF6">
              <w:rPr>
                <w:rStyle w:val="4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u w:val="none"/>
                <w:lang w:eastAsia="uk-UA"/>
              </w:rPr>
              <w:t xml:space="preserve">технічні, якісні та кількісні характеристики предмета закупівлі, </w:t>
            </w:r>
            <w:r w:rsidR="00270CA5" w:rsidRPr="00270CA5">
              <w:rPr>
                <w:rStyle w:val="4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  <w:u w:val="none"/>
                <w:lang w:eastAsia="uk-UA"/>
              </w:rPr>
              <w:t>які</w:t>
            </w:r>
            <w:r w:rsidR="00270CA5">
              <w:rPr>
                <w:rStyle w:val="4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  <w:u w:val="none"/>
                <w:lang w:eastAsia="uk-UA"/>
              </w:rPr>
              <w:t xml:space="preserve"> </w:t>
            </w:r>
            <w:r w:rsidRPr="00270CA5">
              <w:rPr>
                <w:rStyle w:val="4"/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  <w:u w:val="none"/>
                <w:lang w:eastAsia="uk-UA"/>
              </w:rPr>
              <w:t>зазначені</w:t>
            </w:r>
            <w:r w:rsidRPr="00D15EF6">
              <w:rPr>
                <w:rStyle w:val="4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u w:val="none"/>
                <w:lang w:eastAsia="uk-UA"/>
              </w:rPr>
              <w:t xml:space="preserve"> у </w:t>
            </w:r>
            <w:r w:rsidRPr="00D15EF6">
              <w:rPr>
                <w:rFonts w:ascii="Times New Roman" w:hAnsi="Times New Roman"/>
                <w:sz w:val="24"/>
                <w:szCs w:val="24"/>
              </w:rPr>
              <w:t>додатку 3 тендерної документації.</w:t>
            </w:r>
          </w:p>
        </w:tc>
      </w:tr>
      <w:tr w:rsidR="00D90D75" w:rsidRPr="00EE3177" w14:paraId="4B7E4CA3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CD903" w14:textId="77777777" w:rsidR="00D90D75" w:rsidRPr="00D15EF6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15EF6">
              <w:rPr>
                <w:rStyle w:val="4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  <w:lang w:eastAsia="uk-UA"/>
              </w:rPr>
              <w:t>Інформацію в довільній формі за підписом уповноваженої особи учасника та завірену печаткою учасника торгів (у разі її використання) про те, що запропонований товар за своїми екологічними характеристиками відповідає вимогам чинного законодавства.</w:t>
            </w:r>
          </w:p>
        </w:tc>
      </w:tr>
      <w:tr w:rsidR="00D90D75" w:rsidRPr="00EE3177" w14:paraId="3A468C4A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EEF7E" w14:textId="23C0D988" w:rsidR="00D90D75" w:rsidRPr="00685F2E" w:rsidRDefault="00D90D75" w:rsidP="00AF7975">
            <w:pPr>
              <w:spacing w:line="240" w:lineRule="auto"/>
              <w:ind w:firstLine="658"/>
              <w:jc w:val="both"/>
              <w:rPr>
                <w:rStyle w:val="4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Лист-згода про можливе застосування оперативно-господарських санкцій, що передбачені статтями 235, 237 Господарського кодексу України, до учасника-переможця, у разі невиконання або неналежного виконання ним умов договору про закупівлю, порушення строків, визначених договором, та недотримання інших взятих на себе зобов’язань.</w:t>
            </w:r>
          </w:p>
        </w:tc>
      </w:tr>
      <w:tr w:rsidR="00D90D75" w:rsidRPr="00EE3177" w14:paraId="4C209C88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0D2B7" w14:textId="77777777" w:rsidR="00D90D75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Копія дозволу або ліцензії на право провадження відповідної діяльності, якщо це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передбачено </w:t>
            </w:r>
            <w:r w:rsidRPr="00323B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чинним </w:t>
            </w:r>
            <w:r w:rsidRPr="00292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законодавством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D75" w:rsidRPr="00EE3177" w14:paraId="23F5D370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1F662" w14:textId="42E04191" w:rsidR="00D90D75" w:rsidRPr="00193716" w:rsidRDefault="00D90D75" w:rsidP="00193716">
            <w:pPr>
              <w:jc w:val="both"/>
              <w:rPr>
                <w:rFonts w:ascii="Times New Roman" w:hAnsi="Times New Roman"/>
              </w:rPr>
            </w:pPr>
            <w:r w:rsidRPr="00EF5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Гарантійний лист за підписом уповноваженої особи та завірений печаткою учасника торгів (в разі її використання)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F5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те, що</w:t>
            </w:r>
            <w:r w:rsidRPr="00B627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193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</w:t>
            </w:r>
            <w:r w:rsidR="00193716" w:rsidRPr="00367399">
              <w:rPr>
                <w:rFonts w:ascii="Times New Roman" w:eastAsia="Calibri" w:hAnsi="Times New Roman"/>
              </w:rPr>
              <w:t>ставка, в</w:t>
            </w:r>
            <w:r w:rsidR="00193716" w:rsidRPr="00367399">
              <w:rPr>
                <w:rFonts w:ascii="Times New Roman" w:hAnsi="Times New Roman"/>
              </w:rPr>
              <w:t xml:space="preserve">антажно - розвантажувальні роботи здійснюватися Учасником за власні кошти. </w:t>
            </w:r>
          </w:p>
        </w:tc>
      </w:tr>
      <w:tr w:rsidR="00D90D75" w:rsidRPr="00EE3177" w14:paraId="7CA440C9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D2E41" w14:textId="77777777" w:rsidR="00D90D75" w:rsidRPr="006855CA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F92">
              <w:rPr>
                <w:rFonts w:ascii="Times New Roman" w:hAnsi="Times New Roman"/>
                <w:sz w:val="24"/>
                <w:szCs w:val="24"/>
              </w:rPr>
              <w:t>Копію документу, який підтверджує технічні та якісні характеристики запропонованого товару (сертифікати відповідності чи якості, чи паспорти або свідоцтво про якість або інш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0B6F92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6F9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0D75" w:rsidRPr="00EE3177" w14:paraId="41141981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662AB" w14:textId="77777777" w:rsidR="00D90D75" w:rsidRPr="005D679A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CA">
              <w:rPr>
                <w:rFonts w:ascii="Times New Roman" w:hAnsi="Times New Roman"/>
                <w:sz w:val="24"/>
                <w:szCs w:val="24"/>
              </w:rPr>
              <w:t>Довідку в довільній формі за підписом уповноваженої особи учасника та завірену печаткою учасника торгів (у разі її використання) про те, що учасник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частину території України, видане уповноваженим на це органом.</w:t>
            </w:r>
          </w:p>
        </w:tc>
      </w:tr>
      <w:tr w:rsidR="00D90D75" w:rsidRPr="00EE3177" w14:paraId="4EFC0346" w14:textId="77777777" w:rsidTr="00AF7975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34C78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 xml:space="preserve">У разі якщо учасник або його кінцевий </w:t>
            </w:r>
            <w:proofErr w:type="spellStart"/>
            <w:r w:rsidRPr="00A6748B">
              <w:rPr>
                <w:rFonts w:ascii="Times New Roman" w:hAnsi="Times New Roman"/>
                <w:sz w:val="24"/>
                <w:szCs w:val="24"/>
              </w:rPr>
              <w:t>бенефіціарний</w:t>
            </w:r>
            <w:proofErr w:type="spellEnd"/>
            <w:r w:rsidRPr="00A6748B">
              <w:rPr>
                <w:rFonts w:ascii="Times New Roman" w:hAnsi="Times New Roman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543972EE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-</w:t>
            </w:r>
            <w:r w:rsidRPr="00A6748B">
              <w:rPr>
                <w:rFonts w:ascii="Times New Roman" w:hAnsi="Times New Roman"/>
                <w:sz w:val="24"/>
                <w:szCs w:val="24"/>
              </w:rPr>
              <w:tab/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3AFAFE69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або</w:t>
            </w:r>
          </w:p>
          <w:p w14:paraId="49FED5D7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-</w:t>
            </w:r>
            <w:r w:rsidRPr="00A6748B">
              <w:rPr>
                <w:rFonts w:ascii="Times New Roman" w:hAnsi="Times New Roman"/>
                <w:sz w:val="24"/>
                <w:szCs w:val="24"/>
              </w:rPr>
              <w:tab/>
              <w:t>посвідчення біженця чи документ, що підтверджує надання притулку в Україні,</w:t>
            </w:r>
          </w:p>
          <w:p w14:paraId="505E6ED3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або</w:t>
            </w:r>
          </w:p>
          <w:p w14:paraId="51CE66B3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-</w:t>
            </w:r>
            <w:r w:rsidRPr="00A6748B">
              <w:rPr>
                <w:rFonts w:ascii="Times New Roman" w:hAnsi="Times New Roman"/>
                <w:sz w:val="24"/>
                <w:szCs w:val="24"/>
              </w:rPr>
              <w:tab/>
              <w:t xml:space="preserve"> посвідчення особи, яка потребує додаткового захисту в Україні,</w:t>
            </w:r>
          </w:p>
          <w:p w14:paraId="7646B6E4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або</w:t>
            </w:r>
          </w:p>
          <w:p w14:paraId="11E34F2D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-</w:t>
            </w:r>
            <w:r w:rsidRPr="00A6748B">
              <w:rPr>
                <w:rFonts w:ascii="Times New Roman" w:hAnsi="Times New Roman"/>
                <w:sz w:val="24"/>
                <w:szCs w:val="24"/>
              </w:rPr>
              <w:tab/>
              <w:t>посвідчення особи, якій надано тимчасовий захист в Україні,</w:t>
            </w:r>
          </w:p>
          <w:p w14:paraId="58613F0C" w14:textId="77777777" w:rsidR="00D90D75" w:rsidRPr="00A6748B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lastRenderedPageBreak/>
              <w:t>або</w:t>
            </w:r>
          </w:p>
          <w:p w14:paraId="25BC9710" w14:textId="77777777" w:rsidR="00D90D75" w:rsidRPr="005D679A" w:rsidRDefault="00D90D75" w:rsidP="00AF7975">
            <w:pPr>
              <w:spacing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48B">
              <w:rPr>
                <w:rFonts w:ascii="Times New Roman" w:hAnsi="Times New Roman"/>
                <w:sz w:val="24"/>
                <w:szCs w:val="24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14:paraId="351672B1" w14:textId="77777777" w:rsidR="00D90D75" w:rsidRPr="00292FF9" w:rsidRDefault="00D90D75" w:rsidP="00D90D7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E317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14:paraId="393AB71C" w14:textId="77777777" w:rsidR="00D90D75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- Реєстр документів, наданих у складі тендерної пропозиції подається на бл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анку учасника (у випадку, якщо у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часник такий бланк має) за формою, наведеною у додатку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до тендерної документації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1C8F799A" w14:textId="4C7A64C0" w:rsidR="00D90D75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- Документи та інформація, що не передбачені законодавством для учасників – юридичних, фізичних осіб, у т.</w:t>
      </w:r>
      <w:r w:rsidR="00D15EF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ч. фізичних осіб-підприємців, не подаються ними у складі тендерної пропозиції. У такому випадку учасником подається довідка в довільній формі з обґрунтуванням, на якій підставі даний документ не може бути подано з посиланням на відп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овідні нормативно-правові акти.</w:t>
      </w:r>
    </w:p>
    <w:p w14:paraId="4738C6E9" w14:textId="77777777" w:rsidR="00D90D75" w:rsidRPr="00F122E8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- За достовірність наданих документів відпо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відальність безпосередньо несе у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часник.</w:t>
      </w:r>
    </w:p>
    <w:p w14:paraId="6833BACC" w14:textId="77777777" w:rsidR="00D90D75" w:rsidRPr="00F122E8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Учасник торгів – нерезиденти для виконання вимог щодо подання документів, передбачених у даному додатку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тендерної 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>документації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дають у складі своєї пропозиції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документи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передбачені законодавством країн, де вони зареєстровані.</w:t>
      </w:r>
    </w:p>
    <w:p w14:paraId="2392225E" w14:textId="77777777" w:rsidR="00D90D75" w:rsidRPr="00CD3139" w:rsidRDefault="00D90D75" w:rsidP="00D90D7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F122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Учасник відповідає за одержання всіх необхідних дозволів, ліцензій, сертифікатів, запропонованих на торги, та самостійно несе всі витрати на їх отримання. </w:t>
      </w:r>
    </w:p>
    <w:p w14:paraId="41EB5667" w14:textId="77777777" w:rsidR="00496902" w:rsidRDefault="00496902"/>
    <w:sectPr w:rsidR="00496902" w:rsidSect="0036792D">
      <w:headerReference w:type="even" r:id="rId6"/>
      <w:headerReference w:type="default" r:id="rId7"/>
      <w:pgSz w:w="11906" w:h="16838"/>
      <w:pgMar w:top="540" w:right="567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3657" w14:textId="77777777" w:rsidR="006F57F7" w:rsidRDefault="006F57F7">
      <w:pPr>
        <w:spacing w:line="240" w:lineRule="auto"/>
      </w:pPr>
      <w:r>
        <w:separator/>
      </w:r>
    </w:p>
  </w:endnote>
  <w:endnote w:type="continuationSeparator" w:id="0">
    <w:p w14:paraId="7613D7E9" w14:textId="77777777" w:rsidR="006F57F7" w:rsidRDefault="006F5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5C42" w14:textId="77777777" w:rsidR="006F57F7" w:rsidRDefault="006F57F7">
      <w:pPr>
        <w:spacing w:line="240" w:lineRule="auto"/>
      </w:pPr>
      <w:r>
        <w:separator/>
      </w:r>
    </w:p>
  </w:footnote>
  <w:footnote w:type="continuationSeparator" w:id="0">
    <w:p w14:paraId="4ACCECDF" w14:textId="77777777" w:rsidR="006F57F7" w:rsidRDefault="006F5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2619" w14:textId="77777777" w:rsidR="006B2607" w:rsidRDefault="005923D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EB5E88" w14:textId="77777777" w:rsidR="006B2607" w:rsidRDefault="006F57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446A" w14:textId="77777777" w:rsidR="006B2607" w:rsidRDefault="005923D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24F8780" w14:textId="77777777" w:rsidR="006B2607" w:rsidRDefault="006F5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7"/>
    <w:rsid w:val="000407AF"/>
    <w:rsid w:val="000E23CF"/>
    <w:rsid w:val="00193716"/>
    <w:rsid w:val="00270CA5"/>
    <w:rsid w:val="002B2BDA"/>
    <w:rsid w:val="00442987"/>
    <w:rsid w:val="00496902"/>
    <w:rsid w:val="005923D5"/>
    <w:rsid w:val="00596F6F"/>
    <w:rsid w:val="005D51C7"/>
    <w:rsid w:val="006D4ABE"/>
    <w:rsid w:val="006F57F7"/>
    <w:rsid w:val="00A4667F"/>
    <w:rsid w:val="00D15EF6"/>
    <w:rsid w:val="00D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47F8"/>
  <w15:chartTrackingRefBased/>
  <w15:docId w15:val="{3059495B-8BFE-41EE-9C99-9FF7365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D75"/>
    <w:pPr>
      <w:spacing w:after="0" w:line="276" w:lineRule="auto"/>
    </w:pPr>
    <w:rPr>
      <w:rFonts w:ascii="Arial" w:eastAsia="Times New Roman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D75"/>
    <w:pPr>
      <w:tabs>
        <w:tab w:val="center" w:pos="4677"/>
        <w:tab w:val="right" w:pos="9355"/>
      </w:tabs>
    </w:pPr>
    <w:rPr>
      <w:rFonts w:cs="Times New Roman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D90D75"/>
    <w:rPr>
      <w:rFonts w:ascii="Arial" w:eastAsia="Times New Roman" w:hAnsi="Arial" w:cs="Times New Roman"/>
      <w:color w:val="000000"/>
      <w:szCs w:val="20"/>
      <w:lang w:eastAsia="ru-RU"/>
    </w:rPr>
  </w:style>
  <w:style w:type="character" w:styleId="a5">
    <w:name w:val="page number"/>
    <w:basedOn w:val="a0"/>
    <w:rsid w:val="00D90D75"/>
  </w:style>
  <w:style w:type="character" w:customStyle="1" w:styleId="4">
    <w:name w:val="Основной текст (4)"/>
    <w:rsid w:val="00D90D75"/>
    <w:rPr>
      <w:b/>
      <w:i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2023-09-26T07:21:00Z</dcterms:created>
  <dcterms:modified xsi:type="dcterms:W3CDTF">2023-10-28T09:23:00Z</dcterms:modified>
</cp:coreProperties>
</file>