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2EEF9FED" w:rsidR="00124243" w:rsidRPr="005C596C" w:rsidRDefault="00124243" w:rsidP="00056876">
      <w:pPr>
        <w:pStyle w:val="aa"/>
        <w:numPr>
          <w:ilvl w:val="1"/>
          <w:numId w:val="23"/>
        </w:numPr>
        <w:spacing w:after="0" w:line="240" w:lineRule="auto"/>
        <w:ind w:left="0" w:right="120" w:hanging="426"/>
        <w:jc w:val="both"/>
        <w:rPr>
          <w:rFonts w:ascii="Times New Roman" w:eastAsia="Times New Roman" w:hAnsi="Times New Roman"/>
          <w:snapToGrid w:val="0"/>
          <w:lang w:val="uk-UA" w:eastAsia="ru-RU"/>
        </w:rPr>
      </w:pPr>
      <w:r w:rsidRPr="005C596C">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5C596C" w:rsidRPr="005C596C">
        <w:rPr>
          <w:rFonts w:ascii="Times New Roman" w:eastAsia="Times New Roman" w:hAnsi="Times New Roman"/>
          <w:b/>
          <w:snapToGrid w:val="0"/>
          <w:lang w:val="uk-UA" w:eastAsia="ru-RU"/>
        </w:rPr>
        <w:t>код ДК 021:2015 - 42410000-3 - Підіймально-транспортувальне обладнання- Запасні частини до стрічкового конвеєра 1Л1000</w:t>
      </w:r>
      <w:r w:rsidR="00264CAD" w:rsidRPr="005C596C">
        <w:rPr>
          <w:rFonts w:ascii="Times New Roman" w:eastAsia="Times New Roman" w:hAnsi="Times New Roman"/>
          <w:b/>
          <w:snapToGrid w:val="0"/>
          <w:lang w:val="uk-UA" w:eastAsia="ru-RU"/>
        </w:rPr>
        <w:t xml:space="preserve"> </w:t>
      </w:r>
      <w:r w:rsidRPr="005C596C">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3D624E">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3D624E">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w:t>
      </w:r>
      <w:r w:rsidRPr="00C31079">
        <w:rPr>
          <w:rFonts w:ascii="Times New Roman" w:eastAsia="Times New Roman" w:hAnsi="Times New Roman"/>
          <w:snapToGrid w:val="0"/>
          <w:lang w:val="uk-UA" w:eastAsia="ru-RU"/>
        </w:rPr>
        <w:lastRenderedPageBreak/>
        <w:t>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t xml:space="preserve">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w:t>
      </w:r>
      <w:r w:rsidRPr="00997CEA">
        <w:rPr>
          <w:sz w:val="22"/>
          <w:szCs w:val="22"/>
        </w:rPr>
        <w:lastRenderedPageBreak/>
        <w:t>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t xml:space="preserve">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w:t>
      </w:r>
      <w:r w:rsidRPr="00997CEA">
        <w:rPr>
          <w:sz w:val="22"/>
          <w:szCs w:val="22"/>
        </w:rPr>
        <w:lastRenderedPageBreak/>
        <w:t>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61BF9DD" w14:textId="6C71907A" w:rsidR="00846273" w:rsidRDefault="004C7A4F" w:rsidP="00846273">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846273" w:rsidRPr="00FD0846">
        <w:rPr>
          <w:sz w:val="22"/>
          <w:szCs w:val="22"/>
          <w:lang w:eastAsia="uk-UA"/>
        </w:rPr>
        <w:t xml:space="preserve">протягом </w:t>
      </w:r>
      <w:r w:rsidR="005C596C">
        <w:rPr>
          <w:rFonts w:eastAsia="Calibri"/>
          <w:sz w:val="22"/>
          <w:szCs w:val="22"/>
        </w:rPr>
        <w:t>3</w:t>
      </w:r>
      <w:r w:rsidR="0094751E">
        <w:rPr>
          <w:rFonts w:eastAsia="Calibri"/>
          <w:sz w:val="22"/>
          <w:szCs w:val="22"/>
        </w:rPr>
        <w:t>0</w:t>
      </w:r>
      <w:r w:rsidR="0094751E" w:rsidRPr="00A34C89">
        <w:rPr>
          <w:rFonts w:eastAsia="Calibri"/>
          <w:sz w:val="22"/>
          <w:szCs w:val="22"/>
        </w:rPr>
        <w:t xml:space="preserve"> (</w:t>
      </w:r>
      <w:r w:rsidR="005C596C">
        <w:rPr>
          <w:rFonts w:eastAsia="Calibri"/>
          <w:sz w:val="22"/>
          <w:szCs w:val="22"/>
          <w:lang w:val="ru-RU"/>
        </w:rPr>
        <w:t>тридцяти</w:t>
      </w:r>
      <w:r w:rsidR="0094751E">
        <w:rPr>
          <w:rFonts w:eastAsia="Calibri"/>
          <w:sz w:val="22"/>
          <w:szCs w:val="22"/>
        </w:rPr>
        <w:t>)</w:t>
      </w:r>
      <w:r w:rsidR="0094751E" w:rsidRPr="00A34C89">
        <w:rPr>
          <w:rFonts w:eastAsia="Calibri"/>
          <w:sz w:val="22"/>
          <w:szCs w:val="22"/>
        </w:rPr>
        <w:t xml:space="preserve"> </w:t>
      </w:r>
      <w:r w:rsidR="00846273" w:rsidRPr="00FD0846">
        <w:rPr>
          <w:sz w:val="22"/>
          <w:szCs w:val="22"/>
        </w:rPr>
        <w:t>календарних днів з дати отримання заявки від Покупця.</w:t>
      </w:r>
    </w:p>
    <w:p w14:paraId="353B429D" w14:textId="741F8AA9" w:rsidR="00124243" w:rsidRPr="00F05269" w:rsidRDefault="004C7A4F" w:rsidP="00264CAD">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94751E" w:rsidRPr="00C45373">
        <w:rPr>
          <w:rFonts w:eastAsia="Calibri"/>
          <w:sz w:val="22"/>
          <w:szCs w:val="22"/>
        </w:rPr>
        <w:t xml:space="preserve">Шахта «Новодонецька» - 84052, Донецька обл., Краматорський р-н, село Курицине, вул.Робоча, будинок 15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w:t>
      </w:r>
      <w:r w:rsidRPr="00997CEA">
        <w:rPr>
          <w:sz w:val="22"/>
          <w:szCs w:val="22"/>
        </w:rPr>
        <w:lastRenderedPageBreak/>
        <w:t xml:space="preserve">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lastRenderedPageBreak/>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0C61FEE5"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264CAD">
        <w:rPr>
          <w:b/>
          <w:bCs/>
          <w:sz w:val="22"/>
          <w:szCs w:val="22"/>
        </w:rPr>
        <w:t>протягом 6</w:t>
      </w:r>
      <w:r w:rsidR="00AA0697" w:rsidRPr="00AA0697">
        <w:rPr>
          <w:b/>
          <w:bCs/>
          <w:sz w:val="22"/>
          <w:szCs w:val="22"/>
        </w:rPr>
        <w:t>0 (</w:t>
      </w:r>
      <w:r w:rsidR="00264CAD">
        <w:rPr>
          <w:b/>
          <w:bCs/>
          <w:sz w:val="22"/>
          <w:szCs w:val="22"/>
        </w:rPr>
        <w:t>шістдес</w:t>
      </w:r>
      <w:r w:rsidR="00D1654F">
        <w:rPr>
          <w:b/>
          <w:bCs/>
          <w:sz w:val="22"/>
          <w:szCs w:val="22"/>
        </w:rPr>
        <w:t>яти</w:t>
      </w:r>
      <w:r w:rsidR="00AA0697" w:rsidRPr="00AA0697">
        <w:rPr>
          <w:b/>
          <w:bCs/>
          <w:sz w:val="22"/>
          <w:szCs w:val="22"/>
        </w:rPr>
        <w:t>) 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lastRenderedPageBreak/>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lastRenderedPageBreak/>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 xml:space="preserve">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w:t>
      </w:r>
      <w:r w:rsidRPr="00997CEA">
        <w:rPr>
          <w:sz w:val="22"/>
          <w:szCs w:val="22"/>
        </w:rPr>
        <w:lastRenderedPageBreak/>
        <w:t>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1243F4B6"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94751E">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lastRenderedPageBreak/>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3D624E">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3D624E">
      <w:pPr>
        <w:numPr>
          <w:ilvl w:val="1"/>
          <w:numId w:val="20"/>
        </w:numPr>
        <w:spacing w:before="0" w:after="0"/>
        <w:ind w:left="0" w:firstLine="0"/>
        <w:rPr>
          <w:sz w:val="22"/>
          <w:szCs w:val="22"/>
        </w:rPr>
      </w:pPr>
      <w:r w:rsidRPr="00997CEA">
        <w:rPr>
          <w:sz w:val="22"/>
          <w:szCs w:val="22"/>
        </w:rPr>
        <w:lastRenderedPageBreak/>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3D624E">
      <w:pPr>
        <w:pStyle w:val="aa"/>
        <w:numPr>
          <w:ilvl w:val="1"/>
          <w:numId w:val="21"/>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3D624E">
      <w:pPr>
        <w:pStyle w:val="aa"/>
        <w:numPr>
          <w:ilvl w:val="1"/>
          <w:numId w:val="21"/>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3D624E">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3D624E">
      <w:pPr>
        <w:pStyle w:val="31"/>
        <w:numPr>
          <w:ilvl w:val="0"/>
          <w:numId w:val="21"/>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3D624E">
      <w:pPr>
        <w:pStyle w:val="aa"/>
        <w:numPr>
          <w:ilvl w:val="0"/>
          <w:numId w:val="21"/>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7DC6C114" w14:textId="77777777" w:rsidR="009766F5" w:rsidRDefault="009766F5" w:rsidP="00124243">
      <w:pPr>
        <w:jc w:val="center"/>
        <w:rPr>
          <w:b/>
          <w:bCs/>
          <w:sz w:val="22"/>
          <w:szCs w:val="22"/>
        </w:rPr>
      </w:pPr>
    </w:p>
    <w:p w14:paraId="4CEA16FF" w14:textId="77777777" w:rsidR="009766F5" w:rsidRDefault="009766F5" w:rsidP="00124243">
      <w:pPr>
        <w:jc w:val="center"/>
        <w:rPr>
          <w:b/>
          <w:bCs/>
          <w:sz w:val="22"/>
          <w:szCs w:val="22"/>
        </w:rPr>
      </w:pPr>
    </w:p>
    <w:p w14:paraId="2B1A4420" w14:textId="77777777" w:rsidR="002D2243" w:rsidRDefault="002D2243" w:rsidP="00124243">
      <w:pPr>
        <w:jc w:val="center"/>
        <w:rPr>
          <w:b/>
          <w:bCs/>
          <w:sz w:val="22"/>
          <w:szCs w:val="22"/>
        </w:rPr>
      </w:pPr>
    </w:p>
    <w:p w14:paraId="29B44D07" w14:textId="77777777" w:rsidR="002D2243" w:rsidRDefault="002D2243" w:rsidP="00124243">
      <w:pPr>
        <w:jc w:val="center"/>
        <w:rPr>
          <w:b/>
          <w:bCs/>
          <w:sz w:val="22"/>
          <w:szCs w:val="22"/>
        </w:rPr>
      </w:pPr>
    </w:p>
    <w:p w14:paraId="04FBD160" w14:textId="77777777" w:rsidR="002D2243" w:rsidRDefault="002D2243"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540FA5FC" w:rsidR="007A2769" w:rsidRDefault="00772E2F" w:rsidP="00772E2F">
      <w:pPr>
        <w:tabs>
          <w:tab w:val="left" w:pos="8115"/>
        </w:tabs>
        <w:jc w:val="left"/>
        <w:rPr>
          <w:b/>
          <w:bCs/>
          <w:sz w:val="22"/>
          <w:szCs w:val="22"/>
        </w:rPr>
      </w:pPr>
      <w:r>
        <w:rPr>
          <w:b/>
          <w:bCs/>
          <w:sz w:val="22"/>
          <w:szCs w:val="22"/>
        </w:rPr>
        <w:t xml:space="preserve">                                                                    </w:t>
      </w:r>
      <w:r w:rsidR="00264CAD">
        <w:rPr>
          <w:b/>
          <w:bCs/>
          <w:sz w:val="22"/>
          <w:szCs w:val="22"/>
        </w:rPr>
        <w:t xml:space="preserve">                          </w:t>
      </w: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p w14:paraId="7E895A1A" w14:textId="549CFEF4" w:rsidR="00772E2F" w:rsidRPr="00772E2F" w:rsidRDefault="00772E2F" w:rsidP="00772E2F">
      <w:pPr>
        <w:pStyle w:val="a8"/>
        <w:rPr>
          <w:rFonts w:ascii="Times New Roman" w:eastAsia="Times New Roman" w:hAnsi="Times New Roman" w:cs="Times New Roman"/>
          <w:b/>
          <w:spacing w:val="0"/>
          <w:kern w:val="0"/>
          <w:sz w:val="22"/>
          <w:szCs w:val="22"/>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678"/>
        <w:gridCol w:w="709"/>
        <w:gridCol w:w="850"/>
        <w:gridCol w:w="993"/>
        <w:gridCol w:w="992"/>
        <w:gridCol w:w="992"/>
      </w:tblGrid>
      <w:tr w:rsidR="00D1654F" w:rsidRPr="001537B7" w14:paraId="6D260B29" w14:textId="6E39DD2F" w:rsidTr="005C596C">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D1654F" w:rsidRPr="001537B7" w:rsidRDefault="00D1654F" w:rsidP="00846273">
            <w:pPr>
              <w:ind w:hanging="108"/>
              <w:jc w:val="center"/>
              <w:rPr>
                <w:b/>
                <w:bCs/>
                <w:sz w:val="22"/>
                <w:szCs w:val="22"/>
              </w:rPr>
            </w:pPr>
            <w:r w:rsidRPr="001537B7">
              <w:rPr>
                <w:b/>
                <w:bCs/>
                <w:sz w:val="22"/>
                <w:szCs w:val="22"/>
              </w:rPr>
              <w:t>№  п/п</w:t>
            </w:r>
          </w:p>
        </w:tc>
        <w:tc>
          <w:tcPr>
            <w:tcW w:w="4678" w:type="dxa"/>
            <w:tcBorders>
              <w:top w:val="single" w:sz="6" w:space="0" w:color="auto"/>
              <w:left w:val="single" w:sz="6" w:space="0" w:color="auto"/>
              <w:bottom w:val="single" w:sz="6" w:space="0" w:color="auto"/>
              <w:right w:val="single" w:sz="6" w:space="0" w:color="auto"/>
            </w:tcBorders>
            <w:vAlign w:val="center"/>
          </w:tcPr>
          <w:p w14:paraId="1F3D0A62" w14:textId="77777777" w:rsidR="00D1654F" w:rsidRPr="001537B7" w:rsidRDefault="00D1654F" w:rsidP="00D1701B">
            <w:pPr>
              <w:ind w:firstLine="0"/>
              <w:jc w:val="center"/>
              <w:rPr>
                <w:b/>
                <w:bCs/>
                <w:sz w:val="22"/>
                <w:szCs w:val="22"/>
              </w:rPr>
            </w:pPr>
            <w:r w:rsidRPr="001537B7">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D1654F" w:rsidRDefault="00D1654F" w:rsidP="00D1701B">
            <w:pPr>
              <w:ind w:firstLine="0"/>
              <w:jc w:val="center"/>
              <w:rPr>
                <w:b/>
                <w:bCs/>
                <w:sz w:val="22"/>
                <w:szCs w:val="22"/>
              </w:rPr>
            </w:pPr>
            <w:r w:rsidRPr="001537B7">
              <w:rPr>
                <w:b/>
                <w:bCs/>
                <w:sz w:val="22"/>
                <w:szCs w:val="22"/>
              </w:rPr>
              <w:t xml:space="preserve">Од. </w:t>
            </w:r>
          </w:p>
          <w:p w14:paraId="03C4260D" w14:textId="746A35FB" w:rsidR="00D1654F" w:rsidRPr="001537B7" w:rsidRDefault="00D1654F" w:rsidP="00D1701B">
            <w:pPr>
              <w:ind w:firstLine="0"/>
              <w:jc w:val="center"/>
              <w:rPr>
                <w:b/>
                <w:bCs/>
                <w:sz w:val="22"/>
                <w:szCs w:val="22"/>
              </w:rPr>
            </w:pPr>
            <w:r w:rsidRPr="001537B7">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D1654F" w:rsidRPr="00AD1D9D" w:rsidRDefault="00D1654F" w:rsidP="00D1701B">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993" w:type="dxa"/>
            <w:tcBorders>
              <w:top w:val="single" w:sz="4" w:space="0" w:color="auto"/>
              <w:left w:val="single" w:sz="4" w:space="0" w:color="auto"/>
              <w:bottom w:val="single" w:sz="4" w:space="0" w:color="auto"/>
              <w:right w:val="single" w:sz="4" w:space="0" w:color="auto"/>
            </w:tcBorders>
          </w:tcPr>
          <w:p w14:paraId="396E4D78" w14:textId="77777777" w:rsidR="00D1654F" w:rsidRPr="001537B7" w:rsidRDefault="00D1654F" w:rsidP="00D1701B">
            <w:pPr>
              <w:ind w:firstLine="0"/>
              <w:jc w:val="center"/>
              <w:rPr>
                <w:b/>
                <w:bCs/>
                <w:sz w:val="22"/>
                <w:szCs w:val="22"/>
              </w:rPr>
            </w:pPr>
            <w:r w:rsidRPr="001537B7">
              <w:rPr>
                <w:b/>
                <w:bCs/>
                <w:sz w:val="22"/>
                <w:szCs w:val="22"/>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14:paraId="579ECE35" w14:textId="77777777" w:rsidR="00D1654F" w:rsidRPr="001537B7" w:rsidRDefault="00D1654F" w:rsidP="00D1701B">
            <w:pPr>
              <w:ind w:firstLine="0"/>
              <w:jc w:val="center"/>
              <w:rPr>
                <w:b/>
                <w:bCs/>
                <w:sz w:val="22"/>
                <w:szCs w:val="22"/>
              </w:rPr>
            </w:pPr>
            <w:r w:rsidRPr="001537B7">
              <w:rPr>
                <w:b/>
                <w:bCs/>
                <w:sz w:val="22"/>
                <w:szCs w:val="22"/>
              </w:rPr>
              <w:t>Ціна за од. грн., з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D1654F" w:rsidRPr="001537B7" w:rsidRDefault="00D1654F" w:rsidP="00D1701B">
            <w:pPr>
              <w:ind w:firstLine="0"/>
              <w:jc w:val="center"/>
              <w:rPr>
                <w:b/>
                <w:bCs/>
                <w:sz w:val="22"/>
                <w:szCs w:val="22"/>
              </w:rPr>
            </w:pPr>
            <w:r w:rsidRPr="001537B7">
              <w:rPr>
                <w:b/>
                <w:bCs/>
                <w:sz w:val="22"/>
                <w:szCs w:val="22"/>
              </w:rPr>
              <w:t>Загальна вартість, грн., з ПДВ</w:t>
            </w:r>
          </w:p>
        </w:tc>
      </w:tr>
      <w:tr w:rsidR="005C596C" w:rsidRPr="001537B7" w14:paraId="73CC0804" w14:textId="0CED2F58" w:rsidTr="005C596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5C596C" w:rsidRPr="001537B7" w:rsidRDefault="005C596C" w:rsidP="005C596C">
            <w:pPr>
              <w:pStyle w:val="aa"/>
              <w:numPr>
                <w:ilvl w:val="0"/>
                <w:numId w:val="24"/>
              </w:numPr>
              <w:spacing w:after="0" w:line="240" w:lineRule="auto"/>
              <w:ind w:hanging="720"/>
              <w:rPr>
                <w:rFonts w:ascii="Times New Roman" w:eastAsia="Times New Roman" w:hAnsi="Times New Roman"/>
                <w:color w:val="000000"/>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43AC456B" w14:textId="2A137A8D" w:rsidR="005C596C" w:rsidRPr="00D94323" w:rsidRDefault="005C596C" w:rsidP="005C596C">
            <w:pPr>
              <w:ind w:firstLine="0"/>
              <w:jc w:val="left"/>
              <w:rPr>
                <w:color w:val="000000"/>
                <w:sz w:val="22"/>
                <w:szCs w:val="22"/>
              </w:rPr>
            </w:pPr>
            <w:r w:rsidRPr="00A22209">
              <w:rPr>
                <w:sz w:val="22"/>
                <w:szCs w:val="22"/>
              </w:rPr>
              <w:t>Привод 1Л1000.12.00.000А з електродвигуном</w:t>
            </w:r>
            <w:r w:rsidRPr="00291E8A">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48513143" w:rsidR="005C596C" w:rsidRPr="0023067F" w:rsidRDefault="005C596C" w:rsidP="005C596C">
            <w:pPr>
              <w:ind w:firstLine="0"/>
              <w:jc w:val="left"/>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6DDBC076" w:rsidR="005C596C" w:rsidRPr="002940A7" w:rsidRDefault="005C596C" w:rsidP="005C596C">
            <w:pPr>
              <w:ind w:firstLine="60"/>
              <w:jc w:val="left"/>
              <w:rPr>
                <w:color w:val="000000"/>
                <w:sz w:val="22"/>
                <w:szCs w:val="22"/>
              </w:rPr>
            </w:pPr>
            <w:r>
              <w:rPr>
                <w:sz w:val="22"/>
                <w:szCs w:val="22"/>
                <w:lang w:val="ru-RU"/>
              </w:rPr>
              <w:t>1</w:t>
            </w:r>
          </w:p>
        </w:tc>
        <w:tc>
          <w:tcPr>
            <w:tcW w:w="993" w:type="dxa"/>
            <w:tcBorders>
              <w:top w:val="single" w:sz="4" w:space="0" w:color="auto"/>
              <w:left w:val="nil"/>
              <w:bottom w:val="single" w:sz="4" w:space="0" w:color="auto"/>
              <w:right w:val="single" w:sz="4" w:space="0" w:color="auto"/>
            </w:tcBorders>
            <w:vAlign w:val="center"/>
          </w:tcPr>
          <w:p w14:paraId="69C72552" w14:textId="77777777" w:rsidR="005C596C" w:rsidRPr="002940A7" w:rsidRDefault="005C596C" w:rsidP="005C596C">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17EFB719" w14:textId="77777777" w:rsidR="005C596C" w:rsidRPr="002940A7" w:rsidRDefault="005C596C" w:rsidP="005C596C">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24FFAAB" w14:textId="77777777" w:rsidR="005C596C" w:rsidRPr="002940A7" w:rsidRDefault="005C596C" w:rsidP="005C596C">
            <w:pPr>
              <w:jc w:val="center"/>
              <w:rPr>
                <w:color w:val="000000"/>
                <w:sz w:val="22"/>
                <w:szCs w:val="22"/>
              </w:rPr>
            </w:pPr>
          </w:p>
        </w:tc>
      </w:tr>
      <w:tr w:rsidR="005C596C" w:rsidRPr="001537B7" w14:paraId="0C9CF9C7" w14:textId="77777777" w:rsidTr="005C596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E4F80D6" w14:textId="77777777" w:rsidR="005C596C" w:rsidRPr="001537B7" w:rsidRDefault="005C596C" w:rsidP="005C596C">
            <w:pPr>
              <w:pStyle w:val="aa"/>
              <w:numPr>
                <w:ilvl w:val="0"/>
                <w:numId w:val="24"/>
              </w:numPr>
              <w:spacing w:after="0" w:line="240" w:lineRule="auto"/>
              <w:ind w:hanging="720"/>
              <w:rPr>
                <w:rFonts w:ascii="Times New Roman" w:eastAsia="Times New Roman" w:hAnsi="Times New Roman"/>
                <w:color w:val="000000"/>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1B0E4F30" w14:textId="22736901" w:rsidR="005C596C" w:rsidRPr="003C5BAF" w:rsidRDefault="005C596C" w:rsidP="005C596C">
            <w:pPr>
              <w:ind w:firstLine="0"/>
              <w:jc w:val="left"/>
              <w:rPr>
                <w:sz w:val="22"/>
                <w:szCs w:val="22"/>
              </w:rPr>
            </w:pPr>
            <w:r w:rsidRPr="00A22209">
              <w:rPr>
                <w:sz w:val="22"/>
                <w:szCs w:val="22"/>
              </w:rPr>
              <w:t>Секція натяжна 1Л1000</w:t>
            </w:r>
            <w:r w:rsidRPr="00291E8A">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F0095D2" w14:textId="409001D6" w:rsidR="005C596C" w:rsidRDefault="005C596C" w:rsidP="005C596C">
            <w:pPr>
              <w:ind w:firstLine="0"/>
              <w:jc w:val="left"/>
              <w:rPr>
                <w:sz w:val="22"/>
                <w:szCs w:val="22"/>
              </w:rPr>
            </w:pPr>
            <w:r w:rsidRPr="006A1AF3">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tcPr>
          <w:p w14:paraId="2480414E" w14:textId="6FA34A9A" w:rsidR="005C596C" w:rsidRDefault="005C596C" w:rsidP="005C596C">
            <w:pPr>
              <w:ind w:firstLine="60"/>
              <w:jc w:val="left"/>
              <w:rPr>
                <w:color w:val="000000"/>
                <w:sz w:val="22"/>
                <w:szCs w:val="22"/>
              </w:rPr>
            </w:pPr>
            <w:r>
              <w:rPr>
                <w:lang w:val="ru-RU"/>
              </w:rPr>
              <w:t>2</w:t>
            </w:r>
          </w:p>
        </w:tc>
        <w:tc>
          <w:tcPr>
            <w:tcW w:w="993" w:type="dxa"/>
            <w:tcBorders>
              <w:top w:val="single" w:sz="4" w:space="0" w:color="auto"/>
              <w:left w:val="nil"/>
              <w:bottom w:val="single" w:sz="4" w:space="0" w:color="auto"/>
              <w:right w:val="single" w:sz="4" w:space="0" w:color="auto"/>
            </w:tcBorders>
            <w:vAlign w:val="center"/>
          </w:tcPr>
          <w:p w14:paraId="675600A9" w14:textId="77777777" w:rsidR="005C596C" w:rsidRPr="002940A7" w:rsidRDefault="005C596C" w:rsidP="005C596C">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9643D7E" w14:textId="77777777" w:rsidR="005C596C" w:rsidRPr="002940A7" w:rsidRDefault="005C596C" w:rsidP="005C596C">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4597EC68" w14:textId="77777777" w:rsidR="005C596C" w:rsidRPr="002940A7" w:rsidRDefault="005C596C" w:rsidP="005C596C">
            <w:pPr>
              <w:jc w:val="center"/>
              <w:rPr>
                <w:color w:val="000000"/>
                <w:sz w:val="22"/>
                <w:szCs w:val="22"/>
              </w:rPr>
            </w:pPr>
          </w:p>
        </w:tc>
      </w:tr>
      <w:tr w:rsidR="005C596C" w:rsidRPr="001537B7" w14:paraId="5B3BC06E" w14:textId="77777777" w:rsidTr="005C596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92F400B" w14:textId="77777777" w:rsidR="005C596C" w:rsidRPr="001537B7" w:rsidRDefault="005C596C" w:rsidP="005C596C">
            <w:pPr>
              <w:pStyle w:val="aa"/>
              <w:numPr>
                <w:ilvl w:val="0"/>
                <w:numId w:val="24"/>
              </w:numPr>
              <w:spacing w:after="0" w:line="240" w:lineRule="auto"/>
              <w:ind w:hanging="720"/>
              <w:rPr>
                <w:rFonts w:ascii="Times New Roman" w:eastAsia="Times New Roman" w:hAnsi="Times New Roman"/>
                <w:color w:val="000000"/>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24B8D6EA" w14:textId="6671EA4F" w:rsidR="005C596C" w:rsidRPr="003C5BAF" w:rsidRDefault="005C596C" w:rsidP="005C596C">
            <w:pPr>
              <w:ind w:firstLine="0"/>
              <w:jc w:val="left"/>
              <w:rPr>
                <w:sz w:val="22"/>
                <w:szCs w:val="22"/>
              </w:rPr>
            </w:pPr>
            <w:r w:rsidRPr="00A22209">
              <w:rPr>
                <w:sz w:val="22"/>
                <w:szCs w:val="22"/>
              </w:rPr>
              <w:t>Секція розвантажувальна 1Л1000.60.02.000А</w:t>
            </w:r>
            <w:r w:rsidRPr="00291E8A">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62199EA8" w14:textId="3B36B5FC" w:rsidR="005C596C" w:rsidRDefault="005C596C" w:rsidP="005C596C">
            <w:pPr>
              <w:ind w:firstLine="0"/>
              <w:jc w:val="left"/>
              <w:rPr>
                <w:sz w:val="22"/>
                <w:szCs w:val="22"/>
              </w:rPr>
            </w:pPr>
            <w:r w:rsidRPr="006A1AF3">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tcPr>
          <w:p w14:paraId="0BE87018" w14:textId="3CF063DB" w:rsidR="005C596C" w:rsidRDefault="005C596C" w:rsidP="005C596C">
            <w:pPr>
              <w:ind w:firstLine="60"/>
              <w:jc w:val="left"/>
              <w:rPr>
                <w:color w:val="000000"/>
                <w:sz w:val="22"/>
                <w:szCs w:val="22"/>
              </w:rPr>
            </w:pPr>
            <w:r>
              <w:rPr>
                <w:lang w:val="ru-RU"/>
              </w:rPr>
              <w:t>1</w:t>
            </w:r>
          </w:p>
        </w:tc>
        <w:tc>
          <w:tcPr>
            <w:tcW w:w="993" w:type="dxa"/>
            <w:tcBorders>
              <w:top w:val="single" w:sz="4" w:space="0" w:color="auto"/>
              <w:left w:val="nil"/>
              <w:bottom w:val="single" w:sz="4" w:space="0" w:color="auto"/>
              <w:right w:val="single" w:sz="4" w:space="0" w:color="auto"/>
            </w:tcBorders>
            <w:vAlign w:val="center"/>
          </w:tcPr>
          <w:p w14:paraId="6F21131F" w14:textId="77777777" w:rsidR="005C596C" w:rsidRPr="002940A7" w:rsidRDefault="005C596C" w:rsidP="005C596C">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2E77443" w14:textId="77777777" w:rsidR="005C596C" w:rsidRPr="002940A7" w:rsidRDefault="005C596C" w:rsidP="005C596C">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4640CAC" w14:textId="77777777" w:rsidR="005C596C" w:rsidRPr="002940A7" w:rsidRDefault="005C596C" w:rsidP="005C596C">
            <w:pPr>
              <w:jc w:val="center"/>
              <w:rPr>
                <w:color w:val="000000"/>
                <w:sz w:val="22"/>
                <w:szCs w:val="22"/>
              </w:rPr>
            </w:pPr>
          </w:p>
        </w:tc>
      </w:tr>
      <w:tr w:rsidR="005C596C" w:rsidRPr="001537B7" w14:paraId="0B2EE6E9" w14:textId="77777777" w:rsidTr="005C596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67A2533" w14:textId="77777777" w:rsidR="005C596C" w:rsidRPr="001537B7" w:rsidRDefault="005C596C" w:rsidP="005C596C">
            <w:pPr>
              <w:pStyle w:val="aa"/>
              <w:numPr>
                <w:ilvl w:val="0"/>
                <w:numId w:val="24"/>
              </w:numPr>
              <w:spacing w:after="0" w:line="240" w:lineRule="auto"/>
              <w:ind w:hanging="720"/>
              <w:rPr>
                <w:rFonts w:ascii="Times New Roman" w:eastAsia="Times New Roman" w:hAnsi="Times New Roman"/>
                <w:color w:val="000000"/>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6F1DF1C" w14:textId="6D33A432" w:rsidR="005C596C" w:rsidRPr="00E16399" w:rsidRDefault="005C596C" w:rsidP="005C596C">
            <w:pPr>
              <w:ind w:firstLine="0"/>
              <w:jc w:val="left"/>
              <w:rPr>
                <w:sz w:val="22"/>
                <w:szCs w:val="22"/>
              </w:rPr>
            </w:pPr>
            <w:r w:rsidRPr="00A22209">
              <w:rPr>
                <w:sz w:val="22"/>
                <w:szCs w:val="22"/>
              </w:rPr>
              <w:t>Секція відхиляюча 1Л1000</w:t>
            </w:r>
            <w:r w:rsidRPr="00291E8A">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808F6E2" w14:textId="712EF19F" w:rsidR="005C596C" w:rsidRPr="00C45373" w:rsidRDefault="005C596C" w:rsidP="005C596C">
            <w:pPr>
              <w:ind w:firstLine="0"/>
              <w:jc w:val="left"/>
              <w:rPr>
                <w:sz w:val="22"/>
                <w:szCs w:val="22"/>
                <w:lang w:val="ru-RU"/>
              </w:rPr>
            </w:pPr>
            <w:r w:rsidRPr="006A1AF3">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tcPr>
          <w:p w14:paraId="0AF42168" w14:textId="30F84A7D" w:rsidR="005C596C" w:rsidRPr="00F36011" w:rsidRDefault="005C596C" w:rsidP="005C596C">
            <w:pPr>
              <w:ind w:firstLine="60"/>
              <w:jc w:val="left"/>
              <w:rPr>
                <w:sz w:val="22"/>
                <w:szCs w:val="22"/>
                <w:lang w:val="ru-RU"/>
              </w:rPr>
            </w:pPr>
            <w:r>
              <w:rPr>
                <w:sz w:val="22"/>
                <w:szCs w:val="22"/>
                <w:lang w:val="ru-RU"/>
              </w:rPr>
              <w:t>1</w:t>
            </w:r>
          </w:p>
        </w:tc>
        <w:tc>
          <w:tcPr>
            <w:tcW w:w="993" w:type="dxa"/>
            <w:tcBorders>
              <w:top w:val="single" w:sz="4" w:space="0" w:color="auto"/>
              <w:left w:val="nil"/>
              <w:bottom w:val="single" w:sz="4" w:space="0" w:color="auto"/>
              <w:right w:val="single" w:sz="4" w:space="0" w:color="auto"/>
            </w:tcBorders>
            <w:vAlign w:val="center"/>
          </w:tcPr>
          <w:p w14:paraId="52B25C6F" w14:textId="77777777" w:rsidR="005C596C" w:rsidRPr="002940A7" w:rsidRDefault="005C596C" w:rsidP="005C596C">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1F90FD5F" w14:textId="77777777" w:rsidR="005C596C" w:rsidRPr="002940A7" w:rsidRDefault="005C596C" w:rsidP="005C596C">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1854E055" w14:textId="77777777" w:rsidR="005C596C" w:rsidRPr="002940A7" w:rsidRDefault="005C596C" w:rsidP="005C596C">
            <w:pPr>
              <w:jc w:val="center"/>
              <w:rPr>
                <w:color w:val="000000"/>
                <w:sz w:val="22"/>
                <w:szCs w:val="22"/>
              </w:rPr>
            </w:pPr>
          </w:p>
        </w:tc>
      </w:tr>
      <w:tr w:rsidR="005C596C" w:rsidRPr="001537B7" w14:paraId="56D90613" w14:textId="77777777" w:rsidTr="005C596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D6364B0" w14:textId="77777777" w:rsidR="005C596C" w:rsidRPr="001537B7" w:rsidRDefault="005C596C" w:rsidP="005C596C">
            <w:pPr>
              <w:pStyle w:val="aa"/>
              <w:numPr>
                <w:ilvl w:val="0"/>
                <w:numId w:val="24"/>
              </w:numPr>
              <w:spacing w:after="0" w:line="240" w:lineRule="auto"/>
              <w:ind w:hanging="720"/>
              <w:rPr>
                <w:rFonts w:ascii="Times New Roman" w:eastAsia="Times New Roman" w:hAnsi="Times New Roman"/>
                <w:color w:val="000000"/>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91A6996" w14:textId="404E5C46" w:rsidR="005C596C" w:rsidRPr="00E16399" w:rsidRDefault="005C596C" w:rsidP="005C596C">
            <w:pPr>
              <w:ind w:firstLine="0"/>
              <w:jc w:val="left"/>
              <w:rPr>
                <w:sz w:val="22"/>
                <w:szCs w:val="22"/>
              </w:rPr>
            </w:pPr>
            <w:r w:rsidRPr="00A22209">
              <w:rPr>
                <w:sz w:val="22"/>
                <w:szCs w:val="22"/>
              </w:rPr>
              <w:t>Секція кінцева 1Л1000</w:t>
            </w:r>
            <w:r w:rsidRPr="00291E8A">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5517B6E" w14:textId="1936D27B" w:rsidR="005C596C" w:rsidRPr="00C45373" w:rsidRDefault="005C596C" w:rsidP="005C596C">
            <w:pPr>
              <w:ind w:firstLine="0"/>
              <w:jc w:val="left"/>
              <w:rPr>
                <w:sz w:val="22"/>
                <w:szCs w:val="22"/>
                <w:lang w:val="ru-RU"/>
              </w:rPr>
            </w:pPr>
            <w:r w:rsidRPr="006A1AF3">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tcPr>
          <w:p w14:paraId="61F8FFEE" w14:textId="6735857C" w:rsidR="005C596C" w:rsidRPr="00F36011" w:rsidRDefault="005C596C" w:rsidP="005C596C">
            <w:pPr>
              <w:ind w:firstLine="60"/>
              <w:jc w:val="left"/>
              <w:rPr>
                <w:sz w:val="22"/>
                <w:szCs w:val="22"/>
                <w:lang w:val="ru-RU"/>
              </w:rPr>
            </w:pPr>
            <w:r>
              <w:rPr>
                <w:sz w:val="22"/>
                <w:szCs w:val="22"/>
                <w:lang w:val="ru-RU"/>
              </w:rPr>
              <w:t>1</w:t>
            </w:r>
          </w:p>
        </w:tc>
        <w:tc>
          <w:tcPr>
            <w:tcW w:w="993" w:type="dxa"/>
            <w:tcBorders>
              <w:top w:val="single" w:sz="4" w:space="0" w:color="auto"/>
              <w:left w:val="nil"/>
              <w:bottom w:val="single" w:sz="4" w:space="0" w:color="auto"/>
              <w:right w:val="single" w:sz="4" w:space="0" w:color="auto"/>
            </w:tcBorders>
            <w:vAlign w:val="center"/>
          </w:tcPr>
          <w:p w14:paraId="287F268D" w14:textId="77777777" w:rsidR="005C596C" w:rsidRPr="002940A7" w:rsidRDefault="005C596C" w:rsidP="005C596C">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30F6C7F0" w14:textId="77777777" w:rsidR="005C596C" w:rsidRPr="002940A7" w:rsidRDefault="005C596C" w:rsidP="005C596C">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06611E6E" w14:textId="77777777" w:rsidR="005C596C" w:rsidRPr="002940A7" w:rsidRDefault="005C596C" w:rsidP="005C596C">
            <w:pPr>
              <w:jc w:val="center"/>
              <w:rPr>
                <w:color w:val="000000"/>
                <w:sz w:val="22"/>
                <w:szCs w:val="22"/>
              </w:rPr>
            </w:pPr>
          </w:p>
        </w:tc>
      </w:tr>
      <w:tr w:rsidR="00D1654F" w:rsidRPr="001537B7" w14:paraId="17BE0080" w14:textId="511F5407" w:rsidTr="005C596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D1654F" w:rsidRPr="001537B7" w:rsidRDefault="00D1654F" w:rsidP="00CA0959">
            <w:pPr>
              <w:pStyle w:val="aa"/>
              <w:spacing w:after="0" w:line="240" w:lineRule="auto"/>
              <w:rPr>
                <w:rFonts w:ascii="Times New Roman" w:eastAsia="Times New Roman" w:hAnsi="Times New Roman"/>
                <w:color w:val="000000"/>
                <w:lang w:eastAsia="uk-UA"/>
              </w:rPr>
            </w:pP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D1654F" w:rsidRPr="00412F3E" w:rsidRDefault="00D1654F" w:rsidP="00CA0959">
            <w:pPr>
              <w:ind w:firstLine="0"/>
              <w:rPr>
                <w:color w:val="000000"/>
                <w:sz w:val="22"/>
                <w:szCs w:val="22"/>
                <w:lang w:eastAsia="uk-UA"/>
              </w:rPr>
            </w:pPr>
            <w:r>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D1654F" w:rsidRPr="00412F3E" w:rsidRDefault="00D1654F" w:rsidP="00CA0959">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D1654F" w:rsidRPr="00E80C1B" w:rsidRDefault="00D1654F" w:rsidP="00CA0959">
            <w:pPr>
              <w:ind w:firstLine="176"/>
              <w:jc w:val="center"/>
              <w:rPr>
                <w:color w:val="000000"/>
                <w:sz w:val="22"/>
                <w:szCs w:val="22"/>
                <w:lang w:eastAsia="uk-UA"/>
              </w:rPr>
            </w:pPr>
          </w:p>
        </w:tc>
        <w:tc>
          <w:tcPr>
            <w:tcW w:w="993" w:type="dxa"/>
            <w:tcBorders>
              <w:top w:val="nil"/>
              <w:left w:val="nil"/>
              <w:bottom w:val="single" w:sz="4" w:space="0" w:color="auto"/>
              <w:right w:val="single" w:sz="4" w:space="0" w:color="auto"/>
            </w:tcBorders>
          </w:tcPr>
          <w:p w14:paraId="5E3A4F45" w14:textId="77777777" w:rsidR="00D1654F" w:rsidRPr="001537B7" w:rsidRDefault="00D1654F"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7DFFFC1B" w14:textId="77777777" w:rsidR="00D1654F" w:rsidRPr="001537B7" w:rsidRDefault="00D1654F"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6077832E" w14:textId="77777777" w:rsidR="00D1654F" w:rsidRPr="001537B7" w:rsidRDefault="00D1654F" w:rsidP="00CA0959">
            <w:pPr>
              <w:jc w:val="center"/>
              <w:rPr>
                <w:color w:val="000000"/>
                <w:sz w:val="22"/>
                <w:szCs w:val="22"/>
                <w:lang w:eastAsia="uk-UA"/>
              </w:rPr>
            </w:pPr>
          </w:p>
        </w:tc>
      </w:tr>
      <w:tr w:rsidR="00D1654F" w:rsidRPr="001537B7" w14:paraId="3C029DE2" w14:textId="7E7E7C8C" w:rsidTr="005C596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D1654F" w:rsidRPr="001537B7" w:rsidRDefault="00D1654F" w:rsidP="00CA0959">
            <w:pPr>
              <w:pStyle w:val="aa"/>
              <w:spacing w:after="0" w:line="240" w:lineRule="auto"/>
              <w:rPr>
                <w:rFonts w:ascii="Times New Roman" w:eastAsia="Times New Roman" w:hAnsi="Times New Roman"/>
                <w:color w:val="000000"/>
                <w:lang w:eastAsia="uk-UA"/>
              </w:rPr>
            </w:pP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D1654F" w:rsidRPr="001537B7" w:rsidRDefault="00D1654F"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D1654F" w:rsidRPr="001537B7" w:rsidRDefault="00D1654F" w:rsidP="00CA0959">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D1654F" w:rsidRPr="001537B7" w:rsidRDefault="00D1654F" w:rsidP="00CA0959">
            <w:pPr>
              <w:ind w:firstLine="176"/>
              <w:jc w:val="center"/>
              <w:rPr>
                <w:color w:val="000000"/>
                <w:sz w:val="22"/>
                <w:szCs w:val="22"/>
              </w:rPr>
            </w:pPr>
          </w:p>
        </w:tc>
        <w:tc>
          <w:tcPr>
            <w:tcW w:w="993" w:type="dxa"/>
            <w:tcBorders>
              <w:top w:val="nil"/>
              <w:left w:val="nil"/>
              <w:bottom w:val="single" w:sz="4" w:space="0" w:color="auto"/>
              <w:right w:val="single" w:sz="4" w:space="0" w:color="auto"/>
            </w:tcBorders>
          </w:tcPr>
          <w:p w14:paraId="2CB61A07" w14:textId="77777777" w:rsidR="00D1654F" w:rsidRPr="001537B7" w:rsidRDefault="00D1654F"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61115588" w14:textId="77777777" w:rsidR="00D1654F" w:rsidRPr="001537B7" w:rsidRDefault="00D1654F"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710B3E2F" w14:textId="77777777" w:rsidR="00D1654F" w:rsidRPr="001537B7" w:rsidRDefault="00D1654F"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32101E0C" w14:textId="334E2CE6" w:rsidR="00FA1A60" w:rsidRDefault="00F61B11" w:rsidP="00846273">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FA1A60" w:rsidRPr="008004C7">
        <w:rPr>
          <w:sz w:val="22"/>
          <w:szCs w:val="22"/>
        </w:rPr>
        <w:t>Шахта «Новодонецька» - 84052, Донецька обл., Краматорський р-н, село Курицине, вул.Робоча, будинок 15</w:t>
      </w:r>
      <w:r w:rsidR="00FA1A60">
        <w:rPr>
          <w:sz w:val="22"/>
          <w:szCs w:val="22"/>
        </w:rPr>
        <w:t>.</w:t>
      </w:r>
    </w:p>
    <w:p w14:paraId="0D957D17" w14:textId="11C6E1C7" w:rsidR="002E62A6" w:rsidRPr="0075106D" w:rsidRDefault="00F61B11" w:rsidP="00846273">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2E62A6" w:rsidRPr="00745CFA">
        <w:rPr>
          <w:sz w:val="22"/>
          <w:szCs w:val="22"/>
        </w:rPr>
        <w:t>протягом</w:t>
      </w:r>
      <w:r w:rsidR="002E62A6">
        <w:rPr>
          <w:sz w:val="22"/>
          <w:szCs w:val="22"/>
        </w:rPr>
        <w:t xml:space="preserve"> </w:t>
      </w:r>
      <w:r w:rsidR="005C596C">
        <w:rPr>
          <w:rFonts w:eastAsia="Calibri"/>
          <w:sz w:val="22"/>
          <w:szCs w:val="22"/>
        </w:rPr>
        <w:t>3</w:t>
      </w:r>
      <w:r w:rsidR="00FA1A60">
        <w:rPr>
          <w:rFonts w:eastAsia="Calibri"/>
          <w:sz w:val="22"/>
          <w:szCs w:val="22"/>
        </w:rPr>
        <w:t>0</w:t>
      </w:r>
      <w:r w:rsidR="00FA1A60" w:rsidRPr="00A34C89">
        <w:rPr>
          <w:rFonts w:eastAsia="Calibri"/>
          <w:sz w:val="22"/>
          <w:szCs w:val="22"/>
        </w:rPr>
        <w:t xml:space="preserve"> (</w:t>
      </w:r>
      <w:r w:rsidR="005C596C">
        <w:rPr>
          <w:rFonts w:eastAsia="Calibri"/>
          <w:sz w:val="22"/>
          <w:szCs w:val="22"/>
          <w:lang w:val="ru-RU"/>
        </w:rPr>
        <w:t>тридцяти</w:t>
      </w:r>
      <w:r w:rsidR="00FA1A60">
        <w:rPr>
          <w:rFonts w:eastAsia="Calibri"/>
          <w:sz w:val="22"/>
          <w:szCs w:val="22"/>
        </w:rPr>
        <w:t>)</w:t>
      </w:r>
      <w:r w:rsidR="00FA1A60" w:rsidRPr="00A34C89">
        <w:rPr>
          <w:rFonts w:eastAsia="Calibri"/>
          <w:sz w:val="22"/>
          <w:szCs w:val="22"/>
        </w:rPr>
        <w:t xml:space="preserve"> </w:t>
      </w:r>
      <w:r w:rsidR="002E62A6" w:rsidRPr="008C7F28">
        <w:rPr>
          <w:sz w:val="22"/>
          <w:szCs w:val="22"/>
        </w:rPr>
        <w:t xml:space="preserve">календарних днів </w:t>
      </w:r>
      <w:r w:rsidR="002E62A6" w:rsidRPr="0075106D">
        <w:rPr>
          <w:sz w:val="22"/>
          <w:szCs w:val="22"/>
        </w:rPr>
        <w:t xml:space="preserve">з дати </w:t>
      </w:r>
      <w:r w:rsidR="002E62A6">
        <w:rPr>
          <w:sz w:val="22"/>
          <w:szCs w:val="22"/>
        </w:rPr>
        <w:t>о</w:t>
      </w:r>
      <w:r w:rsidR="002E62A6" w:rsidRPr="0075106D">
        <w:rPr>
          <w:sz w:val="22"/>
          <w:szCs w:val="22"/>
        </w:rPr>
        <w:t xml:space="preserve">тримання </w:t>
      </w:r>
      <w:r w:rsidR="00D1654F" w:rsidRPr="00FD0846">
        <w:rPr>
          <w:sz w:val="22"/>
          <w:szCs w:val="22"/>
        </w:rPr>
        <w:t>заявки від Покупця</w:t>
      </w:r>
      <w:r w:rsidR="002E62A6" w:rsidRPr="0075106D">
        <w:rPr>
          <w:sz w:val="22"/>
          <w:szCs w:val="22"/>
        </w:rPr>
        <w:t>.</w:t>
      </w:r>
    </w:p>
    <w:p w14:paraId="1F55BF7F" w14:textId="648817EA" w:rsidR="007A2769" w:rsidRPr="0075106D" w:rsidRDefault="00F61B11" w:rsidP="00846273">
      <w:pPr>
        <w:tabs>
          <w:tab w:val="left" w:pos="426"/>
          <w:tab w:val="left" w:pos="567"/>
        </w:tabs>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FA1A60">
        <w:rPr>
          <w:rFonts w:eastAsia="Calibri"/>
          <w:sz w:val="22"/>
          <w:szCs w:val="22"/>
        </w:rPr>
        <w:t>60</w:t>
      </w:r>
      <w:r w:rsidR="00FA1A60" w:rsidRPr="00A34C89">
        <w:rPr>
          <w:rFonts w:eastAsia="Calibri"/>
          <w:sz w:val="22"/>
          <w:szCs w:val="22"/>
        </w:rPr>
        <w:t xml:space="preserve"> (</w:t>
      </w:r>
      <w:r w:rsidR="00FA1A60">
        <w:rPr>
          <w:rFonts w:eastAsia="Calibri"/>
          <w:sz w:val="22"/>
          <w:szCs w:val="22"/>
        </w:rPr>
        <w:t>шістдесяти</w:t>
      </w:r>
      <w:r w:rsidR="00FA1A60" w:rsidRPr="00A34C89">
        <w:rPr>
          <w:rFonts w:eastAsia="Calibri"/>
          <w:sz w:val="22"/>
          <w:szCs w:val="22"/>
        </w:rPr>
        <w:t>)</w:t>
      </w:r>
      <w:r w:rsidR="00FA1A60">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45FCDC9D" w14:textId="77777777" w:rsidR="003C145D" w:rsidRDefault="003C145D" w:rsidP="008550B5">
      <w:pPr>
        <w:ind w:firstLine="0"/>
        <w:rPr>
          <w:sz w:val="22"/>
          <w:szCs w:val="22"/>
        </w:rPr>
      </w:pPr>
    </w:p>
    <w:p w14:paraId="10A84B9B" w14:textId="77777777" w:rsidR="003C145D" w:rsidRDefault="003C145D" w:rsidP="008550B5">
      <w:pPr>
        <w:ind w:firstLine="0"/>
        <w:rPr>
          <w:sz w:val="22"/>
          <w:szCs w:val="22"/>
        </w:rPr>
      </w:pPr>
    </w:p>
    <w:p w14:paraId="0BFAE44E" w14:textId="77777777" w:rsidR="003C145D" w:rsidRDefault="003C145D" w:rsidP="008550B5">
      <w:pPr>
        <w:ind w:firstLine="0"/>
        <w:rPr>
          <w:sz w:val="22"/>
          <w:szCs w:val="22"/>
        </w:rPr>
      </w:pPr>
    </w:p>
    <w:p w14:paraId="24B3612A" w14:textId="77777777" w:rsidR="00745CFA" w:rsidRDefault="00745CFA" w:rsidP="00D54E78">
      <w:pPr>
        <w:ind w:firstLine="0"/>
        <w:rPr>
          <w:bCs/>
          <w:sz w:val="22"/>
          <w:szCs w:val="22"/>
        </w:rPr>
      </w:pPr>
    </w:p>
    <w:p w14:paraId="29B92831" w14:textId="77777777" w:rsidR="00C45D0F" w:rsidRDefault="00C45D0F" w:rsidP="00D54E78">
      <w:pPr>
        <w:ind w:firstLine="0"/>
        <w:rPr>
          <w:bCs/>
          <w:sz w:val="22"/>
          <w:szCs w:val="22"/>
        </w:rPr>
      </w:pPr>
    </w:p>
    <w:p w14:paraId="3F47B226" w14:textId="77777777" w:rsidR="00C45D0F" w:rsidRDefault="00C45D0F" w:rsidP="00D54E78">
      <w:pPr>
        <w:ind w:firstLine="0"/>
        <w:rPr>
          <w:bCs/>
          <w:sz w:val="22"/>
          <w:szCs w:val="22"/>
        </w:rPr>
      </w:pPr>
    </w:p>
    <w:p w14:paraId="3C8A272F" w14:textId="77777777" w:rsidR="00C45D0F" w:rsidRDefault="00C45D0F" w:rsidP="00D54E78">
      <w:pPr>
        <w:ind w:firstLine="0"/>
        <w:rPr>
          <w:bCs/>
          <w:sz w:val="22"/>
          <w:szCs w:val="22"/>
        </w:rPr>
      </w:pPr>
    </w:p>
    <w:p w14:paraId="1B0E0593" w14:textId="77777777" w:rsidR="00C45D0F" w:rsidRDefault="00C45D0F" w:rsidP="00D54E78">
      <w:pPr>
        <w:ind w:firstLine="0"/>
        <w:rPr>
          <w:bCs/>
          <w:sz w:val="22"/>
          <w:szCs w:val="22"/>
        </w:rPr>
      </w:pPr>
    </w:p>
    <w:p w14:paraId="03F8A788" w14:textId="77777777" w:rsidR="00C45D0F" w:rsidRDefault="00C45D0F" w:rsidP="00D54E78">
      <w:pPr>
        <w:ind w:firstLine="0"/>
        <w:rPr>
          <w:bCs/>
          <w:sz w:val="22"/>
          <w:szCs w:val="22"/>
        </w:rPr>
      </w:pPr>
    </w:p>
    <w:p w14:paraId="753FB8B0" w14:textId="77777777" w:rsidR="00C45D0F" w:rsidRDefault="00C45D0F" w:rsidP="00D54E78">
      <w:pPr>
        <w:ind w:firstLine="0"/>
        <w:rPr>
          <w:bCs/>
          <w:sz w:val="22"/>
          <w:szCs w:val="22"/>
        </w:rPr>
      </w:pPr>
    </w:p>
    <w:p w14:paraId="7102374A" w14:textId="77777777" w:rsidR="00C45D0F" w:rsidRDefault="00C45D0F" w:rsidP="00D54E78">
      <w:pPr>
        <w:ind w:firstLine="0"/>
        <w:rPr>
          <w:bCs/>
          <w:sz w:val="22"/>
          <w:szCs w:val="22"/>
        </w:rPr>
      </w:pPr>
    </w:p>
    <w:p w14:paraId="1FFDBE9C" w14:textId="77777777" w:rsidR="00C45D0F" w:rsidRDefault="00C45D0F" w:rsidP="00D54E78">
      <w:pPr>
        <w:ind w:firstLine="0"/>
        <w:rPr>
          <w:bCs/>
          <w:sz w:val="22"/>
          <w:szCs w:val="22"/>
        </w:rPr>
      </w:pPr>
    </w:p>
    <w:p w14:paraId="68261AB1" w14:textId="4D812F5E" w:rsidR="00C45D0F" w:rsidRPr="007A2769" w:rsidRDefault="00C45D0F" w:rsidP="00C45D0F">
      <w:pPr>
        <w:jc w:val="right"/>
        <w:rPr>
          <w:bCs/>
          <w:sz w:val="22"/>
          <w:szCs w:val="22"/>
        </w:rPr>
      </w:pPr>
      <w:r w:rsidRPr="007A2769">
        <w:rPr>
          <w:bCs/>
          <w:sz w:val="22"/>
          <w:szCs w:val="22"/>
        </w:rPr>
        <w:t>Додаток№</w:t>
      </w:r>
      <w:r>
        <w:rPr>
          <w:bCs/>
          <w:sz w:val="22"/>
          <w:szCs w:val="22"/>
        </w:rPr>
        <w:t>2</w:t>
      </w:r>
    </w:p>
    <w:p w14:paraId="18DAE52D" w14:textId="77777777" w:rsidR="00C45D0F" w:rsidRPr="007A2769" w:rsidRDefault="00C45D0F" w:rsidP="00C45D0F">
      <w:pPr>
        <w:jc w:val="right"/>
        <w:rPr>
          <w:bCs/>
          <w:sz w:val="22"/>
          <w:szCs w:val="22"/>
        </w:rPr>
      </w:pPr>
      <w:r w:rsidRPr="007A2769">
        <w:rPr>
          <w:bCs/>
          <w:sz w:val="22"/>
          <w:szCs w:val="22"/>
        </w:rPr>
        <w:t>До Договору №_________від_______</w:t>
      </w:r>
    </w:p>
    <w:p w14:paraId="18A3A9DE" w14:textId="77777777" w:rsidR="00C45D0F" w:rsidRPr="00C45D0F" w:rsidRDefault="00C45D0F" w:rsidP="00D54E78">
      <w:pPr>
        <w:ind w:firstLine="0"/>
        <w:rPr>
          <w:bCs/>
          <w:sz w:val="22"/>
          <w:szCs w:val="22"/>
        </w:rPr>
      </w:pPr>
    </w:p>
    <w:p w14:paraId="4CCB2ED6" w14:textId="77777777" w:rsidR="005C596C" w:rsidRPr="00B06FA8" w:rsidRDefault="005C596C" w:rsidP="005C596C">
      <w:pPr>
        <w:pStyle w:val="1"/>
        <w:jc w:val="center"/>
        <w:rPr>
          <w:rFonts w:ascii="Times New Roman" w:eastAsia="Calibri" w:hAnsi="Times New Roman"/>
          <w:spacing w:val="-10"/>
          <w:kern w:val="0"/>
          <w:sz w:val="22"/>
          <w:szCs w:val="22"/>
          <w:lang w:val="ru-RU" w:eastAsia="en-US"/>
        </w:rPr>
      </w:pPr>
      <w:r w:rsidRPr="00B06FA8">
        <w:rPr>
          <w:rFonts w:ascii="Times New Roman" w:eastAsia="Calibri" w:hAnsi="Times New Roman"/>
          <w:spacing w:val="-10"/>
          <w:kern w:val="0"/>
          <w:sz w:val="22"/>
          <w:szCs w:val="22"/>
          <w:lang w:val="ru-RU" w:eastAsia="en-US"/>
        </w:rPr>
        <w:t>ТЕХНІЧНЕ ЗАВДАННЯ</w:t>
      </w:r>
    </w:p>
    <w:p w14:paraId="62EDA319" w14:textId="77777777" w:rsidR="005C596C" w:rsidRPr="00B06FA8" w:rsidRDefault="005C596C" w:rsidP="005C596C">
      <w:pPr>
        <w:jc w:val="center"/>
        <w:rPr>
          <w:rFonts w:eastAsia="Calibri"/>
          <w:b/>
          <w:bCs/>
          <w:snapToGrid/>
          <w:spacing w:val="-10"/>
          <w:sz w:val="22"/>
          <w:szCs w:val="22"/>
          <w:lang w:val="ru-RU" w:eastAsia="en-US"/>
        </w:rPr>
      </w:pPr>
      <w:r w:rsidRPr="00B06FA8">
        <w:rPr>
          <w:rFonts w:eastAsia="Calibri"/>
          <w:b/>
          <w:bCs/>
          <w:snapToGrid/>
          <w:spacing w:val="-10"/>
          <w:sz w:val="22"/>
          <w:szCs w:val="22"/>
          <w:lang w:val="ru-RU" w:eastAsia="en-US"/>
        </w:rPr>
        <w:t xml:space="preserve">на придбання секції </w:t>
      </w:r>
      <w:proofErr w:type="gramStart"/>
      <w:r w:rsidRPr="00B06FA8">
        <w:rPr>
          <w:rFonts w:eastAsia="Calibri"/>
          <w:b/>
          <w:bCs/>
          <w:snapToGrid/>
          <w:spacing w:val="-10"/>
          <w:sz w:val="22"/>
          <w:szCs w:val="22"/>
          <w:lang w:val="ru-RU" w:eastAsia="en-US"/>
        </w:rPr>
        <w:t>відхиляючий  стрічкового</w:t>
      </w:r>
      <w:proofErr w:type="gramEnd"/>
      <w:r w:rsidRPr="00B06FA8">
        <w:rPr>
          <w:rFonts w:eastAsia="Calibri"/>
          <w:b/>
          <w:bCs/>
          <w:snapToGrid/>
          <w:spacing w:val="-10"/>
          <w:sz w:val="22"/>
          <w:szCs w:val="22"/>
          <w:lang w:val="ru-RU" w:eastAsia="en-US"/>
        </w:rPr>
        <w:t xml:space="preserve"> конвеєра 1Л1000 </w:t>
      </w:r>
    </w:p>
    <w:p w14:paraId="463F2A0B" w14:textId="5196DEE8" w:rsidR="005C596C" w:rsidRPr="00B06FA8" w:rsidRDefault="005C596C" w:rsidP="005C596C">
      <w:pPr>
        <w:ind w:firstLine="0"/>
        <w:jc w:val="center"/>
        <w:rPr>
          <w:rFonts w:eastAsia="Calibri"/>
          <w:b/>
          <w:bCs/>
          <w:snapToGrid/>
          <w:spacing w:val="-10"/>
          <w:sz w:val="22"/>
          <w:szCs w:val="22"/>
          <w:lang w:val="ru-RU" w:eastAsia="en-US"/>
        </w:rPr>
      </w:pPr>
      <w:r w:rsidRPr="00B06FA8">
        <w:rPr>
          <w:rFonts w:eastAsia="Calibri"/>
          <w:b/>
          <w:bCs/>
          <w:snapToGrid/>
          <w:spacing w:val="-10"/>
          <w:sz w:val="22"/>
          <w:szCs w:val="22"/>
          <w:lang w:val="ru-RU" w:eastAsia="en-US"/>
        </w:rPr>
        <w:t xml:space="preserve">для </w:t>
      </w:r>
      <w:proofErr w:type="spellStart"/>
      <w:r w:rsidRPr="00B06FA8">
        <w:rPr>
          <w:rFonts w:eastAsia="Calibri"/>
          <w:b/>
          <w:bCs/>
          <w:snapToGrid/>
          <w:spacing w:val="-10"/>
          <w:sz w:val="22"/>
          <w:szCs w:val="22"/>
          <w:lang w:val="ru-RU" w:eastAsia="en-US"/>
        </w:rPr>
        <w:t>шахти</w:t>
      </w:r>
      <w:proofErr w:type="spellEnd"/>
      <w:r w:rsidRPr="00B06FA8">
        <w:rPr>
          <w:rFonts w:eastAsia="Calibri"/>
          <w:b/>
          <w:bCs/>
          <w:snapToGrid/>
          <w:spacing w:val="-10"/>
          <w:sz w:val="22"/>
          <w:szCs w:val="22"/>
          <w:lang w:val="ru-RU" w:eastAsia="en-US"/>
        </w:rPr>
        <w:t xml:space="preserve"> «Новодонецька» ВП «Шахтоуправління «</w:t>
      </w:r>
      <w:proofErr w:type="spellStart"/>
      <w:r w:rsidRPr="00B06FA8">
        <w:rPr>
          <w:rFonts w:eastAsia="Calibri"/>
          <w:b/>
          <w:bCs/>
          <w:snapToGrid/>
          <w:spacing w:val="-10"/>
          <w:sz w:val="22"/>
          <w:szCs w:val="22"/>
          <w:lang w:val="ru-RU" w:eastAsia="en-US"/>
        </w:rPr>
        <w:t>Новодонецьке</w:t>
      </w:r>
      <w:proofErr w:type="spellEnd"/>
      <w:r w:rsidRPr="00B06FA8">
        <w:rPr>
          <w:rFonts w:eastAsia="Calibri"/>
          <w:b/>
          <w:bCs/>
          <w:snapToGrid/>
          <w:spacing w:val="-10"/>
          <w:sz w:val="22"/>
          <w:szCs w:val="22"/>
          <w:lang w:val="ru-RU" w:eastAsia="en-US"/>
        </w:rPr>
        <w:t>»</w:t>
      </w:r>
      <w:r w:rsidRPr="00B06FA8">
        <w:rPr>
          <w:rFonts w:eastAsia="Calibri"/>
          <w:b/>
          <w:bCs/>
          <w:snapToGrid/>
          <w:spacing w:val="-10"/>
          <w:sz w:val="22"/>
          <w:szCs w:val="22"/>
          <w:lang w:val="ru-RU" w:eastAsia="en-US"/>
        </w:rPr>
        <w:t xml:space="preserve"> </w:t>
      </w:r>
      <w:proofErr w:type="gramStart"/>
      <w:r w:rsidRPr="00B06FA8">
        <w:rPr>
          <w:rFonts w:eastAsia="Calibri"/>
          <w:b/>
          <w:bCs/>
          <w:snapToGrid/>
          <w:spacing w:val="-10"/>
          <w:sz w:val="22"/>
          <w:szCs w:val="22"/>
          <w:lang w:val="ru-RU" w:eastAsia="en-US"/>
        </w:rPr>
        <w:t>ДП  «</w:t>
      </w:r>
      <w:proofErr w:type="gramEnd"/>
      <w:r w:rsidRPr="00B06FA8">
        <w:rPr>
          <w:rFonts w:eastAsia="Calibri"/>
          <w:b/>
          <w:bCs/>
          <w:snapToGrid/>
          <w:spacing w:val="-10"/>
          <w:sz w:val="22"/>
          <w:szCs w:val="22"/>
          <w:lang w:val="ru-RU" w:eastAsia="en-US"/>
        </w:rPr>
        <w:t xml:space="preserve"> Добропіллявугілля-видобуток»  </w:t>
      </w:r>
    </w:p>
    <w:p w14:paraId="003CB3C1" w14:textId="77777777" w:rsidR="005C596C" w:rsidRPr="00B06FA8" w:rsidRDefault="005C596C" w:rsidP="005C596C">
      <w:pPr>
        <w:spacing w:line="192" w:lineRule="auto"/>
        <w:jc w:val="center"/>
        <w:rPr>
          <w:sz w:val="22"/>
          <w:szCs w:val="22"/>
        </w:rPr>
      </w:pPr>
    </w:p>
    <w:p w14:paraId="33C898BA" w14:textId="77777777" w:rsidR="005C596C" w:rsidRPr="00B06FA8" w:rsidRDefault="005C596C" w:rsidP="00EA28AD">
      <w:pPr>
        <w:numPr>
          <w:ilvl w:val="0"/>
          <w:numId w:val="31"/>
        </w:numPr>
        <w:spacing w:before="0" w:after="0" w:line="192" w:lineRule="auto"/>
        <w:ind w:hanging="720"/>
        <w:jc w:val="left"/>
        <w:rPr>
          <w:sz w:val="22"/>
          <w:szCs w:val="22"/>
        </w:rPr>
      </w:pPr>
      <w:r w:rsidRPr="00B06FA8">
        <w:rPr>
          <w:sz w:val="22"/>
          <w:szCs w:val="22"/>
        </w:rPr>
        <w:t xml:space="preserve"> Найменування та область застосування:</w:t>
      </w:r>
    </w:p>
    <w:p w14:paraId="2E235D0C" w14:textId="28051729" w:rsidR="005C596C" w:rsidRPr="00B06FA8" w:rsidRDefault="005C596C" w:rsidP="00EA28AD">
      <w:pPr>
        <w:numPr>
          <w:ilvl w:val="1"/>
          <w:numId w:val="32"/>
        </w:numPr>
        <w:spacing w:before="0" w:after="0" w:line="192" w:lineRule="auto"/>
        <w:ind w:hanging="720"/>
        <w:jc w:val="left"/>
        <w:rPr>
          <w:sz w:val="22"/>
          <w:szCs w:val="22"/>
        </w:rPr>
      </w:pPr>
      <w:r w:rsidRPr="00B06FA8">
        <w:rPr>
          <w:sz w:val="22"/>
          <w:szCs w:val="22"/>
        </w:rPr>
        <w:t>Найменування виробу та його умовне позначення :</w:t>
      </w:r>
      <w:r w:rsidRPr="00B06FA8">
        <w:rPr>
          <w:b/>
          <w:color w:val="000000"/>
          <w:sz w:val="22"/>
          <w:szCs w:val="22"/>
        </w:rPr>
        <w:t xml:space="preserve"> </w:t>
      </w:r>
      <w:r w:rsidRPr="00B06FA8">
        <w:rPr>
          <w:sz w:val="22"/>
          <w:szCs w:val="22"/>
        </w:rPr>
        <w:t>секція відхиляюча</w:t>
      </w:r>
      <w:r w:rsidRPr="00B06FA8">
        <w:rPr>
          <w:color w:val="000000"/>
          <w:sz w:val="22"/>
          <w:szCs w:val="22"/>
        </w:rPr>
        <w:t xml:space="preserve"> стрічкового конвеєра 1Л1000</w:t>
      </w:r>
      <w:r w:rsidRPr="00B06FA8">
        <w:rPr>
          <w:sz w:val="22"/>
          <w:szCs w:val="22"/>
        </w:rPr>
        <w:t xml:space="preserve">                                                                  </w:t>
      </w:r>
    </w:p>
    <w:p w14:paraId="531ED8B8" w14:textId="2ECFA70B" w:rsidR="005C596C" w:rsidRPr="00B06FA8" w:rsidRDefault="005C596C" w:rsidP="00EA28AD">
      <w:pPr>
        <w:tabs>
          <w:tab w:val="left" w:pos="284"/>
        </w:tabs>
        <w:spacing w:line="192" w:lineRule="auto"/>
        <w:ind w:hanging="284"/>
        <w:rPr>
          <w:sz w:val="22"/>
          <w:szCs w:val="22"/>
        </w:rPr>
      </w:pPr>
      <w:r w:rsidRPr="00B06FA8">
        <w:rPr>
          <w:sz w:val="22"/>
          <w:szCs w:val="22"/>
        </w:rPr>
        <w:t xml:space="preserve">      1.2. Область застосування :секція відхиляюча</w:t>
      </w:r>
      <w:r w:rsidRPr="00B06FA8">
        <w:rPr>
          <w:color w:val="000000"/>
          <w:sz w:val="22"/>
          <w:szCs w:val="22"/>
        </w:rPr>
        <w:t xml:space="preserve"> стрічкового конвеєра 1Л1000 </w:t>
      </w:r>
      <w:r w:rsidRPr="00B06FA8">
        <w:rPr>
          <w:sz w:val="22"/>
          <w:szCs w:val="22"/>
        </w:rPr>
        <w:t xml:space="preserve">призначена для </w:t>
      </w:r>
      <w:proofErr w:type="spellStart"/>
      <w:r w:rsidRPr="00B06FA8">
        <w:rPr>
          <w:sz w:val="22"/>
          <w:szCs w:val="22"/>
        </w:rPr>
        <w:t>перевода</w:t>
      </w:r>
      <w:proofErr w:type="spellEnd"/>
      <w:r w:rsidRPr="00B06FA8">
        <w:rPr>
          <w:sz w:val="22"/>
          <w:szCs w:val="22"/>
        </w:rPr>
        <w:t xml:space="preserve"> стрічки у напрямок натяжної секції, чистки барабана та </w:t>
      </w:r>
      <w:proofErr w:type="spellStart"/>
      <w:r w:rsidRPr="00B06FA8">
        <w:rPr>
          <w:sz w:val="22"/>
          <w:szCs w:val="22"/>
        </w:rPr>
        <w:t>центровання</w:t>
      </w:r>
      <w:proofErr w:type="spellEnd"/>
      <w:r w:rsidRPr="00B06FA8">
        <w:rPr>
          <w:sz w:val="22"/>
          <w:szCs w:val="22"/>
        </w:rPr>
        <w:t xml:space="preserve"> холостої гілки  стрічки.</w:t>
      </w:r>
    </w:p>
    <w:p w14:paraId="616CE009" w14:textId="77777777" w:rsidR="005C596C" w:rsidRPr="00B06FA8" w:rsidRDefault="005C596C" w:rsidP="00EA28AD">
      <w:pPr>
        <w:spacing w:line="192" w:lineRule="auto"/>
        <w:ind w:hanging="284"/>
        <w:rPr>
          <w:sz w:val="22"/>
          <w:szCs w:val="22"/>
        </w:rPr>
      </w:pPr>
      <w:r w:rsidRPr="00B06FA8">
        <w:rPr>
          <w:sz w:val="22"/>
          <w:szCs w:val="22"/>
        </w:rPr>
        <w:t xml:space="preserve">      2.    Технічні  вимоги:</w:t>
      </w:r>
    </w:p>
    <w:p w14:paraId="28DBA744" w14:textId="77777777" w:rsidR="005C596C" w:rsidRPr="00B06FA8" w:rsidRDefault="005C596C" w:rsidP="00EA28AD">
      <w:pPr>
        <w:spacing w:before="0" w:after="0"/>
        <w:ind w:hanging="284"/>
        <w:rPr>
          <w:color w:val="202124"/>
          <w:sz w:val="22"/>
          <w:szCs w:val="22"/>
        </w:rPr>
      </w:pPr>
      <w:r w:rsidRPr="00B06FA8">
        <w:rPr>
          <w:sz w:val="22"/>
          <w:szCs w:val="22"/>
        </w:rPr>
        <w:t xml:space="preserve">      2.1 </w:t>
      </w:r>
      <w:r w:rsidRPr="00B06FA8">
        <w:rPr>
          <w:color w:val="000000"/>
          <w:sz w:val="22"/>
          <w:szCs w:val="22"/>
        </w:rPr>
        <w:t>С</w:t>
      </w:r>
      <w:r w:rsidRPr="00B06FA8">
        <w:rPr>
          <w:sz w:val="22"/>
          <w:szCs w:val="22"/>
        </w:rPr>
        <w:t>екція відхиляюча</w:t>
      </w:r>
      <w:r w:rsidRPr="00B06FA8">
        <w:rPr>
          <w:color w:val="000000"/>
          <w:sz w:val="22"/>
          <w:szCs w:val="22"/>
        </w:rPr>
        <w:t xml:space="preserve"> стрічкового конвеєра 1Л1000 </w:t>
      </w:r>
      <w:r w:rsidRPr="00B06FA8">
        <w:rPr>
          <w:sz w:val="22"/>
          <w:szCs w:val="22"/>
        </w:rPr>
        <w:t>повинна відповідати компле</w:t>
      </w:r>
      <w:r w:rsidRPr="00B06FA8">
        <w:rPr>
          <w:sz w:val="22"/>
          <w:szCs w:val="22"/>
        </w:rPr>
        <w:t>к</w:t>
      </w:r>
      <w:r w:rsidRPr="00B06FA8">
        <w:rPr>
          <w:sz w:val="22"/>
          <w:szCs w:val="22"/>
        </w:rPr>
        <w:t>су конструкторських документів та вимогам цього завдання.</w:t>
      </w:r>
      <w:r w:rsidRPr="00B06FA8">
        <w:rPr>
          <w:color w:val="202124"/>
          <w:sz w:val="22"/>
          <w:szCs w:val="22"/>
        </w:rPr>
        <w:t xml:space="preserve"> </w:t>
      </w:r>
    </w:p>
    <w:p w14:paraId="0DACA80F" w14:textId="77777777" w:rsidR="005C596C" w:rsidRPr="00B06FA8" w:rsidRDefault="005C596C" w:rsidP="00EA28AD">
      <w:pPr>
        <w:spacing w:before="0" w:after="0"/>
        <w:ind w:hanging="284"/>
        <w:rPr>
          <w:sz w:val="22"/>
          <w:szCs w:val="22"/>
        </w:rPr>
      </w:pPr>
      <w:r w:rsidRPr="00B06FA8">
        <w:rPr>
          <w:color w:val="202124"/>
          <w:sz w:val="22"/>
          <w:szCs w:val="22"/>
        </w:rPr>
        <w:t xml:space="preserve">      3.    Креслення та комплектація узгоджуються з замовником.</w:t>
      </w:r>
    </w:p>
    <w:p w14:paraId="33B7FE73" w14:textId="77777777" w:rsidR="005C596C" w:rsidRPr="00B06FA8" w:rsidRDefault="005C596C" w:rsidP="00B06FA8">
      <w:pPr>
        <w:spacing w:before="0" w:after="0"/>
        <w:ind w:firstLine="0"/>
        <w:rPr>
          <w:sz w:val="22"/>
          <w:szCs w:val="22"/>
        </w:rPr>
      </w:pPr>
      <w:r w:rsidRPr="00B06FA8">
        <w:rPr>
          <w:sz w:val="22"/>
          <w:szCs w:val="22"/>
        </w:rPr>
        <w:t>Основні показники повинні відповідати  даним, які зазначені  в таблиці:</w:t>
      </w:r>
    </w:p>
    <w:p w14:paraId="34A941B1" w14:textId="77777777" w:rsidR="005C596C" w:rsidRPr="00B06FA8" w:rsidRDefault="005C596C" w:rsidP="00B06FA8">
      <w:pPr>
        <w:ind w:firstLine="0"/>
        <w:rPr>
          <w:sz w:val="22"/>
          <w:szCs w:val="22"/>
        </w:rPr>
      </w:pPr>
      <w:r w:rsidRPr="00B06FA8">
        <w:rPr>
          <w:sz w:val="22"/>
          <w:szCs w:val="22"/>
        </w:rPr>
        <w:tab/>
      </w:r>
      <w:r w:rsidRPr="00B06FA8">
        <w:rPr>
          <w:sz w:val="22"/>
          <w:szCs w:val="22"/>
        </w:rPr>
        <w:tab/>
      </w:r>
      <w:r w:rsidRPr="00B06FA8">
        <w:rPr>
          <w:sz w:val="22"/>
          <w:szCs w:val="22"/>
        </w:rPr>
        <w:tab/>
      </w:r>
      <w:r w:rsidRPr="00B06FA8">
        <w:rPr>
          <w:sz w:val="22"/>
          <w:szCs w:val="22"/>
        </w:rPr>
        <w:tab/>
      </w:r>
      <w:r w:rsidRPr="00B06FA8">
        <w:rPr>
          <w:sz w:val="22"/>
          <w:szCs w:val="22"/>
        </w:rPr>
        <w:tab/>
      </w:r>
      <w:r w:rsidRPr="00B06FA8">
        <w:rPr>
          <w:sz w:val="22"/>
          <w:szCs w:val="22"/>
        </w:rPr>
        <w:tab/>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3979"/>
        <w:gridCol w:w="1546"/>
        <w:gridCol w:w="3950"/>
      </w:tblGrid>
      <w:tr w:rsidR="005C596C" w:rsidRPr="00B06FA8" w14:paraId="069B60A7" w14:textId="77777777" w:rsidTr="001A3291">
        <w:tblPrEx>
          <w:tblCellMar>
            <w:top w:w="0" w:type="dxa"/>
            <w:bottom w:w="0" w:type="dxa"/>
          </w:tblCellMar>
        </w:tblPrEx>
        <w:trPr>
          <w:trHeight w:val="293"/>
        </w:trPr>
        <w:tc>
          <w:tcPr>
            <w:tcW w:w="697" w:type="dxa"/>
          </w:tcPr>
          <w:p w14:paraId="5C49FAD1" w14:textId="77777777" w:rsidR="005C596C" w:rsidRPr="00B06FA8" w:rsidRDefault="005C596C" w:rsidP="00B06FA8">
            <w:pPr>
              <w:ind w:firstLine="0"/>
              <w:rPr>
                <w:sz w:val="22"/>
                <w:szCs w:val="22"/>
              </w:rPr>
            </w:pPr>
            <w:r w:rsidRPr="00B06FA8">
              <w:rPr>
                <w:sz w:val="22"/>
                <w:szCs w:val="22"/>
              </w:rPr>
              <w:t>№ п/п</w:t>
            </w:r>
          </w:p>
        </w:tc>
        <w:tc>
          <w:tcPr>
            <w:tcW w:w="3979" w:type="dxa"/>
          </w:tcPr>
          <w:p w14:paraId="1D2803C3" w14:textId="77777777" w:rsidR="005C596C" w:rsidRPr="00B06FA8" w:rsidRDefault="005C596C" w:rsidP="00B06FA8">
            <w:pPr>
              <w:ind w:firstLine="0"/>
              <w:rPr>
                <w:sz w:val="22"/>
                <w:szCs w:val="22"/>
              </w:rPr>
            </w:pPr>
            <w:r w:rsidRPr="00B06FA8">
              <w:rPr>
                <w:sz w:val="22"/>
                <w:szCs w:val="22"/>
              </w:rPr>
              <w:t>Найменування</w:t>
            </w:r>
          </w:p>
        </w:tc>
        <w:tc>
          <w:tcPr>
            <w:tcW w:w="1546" w:type="dxa"/>
          </w:tcPr>
          <w:p w14:paraId="23250F88" w14:textId="77777777" w:rsidR="005C596C" w:rsidRPr="00B06FA8" w:rsidRDefault="005C596C" w:rsidP="00B06FA8">
            <w:pPr>
              <w:ind w:firstLine="0"/>
              <w:rPr>
                <w:sz w:val="22"/>
                <w:szCs w:val="22"/>
              </w:rPr>
            </w:pPr>
            <w:r w:rsidRPr="00B06FA8">
              <w:rPr>
                <w:sz w:val="22"/>
                <w:szCs w:val="22"/>
              </w:rPr>
              <w:t>Одиниці виміру</w:t>
            </w:r>
          </w:p>
        </w:tc>
        <w:tc>
          <w:tcPr>
            <w:tcW w:w="3950" w:type="dxa"/>
          </w:tcPr>
          <w:p w14:paraId="5FD19704" w14:textId="77777777" w:rsidR="005C596C" w:rsidRPr="00B06FA8" w:rsidRDefault="005C596C" w:rsidP="00B06FA8">
            <w:pPr>
              <w:ind w:firstLine="0"/>
              <w:rPr>
                <w:sz w:val="22"/>
                <w:szCs w:val="22"/>
              </w:rPr>
            </w:pPr>
            <w:r w:rsidRPr="00B06FA8">
              <w:rPr>
                <w:sz w:val="22"/>
                <w:szCs w:val="22"/>
              </w:rPr>
              <w:t>Параметр</w:t>
            </w:r>
          </w:p>
        </w:tc>
      </w:tr>
      <w:tr w:rsidR="005C596C" w:rsidRPr="00B06FA8" w14:paraId="147A8C85" w14:textId="77777777" w:rsidTr="001A3291">
        <w:tblPrEx>
          <w:tblCellMar>
            <w:top w:w="0" w:type="dxa"/>
            <w:bottom w:w="0" w:type="dxa"/>
          </w:tblCellMar>
        </w:tblPrEx>
        <w:trPr>
          <w:trHeight w:val="325"/>
        </w:trPr>
        <w:tc>
          <w:tcPr>
            <w:tcW w:w="697" w:type="dxa"/>
            <w:vAlign w:val="center"/>
          </w:tcPr>
          <w:p w14:paraId="11D7A53C" w14:textId="77777777" w:rsidR="005C596C" w:rsidRPr="00B06FA8" w:rsidRDefault="005C596C" w:rsidP="00B06FA8">
            <w:pPr>
              <w:ind w:firstLine="0"/>
              <w:rPr>
                <w:sz w:val="22"/>
                <w:szCs w:val="22"/>
              </w:rPr>
            </w:pPr>
            <w:r w:rsidRPr="00B06FA8">
              <w:rPr>
                <w:sz w:val="22"/>
                <w:szCs w:val="22"/>
              </w:rPr>
              <w:t>1.</w:t>
            </w:r>
          </w:p>
        </w:tc>
        <w:tc>
          <w:tcPr>
            <w:tcW w:w="3979" w:type="dxa"/>
          </w:tcPr>
          <w:p w14:paraId="18EABBFA" w14:textId="77777777" w:rsidR="005C596C" w:rsidRPr="00B06FA8" w:rsidRDefault="005C596C" w:rsidP="00B06FA8">
            <w:pPr>
              <w:ind w:firstLine="0"/>
              <w:rPr>
                <w:sz w:val="22"/>
                <w:szCs w:val="22"/>
              </w:rPr>
            </w:pPr>
            <w:r w:rsidRPr="00B06FA8">
              <w:rPr>
                <w:sz w:val="22"/>
                <w:szCs w:val="22"/>
              </w:rPr>
              <w:t xml:space="preserve"> Металоконструкції секції  відхиляючий</w:t>
            </w:r>
          </w:p>
        </w:tc>
        <w:tc>
          <w:tcPr>
            <w:tcW w:w="1546" w:type="dxa"/>
            <w:vAlign w:val="center"/>
          </w:tcPr>
          <w:p w14:paraId="003A1CBF" w14:textId="77777777" w:rsidR="005C596C" w:rsidRPr="00B06FA8" w:rsidRDefault="005C596C" w:rsidP="00B06FA8">
            <w:pPr>
              <w:ind w:firstLine="0"/>
              <w:rPr>
                <w:sz w:val="22"/>
                <w:szCs w:val="22"/>
              </w:rPr>
            </w:pPr>
            <w:proofErr w:type="spellStart"/>
            <w:r w:rsidRPr="00B06FA8">
              <w:rPr>
                <w:sz w:val="22"/>
                <w:szCs w:val="22"/>
              </w:rPr>
              <w:t>компл</w:t>
            </w:r>
            <w:proofErr w:type="spellEnd"/>
            <w:r w:rsidRPr="00B06FA8">
              <w:rPr>
                <w:sz w:val="22"/>
                <w:szCs w:val="22"/>
              </w:rPr>
              <w:t>.</w:t>
            </w:r>
          </w:p>
        </w:tc>
        <w:tc>
          <w:tcPr>
            <w:tcW w:w="3950" w:type="dxa"/>
            <w:vAlign w:val="center"/>
          </w:tcPr>
          <w:p w14:paraId="506D8455" w14:textId="77777777" w:rsidR="005C596C" w:rsidRPr="00B06FA8" w:rsidRDefault="005C596C" w:rsidP="00EA28AD">
            <w:pPr>
              <w:ind w:firstLine="0"/>
              <w:jc w:val="center"/>
              <w:rPr>
                <w:sz w:val="22"/>
                <w:szCs w:val="22"/>
              </w:rPr>
            </w:pPr>
            <w:r w:rsidRPr="00B06FA8">
              <w:rPr>
                <w:sz w:val="22"/>
                <w:szCs w:val="22"/>
              </w:rPr>
              <w:t>1</w:t>
            </w:r>
          </w:p>
        </w:tc>
      </w:tr>
      <w:tr w:rsidR="005C596C" w:rsidRPr="00B06FA8" w14:paraId="13F54E07" w14:textId="77777777" w:rsidTr="001A3291">
        <w:tblPrEx>
          <w:tblCellMar>
            <w:top w:w="0" w:type="dxa"/>
            <w:bottom w:w="0" w:type="dxa"/>
          </w:tblCellMar>
        </w:tblPrEx>
        <w:trPr>
          <w:trHeight w:val="325"/>
        </w:trPr>
        <w:tc>
          <w:tcPr>
            <w:tcW w:w="697" w:type="dxa"/>
            <w:vAlign w:val="center"/>
          </w:tcPr>
          <w:p w14:paraId="3C6D91CC" w14:textId="77777777" w:rsidR="005C596C" w:rsidRPr="00B06FA8" w:rsidRDefault="005C596C" w:rsidP="00B06FA8">
            <w:pPr>
              <w:ind w:firstLine="0"/>
              <w:rPr>
                <w:sz w:val="22"/>
                <w:szCs w:val="22"/>
              </w:rPr>
            </w:pPr>
            <w:r w:rsidRPr="00B06FA8">
              <w:rPr>
                <w:sz w:val="22"/>
                <w:szCs w:val="22"/>
              </w:rPr>
              <w:t>2.</w:t>
            </w:r>
          </w:p>
        </w:tc>
        <w:tc>
          <w:tcPr>
            <w:tcW w:w="3979" w:type="dxa"/>
          </w:tcPr>
          <w:p w14:paraId="527F23E3" w14:textId="77777777" w:rsidR="005C596C" w:rsidRPr="00B06FA8" w:rsidRDefault="005C596C" w:rsidP="00B06FA8">
            <w:pPr>
              <w:ind w:firstLine="0"/>
              <w:rPr>
                <w:sz w:val="22"/>
                <w:szCs w:val="22"/>
              </w:rPr>
            </w:pPr>
            <w:r w:rsidRPr="00B06FA8">
              <w:rPr>
                <w:sz w:val="22"/>
                <w:szCs w:val="22"/>
              </w:rPr>
              <w:t xml:space="preserve"> Скребок</w:t>
            </w:r>
          </w:p>
        </w:tc>
        <w:tc>
          <w:tcPr>
            <w:tcW w:w="1546" w:type="dxa"/>
            <w:vAlign w:val="center"/>
          </w:tcPr>
          <w:p w14:paraId="7290A111" w14:textId="77777777" w:rsidR="005C596C" w:rsidRPr="00B06FA8" w:rsidRDefault="005C596C" w:rsidP="00B06FA8">
            <w:pPr>
              <w:ind w:firstLine="0"/>
              <w:rPr>
                <w:sz w:val="22"/>
                <w:szCs w:val="22"/>
              </w:rPr>
            </w:pPr>
            <w:proofErr w:type="spellStart"/>
            <w:r w:rsidRPr="00B06FA8">
              <w:rPr>
                <w:sz w:val="22"/>
                <w:szCs w:val="22"/>
              </w:rPr>
              <w:t>компл</w:t>
            </w:r>
            <w:proofErr w:type="spellEnd"/>
            <w:r w:rsidRPr="00B06FA8">
              <w:rPr>
                <w:sz w:val="22"/>
                <w:szCs w:val="22"/>
              </w:rPr>
              <w:t>.</w:t>
            </w:r>
          </w:p>
        </w:tc>
        <w:tc>
          <w:tcPr>
            <w:tcW w:w="3950" w:type="dxa"/>
            <w:vAlign w:val="center"/>
          </w:tcPr>
          <w:p w14:paraId="317FEEB4" w14:textId="77777777" w:rsidR="005C596C" w:rsidRPr="00B06FA8" w:rsidRDefault="005C596C" w:rsidP="00EA28AD">
            <w:pPr>
              <w:ind w:firstLine="0"/>
              <w:jc w:val="center"/>
              <w:rPr>
                <w:sz w:val="22"/>
                <w:szCs w:val="22"/>
              </w:rPr>
            </w:pPr>
            <w:r w:rsidRPr="00B06FA8">
              <w:rPr>
                <w:sz w:val="22"/>
                <w:szCs w:val="22"/>
              </w:rPr>
              <w:t>1</w:t>
            </w:r>
          </w:p>
        </w:tc>
      </w:tr>
      <w:tr w:rsidR="005C596C" w:rsidRPr="00B06FA8" w14:paraId="53E2CEA3" w14:textId="77777777" w:rsidTr="001A3291">
        <w:tblPrEx>
          <w:tblCellMar>
            <w:top w:w="0" w:type="dxa"/>
            <w:bottom w:w="0" w:type="dxa"/>
          </w:tblCellMar>
        </w:tblPrEx>
        <w:trPr>
          <w:trHeight w:val="325"/>
        </w:trPr>
        <w:tc>
          <w:tcPr>
            <w:tcW w:w="697" w:type="dxa"/>
            <w:vAlign w:val="center"/>
          </w:tcPr>
          <w:p w14:paraId="44BF25D4" w14:textId="77777777" w:rsidR="005C596C" w:rsidRPr="00B06FA8" w:rsidRDefault="005C596C" w:rsidP="00B06FA8">
            <w:pPr>
              <w:ind w:firstLine="0"/>
              <w:rPr>
                <w:sz w:val="22"/>
                <w:szCs w:val="22"/>
              </w:rPr>
            </w:pPr>
            <w:r w:rsidRPr="00B06FA8">
              <w:rPr>
                <w:sz w:val="22"/>
                <w:szCs w:val="22"/>
              </w:rPr>
              <w:t>3.</w:t>
            </w:r>
          </w:p>
        </w:tc>
        <w:tc>
          <w:tcPr>
            <w:tcW w:w="3979" w:type="dxa"/>
          </w:tcPr>
          <w:p w14:paraId="741B1433" w14:textId="77777777" w:rsidR="005C596C" w:rsidRPr="00B06FA8" w:rsidRDefault="005C596C" w:rsidP="00B06FA8">
            <w:pPr>
              <w:ind w:firstLine="0"/>
              <w:rPr>
                <w:sz w:val="22"/>
                <w:szCs w:val="22"/>
              </w:rPr>
            </w:pPr>
            <w:r w:rsidRPr="00B06FA8">
              <w:rPr>
                <w:sz w:val="22"/>
                <w:szCs w:val="22"/>
              </w:rPr>
              <w:t xml:space="preserve"> Лоток</w:t>
            </w:r>
          </w:p>
        </w:tc>
        <w:tc>
          <w:tcPr>
            <w:tcW w:w="1546" w:type="dxa"/>
            <w:vAlign w:val="center"/>
          </w:tcPr>
          <w:p w14:paraId="4DE2CEBB"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1121AC7C" w14:textId="77777777" w:rsidR="005C596C" w:rsidRPr="00B06FA8" w:rsidRDefault="005C596C" w:rsidP="00EA28AD">
            <w:pPr>
              <w:ind w:firstLine="0"/>
              <w:jc w:val="center"/>
              <w:rPr>
                <w:sz w:val="22"/>
                <w:szCs w:val="22"/>
              </w:rPr>
            </w:pPr>
            <w:r w:rsidRPr="00B06FA8">
              <w:rPr>
                <w:sz w:val="22"/>
                <w:szCs w:val="22"/>
              </w:rPr>
              <w:t>1</w:t>
            </w:r>
          </w:p>
        </w:tc>
      </w:tr>
      <w:tr w:rsidR="005C596C" w:rsidRPr="00B06FA8" w14:paraId="559FAC6E" w14:textId="77777777" w:rsidTr="001A3291">
        <w:tblPrEx>
          <w:tblCellMar>
            <w:top w:w="0" w:type="dxa"/>
            <w:bottom w:w="0" w:type="dxa"/>
          </w:tblCellMar>
        </w:tblPrEx>
        <w:trPr>
          <w:trHeight w:val="273"/>
        </w:trPr>
        <w:tc>
          <w:tcPr>
            <w:tcW w:w="697" w:type="dxa"/>
            <w:vAlign w:val="center"/>
          </w:tcPr>
          <w:p w14:paraId="3F1E28E5" w14:textId="77777777" w:rsidR="005C596C" w:rsidRPr="00B06FA8" w:rsidRDefault="005C596C" w:rsidP="00B06FA8">
            <w:pPr>
              <w:ind w:firstLine="0"/>
              <w:rPr>
                <w:sz w:val="22"/>
                <w:szCs w:val="22"/>
              </w:rPr>
            </w:pPr>
            <w:r w:rsidRPr="00B06FA8">
              <w:rPr>
                <w:sz w:val="22"/>
                <w:szCs w:val="22"/>
              </w:rPr>
              <w:t>4.</w:t>
            </w:r>
          </w:p>
        </w:tc>
        <w:tc>
          <w:tcPr>
            <w:tcW w:w="3979" w:type="dxa"/>
          </w:tcPr>
          <w:p w14:paraId="03139F54" w14:textId="77777777" w:rsidR="005C596C" w:rsidRPr="00B06FA8" w:rsidRDefault="005C596C" w:rsidP="00B06FA8">
            <w:pPr>
              <w:ind w:firstLine="0"/>
              <w:rPr>
                <w:sz w:val="22"/>
                <w:szCs w:val="22"/>
              </w:rPr>
            </w:pPr>
            <w:r w:rsidRPr="00B06FA8">
              <w:rPr>
                <w:sz w:val="22"/>
                <w:szCs w:val="22"/>
              </w:rPr>
              <w:t xml:space="preserve"> Барабан натягу D=500мм., L=1150мм.</w:t>
            </w:r>
          </w:p>
        </w:tc>
        <w:tc>
          <w:tcPr>
            <w:tcW w:w="1546" w:type="dxa"/>
            <w:vAlign w:val="center"/>
          </w:tcPr>
          <w:p w14:paraId="22D40D98"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3C1A3CEA" w14:textId="49579429" w:rsidR="005C596C" w:rsidRPr="00B06FA8" w:rsidRDefault="005C596C" w:rsidP="00EA28AD">
            <w:pPr>
              <w:ind w:firstLine="0"/>
              <w:jc w:val="center"/>
              <w:rPr>
                <w:sz w:val="22"/>
                <w:szCs w:val="22"/>
              </w:rPr>
            </w:pPr>
            <w:r w:rsidRPr="00B06FA8">
              <w:rPr>
                <w:sz w:val="22"/>
                <w:szCs w:val="22"/>
              </w:rPr>
              <w:t>1</w:t>
            </w:r>
          </w:p>
        </w:tc>
      </w:tr>
      <w:tr w:rsidR="005C596C" w:rsidRPr="00B06FA8" w14:paraId="7D7743E7" w14:textId="77777777" w:rsidTr="001A3291">
        <w:tblPrEx>
          <w:tblCellMar>
            <w:top w:w="0" w:type="dxa"/>
            <w:bottom w:w="0" w:type="dxa"/>
          </w:tblCellMar>
        </w:tblPrEx>
        <w:trPr>
          <w:trHeight w:val="253"/>
        </w:trPr>
        <w:tc>
          <w:tcPr>
            <w:tcW w:w="697" w:type="dxa"/>
            <w:vAlign w:val="center"/>
          </w:tcPr>
          <w:p w14:paraId="69A6E67A" w14:textId="77777777" w:rsidR="005C596C" w:rsidRPr="00B06FA8" w:rsidRDefault="005C596C" w:rsidP="00B06FA8">
            <w:pPr>
              <w:ind w:firstLine="0"/>
              <w:rPr>
                <w:sz w:val="22"/>
                <w:szCs w:val="22"/>
              </w:rPr>
            </w:pPr>
            <w:r w:rsidRPr="00B06FA8">
              <w:rPr>
                <w:sz w:val="22"/>
                <w:szCs w:val="22"/>
              </w:rPr>
              <w:t>5.</w:t>
            </w:r>
          </w:p>
        </w:tc>
        <w:tc>
          <w:tcPr>
            <w:tcW w:w="3979" w:type="dxa"/>
          </w:tcPr>
          <w:p w14:paraId="42E4D373" w14:textId="77777777" w:rsidR="005C596C" w:rsidRPr="00B06FA8" w:rsidRDefault="005C596C" w:rsidP="00B06FA8">
            <w:pPr>
              <w:ind w:firstLine="0"/>
              <w:rPr>
                <w:sz w:val="22"/>
                <w:szCs w:val="22"/>
              </w:rPr>
            </w:pPr>
            <w:r w:rsidRPr="00B06FA8">
              <w:rPr>
                <w:sz w:val="22"/>
                <w:szCs w:val="22"/>
              </w:rPr>
              <w:t xml:space="preserve">Механізм  натягу барабана </w:t>
            </w:r>
          </w:p>
        </w:tc>
        <w:tc>
          <w:tcPr>
            <w:tcW w:w="1546" w:type="dxa"/>
            <w:vAlign w:val="center"/>
          </w:tcPr>
          <w:p w14:paraId="5F90C9A7"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5094F491" w14:textId="77777777" w:rsidR="005C596C" w:rsidRPr="00B06FA8" w:rsidRDefault="005C596C" w:rsidP="00EA28AD">
            <w:pPr>
              <w:ind w:firstLine="0"/>
              <w:jc w:val="center"/>
              <w:rPr>
                <w:sz w:val="22"/>
                <w:szCs w:val="22"/>
              </w:rPr>
            </w:pPr>
            <w:r w:rsidRPr="00B06FA8">
              <w:rPr>
                <w:sz w:val="22"/>
                <w:szCs w:val="22"/>
              </w:rPr>
              <w:t>1</w:t>
            </w:r>
          </w:p>
        </w:tc>
      </w:tr>
      <w:tr w:rsidR="005C596C" w:rsidRPr="00B06FA8" w14:paraId="03449165" w14:textId="77777777" w:rsidTr="001A3291">
        <w:tblPrEx>
          <w:tblCellMar>
            <w:top w:w="0" w:type="dxa"/>
            <w:bottom w:w="0" w:type="dxa"/>
          </w:tblCellMar>
        </w:tblPrEx>
        <w:trPr>
          <w:trHeight w:val="253"/>
        </w:trPr>
        <w:tc>
          <w:tcPr>
            <w:tcW w:w="697" w:type="dxa"/>
            <w:vAlign w:val="center"/>
          </w:tcPr>
          <w:p w14:paraId="6374DDF7" w14:textId="77777777" w:rsidR="005C596C" w:rsidRPr="00B06FA8" w:rsidRDefault="005C596C" w:rsidP="00B06FA8">
            <w:pPr>
              <w:ind w:firstLine="0"/>
              <w:rPr>
                <w:sz w:val="22"/>
                <w:szCs w:val="22"/>
              </w:rPr>
            </w:pPr>
            <w:r w:rsidRPr="00B06FA8">
              <w:rPr>
                <w:sz w:val="22"/>
                <w:szCs w:val="22"/>
              </w:rPr>
              <w:t>6.</w:t>
            </w:r>
          </w:p>
        </w:tc>
        <w:tc>
          <w:tcPr>
            <w:tcW w:w="3979" w:type="dxa"/>
            <w:tcBorders>
              <w:top w:val="nil"/>
              <w:left w:val="single" w:sz="4" w:space="0" w:color="auto"/>
              <w:bottom w:val="single" w:sz="4" w:space="0" w:color="auto"/>
              <w:right w:val="single" w:sz="4" w:space="0" w:color="auto"/>
            </w:tcBorders>
            <w:shd w:val="clear" w:color="auto" w:fill="auto"/>
          </w:tcPr>
          <w:p w14:paraId="1574400C" w14:textId="77777777" w:rsidR="005C596C" w:rsidRPr="00B06FA8" w:rsidRDefault="005C596C" w:rsidP="00B06FA8">
            <w:pPr>
              <w:ind w:firstLine="0"/>
              <w:rPr>
                <w:sz w:val="22"/>
                <w:szCs w:val="22"/>
              </w:rPr>
            </w:pPr>
            <w:r w:rsidRPr="00B06FA8">
              <w:rPr>
                <w:sz w:val="22"/>
                <w:szCs w:val="22"/>
              </w:rPr>
              <w:t xml:space="preserve">Комплектація елементами кріплення та </w:t>
            </w:r>
            <w:proofErr w:type="spellStart"/>
            <w:r w:rsidRPr="00B06FA8">
              <w:rPr>
                <w:sz w:val="22"/>
                <w:szCs w:val="22"/>
              </w:rPr>
              <w:t>метізами</w:t>
            </w:r>
            <w:proofErr w:type="spellEnd"/>
            <w:r w:rsidRPr="00B06FA8">
              <w:rPr>
                <w:sz w:val="22"/>
                <w:szCs w:val="22"/>
              </w:rPr>
              <w:t>.</w:t>
            </w:r>
          </w:p>
        </w:tc>
        <w:tc>
          <w:tcPr>
            <w:tcW w:w="1546" w:type="dxa"/>
            <w:vAlign w:val="center"/>
          </w:tcPr>
          <w:p w14:paraId="27C9D4BE"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04F34256" w14:textId="77777777" w:rsidR="005C596C" w:rsidRPr="00B06FA8" w:rsidRDefault="005C596C" w:rsidP="00EA28AD">
            <w:pPr>
              <w:ind w:firstLine="0"/>
              <w:jc w:val="center"/>
              <w:rPr>
                <w:sz w:val="22"/>
                <w:szCs w:val="22"/>
              </w:rPr>
            </w:pPr>
            <w:r w:rsidRPr="00B06FA8">
              <w:rPr>
                <w:sz w:val="22"/>
                <w:szCs w:val="22"/>
              </w:rPr>
              <w:t>100%</w:t>
            </w:r>
          </w:p>
        </w:tc>
      </w:tr>
      <w:tr w:rsidR="005C596C" w:rsidRPr="00B06FA8" w14:paraId="0B7FAFC8" w14:textId="77777777" w:rsidTr="001A3291">
        <w:tblPrEx>
          <w:tblCellMar>
            <w:top w:w="0" w:type="dxa"/>
            <w:bottom w:w="0" w:type="dxa"/>
          </w:tblCellMar>
        </w:tblPrEx>
        <w:trPr>
          <w:trHeight w:val="251"/>
        </w:trPr>
        <w:tc>
          <w:tcPr>
            <w:tcW w:w="697" w:type="dxa"/>
            <w:vAlign w:val="center"/>
          </w:tcPr>
          <w:p w14:paraId="788A9359" w14:textId="77777777" w:rsidR="005C596C" w:rsidRPr="00B06FA8" w:rsidRDefault="005C596C" w:rsidP="00B06FA8">
            <w:pPr>
              <w:ind w:firstLine="0"/>
              <w:rPr>
                <w:sz w:val="22"/>
                <w:szCs w:val="22"/>
              </w:rPr>
            </w:pPr>
            <w:r w:rsidRPr="00B06FA8">
              <w:rPr>
                <w:sz w:val="22"/>
                <w:szCs w:val="22"/>
              </w:rPr>
              <w:t>7.</w:t>
            </w:r>
          </w:p>
        </w:tc>
        <w:tc>
          <w:tcPr>
            <w:tcW w:w="3979" w:type="dxa"/>
            <w:tcBorders>
              <w:top w:val="single" w:sz="4" w:space="0" w:color="000000"/>
              <w:left w:val="single" w:sz="4" w:space="0" w:color="000000"/>
              <w:bottom w:val="single" w:sz="4" w:space="0" w:color="000000"/>
              <w:right w:val="single" w:sz="4" w:space="0" w:color="000000"/>
            </w:tcBorders>
          </w:tcPr>
          <w:p w14:paraId="7743BE5C" w14:textId="77777777" w:rsidR="005C596C" w:rsidRPr="00B06FA8" w:rsidRDefault="005C596C" w:rsidP="00B06FA8">
            <w:pPr>
              <w:ind w:firstLine="0"/>
              <w:rPr>
                <w:sz w:val="22"/>
                <w:szCs w:val="22"/>
              </w:rPr>
            </w:pPr>
            <w:r w:rsidRPr="00B06FA8">
              <w:rPr>
                <w:sz w:val="22"/>
                <w:szCs w:val="22"/>
              </w:rPr>
              <w:t>Термін гарантії</w:t>
            </w:r>
          </w:p>
        </w:tc>
        <w:tc>
          <w:tcPr>
            <w:tcW w:w="1546" w:type="dxa"/>
            <w:vAlign w:val="center"/>
          </w:tcPr>
          <w:p w14:paraId="7CEAB818"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53A5677B" w14:textId="77777777" w:rsidR="005C596C" w:rsidRPr="00B06FA8" w:rsidRDefault="005C596C" w:rsidP="00EA28AD">
            <w:pPr>
              <w:ind w:firstLine="0"/>
              <w:jc w:val="center"/>
              <w:rPr>
                <w:sz w:val="22"/>
                <w:szCs w:val="22"/>
              </w:rPr>
            </w:pPr>
            <w:r w:rsidRPr="00B06FA8">
              <w:rPr>
                <w:sz w:val="22"/>
                <w:szCs w:val="22"/>
              </w:rPr>
              <w:t>12 місяців з моменту вводу в експлуатацію, або18міс. з моменту поставки.</w:t>
            </w:r>
          </w:p>
        </w:tc>
      </w:tr>
      <w:tr w:rsidR="005C596C" w:rsidRPr="00B06FA8" w14:paraId="31867ED0" w14:textId="77777777" w:rsidTr="001A3291">
        <w:tblPrEx>
          <w:tblCellMar>
            <w:top w:w="0" w:type="dxa"/>
            <w:bottom w:w="0" w:type="dxa"/>
          </w:tblCellMar>
        </w:tblPrEx>
        <w:trPr>
          <w:trHeight w:val="255"/>
        </w:trPr>
        <w:tc>
          <w:tcPr>
            <w:tcW w:w="697" w:type="dxa"/>
            <w:vAlign w:val="center"/>
          </w:tcPr>
          <w:p w14:paraId="3C8733D1" w14:textId="77777777" w:rsidR="005C596C" w:rsidRPr="00B06FA8" w:rsidRDefault="005C596C" w:rsidP="00B06FA8">
            <w:pPr>
              <w:ind w:firstLine="0"/>
              <w:rPr>
                <w:sz w:val="22"/>
                <w:szCs w:val="22"/>
              </w:rPr>
            </w:pPr>
            <w:r w:rsidRPr="00B06FA8">
              <w:rPr>
                <w:sz w:val="22"/>
                <w:szCs w:val="22"/>
              </w:rPr>
              <w:t>8.</w:t>
            </w:r>
          </w:p>
        </w:tc>
        <w:tc>
          <w:tcPr>
            <w:tcW w:w="3979" w:type="dxa"/>
            <w:tcBorders>
              <w:top w:val="single" w:sz="4" w:space="0" w:color="000000"/>
              <w:left w:val="single" w:sz="4" w:space="0" w:color="000000"/>
              <w:bottom w:val="single" w:sz="4" w:space="0" w:color="000000"/>
              <w:right w:val="single" w:sz="4" w:space="0" w:color="000000"/>
            </w:tcBorders>
            <w:vAlign w:val="center"/>
          </w:tcPr>
          <w:p w14:paraId="29DBC08E" w14:textId="77777777" w:rsidR="005C596C" w:rsidRPr="00B06FA8" w:rsidRDefault="005C596C" w:rsidP="00B06FA8">
            <w:pPr>
              <w:ind w:firstLine="0"/>
              <w:rPr>
                <w:sz w:val="22"/>
                <w:szCs w:val="22"/>
              </w:rPr>
            </w:pPr>
            <w:r w:rsidRPr="00B06FA8">
              <w:rPr>
                <w:sz w:val="22"/>
                <w:szCs w:val="22"/>
              </w:rPr>
              <w:t xml:space="preserve">Термін виконання робіт </w:t>
            </w:r>
          </w:p>
        </w:tc>
        <w:tc>
          <w:tcPr>
            <w:tcW w:w="1546" w:type="dxa"/>
            <w:vAlign w:val="center"/>
          </w:tcPr>
          <w:p w14:paraId="6E76C314"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5D26B8A5" w14:textId="77777777" w:rsidR="005C596C" w:rsidRPr="00B06FA8" w:rsidRDefault="005C596C" w:rsidP="00EA28AD">
            <w:pPr>
              <w:ind w:firstLine="0"/>
              <w:jc w:val="center"/>
              <w:rPr>
                <w:sz w:val="22"/>
                <w:szCs w:val="22"/>
              </w:rPr>
            </w:pPr>
            <w:r w:rsidRPr="00B06FA8">
              <w:rPr>
                <w:sz w:val="22"/>
                <w:szCs w:val="22"/>
              </w:rPr>
              <w:t>Листопад 2023р.</w:t>
            </w:r>
          </w:p>
        </w:tc>
      </w:tr>
    </w:tbl>
    <w:p w14:paraId="0FBBC87C" w14:textId="77777777" w:rsidR="005C596C" w:rsidRPr="00B06FA8" w:rsidRDefault="005C596C" w:rsidP="005C596C">
      <w:pPr>
        <w:spacing w:after="200"/>
        <w:contextualSpacing/>
        <w:jc w:val="center"/>
        <w:rPr>
          <w:b/>
          <w:sz w:val="22"/>
          <w:szCs w:val="22"/>
        </w:rPr>
      </w:pPr>
    </w:p>
    <w:p w14:paraId="3206E522" w14:textId="77777777" w:rsidR="005C596C" w:rsidRPr="00B06FA8" w:rsidRDefault="005C596C" w:rsidP="005C596C">
      <w:pPr>
        <w:spacing w:after="200"/>
        <w:contextualSpacing/>
        <w:jc w:val="center"/>
        <w:rPr>
          <w:b/>
          <w:sz w:val="22"/>
          <w:szCs w:val="22"/>
        </w:rPr>
      </w:pPr>
      <w:r w:rsidRPr="00B06FA8">
        <w:rPr>
          <w:b/>
          <w:sz w:val="22"/>
          <w:szCs w:val="22"/>
        </w:rPr>
        <w:t>Кваліфікаційні вимоги:</w:t>
      </w:r>
    </w:p>
    <w:p w14:paraId="4D912A02" w14:textId="77777777" w:rsidR="005C596C" w:rsidRPr="00B06FA8" w:rsidRDefault="005C596C" w:rsidP="00B06FA8">
      <w:pPr>
        <w:tabs>
          <w:tab w:val="left" w:pos="284"/>
        </w:tabs>
        <w:ind w:hanging="284"/>
        <w:contextualSpacing/>
        <w:rPr>
          <w:sz w:val="22"/>
          <w:szCs w:val="22"/>
        </w:rPr>
      </w:pPr>
      <w:r w:rsidRPr="00B06FA8">
        <w:rPr>
          <w:sz w:val="22"/>
          <w:szCs w:val="22"/>
        </w:rPr>
        <w:t xml:space="preserve">      1.    Виріб та документація повинна відповідати вимогам ДНАОП 10.0-1.01-10.</w:t>
      </w:r>
    </w:p>
    <w:p w14:paraId="550574B4" w14:textId="77777777" w:rsidR="005C596C" w:rsidRPr="00B06FA8" w:rsidRDefault="005C596C" w:rsidP="00B06FA8">
      <w:pPr>
        <w:pStyle w:val="aa"/>
        <w:spacing w:after="0" w:line="240" w:lineRule="auto"/>
        <w:ind w:left="0" w:hanging="284"/>
        <w:rPr>
          <w:rFonts w:ascii="Times New Roman" w:hAnsi="Times New Roman"/>
          <w:lang w:val="uk-UA"/>
        </w:rPr>
      </w:pPr>
      <w:r w:rsidRPr="00B06FA8">
        <w:rPr>
          <w:rFonts w:ascii="Times New Roman" w:hAnsi="Times New Roman"/>
          <w:lang w:val="uk-UA"/>
        </w:rPr>
        <w:t xml:space="preserve">      2.    У комплект поставки входить технічна документація на обладнання, а саме:</w:t>
      </w:r>
    </w:p>
    <w:p w14:paraId="4D5AFF65" w14:textId="77777777" w:rsidR="005C596C" w:rsidRPr="00B06FA8" w:rsidRDefault="005C596C" w:rsidP="00B06FA8">
      <w:pPr>
        <w:ind w:left="720" w:hanging="284"/>
        <w:contextualSpacing/>
        <w:rPr>
          <w:sz w:val="22"/>
          <w:szCs w:val="22"/>
        </w:rPr>
      </w:pPr>
      <w:r w:rsidRPr="00B06FA8">
        <w:rPr>
          <w:sz w:val="22"/>
          <w:szCs w:val="22"/>
        </w:rPr>
        <w:t xml:space="preserve">  - Формуляр з печаткою заводу виробника;</w:t>
      </w:r>
    </w:p>
    <w:p w14:paraId="3704B603" w14:textId="77777777" w:rsidR="005C596C" w:rsidRPr="00B06FA8" w:rsidRDefault="005C596C" w:rsidP="00B06FA8">
      <w:pPr>
        <w:ind w:left="720" w:hanging="284"/>
        <w:contextualSpacing/>
        <w:rPr>
          <w:sz w:val="22"/>
          <w:szCs w:val="22"/>
        </w:rPr>
      </w:pPr>
      <w:r w:rsidRPr="00B06FA8">
        <w:rPr>
          <w:sz w:val="22"/>
          <w:szCs w:val="22"/>
        </w:rPr>
        <w:t xml:space="preserve">  - Керівництво по експлуатації, призначене для вивчення технічного пристрою, правил експлуатації і технічного обслуговування;    </w:t>
      </w:r>
    </w:p>
    <w:p w14:paraId="4AC74F48" w14:textId="77777777" w:rsidR="005C596C" w:rsidRDefault="005C596C" w:rsidP="00B06FA8">
      <w:pPr>
        <w:ind w:hanging="284"/>
        <w:contextualSpacing/>
        <w:rPr>
          <w:sz w:val="22"/>
          <w:szCs w:val="22"/>
        </w:rPr>
      </w:pPr>
      <w:r w:rsidRPr="00B06FA8">
        <w:rPr>
          <w:sz w:val="22"/>
          <w:szCs w:val="22"/>
        </w:rPr>
        <w:t xml:space="preserve">      3.     ЗІП – базовий.</w:t>
      </w:r>
    </w:p>
    <w:p w14:paraId="33A7FCEB" w14:textId="77777777" w:rsidR="00B06FA8" w:rsidRPr="00B06FA8" w:rsidRDefault="00B06FA8" w:rsidP="00B06FA8">
      <w:pPr>
        <w:ind w:hanging="284"/>
        <w:contextualSpacing/>
        <w:rPr>
          <w:sz w:val="22"/>
          <w:szCs w:val="22"/>
        </w:rPr>
      </w:pPr>
    </w:p>
    <w:p w14:paraId="6F5E1C20" w14:textId="77777777" w:rsidR="00C45D0F" w:rsidRPr="00B06FA8" w:rsidRDefault="00C45D0F" w:rsidP="005C596C">
      <w:pPr>
        <w:spacing w:before="0" w:after="0"/>
        <w:ind w:firstLine="0"/>
        <w:jc w:val="center"/>
        <w:rPr>
          <w:bCs/>
          <w:sz w:val="22"/>
          <w:szCs w:val="22"/>
        </w:rPr>
      </w:pPr>
    </w:p>
    <w:p w14:paraId="5A0AAD7D" w14:textId="77777777" w:rsidR="005C596C" w:rsidRPr="00B06FA8" w:rsidRDefault="005C596C" w:rsidP="00B06FA8">
      <w:pPr>
        <w:jc w:val="center"/>
        <w:rPr>
          <w:b/>
          <w:sz w:val="22"/>
          <w:szCs w:val="22"/>
        </w:rPr>
      </w:pPr>
      <w:r w:rsidRPr="00B06FA8">
        <w:rPr>
          <w:b/>
          <w:sz w:val="22"/>
          <w:szCs w:val="22"/>
        </w:rPr>
        <w:t>ТЕХНІЧНЕ ЗАВДАННЯ</w:t>
      </w:r>
    </w:p>
    <w:p w14:paraId="23784D2E" w14:textId="77777777" w:rsidR="00B06FA8" w:rsidRDefault="00B06FA8" w:rsidP="00B06FA8">
      <w:pPr>
        <w:ind w:hanging="851"/>
        <w:rPr>
          <w:b/>
          <w:sz w:val="22"/>
          <w:szCs w:val="22"/>
        </w:rPr>
      </w:pPr>
      <w:r>
        <w:rPr>
          <w:b/>
          <w:sz w:val="22"/>
          <w:szCs w:val="22"/>
        </w:rPr>
        <w:t xml:space="preserve">                  </w:t>
      </w:r>
      <w:r w:rsidR="005C596C" w:rsidRPr="00B06FA8">
        <w:rPr>
          <w:b/>
          <w:sz w:val="22"/>
          <w:szCs w:val="22"/>
        </w:rPr>
        <w:t xml:space="preserve">на придбання секції кінцевої  </w:t>
      </w:r>
      <w:r w:rsidR="005C596C" w:rsidRPr="00B06FA8">
        <w:rPr>
          <w:b/>
          <w:color w:val="000000"/>
          <w:sz w:val="22"/>
          <w:szCs w:val="22"/>
        </w:rPr>
        <w:t>стрічкового конвеєра 1Л1000</w:t>
      </w:r>
      <w:r w:rsidR="005C596C" w:rsidRPr="00B06FA8">
        <w:rPr>
          <w:b/>
          <w:sz w:val="22"/>
          <w:szCs w:val="22"/>
        </w:rPr>
        <w:t xml:space="preserve"> </w:t>
      </w:r>
      <w:r w:rsidR="005C596C" w:rsidRPr="00B06FA8">
        <w:rPr>
          <w:b/>
          <w:color w:val="000000"/>
          <w:sz w:val="22"/>
          <w:szCs w:val="22"/>
        </w:rPr>
        <w:t>для</w:t>
      </w:r>
      <w:r w:rsidR="005C596C" w:rsidRPr="00B06FA8">
        <w:rPr>
          <w:b/>
          <w:sz w:val="22"/>
          <w:szCs w:val="22"/>
        </w:rPr>
        <w:t xml:space="preserve"> шахти «Новодонецька» </w:t>
      </w:r>
    </w:p>
    <w:p w14:paraId="66B8DE36" w14:textId="6AAA02EF" w:rsidR="005C596C" w:rsidRPr="00B06FA8" w:rsidRDefault="00B06FA8" w:rsidP="00B06FA8">
      <w:pPr>
        <w:ind w:firstLine="0"/>
        <w:rPr>
          <w:b/>
          <w:sz w:val="22"/>
          <w:szCs w:val="22"/>
        </w:rPr>
      </w:pPr>
      <w:r>
        <w:rPr>
          <w:b/>
          <w:sz w:val="22"/>
          <w:szCs w:val="22"/>
        </w:rPr>
        <w:t xml:space="preserve">  </w:t>
      </w:r>
      <w:r w:rsidR="005C596C" w:rsidRPr="00B06FA8">
        <w:rPr>
          <w:b/>
          <w:sz w:val="22"/>
          <w:szCs w:val="22"/>
        </w:rPr>
        <w:t>ВП «Шахтоуправління «</w:t>
      </w:r>
      <w:proofErr w:type="spellStart"/>
      <w:r w:rsidR="005C596C" w:rsidRPr="00B06FA8">
        <w:rPr>
          <w:b/>
          <w:sz w:val="22"/>
          <w:szCs w:val="22"/>
        </w:rPr>
        <w:t>Новодонецьке</w:t>
      </w:r>
      <w:proofErr w:type="spellEnd"/>
      <w:r w:rsidR="005C596C" w:rsidRPr="00B06FA8">
        <w:rPr>
          <w:b/>
          <w:sz w:val="22"/>
          <w:szCs w:val="22"/>
        </w:rPr>
        <w:t>»</w:t>
      </w:r>
      <w:r>
        <w:rPr>
          <w:b/>
          <w:sz w:val="22"/>
          <w:szCs w:val="22"/>
        </w:rPr>
        <w:t xml:space="preserve"> </w:t>
      </w:r>
      <w:r w:rsidR="005C596C" w:rsidRPr="00B06FA8">
        <w:rPr>
          <w:b/>
          <w:sz w:val="22"/>
          <w:szCs w:val="22"/>
        </w:rPr>
        <w:t xml:space="preserve">ДП  « Добропіллявугілля-видобуток»  </w:t>
      </w:r>
    </w:p>
    <w:p w14:paraId="5D31AFE2" w14:textId="77777777" w:rsidR="005C596C" w:rsidRPr="00B06FA8" w:rsidRDefault="005C596C" w:rsidP="005C596C">
      <w:pPr>
        <w:spacing w:line="192" w:lineRule="auto"/>
        <w:jc w:val="center"/>
        <w:rPr>
          <w:sz w:val="22"/>
          <w:szCs w:val="22"/>
        </w:rPr>
      </w:pPr>
    </w:p>
    <w:p w14:paraId="56354B04" w14:textId="0CFE9B46" w:rsidR="005C596C" w:rsidRPr="00B06FA8" w:rsidRDefault="00EA28AD" w:rsidP="00EA28AD">
      <w:pPr>
        <w:spacing w:before="0" w:after="0" w:line="192" w:lineRule="auto"/>
        <w:ind w:left="360" w:hanging="218"/>
        <w:jc w:val="left"/>
        <w:rPr>
          <w:sz w:val="22"/>
          <w:szCs w:val="22"/>
        </w:rPr>
      </w:pPr>
      <w:r>
        <w:rPr>
          <w:sz w:val="22"/>
          <w:szCs w:val="22"/>
        </w:rPr>
        <w:t xml:space="preserve">1. </w:t>
      </w:r>
      <w:r w:rsidR="005C596C" w:rsidRPr="00B06FA8">
        <w:rPr>
          <w:sz w:val="22"/>
          <w:szCs w:val="22"/>
        </w:rPr>
        <w:t xml:space="preserve"> Найменування та область застосування:</w:t>
      </w:r>
    </w:p>
    <w:p w14:paraId="6B15BAFC" w14:textId="5313F18E" w:rsidR="005C596C" w:rsidRPr="00EA28AD" w:rsidRDefault="005C596C" w:rsidP="00EA28AD">
      <w:pPr>
        <w:pStyle w:val="aa"/>
        <w:numPr>
          <w:ilvl w:val="1"/>
          <w:numId w:val="33"/>
        </w:numPr>
        <w:spacing w:after="0" w:line="192" w:lineRule="auto"/>
        <w:ind w:hanging="578"/>
        <w:rPr>
          <w:rFonts w:ascii="Times New Roman" w:eastAsia="Times New Roman" w:hAnsi="Times New Roman"/>
          <w:snapToGrid w:val="0"/>
          <w:lang w:val="uk-UA" w:eastAsia="ru-RU"/>
        </w:rPr>
      </w:pPr>
      <w:proofErr w:type="spellStart"/>
      <w:r w:rsidRPr="00EA28AD">
        <w:rPr>
          <w:rFonts w:ascii="Times New Roman" w:eastAsia="Times New Roman" w:hAnsi="Times New Roman"/>
          <w:snapToGrid w:val="0"/>
          <w:lang w:val="uk-UA" w:eastAsia="ru-RU"/>
        </w:rPr>
        <w:t>Найменування</w:t>
      </w:r>
      <w:proofErr w:type="spellEnd"/>
      <w:r w:rsidRPr="00EA28AD">
        <w:rPr>
          <w:rFonts w:ascii="Times New Roman" w:eastAsia="Times New Roman" w:hAnsi="Times New Roman"/>
          <w:snapToGrid w:val="0"/>
          <w:lang w:val="uk-UA" w:eastAsia="ru-RU"/>
        </w:rPr>
        <w:t xml:space="preserve"> </w:t>
      </w:r>
      <w:proofErr w:type="spellStart"/>
      <w:r w:rsidRPr="00EA28AD">
        <w:rPr>
          <w:rFonts w:ascii="Times New Roman" w:eastAsia="Times New Roman" w:hAnsi="Times New Roman"/>
          <w:snapToGrid w:val="0"/>
          <w:lang w:val="uk-UA" w:eastAsia="ru-RU"/>
        </w:rPr>
        <w:t>виробу</w:t>
      </w:r>
      <w:proofErr w:type="spellEnd"/>
      <w:r w:rsidRPr="00EA28AD">
        <w:rPr>
          <w:rFonts w:ascii="Times New Roman" w:eastAsia="Times New Roman" w:hAnsi="Times New Roman"/>
          <w:snapToGrid w:val="0"/>
          <w:lang w:val="uk-UA" w:eastAsia="ru-RU"/>
        </w:rPr>
        <w:t xml:space="preserve"> та </w:t>
      </w:r>
      <w:proofErr w:type="spellStart"/>
      <w:r w:rsidRPr="00EA28AD">
        <w:rPr>
          <w:rFonts w:ascii="Times New Roman" w:eastAsia="Times New Roman" w:hAnsi="Times New Roman"/>
          <w:snapToGrid w:val="0"/>
          <w:lang w:val="uk-UA" w:eastAsia="ru-RU"/>
        </w:rPr>
        <w:t>його</w:t>
      </w:r>
      <w:proofErr w:type="spellEnd"/>
      <w:r w:rsidRPr="00EA28AD">
        <w:rPr>
          <w:rFonts w:ascii="Times New Roman" w:eastAsia="Times New Roman" w:hAnsi="Times New Roman"/>
          <w:snapToGrid w:val="0"/>
          <w:lang w:val="uk-UA" w:eastAsia="ru-RU"/>
        </w:rPr>
        <w:t xml:space="preserve"> умовне позначення : секція кінцева стрічкового конвеєра 1Л1000                                                                  </w:t>
      </w:r>
    </w:p>
    <w:p w14:paraId="683E4BE5" w14:textId="3AEA9FDA" w:rsidR="005C596C" w:rsidRPr="00B06FA8" w:rsidRDefault="005C596C" w:rsidP="00EA28AD">
      <w:pPr>
        <w:tabs>
          <w:tab w:val="left" w:pos="284"/>
        </w:tabs>
        <w:spacing w:line="192" w:lineRule="auto"/>
        <w:ind w:hanging="142"/>
        <w:rPr>
          <w:sz w:val="22"/>
          <w:szCs w:val="22"/>
        </w:rPr>
      </w:pPr>
      <w:r w:rsidRPr="00B06FA8">
        <w:rPr>
          <w:sz w:val="22"/>
          <w:szCs w:val="22"/>
        </w:rPr>
        <w:t xml:space="preserve"> </w:t>
      </w:r>
      <w:r w:rsidR="00EA28AD">
        <w:rPr>
          <w:sz w:val="22"/>
          <w:szCs w:val="22"/>
        </w:rPr>
        <w:t xml:space="preserve">   </w:t>
      </w:r>
      <w:r w:rsidRPr="00B06FA8">
        <w:rPr>
          <w:sz w:val="22"/>
          <w:szCs w:val="22"/>
        </w:rPr>
        <w:t xml:space="preserve"> 1.2. Область застосування :</w:t>
      </w:r>
      <w:r w:rsidR="00EA28AD">
        <w:rPr>
          <w:sz w:val="22"/>
          <w:szCs w:val="22"/>
        </w:rPr>
        <w:t xml:space="preserve"> </w:t>
      </w:r>
      <w:r w:rsidRPr="00B06FA8">
        <w:rPr>
          <w:sz w:val="22"/>
          <w:szCs w:val="22"/>
        </w:rPr>
        <w:t>секція кінцева</w:t>
      </w:r>
      <w:r w:rsidRPr="00B06FA8">
        <w:rPr>
          <w:color w:val="000000"/>
          <w:sz w:val="22"/>
          <w:szCs w:val="22"/>
        </w:rPr>
        <w:t xml:space="preserve"> стрічкового конвеєра 1Л1000 </w:t>
      </w:r>
      <w:r w:rsidRPr="00B06FA8">
        <w:rPr>
          <w:sz w:val="22"/>
          <w:szCs w:val="22"/>
        </w:rPr>
        <w:t xml:space="preserve">призначена для </w:t>
      </w:r>
      <w:proofErr w:type="spellStart"/>
      <w:r w:rsidRPr="00B06FA8">
        <w:rPr>
          <w:sz w:val="22"/>
          <w:szCs w:val="22"/>
        </w:rPr>
        <w:t>перевода</w:t>
      </w:r>
      <w:proofErr w:type="spellEnd"/>
      <w:r w:rsidRPr="00B06FA8">
        <w:rPr>
          <w:sz w:val="22"/>
          <w:szCs w:val="22"/>
        </w:rPr>
        <w:t xml:space="preserve"> стрічки з холостої гілки на вантажну.</w:t>
      </w:r>
    </w:p>
    <w:p w14:paraId="38F274E5" w14:textId="77777777" w:rsidR="005C596C" w:rsidRPr="00B06FA8" w:rsidRDefault="005C596C" w:rsidP="00B06FA8">
      <w:pPr>
        <w:spacing w:line="192" w:lineRule="auto"/>
        <w:ind w:hanging="142"/>
        <w:rPr>
          <w:sz w:val="22"/>
          <w:szCs w:val="22"/>
        </w:rPr>
      </w:pPr>
      <w:r w:rsidRPr="00B06FA8">
        <w:rPr>
          <w:sz w:val="22"/>
          <w:szCs w:val="22"/>
        </w:rPr>
        <w:t xml:space="preserve">      2.    Технічні  вимоги:</w:t>
      </w:r>
    </w:p>
    <w:p w14:paraId="487B53D3" w14:textId="77777777" w:rsidR="005C596C" w:rsidRPr="00B06FA8" w:rsidRDefault="005C596C" w:rsidP="00B06FA8">
      <w:pPr>
        <w:ind w:hanging="142"/>
        <w:rPr>
          <w:color w:val="202124"/>
          <w:sz w:val="22"/>
          <w:szCs w:val="22"/>
        </w:rPr>
      </w:pPr>
      <w:r w:rsidRPr="00B06FA8">
        <w:rPr>
          <w:sz w:val="22"/>
          <w:szCs w:val="22"/>
        </w:rPr>
        <w:t xml:space="preserve">      2.1 </w:t>
      </w:r>
      <w:r w:rsidRPr="00B06FA8">
        <w:rPr>
          <w:color w:val="000000"/>
          <w:sz w:val="22"/>
          <w:szCs w:val="22"/>
        </w:rPr>
        <w:t>С</w:t>
      </w:r>
      <w:r w:rsidRPr="00B06FA8">
        <w:rPr>
          <w:sz w:val="22"/>
          <w:szCs w:val="22"/>
        </w:rPr>
        <w:t>екція кінцева</w:t>
      </w:r>
      <w:r w:rsidRPr="00B06FA8">
        <w:rPr>
          <w:color w:val="000000"/>
          <w:sz w:val="22"/>
          <w:szCs w:val="22"/>
        </w:rPr>
        <w:t xml:space="preserve"> стрічкового конвеєра 1Л1000 </w:t>
      </w:r>
      <w:r w:rsidRPr="00B06FA8">
        <w:rPr>
          <w:sz w:val="22"/>
          <w:szCs w:val="22"/>
        </w:rPr>
        <w:t>повинна відповідати компле</w:t>
      </w:r>
      <w:r w:rsidRPr="00B06FA8">
        <w:rPr>
          <w:sz w:val="22"/>
          <w:szCs w:val="22"/>
        </w:rPr>
        <w:t>к</w:t>
      </w:r>
      <w:r w:rsidRPr="00B06FA8">
        <w:rPr>
          <w:sz w:val="22"/>
          <w:szCs w:val="22"/>
        </w:rPr>
        <w:t>су конструкторських документів та вимогам цього завдання.</w:t>
      </w:r>
      <w:r w:rsidRPr="00B06FA8">
        <w:rPr>
          <w:color w:val="202124"/>
          <w:sz w:val="22"/>
          <w:szCs w:val="22"/>
        </w:rPr>
        <w:t xml:space="preserve"> </w:t>
      </w:r>
    </w:p>
    <w:p w14:paraId="7890FB28" w14:textId="6EE86921" w:rsidR="005C596C" w:rsidRPr="00B06FA8" w:rsidRDefault="005C596C" w:rsidP="00B06FA8">
      <w:pPr>
        <w:ind w:hanging="142"/>
        <w:rPr>
          <w:color w:val="202124"/>
          <w:sz w:val="22"/>
          <w:szCs w:val="22"/>
        </w:rPr>
      </w:pPr>
      <w:r w:rsidRPr="00B06FA8">
        <w:rPr>
          <w:color w:val="202124"/>
          <w:sz w:val="22"/>
          <w:szCs w:val="22"/>
        </w:rPr>
        <w:t xml:space="preserve">      3.    Креслення та комплектація узгоджуються з замовником.</w:t>
      </w:r>
    </w:p>
    <w:p w14:paraId="56034CC1" w14:textId="77777777" w:rsidR="00EA28AD" w:rsidRDefault="00EA28AD" w:rsidP="005C596C">
      <w:pPr>
        <w:spacing w:line="192" w:lineRule="auto"/>
        <w:ind w:firstLine="708"/>
        <w:rPr>
          <w:sz w:val="22"/>
          <w:szCs w:val="22"/>
        </w:rPr>
      </w:pPr>
    </w:p>
    <w:p w14:paraId="57A46ACB" w14:textId="77777777" w:rsidR="00EA28AD" w:rsidRDefault="00EA28AD" w:rsidP="005C596C">
      <w:pPr>
        <w:spacing w:line="192" w:lineRule="auto"/>
        <w:ind w:firstLine="708"/>
        <w:rPr>
          <w:sz w:val="22"/>
          <w:szCs w:val="22"/>
        </w:rPr>
      </w:pPr>
    </w:p>
    <w:p w14:paraId="3701E3D8" w14:textId="1F74AADC" w:rsidR="005C596C" w:rsidRPr="00B06FA8" w:rsidRDefault="005C596C" w:rsidP="00EA28AD">
      <w:pPr>
        <w:spacing w:line="192" w:lineRule="auto"/>
        <w:ind w:firstLine="708"/>
        <w:rPr>
          <w:sz w:val="22"/>
          <w:szCs w:val="22"/>
        </w:rPr>
      </w:pPr>
      <w:r w:rsidRPr="00B06FA8">
        <w:rPr>
          <w:sz w:val="22"/>
          <w:szCs w:val="22"/>
        </w:rPr>
        <w:lastRenderedPageBreak/>
        <w:t>Основні показники повинні відповідати  дан</w:t>
      </w:r>
      <w:r w:rsidR="00EA28AD">
        <w:rPr>
          <w:sz w:val="22"/>
          <w:szCs w:val="22"/>
        </w:rPr>
        <w:t>им, які зазначені  в таблиці:</w:t>
      </w:r>
      <w:r w:rsidRPr="00B06FA8">
        <w:rPr>
          <w:sz w:val="22"/>
          <w:szCs w:val="22"/>
        </w:rPr>
        <w:tab/>
      </w:r>
      <w:r w:rsidRPr="00B06FA8">
        <w:rPr>
          <w:sz w:val="22"/>
          <w:szCs w:val="22"/>
        </w:rPr>
        <w:tab/>
      </w:r>
      <w:r w:rsidRPr="00B06FA8">
        <w:rPr>
          <w:sz w:val="22"/>
          <w:szCs w:val="22"/>
        </w:rPr>
        <w:tab/>
      </w:r>
      <w:r w:rsidRPr="00B06FA8">
        <w:rPr>
          <w:sz w:val="22"/>
          <w:szCs w:val="22"/>
        </w:rPr>
        <w:tab/>
      </w:r>
      <w:r w:rsidRPr="00B06FA8">
        <w:rPr>
          <w:sz w:val="22"/>
          <w:szCs w:val="22"/>
        </w:rPr>
        <w:tab/>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3979"/>
        <w:gridCol w:w="1546"/>
        <w:gridCol w:w="3950"/>
      </w:tblGrid>
      <w:tr w:rsidR="005C596C" w:rsidRPr="00B06FA8" w14:paraId="3A2CA161" w14:textId="77777777" w:rsidTr="001A3291">
        <w:tblPrEx>
          <w:tblCellMar>
            <w:top w:w="0" w:type="dxa"/>
            <w:bottom w:w="0" w:type="dxa"/>
          </w:tblCellMar>
        </w:tblPrEx>
        <w:trPr>
          <w:trHeight w:val="293"/>
        </w:trPr>
        <w:tc>
          <w:tcPr>
            <w:tcW w:w="697" w:type="dxa"/>
          </w:tcPr>
          <w:p w14:paraId="5E8EB97F" w14:textId="77777777" w:rsidR="005C596C" w:rsidRPr="00B06FA8" w:rsidRDefault="005C596C" w:rsidP="00B06FA8">
            <w:pPr>
              <w:ind w:firstLine="0"/>
              <w:rPr>
                <w:sz w:val="22"/>
                <w:szCs w:val="22"/>
              </w:rPr>
            </w:pPr>
            <w:r w:rsidRPr="00B06FA8">
              <w:rPr>
                <w:sz w:val="22"/>
                <w:szCs w:val="22"/>
              </w:rPr>
              <w:t>№ п/п</w:t>
            </w:r>
          </w:p>
        </w:tc>
        <w:tc>
          <w:tcPr>
            <w:tcW w:w="3979" w:type="dxa"/>
          </w:tcPr>
          <w:p w14:paraId="246F29C9" w14:textId="77777777" w:rsidR="005C596C" w:rsidRPr="00B06FA8" w:rsidRDefault="005C596C" w:rsidP="00B06FA8">
            <w:pPr>
              <w:ind w:firstLine="0"/>
              <w:rPr>
                <w:sz w:val="22"/>
                <w:szCs w:val="22"/>
              </w:rPr>
            </w:pPr>
            <w:r w:rsidRPr="00B06FA8">
              <w:rPr>
                <w:sz w:val="22"/>
                <w:szCs w:val="22"/>
              </w:rPr>
              <w:t>Найменування</w:t>
            </w:r>
          </w:p>
        </w:tc>
        <w:tc>
          <w:tcPr>
            <w:tcW w:w="1546" w:type="dxa"/>
          </w:tcPr>
          <w:p w14:paraId="57A2C608" w14:textId="77777777" w:rsidR="005C596C" w:rsidRPr="00B06FA8" w:rsidRDefault="005C596C" w:rsidP="00B06FA8">
            <w:pPr>
              <w:ind w:firstLine="0"/>
              <w:rPr>
                <w:sz w:val="22"/>
                <w:szCs w:val="22"/>
              </w:rPr>
            </w:pPr>
            <w:r w:rsidRPr="00B06FA8">
              <w:rPr>
                <w:sz w:val="22"/>
                <w:szCs w:val="22"/>
              </w:rPr>
              <w:t>Одиниці виміру</w:t>
            </w:r>
          </w:p>
        </w:tc>
        <w:tc>
          <w:tcPr>
            <w:tcW w:w="3950" w:type="dxa"/>
          </w:tcPr>
          <w:p w14:paraId="1A93FBB9" w14:textId="77777777" w:rsidR="005C596C" w:rsidRPr="00B06FA8" w:rsidRDefault="005C596C" w:rsidP="00B06FA8">
            <w:pPr>
              <w:ind w:firstLine="0"/>
              <w:rPr>
                <w:sz w:val="22"/>
                <w:szCs w:val="22"/>
              </w:rPr>
            </w:pPr>
            <w:r w:rsidRPr="00B06FA8">
              <w:rPr>
                <w:sz w:val="22"/>
                <w:szCs w:val="22"/>
              </w:rPr>
              <w:t>Параметр</w:t>
            </w:r>
          </w:p>
        </w:tc>
      </w:tr>
      <w:tr w:rsidR="005C596C" w:rsidRPr="00B06FA8" w14:paraId="394A76E8" w14:textId="77777777" w:rsidTr="001A3291">
        <w:tblPrEx>
          <w:tblCellMar>
            <w:top w:w="0" w:type="dxa"/>
            <w:bottom w:w="0" w:type="dxa"/>
          </w:tblCellMar>
        </w:tblPrEx>
        <w:trPr>
          <w:trHeight w:val="325"/>
        </w:trPr>
        <w:tc>
          <w:tcPr>
            <w:tcW w:w="697" w:type="dxa"/>
            <w:vAlign w:val="center"/>
          </w:tcPr>
          <w:p w14:paraId="5D37D06A" w14:textId="77777777" w:rsidR="005C596C" w:rsidRPr="00B06FA8" w:rsidRDefault="005C596C" w:rsidP="00B06FA8">
            <w:pPr>
              <w:ind w:firstLine="0"/>
              <w:rPr>
                <w:sz w:val="22"/>
                <w:szCs w:val="22"/>
              </w:rPr>
            </w:pPr>
            <w:r w:rsidRPr="00B06FA8">
              <w:rPr>
                <w:sz w:val="22"/>
                <w:szCs w:val="22"/>
              </w:rPr>
              <w:t>1.</w:t>
            </w:r>
          </w:p>
        </w:tc>
        <w:tc>
          <w:tcPr>
            <w:tcW w:w="3979" w:type="dxa"/>
          </w:tcPr>
          <w:p w14:paraId="41436BF8" w14:textId="77777777" w:rsidR="005C596C" w:rsidRPr="00B06FA8" w:rsidRDefault="005C596C" w:rsidP="00B06FA8">
            <w:pPr>
              <w:ind w:firstLine="0"/>
              <w:rPr>
                <w:sz w:val="22"/>
                <w:szCs w:val="22"/>
              </w:rPr>
            </w:pPr>
            <w:r w:rsidRPr="00B06FA8">
              <w:rPr>
                <w:sz w:val="22"/>
                <w:szCs w:val="22"/>
              </w:rPr>
              <w:t xml:space="preserve"> Металоконструкції секції  кінцевої</w:t>
            </w:r>
          </w:p>
        </w:tc>
        <w:tc>
          <w:tcPr>
            <w:tcW w:w="1546" w:type="dxa"/>
            <w:vAlign w:val="center"/>
          </w:tcPr>
          <w:p w14:paraId="5291CD6D" w14:textId="77777777" w:rsidR="005C596C" w:rsidRPr="00B06FA8" w:rsidRDefault="005C596C" w:rsidP="00B06FA8">
            <w:pPr>
              <w:ind w:firstLine="0"/>
              <w:rPr>
                <w:sz w:val="22"/>
                <w:szCs w:val="22"/>
              </w:rPr>
            </w:pPr>
            <w:proofErr w:type="spellStart"/>
            <w:r w:rsidRPr="00B06FA8">
              <w:rPr>
                <w:sz w:val="22"/>
                <w:szCs w:val="22"/>
              </w:rPr>
              <w:t>компл</w:t>
            </w:r>
            <w:proofErr w:type="spellEnd"/>
            <w:r w:rsidRPr="00B06FA8">
              <w:rPr>
                <w:sz w:val="22"/>
                <w:szCs w:val="22"/>
              </w:rPr>
              <w:t>.</w:t>
            </w:r>
          </w:p>
        </w:tc>
        <w:tc>
          <w:tcPr>
            <w:tcW w:w="3950" w:type="dxa"/>
            <w:vAlign w:val="center"/>
          </w:tcPr>
          <w:p w14:paraId="3E82C19D" w14:textId="77777777" w:rsidR="005C596C" w:rsidRPr="00B06FA8" w:rsidRDefault="005C596C" w:rsidP="00EA28AD">
            <w:pPr>
              <w:ind w:firstLine="0"/>
              <w:jc w:val="center"/>
              <w:rPr>
                <w:sz w:val="22"/>
                <w:szCs w:val="22"/>
              </w:rPr>
            </w:pPr>
            <w:r w:rsidRPr="00B06FA8">
              <w:rPr>
                <w:sz w:val="22"/>
                <w:szCs w:val="22"/>
              </w:rPr>
              <w:t>1</w:t>
            </w:r>
          </w:p>
        </w:tc>
      </w:tr>
      <w:tr w:rsidR="005C596C" w:rsidRPr="00B06FA8" w14:paraId="3CDCAF15" w14:textId="77777777" w:rsidTr="001A3291">
        <w:tblPrEx>
          <w:tblCellMar>
            <w:top w:w="0" w:type="dxa"/>
            <w:bottom w:w="0" w:type="dxa"/>
          </w:tblCellMar>
        </w:tblPrEx>
        <w:trPr>
          <w:trHeight w:val="325"/>
        </w:trPr>
        <w:tc>
          <w:tcPr>
            <w:tcW w:w="697" w:type="dxa"/>
            <w:vAlign w:val="center"/>
          </w:tcPr>
          <w:p w14:paraId="78C07812" w14:textId="77777777" w:rsidR="005C596C" w:rsidRPr="00B06FA8" w:rsidRDefault="005C596C" w:rsidP="00B06FA8">
            <w:pPr>
              <w:ind w:firstLine="0"/>
              <w:rPr>
                <w:sz w:val="22"/>
                <w:szCs w:val="22"/>
              </w:rPr>
            </w:pPr>
            <w:r w:rsidRPr="00B06FA8">
              <w:rPr>
                <w:sz w:val="22"/>
                <w:szCs w:val="22"/>
              </w:rPr>
              <w:t>2.</w:t>
            </w:r>
          </w:p>
        </w:tc>
        <w:tc>
          <w:tcPr>
            <w:tcW w:w="3979" w:type="dxa"/>
          </w:tcPr>
          <w:p w14:paraId="0ACB49EC" w14:textId="77777777" w:rsidR="005C596C" w:rsidRPr="00B06FA8" w:rsidRDefault="005C596C" w:rsidP="00B06FA8">
            <w:pPr>
              <w:ind w:firstLine="0"/>
              <w:rPr>
                <w:sz w:val="22"/>
                <w:szCs w:val="22"/>
              </w:rPr>
            </w:pPr>
            <w:r w:rsidRPr="00B06FA8">
              <w:rPr>
                <w:sz w:val="22"/>
                <w:szCs w:val="22"/>
              </w:rPr>
              <w:t xml:space="preserve"> Скребок</w:t>
            </w:r>
          </w:p>
        </w:tc>
        <w:tc>
          <w:tcPr>
            <w:tcW w:w="1546" w:type="dxa"/>
            <w:vAlign w:val="center"/>
          </w:tcPr>
          <w:p w14:paraId="33DF8E1E" w14:textId="77777777" w:rsidR="005C596C" w:rsidRPr="00B06FA8" w:rsidRDefault="005C596C" w:rsidP="00B06FA8">
            <w:pPr>
              <w:ind w:firstLine="0"/>
              <w:rPr>
                <w:sz w:val="22"/>
                <w:szCs w:val="22"/>
              </w:rPr>
            </w:pPr>
            <w:proofErr w:type="spellStart"/>
            <w:r w:rsidRPr="00B06FA8">
              <w:rPr>
                <w:sz w:val="22"/>
                <w:szCs w:val="22"/>
              </w:rPr>
              <w:t>компл</w:t>
            </w:r>
            <w:proofErr w:type="spellEnd"/>
            <w:r w:rsidRPr="00B06FA8">
              <w:rPr>
                <w:sz w:val="22"/>
                <w:szCs w:val="22"/>
              </w:rPr>
              <w:t>.</w:t>
            </w:r>
          </w:p>
        </w:tc>
        <w:tc>
          <w:tcPr>
            <w:tcW w:w="3950" w:type="dxa"/>
            <w:vAlign w:val="center"/>
          </w:tcPr>
          <w:p w14:paraId="225BF542" w14:textId="77777777" w:rsidR="005C596C" w:rsidRPr="00B06FA8" w:rsidRDefault="005C596C" w:rsidP="00EA28AD">
            <w:pPr>
              <w:ind w:firstLine="0"/>
              <w:jc w:val="center"/>
              <w:rPr>
                <w:sz w:val="22"/>
                <w:szCs w:val="22"/>
              </w:rPr>
            </w:pPr>
            <w:r w:rsidRPr="00B06FA8">
              <w:rPr>
                <w:sz w:val="22"/>
                <w:szCs w:val="22"/>
              </w:rPr>
              <w:t>1</w:t>
            </w:r>
          </w:p>
        </w:tc>
      </w:tr>
      <w:tr w:rsidR="005C596C" w:rsidRPr="00B06FA8" w14:paraId="1F4BA009" w14:textId="77777777" w:rsidTr="001A3291">
        <w:tblPrEx>
          <w:tblCellMar>
            <w:top w:w="0" w:type="dxa"/>
            <w:bottom w:w="0" w:type="dxa"/>
          </w:tblCellMar>
        </w:tblPrEx>
        <w:trPr>
          <w:trHeight w:val="273"/>
        </w:trPr>
        <w:tc>
          <w:tcPr>
            <w:tcW w:w="697" w:type="dxa"/>
            <w:vAlign w:val="center"/>
          </w:tcPr>
          <w:p w14:paraId="793584C1" w14:textId="77777777" w:rsidR="005C596C" w:rsidRPr="00B06FA8" w:rsidRDefault="005C596C" w:rsidP="00B06FA8">
            <w:pPr>
              <w:ind w:firstLine="0"/>
              <w:rPr>
                <w:sz w:val="22"/>
                <w:szCs w:val="22"/>
              </w:rPr>
            </w:pPr>
            <w:r w:rsidRPr="00B06FA8">
              <w:rPr>
                <w:sz w:val="22"/>
                <w:szCs w:val="22"/>
              </w:rPr>
              <w:t>3.</w:t>
            </w:r>
          </w:p>
        </w:tc>
        <w:tc>
          <w:tcPr>
            <w:tcW w:w="3979" w:type="dxa"/>
          </w:tcPr>
          <w:p w14:paraId="1532CEEF" w14:textId="77777777" w:rsidR="005C596C" w:rsidRPr="00B06FA8" w:rsidRDefault="005C596C" w:rsidP="00B06FA8">
            <w:pPr>
              <w:ind w:firstLine="0"/>
              <w:rPr>
                <w:sz w:val="22"/>
                <w:szCs w:val="22"/>
              </w:rPr>
            </w:pPr>
            <w:r w:rsidRPr="00B06FA8">
              <w:rPr>
                <w:sz w:val="22"/>
                <w:szCs w:val="22"/>
              </w:rPr>
              <w:t xml:space="preserve"> Барабан кінцевий D=500мм., L=1150мм.</w:t>
            </w:r>
          </w:p>
        </w:tc>
        <w:tc>
          <w:tcPr>
            <w:tcW w:w="1546" w:type="dxa"/>
            <w:vAlign w:val="center"/>
          </w:tcPr>
          <w:p w14:paraId="5939732D"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0C0462B6" w14:textId="3FDBB2B3" w:rsidR="005C596C" w:rsidRPr="00B06FA8" w:rsidRDefault="005C596C" w:rsidP="00EA28AD">
            <w:pPr>
              <w:ind w:firstLine="0"/>
              <w:jc w:val="center"/>
              <w:rPr>
                <w:sz w:val="22"/>
                <w:szCs w:val="22"/>
              </w:rPr>
            </w:pPr>
            <w:r w:rsidRPr="00B06FA8">
              <w:rPr>
                <w:sz w:val="22"/>
                <w:szCs w:val="22"/>
              </w:rPr>
              <w:t>1</w:t>
            </w:r>
          </w:p>
        </w:tc>
      </w:tr>
      <w:tr w:rsidR="005C596C" w:rsidRPr="00B06FA8" w14:paraId="32569B32" w14:textId="77777777" w:rsidTr="001A3291">
        <w:tblPrEx>
          <w:tblCellMar>
            <w:top w:w="0" w:type="dxa"/>
            <w:bottom w:w="0" w:type="dxa"/>
          </w:tblCellMar>
        </w:tblPrEx>
        <w:trPr>
          <w:trHeight w:val="253"/>
        </w:trPr>
        <w:tc>
          <w:tcPr>
            <w:tcW w:w="697" w:type="dxa"/>
            <w:vAlign w:val="center"/>
          </w:tcPr>
          <w:p w14:paraId="33472A6C" w14:textId="77777777" w:rsidR="005C596C" w:rsidRPr="00B06FA8" w:rsidRDefault="005C596C" w:rsidP="00B06FA8">
            <w:pPr>
              <w:ind w:firstLine="0"/>
              <w:rPr>
                <w:sz w:val="22"/>
                <w:szCs w:val="22"/>
              </w:rPr>
            </w:pPr>
            <w:r w:rsidRPr="00B06FA8">
              <w:rPr>
                <w:sz w:val="22"/>
                <w:szCs w:val="22"/>
              </w:rPr>
              <w:t>4.</w:t>
            </w:r>
          </w:p>
        </w:tc>
        <w:tc>
          <w:tcPr>
            <w:tcW w:w="3979" w:type="dxa"/>
          </w:tcPr>
          <w:p w14:paraId="4C335111" w14:textId="77777777" w:rsidR="005C596C" w:rsidRPr="00B06FA8" w:rsidRDefault="005C596C" w:rsidP="00B06FA8">
            <w:pPr>
              <w:ind w:firstLine="0"/>
              <w:rPr>
                <w:sz w:val="22"/>
                <w:szCs w:val="22"/>
              </w:rPr>
            </w:pPr>
            <w:r w:rsidRPr="00B06FA8">
              <w:rPr>
                <w:sz w:val="22"/>
                <w:szCs w:val="22"/>
              </w:rPr>
              <w:t xml:space="preserve">Механізм  натягу барабана </w:t>
            </w:r>
          </w:p>
        </w:tc>
        <w:tc>
          <w:tcPr>
            <w:tcW w:w="1546" w:type="dxa"/>
            <w:vAlign w:val="center"/>
          </w:tcPr>
          <w:p w14:paraId="67B9DF3A"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60B59D0B" w14:textId="77777777" w:rsidR="005C596C" w:rsidRPr="00B06FA8" w:rsidRDefault="005C596C" w:rsidP="00EA28AD">
            <w:pPr>
              <w:ind w:firstLine="0"/>
              <w:jc w:val="center"/>
              <w:rPr>
                <w:sz w:val="22"/>
                <w:szCs w:val="22"/>
              </w:rPr>
            </w:pPr>
            <w:r w:rsidRPr="00B06FA8">
              <w:rPr>
                <w:sz w:val="22"/>
                <w:szCs w:val="22"/>
              </w:rPr>
              <w:t>1</w:t>
            </w:r>
          </w:p>
        </w:tc>
      </w:tr>
      <w:tr w:rsidR="005C596C" w:rsidRPr="00B06FA8" w14:paraId="2547D334" w14:textId="77777777" w:rsidTr="001A3291">
        <w:tblPrEx>
          <w:tblCellMar>
            <w:top w:w="0" w:type="dxa"/>
            <w:bottom w:w="0" w:type="dxa"/>
          </w:tblCellMar>
        </w:tblPrEx>
        <w:trPr>
          <w:trHeight w:val="253"/>
        </w:trPr>
        <w:tc>
          <w:tcPr>
            <w:tcW w:w="697" w:type="dxa"/>
            <w:vAlign w:val="center"/>
          </w:tcPr>
          <w:p w14:paraId="3F8C8BBB" w14:textId="77777777" w:rsidR="005C596C" w:rsidRPr="00B06FA8" w:rsidRDefault="005C596C" w:rsidP="00B06FA8">
            <w:pPr>
              <w:ind w:firstLine="0"/>
              <w:rPr>
                <w:sz w:val="22"/>
                <w:szCs w:val="22"/>
              </w:rPr>
            </w:pPr>
            <w:r w:rsidRPr="00B06FA8">
              <w:rPr>
                <w:sz w:val="22"/>
                <w:szCs w:val="22"/>
              </w:rPr>
              <w:t>5.</w:t>
            </w:r>
          </w:p>
        </w:tc>
        <w:tc>
          <w:tcPr>
            <w:tcW w:w="3979" w:type="dxa"/>
            <w:tcBorders>
              <w:top w:val="nil"/>
              <w:left w:val="single" w:sz="4" w:space="0" w:color="auto"/>
              <w:bottom w:val="single" w:sz="4" w:space="0" w:color="auto"/>
              <w:right w:val="single" w:sz="4" w:space="0" w:color="auto"/>
            </w:tcBorders>
            <w:shd w:val="clear" w:color="auto" w:fill="auto"/>
          </w:tcPr>
          <w:p w14:paraId="0DD9521D" w14:textId="77777777" w:rsidR="005C596C" w:rsidRPr="00B06FA8" w:rsidRDefault="005C596C" w:rsidP="00B06FA8">
            <w:pPr>
              <w:ind w:firstLine="0"/>
              <w:rPr>
                <w:sz w:val="22"/>
                <w:szCs w:val="22"/>
              </w:rPr>
            </w:pPr>
            <w:r w:rsidRPr="00B06FA8">
              <w:rPr>
                <w:sz w:val="22"/>
                <w:szCs w:val="22"/>
              </w:rPr>
              <w:t xml:space="preserve">Комплектація елементами кріплення та </w:t>
            </w:r>
            <w:proofErr w:type="spellStart"/>
            <w:r w:rsidRPr="00B06FA8">
              <w:rPr>
                <w:sz w:val="22"/>
                <w:szCs w:val="22"/>
              </w:rPr>
              <w:t>метізами</w:t>
            </w:r>
            <w:proofErr w:type="spellEnd"/>
            <w:r w:rsidRPr="00B06FA8">
              <w:rPr>
                <w:sz w:val="22"/>
                <w:szCs w:val="22"/>
              </w:rPr>
              <w:t>.</w:t>
            </w:r>
          </w:p>
        </w:tc>
        <w:tc>
          <w:tcPr>
            <w:tcW w:w="1546" w:type="dxa"/>
            <w:vAlign w:val="center"/>
          </w:tcPr>
          <w:p w14:paraId="652FD975"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77B63CCF" w14:textId="77777777" w:rsidR="005C596C" w:rsidRPr="00B06FA8" w:rsidRDefault="005C596C" w:rsidP="00EA28AD">
            <w:pPr>
              <w:ind w:firstLine="0"/>
              <w:jc w:val="center"/>
              <w:rPr>
                <w:sz w:val="22"/>
                <w:szCs w:val="22"/>
              </w:rPr>
            </w:pPr>
            <w:r w:rsidRPr="00B06FA8">
              <w:rPr>
                <w:sz w:val="22"/>
                <w:szCs w:val="22"/>
              </w:rPr>
              <w:t>100%</w:t>
            </w:r>
          </w:p>
        </w:tc>
      </w:tr>
      <w:tr w:rsidR="005C596C" w:rsidRPr="00B06FA8" w14:paraId="69D9927B" w14:textId="77777777" w:rsidTr="001A3291">
        <w:tblPrEx>
          <w:tblCellMar>
            <w:top w:w="0" w:type="dxa"/>
            <w:bottom w:w="0" w:type="dxa"/>
          </w:tblCellMar>
        </w:tblPrEx>
        <w:trPr>
          <w:trHeight w:val="251"/>
        </w:trPr>
        <w:tc>
          <w:tcPr>
            <w:tcW w:w="697" w:type="dxa"/>
            <w:vAlign w:val="center"/>
          </w:tcPr>
          <w:p w14:paraId="4F7E2B0F" w14:textId="77777777" w:rsidR="005C596C" w:rsidRPr="00B06FA8" w:rsidRDefault="005C596C" w:rsidP="00B06FA8">
            <w:pPr>
              <w:ind w:firstLine="0"/>
              <w:rPr>
                <w:sz w:val="22"/>
                <w:szCs w:val="22"/>
              </w:rPr>
            </w:pPr>
            <w:r w:rsidRPr="00B06FA8">
              <w:rPr>
                <w:sz w:val="22"/>
                <w:szCs w:val="22"/>
              </w:rPr>
              <w:t>6.</w:t>
            </w:r>
          </w:p>
        </w:tc>
        <w:tc>
          <w:tcPr>
            <w:tcW w:w="3979" w:type="dxa"/>
            <w:tcBorders>
              <w:top w:val="single" w:sz="4" w:space="0" w:color="000000"/>
              <w:left w:val="single" w:sz="4" w:space="0" w:color="000000"/>
              <w:bottom w:val="single" w:sz="4" w:space="0" w:color="000000"/>
              <w:right w:val="single" w:sz="4" w:space="0" w:color="000000"/>
            </w:tcBorders>
          </w:tcPr>
          <w:p w14:paraId="3646CEFE" w14:textId="77777777" w:rsidR="005C596C" w:rsidRPr="00B06FA8" w:rsidRDefault="005C596C" w:rsidP="00B06FA8">
            <w:pPr>
              <w:ind w:firstLine="0"/>
              <w:rPr>
                <w:sz w:val="22"/>
                <w:szCs w:val="22"/>
              </w:rPr>
            </w:pPr>
            <w:r w:rsidRPr="00B06FA8">
              <w:rPr>
                <w:sz w:val="22"/>
                <w:szCs w:val="22"/>
              </w:rPr>
              <w:t>Термін гарантії</w:t>
            </w:r>
          </w:p>
        </w:tc>
        <w:tc>
          <w:tcPr>
            <w:tcW w:w="1546" w:type="dxa"/>
            <w:vAlign w:val="center"/>
          </w:tcPr>
          <w:p w14:paraId="557FB95E"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1FF735D9" w14:textId="77777777" w:rsidR="005C596C" w:rsidRPr="00B06FA8" w:rsidRDefault="005C596C" w:rsidP="00EA28AD">
            <w:pPr>
              <w:ind w:firstLine="0"/>
              <w:jc w:val="center"/>
              <w:rPr>
                <w:sz w:val="22"/>
                <w:szCs w:val="22"/>
              </w:rPr>
            </w:pPr>
            <w:r w:rsidRPr="00B06FA8">
              <w:rPr>
                <w:sz w:val="22"/>
                <w:szCs w:val="22"/>
              </w:rPr>
              <w:t>12 місяців з моменту вводу в експлуатацію, або18міс. з моменту поставки.</w:t>
            </w:r>
          </w:p>
        </w:tc>
      </w:tr>
      <w:tr w:rsidR="005C596C" w:rsidRPr="00B06FA8" w14:paraId="19B117B5" w14:textId="77777777" w:rsidTr="001A3291">
        <w:tblPrEx>
          <w:tblCellMar>
            <w:top w:w="0" w:type="dxa"/>
            <w:bottom w:w="0" w:type="dxa"/>
          </w:tblCellMar>
        </w:tblPrEx>
        <w:trPr>
          <w:trHeight w:val="255"/>
        </w:trPr>
        <w:tc>
          <w:tcPr>
            <w:tcW w:w="697" w:type="dxa"/>
            <w:vAlign w:val="center"/>
          </w:tcPr>
          <w:p w14:paraId="5AD571EB" w14:textId="77777777" w:rsidR="005C596C" w:rsidRPr="00B06FA8" w:rsidRDefault="005C596C" w:rsidP="00B06FA8">
            <w:pPr>
              <w:ind w:firstLine="0"/>
              <w:rPr>
                <w:sz w:val="22"/>
                <w:szCs w:val="22"/>
              </w:rPr>
            </w:pPr>
            <w:r w:rsidRPr="00B06FA8">
              <w:rPr>
                <w:sz w:val="22"/>
                <w:szCs w:val="22"/>
              </w:rPr>
              <w:t>7.</w:t>
            </w:r>
          </w:p>
        </w:tc>
        <w:tc>
          <w:tcPr>
            <w:tcW w:w="3979" w:type="dxa"/>
            <w:tcBorders>
              <w:top w:val="single" w:sz="4" w:space="0" w:color="000000"/>
              <w:left w:val="single" w:sz="4" w:space="0" w:color="000000"/>
              <w:bottom w:val="single" w:sz="4" w:space="0" w:color="000000"/>
              <w:right w:val="single" w:sz="4" w:space="0" w:color="000000"/>
            </w:tcBorders>
            <w:vAlign w:val="center"/>
          </w:tcPr>
          <w:p w14:paraId="49801A2A" w14:textId="77777777" w:rsidR="005C596C" w:rsidRPr="00B06FA8" w:rsidRDefault="005C596C" w:rsidP="00B06FA8">
            <w:pPr>
              <w:ind w:firstLine="0"/>
              <w:rPr>
                <w:sz w:val="22"/>
                <w:szCs w:val="22"/>
              </w:rPr>
            </w:pPr>
            <w:r w:rsidRPr="00B06FA8">
              <w:rPr>
                <w:sz w:val="22"/>
                <w:szCs w:val="22"/>
              </w:rPr>
              <w:t xml:space="preserve">Термін виконання робіт </w:t>
            </w:r>
          </w:p>
        </w:tc>
        <w:tc>
          <w:tcPr>
            <w:tcW w:w="1546" w:type="dxa"/>
            <w:vAlign w:val="center"/>
          </w:tcPr>
          <w:p w14:paraId="52789646"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7729CD2C" w14:textId="77777777" w:rsidR="005C596C" w:rsidRPr="00B06FA8" w:rsidRDefault="005C596C" w:rsidP="00EA28AD">
            <w:pPr>
              <w:ind w:firstLine="0"/>
              <w:jc w:val="center"/>
              <w:rPr>
                <w:sz w:val="22"/>
                <w:szCs w:val="22"/>
              </w:rPr>
            </w:pPr>
            <w:r w:rsidRPr="00B06FA8">
              <w:rPr>
                <w:sz w:val="22"/>
                <w:szCs w:val="22"/>
              </w:rPr>
              <w:t>Листопад 2023р.</w:t>
            </w:r>
          </w:p>
        </w:tc>
      </w:tr>
    </w:tbl>
    <w:p w14:paraId="39E74502" w14:textId="77777777" w:rsidR="005C596C" w:rsidRPr="00B06FA8" w:rsidRDefault="005C596C" w:rsidP="005C596C">
      <w:pPr>
        <w:spacing w:after="200"/>
        <w:contextualSpacing/>
        <w:jc w:val="center"/>
        <w:rPr>
          <w:b/>
          <w:sz w:val="22"/>
          <w:szCs w:val="22"/>
        </w:rPr>
      </w:pPr>
    </w:p>
    <w:p w14:paraId="784F37CA" w14:textId="77777777" w:rsidR="005C596C" w:rsidRPr="00B06FA8" w:rsidRDefault="005C596C" w:rsidP="005C596C">
      <w:pPr>
        <w:spacing w:after="200"/>
        <w:contextualSpacing/>
        <w:jc w:val="center"/>
        <w:rPr>
          <w:b/>
          <w:sz w:val="22"/>
          <w:szCs w:val="22"/>
        </w:rPr>
      </w:pPr>
      <w:r w:rsidRPr="00B06FA8">
        <w:rPr>
          <w:b/>
          <w:sz w:val="22"/>
          <w:szCs w:val="22"/>
        </w:rPr>
        <w:t>Кваліфікаційні вимоги:</w:t>
      </w:r>
    </w:p>
    <w:p w14:paraId="121C26F6" w14:textId="77777777" w:rsidR="005C596C" w:rsidRPr="00B06FA8" w:rsidRDefault="005C596C" w:rsidP="005C596C">
      <w:pPr>
        <w:spacing w:after="200"/>
        <w:contextualSpacing/>
        <w:jc w:val="center"/>
        <w:rPr>
          <w:b/>
          <w:sz w:val="22"/>
          <w:szCs w:val="22"/>
        </w:rPr>
      </w:pPr>
    </w:p>
    <w:p w14:paraId="5D0F7878" w14:textId="77777777" w:rsidR="005C596C" w:rsidRPr="00B06FA8" w:rsidRDefault="005C596C" w:rsidP="00B06FA8">
      <w:pPr>
        <w:tabs>
          <w:tab w:val="left" w:pos="284"/>
        </w:tabs>
        <w:ind w:hanging="284"/>
        <w:contextualSpacing/>
        <w:rPr>
          <w:sz w:val="22"/>
          <w:szCs w:val="22"/>
        </w:rPr>
      </w:pPr>
      <w:r w:rsidRPr="00B06FA8">
        <w:rPr>
          <w:sz w:val="22"/>
          <w:szCs w:val="22"/>
        </w:rPr>
        <w:t xml:space="preserve">      1.    Виріб та документація повинна відповідати вимогам ДНАОП 10.0-1.01-10.</w:t>
      </w:r>
    </w:p>
    <w:p w14:paraId="358D69E9" w14:textId="77777777" w:rsidR="005C596C" w:rsidRPr="00B06FA8" w:rsidRDefault="005C596C" w:rsidP="00B06FA8">
      <w:pPr>
        <w:pStyle w:val="aa"/>
        <w:spacing w:after="0" w:line="240" w:lineRule="auto"/>
        <w:ind w:left="0" w:hanging="284"/>
        <w:rPr>
          <w:rFonts w:ascii="Times New Roman" w:hAnsi="Times New Roman"/>
          <w:lang w:val="uk-UA"/>
        </w:rPr>
      </w:pPr>
      <w:r w:rsidRPr="00B06FA8">
        <w:rPr>
          <w:rFonts w:ascii="Times New Roman" w:hAnsi="Times New Roman"/>
          <w:lang w:val="uk-UA"/>
        </w:rPr>
        <w:t xml:space="preserve">      2.    У комплект поставки входить технічна документація на обладнання, а саме:</w:t>
      </w:r>
    </w:p>
    <w:p w14:paraId="0D24F314" w14:textId="77777777" w:rsidR="005C596C" w:rsidRPr="00B06FA8" w:rsidRDefault="005C596C" w:rsidP="00B06FA8">
      <w:pPr>
        <w:ind w:left="720" w:hanging="284"/>
        <w:contextualSpacing/>
        <w:rPr>
          <w:sz w:val="22"/>
          <w:szCs w:val="22"/>
        </w:rPr>
      </w:pPr>
      <w:r w:rsidRPr="00B06FA8">
        <w:rPr>
          <w:sz w:val="22"/>
          <w:szCs w:val="22"/>
        </w:rPr>
        <w:t xml:space="preserve">  - Формуляр з печаткою заводу виробника;</w:t>
      </w:r>
    </w:p>
    <w:p w14:paraId="5D8DFB2A" w14:textId="77777777" w:rsidR="005C596C" w:rsidRPr="00B06FA8" w:rsidRDefault="005C596C" w:rsidP="00B06FA8">
      <w:pPr>
        <w:ind w:left="720" w:hanging="284"/>
        <w:contextualSpacing/>
        <w:rPr>
          <w:sz w:val="22"/>
          <w:szCs w:val="22"/>
        </w:rPr>
      </w:pPr>
      <w:r w:rsidRPr="00B06FA8">
        <w:rPr>
          <w:sz w:val="22"/>
          <w:szCs w:val="22"/>
        </w:rPr>
        <w:t xml:space="preserve">  - Керівництво по експлуатації, призначене для вивчення технічного пристрою, правил експлуатації і технічного обслуговування;    </w:t>
      </w:r>
    </w:p>
    <w:p w14:paraId="2AE95D3D" w14:textId="77777777" w:rsidR="005C596C" w:rsidRPr="00B06FA8" w:rsidRDefault="005C596C" w:rsidP="00B06FA8">
      <w:pPr>
        <w:ind w:hanging="284"/>
        <w:contextualSpacing/>
        <w:rPr>
          <w:sz w:val="22"/>
          <w:szCs w:val="22"/>
        </w:rPr>
      </w:pPr>
      <w:r w:rsidRPr="00B06FA8">
        <w:rPr>
          <w:sz w:val="22"/>
          <w:szCs w:val="22"/>
        </w:rPr>
        <w:t xml:space="preserve">      3.     ЗІП – базовий.</w:t>
      </w:r>
    </w:p>
    <w:p w14:paraId="10B3BA9C" w14:textId="77777777" w:rsidR="005C596C" w:rsidRPr="00B06FA8" w:rsidRDefault="005C596C" w:rsidP="005C596C">
      <w:pPr>
        <w:spacing w:before="0" w:after="0"/>
        <w:ind w:firstLine="0"/>
        <w:jc w:val="center"/>
        <w:rPr>
          <w:bCs/>
          <w:sz w:val="22"/>
          <w:szCs w:val="22"/>
        </w:rPr>
      </w:pPr>
    </w:p>
    <w:p w14:paraId="32EA41C8" w14:textId="77777777" w:rsidR="005C596C" w:rsidRPr="00B06FA8" w:rsidRDefault="005C596C" w:rsidP="005C596C">
      <w:pPr>
        <w:spacing w:before="0" w:after="0"/>
        <w:ind w:firstLine="0"/>
        <w:jc w:val="center"/>
        <w:rPr>
          <w:bCs/>
          <w:sz w:val="22"/>
          <w:szCs w:val="22"/>
        </w:rPr>
      </w:pPr>
    </w:p>
    <w:p w14:paraId="3DBEC416" w14:textId="77777777" w:rsidR="005C596C" w:rsidRPr="00B06FA8" w:rsidRDefault="005C596C" w:rsidP="00B06FA8">
      <w:pPr>
        <w:pStyle w:val="1"/>
        <w:jc w:val="center"/>
        <w:rPr>
          <w:rFonts w:ascii="Times New Roman" w:hAnsi="Times New Roman"/>
          <w:bCs w:val="0"/>
          <w:snapToGrid w:val="0"/>
          <w:kern w:val="0"/>
          <w:sz w:val="22"/>
          <w:szCs w:val="22"/>
        </w:rPr>
      </w:pPr>
      <w:r w:rsidRPr="00B06FA8">
        <w:rPr>
          <w:rFonts w:ascii="Times New Roman" w:hAnsi="Times New Roman"/>
          <w:bCs w:val="0"/>
          <w:snapToGrid w:val="0"/>
          <w:kern w:val="0"/>
          <w:sz w:val="22"/>
          <w:szCs w:val="22"/>
        </w:rPr>
        <w:t>ТЕХНІЧНЕ ЗАВДАННЯ</w:t>
      </w:r>
    </w:p>
    <w:p w14:paraId="64E13C95" w14:textId="305444CA" w:rsidR="005C596C" w:rsidRPr="00B06FA8" w:rsidRDefault="005C596C" w:rsidP="005C596C">
      <w:pPr>
        <w:jc w:val="center"/>
        <w:rPr>
          <w:b/>
          <w:sz w:val="22"/>
          <w:szCs w:val="22"/>
          <w:u w:val="single"/>
        </w:rPr>
      </w:pPr>
      <w:r w:rsidRPr="00B06FA8">
        <w:rPr>
          <w:b/>
          <w:sz w:val="22"/>
          <w:szCs w:val="22"/>
        </w:rPr>
        <w:t xml:space="preserve">на придбання секції розвантажувальної 1Л1000.60.02.000А </w:t>
      </w:r>
      <w:r w:rsidRPr="00B06FA8">
        <w:rPr>
          <w:b/>
          <w:color w:val="000000"/>
          <w:sz w:val="22"/>
          <w:szCs w:val="22"/>
        </w:rPr>
        <w:t>стрічкового конвеєра 1Л 1000</w:t>
      </w:r>
      <w:r w:rsidRPr="00B06FA8">
        <w:rPr>
          <w:b/>
          <w:sz w:val="22"/>
          <w:szCs w:val="22"/>
        </w:rPr>
        <w:t xml:space="preserve"> </w:t>
      </w:r>
    </w:p>
    <w:p w14:paraId="2FDDFFF7" w14:textId="77777777" w:rsidR="005C596C" w:rsidRPr="00B06FA8" w:rsidRDefault="005C596C" w:rsidP="005C596C">
      <w:pPr>
        <w:jc w:val="center"/>
        <w:rPr>
          <w:b/>
          <w:sz w:val="22"/>
          <w:szCs w:val="22"/>
        </w:rPr>
      </w:pPr>
      <w:r w:rsidRPr="00B06FA8">
        <w:rPr>
          <w:b/>
          <w:color w:val="000000"/>
          <w:sz w:val="22"/>
          <w:szCs w:val="22"/>
        </w:rPr>
        <w:t>для</w:t>
      </w:r>
      <w:r w:rsidRPr="00B06FA8">
        <w:rPr>
          <w:b/>
          <w:sz w:val="22"/>
          <w:szCs w:val="22"/>
        </w:rPr>
        <w:t xml:space="preserve"> шахти «Новодонецька» ВП «Шахтоуправління «</w:t>
      </w:r>
      <w:proofErr w:type="spellStart"/>
      <w:r w:rsidRPr="00B06FA8">
        <w:rPr>
          <w:b/>
          <w:sz w:val="22"/>
          <w:szCs w:val="22"/>
        </w:rPr>
        <w:t>Новодонецьке</w:t>
      </w:r>
      <w:proofErr w:type="spellEnd"/>
      <w:r w:rsidRPr="00B06FA8">
        <w:rPr>
          <w:b/>
          <w:sz w:val="22"/>
          <w:szCs w:val="22"/>
        </w:rPr>
        <w:t>»</w:t>
      </w:r>
    </w:p>
    <w:p w14:paraId="72B1666B" w14:textId="77777777" w:rsidR="005C596C" w:rsidRPr="00B06FA8" w:rsidRDefault="005C596C" w:rsidP="005C596C">
      <w:pPr>
        <w:jc w:val="center"/>
        <w:rPr>
          <w:b/>
          <w:sz w:val="22"/>
          <w:szCs w:val="22"/>
        </w:rPr>
      </w:pPr>
      <w:r w:rsidRPr="00B06FA8">
        <w:rPr>
          <w:b/>
          <w:sz w:val="22"/>
          <w:szCs w:val="22"/>
        </w:rPr>
        <w:t xml:space="preserve">ДП  « Добропіллявугілля-видобуток»  </w:t>
      </w:r>
    </w:p>
    <w:p w14:paraId="1AB2FFD9" w14:textId="77777777" w:rsidR="005C596C" w:rsidRPr="00B06FA8" w:rsidRDefault="005C596C" w:rsidP="005C596C">
      <w:pPr>
        <w:spacing w:line="192" w:lineRule="auto"/>
        <w:jc w:val="center"/>
        <w:rPr>
          <w:sz w:val="22"/>
          <w:szCs w:val="22"/>
        </w:rPr>
      </w:pPr>
    </w:p>
    <w:p w14:paraId="600DEDBD" w14:textId="6BE03758" w:rsidR="005C596C" w:rsidRPr="00B06FA8" w:rsidRDefault="00EA28AD" w:rsidP="00EA28AD">
      <w:pPr>
        <w:spacing w:before="0" w:after="0" w:line="192" w:lineRule="auto"/>
        <w:ind w:left="360" w:firstLine="0"/>
        <w:jc w:val="left"/>
        <w:rPr>
          <w:sz w:val="22"/>
          <w:szCs w:val="22"/>
        </w:rPr>
      </w:pPr>
      <w:r>
        <w:rPr>
          <w:sz w:val="22"/>
          <w:szCs w:val="22"/>
        </w:rPr>
        <w:t xml:space="preserve">1. </w:t>
      </w:r>
      <w:r w:rsidR="005C596C" w:rsidRPr="00B06FA8">
        <w:rPr>
          <w:sz w:val="22"/>
          <w:szCs w:val="22"/>
        </w:rPr>
        <w:t xml:space="preserve"> Найменування та область застосування:</w:t>
      </w:r>
    </w:p>
    <w:p w14:paraId="1E39D202" w14:textId="499D18EA" w:rsidR="005C596C" w:rsidRPr="00EA28AD" w:rsidRDefault="005C596C" w:rsidP="00EA28AD">
      <w:pPr>
        <w:pStyle w:val="aa"/>
        <w:numPr>
          <w:ilvl w:val="1"/>
          <w:numId w:val="34"/>
        </w:numPr>
        <w:spacing w:after="0" w:line="192" w:lineRule="auto"/>
        <w:rPr>
          <w:b/>
        </w:rPr>
      </w:pPr>
      <w:proofErr w:type="spellStart"/>
      <w:r w:rsidRPr="00EA28AD">
        <w:rPr>
          <w:rFonts w:ascii="Times New Roman" w:eastAsia="Times New Roman" w:hAnsi="Times New Roman"/>
          <w:snapToGrid w:val="0"/>
          <w:lang w:val="uk-UA" w:eastAsia="ru-RU"/>
        </w:rPr>
        <w:t>Найменування</w:t>
      </w:r>
      <w:proofErr w:type="spellEnd"/>
      <w:r w:rsidRPr="00EA28AD">
        <w:rPr>
          <w:rFonts w:ascii="Times New Roman" w:eastAsia="Times New Roman" w:hAnsi="Times New Roman"/>
          <w:snapToGrid w:val="0"/>
          <w:lang w:val="uk-UA" w:eastAsia="ru-RU"/>
        </w:rPr>
        <w:t xml:space="preserve"> </w:t>
      </w:r>
      <w:proofErr w:type="spellStart"/>
      <w:r w:rsidRPr="00EA28AD">
        <w:rPr>
          <w:rFonts w:ascii="Times New Roman" w:eastAsia="Times New Roman" w:hAnsi="Times New Roman"/>
          <w:snapToGrid w:val="0"/>
          <w:lang w:val="uk-UA" w:eastAsia="ru-RU"/>
        </w:rPr>
        <w:t>виробу</w:t>
      </w:r>
      <w:proofErr w:type="spellEnd"/>
      <w:r w:rsidRPr="00EA28AD">
        <w:rPr>
          <w:rFonts w:ascii="Times New Roman" w:eastAsia="Times New Roman" w:hAnsi="Times New Roman"/>
          <w:snapToGrid w:val="0"/>
          <w:lang w:val="uk-UA" w:eastAsia="ru-RU"/>
        </w:rPr>
        <w:t xml:space="preserve"> та </w:t>
      </w:r>
      <w:proofErr w:type="spellStart"/>
      <w:r w:rsidRPr="00EA28AD">
        <w:rPr>
          <w:rFonts w:ascii="Times New Roman" w:eastAsia="Times New Roman" w:hAnsi="Times New Roman"/>
          <w:snapToGrid w:val="0"/>
          <w:lang w:val="uk-UA" w:eastAsia="ru-RU"/>
        </w:rPr>
        <w:t>його</w:t>
      </w:r>
      <w:proofErr w:type="spellEnd"/>
      <w:r w:rsidRPr="00EA28AD">
        <w:rPr>
          <w:rFonts w:ascii="Times New Roman" w:eastAsia="Times New Roman" w:hAnsi="Times New Roman"/>
          <w:snapToGrid w:val="0"/>
          <w:lang w:val="uk-UA" w:eastAsia="ru-RU"/>
        </w:rPr>
        <w:t xml:space="preserve"> умовне </w:t>
      </w:r>
      <w:proofErr w:type="gramStart"/>
      <w:r w:rsidRPr="00EA28AD">
        <w:rPr>
          <w:rFonts w:ascii="Times New Roman" w:eastAsia="Times New Roman" w:hAnsi="Times New Roman"/>
          <w:snapToGrid w:val="0"/>
          <w:lang w:val="uk-UA" w:eastAsia="ru-RU"/>
        </w:rPr>
        <w:t>позначення :</w:t>
      </w:r>
      <w:proofErr w:type="gramEnd"/>
      <w:r w:rsidRPr="00EA28AD">
        <w:rPr>
          <w:rFonts w:ascii="Times New Roman" w:eastAsia="Times New Roman" w:hAnsi="Times New Roman"/>
          <w:snapToGrid w:val="0"/>
          <w:lang w:val="uk-UA" w:eastAsia="ru-RU"/>
        </w:rPr>
        <w:t xml:space="preserve"> секція розвантажувальна 1Л1000.60.02.000А стрічкового конвеєра 1Л1000                                                                  </w:t>
      </w:r>
    </w:p>
    <w:p w14:paraId="76D017F7" w14:textId="036F3ED1" w:rsidR="005C596C" w:rsidRPr="00B06FA8" w:rsidRDefault="005C596C" w:rsidP="00EA28AD">
      <w:pPr>
        <w:tabs>
          <w:tab w:val="left" w:pos="284"/>
        </w:tabs>
        <w:spacing w:line="192" w:lineRule="auto"/>
        <w:ind w:firstLine="0"/>
        <w:rPr>
          <w:sz w:val="22"/>
          <w:szCs w:val="22"/>
        </w:rPr>
      </w:pPr>
      <w:r w:rsidRPr="00B06FA8">
        <w:rPr>
          <w:sz w:val="22"/>
          <w:szCs w:val="22"/>
        </w:rPr>
        <w:t xml:space="preserve">      1.2. Область застосування :</w:t>
      </w:r>
      <w:r w:rsidR="00EA28AD">
        <w:rPr>
          <w:sz w:val="22"/>
          <w:szCs w:val="22"/>
        </w:rPr>
        <w:t xml:space="preserve"> </w:t>
      </w:r>
      <w:r w:rsidRPr="00B06FA8">
        <w:rPr>
          <w:sz w:val="22"/>
          <w:szCs w:val="22"/>
        </w:rPr>
        <w:t>секція розвантажувальна 1Л1000.60.02.000А</w:t>
      </w:r>
      <w:r w:rsidRPr="00B06FA8">
        <w:rPr>
          <w:b/>
          <w:sz w:val="22"/>
          <w:szCs w:val="22"/>
        </w:rPr>
        <w:t xml:space="preserve"> </w:t>
      </w:r>
      <w:r w:rsidRPr="00B06FA8">
        <w:rPr>
          <w:sz w:val="22"/>
          <w:szCs w:val="22"/>
        </w:rPr>
        <w:t xml:space="preserve">призначена    для  розвантажування гірничої маси. </w:t>
      </w:r>
    </w:p>
    <w:p w14:paraId="28344C21" w14:textId="77777777" w:rsidR="005C596C" w:rsidRPr="00B06FA8" w:rsidRDefault="005C596C" w:rsidP="00B06FA8">
      <w:pPr>
        <w:spacing w:line="192" w:lineRule="auto"/>
        <w:ind w:firstLine="0"/>
        <w:rPr>
          <w:sz w:val="22"/>
          <w:szCs w:val="22"/>
        </w:rPr>
      </w:pPr>
      <w:r w:rsidRPr="00B06FA8">
        <w:rPr>
          <w:sz w:val="22"/>
          <w:szCs w:val="22"/>
        </w:rPr>
        <w:t xml:space="preserve">      2.    Технічні  вимоги:</w:t>
      </w:r>
    </w:p>
    <w:p w14:paraId="795948F4" w14:textId="77777777" w:rsidR="005C596C" w:rsidRPr="00B06FA8" w:rsidRDefault="005C596C" w:rsidP="00B06FA8">
      <w:pPr>
        <w:ind w:firstLine="0"/>
        <w:rPr>
          <w:color w:val="202124"/>
          <w:sz w:val="22"/>
          <w:szCs w:val="22"/>
        </w:rPr>
      </w:pPr>
      <w:r w:rsidRPr="00B06FA8">
        <w:rPr>
          <w:sz w:val="22"/>
          <w:szCs w:val="22"/>
        </w:rPr>
        <w:t xml:space="preserve">      2.1 Секція розвантажувальна 1Л1000.60.02.000А стрічкового конвеєра</w:t>
      </w:r>
      <w:r w:rsidRPr="00B06FA8">
        <w:rPr>
          <w:b/>
          <w:sz w:val="22"/>
          <w:szCs w:val="22"/>
        </w:rPr>
        <w:t xml:space="preserve"> </w:t>
      </w:r>
      <w:r w:rsidRPr="00B06FA8">
        <w:rPr>
          <w:color w:val="000000"/>
          <w:sz w:val="22"/>
          <w:szCs w:val="22"/>
        </w:rPr>
        <w:t xml:space="preserve">1Л1000 </w:t>
      </w:r>
      <w:r w:rsidRPr="00B06FA8">
        <w:rPr>
          <w:sz w:val="22"/>
          <w:szCs w:val="22"/>
        </w:rPr>
        <w:t>повинна відповідати компле</w:t>
      </w:r>
      <w:r w:rsidRPr="00B06FA8">
        <w:rPr>
          <w:sz w:val="22"/>
          <w:szCs w:val="22"/>
        </w:rPr>
        <w:t>к</w:t>
      </w:r>
      <w:r w:rsidRPr="00B06FA8">
        <w:rPr>
          <w:sz w:val="22"/>
          <w:szCs w:val="22"/>
        </w:rPr>
        <w:t>су конструкторських документів та вимогам цього завдання.</w:t>
      </w:r>
      <w:r w:rsidRPr="00B06FA8">
        <w:rPr>
          <w:color w:val="202124"/>
          <w:sz w:val="22"/>
          <w:szCs w:val="22"/>
        </w:rPr>
        <w:t xml:space="preserve"> </w:t>
      </w:r>
    </w:p>
    <w:p w14:paraId="7150B6F8" w14:textId="77777777" w:rsidR="005C596C" w:rsidRPr="00B06FA8" w:rsidRDefault="005C596C" w:rsidP="00B06FA8">
      <w:pPr>
        <w:ind w:firstLine="0"/>
        <w:rPr>
          <w:color w:val="202124"/>
          <w:sz w:val="22"/>
          <w:szCs w:val="22"/>
        </w:rPr>
      </w:pPr>
      <w:r w:rsidRPr="00B06FA8">
        <w:rPr>
          <w:color w:val="202124"/>
          <w:sz w:val="22"/>
          <w:szCs w:val="22"/>
        </w:rPr>
        <w:t xml:space="preserve">      3.    Креслення та комплектація узгоджуються з замовником.</w:t>
      </w:r>
    </w:p>
    <w:p w14:paraId="40882B86" w14:textId="77777777" w:rsidR="005C596C" w:rsidRPr="00B06FA8" w:rsidRDefault="005C596C" w:rsidP="005C596C">
      <w:pPr>
        <w:rPr>
          <w:sz w:val="22"/>
          <w:szCs w:val="22"/>
        </w:rPr>
      </w:pPr>
    </w:p>
    <w:p w14:paraId="42FA8F04" w14:textId="77777777" w:rsidR="005C596C" w:rsidRPr="00B06FA8" w:rsidRDefault="005C596C" w:rsidP="005C596C">
      <w:pPr>
        <w:spacing w:line="192" w:lineRule="auto"/>
        <w:ind w:firstLine="708"/>
        <w:rPr>
          <w:sz w:val="22"/>
          <w:szCs w:val="22"/>
        </w:rPr>
      </w:pPr>
      <w:r w:rsidRPr="00B06FA8">
        <w:rPr>
          <w:sz w:val="22"/>
          <w:szCs w:val="22"/>
        </w:rPr>
        <w:t>Основні показники повинні відповідати  даним, які зазначені  в таблиці:</w:t>
      </w:r>
    </w:p>
    <w:p w14:paraId="214D7667" w14:textId="77777777" w:rsidR="005C596C" w:rsidRPr="00B06FA8" w:rsidRDefault="005C596C" w:rsidP="005C596C">
      <w:pPr>
        <w:rPr>
          <w:sz w:val="22"/>
          <w:szCs w:val="22"/>
        </w:rPr>
      </w:pPr>
      <w:r w:rsidRPr="00B06FA8">
        <w:rPr>
          <w:sz w:val="22"/>
          <w:szCs w:val="22"/>
        </w:rPr>
        <w:tab/>
      </w:r>
      <w:r w:rsidRPr="00B06FA8">
        <w:rPr>
          <w:sz w:val="22"/>
          <w:szCs w:val="22"/>
        </w:rPr>
        <w:tab/>
      </w:r>
      <w:r w:rsidRPr="00B06FA8">
        <w:rPr>
          <w:sz w:val="22"/>
          <w:szCs w:val="22"/>
        </w:rPr>
        <w:tab/>
      </w:r>
      <w:r w:rsidRPr="00B06FA8">
        <w:rPr>
          <w:sz w:val="22"/>
          <w:szCs w:val="22"/>
        </w:rPr>
        <w:tab/>
      </w:r>
      <w:r w:rsidRPr="00B06FA8">
        <w:rPr>
          <w:sz w:val="22"/>
          <w:szCs w:val="22"/>
        </w:rPr>
        <w:tab/>
      </w:r>
      <w:r w:rsidRPr="00B06FA8">
        <w:rPr>
          <w:sz w:val="22"/>
          <w:szCs w:val="22"/>
        </w:rPr>
        <w:tab/>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3979"/>
        <w:gridCol w:w="1546"/>
        <w:gridCol w:w="3950"/>
      </w:tblGrid>
      <w:tr w:rsidR="005C596C" w:rsidRPr="00B06FA8" w14:paraId="68FEED52" w14:textId="77777777" w:rsidTr="001A3291">
        <w:tblPrEx>
          <w:tblCellMar>
            <w:top w:w="0" w:type="dxa"/>
            <w:bottom w:w="0" w:type="dxa"/>
          </w:tblCellMar>
        </w:tblPrEx>
        <w:trPr>
          <w:trHeight w:val="293"/>
        </w:trPr>
        <w:tc>
          <w:tcPr>
            <w:tcW w:w="697" w:type="dxa"/>
          </w:tcPr>
          <w:p w14:paraId="33C4211D" w14:textId="77777777" w:rsidR="005C596C" w:rsidRPr="00B06FA8" w:rsidRDefault="005C596C" w:rsidP="00B06FA8">
            <w:pPr>
              <w:ind w:firstLine="0"/>
              <w:rPr>
                <w:sz w:val="22"/>
                <w:szCs w:val="22"/>
              </w:rPr>
            </w:pPr>
            <w:r w:rsidRPr="00B06FA8">
              <w:rPr>
                <w:sz w:val="22"/>
                <w:szCs w:val="22"/>
              </w:rPr>
              <w:t>№ п/п</w:t>
            </w:r>
          </w:p>
        </w:tc>
        <w:tc>
          <w:tcPr>
            <w:tcW w:w="3979" w:type="dxa"/>
          </w:tcPr>
          <w:p w14:paraId="06372B42" w14:textId="77777777" w:rsidR="005C596C" w:rsidRPr="00B06FA8" w:rsidRDefault="005C596C" w:rsidP="00B06FA8">
            <w:pPr>
              <w:ind w:firstLine="0"/>
              <w:rPr>
                <w:sz w:val="22"/>
                <w:szCs w:val="22"/>
              </w:rPr>
            </w:pPr>
            <w:r w:rsidRPr="00B06FA8">
              <w:rPr>
                <w:sz w:val="22"/>
                <w:szCs w:val="22"/>
              </w:rPr>
              <w:t>Найменування</w:t>
            </w:r>
          </w:p>
        </w:tc>
        <w:tc>
          <w:tcPr>
            <w:tcW w:w="1546" w:type="dxa"/>
          </w:tcPr>
          <w:p w14:paraId="0D832EAA" w14:textId="77777777" w:rsidR="005C596C" w:rsidRPr="00B06FA8" w:rsidRDefault="005C596C" w:rsidP="00B06FA8">
            <w:pPr>
              <w:ind w:firstLine="0"/>
              <w:rPr>
                <w:sz w:val="22"/>
                <w:szCs w:val="22"/>
              </w:rPr>
            </w:pPr>
            <w:r w:rsidRPr="00B06FA8">
              <w:rPr>
                <w:sz w:val="22"/>
                <w:szCs w:val="22"/>
              </w:rPr>
              <w:t>Одиниці виміру</w:t>
            </w:r>
          </w:p>
        </w:tc>
        <w:tc>
          <w:tcPr>
            <w:tcW w:w="3950" w:type="dxa"/>
          </w:tcPr>
          <w:p w14:paraId="7CA1DF42" w14:textId="77777777" w:rsidR="005C596C" w:rsidRPr="00B06FA8" w:rsidRDefault="005C596C" w:rsidP="00B06FA8">
            <w:pPr>
              <w:ind w:firstLine="0"/>
              <w:rPr>
                <w:sz w:val="22"/>
                <w:szCs w:val="22"/>
              </w:rPr>
            </w:pPr>
            <w:r w:rsidRPr="00B06FA8">
              <w:rPr>
                <w:sz w:val="22"/>
                <w:szCs w:val="22"/>
              </w:rPr>
              <w:t>Параметр</w:t>
            </w:r>
          </w:p>
        </w:tc>
      </w:tr>
      <w:tr w:rsidR="005C596C" w:rsidRPr="00B06FA8" w14:paraId="49C4084A" w14:textId="77777777" w:rsidTr="001A3291">
        <w:tblPrEx>
          <w:tblCellMar>
            <w:top w:w="0" w:type="dxa"/>
            <w:bottom w:w="0" w:type="dxa"/>
          </w:tblCellMar>
        </w:tblPrEx>
        <w:trPr>
          <w:trHeight w:val="325"/>
        </w:trPr>
        <w:tc>
          <w:tcPr>
            <w:tcW w:w="697" w:type="dxa"/>
            <w:vAlign w:val="center"/>
          </w:tcPr>
          <w:p w14:paraId="16E356DB" w14:textId="77777777" w:rsidR="005C596C" w:rsidRPr="00B06FA8" w:rsidRDefault="005C596C" w:rsidP="00B06FA8">
            <w:pPr>
              <w:ind w:firstLine="0"/>
              <w:rPr>
                <w:sz w:val="22"/>
                <w:szCs w:val="22"/>
              </w:rPr>
            </w:pPr>
            <w:r w:rsidRPr="00B06FA8">
              <w:rPr>
                <w:sz w:val="22"/>
                <w:szCs w:val="22"/>
              </w:rPr>
              <w:t>1.</w:t>
            </w:r>
          </w:p>
        </w:tc>
        <w:tc>
          <w:tcPr>
            <w:tcW w:w="3979" w:type="dxa"/>
            <w:vAlign w:val="center"/>
          </w:tcPr>
          <w:p w14:paraId="2A87D0E6" w14:textId="77777777" w:rsidR="005C596C" w:rsidRPr="00B06FA8" w:rsidRDefault="005C596C" w:rsidP="00B06FA8">
            <w:pPr>
              <w:ind w:firstLine="0"/>
              <w:rPr>
                <w:sz w:val="22"/>
                <w:szCs w:val="22"/>
              </w:rPr>
            </w:pPr>
            <w:r w:rsidRPr="00B06FA8">
              <w:rPr>
                <w:sz w:val="22"/>
                <w:szCs w:val="22"/>
              </w:rPr>
              <w:t>Кількість</w:t>
            </w:r>
          </w:p>
        </w:tc>
        <w:tc>
          <w:tcPr>
            <w:tcW w:w="1546" w:type="dxa"/>
            <w:vAlign w:val="center"/>
          </w:tcPr>
          <w:p w14:paraId="3765CA04" w14:textId="77777777" w:rsidR="005C596C" w:rsidRPr="00B06FA8" w:rsidRDefault="005C596C" w:rsidP="00B06FA8">
            <w:pPr>
              <w:ind w:firstLine="0"/>
              <w:rPr>
                <w:sz w:val="22"/>
                <w:szCs w:val="22"/>
              </w:rPr>
            </w:pPr>
            <w:proofErr w:type="spellStart"/>
            <w:r w:rsidRPr="00B06FA8">
              <w:rPr>
                <w:sz w:val="22"/>
                <w:szCs w:val="22"/>
              </w:rPr>
              <w:t>компл</w:t>
            </w:r>
            <w:proofErr w:type="spellEnd"/>
            <w:r w:rsidRPr="00B06FA8">
              <w:rPr>
                <w:sz w:val="22"/>
                <w:szCs w:val="22"/>
              </w:rPr>
              <w:t>.</w:t>
            </w:r>
          </w:p>
        </w:tc>
        <w:tc>
          <w:tcPr>
            <w:tcW w:w="3950" w:type="dxa"/>
            <w:vAlign w:val="center"/>
          </w:tcPr>
          <w:p w14:paraId="5703D9B6" w14:textId="77777777" w:rsidR="005C596C" w:rsidRPr="00B06FA8" w:rsidRDefault="005C596C" w:rsidP="00EA28AD">
            <w:pPr>
              <w:ind w:firstLine="0"/>
              <w:jc w:val="center"/>
              <w:rPr>
                <w:sz w:val="22"/>
                <w:szCs w:val="22"/>
              </w:rPr>
            </w:pPr>
            <w:r w:rsidRPr="00B06FA8">
              <w:rPr>
                <w:sz w:val="22"/>
                <w:szCs w:val="22"/>
              </w:rPr>
              <w:t>1</w:t>
            </w:r>
          </w:p>
        </w:tc>
      </w:tr>
      <w:tr w:rsidR="005C596C" w:rsidRPr="00B06FA8" w14:paraId="3BF851D5" w14:textId="77777777" w:rsidTr="001A3291">
        <w:tblPrEx>
          <w:tblCellMar>
            <w:top w:w="0" w:type="dxa"/>
            <w:bottom w:w="0" w:type="dxa"/>
          </w:tblCellMar>
        </w:tblPrEx>
        <w:trPr>
          <w:trHeight w:val="325"/>
        </w:trPr>
        <w:tc>
          <w:tcPr>
            <w:tcW w:w="697" w:type="dxa"/>
            <w:vAlign w:val="center"/>
          </w:tcPr>
          <w:p w14:paraId="007ECB50" w14:textId="77777777" w:rsidR="005C596C" w:rsidRPr="00B06FA8" w:rsidRDefault="005C596C" w:rsidP="00B06FA8">
            <w:pPr>
              <w:ind w:firstLine="0"/>
              <w:rPr>
                <w:sz w:val="22"/>
                <w:szCs w:val="22"/>
              </w:rPr>
            </w:pPr>
            <w:r w:rsidRPr="00B06FA8">
              <w:rPr>
                <w:sz w:val="22"/>
                <w:szCs w:val="22"/>
              </w:rPr>
              <w:t>2.</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1B4A7A08" w14:textId="77777777" w:rsidR="005C596C" w:rsidRPr="00B06FA8" w:rsidRDefault="005C596C" w:rsidP="00B06FA8">
            <w:pPr>
              <w:ind w:firstLine="0"/>
              <w:rPr>
                <w:sz w:val="22"/>
                <w:szCs w:val="22"/>
              </w:rPr>
            </w:pPr>
            <w:r w:rsidRPr="00B06FA8">
              <w:rPr>
                <w:sz w:val="22"/>
                <w:szCs w:val="22"/>
              </w:rPr>
              <w:t xml:space="preserve"> Огородження з з’єднувальним щитом</w:t>
            </w:r>
          </w:p>
        </w:tc>
        <w:tc>
          <w:tcPr>
            <w:tcW w:w="1546" w:type="dxa"/>
            <w:vAlign w:val="center"/>
          </w:tcPr>
          <w:p w14:paraId="133840B4" w14:textId="77777777" w:rsidR="005C596C" w:rsidRPr="00B06FA8" w:rsidRDefault="005C596C" w:rsidP="00B06FA8">
            <w:pPr>
              <w:ind w:firstLine="0"/>
              <w:rPr>
                <w:sz w:val="22"/>
                <w:szCs w:val="22"/>
              </w:rPr>
            </w:pPr>
            <w:proofErr w:type="spellStart"/>
            <w:r w:rsidRPr="00B06FA8">
              <w:rPr>
                <w:sz w:val="22"/>
                <w:szCs w:val="22"/>
              </w:rPr>
              <w:t>компл</w:t>
            </w:r>
            <w:proofErr w:type="spellEnd"/>
            <w:r w:rsidRPr="00B06FA8">
              <w:rPr>
                <w:sz w:val="22"/>
                <w:szCs w:val="22"/>
              </w:rPr>
              <w:t>.</w:t>
            </w:r>
          </w:p>
        </w:tc>
        <w:tc>
          <w:tcPr>
            <w:tcW w:w="3950" w:type="dxa"/>
            <w:vAlign w:val="center"/>
          </w:tcPr>
          <w:p w14:paraId="7016F66B" w14:textId="77777777" w:rsidR="005C596C" w:rsidRPr="00B06FA8" w:rsidRDefault="005C596C" w:rsidP="00EA28AD">
            <w:pPr>
              <w:ind w:firstLine="0"/>
              <w:jc w:val="center"/>
              <w:rPr>
                <w:sz w:val="22"/>
                <w:szCs w:val="22"/>
              </w:rPr>
            </w:pPr>
            <w:r w:rsidRPr="00B06FA8">
              <w:rPr>
                <w:sz w:val="22"/>
                <w:szCs w:val="22"/>
              </w:rPr>
              <w:t>2</w:t>
            </w:r>
          </w:p>
        </w:tc>
      </w:tr>
      <w:tr w:rsidR="005C596C" w:rsidRPr="00B06FA8" w14:paraId="0603892D" w14:textId="77777777" w:rsidTr="001A3291">
        <w:tblPrEx>
          <w:tblCellMar>
            <w:top w:w="0" w:type="dxa"/>
            <w:bottom w:w="0" w:type="dxa"/>
          </w:tblCellMar>
        </w:tblPrEx>
        <w:trPr>
          <w:trHeight w:val="325"/>
        </w:trPr>
        <w:tc>
          <w:tcPr>
            <w:tcW w:w="697" w:type="dxa"/>
            <w:vAlign w:val="center"/>
          </w:tcPr>
          <w:p w14:paraId="40682A47" w14:textId="77777777" w:rsidR="005C596C" w:rsidRPr="00B06FA8" w:rsidRDefault="005C596C" w:rsidP="00B06FA8">
            <w:pPr>
              <w:ind w:firstLine="0"/>
              <w:rPr>
                <w:sz w:val="22"/>
                <w:szCs w:val="22"/>
              </w:rPr>
            </w:pPr>
            <w:r w:rsidRPr="00B06FA8">
              <w:rPr>
                <w:sz w:val="22"/>
                <w:szCs w:val="22"/>
              </w:rPr>
              <w:t>3.</w:t>
            </w:r>
          </w:p>
        </w:tc>
        <w:tc>
          <w:tcPr>
            <w:tcW w:w="3979" w:type="dxa"/>
            <w:tcBorders>
              <w:top w:val="nil"/>
              <w:left w:val="single" w:sz="4" w:space="0" w:color="auto"/>
              <w:bottom w:val="single" w:sz="4" w:space="0" w:color="auto"/>
              <w:right w:val="single" w:sz="4" w:space="0" w:color="auto"/>
            </w:tcBorders>
            <w:shd w:val="clear" w:color="auto" w:fill="auto"/>
            <w:vAlign w:val="center"/>
          </w:tcPr>
          <w:p w14:paraId="772AADB9" w14:textId="77777777" w:rsidR="005C596C" w:rsidRPr="00B06FA8" w:rsidRDefault="005C596C" w:rsidP="00B06FA8">
            <w:pPr>
              <w:ind w:firstLine="0"/>
              <w:rPr>
                <w:sz w:val="22"/>
                <w:szCs w:val="22"/>
              </w:rPr>
            </w:pPr>
            <w:r w:rsidRPr="00B06FA8">
              <w:rPr>
                <w:sz w:val="22"/>
                <w:szCs w:val="22"/>
              </w:rPr>
              <w:t xml:space="preserve"> Скребок чистильник</w:t>
            </w:r>
          </w:p>
        </w:tc>
        <w:tc>
          <w:tcPr>
            <w:tcW w:w="1546" w:type="dxa"/>
            <w:vAlign w:val="center"/>
          </w:tcPr>
          <w:p w14:paraId="3B577A6F"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2600C147" w14:textId="77777777" w:rsidR="005C596C" w:rsidRPr="00B06FA8" w:rsidRDefault="005C596C" w:rsidP="00EA28AD">
            <w:pPr>
              <w:ind w:firstLine="0"/>
              <w:jc w:val="center"/>
              <w:rPr>
                <w:sz w:val="22"/>
                <w:szCs w:val="22"/>
              </w:rPr>
            </w:pPr>
            <w:r w:rsidRPr="00B06FA8">
              <w:rPr>
                <w:sz w:val="22"/>
                <w:szCs w:val="22"/>
              </w:rPr>
              <w:t>3</w:t>
            </w:r>
          </w:p>
        </w:tc>
      </w:tr>
      <w:tr w:rsidR="005C596C" w:rsidRPr="00B06FA8" w14:paraId="6B4A2FC7" w14:textId="77777777" w:rsidTr="001A3291">
        <w:tblPrEx>
          <w:tblCellMar>
            <w:top w:w="0" w:type="dxa"/>
            <w:bottom w:w="0" w:type="dxa"/>
          </w:tblCellMar>
        </w:tblPrEx>
        <w:trPr>
          <w:trHeight w:val="273"/>
        </w:trPr>
        <w:tc>
          <w:tcPr>
            <w:tcW w:w="697" w:type="dxa"/>
            <w:vAlign w:val="center"/>
          </w:tcPr>
          <w:p w14:paraId="50B248A8" w14:textId="77777777" w:rsidR="005C596C" w:rsidRPr="00B06FA8" w:rsidRDefault="005C596C" w:rsidP="00B06FA8">
            <w:pPr>
              <w:ind w:firstLine="0"/>
              <w:rPr>
                <w:sz w:val="22"/>
                <w:szCs w:val="22"/>
              </w:rPr>
            </w:pPr>
            <w:r w:rsidRPr="00B06FA8">
              <w:rPr>
                <w:sz w:val="22"/>
                <w:szCs w:val="22"/>
              </w:rPr>
              <w:t>4.</w:t>
            </w:r>
          </w:p>
        </w:tc>
        <w:tc>
          <w:tcPr>
            <w:tcW w:w="3979" w:type="dxa"/>
            <w:tcBorders>
              <w:top w:val="nil"/>
              <w:left w:val="single" w:sz="4" w:space="0" w:color="auto"/>
              <w:bottom w:val="single" w:sz="4" w:space="0" w:color="auto"/>
              <w:right w:val="single" w:sz="4" w:space="0" w:color="auto"/>
            </w:tcBorders>
            <w:shd w:val="clear" w:color="auto" w:fill="auto"/>
            <w:vAlign w:val="center"/>
          </w:tcPr>
          <w:p w14:paraId="629A2F8B" w14:textId="77777777" w:rsidR="005C596C" w:rsidRPr="00B06FA8" w:rsidRDefault="005C596C" w:rsidP="00B06FA8">
            <w:pPr>
              <w:ind w:firstLine="0"/>
              <w:rPr>
                <w:sz w:val="22"/>
                <w:szCs w:val="22"/>
              </w:rPr>
            </w:pPr>
            <w:r w:rsidRPr="00B06FA8">
              <w:rPr>
                <w:sz w:val="22"/>
                <w:szCs w:val="22"/>
              </w:rPr>
              <w:t xml:space="preserve"> Барабан </w:t>
            </w:r>
            <w:proofErr w:type="spellStart"/>
            <w:r w:rsidRPr="00B06FA8">
              <w:rPr>
                <w:sz w:val="22"/>
                <w:szCs w:val="22"/>
              </w:rPr>
              <w:t>обводний</w:t>
            </w:r>
            <w:proofErr w:type="spellEnd"/>
            <w:r w:rsidRPr="00B06FA8">
              <w:rPr>
                <w:sz w:val="22"/>
                <w:szCs w:val="22"/>
              </w:rPr>
              <w:t xml:space="preserve"> D=500мм., L=1150мм.</w:t>
            </w:r>
          </w:p>
        </w:tc>
        <w:tc>
          <w:tcPr>
            <w:tcW w:w="1546" w:type="dxa"/>
            <w:vAlign w:val="center"/>
          </w:tcPr>
          <w:p w14:paraId="501ED185"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4958B5FB" w14:textId="3C3B4875" w:rsidR="005C596C" w:rsidRPr="00B06FA8" w:rsidRDefault="005C596C" w:rsidP="00EA28AD">
            <w:pPr>
              <w:ind w:firstLine="0"/>
              <w:jc w:val="center"/>
              <w:rPr>
                <w:sz w:val="22"/>
                <w:szCs w:val="22"/>
              </w:rPr>
            </w:pPr>
            <w:r w:rsidRPr="00B06FA8">
              <w:rPr>
                <w:sz w:val="22"/>
                <w:szCs w:val="22"/>
              </w:rPr>
              <w:t>1</w:t>
            </w:r>
          </w:p>
        </w:tc>
      </w:tr>
      <w:tr w:rsidR="005C596C" w:rsidRPr="00B06FA8" w14:paraId="30597AED" w14:textId="77777777" w:rsidTr="001A3291">
        <w:tblPrEx>
          <w:tblCellMar>
            <w:top w:w="0" w:type="dxa"/>
            <w:bottom w:w="0" w:type="dxa"/>
          </w:tblCellMar>
        </w:tblPrEx>
        <w:trPr>
          <w:trHeight w:val="253"/>
        </w:trPr>
        <w:tc>
          <w:tcPr>
            <w:tcW w:w="697" w:type="dxa"/>
            <w:vAlign w:val="center"/>
          </w:tcPr>
          <w:p w14:paraId="1817DE15" w14:textId="77777777" w:rsidR="005C596C" w:rsidRPr="00B06FA8" w:rsidRDefault="005C596C" w:rsidP="00B06FA8">
            <w:pPr>
              <w:ind w:firstLine="0"/>
              <w:rPr>
                <w:sz w:val="22"/>
                <w:szCs w:val="22"/>
              </w:rPr>
            </w:pPr>
            <w:r w:rsidRPr="00B06FA8">
              <w:rPr>
                <w:sz w:val="22"/>
                <w:szCs w:val="22"/>
              </w:rPr>
              <w:t>5.</w:t>
            </w:r>
          </w:p>
        </w:tc>
        <w:tc>
          <w:tcPr>
            <w:tcW w:w="3979" w:type="dxa"/>
            <w:tcBorders>
              <w:top w:val="nil"/>
              <w:left w:val="single" w:sz="4" w:space="0" w:color="auto"/>
              <w:bottom w:val="single" w:sz="4" w:space="0" w:color="auto"/>
              <w:right w:val="single" w:sz="4" w:space="0" w:color="auto"/>
            </w:tcBorders>
            <w:shd w:val="clear" w:color="auto" w:fill="auto"/>
          </w:tcPr>
          <w:p w14:paraId="66AF779C" w14:textId="77777777" w:rsidR="005C596C" w:rsidRPr="00B06FA8" w:rsidRDefault="005C596C" w:rsidP="00B06FA8">
            <w:pPr>
              <w:ind w:firstLine="0"/>
              <w:rPr>
                <w:sz w:val="22"/>
                <w:szCs w:val="22"/>
              </w:rPr>
            </w:pPr>
            <w:r w:rsidRPr="00B06FA8">
              <w:rPr>
                <w:sz w:val="22"/>
                <w:szCs w:val="22"/>
              </w:rPr>
              <w:t>Рама  секції розвантажувальної повинна бути  розбірною.</w:t>
            </w:r>
          </w:p>
        </w:tc>
        <w:tc>
          <w:tcPr>
            <w:tcW w:w="1546" w:type="dxa"/>
            <w:vAlign w:val="center"/>
          </w:tcPr>
          <w:p w14:paraId="748C8D69"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4F19EB02" w14:textId="77777777" w:rsidR="005C596C" w:rsidRPr="00B06FA8" w:rsidRDefault="005C596C" w:rsidP="00EA28AD">
            <w:pPr>
              <w:ind w:firstLine="0"/>
              <w:jc w:val="center"/>
              <w:rPr>
                <w:sz w:val="22"/>
                <w:szCs w:val="22"/>
              </w:rPr>
            </w:pPr>
            <w:r w:rsidRPr="00B06FA8">
              <w:rPr>
                <w:sz w:val="22"/>
                <w:szCs w:val="22"/>
              </w:rPr>
              <w:t>2</w:t>
            </w:r>
          </w:p>
        </w:tc>
      </w:tr>
      <w:tr w:rsidR="005C596C" w:rsidRPr="00B06FA8" w14:paraId="3D6E656B" w14:textId="77777777" w:rsidTr="001A3291">
        <w:tblPrEx>
          <w:tblCellMar>
            <w:top w:w="0" w:type="dxa"/>
            <w:bottom w:w="0" w:type="dxa"/>
          </w:tblCellMar>
        </w:tblPrEx>
        <w:trPr>
          <w:trHeight w:val="253"/>
        </w:trPr>
        <w:tc>
          <w:tcPr>
            <w:tcW w:w="697" w:type="dxa"/>
            <w:vAlign w:val="center"/>
          </w:tcPr>
          <w:p w14:paraId="73CDAFB6" w14:textId="77777777" w:rsidR="005C596C" w:rsidRPr="00B06FA8" w:rsidRDefault="005C596C" w:rsidP="00B06FA8">
            <w:pPr>
              <w:ind w:firstLine="0"/>
              <w:rPr>
                <w:sz w:val="22"/>
                <w:szCs w:val="22"/>
              </w:rPr>
            </w:pPr>
            <w:r w:rsidRPr="00B06FA8">
              <w:rPr>
                <w:sz w:val="22"/>
                <w:szCs w:val="22"/>
              </w:rPr>
              <w:t>6.</w:t>
            </w:r>
          </w:p>
        </w:tc>
        <w:tc>
          <w:tcPr>
            <w:tcW w:w="3979" w:type="dxa"/>
            <w:tcBorders>
              <w:top w:val="nil"/>
              <w:left w:val="single" w:sz="4" w:space="0" w:color="auto"/>
              <w:bottom w:val="single" w:sz="4" w:space="0" w:color="auto"/>
              <w:right w:val="single" w:sz="4" w:space="0" w:color="auto"/>
            </w:tcBorders>
            <w:shd w:val="clear" w:color="auto" w:fill="auto"/>
          </w:tcPr>
          <w:p w14:paraId="34DABC40" w14:textId="77777777" w:rsidR="005C596C" w:rsidRPr="00B06FA8" w:rsidRDefault="005C596C" w:rsidP="00B06FA8">
            <w:pPr>
              <w:ind w:firstLine="0"/>
              <w:rPr>
                <w:sz w:val="22"/>
                <w:szCs w:val="22"/>
              </w:rPr>
            </w:pPr>
            <w:r w:rsidRPr="00B06FA8">
              <w:rPr>
                <w:sz w:val="22"/>
                <w:szCs w:val="22"/>
              </w:rPr>
              <w:t xml:space="preserve">Комплектація елементами кріплення та </w:t>
            </w:r>
            <w:proofErr w:type="spellStart"/>
            <w:r w:rsidRPr="00B06FA8">
              <w:rPr>
                <w:sz w:val="22"/>
                <w:szCs w:val="22"/>
              </w:rPr>
              <w:t>метізами</w:t>
            </w:r>
            <w:proofErr w:type="spellEnd"/>
            <w:r w:rsidRPr="00B06FA8">
              <w:rPr>
                <w:sz w:val="22"/>
                <w:szCs w:val="22"/>
              </w:rPr>
              <w:t>.</w:t>
            </w:r>
          </w:p>
        </w:tc>
        <w:tc>
          <w:tcPr>
            <w:tcW w:w="1546" w:type="dxa"/>
            <w:vAlign w:val="center"/>
          </w:tcPr>
          <w:p w14:paraId="4674A2B7"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03931A8E" w14:textId="77777777" w:rsidR="005C596C" w:rsidRPr="00B06FA8" w:rsidRDefault="005C596C" w:rsidP="00EA28AD">
            <w:pPr>
              <w:ind w:firstLine="0"/>
              <w:jc w:val="center"/>
              <w:rPr>
                <w:sz w:val="22"/>
                <w:szCs w:val="22"/>
              </w:rPr>
            </w:pPr>
            <w:r w:rsidRPr="00B06FA8">
              <w:rPr>
                <w:sz w:val="22"/>
                <w:szCs w:val="22"/>
              </w:rPr>
              <w:t>100%</w:t>
            </w:r>
          </w:p>
        </w:tc>
      </w:tr>
      <w:tr w:rsidR="005C596C" w:rsidRPr="00B06FA8" w14:paraId="2CD0045D" w14:textId="77777777" w:rsidTr="001A3291">
        <w:tblPrEx>
          <w:tblCellMar>
            <w:top w:w="0" w:type="dxa"/>
            <w:bottom w:w="0" w:type="dxa"/>
          </w:tblCellMar>
        </w:tblPrEx>
        <w:trPr>
          <w:trHeight w:val="251"/>
        </w:trPr>
        <w:tc>
          <w:tcPr>
            <w:tcW w:w="697" w:type="dxa"/>
            <w:vAlign w:val="center"/>
          </w:tcPr>
          <w:p w14:paraId="4F359DAD" w14:textId="77777777" w:rsidR="005C596C" w:rsidRPr="00B06FA8" w:rsidRDefault="005C596C" w:rsidP="00B06FA8">
            <w:pPr>
              <w:ind w:firstLine="0"/>
              <w:rPr>
                <w:sz w:val="22"/>
                <w:szCs w:val="22"/>
              </w:rPr>
            </w:pPr>
            <w:r w:rsidRPr="00B06FA8">
              <w:rPr>
                <w:sz w:val="22"/>
                <w:szCs w:val="22"/>
              </w:rPr>
              <w:lastRenderedPageBreak/>
              <w:t>7.</w:t>
            </w:r>
          </w:p>
        </w:tc>
        <w:tc>
          <w:tcPr>
            <w:tcW w:w="3979" w:type="dxa"/>
            <w:tcBorders>
              <w:top w:val="single" w:sz="4" w:space="0" w:color="000000"/>
              <w:left w:val="single" w:sz="4" w:space="0" w:color="000000"/>
              <w:bottom w:val="single" w:sz="4" w:space="0" w:color="000000"/>
              <w:right w:val="single" w:sz="4" w:space="0" w:color="000000"/>
            </w:tcBorders>
            <w:vAlign w:val="center"/>
          </w:tcPr>
          <w:p w14:paraId="56EECD96" w14:textId="77777777" w:rsidR="005C596C" w:rsidRPr="00B06FA8" w:rsidRDefault="005C596C" w:rsidP="00B06FA8">
            <w:pPr>
              <w:ind w:firstLine="0"/>
              <w:rPr>
                <w:sz w:val="22"/>
                <w:szCs w:val="22"/>
              </w:rPr>
            </w:pPr>
            <w:r w:rsidRPr="00B06FA8">
              <w:rPr>
                <w:sz w:val="22"/>
                <w:szCs w:val="22"/>
              </w:rPr>
              <w:t>Термін гарантії на обладнання</w:t>
            </w:r>
          </w:p>
        </w:tc>
        <w:tc>
          <w:tcPr>
            <w:tcW w:w="1546" w:type="dxa"/>
            <w:vAlign w:val="center"/>
          </w:tcPr>
          <w:p w14:paraId="2251E83C"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3B46F920" w14:textId="77777777" w:rsidR="005C596C" w:rsidRPr="00B06FA8" w:rsidRDefault="005C596C" w:rsidP="00EA28AD">
            <w:pPr>
              <w:ind w:firstLine="0"/>
              <w:jc w:val="center"/>
              <w:rPr>
                <w:sz w:val="22"/>
                <w:szCs w:val="22"/>
              </w:rPr>
            </w:pPr>
            <w:r w:rsidRPr="00B06FA8">
              <w:rPr>
                <w:sz w:val="22"/>
                <w:szCs w:val="22"/>
              </w:rPr>
              <w:t>12 місяців з моменту вводу в експлуатацію, або18міс. з моменту поставки.</w:t>
            </w:r>
          </w:p>
        </w:tc>
      </w:tr>
      <w:tr w:rsidR="005C596C" w:rsidRPr="00B06FA8" w14:paraId="737EBFC5" w14:textId="77777777" w:rsidTr="001A3291">
        <w:tblPrEx>
          <w:tblCellMar>
            <w:top w:w="0" w:type="dxa"/>
            <w:bottom w:w="0" w:type="dxa"/>
          </w:tblCellMar>
        </w:tblPrEx>
        <w:trPr>
          <w:trHeight w:val="255"/>
        </w:trPr>
        <w:tc>
          <w:tcPr>
            <w:tcW w:w="697" w:type="dxa"/>
            <w:vAlign w:val="center"/>
          </w:tcPr>
          <w:p w14:paraId="43441F0E" w14:textId="77777777" w:rsidR="005C596C" w:rsidRPr="00B06FA8" w:rsidRDefault="005C596C" w:rsidP="00B06FA8">
            <w:pPr>
              <w:ind w:firstLine="0"/>
              <w:rPr>
                <w:sz w:val="22"/>
                <w:szCs w:val="22"/>
              </w:rPr>
            </w:pPr>
            <w:r w:rsidRPr="00B06FA8">
              <w:rPr>
                <w:sz w:val="22"/>
                <w:szCs w:val="22"/>
              </w:rPr>
              <w:t>8.</w:t>
            </w:r>
          </w:p>
        </w:tc>
        <w:tc>
          <w:tcPr>
            <w:tcW w:w="3979" w:type="dxa"/>
            <w:tcBorders>
              <w:top w:val="single" w:sz="4" w:space="0" w:color="000000"/>
              <w:left w:val="single" w:sz="4" w:space="0" w:color="000000"/>
              <w:bottom w:val="single" w:sz="4" w:space="0" w:color="000000"/>
              <w:right w:val="single" w:sz="4" w:space="0" w:color="000000"/>
            </w:tcBorders>
            <w:vAlign w:val="center"/>
          </w:tcPr>
          <w:p w14:paraId="27682990" w14:textId="77777777" w:rsidR="005C596C" w:rsidRPr="00B06FA8" w:rsidRDefault="005C596C" w:rsidP="00B06FA8">
            <w:pPr>
              <w:ind w:firstLine="0"/>
              <w:rPr>
                <w:sz w:val="22"/>
                <w:szCs w:val="22"/>
              </w:rPr>
            </w:pPr>
            <w:r w:rsidRPr="00B06FA8">
              <w:rPr>
                <w:sz w:val="22"/>
                <w:szCs w:val="22"/>
              </w:rPr>
              <w:t xml:space="preserve">Термін виконання робіт </w:t>
            </w:r>
          </w:p>
        </w:tc>
        <w:tc>
          <w:tcPr>
            <w:tcW w:w="1546" w:type="dxa"/>
            <w:vAlign w:val="center"/>
          </w:tcPr>
          <w:p w14:paraId="620F4C1B"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7FE79CFE" w14:textId="77777777" w:rsidR="005C596C" w:rsidRPr="00B06FA8" w:rsidRDefault="005C596C" w:rsidP="00EA28AD">
            <w:pPr>
              <w:ind w:firstLine="0"/>
              <w:jc w:val="center"/>
              <w:rPr>
                <w:sz w:val="22"/>
                <w:szCs w:val="22"/>
              </w:rPr>
            </w:pPr>
            <w:r w:rsidRPr="00B06FA8">
              <w:rPr>
                <w:sz w:val="22"/>
                <w:szCs w:val="22"/>
              </w:rPr>
              <w:t>Листопад 2023р.</w:t>
            </w:r>
          </w:p>
        </w:tc>
      </w:tr>
    </w:tbl>
    <w:p w14:paraId="608FE060" w14:textId="77777777" w:rsidR="005C596C" w:rsidRPr="00B06FA8" w:rsidRDefault="005C596C" w:rsidP="005C596C">
      <w:pPr>
        <w:spacing w:after="200"/>
        <w:contextualSpacing/>
        <w:jc w:val="center"/>
        <w:rPr>
          <w:b/>
          <w:sz w:val="22"/>
          <w:szCs w:val="22"/>
        </w:rPr>
      </w:pPr>
    </w:p>
    <w:p w14:paraId="0A9FADCD" w14:textId="77777777" w:rsidR="005C596C" w:rsidRPr="00B06FA8" w:rsidRDefault="005C596C" w:rsidP="005C596C">
      <w:pPr>
        <w:spacing w:after="200"/>
        <w:contextualSpacing/>
        <w:jc w:val="center"/>
        <w:rPr>
          <w:b/>
          <w:sz w:val="22"/>
          <w:szCs w:val="22"/>
        </w:rPr>
      </w:pPr>
      <w:r w:rsidRPr="00B06FA8">
        <w:rPr>
          <w:b/>
          <w:sz w:val="22"/>
          <w:szCs w:val="22"/>
        </w:rPr>
        <w:t>Кваліфікаційні вимоги:</w:t>
      </w:r>
    </w:p>
    <w:p w14:paraId="2ADB4CAB" w14:textId="77777777" w:rsidR="005C596C" w:rsidRPr="00B06FA8" w:rsidRDefault="005C596C" w:rsidP="00EA28AD">
      <w:pPr>
        <w:tabs>
          <w:tab w:val="left" w:pos="284"/>
        </w:tabs>
        <w:ind w:hanging="284"/>
        <w:contextualSpacing/>
        <w:rPr>
          <w:sz w:val="22"/>
          <w:szCs w:val="22"/>
        </w:rPr>
      </w:pPr>
      <w:r w:rsidRPr="00B06FA8">
        <w:rPr>
          <w:sz w:val="22"/>
          <w:szCs w:val="22"/>
        </w:rPr>
        <w:t xml:space="preserve">      1.    Виріб та документація повинна відповідати вимогам ДНАОП 10.0-1.01-10.</w:t>
      </w:r>
    </w:p>
    <w:p w14:paraId="3A1902A1" w14:textId="77777777" w:rsidR="005C596C" w:rsidRPr="00B06FA8" w:rsidRDefault="005C596C" w:rsidP="00EA28AD">
      <w:pPr>
        <w:pStyle w:val="aa"/>
        <w:spacing w:after="0" w:line="240" w:lineRule="auto"/>
        <w:ind w:left="0" w:hanging="284"/>
        <w:rPr>
          <w:rFonts w:ascii="Times New Roman" w:hAnsi="Times New Roman"/>
          <w:lang w:val="uk-UA"/>
        </w:rPr>
      </w:pPr>
      <w:r w:rsidRPr="00B06FA8">
        <w:rPr>
          <w:rFonts w:ascii="Times New Roman" w:hAnsi="Times New Roman"/>
          <w:lang w:val="uk-UA"/>
        </w:rPr>
        <w:t xml:space="preserve">      2.    У комплект поставки входить технічна документація на обладнання, а саме:</w:t>
      </w:r>
    </w:p>
    <w:p w14:paraId="6C86B167" w14:textId="77777777" w:rsidR="005C596C" w:rsidRPr="00B06FA8" w:rsidRDefault="005C596C" w:rsidP="00EA28AD">
      <w:pPr>
        <w:ind w:left="720" w:hanging="284"/>
        <w:contextualSpacing/>
        <w:rPr>
          <w:sz w:val="22"/>
          <w:szCs w:val="22"/>
        </w:rPr>
      </w:pPr>
      <w:r w:rsidRPr="00B06FA8">
        <w:rPr>
          <w:sz w:val="22"/>
          <w:szCs w:val="22"/>
        </w:rPr>
        <w:t xml:space="preserve">  - Формуляр з печаткою заводу виробника;</w:t>
      </w:r>
    </w:p>
    <w:p w14:paraId="0650B13C" w14:textId="77777777" w:rsidR="005C596C" w:rsidRPr="00B06FA8" w:rsidRDefault="005C596C" w:rsidP="00EA28AD">
      <w:pPr>
        <w:ind w:left="720" w:hanging="284"/>
        <w:contextualSpacing/>
        <w:rPr>
          <w:sz w:val="22"/>
          <w:szCs w:val="22"/>
        </w:rPr>
      </w:pPr>
      <w:r w:rsidRPr="00B06FA8">
        <w:rPr>
          <w:sz w:val="22"/>
          <w:szCs w:val="22"/>
        </w:rPr>
        <w:t xml:space="preserve">  - Керівництво по експлуатації, призначене для вивчення технічного пристрою, правил експлуатації і технічного обслуговування;    </w:t>
      </w:r>
    </w:p>
    <w:p w14:paraId="60AC052A" w14:textId="77777777" w:rsidR="005C596C" w:rsidRPr="00B06FA8" w:rsidRDefault="005C596C" w:rsidP="00EA28AD">
      <w:pPr>
        <w:ind w:hanging="284"/>
        <w:contextualSpacing/>
        <w:rPr>
          <w:sz w:val="22"/>
          <w:szCs w:val="22"/>
        </w:rPr>
      </w:pPr>
      <w:r w:rsidRPr="00B06FA8">
        <w:rPr>
          <w:sz w:val="22"/>
          <w:szCs w:val="22"/>
        </w:rPr>
        <w:t xml:space="preserve">      3.     ЗІП – базовий.</w:t>
      </w:r>
    </w:p>
    <w:p w14:paraId="5FEA6202" w14:textId="77777777" w:rsidR="005C596C" w:rsidRPr="00B06FA8" w:rsidRDefault="005C596C" w:rsidP="005C596C">
      <w:pPr>
        <w:spacing w:before="0" w:after="0"/>
        <w:ind w:firstLine="0"/>
        <w:jc w:val="center"/>
        <w:rPr>
          <w:bCs/>
          <w:sz w:val="22"/>
          <w:szCs w:val="22"/>
        </w:rPr>
      </w:pPr>
    </w:p>
    <w:p w14:paraId="26B544D1" w14:textId="39FB7857" w:rsidR="005C596C" w:rsidRPr="00EA28AD" w:rsidRDefault="005C596C" w:rsidP="00EA28AD">
      <w:pPr>
        <w:pStyle w:val="1"/>
        <w:jc w:val="center"/>
        <w:rPr>
          <w:rFonts w:ascii="Times New Roman" w:hAnsi="Times New Roman"/>
          <w:bCs w:val="0"/>
          <w:snapToGrid w:val="0"/>
          <w:kern w:val="0"/>
          <w:sz w:val="22"/>
          <w:szCs w:val="22"/>
        </w:rPr>
      </w:pPr>
      <w:r w:rsidRPr="00EA28AD">
        <w:rPr>
          <w:rFonts w:ascii="Times New Roman" w:hAnsi="Times New Roman"/>
          <w:bCs w:val="0"/>
          <w:snapToGrid w:val="0"/>
          <w:kern w:val="0"/>
          <w:sz w:val="22"/>
          <w:szCs w:val="22"/>
        </w:rPr>
        <w:t>ТЕХНІЧНЕ ЗАВДАННЯ</w:t>
      </w:r>
    </w:p>
    <w:p w14:paraId="77640A51" w14:textId="67837A66" w:rsidR="005C596C" w:rsidRPr="00EA28AD" w:rsidRDefault="005C596C" w:rsidP="00EA28AD">
      <w:pPr>
        <w:pStyle w:val="1"/>
        <w:spacing w:after="0"/>
        <w:rPr>
          <w:rFonts w:ascii="Times New Roman" w:hAnsi="Times New Roman"/>
          <w:bCs w:val="0"/>
          <w:snapToGrid w:val="0"/>
          <w:kern w:val="0"/>
          <w:sz w:val="22"/>
          <w:szCs w:val="22"/>
        </w:rPr>
      </w:pPr>
      <w:r w:rsidRPr="00EA28AD">
        <w:rPr>
          <w:rFonts w:ascii="Times New Roman" w:hAnsi="Times New Roman"/>
          <w:bCs w:val="0"/>
          <w:snapToGrid w:val="0"/>
          <w:kern w:val="0"/>
          <w:sz w:val="22"/>
          <w:szCs w:val="22"/>
        </w:rPr>
        <w:t>на придбання привода 1Л1000.12.00.000А стрічкового конвеєра 1Л1000</w:t>
      </w:r>
      <w:r w:rsidR="00EA28AD">
        <w:rPr>
          <w:rFonts w:ascii="Times New Roman" w:hAnsi="Times New Roman"/>
          <w:bCs w:val="0"/>
          <w:snapToGrid w:val="0"/>
          <w:kern w:val="0"/>
          <w:sz w:val="22"/>
          <w:szCs w:val="22"/>
        </w:rPr>
        <w:t xml:space="preserve"> </w:t>
      </w:r>
      <w:r w:rsidRPr="00EA28AD">
        <w:rPr>
          <w:rFonts w:ascii="Times New Roman" w:hAnsi="Times New Roman"/>
          <w:bCs w:val="0"/>
          <w:snapToGrid w:val="0"/>
          <w:kern w:val="0"/>
          <w:sz w:val="22"/>
          <w:szCs w:val="22"/>
        </w:rPr>
        <w:t xml:space="preserve">з електродвигуном </w:t>
      </w:r>
    </w:p>
    <w:p w14:paraId="53ECCDCB" w14:textId="77777777" w:rsidR="005C596C" w:rsidRPr="00B06FA8" w:rsidRDefault="005C596C" w:rsidP="00EA28AD">
      <w:pPr>
        <w:spacing w:after="0"/>
        <w:jc w:val="center"/>
        <w:rPr>
          <w:b/>
          <w:sz w:val="22"/>
          <w:szCs w:val="22"/>
        </w:rPr>
      </w:pPr>
      <w:r w:rsidRPr="00EA28AD">
        <w:rPr>
          <w:b/>
          <w:sz w:val="22"/>
          <w:szCs w:val="22"/>
        </w:rPr>
        <w:t>для</w:t>
      </w:r>
      <w:r w:rsidRPr="00B06FA8">
        <w:rPr>
          <w:b/>
          <w:sz w:val="22"/>
          <w:szCs w:val="22"/>
        </w:rPr>
        <w:t xml:space="preserve"> шахти «Новодонецька» ВП «Шахтоуправління «</w:t>
      </w:r>
      <w:proofErr w:type="spellStart"/>
      <w:r w:rsidRPr="00B06FA8">
        <w:rPr>
          <w:b/>
          <w:sz w:val="22"/>
          <w:szCs w:val="22"/>
        </w:rPr>
        <w:t>Новодонецьке</w:t>
      </w:r>
      <w:proofErr w:type="spellEnd"/>
      <w:r w:rsidRPr="00B06FA8">
        <w:rPr>
          <w:b/>
          <w:sz w:val="22"/>
          <w:szCs w:val="22"/>
        </w:rPr>
        <w:t>»</w:t>
      </w:r>
    </w:p>
    <w:p w14:paraId="14BDAB5F" w14:textId="1A09F261" w:rsidR="005C596C" w:rsidRPr="00EA28AD" w:rsidRDefault="005C596C" w:rsidP="00EA28AD">
      <w:pPr>
        <w:spacing w:after="0"/>
        <w:jc w:val="center"/>
        <w:rPr>
          <w:b/>
          <w:sz w:val="22"/>
          <w:szCs w:val="22"/>
        </w:rPr>
      </w:pPr>
      <w:r w:rsidRPr="00B06FA8">
        <w:rPr>
          <w:b/>
          <w:sz w:val="22"/>
          <w:szCs w:val="22"/>
        </w:rPr>
        <w:t>ДП  «</w:t>
      </w:r>
      <w:r w:rsidR="00EA28AD">
        <w:rPr>
          <w:b/>
          <w:sz w:val="22"/>
          <w:szCs w:val="22"/>
        </w:rPr>
        <w:t xml:space="preserve"> Добропіллявугілля-видобуток»  </w:t>
      </w:r>
    </w:p>
    <w:p w14:paraId="4B6405D9" w14:textId="0C13F1F6" w:rsidR="005C596C" w:rsidRPr="00B06FA8" w:rsidRDefault="00EA28AD" w:rsidP="00EA28AD">
      <w:pPr>
        <w:spacing w:before="0" w:after="0" w:line="192" w:lineRule="auto"/>
        <w:ind w:firstLine="0"/>
        <w:jc w:val="left"/>
        <w:rPr>
          <w:sz w:val="22"/>
          <w:szCs w:val="22"/>
        </w:rPr>
      </w:pPr>
      <w:r>
        <w:rPr>
          <w:sz w:val="22"/>
          <w:szCs w:val="22"/>
        </w:rPr>
        <w:t xml:space="preserve">1. </w:t>
      </w:r>
      <w:r w:rsidR="005C596C" w:rsidRPr="00B06FA8">
        <w:rPr>
          <w:sz w:val="22"/>
          <w:szCs w:val="22"/>
        </w:rPr>
        <w:t xml:space="preserve"> Найменування та область застосування:</w:t>
      </w:r>
    </w:p>
    <w:p w14:paraId="78A9A3DB" w14:textId="1C83CD8C" w:rsidR="005C596C" w:rsidRPr="00EA28AD" w:rsidRDefault="005C596C" w:rsidP="00EA28AD">
      <w:pPr>
        <w:pStyle w:val="aa"/>
        <w:numPr>
          <w:ilvl w:val="1"/>
          <w:numId w:val="35"/>
        </w:numPr>
        <w:spacing w:after="0" w:line="192" w:lineRule="auto"/>
        <w:ind w:left="0" w:firstLine="0"/>
        <w:rPr>
          <w:rFonts w:ascii="Times New Roman" w:eastAsia="Times New Roman" w:hAnsi="Times New Roman"/>
          <w:snapToGrid w:val="0"/>
          <w:lang w:val="uk-UA" w:eastAsia="ru-RU"/>
        </w:rPr>
      </w:pPr>
      <w:proofErr w:type="spellStart"/>
      <w:r w:rsidRPr="00EA28AD">
        <w:rPr>
          <w:rFonts w:ascii="Times New Roman" w:eastAsia="Times New Roman" w:hAnsi="Times New Roman"/>
          <w:snapToGrid w:val="0"/>
          <w:lang w:val="uk-UA" w:eastAsia="ru-RU"/>
        </w:rPr>
        <w:t>Найменування</w:t>
      </w:r>
      <w:proofErr w:type="spellEnd"/>
      <w:r w:rsidRPr="00EA28AD">
        <w:rPr>
          <w:rFonts w:ascii="Times New Roman" w:eastAsia="Times New Roman" w:hAnsi="Times New Roman"/>
          <w:snapToGrid w:val="0"/>
          <w:lang w:val="uk-UA" w:eastAsia="ru-RU"/>
        </w:rPr>
        <w:t xml:space="preserve"> виробу та </w:t>
      </w:r>
      <w:proofErr w:type="spellStart"/>
      <w:r w:rsidRPr="00EA28AD">
        <w:rPr>
          <w:rFonts w:ascii="Times New Roman" w:eastAsia="Times New Roman" w:hAnsi="Times New Roman"/>
          <w:snapToGrid w:val="0"/>
          <w:lang w:val="uk-UA" w:eastAsia="ru-RU"/>
        </w:rPr>
        <w:t>його</w:t>
      </w:r>
      <w:proofErr w:type="spellEnd"/>
      <w:r w:rsidRPr="00EA28AD">
        <w:rPr>
          <w:rFonts w:ascii="Times New Roman" w:eastAsia="Times New Roman" w:hAnsi="Times New Roman"/>
          <w:snapToGrid w:val="0"/>
          <w:lang w:val="uk-UA" w:eastAsia="ru-RU"/>
        </w:rPr>
        <w:t xml:space="preserve"> </w:t>
      </w:r>
      <w:proofErr w:type="spellStart"/>
      <w:r w:rsidRPr="00EA28AD">
        <w:rPr>
          <w:rFonts w:ascii="Times New Roman" w:eastAsia="Times New Roman" w:hAnsi="Times New Roman"/>
          <w:snapToGrid w:val="0"/>
          <w:lang w:val="uk-UA" w:eastAsia="ru-RU"/>
        </w:rPr>
        <w:t>умовне</w:t>
      </w:r>
      <w:proofErr w:type="spellEnd"/>
      <w:r w:rsidRPr="00EA28AD">
        <w:rPr>
          <w:rFonts w:ascii="Times New Roman" w:eastAsia="Times New Roman" w:hAnsi="Times New Roman"/>
          <w:snapToGrid w:val="0"/>
          <w:lang w:val="uk-UA" w:eastAsia="ru-RU"/>
        </w:rPr>
        <w:t xml:space="preserve"> </w:t>
      </w:r>
      <w:proofErr w:type="spellStart"/>
      <w:proofErr w:type="gramStart"/>
      <w:r w:rsidRPr="00EA28AD">
        <w:rPr>
          <w:rFonts w:ascii="Times New Roman" w:eastAsia="Times New Roman" w:hAnsi="Times New Roman"/>
          <w:snapToGrid w:val="0"/>
          <w:lang w:val="uk-UA" w:eastAsia="ru-RU"/>
        </w:rPr>
        <w:t>позначення</w:t>
      </w:r>
      <w:proofErr w:type="spellEnd"/>
      <w:r w:rsidRPr="00EA28AD">
        <w:rPr>
          <w:rFonts w:ascii="Times New Roman" w:eastAsia="Times New Roman" w:hAnsi="Times New Roman"/>
          <w:snapToGrid w:val="0"/>
          <w:lang w:val="uk-UA" w:eastAsia="ru-RU"/>
        </w:rPr>
        <w:t xml:space="preserve"> :</w:t>
      </w:r>
      <w:proofErr w:type="gramEnd"/>
      <w:r w:rsidRPr="00EA28AD">
        <w:rPr>
          <w:rFonts w:ascii="Times New Roman" w:eastAsia="Times New Roman" w:hAnsi="Times New Roman"/>
          <w:snapToGrid w:val="0"/>
          <w:lang w:val="uk-UA" w:eastAsia="ru-RU"/>
        </w:rPr>
        <w:t xml:space="preserve"> привод 1Л1000.12.00.000А стрічкового конвеєра 1Л1000 з електродвигуном. </w:t>
      </w:r>
    </w:p>
    <w:p w14:paraId="5C85B361" w14:textId="00B11B7C" w:rsidR="005C596C" w:rsidRPr="00B06FA8" w:rsidRDefault="005C596C" w:rsidP="00EA28AD">
      <w:pPr>
        <w:tabs>
          <w:tab w:val="left" w:pos="284"/>
        </w:tabs>
        <w:spacing w:line="192" w:lineRule="auto"/>
        <w:ind w:hanging="284"/>
        <w:rPr>
          <w:sz w:val="22"/>
          <w:szCs w:val="22"/>
        </w:rPr>
      </w:pPr>
      <w:r w:rsidRPr="00B06FA8">
        <w:rPr>
          <w:sz w:val="22"/>
          <w:szCs w:val="22"/>
        </w:rPr>
        <w:t xml:space="preserve">      1.2.Область застосування :</w:t>
      </w:r>
      <w:r w:rsidR="00EA28AD">
        <w:rPr>
          <w:sz w:val="22"/>
          <w:szCs w:val="22"/>
        </w:rPr>
        <w:t xml:space="preserve"> </w:t>
      </w:r>
      <w:r w:rsidRPr="00EA28AD">
        <w:rPr>
          <w:sz w:val="22"/>
          <w:szCs w:val="22"/>
        </w:rPr>
        <w:t>привод 1Л1000.12.00.000А стрічкового конвеєра 1Л1000</w:t>
      </w:r>
      <w:r w:rsidRPr="00B06FA8">
        <w:rPr>
          <w:sz w:val="22"/>
          <w:szCs w:val="22"/>
        </w:rPr>
        <w:t xml:space="preserve"> з електродвигуном  призначений    для  транспортування вугільної маси у горизонтальних та похилих виробках вугільних шахтах.</w:t>
      </w:r>
    </w:p>
    <w:p w14:paraId="103F7E63" w14:textId="77777777" w:rsidR="005C596C" w:rsidRPr="00B06FA8" w:rsidRDefault="005C596C" w:rsidP="00EA28AD">
      <w:pPr>
        <w:spacing w:line="192" w:lineRule="auto"/>
        <w:ind w:hanging="284"/>
        <w:rPr>
          <w:sz w:val="22"/>
          <w:szCs w:val="22"/>
        </w:rPr>
      </w:pPr>
      <w:r w:rsidRPr="00B06FA8">
        <w:rPr>
          <w:sz w:val="22"/>
          <w:szCs w:val="22"/>
        </w:rPr>
        <w:t xml:space="preserve">      2.    Технічні  вимоги:</w:t>
      </w:r>
    </w:p>
    <w:p w14:paraId="6EE04FE3" w14:textId="77777777" w:rsidR="005C596C" w:rsidRPr="00B06FA8" w:rsidRDefault="005C596C" w:rsidP="00EA28AD">
      <w:pPr>
        <w:ind w:hanging="284"/>
        <w:rPr>
          <w:color w:val="202124"/>
          <w:sz w:val="22"/>
          <w:szCs w:val="22"/>
        </w:rPr>
      </w:pPr>
      <w:r w:rsidRPr="00B06FA8">
        <w:rPr>
          <w:sz w:val="22"/>
          <w:szCs w:val="22"/>
        </w:rPr>
        <w:t xml:space="preserve">      2.1. </w:t>
      </w:r>
      <w:r w:rsidRPr="00B06FA8">
        <w:rPr>
          <w:color w:val="000000"/>
          <w:sz w:val="22"/>
          <w:szCs w:val="22"/>
        </w:rPr>
        <w:t>Привод 1Л1000.12.00.000А стрічкового конвеєра 1Л1000</w:t>
      </w:r>
      <w:r w:rsidRPr="00B06FA8">
        <w:rPr>
          <w:sz w:val="22"/>
          <w:szCs w:val="22"/>
        </w:rPr>
        <w:t xml:space="preserve"> з електродвигуном повинен відповідати компле</w:t>
      </w:r>
      <w:r w:rsidRPr="00B06FA8">
        <w:rPr>
          <w:sz w:val="22"/>
          <w:szCs w:val="22"/>
        </w:rPr>
        <w:t>к</w:t>
      </w:r>
      <w:r w:rsidRPr="00B06FA8">
        <w:rPr>
          <w:sz w:val="22"/>
          <w:szCs w:val="22"/>
        </w:rPr>
        <w:t>су конструкторських документів та вимогам цього завдання.</w:t>
      </w:r>
      <w:r w:rsidRPr="00B06FA8">
        <w:rPr>
          <w:color w:val="202124"/>
          <w:sz w:val="22"/>
          <w:szCs w:val="22"/>
        </w:rPr>
        <w:t xml:space="preserve"> </w:t>
      </w:r>
    </w:p>
    <w:p w14:paraId="2E65B2F3" w14:textId="77777777" w:rsidR="005C596C" w:rsidRPr="00B06FA8" w:rsidRDefault="005C596C" w:rsidP="00EA28AD">
      <w:pPr>
        <w:ind w:hanging="284"/>
        <w:rPr>
          <w:color w:val="202124"/>
          <w:sz w:val="22"/>
          <w:szCs w:val="22"/>
        </w:rPr>
      </w:pPr>
      <w:r w:rsidRPr="00B06FA8">
        <w:rPr>
          <w:color w:val="202124"/>
          <w:sz w:val="22"/>
          <w:szCs w:val="22"/>
        </w:rPr>
        <w:t xml:space="preserve">      3.Креслення та комплектація узгоджуються з замовником.</w:t>
      </w:r>
    </w:p>
    <w:p w14:paraId="0E8ED4F2" w14:textId="77777777" w:rsidR="005C596C" w:rsidRPr="00B06FA8" w:rsidRDefault="005C596C" w:rsidP="005C596C">
      <w:pPr>
        <w:rPr>
          <w:sz w:val="22"/>
          <w:szCs w:val="22"/>
        </w:rPr>
      </w:pPr>
    </w:p>
    <w:p w14:paraId="4BD0AD2A" w14:textId="7A672363" w:rsidR="005C596C" w:rsidRPr="00B06FA8" w:rsidRDefault="005C596C" w:rsidP="00B85E8E">
      <w:pPr>
        <w:spacing w:line="192" w:lineRule="auto"/>
        <w:ind w:firstLine="708"/>
        <w:rPr>
          <w:sz w:val="22"/>
          <w:szCs w:val="22"/>
        </w:rPr>
      </w:pPr>
      <w:r w:rsidRPr="00B06FA8">
        <w:rPr>
          <w:sz w:val="22"/>
          <w:szCs w:val="22"/>
        </w:rPr>
        <w:t>Основні показники повинні відповідати  даним, які зазначені  в таблиці:</w:t>
      </w:r>
    </w:p>
    <w:tbl>
      <w:tblPr>
        <w:tblW w:w="14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3979"/>
        <w:gridCol w:w="1546"/>
        <w:gridCol w:w="3950"/>
        <w:gridCol w:w="3950"/>
      </w:tblGrid>
      <w:tr w:rsidR="005C596C" w:rsidRPr="00B06FA8" w14:paraId="7F97C171" w14:textId="77777777" w:rsidTr="001A3291">
        <w:tblPrEx>
          <w:tblCellMar>
            <w:top w:w="0" w:type="dxa"/>
            <w:bottom w:w="0" w:type="dxa"/>
          </w:tblCellMar>
        </w:tblPrEx>
        <w:trPr>
          <w:gridAfter w:val="1"/>
          <w:wAfter w:w="3950" w:type="dxa"/>
          <w:trHeight w:val="293"/>
        </w:trPr>
        <w:tc>
          <w:tcPr>
            <w:tcW w:w="697" w:type="dxa"/>
          </w:tcPr>
          <w:p w14:paraId="1F900E0F" w14:textId="77777777" w:rsidR="005C596C" w:rsidRPr="00B06FA8" w:rsidRDefault="005C596C" w:rsidP="00B06FA8">
            <w:pPr>
              <w:ind w:firstLine="0"/>
              <w:rPr>
                <w:sz w:val="22"/>
                <w:szCs w:val="22"/>
              </w:rPr>
            </w:pPr>
            <w:r w:rsidRPr="00B06FA8">
              <w:rPr>
                <w:sz w:val="22"/>
                <w:szCs w:val="22"/>
              </w:rPr>
              <w:t>№ п/п</w:t>
            </w:r>
          </w:p>
        </w:tc>
        <w:tc>
          <w:tcPr>
            <w:tcW w:w="3979" w:type="dxa"/>
          </w:tcPr>
          <w:p w14:paraId="74781B34" w14:textId="77777777" w:rsidR="005C596C" w:rsidRPr="00B06FA8" w:rsidRDefault="005C596C" w:rsidP="00B06FA8">
            <w:pPr>
              <w:ind w:firstLine="0"/>
              <w:rPr>
                <w:sz w:val="22"/>
                <w:szCs w:val="22"/>
              </w:rPr>
            </w:pPr>
            <w:r w:rsidRPr="00B06FA8">
              <w:rPr>
                <w:sz w:val="22"/>
                <w:szCs w:val="22"/>
              </w:rPr>
              <w:t>Найменування</w:t>
            </w:r>
          </w:p>
        </w:tc>
        <w:tc>
          <w:tcPr>
            <w:tcW w:w="1546" w:type="dxa"/>
          </w:tcPr>
          <w:p w14:paraId="3EB89E37" w14:textId="77777777" w:rsidR="005C596C" w:rsidRPr="00B06FA8" w:rsidRDefault="005C596C" w:rsidP="00B06FA8">
            <w:pPr>
              <w:ind w:firstLine="0"/>
              <w:rPr>
                <w:sz w:val="22"/>
                <w:szCs w:val="22"/>
              </w:rPr>
            </w:pPr>
            <w:r w:rsidRPr="00B06FA8">
              <w:rPr>
                <w:sz w:val="22"/>
                <w:szCs w:val="22"/>
              </w:rPr>
              <w:t>Одиниці виміру</w:t>
            </w:r>
          </w:p>
        </w:tc>
        <w:tc>
          <w:tcPr>
            <w:tcW w:w="3950" w:type="dxa"/>
          </w:tcPr>
          <w:p w14:paraId="4B9A756D" w14:textId="77777777" w:rsidR="005C596C" w:rsidRPr="00B06FA8" w:rsidRDefault="005C596C" w:rsidP="00B06FA8">
            <w:pPr>
              <w:ind w:firstLine="0"/>
              <w:rPr>
                <w:sz w:val="22"/>
                <w:szCs w:val="22"/>
              </w:rPr>
            </w:pPr>
            <w:r w:rsidRPr="00B06FA8">
              <w:rPr>
                <w:sz w:val="22"/>
                <w:szCs w:val="22"/>
              </w:rPr>
              <w:t>Параметр</w:t>
            </w:r>
          </w:p>
        </w:tc>
      </w:tr>
      <w:tr w:rsidR="005C596C" w:rsidRPr="00B06FA8" w14:paraId="62BC9A8C" w14:textId="77777777" w:rsidTr="001A3291">
        <w:tblPrEx>
          <w:tblCellMar>
            <w:top w:w="0" w:type="dxa"/>
            <w:bottom w:w="0" w:type="dxa"/>
          </w:tblCellMar>
        </w:tblPrEx>
        <w:trPr>
          <w:gridAfter w:val="1"/>
          <w:wAfter w:w="3950" w:type="dxa"/>
          <w:trHeight w:val="325"/>
        </w:trPr>
        <w:tc>
          <w:tcPr>
            <w:tcW w:w="697" w:type="dxa"/>
            <w:vAlign w:val="center"/>
          </w:tcPr>
          <w:p w14:paraId="7BE50D00" w14:textId="77777777" w:rsidR="005C596C" w:rsidRPr="00B06FA8" w:rsidRDefault="005C596C" w:rsidP="00B06FA8">
            <w:pPr>
              <w:ind w:firstLine="0"/>
              <w:rPr>
                <w:sz w:val="22"/>
                <w:szCs w:val="22"/>
              </w:rPr>
            </w:pPr>
            <w:r w:rsidRPr="00B06FA8">
              <w:rPr>
                <w:sz w:val="22"/>
                <w:szCs w:val="22"/>
              </w:rPr>
              <w:t>1.</w:t>
            </w:r>
          </w:p>
        </w:tc>
        <w:tc>
          <w:tcPr>
            <w:tcW w:w="3979" w:type="dxa"/>
            <w:vAlign w:val="center"/>
          </w:tcPr>
          <w:p w14:paraId="1D30AA12" w14:textId="77777777" w:rsidR="005C596C" w:rsidRPr="00B06FA8" w:rsidRDefault="005C596C" w:rsidP="00B06FA8">
            <w:pPr>
              <w:ind w:firstLine="0"/>
              <w:rPr>
                <w:sz w:val="22"/>
                <w:szCs w:val="22"/>
              </w:rPr>
            </w:pPr>
            <w:r w:rsidRPr="00B06FA8">
              <w:rPr>
                <w:sz w:val="22"/>
                <w:szCs w:val="22"/>
              </w:rPr>
              <w:t xml:space="preserve">Максимальна продуктивність </w:t>
            </w:r>
          </w:p>
        </w:tc>
        <w:tc>
          <w:tcPr>
            <w:tcW w:w="1546" w:type="dxa"/>
            <w:vAlign w:val="center"/>
          </w:tcPr>
          <w:p w14:paraId="6EF92BC2" w14:textId="77777777" w:rsidR="005C596C" w:rsidRPr="00B06FA8" w:rsidRDefault="005C596C" w:rsidP="00B06FA8">
            <w:pPr>
              <w:ind w:firstLine="0"/>
              <w:rPr>
                <w:sz w:val="22"/>
                <w:szCs w:val="22"/>
              </w:rPr>
            </w:pPr>
            <w:r w:rsidRPr="00B06FA8">
              <w:rPr>
                <w:sz w:val="22"/>
                <w:szCs w:val="22"/>
              </w:rPr>
              <w:t>м3/хв</w:t>
            </w:r>
          </w:p>
        </w:tc>
        <w:tc>
          <w:tcPr>
            <w:tcW w:w="3950" w:type="dxa"/>
            <w:vAlign w:val="center"/>
          </w:tcPr>
          <w:p w14:paraId="6810ACA8" w14:textId="77777777" w:rsidR="005C596C" w:rsidRPr="00B06FA8" w:rsidRDefault="005C596C" w:rsidP="00EA28AD">
            <w:pPr>
              <w:ind w:firstLine="0"/>
              <w:jc w:val="center"/>
              <w:rPr>
                <w:sz w:val="22"/>
                <w:szCs w:val="22"/>
              </w:rPr>
            </w:pPr>
            <w:r w:rsidRPr="00B06FA8">
              <w:rPr>
                <w:sz w:val="22"/>
                <w:szCs w:val="22"/>
              </w:rPr>
              <w:t>11,2</w:t>
            </w:r>
          </w:p>
        </w:tc>
      </w:tr>
      <w:tr w:rsidR="005C596C" w:rsidRPr="00B06FA8" w14:paraId="150FE1C8" w14:textId="77777777" w:rsidTr="001A3291">
        <w:tblPrEx>
          <w:tblCellMar>
            <w:top w:w="0" w:type="dxa"/>
            <w:bottom w:w="0" w:type="dxa"/>
          </w:tblCellMar>
        </w:tblPrEx>
        <w:trPr>
          <w:gridAfter w:val="1"/>
          <w:wAfter w:w="3950" w:type="dxa"/>
          <w:trHeight w:val="325"/>
        </w:trPr>
        <w:tc>
          <w:tcPr>
            <w:tcW w:w="697" w:type="dxa"/>
            <w:vAlign w:val="center"/>
          </w:tcPr>
          <w:p w14:paraId="7881CDD0" w14:textId="77777777" w:rsidR="005C596C" w:rsidRPr="00B06FA8" w:rsidRDefault="005C596C" w:rsidP="00B06FA8">
            <w:pPr>
              <w:ind w:firstLine="0"/>
              <w:rPr>
                <w:sz w:val="22"/>
                <w:szCs w:val="22"/>
              </w:rPr>
            </w:pPr>
            <w:r w:rsidRPr="00B06FA8">
              <w:rPr>
                <w:sz w:val="22"/>
                <w:szCs w:val="22"/>
              </w:rPr>
              <w:t>2.</w:t>
            </w:r>
          </w:p>
        </w:tc>
        <w:tc>
          <w:tcPr>
            <w:tcW w:w="3979" w:type="dxa"/>
            <w:vAlign w:val="center"/>
          </w:tcPr>
          <w:p w14:paraId="26C1A66A" w14:textId="77777777" w:rsidR="005C596C" w:rsidRPr="00B06FA8" w:rsidRDefault="005C596C" w:rsidP="00B06FA8">
            <w:pPr>
              <w:ind w:firstLine="0"/>
              <w:rPr>
                <w:sz w:val="22"/>
                <w:szCs w:val="22"/>
              </w:rPr>
            </w:pPr>
            <w:r w:rsidRPr="00B06FA8">
              <w:rPr>
                <w:sz w:val="22"/>
                <w:szCs w:val="22"/>
              </w:rPr>
              <w:t>Швидкість руху стрічки</w:t>
            </w:r>
          </w:p>
        </w:tc>
        <w:tc>
          <w:tcPr>
            <w:tcW w:w="1546" w:type="dxa"/>
            <w:vAlign w:val="center"/>
          </w:tcPr>
          <w:p w14:paraId="6E1A021A" w14:textId="77777777" w:rsidR="005C596C" w:rsidRPr="00B06FA8" w:rsidRDefault="005C596C" w:rsidP="00B06FA8">
            <w:pPr>
              <w:ind w:firstLine="0"/>
              <w:rPr>
                <w:sz w:val="22"/>
                <w:szCs w:val="22"/>
              </w:rPr>
            </w:pPr>
            <w:r w:rsidRPr="00B06FA8">
              <w:rPr>
                <w:sz w:val="22"/>
                <w:szCs w:val="22"/>
              </w:rPr>
              <w:t>м/с</w:t>
            </w:r>
          </w:p>
        </w:tc>
        <w:tc>
          <w:tcPr>
            <w:tcW w:w="3950" w:type="dxa"/>
            <w:vAlign w:val="center"/>
          </w:tcPr>
          <w:p w14:paraId="76CF983A" w14:textId="77777777" w:rsidR="005C596C" w:rsidRPr="00B06FA8" w:rsidRDefault="005C596C" w:rsidP="00EA28AD">
            <w:pPr>
              <w:ind w:firstLine="0"/>
              <w:jc w:val="center"/>
              <w:rPr>
                <w:sz w:val="22"/>
                <w:szCs w:val="22"/>
              </w:rPr>
            </w:pPr>
            <w:r w:rsidRPr="00B06FA8">
              <w:rPr>
                <w:sz w:val="22"/>
                <w:szCs w:val="22"/>
              </w:rPr>
              <w:t>2,1</w:t>
            </w:r>
          </w:p>
        </w:tc>
      </w:tr>
      <w:tr w:rsidR="005C596C" w:rsidRPr="00B06FA8" w14:paraId="1EABE768" w14:textId="77777777" w:rsidTr="001A3291">
        <w:tblPrEx>
          <w:tblCellMar>
            <w:top w:w="0" w:type="dxa"/>
            <w:bottom w:w="0" w:type="dxa"/>
          </w:tblCellMar>
        </w:tblPrEx>
        <w:trPr>
          <w:gridAfter w:val="1"/>
          <w:wAfter w:w="3950" w:type="dxa"/>
          <w:trHeight w:val="325"/>
        </w:trPr>
        <w:tc>
          <w:tcPr>
            <w:tcW w:w="697" w:type="dxa"/>
            <w:vAlign w:val="center"/>
          </w:tcPr>
          <w:p w14:paraId="1D55811D" w14:textId="77777777" w:rsidR="005C596C" w:rsidRPr="00B06FA8" w:rsidRDefault="005C596C" w:rsidP="00B06FA8">
            <w:pPr>
              <w:ind w:firstLine="0"/>
              <w:rPr>
                <w:sz w:val="22"/>
                <w:szCs w:val="22"/>
              </w:rPr>
            </w:pPr>
            <w:r w:rsidRPr="00B06FA8">
              <w:rPr>
                <w:sz w:val="22"/>
                <w:szCs w:val="22"/>
              </w:rPr>
              <w:t>3.</w:t>
            </w:r>
          </w:p>
        </w:tc>
        <w:tc>
          <w:tcPr>
            <w:tcW w:w="3979" w:type="dxa"/>
            <w:vAlign w:val="center"/>
          </w:tcPr>
          <w:p w14:paraId="7446E5A3" w14:textId="77777777" w:rsidR="005C596C" w:rsidRPr="00B06FA8" w:rsidRDefault="005C596C" w:rsidP="00B06FA8">
            <w:pPr>
              <w:ind w:firstLine="0"/>
              <w:rPr>
                <w:sz w:val="22"/>
                <w:szCs w:val="22"/>
              </w:rPr>
            </w:pPr>
            <w:r w:rsidRPr="00B06FA8">
              <w:rPr>
                <w:sz w:val="22"/>
                <w:szCs w:val="22"/>
              </w:rPr>
              <w:t>Ширина стрічки</w:t>
            </w:r>
          </w:p>
        </w:tc>
        <w:tc>
          <w:tcPr>
            <w:tcW w:w="1546" w:type="dxa"/>
            <w:vAlign w:val="center"/>
          </w:tcPr>
          <w:p w14:paraId="5EE48F94" w14:textId="77777777" w:rsidR="005C596C" w:rsidRPr="00B06FA8" w:rsidRDefault="005C596C" w:rsidP="00B06FA8">
            <w:pPr>
              <w:ind w:firstLine="0"/>
              <w:rPr>
                <w:sz w:val="22"/>
                <w:szCs w:val="22"/>
              </w:rPr>
            </w:pPr>
            <w:r w:rsidRPr="00B06FA8">
              <w:rPr>
                <w:sz w:val="22"/>
                <w:szCs w:val="22"/>
              </w:rPr>
              <w:t>мм</w:t>
            </w:r>
          </w:p>
        </w:tc>
        <w:tc>
          <w:tcPr>
            <w:tcW w:w="3950" w:type="dxa"/>
            <w:vAlign w:val="center"/>
          </w:tcPr>
          <w:p w14:paraId="01651A3B" w14:textId="77777777" w:rsidR="005C596C" w:rsidRPr="00B06FA8" w:rsidRDefault="005C596C" w:rsidP="00EA28AD">
            <w:pPr>
              <w:ind w:firstLine="0"/>
              <w:jc w:val="center"/>
              <w:rPr>
                <w:sz w:val="22"/>
                <w:szCs w:val="22"/>
              </w:rPr>
            </w:pPr>
            <w:r w:rsidRPr="00B06FA8">
              <w:rPr>
                <w:sz w:val="22"/>
                <w:szCs w:val="22"/>
              </w:rPr>
              <w:t>1000</w:t>
            </w:r>
          </w:p>
        </w:tc>
      </w:tr>
      <w:tr w:rsidR="005C596C" w:rsidRPr="00B06FA8" w14:paraId="78282BBE" w14:textId="77777777" w:rsidTr="001A3291">
        <w:tblPrEx>
          <w:tblCellMar>
            <w:top w:w="0" w:type="dxa"/>
            <w:bottom w:w="0" w:type="dxa"/>
          </w:tblCellMar>
        </w:tblPrEx>
        <w:trPr>
          <w:gridAfter w:val="1"/>
          <w:wAfter w:w="3950" w:type="dxa"/>
          <w:trHeight w:val="273"/>
        </w:trPr>
        <w:tc>
          <w:tcPr>
            <w:tcW w:w="697" w:type="dxa"/>
            <w:vAlign w:val="center"/>
          </w:tcPr>
          <w:p w14:paraId="43D94D6F" w14:textId="77777777" w:rsidR="005C596C" w:rsidRPr="00B06FA8" w:rsidRDefault="005C596C" w:rsidP="00B06FA8">
            <w:pPr>
              <w:ind w:firstLine="0"/>
              <w:rPr>
                <w:sz w:val="22"/>
                <w:szCs w:val="22"/>
              </w:rPr>
            </w:pPr>
            <w:r w:rsidRPr="00B06FA8">
              <w:rPr>
                <w:sz w:val="22"/>
                <w:szCs w:val="22"/>
              </w:rPr>
              <w:t>4.</w:t>
            </w:r>
          </w:p>
        </w:tc>
        <w:tc>
          <w:tcPr>
            <w:tcW w:w="3979" w:type="dxa"/>
            <w:vAlign w:val="center"/>
          </w:tcPr>
          <w:p w14:paraId="027C79B3" w14:textId="77777777" w:rsidR="005C596C" w:rsidRPr="00B06FA8" w:rsidRDefault="005C596C" w:rsidP="00B06FA8">
            <w:pPr>
              <w:ind w:firstLine="0"/>
              <w:rPr>
                <w:sz w:val="22"/>
                <w:szCs w:val="22"/>
              </w:rPr>
            </w:pPr>
            <w:r w:rsidRPr="00B06FA8">
              <w:rPr>
                <w:sz w:val="22"/>
                <w:szCs w:val="22"/>
              </w:rPr>
              <w:t>Електродвигун приводу</w:t>
            </w:r>
          </w:p>
        </w:tc>
        <w:tc>
          <w:tcPr>
            <w:tcW w:w="1546" w:type="dxa"/>
            <w:vAlign w:val="center"/>
          </w:tcPr>
          <w:p w14:paraId="7C558611" w14:textId="77777777" w:rsidR="005C596C" w:rsidRPr="00B06FA8" w:rsidRDefault="005C596C" w:rsidP="00B06FA8">
            <w:pPr>
              <w:ind w:firstLine="0"/>
              <w:rPr>
                <w:sz w:val="22"/>
                <w:szCs w:val="22"/>
              </w:rPr>
            </w:pPr>
          </w:p>
        </w:tc>
        <w:tc>
          <w:tcPr>
            <w:tcW w:w="3950" w:type="dxa"/>
            <w:vAlign w:val="center"/>
          </w:tcPr>
          <w:p w14:paraId="7805234D" w14:textId="6A6353A4" w:rsidR="005C596C" w:rsidRPr="00B06FA8" w:rsidRDefault="005C596C" w:rsidP="00EA28AD">
            <w:pPr>
              <w:ind w:firstLine="0"/>
              <w:jc w:val="center"/>
              <w:rPr>
                <w:sz w:val="22"/>
                <w:szCs w:val="22"/>
              </w:rPr>
            </w:pPr>
            <w:r w:rsidRPr="00B06FA8">
              <w:rPr>
                <w:sz w:val="22"/>
                <w:szCs w:val="22"/>
              </w:rPr>
              <w:t>2АІУ280МУ6 (1000об./хв.)</w:t>
            </w:r>
          </w:p>
        </w:tc>
      </w:tr>
      <w:tr w:rsidR="005C596C" w:rsidRPr="00B06FA8" w14:paraId="0BC1BFFF" w14:textId="77777777" w:rsidTr="001A3291">
        <w:tblPrEx>
          <w:tblCellMar>
            <w:top w:w="0" w:type="dxa"/>
            <w:bottom w:w="0" w:type="dxa"/>
          </w:tblCellMar>
        </w:tblPrEx>
        <w:trPr>
          <w:gridAfter w:val="1"/>
          <w:wAfter w:w="3950" w:type="dxa"/>
          <w:trHeight w:val="273"/>
        </w:trPr>
        <w:tc>
          <w:tcPr>
            <w:tcW w:w="697" w:type="dxa"/>
            <w:vAlign w:val="center"/>
          </w:tcPr>
          <w:p w14:paraId="38231215" w14:textId="77777777" w:rsidR="005C596C" w:rsidRPr="00B06FA8" w:rsidRDefault="005C596C" w:rsidP="00B06FA8">
            <w:pPr>
              <w:ind w:firstLine="0"/>
              <w:rPr>
                <w:sz w:val="22"/>
                <w:szCs w:val="22"/>
              </w:rPr>
            </w:pPr>
            <w:r w:rsidRPr="00B06FA8">
              <w:rPr>
                <w:sz w:val="22"/>
                <w:szCs w:val="22"/>
              </w:rPr>
              <w:t>5.</w:t>
            </w:r>
          </w:p>
        </w:tc>
        <w:tc>
          <w:tcPr>
            <w:tcW w:w="3979" w:type="dxa"/>
            <w:vAlign w:val="center"/>
          </w:tcPr>
          <w:p w14:paraId="3479856C" w14:textId="77777777" w:rsidR="005C596C" w:rsidRPr="00B06FA8" w:rsidRDefault="005C596C" w:rsidP="00B06FA8">
            <w:pPr>
              <w:ind w:firstLine="0"/>
              <w:rPr>
                <w:sz w:val="22"/>
                <w:szCs w:val="22"/>
              </w:rPr>
            </w:pPr>
            <w:r w:rsidRPr="00B06FA8">
              <w:rPr>
                <w:sz w:val="22"/>
                <w:szCs w:val="22"/>
              </w:rPr>
              <w:t>Кількість електродвигунів</w:t>
            </w:r>
          </w:p>
        </w:tc>
        <w:tc>
          <w:tcPr>
            <w:tcW w:w="1546" w:type="dxa"/>
            <w:vAlign w:val="center"/>
          </w:tcPr>
          <w:p w14:paraId="35005940"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696CBDFF" w14:textId="77777777" w:rsidR="005C596C" w:rsidRPr="00B06FA8" w:rsidRDefault="005C596C" w:rsidP="00EA28AD">
            <w:pPr>
              <w:ind w:firstLine="0"/>
              <w:jc w:val="center"/>
              <w:rPr>
                <w:sz w:val="22"/>
                <w:szCs w:val="22"/>
              </w:rPr>
            </w:pPr>
            <w:r w:rsidRPr="00B06FA8">
              <w:rPr>
                <w:sz w:val="22"/>
                <w:szCs w:val="22"/>
              </w:rPr>
              <w:t>1</w:t>
            </w:r>
          </w:p>
        </w:tc>
      </w:tr>
      <w:tr w:rsidR="005C596C" w:rsidRPr="00B06FA8" w14:paraId="2996FFD0" w14:textId="77777777" w:rsidTr="001A3291">
        <w:tblPrEx>
          <w:tblCellMar>
            <w:top w:w="0" w:type="dxa"/>
            <w:bottom w:w="0" w:type="dxa"/>
          </w:tblCellMar>
        </w:tblPrEx>
        <w:trPr>
          <w:gridAfter w:val="1"/>
          <w:wAfter w:w="3950" w:type="dxa"/>
          <w:trHeight w:val="273"/>
        </w:trPr>
        <w:tc>
          <w:tcPr>
            <w:tcW w:w="697" w:type="dxa"/>
            <w:vAlign w:val="center"/>
          </w:tcPr>
          <w:p w14:paraId="22EF63BE" w14:textId="77777777" w:rsidR="005C596C" w:rsidRPr="00B06FA8" w:rsidRDefault="005C596C" w:rsidP="00B06FA8">
            <w:pPr>
              <w:ind w:firstLine="0"/>
              <w:rPr>
                <w:sz w:val="22"/>
                <w:szCs w:val="22"/>
              </w:rPr>
            </w:pPr>
            <w:r w:rsidRPr="00B06FA8">
              <w:rPr>
                <w:sz w:val="22"/>
                <w:szCs w:val="22"/>
              </w:rPr>
              <w:t>6.</w:t>
            </w:r>
          </w:p>
        </w:tc>
        <w:tc>
          <w:tcPr>
            <w:tcW w:w="3979" w:type="dxa"/>
            <w:shd w:val="clear" w:color="auto" w:fill="auto"/>
            <w:vAlign w:val="center"/>
          </w:tcPr>
          <w:p w14:paraId="54D23C26" w14:textId="77777777" w:rsidR="005C596C" w:rsidRPr="00B06FA8" w:rsidRDefault="005C596C" w:rsidP="00B06FA8">
            <w:pPr>
              <w:ind w:firstLine="0"/>
              <w:rPr>
                <w:sz w:val="22"/>
                <w:szCs w:val="22"/>
              </w:rPr>
            </w:pPr>
            <w:r w:rsidRPr="00B06FA8">
              <w:rPr>
                <w:sz w:val="22"/>
                <w:szCs w:val="22"/>
              </w:rPr>
              <w:t>Потужність приводу</w:t>
            </w:r>
          </w:p>
        </w:tc>
        <w:tc>
          <w:tcPr>
            <w:tcW w:w="1546" w:type="dxa"/>
            <w:vAlign w:val="center"/>
          </w:tcPr>
          <w:p w14:paraId="205A6CA0" w14:textId="77777777" w:rsidR="005C596C" w:rsidRPr="00B06FA8" w:rsidRDefault="005C596C" w:rsidP="00B06FA8">
            <w:pPr>
              <w:spacing w:before="100" w:beforeAutospacing="1" w:after="100" w:afterAutospacing="1"/>
              <w:ind w:firstLine="0"/>
              <w:rPr>
                <w:sz w:val="22"/>
                <w:szCs w:val="22"/>
              </w:rPr>
            </w:pPr>
            <w:r w:rsidRPr="00B06FA8">
              <w:rPr>
                <w:sz w:val="22"/>
                <w:szCs w:val="22"/>
              </w:rPr>
              <w:t>кВт</w:t>
            </w:r>
          </w:p>
        </w:tc>
        <w:tc>
          <w:tcPr>
            <w:tcW w:w="3950" w:type="dxa"/>
            <w:vAlign w:val="center"/>
          </w:tcPr>
          <w:p w14:paraId="48060267" w14:textId="77777777" w:rsidR="005C596C" w:rsidRPr="00B06FA8" w:rsidRDefault="005C596C" w:rsidP="00EA28AD">
            <w:pPr>
              <w:spacing w:before="100" w:beforeAutospacing="1" w:after="100" w:afterAutospacing="1"/>
              <w:ind w:firstLine="0"/>
              <w:jc w:val="center"/>
              <w:rPr>
                <w:sz w:val="22"/>
                <w:szCs w:val="22"/>
              </w:rPr>
            </w:pPr>
            <w:r w:rsidRPr="00B06FA8">
              <w:rPr>
                <w:sz w:val="22"/>
                <w:szCs w:val="22"/>
              </w:rPr>
              <w:t>132</w:t>
            </w:r>
          </w:p>
        </w:tc>
      </w:tr>
      <w:tr w:rsidR="005C596C" w:rsidRPr="00B06FA8" w14:paraId="3B0A6B69" w14:textId="77777777" w:rsidTr="001A3291">
        <w:tblPrEx>
          <w:tblCellMar>
            <w:top w:w="0" w:type="dxa"/>
            <w:bottom w:w="0" w:type="dxa"/>
          </w:tblCellMar>
        </w:tblPrEx>
        <w:trPr>
          <w:gridAfter w:val="1"/>
          <w:wAfter w:w="3950" w:type="dxa"/>
          <w:trHeight w:val="263"/>
        </w:trPr>
        <w:tc>
          <w:tcPr>
            <w:tcW w:w="697" w:type="dxa"/>
            <w:vAlign w:val="center"/>
          </w:tcPr>
          <w:p w14:paraId="20E0929A" w14:textId="77777777" w:rsidR="005C596C" w:rsidRPr="00B06FA8" w:rsidRDefault="005C596C" w:rsidP="00B06FA8">
            <w:pPr>
              <w:ind w:firstLine="0"/>
              <w:rPr>
                <w:sz w:val="22"/>
                <w:szCs w:val="22"/>
              </w:rPr>
            </w:pPr>
            <w:r w:rsidRPr="00B06FA8">
              <w:rPr>
                <w:sz w:val="22"/>
                <w:szCs w:val="22"/>
              </w:rPr>
              <w:t>7.</w:t>
            </w:r>
          </w:p>
        </w:tc>
        <w:tc>
          <w:tcPr>
            <w:tcW w:w="3979" w:type="dxa"/>
            <w:vAlign w:val="center"/>
          </w:tcPr>
          <w:p w14:paraId="6264CEB9" w14:textId="77777777" w:rsidR="005C596C" w:rsidRPr="00B06FA8" w:rsidRDefault="005C596C" w:rsidP="00B06FA8">
            <w:pPr>
              <w:ind w:firstLine="0"/>
              <w:rPr>
                <w:sz w:val="22"/>
                <w:szCs w:val="22"/>
              </w:rPr>
            </w:pPr>
            <w:r w:rsidRPr="00B06FA8">
              <w:rPr>
                <w:sz w:val="22"/>
                <w:szCs w:val="22"/>
              </w:rPr>
              <w:t xml:space="preserve">Напруга живлення </w:t>
            </w:r>
          </w:p>
        </w:tc>
        <w:tc>
          <w:tcPr>
            <w:tcW w:w="1546" w:type="dxa"/>
            <w:vAlign w:val="center"/>
          </w:tcPr>
          <w:p w14:paraId="505B7290" w14:textId="77777777" w:rsidR="005C596C" w:rsidRPr="00B06FA8" w:rsidRDefault="005C596C" w:rsidP="00B06FA8">
            <w:pPr>
              <w:ind w:firstLine="0"/>
              <w:rPr>
                <w:sz w:val="22"/>
                <w:szCs w:val="22"/>
              </w:rPr>
            </w:pPr>
            <w:r w:rsidRPr="00B06FA8">
              <w:rPr>
                <w:sz w:val="22"/>
                <w:szCs w:val="22"/>
              </w:rPr>
              <w:t>В</w:t>
            </w:r>
          </w:p>
        </w:tc>
        <w:tc>
          <w:tcPr>
            <w:tcW w:w="3950" w:type="dxa"/>
            <w:vAlign w:val="center"/>
          </w:tcPr>
          <w:p w14:paraId="5F46D29B" w14:textId="77777777" w:rsidR="005C596C" w:rsidRPr="00B06FA8" w:rsidRDefault="005C596C" w:rsidP="00EA28AD">
            <w:pPr>
              <w:ind w:firstLine="0"/>
              <w:jc w:val="center"/>
              <w:rPr>
                <w:sz w:val="22"/>
                <w:szCs w:val="22"/>
              </w:rPr>
            </w:pPr>
            <w:r w:rsidRPr="00B06FA8">
              <w:rPr>
                <w:sz w:val="22"/>
                <w:szCs w:val="22"/>
              </w:rPr>
              <w:t>660/1140</w:t>
            </w:r>
          </w:p>
        </w:tc>
      </w:tr>
      <w:tr w:rsidR="005C596C" w:rsidRPr="00B06FA8" w14:paraId="55A148A0" w14:textId="77777777" w:rsidTr="001A3291">
        <w:tblPrEx>
          <w:tblCellMar>
            <w:top w:w="0" w:type="dxa"/>
            <w:bottom w:w="0" w:type="dxa"/>
          </w:tblCellMar>
        </w:tblPrEx>
        <w:trPr>
          <w:gridAfter w:val="1"/>
          <w:wAfter w:w="3950" w:type="dxa"/>
          <w:trHeight w:val="253"/>
        </w:trPr>
        <w:tc>
          <w:tcPr>
            <w:tcW w:w="697" w:type="dxa"/>
            <w:vAlign w:val="center"/>
          </w:tcPr>
          <w:p w14:paraId="19C77297" w14:textId="77777777" w:rsidR="005C596C" w:rsidRPr="00B06FA8" w:rsidRDefault="005C596C" w:rsidP="00B06FA8">
            <w:pPr>
              <w:ind w:firstLine="0"/>
              <w:rPr>
                <w:sz w:val="22"/>
                <w:szCs w:val="22"/>
              </w:rPr>
            </w:pPr>
            <w:r w:rsidRPr="00B06FA8">
              <w:rPr>
                <w:sz w:val="22"/>
                <w:szCs w:val="22"/>
              </w:rPr>
              <w:t>8.</w:t>
            </w:r>
          </w:p>
        </w:tc>
        <w:tc>
          <w:tcPr>
            <w:tcW w:w="3979" w:type="dxa"/>
            <w:vAlign w:val="center"/>
          </w:tcPr>
          <w:p w14:paraId="1383BD5C" w14:textId="77777777" w:rsidR="005C596C" w:rsidRPr="00B06FA8" w:rsidRDefault="005C596C" w:rsidP="00B06FA8">
            <w:pPr>
              <w:ind w:firstLine="0"/>
              <w:rPr>
                <w:sz w:val="22"/>
                <w:szCs w:val="22"/>
              </w:rPr>
            </w:pPr>
            <w:r w:rsidRPr="00B06FA8">
              <w:rPr>
                <w:sz w:val="22"/>
                <w:szCs w:val="22"/>
              </w:rPr>
              <w:t>Редуктор приводу</w:t>
            </w:r>
          </w:p>
        </w:tc>
        <w:tc>
          <w:tcPr>
            <w:tcW w:w="1546" w:type="dxa"/>
            <w:vAlign w:val="center"/>
          </w:tcPr>
          <w:p w14:paraId="4004363B" w14:textId="77777777" w:rsidR="005C596C" w:rsidRPr="00B06FA8" w:rsidRDefault="005C596C" w:rsidP="00B06FA8">
            <w:pPr>
              <w:ind w:firstLine="0"/>
              <w:rPr>
                <w:sz w:val="22"/>
                <w:szCs w:val="22"/>
              </w:rPr>
            </w:pPr>
          </w:p>
        </w:tc>
        <w:tc>
          <w:tcPr>
            <w:tcW w:w="3950" w:type="dxa"/>
            <w:vAlign w:val="center"/>
          </w:tcPr>
          <w:p w14:paraId="7CA15E08" w14:textId="77777777" w:rsidR="005C596C" w:rsidRPr="00B06FA8" w:rsidRDefault="005C596C" w:rsidP="00EA28AD">
            <w:pPr>
              <w:ind w:firstLine="0"/>
              <w:jc w:val="center"/>
              <w:rPr>
                <w:sz w:val="22"/>
                <w:szCs w:val="22"/>
              </w:rPr>
            </w:pPr>
            <w:r w:rsidRPr="00B06FA8">
              <w:rPr>
                <w:sz w:val="22"/>
                <w:szCs w:val="22"/>
              </w:rPr>
              <w:t>РC-1000</w:t>
            </w:r>
          </w:p>
        </w:tc>
      </w:tr>
      <w:tr w:rsidR="005C596C" w:rsidRPr="00B06FA8" w14:paraId="1CF63BC0" w14:textId="77777777" w:rsidTr="001A3291">
        <w:tblPrEx>
          <w:tblCellMar>
            <w:top w:w="0" w:type="dxa"/>
            <w:bottom w:w="0" w:type="dxa"/>
          </w:tblCellMar>
        </w:tblPrEx>
        <w:trPr>
          <w:gridAfter w:val="1"/>
          <w:wAfter w:w="3950" w:type="dxa"/>
          <w:trHeight w:val="253"/>
        </w:trPr>
        <w:tc>
          <w:tcPr>
            <w:tcW w:w="697" w:type="dxa"/>
            <w:vAlign w:val="center"/>
          </w:tcPr>
          <w:p w14:paraId="276BF55F" w14:textId="77777777" w:rsidR="005C596C" w:rsidRPr="00B06FA8" w:rsidRDefault="005C596C" w:rsidP="00B06FA8">
            <w:pPr>
              <w:ind w:firstLine="0"/>
              <w:rPr>
                <w:sz w:val="22"/>
                <w:szCs w:val="22"/>
              </w:rPr>
            </w:pPr>
            <w:r w:rsidRPr="00B06FA8">
              <w:rPr>
                <w:sz w:val="22"/>
                <w:szCs w:val="22"/>
              </w:rPr>
              <w:t>9.</w:t>
            </w:r>
          </w:p>
        </w:tc>
        <w:tc>
          <w:tcPr>
            <w:tcW w:w="3979" w:type="dxa"/>
            <w:vAlign w:val="center"/>
          </w:tcPr>
          <w:p w14:paraId="73B10FC8" w14:textId="77777777" w:rsidR="005C596C" w:rsidRPr="00B06FA8" w:rsidRDefault="005C596C" w:rsidP="00B06FA8">
            <w:pPr>
              <w:ind w:firstLine="0"/>
              <w:rPr>
                <w:sz w:val="22"/>
                <w:szCs w:val="22"/>
              </w:rPr>
            </w:pPr>
            <w:r w:rsidRPr="00B06FA8">
              <w:rPr>
                <w:sz w:val="22"/>
                <w:szCs w:val="22"/>
              </w:rPr>
              <w:t>Кількість редукторів</w:t>
            </w:r>
          </w:p>
        </w:tc>
        <w:tc>
          <w:tcPr>
            <w:tcW w:w="1546" w:type="dxa"/>
            <w:vAlign w:val="center"/>
          </w:tcPr>
          <w:p w14:paraId="6AB7566D"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167B8DA9" w14:textId="77777777" w:rsidR="005C596C" w:rsidRPr="00B06FA8" w:rsidRDefault="005C596C" w:rsidP="00EA28AD">
            <w:pPr>
              <w:ind w:firstLine="0"/>
              <w:jc w:val="center"/>
              <w:rPr>
                <w:sz w:val="22"/>
                <w:szCs w:val="22"/>
              </w:rPr>
            </w:pPr>
            <w:r w:rsidRPr="00B06FA8">
              <w:rPr>
                <w:sz w:val="22"/>
                <w:szCs w:val="22"/>
              </w:rPr>
              <w:t>1</w:t>
            </w:r>
          </w:p>
        </w:tc>
      </w:tr>
      <w:tr w:rsidR="005C596C" w:rsidRPr="00B06FA8" w14:paraId="7ED67A99" w14:textId="77777777" w:rsidTr="001A3291">
        <w:tblPrEx>
          <w:tblCellMar>
            <w:top w:w="0" w:type="dxa"/>
            <w:bottom w:w="0" w:type="dxa"/>
          </w:tblCellMar>
        </w:tblPrEx>
        <w:trPr>
          <w:gridAfter w:val="1"/>
          <w:wAfter w:w="3950" w:type="dxa"/>
          <w:trHeight w:val="257"/>
        </w:trPr>
        <w:tc>
          <w:tcPr>
            <w:tcW w:w="697" w:type="dxa"/>
            <w:vAlign w:val="center"/>
          </w:tcPr>
          <w:p w14:paraId="2D5F06CC" w14:textId="77777777" w:rsidR="005C596C" w:rsidRPr="00B06FA8" w:rsidRDefault="005C596C" w:rsidP="00B06FA8">
            <w:pPr>
              <w:ind w:firstLine="0"/>
              <w:rPr>
                <w:sz w:val="22"/>
                <w:szCs w:val="22"/>
              </w:rPr>
            </w:pPr>
            <w:r w:rsidRPr="00B06FA8">
              <w:rPr>
                <w:sz w:val="22"/>
                <w:szCs w:val="22"/>
              </w:rPr>
              <w:t>10.</w:t>
            </w:r>
          </w:p>
        </w:tc>
        <w:tc>
          <w:tcPr>
            <w:tcW w:w="3979" w:type="dxa"/>
            <w:vAlign w:val="center"/>
          </w:tcPr>
          <w:p w14:paraId="319495FA" w14:textId="77777777" w:rsidR="005C596C" w:rsidRPr="00B06FA8" w:rsidRDefault="005C596C" w:rsidP="00B06FA8">
            <w:pPr>
              <w:ind w:firstLine="0"/>
              <w:rPr>
                <w:sz w:val="22"/>
                <w:szCs w:val="22"/>
              </w:rPr>
            </w:pPr>
            <w:r w:rsidRPr="00B06FA8">
              <w:rPr>
                <w:sz w:val="22"/>
                <w:szCs w:val="22"/>
              </w:rPr>
              <w:t>Барабани приводні D=630мм., L=1150мм.</w:t>
            </w:r>
          </w:p>
        </w:tc>
        <w:tc>
          <w:tcPr>
            <w:tcW w:w="1546" w:type="dxa"/>
            <w:vAlign w:val="center"/>
          </w:tcPr>
          <w:p w14:paraId="2C4A77CE"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3FE2E776" w14:textId="77777777" w:rsidR="005C596C" w:rsidRPr="00B06FA8" w:rsidRDefault="005C596C" w:rsidP="00EA28AD">
            <w:pPr>
              <w:ind w:firstLine="0"/>
              <w:jc w:val="center"/>
              <w:rPr>
                <w:sz w:val="22"/>
                <w:szCs w:val="22"/>
              </w:rPr>
            </w:pPr>
            <w:r w:rsidRPr="00B06FA8">
              <w:rPr>
                <w:sz w:val="22"/>
                <w:szCs w:val="22"/>
              </w:rPr>
              <w:t>2</w:t>
            </w:r>
          </w:p>
        </w:tc>
      </w:tr>
      <w:tr w:rsidR="005C596C" w:rsidRPr="00B06FA8" w14:paraId="6C3CAB5E" w14:textId="77777777" w:rsidTr="001A3291">
        <w:tblPrEx>
          <w:tblCellMar>
            <w:top w:w="0" w:type="dxa"/>
            <w:bottom w:w="0" w:type="dxa"/>
          </w:tblCellMar>
        </w:tblPrEx>
        <w:trPr>
          <w:gridAfter w:val="1"/>
          <w:wAfter w:w="3950" w:type="dxa"/>
          <w:trHeight w:val="247"/>
        </w:trPr>
        <w:tc>
          <w:tcPr>
            <w:tcW w:w="697" w:type="dxa"/>
            <w:vAlign w:val="center"/>
          </w:tcPr>
          <w:p w14:paraId="052A2C88" w14:textId="77777777" w:rsidR="005C596C" w:rsidRPr="00B06FA8" w:rsidRDefault="005C596C" w:rsidP="00B06FA8">
            <w:pPr>
              <w:ind w:firstLine="0"/>
              <w:rPr>
                <w:sz w:val="22"/>
                <w:szCs w:val="22"/>
              </w:rPr>
            </w:pPr>
            <w:r w:rsidRPr="00B06FA8">
              <w:rPr>
                <w:sz w:val="22"/>
                <w:szCs w:val="22"/>
              </w:rPr>
              <w:t>11.</w:t>
            </w:r>
          </w:p>
        </w:tc>
        <w:tc>
          <w:tcPr>
            <w:tcW w:w="3979" w:type="dxa"/>
            <w:vAlign w:val="center"/>
          </w:tcPr>
          <w:p w14:paraId="3DFB1514" w14:textId="77777777" w:rsidR="005C596C" w:rsidRPr="00B06FA8" w:rsidRDefault="005C596C" w:rsidP="00B06FA8">
            <w:pPr>
              <w:ind w:firstLine="0"/>
              <w:rPr>
                <w:sz w:val="22"/>
                <w:szCs w:val="22"/>
              </w:rPr>
            </w:pPr>
            <w:r w:rsidRPr="00B06FA8">
              <w:rPr>
                <w:sz w:val="22"/>
                <w:szCs w:val="22"/>
              </w:rPr>
              <w:t>Потреба в футеровці приводних барабанів</w:t>
            </w:r>
          </w:p>
        </w:tc>
        <w:tc>
          <w:tcPr>
            <w:tcW w:w="1546" w:type="dxa"/>
            <w:vAlign w:val="center"/>
          </w:tcPr>
          <w:p w14:paraId="64647887" w14:textId="77777777" w:rsidR="005C596C" w:rsidRPr="00B06FA8" w:rsidRDefault="005C596C" w:rsidP="00B06FA8">
            <w:pPr>
              <w:ind w:firstLine="0"/>
              <w:rPr>
                <w:sz w:val="22"/>
                <w:szCs w:val="22"/>
              </w:rPr>
            </w:pPr>
          </w:p>
        </w:tc>
        <w:tc>
          <w:tcPr>
            <w:tcW w:w="3950" w:type="dxa"/>
            <w:vAlign w:val="center"/>
          </w:tcPr>
          <w:p w14:paraId="7D70D231" w14:textId="77777777" w:rsidR="005C596C" w:rsidRPr="00B06FA8" w:rsidRDefault="005C596C" w:rsidP="00EA28AD">
            <w:pPr>
              <w:ind w:firstLine="0"/>
              <w:jc w:val="center"/>
              <w:rPr>
                <w:sz w:val="22"/>
                <w:szCs w:val="22"/>
              </w:rPr>
            </w:pPr>
            <w:proofErr w:type="spellStart"/>
            <w:r w:rsidRPr="00B06FA8">
              <w:rPr>
                <w:sz w:val="22"/>
                <w:szCs w:val="22"/>
              </w:rPr>
              <w:t>Футирований</w:t>
            </w:r>
            <w:proofErr w:type="spellEnd"/>
          </w:p>
        </w:tc>
      </w:tr>
      <w:tr w:rsidR="005C596C" w:rsidRPr="00B06FA8" w14:paraId="41A61155" w14:textId="77777777" w:rsidTr="001A3291">
        <w:tblPrEx>
          <w:tblCellMar>
            <w:top w:w="0" w:type="dxa"/>
            <w:bottom w:w="0" w:type="dxa"/>
          </w:tblCellMar>
        </w:tblPrEx>
        <w:trPr>
          <w:gridAfter w:val="1"/>
          <w:wAfter w:w="3950" w:type="dxa"/>
          <w:trHeight w:val="251"/>
        </w:trPr>
        <w:tc>
          <w:tcPr>
            <w:tcW w:w="697" w:type="dxa"/>
            <w:vAlign w:val="center"/>
          </w:tcPr>
          <w:p w14:paraId="6E8721DE" w14:textId="77777777" w:rsidR="005C596C" w:rsidRPr="00B06FA8" w:rsidRDefault="005C596C" w:rsidP="00B06FA8">
            <w:pPr>
              <w:ind w:firstLine="0"/>
              <w:rPr>
                <w:sz w:val="22"/>
                <w:szCs w:val="22"/>
              </w:rPr>
            </w:pPr>
            <w:r w:rsidRPr="00B06FA8">
              <w:rPr>
                <w:sz w:val="22"/>
                <w:szCs w:val="22"/>
              </w:rPr>
              <w:t>12.</w:t>
            </w:r>
          </w:p>
        </w:tc>
        <w:tc>
          <w:tcPr>
            <w:tcW w:w="3979" w:type="dxa"/>
            <w:vAlign w:val="center"/>
          </w:tcPr>
          <w:p w14:paraId="512B3111" w14:textId="77777777" w:rsidR="005C596C" w:rsidRPr="00B06FA8" w:rsidRDefault="005C596C" w:rsidP="00B06FA8">
            <w:pPr>
              <w:ind w:firstLine="0"/>
              <w:rPr>
                <w:sz w:val="22"/>
                <w:szCs w:val="22"/>
              </w:rPr>
            </w:pPr>
            <w:r w:rsidRPr="00B06FA8">
              <w:rPr>
                <w:sz w:val="22"/>
                <w:szCs w:val="22"/>
              </w:rPr>
              <w:t>З’єднання барабанів та редуктора муфтами зубчатими  Z=48; m=4;</w:t>
            </w:r>
          </w:p>
        </w:tc>
        <w:tc>
          <w:tcPr>
            <w:tcW w:w="1546" w:type="dxa"/>
            <w:vAlign w:val="center"/>
          </w:tcPr>
          <w:p w14:paraId="010636EA"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66756B66" w14:textId="77777777" w:rsidR="005C596C" w:rsidRPr="00B06FA8" w:rsidRDefault="005C596C" w:rsidP="00EA28AD">
            <w:pPr>
              <w:ind w:firstLine="0"/>
              <w:jc w:val="center"/>
              <w:rPr>
                <w:sz w:val="22"/>
                <w:szCs w:val="22"/>
              </w:rPr>
            </w:pPr>
            <w:r w:rsidRPr="00B06FA8">
              <w:rPr>
                <w:sz w:val="22"/>
                <w:szCs w:val="22"/>
              </w:rPr>
              <w:t>2</w:t>
            </w:r>
          </w:p>
        </w:tc>
      </w:tr>
      <w:tr w:rsidR="005C596C" w:rsidRPr="00B06FA8" w14:paraId="34807031" w14:textId="77777777" w:rsidTr="001A3291">
        <w:tblPrEx>
          <w:tblCellMar>
            <w:top w:w="0" w:type="dxa"/>
            <w:bottom w:w="0" w:type="dxa"/>
          </w:tblCellMar>
        </w:tblPrEx>
        <w:trPr>
          <w:gridAfter w:val="1"/>
          <w:wAfter w:w="3950" w:type="dxa"/>
          <w:trHeight w:val="251"/>
        </w:trPr>
        <w:tc>
          <w:tcPr>
            <w:tcW w:w="697" w:type="dxa"/>
            <w:vAlign w:val="center"/>
          </w:tcPr>
          <w:p w14:paraId="1AF3B0B0" w14:textId="77777777" w:rsidR="005C596C" w:rsidRPr="00B06FA8" w:rsidRDefault="005C596C" w:rsidP="00B06FA8">
            <w:pPr>
              <w:ind w:firstLine="0"/>
              <w:rPr>
                <w:sz w:val="22"/>
                <w:szCs w:val="22"/>
              </w:rPr>
            </w:pPr>
            <w:r w:rsidRPr="00B06FA8">
              <w:rPr>
                <w:sz w:val="22"/>
                <w:szCs w:val="22"/>
              </w:rPr>
              <w:t>13.</w:t>
            </w:r>
          </w:p>
        </w:tc>
        <w:tc>
          <w:tcPr>
            <w:tcW w:w="3979" w:type="dxa"/>
            <w:vAlign w:val="center"/>
          </w:tcPr>
          <w:p w14:paraId="11CE1C5E" w14:textId="77777777" w:rsidR="005C596C" w:rsidRPr="00B06FA8" w:rsidRDefault="005C596C" w:rsidP="00B06FA8">
            <w:pPr>
              <w:ind w:firstLine="0"/>
              <w:rPr>
                <w:sz w:val="22"/>
                <w:szCs w:val="22"/>
              </w:rPr>
            </w:pPr>
            <w:r w:rsidRPr="00B06FA8">
              <w:rPr>
                <w:sz w:val="22"/>
                <w:szCs w:val="22"/>
              </w:rPr>
              <w:t xml:space="preserve">З’єднання  редуктора та  </w:t>
            </w:r>
            <w:proofErr w:type="spellStart"/>
            <w:r w:rsidRPr="00B06FA8">
              <w:rPr>
                <w:sz w:val="22"/>
                <w:szCs w:val="22"/>
              </w:rPr>
              <w:t>ел</w:t>
            </w:r>
            <w:proofErr w:type="spellEnd"/>
            <w:r w:rsidRPr="00B06FA8">
              <w:rPr>
                <w:sz w:val="22"/>
                <w:szCs w:val="22"/>
              </w:rPr>
              <w:t>. двигуна - муфта пелюсткова</w:t>
            </w:r>
          </w:p>
        </w:tc>
        <w:tc>
          <w:tcPr>
            <w:tcW w:w="1546" w:type="dxa"/>
            <w:vAlign w:val="center"/>
          </w:tcPr>
          <w:p w14:paraId="2B23001E"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78C83AB0" w14:textId="77777777" w:rsidR="005C596C" w:rsidRPr="00B06FA8" w:rsidRDefault="005C596C" w:rsidP="00EA28AD">
            <w:pPr>
              <w:ind w:firstLine="0"/>
              <w:jc w:val="center"/>
              <w:rPr>
                <w:sz w:val="22"/>
                <w:szCs w:val="22"/>
              </w:rPr>
            </w:pPr>
            <w:r w:rsidRPr="00B06FA8">
              <w:rPr>
                <w:sz w:val="22"/>
                <w:szCs w:val="22"/>
              </w:rPr>
              <w:t>1</w:t>
            </w:r>
          </w:p>
        </w:tc>
      </w:tr>
      <w:tr w:rsidR="005C596C" w:rsidRPr="00B06FA8" w14:paraId="30CE1C23" w14:textId="77777777" w:rsidTr="001A3291">
        <w:tblPrEx>
          <w:tblCellMar>
            <w:top w:w="0" w:type="dxa"/>
            <w:bottom w:w="0" w:type="dxa"/>
          </w:tblCellMar>
        </w:tblPrEx>
        <w:trPr>
          <w:gridAfter w:val="1"/>
          <w:wAfter w:w="3950" w:type="dxa"/>
          <w:trHeight w:val="255"/>
        </w:trPr>
        <w:tc>
          <w:tcPr>
            <w:tcW w:w="697" w:type="dxa"/>
            <w:vAlign w:val="center"/>
          </w:tcPr>
          <w:p w14:paraId="3E5CE430" w14:textId="77777777" w:rsidR="005C596C" w:rsidRPr="00B06FA8" w:rsidRDefault="005C596C" w:rsidP="00B06FA8">
            <w:pPr>
              <w:ind w:firstLine="0"/>
              <w:rPr>
                <w:sz w:val="22"/>
                <w:szCs w:val="22"/>
              </w:rPr>
            </w:pPr>
            <w:r w:rsidRPr="00B06FA8">
              <w:rPr>
                <w:sz w:val="22"/>
                <w:szCs w:val="22"/>
              </w:rPr>
              <w:t>14.</w:t>
            </w:r>
          </w:p>
        </w:tc>
        <w:tc>
          <w:tcPr>
            <w:tcW w:w="3979" w:type="dxa"/>
            <w:vAlign w:val="center"/>
          </w:tcPr>
          <w:p w14:paraId="0CAADDDB" w14:textId="77777777" w:rsidR="005C596C" w:rsidRPr="00B06FA8" w:rsidRDefault="005C596C" w:rsidP="00B06FA8">
            <w:pPr>
              <w:ind w:firstLine="0"/>
              <w:rPr>
                <w:sz w:val="22"/>
                <w:szCs w:val="22"/>
              </w:rPr>
            </w:pPr>
            <w:r w:rsidRPr="00B06FA8">
              <w:rPr>
                <w:sz w:val="22"/>
                <w:szCs w:val="22"/>
              </w:rPr>
              <w:t xml:space="preserve">Комплектація елементами кріплення та </w:t>
            </w:r>
            <w:proofErr w:type="spellStart"/>
            <w:r w:rsidRPr="00B06FA8">
              <w:rPr>
                <w:sz w:val="22"/>
                <w:szCs w:val="22"/>
              </w:rPr>
              <w:t>метізами</w:t>
            </w:r>
            <w:proofErr w:type="spellEnd"/>
            <w:r w:rsidRPr="00B06FA8">
              <w:rPr>
                <w:sz w:val="22"/>
                <w:szCs w:val="22"/>
              </w:rPr>
              <w:t>.</w:t>
            </w:r>
          </w:p>
        </w:tc>
        <w:tc>
          <w:tcPr>
            <w:tcW w:w="1546" w:type="dxa"/>
            <w:vAlign w:val="center"/>
          </w:tcPr>
          <w:p w14:paraId="120DDAED" w14:textId="77777777" w:rsidR="005C596C" w:rsidRPr="00B06FA8" w:rsidRDefault="005C596C" w:rsidP="00B06FA8">
            <w:pPr>
              <w:ind w:firstLine="0"/>
              <w:rPr>
                <w:sz w:val="22"/>
                <w:szCs w:val="22"/>
              </w:rPr>
            </w:pPr>
            <w:r w:rsidRPr="00B06FA8">
              <w:rPr>
                <w:sz w:val="22"/>
                <w:szCs w:val="22"/>
              </w:rPr>
              <w:t>шт.</w:t>
            </w:r>
          </w:p>
        </w:tc>
        <w:tc>
          <w:tcPr>
            <w:tcW w:w="3950" w:type="dxa"/>
            <w:vAlign w:val="center"/>
          </w:tcPr>
          <w:p w14:paraId="38946AB3" w14:textId="77777777" w:rsidR="005C596C" w:rsidRPr="00B06FA8" w:rsidRDefault="005C596C" w:rsidP="00EA28AD">
            <w:pPr>
              <w:ind w:firstLine="0"/>
              <w:jc w:val="center"/>
              <w:rPr>
                <w:sz w:val="22"/>
                <w:szCs w:val="22"/>
              </w:rPr>
            </w:pPr>
            <w:r w:rsidRPr="00B06FA8">
              <w:rPr>
                <w:sz w:val="22"/>
                <w:szCs w:val="22"/>
              </w:rPr>
              <w:t>100%</w:t>
            </w:r>
          </w:p>
        </w:tc>
      </w:tr>
      <w:tr w:rsidR="005C596C" w:rsidRPr="00B06FA8" w14:paraId="34EED06A" w14:textId="77777777" w:rsidTr="00EA28AD">
        <w:tblPrEx>
          <w:tblCellMar>
            <w:top w:w="0" w:type="dxa"/>
            <w:bottom w:w="0" w:type="dxa"/>
          </w:tblCellMar>
        </w:tblPrEx>
        <w:trPr>
          <w:trHeight w:val="255"/>
        </w:trPr>
        <w:tc>
          <w:tcPr>
            <w:tcW w:w="697" w:type="dxa"/>
            <w:vAlign w:val="center"/>
          </w:tcPr>
          <w:p w14:paraId="6E1A2CA6" w14:textId="77777777" w:rsidR="005C596C" w:rsidRPr="00B06FA8" w:rsidRDefault="005C596C" w:rsidP="00B06FA8">
            <w:pPr>
              <w:ind w:firstLine="0"/>
              <w:rPr>
                <w:sz w:val="22"/>
                <w:szCs w:val="22"/>
              </w:rPr>
            </w:pPr>
            <w:r w:rsidRPr="00B06FA8">
              <w:rPr>
                <w:sz w:val="22"/>
                <w:szCs w:val="22"/>
              </w:rPr>
              <w:t>15.</w:t>
            </w:r>
          </w:p>
        </w:tc>
        <w:tc>
          <w:tcPr>
            <w:tcW w:w="3979" w:type="dxa"/>
            <w:tcBorders>
              <w:top w:val="single" w:sz="4" w:space="0" w:color="000000"/>
              <w:left w:val="single" w:sz="4" w:space="0" w:color="000000"/>
              <w:bottom w:val="single" w:sz="4" w:space="0" w:color="000000"/>
              <w:right w:val="single" w:sz="4" w:space="0" w:color="000000"/>
            </w:tcBorders>
            <w:vAlign w:val="center"/>
          </w:tcPr>
          <w:p w14:paraId="7D2FD682" w14:textId="77777777" w:rsidR="005C596C" w:rsidRPr="00B06FA8" w:rsidRDefault="005C596C" w:rsidP="00B06FA8">
            <w:pPr>
              <w:ind w:firstLine="0"/>
              <w:rPr>
                <w:sz w:val="22"/>
                <w:szCs w:val="22"/>
              </w:rPr>
            </w:pPr>
            <w:r w:rsidRPr="00B06FA8">
              <w:rPr>
                <w:sz w:val="22"/>
                <w:szCs w:val="22"/>
              </w:rPr>
              <w:t>Термін гарантії на обладнання</w:t>
            </w:r>
          </w:p>
        </w:tc>
        <w:tc>
          <w:tcPr>
            <w:tcW w:w="1546" w:type="dxa"/>
            <w:tcBorders>
              <w:top w:val="single" w:sz="4" w:space="0" w:color="000000"/>
              <w:left w:val="single" w:sz="4" w:space="0" w:color="000000"/>
              <w:bottom w:val="single" w:sz="4" w:space="0" w:color="000000"/>
              <w:right w:val="single" w:sz="4" w:space="0" w:color="000000"/>
            </w:tcBorders>
            <w:vAlign w:val="center"/>
          </w:tcPr>
          <w:p w14:paraId="2F454352" w14:textId="77777777" w:rsidR="005C596C" w:rsidRPr="00B06FA8" w:rsidRDefault="005C596C" w:rsidP="00B06FA8">
            <w:pPr>
              <w:ind w:firstLine="0"/>
              <w:rPr>
                <w:sz w:val="22"/>
                <w:szCs w:val="22"/>
              </w:rPr>
            </w:pPr>
          </w:p>
        </w:tc>
        <w:tc>
          <w:tcPr>
            <w:tcW w:w="3950" w:type="dxa"/>
            <w:tcBorders>
              <w:top w:val="single" w:sz="4" w:space="0" w:color="000000"/>
              <w:left w:val="single" w:sz="4" w:space="0" w:color="000000"/>
              <w:bottom w:val="single" w:sz="4" w:space="0" w:color="000000"/>
              <w:right w:val="single" w:sz="4" w:space="0" w:color="000000"/>
            </w:tcBorders>
            <w:vAlign w:val="center"/>
          </w:tcPr>
          <w:p w14:paraId="0F3471A4" w14:textId="7F8CB9E1" w:rsidR="005C596C" w:rsidRPr="00B06FA8" w:rsidRDefault="005C596C" w:rsidP="00EA28AD">
            <w:pPr>
              <w:ind w:firstLine="0"/>
              <w:jc w:val="center"/>
              <w:rPr>
                <w:sz w:val="22"/>
                <w:szCs w:val="22"/>
              </w:rPr>
            </w:pPr>
            <w:r w:rsidRPr="00B06FA8">
              <w:rPr>
                <w:sz w:val="22"/>
                <w:szCs w:val="22"/>
              </w:rPr>
              <w:t>12 місяців з моменту вводу в експлуатацію, або18міс. з моменту поставки.</w:t>
            </w:r>
          </w:p>
          <w:p w14:paraId="69F853AD" w14:textId="77777777" w:rsidR="005C596C" w:rsidRPr="00B06FA8" w:rsidRDefault="005C596C" w:rsidP="00EA28AD">
            <w:pPr>
              <w:ind w:firstLine="0"/>
              <w:jc w:val="center"/>
              <w:rPr>
                <w:sz w:val="22"/>
                <w:szCs w:val="22"/>
              </w:rPr>
            </w:pPr>
          </w:p>
        </w:tc>
        <w:tc>
          <w:tcPr>
            <w:tcW w:w="3950" w:type="dxa"/>
            <w:tcBorders>
              <w:top w:val="nil"/>
              <w:bottom w:val="nil"/>
            </w:tcBorders>
            <w:vAlign w:val="center"/>
          </w:tcPr>
          <w:p w14:paraId="76AF0F67" w14:textId="77777777" w:rsidR="005C596C" w:rsidRPr="00B06FA8" w:rsidRDefault="005C596C" w:rsidP="001A3291">
            <w:pPr>
              <w:jc w:val="center"/>
              <w:rPr>
                <w:color w:val="0D0D0D"/>
                <w:sz w:val="22"/>
                <w:szCs w:val="22"/>
              </w:rPr>
            </w:pPr>
            <w:r w:rsidRPr="00B06FA8">
              <w:rPr>
                <w:color w:val="0D0D0D"/>
                <w:sz w:val="22"/>
                <w:szCs w:val="22"/>
              </w:rPr>
              <w:lastRenderedPageBreak/>
              <w:t>4</w:t>
            </w:r>
          </w:p>
        </w:tc>
      </w:tr>
      <w:tr w:rsidR="005C596C" w:rsidRPr="00B06FA8" w14:paraId="7AF103EF" w14:textId="77777777" w:rsidTr="001A3291">
        <w:tblPrEx>
          <w:tblCellMar>
            <w:top w:w="0" w:type="dxa"/>
            <w:bottom w:w="0" w:type="dxa"/>
          </w:tblCellMar>
        </w:tblPrEx>
        <w:trPr>
          <w:gridAfter w:val="1"/>
          <w:wAfter w:w="3950" w:type="dxa"/>
          <w:trHeight w:val="255"/>
        </w:trPr>
        <w:tc>
          <w:tcPr>
            <w:tcW w:w="697" w:type="dxa"/>
            <w:vAlign w:val="center"/>
          </w:tcPr>
          <w:p w14:paraId="48BE3EDC" w14:textId="77777777" w:rsidR="005C596C" w:rsidRPr="00B06FA8" w:rsidRDefault="005C596C" w:rsidP="00B06FA8">
            <w:pPr>
              <w:ind w:firstLine="0"/>
              <w:rPr>
                <w:sz w:val="22"/>
                <w:szCs w:val="22"/>
              </w:rPr>
            </w:pPr>
            <w:r w:rsidRPr="00B06FA8">
              <w:rPr>
                <w:sz w:val="22"/>
                <w:szCs w:val="22"/>
              </w:rPr>
              <w:t>16.</w:t>
            </w:r>
          </w:p>
        </w:tc>
        <w:tc>
          <w:tcPr>
            <w:tcW w:w="3979" w:type="dxa"/>
            <w:vAlign w:val="center"/>
          </w:tcPr>
          <w:p w14:paraId="457E5B48" w14:textId="77777777" w:rsidR="005C596C" w:rsidRPr="00B06FA8" w:rsidRDefault="005C596C" w:rsidP="00B06FA8">
            <w:pPr>
              <w:ind w:firstLine="0"/>
              <w:rPr>
                <w:sz w:val="22"/>
                <w:szCs w:val="22"/>
              </w:rPr>
            </w:pPr>
            <w:r w:rsidRPr="00B06FA8">
              <w:rPr>
                <w:sz w:val="22"/>
                <w:szCs w:val="22"/>
              </w:rPr>
              <w:t>Термін поставки</w:t>
            </w:r>
          </w:p>
        </w:tc>
        <w:tc>
          <w:tcPr>
            <w:tcW w:w="1546" w:type="dxa"/>
            <w:vAlign w:val="center"/>
          </w:tcPr>
          <w:p w14:paraId="1B80BF70" w14:textId="77777777" w:rsidR="005C596C" w:rsidRPr="00B06FA8" w:rsidRDefault="005C596C" w:rsidP="00B06FA8">
            <w:pPr>
              <w:ind w:firstLine="0"/>
              <w:rPr>
                <w:sz w:val="22"/>
                <w:szCs w:val="22"/>
              </w:rPr>
            </w:pPr>
          </w:p>
        </w:tc>
        <w:tc>
          <w:tcPr>
            <w:tcW w:w="3950" w:type="dxa"/>
            <w:vAlign w:val="center"/>
          </w:tcPr>
          <w:p w14:paraId="353CDCD7" w14:textId="77777777" w:rsidR="005C596C" w:rsidRPr="00B06FA8" w:rsidRDefault="005C596C" w:rsidP="00EA28AD">
            <w:pPr>
              <w:ind w:firstLine="0"/>
              <w:jc w:val="center"/>
              <w:rPr>
                <w:sz w:val="22"/>
                <w:szCs w:val="22"/>
              </w:rPr>
            </w:pPr>
            <w:r w:rsidRPr="00B06FA8">
              <w:rPr>
                <w:sz w:val="22"/>
                <w:szCs w:val="22"/>
              </w:rPr>
              <w:t>Листопад 2023р.</w:t>
            </w:r>
          </w:p>
        </w:tc>
      </w:tr>
    </w:tbl>
    <w:p w14:paraId="0B30F43E" w14:textId="77777777" w:rsidR="005C596C" w:rsidRPr="00B06FA8" w:rsidRDefault="005C596C" w:rsidP="005C596C">
      <w:pPr>
        <w:spacing w:after="200"/>
        <w:contextualSpacing/>
        <w:jc w:val="center"/>
        <w:rPr>
          <w:b/>
          <w:sz w:val="22"/>
          <w:szCs w:val="22"/>
        </w:rPr>
      </w:pPr>
    </w:p>
    <w:p w14:paraId="7016B148" w14:textId="77777777" w:rsidR="005C596C" w:rsidRPr="00B06FA8" w:rsidRDefault="005C596C" w:rsidP="005C596C">
      <w:pPr>
        <w:spacing w:after="200"/>
        <w:contextualSpacing/>
        <w:jc w:val="center"/>
        <w:rPr>
          <w:b/>
          <w:sz w:val="22"/>
          <w:szCs w:val="22"/>
        </w:rPr>
      </w:pPr>
      <w:r w:rsidRPr="00B06FA8">
        <w:rPr>
          <w:b/>
          <w:sz w:val="22"/>
          <w:szCs w:val="22"/>
        </w:rPr>
        <w:t>Кваліфікаційні вимоги:</w:t>
      </w:r>
    </w:p>
    <w:p w14:paraId="319C114A" w14:textId="77777777" w:rsidR="005C596C" w:rsidRPr="00B06FA8" w:rsidRDefault="005C596C" w:rsidP="00EA28AD">
      <w:pPr>
        <w:tabs>
          <w:tab w:val="left" w:pos="284"/>
        </w:tabs>
        <w:ind w:hanging="142"/>
        <w:contextualSpacing/>
        <w:rPr>
          <w:sz w:val="22"/>
          <w:szCs w:val="22"/>
        </w:rPr>
      </w:pPr>
      <w:r w:rsidRPr="00B06FA8">
        <w:rPr>
          <w:sz w:val="22"/>
          <w:szCs w:val="22"/>
        </w:rPr>
        <w:t xml:space="preserve">      1.    Виріб та документація повинна відповідати вимогам ДНАОП 10.0-1.01-10.</w:t>
      </w:r>
    </w:p>
    <w:p w14:paraId="4B5020B8" w14:textId="77777777" w:rsidR="005C596C" w:rsidRPr="00B06FA8" w:rsidRDefault="005C596C" w:rsidP="00EA28AD">
      <w:pPr>
        <w:pStyle w:val="aa"/>
        <w:spacing w:after="0" w:line="240" w:lineRule="auto"/>
        <w:ind w:left="0" w:hanging="142"/>
        <w:rPr>
          <w:rFonts w:ascii="Times New Roman" w:hAnsi="Times New Roman"/>
          <w:lang w:val="uk-UA"/>
        </w:rPr>
      </w:pPr>
      <w:r w:rsidRPr="00B06FA8">
        <w:rPr>
          <w:rFonts w:ascii="Times New Roman" w:hAnsi="Times New Roman"/>
          <w:lang w:val="uk-UA"/>
        </w:rPr>
        <w:t xml:space="preserve">      2.    У комплект поставки входить технічна документація на обладнання, а саме:</w:t>
      </w:r>
    </w:p>
    <w:p w14:paraId="5C040EB4" w14:textId="77777777" w:rsidR="005C596C" w:rsidRPr="00B06FA8" w:rsidRDefault="005C596C" w:rsidP="00EA28AD">
      <w:pPr>
        <w:ind w:left="720" w:hanging="142"/>
        <w:contextualSpacing/>
        <w:rPr>
          <w:sz w:val="22"/>
          <w:szCs w:val="22"/>
        </w:rPr>
      </w:pPr>
      <w:r w:rsidRPr="00B06FA8">
        <w:rPr>
          <w:sz w:val="22"/>
          <w:szCs w:val="22"/>
        </w:rPr>
        <w:t xml:space="preserve">  - Формуляр з печаткою заводу виробника;</w:t>
      </w:r>
    </w:p>
    <w:p w14:paraId="22B503C2" w14:textId="77777777" w:rsidR="005C596C" w:rsidRPr="00B06FA8" w:rsidRDefault="005C596C" w:rsidP="00EA28AD">
      <w:pPr>
        <w:ind w:left="720" w:hanging="142"/>
        <w:contextualSpacing/>
        <w:rPr>
          <w:sz w:val="22"/>
          <w:szCs w:val="22"/>
        </w:rPr>
      </w:pPr>
      <w:r w:rsidRPr="00B06FA8">
        <w:rPr>
          <w:sz w:val="22"/>
          <w:szCs w:val="22"/>
        </w:rPr>
        <w:t xml:space="preserve">  - Керівництво по експлуатації, призначене для вивчення технічного пристрою, правил експлуатації і технічного обслуговування;</w:t>
      </w:r>
    </w:p>
    <w:p w14:paraId="155DE054" w14:textId="77777777" w:rsidR="005C596C" w:rsidRPr="00B06FA8" w:rsidRDefault="005C596C" w:rsidP="00EA28AD">
      <w:pPr>
        <w:ind w:hanging="142"/>
        <w:rPr>
          <w:sz w:val="22"/>
          <w:szCs w:val="22"/>
        </w:rPr>
      </w:pPr>
      <w:r w:rsidRPr="00B06FA8">
        <w:rPr>
          <w:sz w:val="22"/>
          <w:szCs w:val="22"/>
        </w:rPr>
        <w:t xml:space="preserve">      3.     ЗІП – базовий.</w:t>
      </w:r>
    </w:p>
    <w:tbl>
      <w:tblPr>
        <w:tblW w:w="9694" w:type="dxa"/>
        <w:tblInd w:w="-252" w:type="dxa"/>
        <w:tblLayout w:type="fixed"/>
        <w:tblLook w:val="01E0" w:firstRow="1" w:lastRow="1" w:firstColumn="1" w:lastColumn="1" w:noHBand="0" w:noVBand="0"/>
      </w:tblPr>
      <w:tblGrid>
        <w:gridCol w:w="4968"/>
        <w:gridCol w:w="4726"/>
      </w:tblGrid>
      <w:tr w:rsidR="00B85E8E" w:rsidRPr="00D45112" w14:paraId="1EF6793E" w14:textId="77777777" w:rsidTr="001A3291">
        <w:trPr>
          <w:trHeight w:val="2584"/>
        </w:trPr>
        <w:tc>
          <w:tcPr>
            <w:tcW w:w="4968" w:type="dxa"/>
          </w:tcPr>
          <w:p w14:paraId="7095FFE2" w14:textId="77777777" w:rsidR="00B85E8E" w:rsidRDefault="00B85E8E" w:rsidP="001A3291">
            <w:pPr>
              <w:jc w:val="center"/>
              <w:rPr>
                <w:sz w:val="22"/>
                <w:szCs w:val="22"/>
              </w:rPr>
            </w:pPr>
          </w:p>
          <w:p w14:paraId="4586826E" w14:textId="77777777" w:rsidR="00B85E8E" w:rsidRDefault="00B85E8E" w:rsidP="001A3291">
            <w:pPr>
              <w:jc w:val="center"/>
              <w:rPr>
                <w:sz w:val="22"/>
                <w:szCs w:val="22"/>
              </w:rPr>
            </w:pPr>
          </w:p>
          <w:p w14:paraId="296C7702" w14:textId="77777777" w:rsidR="00B85E8E" w:rsidRPr="00D45112" w:rsidRDefault="00B85E8E" w:rsidP="001A3291">
            <w:pPr>
              <w:jc w:val="center"/>
              <w:rPr>
                <w:sz w:val="22"/>
                <w:szCs w:val="22"/>
              </w:rPr>
            </w:pPr>
            <w:r w:rsidRPr="00D45112">
              <w:rPr>
                <w:sz w:val="22"/>
                <w:szCs w:val="22"/>
              </w:rPr>
              <w:t>ПОКУПЕЦЬ</w:t>
            </w:r>
          </w:p>
          <w:p w14:paraId="411E50C8" w14:textId="77777777" w:rsidR="00B85E8E" w:rsidRPr="00D45112" w:rsidRDefault="00B85E8E" w:rsidP="001A3291">
            <w:pPr>
              <w:ind w:left="-282" w:firstLine="1019"/>
              <w:jc w:val="center"/>
              <w:rPr>
                <w:sz w:val="22"/>
                <w:szCs w:val="22"/>
              </w:rPr>
            </w:pPr>
          </w:p>
          <w:p w14:paraId="430DE651" w14:textId="77777777" w:rsidR="00B85E8E" w:rsidRPr="00D45112" w:rsidRDefault="00B85E8E" w:rsidP="001A3291">
            <w:pPr>
              <w:pStyle w:val="11"/>
              <w:jc w:val="both"/>
              <w:rPr>
                <w:rFonts w:ascii="Times New Roman" w:hAnsi="Times New Roman"/>
                <w:snapToGrid w:val="0"/>
                <w:lang w:val="uk-UA" w:eastAsia="ru-RU"/>
              </w:rPr>
            </w:pPr>
          </w:p>
          <w:p w14:paraId="07498D37" w14:textId="77777777" w:rsidR="00B85E8E" w:rsidRPr="00D45112" w:rsidRDefault="00B85E8E" w:rsidP="001A3291">
            <w:pPr>
              <w:pStyle w:val="11"/>
              <w:rPr>
                <w:rFonts w:ascii="Times New Roman" w:hAnsi="Times New Roman"/>
                <w:snapToGrid w:val="0"/>
                <w:lang w:val="uk-UA" w:eastAsia="ru-RU"/>
              </w:rPr>
            </w:pPr>
          </w:p>
          <w:p w14:paraId="2BBB3E04" w14:textId="77777777" w:rsidR="00B85E8E" w:rsidRPr="00D45112" w:rsidRDefault="00B85E8E" w:rsidP="001A3291">
            <w:pPr>
              <w:autoSpaceDE w:val="0"/>
              <w:autoSpaceDN w:val="0"/>
              <w:adjustRightInd w:val="0"/>
              <w:rPr>
                <w:sz w:val="22"/>
                <w:szCs w:val="22"/>
              </w:rPr>
            </w:pPr>
            <w:r w:rsidRPr="00D45112">
              <w:rPr>
                <w:sz w:val="22"/>
                <w:szCs w:val="22"/>
              </w:rPr>
              <w:t>________________________________</w:t>
            </w:r>
          </w:p>
          <w:p w14:paraId="4946DA6C" w14:textId="77777777" w:rsidR="00B85E8E" w:rsidRPr="00D45112" w:rsidRDefault="00B85E8E" w:rsidP="001A3291">
            <w:pPr>
              <w:autoSpaceDE w:val="0"/>
              <w:autoSpaceDN w:val="0"/>
              <w:adjustRightInd w:val="0"/>
              <w:rPr>
                <w:sz w:val="22"/>
                <w:szCs w:val="22"/>
              </w:rPr>
            </w:pPr>
          </w:p>
        </w:tc>
        <w:tc>
          <w:tcPr>
            <w:tcW w:w="4726" w:type="dxa"/>
          </w:tcPr>
          <w:p w14:paraId="54467D38" w14:textId="77777777" w:rsidR="00B85E8E" w:rsidRDefault="00B85E8E" w:rsidP="001A3291">
            <w:pPr>
              <w:ind w:firstLine="64"/>
              <w:jc w:val="center"/>
              <w:rPr>
                <w:sz w:val="22"/>
                <w:szCs w:val="22"/>
              </w:rPr>
            </w:pPr>
          </w:p>
          <w:p w14:paraId="2F3E9D38" w14:textId="77777777" w:rsidR="00B85E8E" w:rsidRDefault="00B85E8E" w:rsidP="001A3291">
            <w:pPr>
              <w:ind w:firstLine="64"/>
              <w:jc w:val="center"/>
              <w:rPr>
                <w:sz w:val="22"/>
                <w:szCs w:val="22"/>
              </w:rPr>
            </w:pPr>
          </w:p>
          <w:p w14:paraId="3E363933" w14:textId="77777777" w:rsidR="00B85E8E" w:rsidRPr="00D45112" w:rsidRDefault="00B85E8E" w:rsidP="001A3291">
            <w:pPr>
              <w:ind w:firstLine="64"/>
              <w:jc w:val="center"/>
              <w:rPr>
                <w:sz w:val="22"/>
                <w:szCs w:val="22"/>
              </w:rPr>
            </w:pPr>
            <w:bookmarkStart w:id="9" w:name="_GoBack"/>
            <w:bookmarkEnd w:id="9"/>
            <w:r w:rsidRPr="00D45112">
              <w:rPr>
                <w:sz w:val="22"/>
                <w:szCs w:val="22"/>
              </w:rPr>
              <w:t>ПОСТАЧАЛЬНИК</w:t>
            </w:r>
          </w:p>
          <w:p w14:paraId="413D3CCF" w14:textId="77777777" w:rsidR="00B85E8E" w:rsidRPr="00D45112" w:rsidRDefault="00B85E8E" w:rsidP="001A3291">
            <w:pPr>
              <w:jc w:val="center"/>
              <w:rPr>
                <w:sz w:val="22"/>
                <w:szCs w:val="22"/>
              </w:rPr>
            </w:pPr>
          </w:p>
          <w:p w14:paraId="65529E86" w14:textId="77777777" w:rsidR="00B85E8E" w:rsidRPr="00945E7C" w:rsidRDefault="00B85E8E" w:rsidP="001A3291">
            <w:pPr>
              <w:jc w:val="center"/>
              <w:rPr>
                <w:sz w:val="22"/>
                <w:szCs w:val="22"/>
                <w:lang w:val="ru-RU"/>
              </w:rPr>
            </w:pPr>
          </w:p>
          <w:p w14:paraId="2D9865E7" w14:textId="77777777" w:rsidR="00B85E8E" w:rsidRPr="00D45112" w:rsidRDefault="00B85E8E" w:rsidP="001A3291">
            <w:pPr>
              <w:jc w:val="center"/>
              <w:rPr>
                <w:sz w:val="22"/>
                <w:szCs w:val="22"/>
              </w:rPr>
            </w:pPr>
          </w:p>
          <w:p w14:paraId="4A8A25FC" w14:textId="77777777" w:rsidR="00B85E8E" w:rsidRPr="00D45112" w:rsidRDefault="00B85E8E" w:rsidP="001A3291">
            <w:pPr>
              <w:jc w:val="center"/>
              <w:rPr>
                <w:sz w:val="22"/>
                <w:szCs w:val="22"/>
              </w:rPr>
            </w:pPr>
            <w:r w:rsidRPr="00D45112">
              <w:rPr>
                <w:sz w:val="22"/>
                <w:szCs w:val="22"/>
              </w:rPr>
              <w:t>__________________________</w:t>
            </w:r>
          </w:p>
          <w:p w14:paraId="30E010EF" w14:textId="77777777" w:rsidR="00B85E8E" w:rsidRPr="00D45112" w:rsidRDefault="00B85E8E" w:rsidP="001A3291">
            <w:pPr>
              <w:ind w:left="-29" w:firstLine="29"/>
              <w:rPr>
                <w:sz w:val="22"/>
                <w:szCs w:val="22"/>
              </w:rPr>
            </w:pPr>
          </w:p>
        </w:tc>
      </w:tr>
    </w:tbl>
    <w:p w14:paraId="6EA82F1E" w14:textId="77777777" w:rsidR="005C596C" w:rsidRPr="00B06FA8" w:rsidRDefault="005C596C" w:rsidP="005C596C">
      <w:pPr>
        <w:spacing w:before="0" w:after="0"/>
        <w:ind w:firstLine="0"/>
        <w:jc w:val="center"/>
        <w:rPr>
          <w:bCs/>
          <w:sz w:val="22"/>
          <w:szCs w:val="22"/>
        </w:rPr>
      </w:pPr>
    </w:p>
    <w:sectPr w:rsidR="005C596C" w:rsidRPr="00B06FA8" w:rsidSect="00745CFA">
      <w:footerReference w:type="even" r:id="rId9"/>
      <w:footerReference w:type="default" r:id="rId10"/>
      <w:pgSz w:w="11906" w:h="16838"/>
      <w:pgMar w:top="851" w:right="849" w:bottom="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8B42" w14:textId="77777777" w:rsidR="00F40E70" w:rsidRDefault="00F40E70">
      <w:pPr>
        <w:spacing w:before="0" w:after="0"/>
      </w:pPr>
      <w:r>
        <w:separator/>
      </w:r>
    </w:p>
  </w:endnote>
  <w:endnote w:type="continuationSeparator" w:id="0">
    <w:p w14:paraId="246CF094" w14:textId="77777777" w:rsidR="00F40E70" w:rsidRDefault="00F40E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85E8E">
      <w:rPr>
        <w:rStyle w:val="a6"/>
        <w:noProof/>
      </w:rPr>
      <w:t>17</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36246" w14:textId="77777777" w:rsidR="00F40E70" w:rsidRDefault="00F40E70">
      <w:pPr>
        <w:spacing w:before="0" w:after="0"/>
      </w:pPr>
      <w:r>
        <w:separator/>
      </w:r>
    </w:p>
  </w:footnote>
  <w:footnote w:type="continuationSeparator" w:id="0">
    <w:p w14:paraId="684F5222" w14:textId="77777777" w:rsidR="00F40E70" w:rsidRDefault="00F40E7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086C50"/>
    <w:multiLevelType w:val="multilevel"/>
    <w:tmpl w:val="E934204E"/>
    <w:lvl w:ilvl="0">
      <w:start w:val="1"/>
      <w:numFmt w:val="decimal"/>
      <w:lvlText w:val="%1."/>
      <w:lvlJc w:val="left"/>
      <w:pPr>
        <w:ind w:left="360" w:hanging="360"/>
      </w:pPr>
      <w:rPr>
        <w:rFonts w:hint="default"/>
        <w:b w:val="0"/>
        <w:sz w:val="24"/>
      </w:rPr>
    </w:lvl>
    <w:lvl w:ilvl="1">
      <w:start w:val="1"/>
      <w:numFmt w:val="decimal"/>
      <w:lvlText w:val="%1.%2."/>
      <w:lvlJc w:val="left"/>
      <w:pPr>
        <w:ind w:left="1097" w:hanging="360"/>
      </w:pPr>
      <w:rPr>
        <w:rFonts w:hint="default"/>
        <w:b w:val="0"/>
        <w:sz w:val="24"/>
      </w:rPr>
    </w:lvl>
    <w:lvl w:ilvl="2">
      <w:start w:val="1"/>
      <w:numFmt w:val="decimal"/>
      <w:lvlText w:val="%1.%2.%3."/>
      <w:lvlJc w:val="left"/>
      <w:pPr>
        <w:ind w:left="2194" w:hanging="720"/>
      </w:pPr>
      <w:rPr>
        <w:rFonts w:hint="default"/>
        <w:b w:val="0"/>
        <w:sz w:val="24"/>
      </w:rPr>
    </w:lvl>
    <w:lvl w:ilvl="3">
      <w:start w:val="1"/>
      <w:numFmt w:val="decimal"/>
      <w:lvlText w:val="%1.%2.%3.%4."/>
      <w:lvlJc w:val="left"/>
      <w:pPr>
        <w:ind w:left="2931" w:hanging="720"/>
      </w:pPr>
      <w:rPr>
        <w:rFonts w:hint="default"/>
        <w:b w:val="0"/>
        <w:sz w:val="24"/>
      </w:rPr>
    </w:lvl>
    <w:lvl w:ilvl="4">
      <w:start w:val="1"/>
      <w:numFmt w:val="decimal"/>
      <w:lvlText w:val="%1.%2.%3.%4.%5."/>
      <w:lvlJc w:val="left"/>
      <w:pPr>
        <w:ind w:left="4028" w:hanging="1080"/>
      </w:pPr>
      <w:rPr>
        <w:rFonts w:hint="default"/>
        <w:b w:val="0"/>
        <w:sz w:val="24"/>
      </w:rPr>
    </w:lvl>
    <w:lvl w:ilvl="5">
      <w:start w:val="1"/>
      <w:numFmt w:val="decimal"/>
      <w:lvlText w:val="%1.%2.%3.%4.%5.%6."/>
      <w:lvlJc w:val="left"/>
      <w:pPr>
        <w:ind w:left="4765" w:hanging="1080"/>
      </w:pPr>
      <w:rPr>
        <w:rFonts w:hint="default"/>
        <w:b w:val="0"/>
        <w:sz w:val="24"/>
      </w:rPr>
    </w:lvl>
    <w:lvl w:ilvl="6">
      <w:start w:val="1"/>
      <w:numFmt w:val="decimal"/>
      <w:lvlText w:val="%1.%2.%3.%4.%5.%6.%7."/>
      <w:lvlJc w:val="left"/>
      <w:pPr>
        <w:ind w:left="5862" w:hanging="1440"/>
      </w:pPr>
      <w:rPr>
        <w:rFonts w:hint="default"/>
        <w:b w:val="0"/>
        <w:sz w:val="24"/>
      </w:rPr>
    </w:lvl>
    <w:lvl w:ilvl="7">
      <w:start w:val="1"/>
      <w:numFmt w:val="decimal"/>
      <w:lvlText w:val="%1.%2.%3.%4.%5.%6.%7.%8."/>
      <w:lvlJc w:val="left"/>
      <w:pPr>
        <w:ind w:left="6599" w:hanging="1440"/>
      </w:pPr>
      <w:rPr>
        <w:rFonts w:hint="default"/>
        <w:b w:val="0"/>
        <w:sz w:val="24"/>
      </w:rPr>
    </w:lvl>
    <w:lvl w:ilvl="8">
      <w:start w:val="1"/>
      <w:numFmt w:val="decimal"/>
      <w:lvlText w:val="%1.%2.%3.%4.%5.%6.%7.%8.%9."/>
      <w:lvlJc w:val="left"/>
      <w:pPr>
        <w:ind w:left="7696" w:hanging="1800"/>
      </w:pPr>
      <w:rPr>
        <w:rFonts w:hint="default"/>
        <w:b w:val="0"/>
        <w:sz w:val="24"/>
      </w:rPr>
    </w:lvl>
  </w:abstractNum>
  <w:abstractNum w:abstractNumId="2"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D146B9"/>
    <w:multiLevelType w:val="multilevel"/>
    <w:tmpl w:val="F532321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264D33"/>
    <w:multiLevelType w:val="multilevel"/>
    <w:tmpl w:val="E1ECB29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F52399"/>
    <w:multiLevelType w:val="multilevel"/>
    <w:tmpl w:val="6A3CEE0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44"/>
        </w:tabs>
        <w:ind w:left="1044"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22" w15:restartNumberingAfterBreak="0">
    <w:nsid w:val="5F78528F"/>
    <w:multiLevelType w:val="multilevel"/>
    <w:tmpl w:val="DBEC91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FD1A09"/>
    <w:multiLevelType w:val="multilevel"/>
    <w:tmpl w:val="39D4D15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9"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9"/>
  </w:num>
  <w:num w:numId="4">
    <w:abstractNumId w:val="27"/>
  </w:num>
  <w:num w:numId="5">
    <w:abstractNumId w:val="18"/>
  </w:num>
  <w:num w:numId="6">
    <w:abstractNumId w:val="20"/>
  </w:num>
  <w:num w:numId="7">
    <w:abstractNumId w:val="12"/>
  </w:num>
  <w:num w:numId="8">
    <w:abstractNumId w:val="7"/>
  </w:num>
  <w:num w:numId="9">
    <w:abstractNumId w:val="26"/>
  </w:num>
  <w:num w:numId="10">
    <w:abstractNumId w:val="15"/>
  </w:num>
  <w:num w:numId="11">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0"/>
  </w:num>
  <w:num w:numId="14">
    <w:abstractNumId w:val="5"/>
  </w:num>
  <w:num w:numId="15">
    <w:abstractNumId w:val="8"/>
  </w:num>
  <w:num w:numId="16">
    <w:abstractNumId w:val="13"/>
  </w:num>
  <w:num w:numId="17">
    <w:abstractNumId w:val="4"/>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3"/>
  </w:num>
  <w:num w:numId="20">
    <w:abstractNumId w:val="23"/>
  </w:num>
  <w:num w:numId="21">
    <w:abstractNumId w:val="2"/>
  </w:num>
  <w:num w:numId="22">
    <w:abstractNumId w:val="31"/>
  </w:num>
  <w:num w:numId="23">
    <w:abstractNumId w:val="10"/>
  </w:num>
  <w:num w:numId="24">
    <w:abstractNumId w:val="6"/>
  </w:num>
  <w:num w:numId="25">
    <w:abstractNumId w:val="25"/>
  </w:num>
  <w:num w:numId="26">
    <w:abstractNumId w:val="29"/>
  </w:num>
  <w:num w:numId="27">
    <w:abstractNumId w:val="28"/>
  </w:num>
  <w:num w:numId="28">
    <w:abstractNumId w:val="9"/>
  </w:num>
  <w:num w:numId="29">
    <w:abstractNumId w:val="17"/>
  </w:num>
  <w:num w:numId="30">
    <w:abstractNumId w:val="1"/>
  </w:num>
  <w:num w:numId="31">
    <w:abstractNumId w:val="21"/>
  </w:num>
  <w:num w:numId="32">
    <w:abstractNumId w:val="24"/>
  </w:num>
  <w:num w:numId="33">
    <w:abstractNumId w:val="16"/>
  </w:num>
  <w:num w:numId="34">
    <w:abstractNumId w:val="11"/>
  </w:num>
  <w:num w:numId="3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3BBA"/>
    <w:rsid w:val="00027606"/>
    <w:rsid w:val="00043BEA"/>
    <w:rsid w:val="000657C0"/>
    <w:rsid w:val="00074E51"/>
    <w:rsid w:val="0008158B"/>
    <w:rsid w:val="0008511A"/>
    <w:rsid w:val="000B6960"/>
    <w:rsid w:val="000D25A9"/>
    <w:rsid w:val="0010584C"/>
    <w:rsid w:val="00106301"/>
    <w:rsid w:val="00107855"/>
    <w:rsid w:val="00124243"/>
    <w:rsid w:val="00127410"/>
    <w:rsid w:val="00133B2B"/>
    <w:rsid w:val="00136151"/>
    <w:rsid w:val="00143E74"/>
    <w:rsid w:val="001537B7"/>
    <w:rsid w:val="001616C5"/>
    <w:rsid w:val="001C7039"/>
    <w:rsid w:val="001D4F14"/>
    <w:rsid w:val="002124A9"/>
    <w:rsid w:val="00224EB7"/>
    <w:rsid w:val="00226C01"/>
    <w:rsid w:val="0023067F"/>
    <w:rsid w:val="0025160A"/>
    <w:rsid w:val="00264CAD"/>
    <w:rsid w:val="00273471"/>
    <w:rsid w:val="002940A7"/>
    <w:rsid w:val="002D2243"/>
    <w:rsid w:val="002D7F6B"/>
    <w:rsid w:val="002E62A6"/>
    <w:rsid w:val="00333ED3"/>
    <w:rsid w:val="00336F46"/>
    <w:rsid w:val="003636F8"/>
    <w:rsid w:val="003C145D"/>
    <w:rsid w:val="003D624E"/>
    <w:rsid w:val="003E2838"/>
    <w:rsid w:val="003F25DE"/>
    <w:rsid w:val="00405512"/>
    <w:rsid w:val="00436709"/>
    <w:rsid w:val="0044423D"/>
    <w:rsid w:val="004A4F14"/>
    <w:rsid w:val="004A7E92"/>
    <w:rsid w:val="004B5369"/>
    <w:rsid w:val="004C0650"/>
    <w:rsid w:val="004C7A4F"/>
    <w:rsid w:val="004C7A57"/>
    <w:rsid w:val="004F2501"/>
    <w:rsid w:val="00511B5B"/>
    <w:rsid w:val="00512D50"/>
    <w:rsid w:val="00527AD3"/>
    <w:rsid w:val="00547E98"/>
    <w:rsid w:val="0058193B"/>
    <w:rsid w:val="005B50A5"/>
    <w:rsid w:val="005C12F0"/>
    <w:rsid w:val="005C596C"/>
    <w:rsid w:val="005D2EF2"/>
    <w:rsid w:val="005D7ED2"/>
    <w:rsid w:val="005F18BD"/>
    <w:rsid w:val="00634467"/>
    <w:rsid w:val="0066212B"/>
    <w:rsid w:val="006B7563"/>
    <w:rsid w:val="006E20FE"/>
    <w:rsid w:val="006F13D4"/>
    <w:rsid w:val="006F5C5A"/>
    <w:rsid w:val="00730D1A"/>
    <w:rsid w:val="007373DC"/>
    <w:rsid w:val="00745320"/>
    <w:rsid w:val="00745CFA"/>
    <w:rsid w:val="00772E2F"/>
    <w:rsid w:val="00781CC8"/>
    <w:rsid w:val="00786480"/>
    <w:rsid w:val="007A2769"/>
    <w:rsid w:val="007A5FD6"/>
    <w:rsid w:val="007B1B43"/>
    <w:rsid w:val="007B6598"/>
    <w:rsid w:val="007C0A9B"/>
    <w:rsid w:val="007C421B"/>
    <w:rsid w:val="00816F31"/>
    <w:rsid w:val="00823840"/>
    <w:rsid w:val="008247E5"/>
    <w:rsid w:val="0084141F"/>
    <w:rsid w:val="00846273"/>
    <w:rsid w:val="008550B5"/>
    <w:rsid w:val="00867D4A"/>
    <w:rsid w:val="00882709"/>
    <w:rsid w:val="00891D13"/>
    <w:rsid w:val="00892ACA"/>
    <w:rsid w:val="008B0DB5"/>
    <w:rsid w:val="008F47FA"/>
    <w:rsid w:val="009005AE"/>
    <w:rsid w:val="00907D66"/>
    <w:rsid w:val="00922161"/>
    <w:rsid w:val="00936167"/>
    <w:rsid w:val="00943D0D"/>
    <w:rsid w:val="00945E7C"/>
    <w:rsid w:val="0094751E"/>
    <w:rsid w:val="00963AA2"/>
    <w:rsid w:val="009743FA"/>
    <w:rsid w:val="009766F5"/>
    <w:rsid w:val="00993B77"/>
    <w:rsid w:val="009A782B"/>
    <w:rsid w:val="009C5415"/>
    <w:rsid w:val="009C66DA"/>
    <w:rsid w:val="009D4432"/>
    <w:rsid w:val="009D5C6F"/>
    <w:rsid w:val="009E5EC5"/>
    <w:rsid w:val="009F0379"/>
    <w:rsid w:val="009F3851"/>
    <w:rsid w:val="00A0513C"/>
    <w:rsid w:val="00A103D6"/>
    <w:rsid w:val="00A12D08"/>
    <w:rsid w:val="00A33CCE"/>
    <w:rsid w:val="00A73598"/>
    <w:rsid w:val="00A76864"/>
    <w:rsid w:val="00A81898"/>
    <w:rsid w:val="00AA0697"/>
    <w:rsid w:val="00AB081F"/>
    <w:rsid w:val="00AB2F56"/>
    <w:rsid w:val="00AC01E7"/>
    <w:rsid w:val="00AD1D9D"/>
    <w:rsid w:val="00AD58CF"/>
    <w:rsid w:val="00B06FA8"/>
    <w:rsid w:val="00B75006"/>
    <w:rsid w:val="00B85E8E"/>
    <w:rsid w:val="00BB50DE"/>
    <w:rsid w:val="00BC22CF"/>
    <w:rsid w:val="00BC39E7"/>
    <w:rsid w:val="00BE5FBD"/>
    <w:rsid w:val="00BF20E5"/>
    <w:rsid w:val="00C000F3"/>
    <w:rsid w:val="00C05100"/>
    <w:rsid w:val="00C21E79"/>
    <w:rsid w:val="00C2279F"/>
    <w:rsid w:val="00C33906"/>
    <w:rsid w:val="00C45D0F"/>
    <w:rsid w:val="00CA0959"/>
    <w:rsid w:val="00D1654F"/>
    <w:rsid w:val="00D1701B"/>
    <w:rsid w:val="00D26BE3"/>
    <w:rsid w:val="00D437D1"/>
    <w:rsid w:val="00D45112"/>
    <w:rsid w:val="00D50582"/>
    <w:rsid w:val="00D54E78"/>
    <w:rsid w:val="00D56AD6"/>
    <w:rsid w:val="00D71B97"/>
    <w:rsid w:val="00D73372"/>
    <w:rsid w:val="00D74A27"/>
    <w:rsid w:val="00D81E00"/>
    <w:rsid w:val="00D94323"/>
    <w:rsid w:val="00DB6D1F"/>
    <w:rsid w:val="00DF43E3"/>
    <w:rsid w:val="00E00702"/>
    <w:rsid w:val="00E11B07"/>
    <w:rsid w:val="00EA28AD"/>
    <w:rsid w:val="00ED0A53"/>
    <w:rsid w:val="00EE3153"/>
    <w:rsid w:val="00EE70B1"/>
    <w:rsid w:val="00EF51F7"/>
    <w:rsid w:val="00F05269"/>
    <w:rsid w:val="00F136FA"/>
    <w:rsid w:val="00F1700A"/>
    <w:rsid w:val="00F40540"/>
    <w:rsid w:val="00F40E70"/>
    <w:rsid w:val="00F46A2F"/>
    <w:rsid w:val="00F61B11"/>
    <w:rsid w:val="00F626BE"/>
    <w:rsid w:val="00F719F0"/>
    <w:rsid w:val="00FA1A60"/>
    <w:rsid w:val="00FA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D05A-F25E-48FC-A41C-10051AAA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17</Pages>
  <Words>39487</Words>
  <Characters>22509</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38</cp:revision>
  <dcterms:created xsi:type="dcterms:W3CDTF">2023-02-07T05:57:00Z</dcterms:created>
  <dcterms:modified xsi:type="dcterms:W3CDTF">2023-08-01T19:16:00Z</dcterms:modified>
</cp:coreProperties>
</file>