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DA1B" w14:textId="77777777" w:rsidR="00CB4D9A" w:rsidRDefault="000958FA" w:rsidP="000958FA">
      <w:pPr>
        <w:spacing w:before="60" w:after="60" w:line="220" w:lineRule="atLeast"/>
        <w:ind w:right="-2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58FA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CB4D9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Додаток 2</w:t>
      </w:r>
    </w:p>
    <w:p w14:paraId="3792F87A" w14:textId="77777777" w:rsidR="000958FA" w:rsidRPr="000958FA" w:rsidRDefault="000958FA" w:rsidP="000958FA">
      <w:pPr>
        <w:spacing w:before="60" w:after="60" w:line="220" w:lineRule="atLeast"/>
        <w:ind w:right="-2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958FA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095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 ТА КІЛЬКІСНІ</w:t>
      </w:r>
    </w:p>
    <w:p w14:paraId="1C5342C7" w14:textId="77777777" w:rsidR="000958FA" w:rsidRPr="000958FA" w:rsidRDefault="000958FA" w:rsidP="000958F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95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ХАРАКТЕРИСТИКИ ПРЕДМЕТА ЗАКУПІВЛІ</w:t>
      </w:r>
    </w:p>
    <w:p w14:paraId="413599B2" w14:textId="197DB001" w:rsidR="000958FA" w:rsidRPr="00822526" w:rsidRDefault="005A1E12" w:rsidP="0082252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Однакупольна</w:t>
      </w:r>
      <w:proofErr w:type="spellEnd"/>
      <w:r w:rsidR="005542DF">
        <w:rPr>
          <w:rFonts w:ascii="Times New Roman" w:eastAsia="Times New Roman" w:hAnsi="Times New Roman"/>
          <w:b/>
          <w:sz w:val="24"/>
          <w:szCs w:val="24"/>
        </w:rPr>
        <w:t xml:space="preserve"> о</w:t>
      </w:r>
      <w:proofErr w:type="spellStart"/>
      <w:r w:rsidR="00822526">
        <w:rPr>
          <w:rFonts w:ascii="Times New Roman" w:eastAsia="Times New Roman" w:hAnsi="Times New Roman"/>
          <w:b/>
          <w:sz w:val="24"/>
          <w:szCs w:val="24"/>
          <w:lang w:val="ru-RU"/>
        </w:rPr>
        <w:t>перац</w:t>
      </w:r>
      <w:r w:rsidR="00822526">
        <w:rPr>
          <w:rFonts w:ascii="Times New Roman" w:eastAsia="Times New Roman" w:hAnsi="Times New Roman"/>
          <w:b/>
          <w:sz w:val="24"/>
          <w:szCs w:val="24"/>
        </w:rPr>
        <w:t>ійна</w:t>
      </w:r>
      <w:proofErr w:type="spellEnd"/>
      <w:r w:rsidR="00822526">
        <w:rPr>
          <w:rFonts w:ascii="Times New Roman" w:eastAsia="Times New Roman" w:hAnsi="Times New Roman"/>
          <w:b/>
          <w:sz w:val="24"/>
          <w:szCs w:val="24"/>
        </w:rPr>
        <w:t xml:space="preserve"> лампа</w:t>
      </w:r>
      <w:r w:rsidR="00A0199B">
        <w:rPr>
          <w:rFonts w:ascii="Times New Roman" w:eastAsia="Times New Roman" w:hAnsi="Times New Roman"/>
          <w:b/>
          <w:sz w:val="24"/>
          <w:szCs w:val="24"/>
        </w:rPr>
        <w:t xml:space="preserve"> фіксованого кольору</w:t>
      </w:r>
    </w:p>
    <w:p w14:paraId="40560D7E" w14:textId="3625A8B9" w:rsidR="00D7048C" w:rsidRDefault="006F4A6A" w:rsidP="006F4A6A">
      <w:pPr>
        <w:pStyle w:val="a3"/>
        <w:ind w:right="567"/>
        <w:jc w:val="both"/>
        <w:rPr>
          <w:rFonts w:ascii="Times New Roman" w:hAnsi="Times New Roman"/>
          <w:sz w:val="24"/>
          <w:szCs w:val="24"/>
        </w:rPr>
      </w:pPr>
      <w:r w:rsidRPr="006F4A6A">
        <w:rPr>
          <w:rFonts w:ascii="Times New Roman" w:hAnsi="Times New Roman"/>
          <w:sz w:val="24"/>
          <w:szCs w:val="24"/>
        </w:rPr>
        <w:t>ДК 021:2015 - 33160000-9</w:t>
      </w:r>
      <w:r>
        <w:rPr>
          <w:rFonts w:ascii="Times New Roman" w:hAnsi="Times New Roman"/>
          <w:sz w:val="24"/>
          <w:szCs w:val="24"/>
        </w:rPr>
        <w:t xml:space="preserve"> </w:t>
      </w:r>
      <w:r w:rsidR="00D7048C" w:rsidRPr="006F4A6A">
        <w:rPr>
          <w:rFonts w:ascii="Times New Roman" w:hAnsi="Times New Roman"/>
          <w:sz w:val="24"/>
          <w:szCs w:val="24"/>
        </w:rPr>
        <w:t xml:space="preserve">— </w:t>
      </w:r>
      <w:r w:rsidRPr="006F4A6A">
        <w:rPr>
          <w:rFonts w:ascii="Times New Roman" w:hAnsi="Times New Roman"/>
          <w:sz w:val="24"/>
          <w:szCs w:val="24"/>
        </w:rPr>
        <w:t>Устаткування для операційних блоків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F4A6A">
        <w:rPr>
          <w:rFonts w:ascii="Times New Roman" w:hAnsi="Times New Roman"/>
          <w:sz w:val="24"/>
          <w:szCs w:val="24"/>
        </w:rPr>
        <w:t>НК 024:2019</w:t>
      </w:r>
      <w:r>
        <w:rPr>
          <w:rFonts w:ascii="Times New Roman" w:hAnsi="Times New Roman"/>
          <w:sz w:val="24"/>
          <w:szCs w:val="24"/>
        </w:rPr>
        <w:t xml:space="preserve">: 12282 - </w:t>
      </w:r>
      <w:r w:rsidRPr="006F4A6A">
        <w:rPr>
          <w:rFonts w:ascii="Times New Roman" w:hAnsi="Times New Roman"/>
          <w:sz w:val="24"/>
          <w:szCs w:val="24"/>
        </w:rPr>
        <w:t>Операційний світильник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3"/>
        <w:gridCol w:w="1702"/>
        <w:gridCol w:w="1844"/>
      </w:tblGrid>
      <w:tr w:rsidR="00CB6104" w14:paraId="6C6924E3" w14:textId="77777777" w:rsidTr="00CB610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27DCFA2B" w14:textId="77777777" w:rsidR="00CB6104" w:rsidRDefault="00CB61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637608B4" w14:textId="77777777" w:rsidR="00CB6104" w:rsidRDefault="00CB6104">
            <w:pPr>
              <w:ind w:left="-8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Наименування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4238D8DD" w14:textId="77777777" w:rsidR="00CB6104" w:rsidRDefault="00CB6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Кіль-кість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9E474FF" w14:textId="77777777" w:rsidR="00CB6104" w:rsidRDefault="00CB61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Од. виміру</w:t>
            </w:r>
          </w:p>
        </w:tc>
      </w:tr>
      <w:tr w:rsidR="00CB6104" w14:paraId="55B965E4" w14:textId="77777777" w:rsidTr="00CB610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918E5" w14:textId="77777777" w:rsidR="00CB6104" w:rsidRDefault="00CB6104" w:rsidP="00CB6104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spacing w:before="0"/>
              <w:ind w:left="0"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5747" w14:textId="77777777" w:rsidR="00CB6104" w:rsidRDefault="00CB6104" w:rsidP="00CB61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64820CE" w14:textId="781F7D50" w:rsidR="00CB6104" w:rsidRPr="00822526" w:rsidRDefault="00CB6104" w:rsidP="00CB61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Однакупольна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перац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ійна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лампа фіксованого кольору</w:t>
            </w:r>
          </w:p>
          <w:p w14:paraId="0FFCC98F" w14:textId="359C30EE" w:rsidR="00CB6104" w:rsidRDefault="00CB61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278C" w14:textId="77777777" w:rsidR="00CB6104" w:rsidRDefault="00CB6104">
            <w:pPr>
              <w:pStyle w:val="ac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1355" w14:textId="77777777" w:rsidR="00CB6104" w:rsidRDefault="00CB6104">
            <w:pPr>
              <w:pStyle w:val="ac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</w:tr>
    </w:tbl>
    <w:p w14:paraId="5DC6889D" w14:textId="77777777" w:rsidR="00CB6104" w:rsidRPr="006F4A6A" w:rsidRDefault="00CB6104" w:rsidP="006F4A6A">
      <w:pPr>
        <w:pStyle w:val="a3"/>
        <w:ind w:righ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506DB8" w14:textId="6C0CEC6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hAnsi="Times New Roman"/>
          <w:szCs w:val="24"/>
        </w:rPr>
        <w:t>1</w:t>
      </w:r>
      <w:r w:rsidRPr="000958FA">
        <w:rPr>
          <w:rFonts w:ascii="Times New Roman" w:eastAsia="Calibri" w:hAnsi="Times New Roman"/>
          <w:szCs w:val="24"/>
        </w:rPr>
        <w:t>.Товар,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688E089A" w14:textId="59921EDF" w:rsidR="00D7048C" w:rsidRPr="00E40E73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  <w:lang w:val="ru-RU"/>
        </w:rPr>
      </w:pPr>
      <w:r w:rsidRPr="000958FA">
        <w:rPr>
          <w:rFonts w:ascii="Times New Roman" w:eastAsia="Calibri" w:hAnsi="Times New Roman"/>
          <w:szCs w:val="24"/>
        </w:rPr>
        <w:t>На підтвердження Учасник повинен надати копії документів наведених нижче</w:t>
      </w:r>
      <w:r w:rsidR="00E40E73" w:rsidRPr="00E40E73">
        <w:rPr>
          <w:rFonts w:ascii="Times New Roman" w:eastAsia="Calibri" w:hAnsi="Times New Roman"/>
          <w:szCs w:val="24"/>
          <w:lang w:val="ru-RU"/>
        </w:rPr>
        <w:t>:</w:t>
      </w:r>
    </w:p>
    <w:p w14:paraId="2BECF734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>а)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14:paraId="3CD45803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>б) з урахуванням вимог постанов Кабінету Міністрів України від 02.10.2013 № 753*, №754**, №755***, якщо Учасником торгів пропонується медичні вироби,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обов’язкового застосування технічного регламенту, дозволяється пропонувати  такі вироби до закінчення строку їх придатності і не більш як п’ять років з дати введення в обіг, без проходження процедури оцінки відповідності та маркування національним знаком відповідності.</w:t>
      </w:r>
    </w:p>
    <w:p w14:paraId="394147ED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>*  - Постанова КМУ від 02.10.2013. № 753 «Про затвердження Технічного регламенту щодо медичних виробів».</w:t>
      </w:r>
    </w:p>
    <w:p w14:paraId="18712AF6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 xml:space="preserve">** - Постанова КМУ від 02.10.2013  № 754 «Про затвердження Технічного регламенту щодо медичних виробів для діагностики </w:t>
      </w:r>
      <w:proofErr w:type="spellStart"/>
      <w:r w:rsidRPr="000958FA">
        <w:rPr>
          <w:rFonts w:ascii="Times New Roman" w:eastAsia="Calibri" w:hAnsi="Times New Roman"/>
          <w:szCs w:val="24"/>
        </w:rPr>
        <w:t>in</w:t>
      </w:r>
      <w:proofErr w:type="spellEnd"/>
      <w:r w:rsidRPr="000958FA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0958FA">
        <w:rPr>
          <w:rFonts w:ascii="Times New Roman" w:eastAsia="Calibri" w:hAnsi="Times New Roman"/>
          <w:szCs w:val="24"/>
        </w:rPr>
        <w:t>vitro</w:t>
      </w:r>
      <w:proofErr w:type="spellEnd"/>
      <w:r w:rsidRPr="000958FA">
        <w:rPr>
          <w:rFonts w:ascii="Times New Roman" w:eastAsia="Calibri" w:hAnsi="Times New Roman"/>
          <w:szCs w:val="24"/>
        </w:rPr>
        <w:t>».</w:t>
      </w:r>
    </w:p>
    <w:p w14:paraId="4889ED5E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>*** -Постанова КМУ від 02.10.2013. № 755 «Про затвердження Технічного регламенту щодо активних медичних виробів, які імплантують».</w:t>
      </w:r>
    </w:p>
    <w:p w14:paraId="6E640C5B" w14:textId="55B7327E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>2. Учасник повинен  надати підтвердження відповідності з обов’язковим зазначенням запропонованих параметрів обладнання медико-технічним вимогам тендерної документації у вигляді копій паспорту, технічного опису або інструкції користувача  або тощо українською мовою.</w:t>
      </w:r>
    </w:p>
    <w:p w14:paraId="0F3AFDC4" w14:textId="2974B02F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 xml:space="preserve">3. Учасник повинен надати сканований з оригіналу гарантійний лист від офіційного представника, що підтверджує можливість постачання учасником </w:t>
      </w:r>
      <w:r w:rsidR="00E40E73">
        <w:rPr>
          <w:rFonts w:ascii="Times New Roman" w:eastAsia="Calibri" w:hAnsi="Times New Roman"/>
          <w:szCs w:val="24"/>
        </w:rPr>
        <w:t>операційної лампи</w:t>
      </w:r>
      <w:r w:rsidRPr="000958FA">
        <w:rPr>
          <w:rFonts w:ascii="Times New Roman" w:eastAsia="Calibri" w:hAnsi="Times New Roman"/>
          <w:szCs w:val="24"/>
        </w:rPr>
        <w:t xml:space="preserve"> в необхідній кількості, якості та в потрібні терміни, визначені цією тендерною документацією та пропозицією Учасника (надати сканований з оригіналу гарантійний лист).</w:t>
      </w:r>
    </w:p>
    <w:p w14:paraId="652601AC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</w:rPr>
        <w:t>4. Гарантійне та після гарантійне обслуговування повинно виконуватись працівником відповідної кваліфікації (надати копію сертифікату інженера)</w:t>
      </w:r>
      <w:r w:rsidRPr="000958FA">
        <w:rPr>
          <w:rFonts w:ascii="Times New Roman" w:eastAsia="Calibri" w:hAnsi="Times New Roman"/>
          <w:szCs w:val="24"/>
        </w:rPr>
        <w:tab/>
      </w:r>
    </w:p>
    <w:p w14:paraId="7E1B0989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  <w:lang w:val="ru-RU"/>
        </w:rPr>
        <w:t>5</w:t>
      </w:r>
      <w:r w:rsidRPr="000958FA">
        <w:rPr>
          <w:rFonts w:ascii="Times New Roman" w:eastAsia="Calibri" w:hAnsi="Times New Roman"/>
          <w:szCs w:val="24"/>
        </w:rPr>
        <w:t>. Проведення доставки, інсталяції та пуску обладнання за рахунок Учасника (надати гарантійний лист від Учасника).</w:t>
      </w:r>
    </w:p>
    <w:p w14:paraId="6E49B5BE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  <w:lang w:val="ru-RU"/>
        </w:rPr>
        <w:t>6</w:t>
      </w:r>
      <w:r w:rsidRPr="000958FA">
        <w:rPr>
          <w:rFonts w:ascii="Times New Roman" w:eastAsia="Calibri" w:hAnsi="Times New Roman"/>
          <w:szCs w:val="24"/>
        </w:rPr>
        <w:t>. Інструктаж спеціалістів за рахунок Учасника (надати гарантійний лист від Учасника)</w:t>
      </w:r>
      <w:r w:rsidRPr="000958FA">
        <w:rPr>
          <w:rFonts w:ascii="Times New Roman" w:eastAsia="Calibri" w:hAnsi="Times New Roman"/>
          <w:szCs w:val="24"/>
        </w:rPr>
        <w:tab/>
      </w:r>
    </w:p>
    <w:p w14:paraId="1CCE264C" w14:textId="05D5CDD0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  <w:lang w:val="ru-RU"/>
        </w:rPr>
        <w:lastRenderedPageBreak/>
        <w:t>7</w:t>
      </w:r>
      <w:r w:rsidR="00E40E73">
        <w:rPr>
          <w:rFonts w:ascii="Times New Roman" w:eastAsia="Calibri" w:hAnsi="Times New Roman"/>
          <w:szCs w:val="24"/>
        </w:rPr>
        <w:t xml:space="preserve">. Строк поставки, не більше </w:t>
      </w:r>
      <w:r w:rsidR="005A1E12">
        <w:rPr>
          <w:rFonts w:ascii="Times New Roman" w:eastAsia="Calibri" w:hAnsi="Times New Roman"/>
          <w:szCs w:val="24"/>
        </w:rPr>
        <w:t>6</w:t>
      </w:r>
      <w:r w:rsidR="00E40E73">
        <w:rPr>
          <w:rFonts w:ascii="Times New Roman" w:eastAsia="Calibri" w:hAnsi="Times New Roman"/>
          <w:szCs w:val="24"/>
        </w:rPr>
        <w:t>5</w:t>
      </w:r>
      <w:r w:rsidRPr="000958FA">
        <w:rPr>
          <w:rFonts w:ascii="Times New Roman" w:eastAsia="Calibri" w:hAnsi="Times New Roman"/>
          <w:szCs w:val="24"/>
        </w:rPr>
        <w:t xml:space="preserve"> робочих днів з дати підписання договору (надати гарантійний лист від Учасника).</w:t>
      </w:r>
    </w:p>
    <w:p w14:paraId="2B9FF738" w14:textId="77777777" w:rsidR="00D7048C" w:rsidRPr="000958FA" w:rsidRDefault="00D7048C" w:rsidP="00D7048C">
      <w:pPr>
        <w:pStyle w:val="a5"/>
        <w:ind w:left="112" w:firstLine="720"/>
        <w:rPr>
          <w:rFonts w:ascii="Times New Roman" w:eastAsia="Calibri" w:hAnsi="Times New Roman"/>
          <w:szCs w:val="24"/>
        </w:rPr>
      </w:pPr>
      <w:r w:rsidRPr="000958FA">
        <w:rPr>
          <w:rFonts w:ascii="Times New Roman" w:eastAsia="Calibri" w:hAnsi="Times New Roman"/>
          <w:szCs w:val="24"/>
          <w:lang w:val="ru-RU"/>
        </w:rPr>
        <w:t>8</w:t>
      </w:r>
      <w:r w:rsidRPr="000958FA">
        <w:rPr>
          <w:rFonts w:ascii="Times New Roman" w:eastAsia="Calibri" w:hAnsi="Times New Roman"/>
          <w:szCs w:val="24"/>
        </w:rPr>
        <w:t>. Гарантійний термін обслуговування повинен становити не менше 12 місяців з дня підписання акту введення в експлуатацію (надати гарантійний лист від Учасника).</w:t>
      </w:r>
    </w:p>
    <w:p w14:paraId="32DBEF5E" w14:textId="77777777" w:rsidR="00D7048C" w:rsidRPr="00583D9F" w:rsidRDefault="00D7048C" w:rsidP="00D7048C">
      <w:pPr>
        <w:pStyle w:val="a5"/>
        <w:ind w:left="112" w:firstLine="720"/>
        <w:rPr>
          <w:rFonts w:ascii="Times New Roman" w:eastAsia="Calibri" w:hAnsi="Times New Roman"/>
        </w:rPr>
      </w:pPr>
      <w:r w:rsidRPr="000958FA">
        <w:rPr>
          <w:rFonts w:ascii="Times New Roman" w:eastAsia="Calibri" w:hAnsi="Times New Roman"/>
          <w:szCs w:val="24"/>
          <w:lang w:val="ru-RU"/>
        </w:rPr>
        <w:t>9</w:t>
      </w:r>
      <w:r w:rsidRPr="000958FA">
        <w:rPr>
          <w:rFonts w:ascii="Times New Roman" w:eastAsia="Calibri" w:hAnsi="Times New Roman"/>
          <w:szCs w:val="24"/>
        </w:rPr>
        <w:t>. Технічні, якісні характеристики предмета закупівлі повинні відповідати встановленим/зареєстрованим діючим нормативним актам діючого законодавства</w:t>
      </w:r>
      <w:r w:rsidRPr="00583D9F">
        <w:rPr>
          <w:rFonts w:ascii="Times New Roman" w:eastAsia="Calibri" w:hAnsi="Times New Roman"/>
        </w:rPr>
        <w:t xml:space="preserve"> (державним стандартам (технічним умовам)), які передбачають застосування заходів із захисту довкілля (надати гарантійний лист від Учасника).</w:t>
      </w:r>
    </w:p>
    <w:p w14:paraId="128BB61A" w14:textId="77777777" w:rsidR="00D7048C" w:rsidRDefault="00D7048C" w:rsidP="00D7048C">
      <w:pPr>
        <w:pStyle w:val="a5"/>
        <w:rPr>
          <w:rFonts w:ascii="Times New Roman" w:eastAsia="Calibri" w:hAnsi="Times New Roman"/>
        </w:rPr>
      </w:pPr>
    </w:p>
    <w:p w14:paraId="14D5C6F5" w14:textId="77777777" w:rsidR="00D7048C" w:rsidRPr="005E4CC8" w:rsidRDefault="00D7048C" w:rsidP="00D7048C">
      <w:pPr>
        <w:pStyle w:val="a5"/>
        <w:jc w:val="center"/>
        <w:rPr>
          <w:rFonts w:ascii="Times New Roman" w:eastAsia="Calibri" w:hAnsi="Times New Roman"/>
          <w:b/>
          <w:sz w:val="28"/>
        </w:rPr>
      </w:pPr>
      <w:r w:rsidRPr="005E4CC8">
        <w:rPr>
          <w:rFonts w:ascii="Times New Roman" w:eastAsia="Calibri" w:hAnsi="Times New Roman"/>
          <w:b/>
          <w:sz w:val="28"/>
        </w:rPr>
        <w:t>Технічне завдання</w:t>
      </w:r>
    </w:p>
    <w:p w14:paraId="683E71BA" w14:textId="77777777" w:rsidR="00D7048C" w:rsidRDefault="00D7048C" w:rsidP="00D7048C">
      <w:pPr>
        <w:pStyle w:val="a5"/>
        <w:jc w:val="center"/>
        <w:rPr>
          <w:rFonts w:ascii="Times New Roman" w:eastAsia="Calibri" w:hAnsi="Times New Roman"/>
          <w:b/>
        </w:rPr>
      </w:pPr>
    </w:p>
    <w:p w14:paraId="3E9DECC6" w14:textId="77777777" w:rsidR="00D7048C" w:rsidRPr="005E4CC8" w:rsidRDefault="00D7048C" w:rsidP="00D7048C">
      <w:pPr>
        <w:pStyle w:val="a5"/>
        <w:jc w:val="center"/>
        <w:rPr>
          <w:rFonts w:ascii="Times New Roman" w:eastAsia="Calibri" w:hAnsi="Times New Roman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6379"/>
        <w:gridCol w:w="1439"/>
        <w:gridCol w:w="2236"/>
      </w:tblGrid>
      <w:tr w:rsidR="00D7048C" w:rsidRPr="00693A98" w14:paraId="04059050" w14:textId="77777777" w:rsidTr="005C044E">
        <w:trPr>
          <w:trHeight w:val="20"/>
        </w:trPr>
        <w:tc>
          <w:tcPr>
            <w:tcW w:w="578" w:type="dxa"/>
            <w:vAlign w:val="center"/>
          </w:tcPr>
          <w:p w14:paraId="4B91399A" w14:textId="77777777" w:rsidR="00D7048C" w:rsidRPr="00693A98" w:rsidRDefault="00D7048C" w:rsidP="00693A98">
            <w:pPr>
              <w:spacing w:after="0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Align w:val="center"/>
          </w:tcPr>
          <w:p w14:paraId="1D5BA256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Найменування параметру</w:t>
            </w:r>
          </w:p>
        </w:tc>
        <w:tc>
          <w:tcPr>
            <w:tcW w:w="1439" w:type="dxa"/>
            <w:vAlign w:val="center"/>
          </w:tcPr>
          <w:p w14:paraId="5F6F8B77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2236" w:type="dxa"/>
          </w:tcPr>
          <w:p w14:paraId="55464658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Відповідність так/ні,  посилання на сторінку в офіційних матеріалах виробника</w:t>
            </w:r>
          </w:p>
        </w:tc>
      </w:tr>
      <w:tr w:rsidR="00D7048C" w:rsidRPr="00693A98" w14:paraId="12B95A0D" w14:textId="77777777" w:rsidTr="005C044E">
        <w:trPr>
          <w:trHeight w:val="20"/>
        </w:trPr>
        <w:tc>
          <w:tcPr>
            <w:tcW w:w="578" w:type="dxa"/>
          </w:tcPr>
          <w:p w14:paraId="647E0794" w14:textId="77777777" w:rsidR="00D7048C" w:rsidRPr="00693A98" w:rsidRDefault="00D7048C" w:rsidP="00693A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14:paraId="51F5B3A6" w14:textId="55D881DB" w:rsidR="00D7048C" w:rsidRPr="00CB76B6" w:rsidRDefault="00D7048C" w:rsidP="00693A98">
            <w:pPr>
              <w:spacing w:after="0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ru-RU" w:eastAsia="ru-RU"/>
              </w:rPr>
            </w:pPr>
            <w:r w:rsidRPr="00693A98">
              <w:rPr>
                <w:rFonts w:ascii="Times New Roman" w:hAnsi="Times New Roman"/>
                <w:b/>
                <w:sz w:val="24"/>
                <w:szCs w:val="24"/>
              </w:rPr>
              <w:t xml:space="preserve">Наявні характеристики </w:t>
            </w:r>
            <w:r w:rsidR="00822526">
              <w:rPr>
                <w:rFonts w:ascii="Times New Roman" w:hAnsi="Times New Roman"/>
                <w:b/>
                <w:bCs/>
                <w:sz w:val="24"/>
                <w:szCs w:val="24"/>
              </w:rPr>
              <w:t>операційної лампи</w:t>
            </w:r>
            <w:r w:rsidR="00CB76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439" w:type="dxa"/>
          </w:tcPr>
          <w:p w14:paraId="59F9BCF2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14:paraId="5CD2815B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98" w:rsidRPr="00693A98" w14:paraId="506006A3" w14:textId="77777777" w:rsidTr="005C044E">
        <w:trPr>
          <w:trHeight w:val="20"/>
        </w:trPr>
        <w:tc>
          <w:tcPr>
            <w:tcW w:w="578" w:type="dxa"/>
          </w:tcPr>
          <w:p w14:paraId="6BC05DF7" w14:textId="77777777" w:rsidR="00693A98" w:rsidRPr="00693A98" w:rsidRDefault="00693A98" w:rsidP="00693A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napToGrid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14:paraId="4DE1C43E" w14:textId="53779701" w:rsidR="00693A98" w:rsidRPr="00302FBC" w:rsidRDefault="00302FBC" w:rsidP="00693A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Джерело світла,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(світлодіодне)</w:t>
            </w:r>
          </w:p>
        </w:tc>
        <w:tc>
          <w:tcPr>
            <w:tcW w:w="1439" w:type="dxa"/>
          </w:tcPr>
          <w:p w14:paraId="69324D92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49D6CC14" w14:textId="68689149" w:rsidR="00693A98" w:rsidRPr="00302FBC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E90" w:rsidRPr="00693A98" w14:paraId="39E77CB2" w14:textId="77777777" w:rsidTr="005C044E">
        <w:trPr>
          <w:trHeight w:val="20"/>
        </w:trPr>
        <w:tc>
          <w:tcPr>
            <w:tcW w:w="578" w:type="dxa"/>
          </w:tcPr>
          <w:p w14:paraId="41F1D485" w14:textId="77777777" w:rsidR="004D4E90" w:rsidRPr="00693A98" w:rsidRDefault="004D4E90" w:rsidP="00693A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napToGrid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14:paraId="7572C7E2" w14:textId="5D7A3382" w:rsidR="004D4E90" w:rsidRDefault="00E40E73" w:rsidP="00693A9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Кількість куполів,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4D4E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14:paraId="4F6B1393" w14:textId="4E0A0B9B" w:rsidR="004D4E90" w:rsidRPr="00693A98" w:rsidRDefault="004D4E90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59DACC96" w14:textId="0E9A8D64" w:rsidR="004D4E90" w:rsidRDefault="004D4E90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98" w:rsidRPr="00693A98" w14:paraId="5F0A9AD9" w14:textId="77777777" w:rsidTr="005C044E">
        <w:trPr>
          <w:trHeight w:val="20"/>
        </w:trPr>
        <w:tc>
          <w:tcPr>
            <w:tcW w:w="578" w:type="dxa"/>
          </w:tcPr>
          <w:p w14:paraId="0EEB8039" w14:textId="77777777" w:rsidR="00693A98" w:rsidRPr="00693A98" w:rsidRDefault="00693A98" w:rsidP="00693A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napToGrid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14:paraId="7BA2B87C" w14:textId="3416EC1A" w:rsidR="00693A98" w:rsidRPr="004D4E90" w:rsidRDefault="00302FBC" w:rsidP="00E40E7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Освітленість на 1 м</w:t>
            </w:r>
            <w:r w:rsidR="004D4E9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куполу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, 160,000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/>
              </w:rPr>
              <w:t>lux</w:t>
            </w:r>
          </w:p>
        </w:tc>
        <w:tc>
          <w:tcPr>
            <w:tcW w:w="1439" w:type="dxa"/>
          </w:tcPr>
          <w:p w14:paraId="2C8C6C94" w14:textId="77777777" w:rsidR="00693A98" w:rsidRPr="00693A98" w:rsidRDefault="00CB76B6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222E233D" w14:textId="5A2EF012" w:rsidR="00693A98" w:rsidRPr="003234A1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048C" w:rsidRPr="00693A98" w14:paraId="09C84FA9" w14:textId="77777777" w:rsidTr="005C044E">
        <w:trPr>
          <w:trHeight w:val="20"/>
        </w:trPr>
        <w:tc>
          <w:tcPr>
            <w:tcW w:w="578" w:type="dxa"/>
          </w:tcPr>
          <w:p w14:paraId="34E35FCF" w14:textId="77777777" w:rsidR="00D7048C" w:rsidRPr="00693A98" w:rsidRDefault="00D7048C" w:rsidP="00693A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napToGrid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</w:tcPr>
          <w:p w14:paraId="11DF4E09" w14:textId="6E6C6E2B" w:rsidR="00D7048C" w:rsidRPr="00302FBC" w:rsidRDefault="00302FBC" w:rsidP="00E40E73">
            <w:pPr>
              <w:spacing w:after="0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кольору</w:t>
            </w:r>
            <w:r w:rsidR="004D4E90">
              <w:rPr>
                <w:rFonts w:ascii="Times New Roman" w:hAnsi="Times New Roman"/>
                <w:sz w:val="24"/>
                <w:szCs w:val="24"/>
              </w:rPr>
              <w:t xml:space="preserve"> куполу</w:t>
            </w:r>
            <w:r>
              <w:rPr>
                <w:rFonts w:ascii="Times New Roman" w:hAnsi="Times New Roman"/>
                <w:sz w:val="24"/>
                <w:szCs w:val="24"/>
              </w:rPr>
              <w:t>, 4000 К</w:t>
            </w:r>
          </w:p>
        </w:tc>
        <w:tc>
          <w:tcPr>
            <w:tcW w:w="1439" w:type="dxa"/>
          </w:tcPr>
          <w:p w14:paraId="3EC16DD6" w14:textId="77777777" w:rsidR="00D7048C" w:rsidRPr="00693A98" w:rsidRDefault="00CB76B6" w:rsidP="00693A98">
            <w:pPr>
              <w:spacing w:after="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1D9F77EC" w14:textId="55BCCBF6" w:rsidR="00D7048C" w:rsidRPr="003234A1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048C" w:rsidRPr="00693A98" w14:paraId="08D630C6" w14:textId="77777777" w:rsidTr="005C044E">
        <w:trPr>
          <w:trHeight w:val="20"/>
        </w:trPr>
        <w:tc>
          <w:tcPr>
            <w:tcW w:w="578" w:type="dxa"/>
          </w:tcPr>
          <w:p w14:paraId="64A4BF57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1F4D483F" w14:textId="50CB67D3" w:rsidR="00D7048C" w:rsidRPr="00302FBC" w:rsidRDefault="00302FBC" w:rsidP="00E40E73">
            <w:pPr>
              <w:spacing w:after="0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кольоропередачі</w:t>
            </w:r>
            <w:proofErr w:type="spellEnd"/>
            <w:r w:rsidR="004D4E90">
              <w:rPr>
                <w:rFonts w:ascii="Times New Roman" w:hAnsi="Times New Roman"/>
                <w:sz w:val="24"/>
                <w:szCs w:val="24"/>
              </w:rPr>
              <w:t xml:space="preserve"> куполу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&gt;90</w:t>
            </w:r>
          </w:p>
        </w:tc>
        <w:tc>
          <w:tcPr>
            <w:tcW w:w="1439" w:type="dxa"/>
          </w:tcPr>
          <w:p w14:paraId="72D951FB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162AF3C3" w14:textId="46E98C03" w:rsidR="00D7048C" w:rsidRPr="003234A1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2FBC" w:rsidRPr="00693A98" w14:paraId="2DD2102D" w14:textId="77777777" w:rsidTr="005C044E">
        <w:trPr>
          <w:trHeight w:val="20"/>
        </w:trPr>
        <w:tc>
          <w:tcPr>
            <w:tcW w:w="578" w:type="dxa"/>
          </w:tcPr>
          <w:p w14:paraId="1C19C07F" w14:textId="77777777" w:rsidR="00302FBC" w:rsidRPr="00693A98" w:rsidRDefault="00302FBC" w:rsidP="00302FBC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2FA9431" w14:textId="265ADB67" w:rsidR="00302FBC" w:rsidRPr="00302FBC" w:rsidRDefault="00302FBC" w:rsidP="00E40E73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Діаметр світлового поля</w:t>
            </w:r>
            <w:r w:rsidR="004D4E90">
              <w:rPr>
                <w:rFonts w:ascii="Times New Roman" w:hAnsi="Times New Roman"/>
                <w:sz w:val="24"/>
                <w:szCs w:val="24"/>
              </w:rPr>
              <w:t xml:space="preserve"> куполу</w:t>
            </w:r>
            <w:r>
              <w:rPr>
                <w:rFonts w:ascii="Times New Roman" w:hAnsi="Times New Roman"/>
                <w:sz w:val="24"/>
                <w:szCs w:val="24"/>
              </w:rPr>
              <w:t>, 150-300 мм</w:t>
            </w:r>
          </w:p>
        </w:tc>
        <w:tc>
          <w:tcPr>
            <w:tcW w:w="1439" w:type="dxa"/>
          </w:tcPr>
          <w:p w14:paraId="0213DD4B" w14:textId="77777777" w:rsidR="00302FBC" w:rsidRPr="00693A98" w:rsidRDefault="00302FBC" w:rsidP="00302FBC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4F1D3048" w14:textId="08AD1B4C" w:rsidR="00302FBC" w:rsidRPr="003234A1" w:rsidRDefault="00302FBC" w:rsidP="00302FBC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048C" w:rsidRPr="00693A98" w14:paraId="5AA31805" w14:textId="77777777" w:rsidTr="005C044E">
        <w:trPr>
          <w:trHeight w:val="20"/>
        </w:trPr>
        <w:tc>
          <w:tcPr>
            <w:tcW w:w="578" w:type="dxa"/>
          </w:tcPr>
          <w:p w14:paraId="6EC36CE8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A35E2F6" w14:textId="069FB86B" w:rsidR="00D7048C" w:rsidRPr="00693A98" w:rsidRDefault="00302FBC" w:rsidP="00E40E73">
            <w:pPr>
              <w:tabs>
                <w:tab w:val="left" w:pos="1785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світлодіодів</w:t>
            </w:r>
            <w:r w:rsidR="004D4E90">
              <w:rPr>
                <w:rFonts w:ascii="Times New Roman" w:hAnsi="Times New Roman"/>
                <w:sz w:val="24"/>
                <w:szCs w:val="24"/>
              </w:rPr>
              <w:t xml:space="preserve"> для куполу</w:t>
            </w:r>
            <w:r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1439" w:type="dxa"/>
          </w:tcPr>
          <w:p w14:paraId="6050D9BF" w14:textId="77777777" w:rsidR="00D7048C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18BE612F" w14:textId="73FCDBAB" w:rsidR="00D7048C" w:rsidRPr="003234A1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048C" w:rsidRPr="00693A98" w14:paraId="359BB2FD" w14:textId="77777777" w:rsidTr="005C044E">
        <w:trPr>
          <w:trHeight w:val="20"/>
        </w:trPr>
        <w:tc>
          <w:tcPr>
            <w:tcW w:w="578" w:type="dxa"/>
          </w:tcPr>
          <w:p w14:paraId="3DDD70C0" w14:textId="77777777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33B5608" w14:textId="669ABD2E" w:rsidR="00D7048C" w:rsidRPr="00302FBC" w:rsidRDefault="00302FBC" w:rsidP="00693A98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Термін експлуатації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світлодіода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&gt;60000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</w:tcPr>
          <w:p w14:paraId="46605A68" w14:textId="77777777" w:rsidR="00D7048C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79791807" w14:textId="46841DA4" w:rsidR="00D7048C" w:rsidRPr="00693A98" w:rsidRDefault="00D7048C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98" w:rsidRPr="00693A98" w14:paraId="22751BBE" w14:textId="77777777" w:rsidTr="00693A98">
        <w:trPr>
          <w:trHeight w:val="376"/>
        </w:trPr>
        <w:tc>
          <w:tcPr>
            <w:tcW w:w="578" w:type="dxa"/>
          </w:tcPr>
          <w:p w14:paraId="312E63DC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BB9C17E" w14:textId="106CA062" w:rsidR="00693A98" w:rsidRPr="00693A98" w:rsidRDefault="00302FBC" w:rsidP="00693A9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Кріплення, стельова підвісна система</w:t>
            </w:r>
          </w:p>
        </w:tc>
        <w:tc>
          <w:tcPr>
            <w:tcW w:w="1439" w:type="dxa"/>
          </w:tcPr>
          <w:p w14:paraId="0040DF0F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53BA0596" w14:textId="5571F36B" w:rsidR="003F28F7" w:rsidRPr="003234A1" w:rsidRDefault="003F28F7" w:rsidP="003F28F7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3A98" w:rsidRPr="00693A98" w14:paraId="08F27BD2" w14:textId="77777777" w:rsidTr="00693A98">
        <w:trPr>
          <w:trHeight w:val="376"/>
        </w:trPr>
        <w:tc>
          <w:tcPr>
            <w:tcW w:w="578" w:type="dxa"/>
          </w:tcPr>
          <w:p w14:paraId="01B61E7F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42BC92C7" w14:textId="17BCDBF3" w:rsidR="00693A98" w:rsidRPr="00693A98" w:rsidRDefault="00DC3E78" w:rsidP="00693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кольорів, 1 (фіксований нейтральний білий колір)</w:t>
            </w:r>
          </w:p>
        </w:tc>
        <w:tc>
          <w:tcPr>
            <w:tcW w:w="1439" w:type="dxa"/>
          </w:tcPr>
          <w:p w14:paraId="5757AF51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59ED8ACB" w14:textId="0F943DB8" w:rsidR="00693A98" w:rsidRPr="003234A1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3A98" w:rsidRPr="00693A98" w14:paraId="03A6939D" w14:textId="77777777" w:rsidTr="00693A98">
        <w:trPr>
          <w:trHeight w:val="376"/>
        </w:trPr>
        <w:tc>
          <w:tcPr>
            <w:tcW w:w="578" w:type="dxa"/>
          </w:tcPr>
          <w:p w14:paraId="5984D43F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7CF4E20" w14:textId="377929DB" w:rsidR="00693A98" w:rsidRPr="00E72E34" w:rsidRDefault="00E72E34" w:rsidP="00693A9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PWM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живлення</w:t>
            </w:r>
          </w:p>
        </w:tc>
        <w:tc>
          <w:tcPr>
            <w:tcW w:w="1439" w:type="dxa"/>
          </w:tcPr>
          <w:p w14:paraId="46F50847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414B5FCA" w14:textId="45107A42" w:rsidR="003F28F7" w:rsidRPr="003234A1" w:rsidRDefault="003F28F7" w:rsidP="003F28F7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3A98" w:rsidRPr="00693A98" w14:paraId="339B0905" w14:textId="77777777" w:rsidTr="00693A98">
        <w:trPr>
          <w:trHeight w:val="376"/>
        </w:trPr>
        <w:tc>
          <w:tcPr>
            <w:tcW w:w="578" w:type="dxa"/>
          </w:tcPr>
          <w:p w14:paraId="2879AF99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5F5257F2" w14:textId="09648A0B" w:rsidR="00693A98" w:rsidRPr="00693A98" w:rsidRDefault="00E72E34" w:rsidP="00693A9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Автоматичне регулювання освітлення </w:t>
            </w:r>
            <w:r w:rsidR="00A0199B">
              <w:rPr>
                <w:rFonts w:ascii="Times New Roman" w:hAnsi="Times New Roman"/>
                <w:bCs/>
                <w:sz w:val="24"/>
                <w:szCs w:val="24"/>
              </w:rPr>
              <w:t>у разі виявлення перешкод</w:t>
            </w:r>
          </w:p>
        </w:tc>
        <w:tc>
          <w:tcPr>
            <w:tcW w:w="1439" w:type="dxa"/>
          </w:tcPr>
          <w:p w14:paraId="7504D72C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55BFA147" w14:textId="242F1B95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A98" w:rsidRPr="00693A98" w14:paraId="3CB32305" w14:textId="77777777" w:rsidTr="00693A98">
        <w:trPr>
          <w:trHeight w:val="376"/>
        </w:trPr>
        <w:tc>
          <w:tcPr>
            <w:tcW w:w="578" w:type="dxa"/>
          </w:tcPr>
          <w:p w14:paraId="5DB5D1B1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33A5B14" w14:textId="7170A9E1" w:rsidR="00693A98" w:rsidRPr="00693A98" w:rsidRDefault="00A0199B" w:rsidP="00693A9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Електронне фокусування</w:t>
            </w:r>
          </w:p>
        </w:tc>
        <w:tc>
          <w:tcPr>
            <w:tcW w:w="1439" w:type="dxa"/>
          </w:tcPr>
          <w:p w14:paraId="10C4D7B3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6A93A1CD" w14:textId="3E41E24B" w:rsidR="00693A98" w:rsidRPr="003234A1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3A98" w:rsidRPr="00693A98" w14:paraId="27D17E55" w14:textId="77777777" w:rsidTr="005C044E">
        <w:trPr>
          <w:trHeight w:val="20"/>
        </w:trPr>
        <w:tc>
          <w:tcPr>
            <w:tcW w:w="578" w:type="dxa"/>
          </w:tcPr>
          <w:p w14:paraId="3F533FB9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77C06BED" w14:textId="7C85EA0F" w:rsidR="00693A98" w:rsidRPr="00693A98" w:rsidRDefault="00A0199B" w:rsidP="00693A98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 панель керування</w:t>
            </w:r>
          </w:p>
        </w:tc>
        <w:tc>
          <w:tcPr>
            <w:tcW w:w="1439" w:type="dxa"/>
          </w:tcPr>
          <w:p w14:paraId="2BF96D7E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1AEA4122" w14:textId="009335CF" w:rsidR="00693A98" w:rsidRPr="003234A1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93A98" w:rsidRPr="00693A98" w14:paraId="41F2B36B" w14:textId="77777777" w:rsidTr="005C044E">
        <w:trPr>
          <w:trHeight w:val="20"/>
        </w:trPr>
        <w:tc>
          <w:tcPr>
            <w:tcW w:w="578" w:type="dxa"/>
          </w:tcPr>
          <w:p w14:paraId="2AE85993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2EC115F3" w14:textId="1008193A" w:rsidR="00693A98" w:rsidRPr="00693A98" w:rsidRDefault="00A0199B" w:rsidP="00E40E73">
            <w:pPr>
              <w:tabs>
                <w:tab w:val="left" w:pos="945"/>
              </w:tabs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0199B">
              <w:rPr>
                <w:rFonts w:ascii="Times New Roman" w:hAnsi="Times New Roman"/>
                <w:sz w:val="24"/>
                <w:szCs w:val="24"/>
              </w:rPr>
              <w:t>Споживана електроенергія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99B">
              <w:rPr>
                <w:rFonts w:ascii="Times New Roman" w:hAnsi="Times New Roman"/>
                <w:sz w:val="24"/>
                <w:szCs w:val="24"/>
              </w:rPr>
              <w:t>при максимальному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99B">
              <w:rPr>
                <w:rFonts w:ascii="Times New Roman" w:hAnsi="Times New Roman"/>
                <w:sz w:val="24"/>
                <w:szCs w:val="24"/>
              </w:rPr>
              <w:t>освітленні</w:t>
            </w:r>
            <w:r>
              <w:rPr>
                <w:rFonts w:ascii="Times New Roman" w:hAnsi="Times New Roman"/>
                <w:sz w:val="24"/>
                <w:szCs w:val="24"/>
              </w:rPr>
              <w:t>, 80 Вт</w:t>
            </w:r>
          </w:p>
        </w:tc>
        <w:tc>
          <w:tcPr>
            <w:tcW w:w="1439" w:type="dxa"/>
          </w:tcPr>
          <w:p w14:paraId="4073D1EF" w14:textId="77777777" w:rsidR="00693A98" w:rsidRPr="00693A98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3A9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2236" w:type="dxa"/>
          </w:tcPr>
          <w:p w14:paraId="3649A2AE" w14:textId="2A840285" w:rsidR="00693A98" w:rsidRPr="003F28F7" w:rsidRDefault="00693A98" w:rsidP="00693A98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41D3B2B7" w14:textId="77777777" w:rsidR="007161B7" w:rsidRPr="004D4E90" w:rsidRDefault="007161B7">
      <w:pPr>
        <w:rPr>
          <w:sz w:val="8"/>
          <w:szCs w:val="8"/>
        </w:rPr>
      </w:pPr>
    </w:p>
    <w:sectPr w:rsidR="007161B7" w:rsidRPr="004D4E90" w:rsidSect="004D4E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EB01" w14:textId="77777777" w:rsidR="00A61FA4" w:rsidRDefault="00A61FA4" w:rsidP="00CB4D9A">
      <w:pPr>
        <w:spacing w:after="0" w:line="240" w:lineRule="auto"/>
      </w:pPr>
      <w:r>
        <w:separator/>
      </w:r>
    </w:p>
  </w:endnote>
  <w:endnote w:type="continuationSeparator" w:id="0">
    <w:p w14:paraId="7B993558" w14:textId="77777777" w:rsidR="00A61FA4" w:rsidRDefault="00A61FA4" w:rsidP="00CB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4ECC" w14:textId="77777777" w:rsidR="00A61FA4" w:rsidRDefault="00A61FA4" w:rsidP="00CB4D9A">
      <w:pPr>
        <w:spacing w:after="0" w:line="240" w:lineRule="auto"/>
      </w:pPr>
      <w:r>
        <w:separator/>
      </w:r>
    </w:p>
  </w:footnote>
  <w:footnote w:type="continuationSeparator" w:id="0">
    <w:p w14:paraId="73F937AB" w14:textId="77777777" w:rsidR="00A61FA4" w:rsidRDefault="00A61FA4" w:rsidP="00CB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7DB"/>
    <w:multiLevelType w:val="hybridMultilevel"/>
    <w:tmpl w:val="0534D3EA"/>
    <w:lvl w:ilvl="0" w:tplc="3DBCCC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AF0F6B"/>
    <w:multiLevelType w:val="hybridMultilevel"/>
    <w:tmpl w:val="3B5A36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8C"/>
    <w:rsid w:val="000958FA"/>
    <w:rsid w:val="00163DF0"/>
    <w:rsid w:val="001C3B83"/>
    <w:rsid w:val="001F301B"/>
    <w:rsid w:val="002646E5"/>
    <w:rsid w:val="0029692B"/>
    <w:rsid w:val="002C4E74"/>
    <w:rsid w:val="00302FBC"/>
    <w:rsid w:val="003234A1"/>
    <w:rsid w:val="003F28F7"/>
    <w:rsid w:val="004D4E90"/>
    <w:rsid w:val="005542DF"/>
    <w:rsid w:val="00577C28"/>
    <w:rsid w:val="0059649B"/>
    <w:rsid w:val="005A1E12"/>
    <w:rsid w:val="00693A98"/>
    <w:rsid w:val="006B5AB6"/>
    <w:rsid w:val="006B6566"/>
    <w:rsid w:val="006F4A6A"/>
    <w:rsid w:val="00714F1E"/>
    <w:rsid w:val="007161B7"/>
    <w:rsid w:val="0073637F"/>
    <w:rsid w:val="0079638B"/>
    <w:rsid w:val="00822526"/>
    <w:rsid w:val="00833BE5"/>
    <w:rsid w:val="00924D1A"/>
    <w:rsid w:val="009528FB"/>
    <w:rsid w:val="009C17B3"/>
    <w:rsid w:val="00A0199B"/>
    <w:rsid w:val="00A61FA4"/>
    <w:rsid w:val="00C34C92"/>
    <w:rsid w:val="00C6784D"/>
    <w:rsid w:val="00CB4D9A"/>
    <w:rsid w:val="00CB6104"/>
    <w:rsid w:val="00CB76B6"/>
    <w:rsid w:val="00CD7A75"/>
    <w:rsid w:val="00D050A1"/>
    <w:rsid w:val="00D7048C"/>
    <w:rsid w:val="00D96B6D"/>
    <w:rsid w:val="00DC3E78"/>
    <w:rsid w:val="00DD7F85"/>
    <w:rsid w:val="00DF5575"/>
    <w:rsid w:val="00E40E73"/>
    <w:rsid w:val="00E72E34"/>
    <w:rsid w:val="00EA4DFB"/>
    <w:rsid w:val="00FA01BC"/>
    <w:rsid w:val="00FC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C211"/>
  <w15:docId w15:val="{7FD7FDCD-C175-4FF3-84E0-109E2AA7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48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048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7048C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7048C"/>
    <w:rPr>
      <w:rFonts w:ascii="Arial" w:eastAsia="Times New Roman" w:hAnsi="Arial" w:cs="Times New Roman"/>
      <w:color w:val="000000"/>
      <w:sz w:val="24"/>
      <w:szCs w:val="20"/>
      <w:lang w:val="uk-UA"/>
    </w:rPr>
  </w:style>
  <w:style w:type="character" w:customStyle="1" w:styleId="a4">
    <w:name w:val="Абзац списка Знак"/>
    <w:link w:val="a3"/>
    <w:uiPriority w:val="99"/>
    <w:locked/>
    <w:rsid w:val="00D7048C"/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CB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D9A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CB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D9A"/>
    <w:rPr>
      <w:rFonts w:ascii="Calibri" w:eastAsia="Calibri" w:hAnsi="Calibri" w:cs="Times New Roman"/>
      <w:lang w:val="uk-UA"/>
    </w:rPr>
  </w:style>
  <w:style w:type="character" w:customStyle="1" w:styleId="ab">
    <w:name w:val="Обычный (Интернет) Знак"/>
    <w:aliases w:val="Обычный (веб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c"/>
    <w:uiPriority w:val="99"/>
    <w:semiHidden/>
    <w:locked/>
    <w:rsid w:val="00CB6104"/>
    <w:rPr>
      <w:rFonts w:ascii="Helvetica" w:eastAsia="Lucida Sans Unicode" w:hAnsi="Helvetica" w:cs="Helvetica"/>
      <w:color w:val="000044"/>
      <w:lang w:val="x-none" w:bidi="en-US"/>
    </w:rPr>
  </w:style>
  <w:style w:type="paragraph" w:styleId="ac">
    <w:name w:val="Normal (Web)"/>
    <w:aliases w:val="Обычный (веб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b"/>
    <w:uiPriority w:val="99"/>
    <w:semiHidden/>
    <w:unhideWhenUsed/>
    <w:qFormat/>
    <w:rsid w:val="00CB6104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380505590253</cp:lastModifiedBy>
  <cp:revision>6</cp:revision>
  <dcterms:created xsi:type="dcterms:W3CDTF">2021-01-19T09:25:00Z</dcterms:created>
  <dcterms:modified xsi:type="dcterms:W3CDTF">2022-08-01T07:47:00Z</dcterms:modified>
</cp:coreProperties>
</file>