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9513CB" w14:textId="77777777" w:rsidR="005F21E3" w:rsidRPr="00FC0807" w:rsidRDefault="005F21E3" w:rsidP="005F21E3">
      <w:pPr>
        <w:tabs>
          <w:tab w:val="left" w:pos="3336"/>
        </w:tabs>
        <w:jc w:val="center"/>
        <w:rPr>
          <w:b/>
          <w:lang w:val="uk-UA"/>
        </w:rPr>
      </w:pPr>
      <w:r w:rsidRPr="00FC0807">
        <w:rPr>
          <w:b/>
          <w:lang w:val="uk-UA"/>
        </w:rPr>
        <w:t>ДОГОВІР № _____</w:t>
      </w:r>
    </w:p>
    <w:p w14:paraId="5B384A2D" w14:textId="77777777" w:rsidR="005F21E3" w:rsidRPr="00FC0807" w:rsidRDefault="005F21E3" w:rsidP="005F21E3">
      <w:pPr>
        <w:ind w:right="-1"/>
        <w:rPr>
          <w:b/>
          <w:sz w:val="16"/>
          <w:szCs w:val="16"/>
          <w:lang w:val="uk-UA"/>
        </w:rPr>
      </w:pPr>
    </w:p>
    <w:p w14:paraId="19828368" w14:textId="5EAB5007" w:rsidR="005F21E3" w:rsidRPr="00FC0807" w:rsidRDefault="005F21E3" w:rsidP="005F21E3">
      <w:pPr>
        <w:ind w:right="-1"/>
        <w:rPr>
          <w:b/>
          <w:lang w:val="uk-UA"/>
        </w:rPr>
      </w:pPr>
      <w:r w:rsidRPr="00FC0807">
        <w:rPr>
          <w:b/>
          <w:lang w:val="uk-UA"/>
        </w:rPr>
        <w:t>м. Одеса                                                                                   «    » ______________ 202</w:t>
      </w:r>
      <w:r w:rsidR="007647AD" w:rsidRPr="00FC0807">
        <w:rPr>
          <w:b/>
          <w:lang w:val="uk-UA"/>
        </w:rPr>
        <w:t>4</w:t>
      </w:r>
      <w:r w:rsidRPr="00FC0807">
        <w:rPr>
          <w:b/>
          <w:lang w:val="uk-UA"/>
        </w:rPr>
        <w:t xml:space="preserve"> року </w:t>
      </w:r>
    </w:p>
    <w:p w14:paraId="3EF7E534" w14:textId="77777777" w:rsidR="005F21E3" w:rsidRPr="00FC0807" w:rsidRDefault="005F21E3" w:rsidP="005F21E3">
      <w:pPr>
        <w:rPr>
          <w:b/>
          <w:sz w:val="16"/>
          <w:szCs w:val="16"/>
          <w:lang w:val="uk-UA"/>
        </w:rPr>
      </w:pPr>
      <w:r w:rsidRPr="00FC0807">
        <w:rPr>
          <w:b/>
          <w:sz w:val="16"/>
          <w:szCs w:val="16"/>
          <w:lang w:val="uk-UA"/>
        </w:rPr>
        <w:t xml:space="preserve"> </w:t>
      </w:r>
    </w:p>
    <w:p w14:paraId="4AE4599C" w14:textId="52A6EC27" w:rsidR="00567275" w:rsidRPr="00FC0807" w:rsidRDefault="005F21E3" w:rsidP="00567275">
      <w:pPr>
        <w:ind w:right="-2" w:firstLine="567"/>
        <w:jc w:val="both"/>
        <w:rPr>
          <w:lang w:val="uk-UA" w:eastAsia="ru-RU"/>
        </w:rPr>
      </w:pPr>
      <w:r w:rsidRPr="00FC0807">
        <w:rPr>
          <w:b/>
          <w:shd w:val="clear" w:color="auto" w:fill="FFFFFF"/>
          <w:lang w:val="uk-UA"/>
        </w:rPr>
        <w:t xml:space="preserve">          </w:t>
      </w:r>
      <w:r w:rsidR="00567275" w:rsidRPr="00FC0807">
        <w:rPr>
          <w:bCs/>
          <w:lang w:val="uk-UA" w:eastAsia="ru-RU"/>
        </w:rPr>
        <w:t>Комунальне некомерційне підприємство «</w:t>
      </w:r>
      <w:r w:rsidR="00011953" w:rsidRPr="00FC0807">
        <w:rPr>
          <w:bCs/>
          <w:lang w:val="uk-UA" w:eastAsia="ru-RU"/>
        </w:rPr>
        <w:t>ПОЛОГОВИЙ БУДИНОК</w:t>
      </w:r>
      <w:r w:rsidR="00567275" w:rsidRPr="00FC0807">
        <w:rPr>
          <w:bCs/>
          <w:lang w:val="uk-UA" w:eastAsia="ru-RU"/>
        </w:rPr>
        <w:t xml:space="preserve"> №1» Одеської міської ради, в особі директора </w:t>
      </w:r>
      <w:r w:rsidR="0055646B" w:rsidRPr="00FC0807">
        <w:rPr>
          <w:bCs/>
          <w:lang w:val="uk-UA" w:eastAsia="ru-RU"/>
        </w:rPr>
        <w:t>Ірини ГОЛОВАТЮК – ЮЗЕФПОЛЬСЬКОЇ</w:t>
      </w:r>
      <w:r w:rsidR="00567275" w:rsidRPr="00FC0807">
        <w:rPr>
          <w:bCs/>
          <w:lang w:val="uk-UA" w:eastAsia="ru-RU"/>
        </w:rPr>
        <w:t>, що діє на підставі Статуту (далі - Замовник)</w:t>
      </w:r>
      <w:r w:rsidR="00567275" w:rsidRPr="00FC0807">
        <w:rPr>
          <w:lang w:val="uk-UA" w:eastAsia="ru-RU"/>
        </w:rPr>
        <w:t xml:space="preserve"> з однієї сторони, та ________________________________, в особі _________________, що діє на підставі Статуту, надалі – «Постачальник», керуючись вимогами Цивільного кодексу України, Господарського кодексу України, принципами, визначеними ст.5 Закону України «Про публічні закупівлі», Порядком формування та використання електронного каталогу, затвердженого Постановою Кабінету Міністрів України (далі – ПКМУ) від 14.09.2020 р. №822,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ПКМУ від 12.10.2022 р. № 1178</w:t>
      </w:r>
      <w:r w:rsidR="0085129E" w:rsidRPr="00FC0807">
        <w:rPr>
          <w:lang w:val="uk-UA" w:eastAsia="ru-RU"/>
        </w:rPr>
        <w:t xml:space="preserve"> зі змінами та доповненнями</w:t>
      </w:r>
      <w:r w:rsidR="00567275" w:rsidRPr="00FC0807">
        <w:rPr>
          <w:lang w:val="uk-UA" w:eastAsia="ru-RU"/>
        </w:rPr>
        <w:t>, уклали цей договір про закупівлю товарів (далі – Договір) про наступне:</w:t>
      </w:r>
    </w:p>
    <w:p w14:paraId="5069A77A" w14:textId="4A6DD075" w:rsidR="005F21E3" w:rsidRPr="00FC0807" w:rsidRDefault="005F21E3" w:rsidP="00567275">
      <w:pPr>
        <w:jc w:val="both"/>
        <w:rPr>
          <w:b/>
          <w:sz w:val="16"/>
          <w:szCs w:val="16"/>
          <w:lang w:val="uk-UA"/>
        </w:rPr>
      </w:pPr>
      <w:r w:rsidRPr="00FC0807">
        <w:rPr>
          <w:lang w:val="uk-UA"/>
        </w:rPr>
        <w:t xml:space="preserve"> </w:t>
      </w:r>
    </w:p>
    <w:p w14:paraId="004ADA47" w14:textId="77777777" w:rsidR="005F21E3" w:rsidRPr="00FC0807" w:rsidRDefault="005F21E3" w:rsidP="005F21E3">
      <w:pPr>
        <w:jc w:val="center"/>
        <w:rPr>
          <w:b/>
          <w:lang w:val="uk-UA"/>
        </w:rPr>
      </w:pPr>
      <w:r w:rsidRPr="00FC0807">
        <w:rPr>
          <w:b/>
          <w:lang w:val="uk-UA"/>
        </w:rPr>
        <w:t>1. Предмет договору</w:t>
      </w:r>
    </w:p>
    <w:p w14:paraId="52A478EF" w14:textId="44D6ABB3" w:rsidR="005F21E3" w:rsidRPr="006E6970" w:rsidRDefault="005F21E3" w:rsidP="005F21E3">
      <w:pPr>
        <w:jc w:val="both"/>
        <w:rPr>
          <w:lang w:val="uk-UA"/>
        </w:rPr>
      </w:pPr>
      <w:r w:rsidRPr="00FC0807">
        <w:rPr>
          <w:lang w:val="uk-UA"/>
        </w:rPr>
        <w:t>1.1. Постачальник зобов'язується в порядку та на умовах, визнач</w:t>
      </w:r>
      <w:r w:rsidR="00FC7A54" w:rsidRPr="00FC0807">
        <w:rPr>
          <w:lang w:val="uk-UA"/>
        </w:rPr>
        <w:t>ених даним Договором, у 2024</w:t>
      </w:r>
      <w:r w:rsidRPr="00FC0807">
        <w:rPr>
          <w:lang w:val="uk-UA"/>
        </w:rPr>
        <w:t xml:space="preserve"> році поставити та передати у власність Замовника товар згідно коду </w:t>
      </w:r>
      <w:r w:rsidRPr="00FC0807">
        <w:rPr>
          <w:b/>
          <w:bCs/>
          <w:color w:val="1A1A1A"/>
          <w:lang w:val="uk-UA"/>
        </w:rPr>
        <w:t xml:space="preserve">ДК 021:2015: </w:t>
      </w:r>
      <w:r w:rsidR="00E000F4" w:rsidRPr="00FC0807">
        <w:rPr>
          <w:b/>
          <w:lang w:val="uk-UA" w:eastAsia="ru-RU"/>
        </w:rPr>
        <w:t>33600000-6 Фармацевтичну продукція</w:t>
      </w:r>
      <w:r w:rsidR="006E6970">
        <w:rPr>
          <w:b/>
          <w:lang w:val="uk-UA" w:eastAsia="ru-RU"/>
        </w:rPr>
        <w:t xml:space="preserve"> (</w:t>
      </w:r>
      <w:r w:rsidR="00042325" w:rsidRPr="00042325">
        <w:rPr>
          <w:b/>
          <w:lang w:val="uk-UA" w:eastAsia="ru-RU"/>
        </w:rPr>
        <w:t>Клонідин розчин для ін'єкцій, 0,1 мг/мл, №10</w:t>
      </w:r>
      <w:r w:rsidR="006E6970">
        <w:rPr>
          <w:b/>
          <w:lang w:val="uk-UA" w:eastAsia="ru-RU"/>
        </w:rPr>
        <w:t>)</w:t>
      </w:r>
      <w:r w:rsidR="00A61D66" w:rsidRPr="00FC0807">
        <w:rPr>
          <w:lang w:val="uk-UA" w:eastAsia="ru-RU"/>
        </w:rPr>
        <w:t xml:space="preserve">, </w:t>
      </w:r>
      <w:r w:rsidR="0085129E" w:rsidRPr="00FC0807">
        <w:rPr>
          <w:lang w:val="uk-UA" w:eastAsia="ru-RU"/>
        </w:rPr>
        <w:t>в</w:t>
      </w:r>
      <w:r w:rsidRPr="00FC0807">
        <w:rPr>
          <w:lang w:val="uk-UA" w:eastAsia="ru-RU"/>
        </w:rPr>
        <w:t xml:space="preserve"> кількості, асортименті та за цінами, що зазначені у Додатку 1 «Специфікація», який є невід'ємною частиною цього Договору</w:t>
      </w:r>
      <w:r w:rsidRPr="00FC0807">
        <w:rPr>
          <w:lang w:val="uk-UA"/>
        </w:rPr>
        <w:t>, а Замовник зобов’язується прийняти і оплатити такий товар відповідно до умов даного Договору.</w:t>
      </w:r>
    </w:p>
    <w:p w14:paraId="0AC049F0" w14:textId="77777777" w:rsidR="005F21E3" w:rsidRPr="00FC0807" w:rsidRDefault="005F21E3" w:rsidP="005F21E3">
      <w:pPr>
        <w:jc w:val="both"/>
        <w:rPr>
          <w:color w:val="000000"/>
          <w:lang w:val="uk-UA"/>
        </w:rPr>
      </w:pPr>
      <w:r w:rsidRPr="00FC0807">
        <w:rPr>
          <w:color w:val="000000"/>
          <w:lang w:val="uk-UA"/>
        </w:rPr>
        <w:t>1.2.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DE12746" w14:textId="77777777" w:rsidR="005F21E3" w:rsidRPr="00FC0807" w:rsidRDefault="005F21E3" w:rsidP="005F21E3">
      <w:pPr>
        <w:jc w:val="both"/>
        <w:rPr>
          <w:color w:val="000000"/>
          <w:lang w:val="uk-UA"/>
        </w:rPr>
      </w:pPr>
      <w:r w:rsidRPr="00FC0807">
        <w:rPr>
          <w:color w:val="000000"/>
          <w:lang w:val="uk-UA"/>
        </w:rPr>
        <w:t xml:space="preserve">1.3. Постачальник підтверджує, що укладання та виконання ним цього Договору не суперечить нормам чинного законодавства Україні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 </w:t>
      </w:r>
    </w:p>
    <w:p w14:paraId="11AC6CEB" w14:textId="77777777" w:rsidR="005F21E3" w:rsidRPr="00FC0807" w:rsidRDefault="005F21E3" w:rsidP="005F21E3">
      <w:pPr>
        <w:widowControl w:val="0"/>
        <w:tabs>
          <w:tab w:val="left" w:pos="0"/>
        </w:tabs>
        <w:autoSpaceDE w:val="0"/>
        <w:jc w:val="both"/>
        <w:rPr>
          <w:lang w:val="uk-UA"/>
        </w:rPr>
      </w:pPr>
      <w:r w:rsidRPr="00FC0807">
        <w:rPr>
          <w:lang w:val="uk-UA"/>
        </w:rPr>
        <w:t xml:space="preserve">1.4. </w:t>
      </w:r>
      <w:r w:rsidRPr="00FC0807">
        <w:rPr>
          <w:lang w:val="uk-UA" w:eastAsia="ru-RU"/>
        </w:rPr>
        <w:t>Закупівля здійснюється в період дії правового режиму воєнного стану в Україні відповідно до Закону України “Про публічні закупівлі” № 922–VIII зі всіма змінами, дійсними на момент підписання, а також Постанови КМУ від 12 жовтня 2022 р. № 1178 «Про затвердження особливостей здійснення публічних закупівель товарів, робіт і послуг для замовників,</w:t>
      </w:r>
      <w:r w:rsidRPr="00FC0807">
        <w:rPr>
          <w:lang w:val="uk-UA"/>
        </w:rPr>
        <w:t xml:space="preserve"> </w:t>
      </w:r>
      <w:r w:rsidRPr="00FC0807">
        <w:rPr>
          <w:lang w:val="uk-UA" w:eastAsia="ru-RU"/>
        </w:rPr>
        <w:t>з всіма змінами дійсними на момент підписання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88AE336" w14:textId="77777777" w:rsidR="005F21E3" w:rsidRPr="00FC0807" w:rsidRDefault="005F21E3" w:rsidP="005F21E3">
      <w:pPr>
        <w:jc w:val="center"/>
        <w:rPr>
          <w:b/>
          <w:lang w:val="uk-UA"/>
        </w:rPr>
      </w:pPr>
      <w:r w:rsidRPr="00FC0807">
        <w:rPr>
          <w:b/>
          <w:lang w:val="uk-UA"/>
        </w:rPr>
        <w:t xml:space="preserve">2. Якість, комплектність та асортимент товару. Упаковка та маркування </w:t>
      </w:r>
    </w:p>
    <w:p w14:paraId="633B6528" w14:textId="4BEB863F" w:rsidR="005F21E3" w:rsidRPr="00FC0807" w:rsidRDefault="005F21E3" w:rsidP="005F21E3">
      <w:pPr>
        <w:jc w:val="both"/>
        <w:rPr>
          <w:lang w:val="uk-UA"/>
        </w:rPr>
      </w:pPr>
      <w:r w:rsidRPr="00FC0807">
        <w:rPr>
          <w:lang w:val="uk-UA"/>
        </w:rPr>
        <w:t xml:space="preserve">2.1. Якість Товару, що поставляється відповідно до цього Договору, повинна відповідати характеристикам, які встановлені виробником Товару, вимогам чинного законодавства України, нормативної документації (стандартам, технічним умовам, іншим нормативним документам). </w:t>
      </w:r>
    </w:p>
    <w:p w14:paraId="78A4A7DD" w14:textId="0E787925" w:rsidR="005F21E3" w:rsidRPr="00FC0807" w:rsidRDefault="005F21E3" w:rsidP="005F21E3">
      <w:pPr>
        <w:jc w:val="both"/>
        <w:rPr>
          <w:lang w:val="uk-UA"/>
        </w:rPr>
      </w:pPr>
      <w:r w:rsidRPr="00FC0807">
        <w:rPr>
          <w:lang w:val="uk-UA"/>
        </w:rPr>
        <w:t xml:space="preserve">2.2. Постачальник засвідчує та гарантує якість Товару, що поставляється за цим Договором. Постачальник засвідчує та гарантує, що Товар, який поставляється за цим Договором, відповідає законодавству України, стандартам, технічним умовам для даного виду Товару, підтверджується </w:t>
      </w:r>
      <w:r w:rsidR="001241F9" w:rsidRPr="00FC0807">
        <w:rPr>
          <w:lang w:val="uk-UA" w:eastAsia="ru-RU"/>
        </w:rPr>
        <w:t>реєстраційними посвідченнями, які вид</w:t>
      </w:r>
      <w:r w:rsidR="008F41EB" w:rsidRPr="00FC0807">
        <w:rPr>
          <w:lang w:val="uk-UA" w:eastAsia="ru-RU"/>
        </w:rPr>
        <w:t>а</w:t>
      </w:r>
      <w:r w:rsidR="001241F9" w:rsidRPr="00FC0807">
        <w:rPr>
          <w:lang w:val="uk-UA" w:eastAsia="ru-RU"/>
        </w:rPr>
        <w:t xml:space="preserve">ються Міністерством охорони здоров’я України для кожного виду продукції, що постачається; інструкцію для медичного застосування продукції, затверджену Міністерством охорони здоров’я України </w:t>
      </w:r>
      <w:r w:rsidRPr="00FC0807">
        <w:rPr>
          <w:lang w:val="uk-UA"/>
        </w:rPr>
        <w:t xml:space="preserve">тощо. </w:t>
      </w:r>
      <w:r w:rsidRPr="00FC0807">
        <w:rPr>
          <w:lang w:val="uk-UA"/>
        </w:rPr>
        <w:lastRenderedPageBreak/>
        <w:t>Постачальник гарантує, що Товар відповідає вимогам, зазначеними у Додатку 1 «Специфікація» до цього Договору.</w:t>
      </w:r>
    </w:p>
    <w:p w14:paraId="5FC8BE8C" w14:textId="77777777" w:rsidR="005F21E3" w:rsidRPr="00FC0807" w:rsidRDefault="005F21E3" w:rsidP="005F21E3">
      <w:pPr>
        <w:jc w:val="both"/>
        <w:rPr>
          <w:lang w:val="uk-UA"/>
        </w:rPr>
      </w:pPr>
      <w:r w:rsidRPr="00FC0807">
        <w:rPr>
          <w:lang w:val="uk-UA"/>
        </w:rPr>
        <w:t>2.2.1. Якщо поставлений Товар виявиться дефектним або таким, що не відповідає умовам цього Договору, додаткових угод, додатків, Специфікацій до нього, характеристикам, які встановлені виробником Товару, Постачальник зобов’язаний замінити цей Товар на Товар належної якості за свій рахунок протягом 3 (трьох) робочих днів з моменту отримання листа Замовника про виявлення такого Товару неналежної якості. Підтвердженням невідповідності Товару вимогам, зазначеним у цьому пункті, є лист Замовника до Постачальника з відповідним обґрунтуванням. Всі витрати, пов’язані із заміною Товару неналежної якості, несе Постачальник.</w:t>
      </w:r>
    </w:p>
    <w:p w14:paraId="3342E50A" w14:textId="77777777" w:rsidR="005F21E3" w:rsidRPr="00FC0807" w:rsidRDefault="005F21E3" w:rsidP="005F21E3">
      <w:pPr>
        <w:jc w:val="both"/>
        <w:rPr>
          <w:lang w:val="uk-UA"/>
        </w:rPr>
      </w:pPr>
      <w:r w:rsidRPr="00FC0807">
        <w:rPr>
          <w:lang w:val="uk-UA"/>
        </w:rPr>
        <w:t>2.2.2. Якщо впродовж строку, зазначеного у підпункті 2.2.1 пункту 2.2 Договору, Постачальник не здійснить за власний рахунок заміну Товару, то в такому разі Постачальник зобов’язаний протягом 5 (п’яти) робочих днів повернути Замовнику отримані за такий Товар грошові суми та сплатити штраф у розмірі 10% (десяти відсотків) від суми Товару, заміна якого мала бути здійснена, на письмову вимогу Замовника.</w:t>
      </w:r>
    </w:p>
    <w:p w14:paraId="285984DB" w14:textId="77777777" w:rsidR="005F21E3" w:rsidRPr="00FC0807" w:rsidRDefault="005F21E3" w:rsidP="005F21E3">
      <w:pPr>
        <w:jc w:val="both"/>
        <w:rPr>
          <w:lang w:val="uk-UA"/>
        </w:rPr>
      </w:pPr>
      <w:r w:rsidRPr="00FC0807">
        <w:rPr>
          <w:lang w:val="uk-UA"/>
        </w:rPr>
        <w:t>2.3.</w:t>
      </w:r>
      <w:r w:rsidRPr="00FC0807">
        <w:rPr>
          <w:lang w:val="uk-UA"/>
        </w:rPr>
        <w:tab/>
        <w:t xml:space="preserve">Асортимент, кількість та характеристики Товару, що поставляється, повинні відповідати умовам Додатку 1 «Специфікація» до цього Договору. </w:t>
      </w:r>
    </w:p>
    <w:p w14:paraId="0D4A7F55" w14:textId="77777777" w:rsidR="005F21E3" w:rsidRPr="00FC0807" w:rsidRDefault="005F21E3" w:rsidP="005F21E3">
      <w:pPr>
        <w:jc w:val="both"/>
        <w:rPr>
          <w:lang w:val="uk-UA"/>
        </w:rPr>
      </w:pPr>
      <w:r w:rsidRPr="00FC0807">
        <w:rPr>
          <w:lang w:val="uk-UA"/>
        </w:rPr>
        <w:t>2.4.</w:t>
      </w:r>
      <w:r w:rsidRPr="00FC0807">
        <w:rPr>
          <w:lang w:val="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E039513" w14:textId="77777777" w:rsidR="005F21E3" w:rsidRPr="00FC0807" w:rsidRDefault="005F21E3" w:rsidP="005F21E3">
      <w:pPr>
        <w:jc w:val="both"/>
        <w:rPr>
          <w:lang w:val="uk-UA"/>
        </w:rPr>
      </w:pPr>
      <w:r w:rsidRPr="00FC0807">
        <w:rPr>
          <w:lang w:val="uk-UA"/>
        </w:rPr>
        <w:t xml:space="preserve">2.4.1. Упаковка і маркування Товару повинні відповідати Додатку 1 «Специфікація» до Договору, технічним умовам i стандартам до даного виду Товару і захищати його від пошкоджень або псування під час перевезення (доставки) Товару. Первинна упаковка має зберігати якість, безпечність та стабільність медичних виробів, які вона вміщує. </w:t>
      </w:r>
    </w:p>
    <w:p w14:paraId="6A7AF8C1" w14:textId="77777777" w:rsidR="005F21E3" w:rsidRPr="00FC0807" w:rsidRDefault="005F21E3" w:rsidP="005F21E3">
      <w:pPr>
        <w:jc w:val="both"/>
        <w:rPr>
          <w:lang w:val="uk-UA"/>
        </w:rPr>
      </w:pPr>
      <w:r w:rsidRPr="00FC0807">
        <w:rPr>
          <w:lang w:val="uk-UA"/>
        </w:rPr>
        <w:t>2.4.2. Товар має бути запечатаний та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0AA5F1E3" w14:textId="77777777" w:rsidR="005F21E3" w:rsidRPr="00FC0807" w:rsidRDefault="005F21E3" w:rsidP="005F21E3">
      <w:pPr>
        <w:jc w:val="both"/>
        <w:rPr>
          <w:lang w:val="uk-UA"/>
        </w:rPr>
      </w:pPr>
      <w:r w:rsidRPr="00FC0807">
        <w:rPr>
          <w:lang w:val="uk-UA"/>
        </w:rPr>
        <w:t>2.4.3.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B3D48EA" w14:textId="77777777" w:rsidR="005F21E3" w:rsidRPr="00FC0807" w:rsidRDefault="005F21E3" w:rsidP="005F21E3">
      <w:pPr>
        <w:jc w:val="both"/>
        <w:rPr>
          <w:lang w:val="uk-UA"/>
        </w:rPr>
      </w:pPr>
      <w:r w:rsidRPr="00FC0807">
        <w:rPr>
          <w:lang w:val="uk-UA"/>
        </w:rPr>
        <w:t>2.4.4. У разі відсутності на тарі, упаковці або бірці маркування, зазначення країни-виробника та дати виготовлення, Замовник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Замовника не застосовуються.</w:t>
      </w:r>
    </w:p>
    <w:p w14:paraId="1922FC5F" w14:textId="77777777" w:rsidR="005F21E3" w:rsidRPr="00FC0807" w:rsidRDefault="005F21E3" w:rsidP="005F21E3">
      <w:pPr>
        <w:jc w:val="both"/>
        <w:rPr>
          <w:lang w:val="uk-UA"/>
        </w:rPr>
      </w:pPr>
      <w:r w:rsidRPr="00FC0807">
        <w:rPr>
          <w:lang w:val="uk-UA"/>
        </w:rPr>
        <w:t>2.5. Постачальник зобов’язується забезпечити проведення процедури оцінки відповідності Товару, якщо дата закінчення строку дії оцінки відповідності на Товар припадає до дати закінчення терміну придатності Товару.</w:t>
      </w:r>
    </w:p>
    <w:p w14:paraId="6E38874D" w14:textId="4BCEA0C5" w:rsidR="005F21E3" w:rsidRPr="00FC0807" w:rsidRDefault="005F21E3" w:rsidP="005F21E3">
      <w:pPr>
        <w:jc w:val="both"/>
        <w:rPr>
          <w:lang w:val="uk-UA"/>
        </w:rPr>
      </w:pPr>
      <w:r w:rsidRPr="00FC0807">
        <w:rPr>
          <w:lang w:val="uk-UA"/>
        </w:rPr>
        <w:t xml:space="preserve">2.6. </w:t>
      </w:r>
      <w:r w:rsidR="00C05482" w:rsidRPr="00FC0807">
        <w:rPr>
          <w:lang w:val="uk-UA"/>
        </w:rPr>
        <w:t>Т</w:t>
      </w:r>
      <w:r w:rsidRPr="00FC0807">
        <w:rPr>
          <w:lang w:val="uk-UA"/>
        </w:rPr>
        <w:t xml:space="preserve">ермін придатності Товару на дату його поставки Замовнику має становити не менше ніж 75 % загального терміну придатності Товару. Зберігання та постачання Товару повинно здійснюватися відповідно до вимог інструкції з використання. </w:t>
      </w:r>
    </w:p>
    <w:p w14:paraId="09AB770F" w14:textId="77777777" w:rsidR="005F21E3" w:rsidRPr="00FC0807" w:rsidRDefault="005F21E3" w:rsidP="005F21E3">
      <w:pPr>
        <w:jc w:val="both"/>
        <w:rPr>
          <w:sz w:val="16"/>
          <w:szCs w:val="16"/>
          <w:lang w:val="uk-UA"/>
        </w:rPr>
      </w:pPr>
    </w:p>
    <w:p w14:paraId="12032516" w14:textId="0E733952" w:rsidR="005F21E3" w:rsidRPr="00FC0807" w:rsidRDefault="005F21E3" w:rsidP="005F21E3">
      <w:pPr>
        <w:jc w:val="center"/>
        <w:rPr>
          <w:b/>
          <w:lang w:val="uk-UA"/>
        </w:rPr>
      </w:pPr>
      <w:r w:rsidRPr="00FC0807">
        <w:rPr>
          <w:b/>
          <w:lang w:val="uk-UA"/>
        </w:rPr>
        <w:t>3. Порядок поставки товару</w:t>
      </w:r>
    </w:p>
    <w:p w14:paraId="1DB27E08" w14:textId="7A1C082C" w:rsidR="005F21E3" w:rsidRPr="00FC0807" w:rsidRDefault="005F21E3" w:rsidP="005F21E3">
      <w:pPr>
        <w:jc w:val="both"/>
        <w:rPr>
          <w:lang w:val="uk-UA"/>
        </w:rPr>
      </w:pPr>
      <w:r w:rsidRPr="00FC0807">
        <w:rPr>
          <w:lang w:val="uk-UA"/>
        </w:rPr>
        <w:t>3.1. Повідомлення про поставку товару повинно здійснюватися протягом 3-х діб з дня замовлення в спосіб визначений Постачальником (Viber, WhatsApp, Telegram та/або електронною поштою на наступну електронну адресу:</w:t>
      </w:r>
      <w:r w:rsidR="0045063B" w:rsidRPr="00FC0807">
        <w:rPr>
          <w:rFonts w:eastAsia="Calibri"/>
          <w:lang w:val="uk-UA" w:eastAsia="ru-RU"/>
        </w:rPr>
        <w:t xml:space="preserve"> 81101918@ukr.net</w:t>
      </w:r>
      <w:r w:rsidRPr="00FC0807">
        <w:rPr>
          <w:lang w:val="uk-UA"/>
        </w:rPr>
        <w:t>. Поставка товару здійснюється маленькими партіями, 1-2 рази на тиждень  відповідно до потреби Замовника.</w:t>
      </w:r>
    </w:p>
    <w:p w14:paraId="6399C5DB" w14:textId="030AFCDB" w:rsidR="005F21E3" w:rsidRPr="00FC0807" w:rsidRDefault="005F21E3" w:rsidP="005F21E3">
      <w:pPr>
        <w:jc w:val="both"/>
        <w:rPr>
          <w:lang w:val="uk-UA"/>
        </w:rPr>
      </w:pPr>
      <w:r w:rsidRPr="00FC0807">
        <w:rPr>
          <w:lang w:val="uk-UA"/>
        </w:rPr>
        <w:t xml:space="preserve">3.2. Місце поставки товару: </w:t>
      </w:r>
      <w:r w:rsidR="00567275" w:rsidRPr="00FC0807">
        <w:rPr>
          <w:lang w:val="uk-UA" w:eastAsia="ru-RU"/>
        </w:rPr>
        <w:t xml:space="preserve">м. Одеса, вул. </w:t>
      </w:r>
      <w:r w:rsidR="0045063B" w:rsidRPr="00FC0807">
        <w:rPr>
          <w:rFonts w:eastAsia="Calibri"/>
          <w:lang w:val="uk-UA" w:eastAsia="ru-RU"/>
        </w:rPr>
        <w:t>вулиця Слєпньова, 3</w:t>
      </w:r>
      <w:r w:rsidR="00567275" w:rsidRPr="00FC0807">
        <w:rPr>
          <w:lang w:val="uk-UA" w:eastAsia="ru-RU"/>
        </w:rPr>
        <w:t xml:space="preserve">. </w:t>
      </w:r>
      <w:r w:rsidRPr="00FC0807">
        <w:rPr>
          <w:lang w:val="uk-UA"/>
        </w:rPr>
        <w:t xml:space="preserve"> Доставка Товару до Замовника, навантажувально-розвантажувальні роботи здійснюються Постачальником в межах загальної ціни Договору</w:t>
      </w:r>
      <w:r w:rsidR="0045063B" w:rsidRPr="00FC0807">
        <w:rPr>
          <w:lang w:val="uk-UA"/>
        </w:rPr>
        <w:t>.</w:t>
      </w:r>
    </w:p>
    <w:p w14:paraId="1D48514E" w14:textId="77777777" w:rsidR="005F21E3" w:rsidRPr="00FC0807" w:rsidRDefault="005F21E3" w:rsidP="005F21E3">
      <w:pPr>
        <w:widowControl w:val="0"/>
        <w:tabs>
          <w:tab w:val="left" w:pos="851"/>
          <w:tab w:val="left" w:pos="993"/>
          <w:tab w:val="left" w:pos="1134"/>
        </w:tabs>
        <w:jc w:val="both"/>
        <w:rPr>
          <w:color w:val="000000"/>
          <w:lang w:val="uk-UA"/>
        </w:rPr>
      </w:pPr>
      <w:r w:rsidRPr="00FC0807">
        <w:rPr>
          <w:color w:val="000000"/>
          <w:lang w:val="uk-UA"/>
        </w:rPr>
        <w:t xml:space="preserve">3.3. Передача – приймання товару за місцезнаходженням Замовника здійснюється на підставі товаророзпорядчих документів: </w:t>
      </w:r>
      <w:r w:rsidRPr="00FC0807">
        <w:rPr>
          <w:lang w:val="uk-UA" w:eastAsia="ru-RU"/>
        </w:rPr>
        <w:t>видаткової накладної на Товар; копії документів про якість на Товар</w:t>
      </w:r>
      <w:r w:rsidRPr="00FC0807">
        <w:rPr>
          <w:color w:val="000000"/>
          <w:lang w:val="uk-UA"/>
        </w:rPr>
        <w:t>.</w:t>
      </w:r>
    </w:p>
    <w:p w14:paraId="7A63E2A4"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 xml:space="preserve">3.4. Одержання і перевірка Товару на відповідність Додатку 1 «Специфікація» до Договору, а також відсутності механічних й інших ушкоджень і дефектів проводиться в присутності </w:t>
      </w:r>
      <w:r w:rsidRPr="00FC0807">
        <w:rPr>
          <w:color w:val="000000"/>
          <w:lang w:val="uk-UA" w:eastAsia="en-US"/>
        </w:rPr>
        <w:lastRenderedPageBreak/>
        <w:t>представників Постачальника та Замовника, за результатом чого за відсутності явних недоліків представник Замовника підписує видаткові накладні на поставлений Товар.</w:t>
      </w:r>
    </w:p>
    <w:p w14:paraId="64FAAE74"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3.5. Факт передачі Постачальником та приймання Замовником Товару підтверджується видатковою накладною за підписом, із зазначенням прізвища та ініціалів, уповноважених осіб Сторін.</w:t>
      </w:r>
    </w:p>
    <w:p w14:paraId="0003822B"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3.6. Право власності на Товар та ризик випадкової загибелі або псування останнього переходить від Постачальника до Замовника з моменту передачі Замовнику Товару, що підтверджується підписаними видатковими накладними на поставлений Товар.</w:t>
      </w:r>
    </w:p>
    <w:p w14:paraId="3EA6B94A" w14:textId="7DD0B755" w:rsidR="001241F9"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 xml:space="preserve">3.7. </w:t>
      </w:r>
      <w:r w:rsidR="001241F9" w:rsidRPr="00FC0807">
        <w:rPr>
          <w:color w:val="000000"/>
          <w:lang w:val="uk-UA" w:eastAsia="en-US"/>
        </w:rPr>
        <w:t>Постачальник гарантує, що якість товару, який поставляється в рамках цього Договору, відповідає вимогам чинного законодавства, технічних регламентів, інших документів, що встановлюють відповідні вимоги. Усі запропоновані лікарські засоби мають бути зареєстрованими в МОЗ України.</w:t>
      </w:r>
    </w:p>
    <w:p w14:paraId="605DB255"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3.8. Товар, що поставляє Постачальник за даним Договором, поставляється в упаковці й тарі, яка повинна гарантувати цілісність і повне збереження такого Товару на момент підписання видаткових накладних.</w:t>
      </w:r>
    </w:p>
    <w:p w14:paraId="058F4721"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3.9. Разом з Товаром Постачальник надає товаросупровідні документи (видаткова накладна, товарно-транспортна накладна та інші документи, передбачені чинним законодавством і умовами даного Договору) документи (викладеними або перекладеними українською мовою) на товар (паспорт/ сертифікат відповідності (якості)/декларації відповідності/свідоцтва тощо), які мають відповідати державним стандартам, технічним умовам, іншим вимогам та нормативним документам в Україні для даного виду товару). При відсутності одного із зазначених документів, а також у випадку їх неналежного оформлення або наявності розбіжностей у відомостях або даних, Замовник  повинен письмово (в т.ч. засобами електронної пошти) попередити про даний факт Постачальника  протягом 2 (двох) робочих днів з моменту приймання Товару. У такому випадку Постачальник повинен протягом 7 (семи) календарних днів з моменту одержання такого письмового повідомлення надати Замовнику відповідні виправлені або відкориговані документи.</w:t>
      </w:r>
    </w:p>
    <w:p w14:paraId="64A8697E"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3.10. У випадку виявлення дефекту, невідповідності Товару умовам Договору або недостачі Товару, Замовник зобов’язаний повідомити про це Постачальника в строк не пізніше ніж протягом 2 (двох) робочих днів після приймання Товару з наступним оформленням претензій протягом 10 (десяти) робочих днів.</w:t>
      </w:r>
    </w:p>
    <w:p w14:paraId="2BE402EE" w14:textId="77777777" w:rsidR="005F21E3" w:rsidRPr="00FC0807" w:rsidRDefault="005F21E3" w:rsidP="005F21E3">
      <w:pPr>
        <w:suppressAutoHyphens w:val="0"/>
        <w:autoSpaceDE w:val="0"/>
        <w:autoSpaceDN w:val="0"/>
        <w:adjustRightInd w:val="0"/>
        <w:jc w:val="both"/>
        <w:rPr>
          <w:color w:val="000000"/>
          <w:sz w:val="20"/>
          <w:szCs w:val="20"/>
          <w:lang w:val="uk-UA" w:eastAsia="en-US"/>
        </w:rPr>
      </w:pPr>
      <w:r w:rsidRPr="00FC0807">
        <w:rPr>
          <w:color w:val="000000"/>
          <w:lang w:val="uk-UA" w:eastAsia="en-US"/>
        </w:rPr>
        <w:t>3.11. У випадку, коли Товар виявиться дефектним, Постачальник зобов’язаний замінити його на Товар належної якості за власний рахунок упродовж 3 (трьох) робочих днів.</w:t>
      </w:r>
    </w:p>
    <w:p w14:paraId="65513D79" w14:textId="77777777" w:rsidR="005F21E3" w:rsidRPr="00FC0807" w:rsidRDefault="005F21E3" w:rsidP="005F21E3">
      <w:pPr>
        <w:suppressAutoHyphens w:val="0"/>
        <w:autoSpaceDE w:val="0"/>
        <w:autoSpaceDN w:val="0"/>
        <w:adjustRightInd w:val="0"/>
        <w:rPr>
          <w:color w:val="000000"/>
          <w:sz w:val="16"/>
          <w:szCs w:val="16"/>
          <w:lang w:val="uk-UA" w:eastAsia="en-US"/>
        </w:rPr>
      </w:pPr>
    </w:p>
    <w:p w14:paraId="78B04310" w14:textId="77777777" w:rsidR="005F21E3" w:rsidRPr="00FC0807" w:rsidRDefault="005F21E3" w:rsidP="005F21E3">
      <w:pPr>
        <w:ind w:left="540" w:hanging="540"/>
        <w:jc w:val="center"/>
        <w:rPr>
          <w:lang w:val="uk-UA"/>
        </w:rPr>
      </w:pPr>
      <w:r w:rsidRPr="00FC0807">
        <w:rPr>
          <w:b/>
          <w:lang w:val="uk-UA"/>
        </w:rPr>
        <w:t>4. Ціна договору та порядок здійснення оплати</w:t>
      </w:r>
    </w:p>
    <w:p w14:paraId="1D09C389" w14:textId="77777777" w:rsidR="005F21E3" w:rsidRPr="00FC0807" w:rsidRDefault="005F21E3" w:rsidP="005F21E3">
      <w:pPr>
        <w:jc w:val="both"/>
        <w:rPr>
          <w:color w:val="000000"/>
          <w:lang w:val="uk-UA"/>
        </w:rPr>
      </w:pPr>
      <w:r w:rsidRPr="00FC0807">
        <w:rPr>
          <w:color w:val="000000"/>
          <w:lang w:val="uk-UA"/>
        </w:rPr>
        <w:t>4.1. Постачальник відвантажує Товар за цінами, які зазначені у Додатку 1 «Специфікація», який є невід'ємною частиною цього Договору.</w:t>
      </w:r>
    </w:p>
    <w:p w14:paraId="1A9F2907" w14:textId="77777777" w:rsidR="005F21E3" w:rsidRPr="00FC0807" w:rsidRDefault="005F21E3" w:rsidP="005F21E3">
      <w:pPr>
        <w:jc w:val="both"/>
        <w:rPr>
          <w:color w:val="000000"/>
          <w:lang w:val="uk-UA"/>
        </w:rPr>
      </w:pPr>
      <w:r w:rsidRPr="00FC0807">
        <w:rPr>
          <w:color w:val="000000"/>
          <w:lang w:val="uk-UA"/>
        </w:rPr>
        <w:t>4.2. Загальна ціна цього Договору становить ____________________в т.ч. ПДВ ____</w:t>
      </w:r>
    </w:p>
    <w:p w14:paraId="66F5A53E" w14:textId="77777777" w:rsidR="005F21E3" w:rsidRPr="00FC0807" w:rsidRDefault="005F21E3" w:rsidP="005F21E3">
      <w:pPr>
        <w:jc w:val="both"/>
        <w:rPr>
          <w:color w:val="000000"/>
          <w:lang w:val="uk-UA"/>
        </w:rPr>
      </w:pPr>
      <w:r w:rsidRPr="00FC0807">
        <w:rPr>
          <w:color w:val="000000"/>
          <w:lang w:val="uk-UA"/>
        </w:rPr>
        <w:t xml:space="preserve">4.3. </w:t>
      </w:r>
      <w:r w:rsidRPr="00FC0807">
        <w:rPr>
          <w:lang w:val="uk-UA" w:eastAsia="ru-RU"/>
        </w:rPr>
        <w:t>Ціна цього Договору включає вартість одиниці Товару, визначеній у Додатку «Специфікація», упаковки/тари, маркування, сплати мита, податків та інших зборів і обов’язкових платежів, страхування, транспортні витрати, вантажно-розвантажувальні роботи, а також вартість доставки Товару до Замовника у відповідності до визначених Договором умов поставки.</w:t>
      </w:r>
      <w:r w:rsidRPr="00FC0807">
        <w:rPr>
          <w:color w:val="000000"/>
          <w:lang w:val="uk-UA"/>
        </w:rPr>
        <w:t xml:space="preserve"> </w:t>
      </w:r>
    </w:p>
    <w:p w14:paraId="78D12219" w14:textId="77777777" w:rsidR="005F21E3" w:rsidRPr="00FC0807" w:rsidRDefault="005F21E3" w:rsidP="005F21E3">
      <w:pPr>
        <w:jc w:val="both"/>
        <w:rPr>
          <w:color w:val="000000"/>
          <w:lang w:val="uk-UA"/>
        </w:rPr>
      </w:pPr>
      <w:r w:rsidRPr="00FC0807">
        <w:rPr>
          <w:color w:val="000000"/>
          <w:lang w:val="uk-UA"/>
        </w:rPr>
        <w:t xml:space="preserve">4.4. Розрахунки проводяться шляхом поетапної оплати Замовником отриманого товару на підставі ст. 49 Бюджетного кодексу України згідно рахунків та накладних, на умовах відстрочки платежу до </w:t>
      </w:r>
      <w:r w:rsidRPr="00FC0807">
        <w:rPr>
          <w:b/>
          <w:lang w:val="uk-UA"/>
        </w:rPr>
        <w:t>60</w:t>
      </w:r>
      <w:r w:rsidRPr="00FC0807">
        <w:rPr>
          <w:lang w:val="uk-UA"/>
        </w:rPr>
        <w:t xml:space="preserve"> банківських днів з дня отримання Замовником належним чином оформлених документів (накладних, рахунків, актів тощо). У разі затримки бюджетного фінансування розрахунок за поставлений товар здійснюється протягом </w:t>
      </w:r>
      <w:r w:rsidRPr="00FC0807">
        <w:rPr>
          <w:b/>
          <w:lang w:val="uk-UA"/>
        </w:rPr>
        <w:t xml:space="preserve">60 </w:t>
      </w:r>
      <w:r w:rsidRPr="00FC0807">
        <w:rPr>
          <w:color w:val="000000"/>
          <w:lang w:val="uk-UA"/>
        </w:rPr>
        <w:t>банківських днів з дати отримання Замовником бюджетних коштів /НСЗУ/, інших коштів на фінансування закупівлі на свій розрахунковий рахунок.</w:t>
      </w:r>
    </w:p>
    <w:p w14:paraId="0A160C7A" w14:textId="77777777" w:rsidR="005F21E3" w:rsidRPr="00FC0807" w:rsidRDefault="005F21E3" w:rsidP="005F21E3">
      <w:pPr>
        <w:jc w:val="both"/>
        <w:rPr>
          <w:color w:val="000000"/>
          <w:lang w:val="uk-UA"/>
        </w:rPr>
      </w:pPr>
      <w:r w:rsidRPr="00FC0807">
        <w:rPr>
          <w:color w:val="000000"/>
          <w:lang w:val="uk-UA"/>
        </w:rPr>
        <w:t>4.5. Розрахунки здійснюються в безготівковому порядку за кошти місцевого бюджету та/або власного бюджету та/або за рахунок інших коштів Замовника.</w:t>
      </w:r>
    </w:p>
    <w:p w14:paraId="0AE94D4F" w14:textId="77777777" w:rsidR="005F21E3" w:rsidRPr="00FC0807" w:rsidRDefault="005F21E3" w:rsidP="005F21E3">
      <w:pPr>
        <w:jc w:val="both"/>
        <w:rPr>
          <w:color w:val="000000"/>
          <w:sz w:val="16"/>
          <w:szCs w:val="16"/>
          <w:lang w:val="uk-UA"/>
        </w:rPr>
      </w:pPr>
    </w:p>
    <w:p w14:paraId="334790E3" w14:textId="77777777" w:rsidR="005F21E3" w:rsidRPr="00FC0807" w:rsidRDefault="005F21E3" w:rsidP="005F21E3">
      <w:pPr>
        <w:jc w:val="center"/>
        <w:rPr>
          <w:color w:val="000000"/>
          <w:lang w:val="uk-UA"/>
        </w:rPr>
      </w:pPr>
      <w:r w:rsidRPr="00FC0807">
        <w:rPr>
          <w:b/>
          <w:color w:val="000000"/>
          <w:lang w:val="uk-UA"/>
        </w:rPr>
        <w:lastRenderedPageBreak/>
        <w:t>5. Істотні умови договору про закупівлю</w:t>
      </w:r>
    </w:p>
    <w:p w14:paraId="5B8E2F5A" w14:textId="77777777" w:rsidR="005F21E3" w:rsidRPr="00FC0807" w:rsidRDefault="005F21E3" w:rsidP="005F21E3">
      <w:pPr>
        <w:jc w:val="both"/>
        <w:rPr>
          <w:color w:val="000000"/>
          <w:lang w:val="uk-UA"/>
        </w:rPr>
      </w:pPr>
      <w:r w:rsidRPr="00FC0807">
        <w:rPr>
          <w:color w:val="000000"/>
          <w:lang w:val="uk-UA"/>
        </w:rPr>
        <w:t>5.1.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BB7632" w14:textId="77777777" w:rsidR="005F21E3" w:rsidRPr="00FC0807" w:rsidRDefault="005F21E3" w:rsidP="005F21E3">
      <w:pPr>
        <w:jc w:val="both"/>
        <w:rPr>
          <w:color w:val="000000"/>
          <w:lang w:val="uk-UA"/>
        </w:rPr>
      </w:pPr>
      <w:r w:rsidRPr="00FC0807">
        <w:rPr>
          <w:color w:val="000000"/>
          <w:lang w:val="uk-UA"/>
        </w:rPr>
        <w:t>1) зменшення обсягів закупівлі, зокрема з урахуванням фактичного обсягу видатків замовника;</w:t>
      </w:r>
    </w:p>
    <w:p w14:paraId="4AB24896" w14:textId="77777777" w:rsidR="005F21E3" w:rsidRPr="00FC0807" w:rsidRDefault="005F21E3" w:rsidP="005F21E3">
      <w:pPr>
        <w:jc w:val="both"/>
        <w:rPr>
          <w:color w:val="000000"/>
          <w:lang w:val="uk-UA"/>
        </w:rPr>
      </w:pPr>
      <w:r w:rsidRPr="00FC0807">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497760A" w14:textId="77777777" w:rsidR="005F21E3" w:rsidRPr="00FC0807" w:rsidRDefault="005F21E3" w:rsidP="005F21E3">
      <w:pPr>
        <w:jc w:val="both"/>
        <w:rPr>
          <w:color w:val="000000"/>
          <w:lang w:val="uk-UA"/>
        </w:rPr>
      </w:pPr>
      <w:r w:rsidRPr="00FC0807">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198256A" w14:textId="77777777" w:rsidR="005F21E3" w:rsidRPr="00FC0807" w:rsidRDefault="005F21E3" w:rsidP="005F21E3">
      <w:pPr>
        <w:jc w:val="both"/>
        <w:rPr>
          <w:color w:val="000000"/>
          <w:lang w:val="uk-UA"/>
        </w:rPr>
      </w:pPr>
      <w:r w:rsidRPr="00FC0807">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E02DCC" w14:textId="77777777" w:rsidR="005F21E3" w:rsidRPr="00FC0807" w:rsidRDefault="005F21E3" w:rsidP="005F21E3">
      <w:pPr>
        <w:jc w:val="both"/>
        <w:rPr>
          <w:color w:val="000000"/>
          <w:lang w:val="uk-UA"/>
        </w:rPr>
      </w:pPr>
      <w:r w:rsidRPr="00FC0807">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1749C03B" w14:textId="77777777" w:rsidR="005F21E3" w:rsidRPr="00FC0807" w:rsidRDefault="005F21E3" w:rsidP="005F21E3">
      <w:pPr>
        <w:tabs>
          <w:tab w:val="left" w:pos="567"/>
        </w:tabs>
        <w:jc w:val="both"/>
        <w:rPr>
          <w:color w:val="000000"/>
          <w:lang w:val="uk-UA"/>
        </w:rPr>
      </w:pPr>
      <w:r w:rsidRPr="00FC0807">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60581A" w14:textId="77777777" w:rsidR="005F21E3" w:rsidRPr="00FC0807" w:rsidRDefault="005F21E3" w:rsidP="005F21E3">
      <w:pPr>
        <w:jc w:val="both"/>
        <w:rPr>
          <w:color w:val="000000"/>
          <w:lang w:val="uk-UA"/>
        </w:rPr>
      </w:pPr>
      <w:r w:rsidRPr="00FC0807">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20878F" w14:textId="77777777" w:rsidR="005F21E3" w:rsidRPr="00FC0807" w:rsidRDefault="005F21E3" w:rsidP="005F21E3">
      <w:pPr>
        <w:jc w:val="both"/>
        <w:rPr>
          <w:color w:val="000000"/>
          <w:sz w:val="16"/>
          <w:szCs w:val="16"/>
          <w:lang w:val="uk-UA"/>
        </w:rPr>
      </w:pPr>
    </w:p>
    <w:p w14:paraId="54FD2F92" w14:textId="77777777" w:rsidR="005F21E3" w:rsidRPr="00FC0807" w:rsidRDefault="005F21E3" w:rsidP="005F21E3">
      <w:pPr>
        <w:jc w:val="both"/>
        <w:rPr>
          <w:color w:val="000000"/>
          <w:lang w:val="uk-UA"/>
        </w:rPr>
      </w:pPr>
      <w:r w:rsidRPr="00FC0807">
        <w:rPr>
          <w:color w:val="000000"/>
          <w:lang w:val="uk-UA"/>
        </w:rPr>
        <w:t>Договором передбачено наступний порядок зміни ціни відповідно</w:t>
      </w:r>
    </w:p>
    <w:p w14:paraId="1016DDD7" w14:textId="77777777" w:rsidR="005F21E3" w:rsidRPr="00FC0807" w:rsidRDefault="005F21E3" w:rsidP="005F21E3">
      <w:pPr>
        <w:jc w:val="both"/>
        <w:rPr>
          <w:color w:val="000000"/>
          <w:lang w:val="uk-UA"/>
        </w:rPr>
      </w:pPr>
      <w:r w:rsidRPr="00FC0807">
        <w:rPr>
          <w:color w:val="000000"/>
          <w:lang w:val="uk-UA"/>
        </w:rPr>
        <w:t xml:space="preserve">формули: </w:t>
      </w:r>
    </w:p>
    <w:p w14:paraId="584946DD" w14:textId="77777777" w:rsidR="005F21E3" w:rsidRPr="00FC0807" w:rsidRDefault="005F21E3" w:rsidP="005F21E3">
      <w:pPr>
        <w:jc w:val="both"/>
        <w:rPr>
          <w:color w:val="000000"/>
          <w:lang w:val="uk-UA"/>
        </w:rPr>
      </w:pPr>
      <w:r w:rsidRPr="00FC0807">
        <w:rPr>
          <w:color w:val="000000"/>
          <w:lang w:val="uk-UA"/>
        </w:rPr>
        <w:t>(Цо.л. – Цп.д.)/Цп.д.*100= […]%,</w:t>
      </w:r>
    </w:p>
    <w:p w14:paraId="0E306A40" w14:textId="77777777" w:rsidR="005F21E3" w:rsidRPr="00FC0807" w:rsidRDefault="005F21E3" w:rsidP="005F21E3">
      <w:pPr>
        <w:jc w:val="both"/>
        <w:rPr>
          <w:color w:val="000000"/>
          <w:lang w:val="uk-UA"/>
        </w:rPr>
      </w:pPr>
      <w:r w:rsidRPr="00FC0807">
        <w:rPr>
          <w:color w:val="000000"/>
          <w:lang w:val="uk-UA"/>
        </w:rPr>
        <w:t>Цо.л. – на момент отримання листа від Постачальника (Виконавця)</w:t>
      </w:r>
    </w:p>
    <w:p w14:paraId="7268C42E" w14:textId="77777777" w:rsidR="005F21E3" w:rsidRPr="00FC0807" w:rsidRDefault="005F21E3" w:rsidP="005F21E3">
      <w:pPr>
        <w:jc w:val="both"/>
        <w:rPr>
          <w:color w:val="000000"/>
          <w:lang w:val="uk-UA"/>
        </w:rPr>
      </w:pPr>
      <w:r w:rsidRPr="00FC0807">
        <w:rPr>
          <w:color w:val="000000"/>
          <w:lang w:val="uk-UA"/>
        </w:rPr>
        <w:t>про зміну ціни;</w:t>
      </w:r>
    </w:p>
    <w:p w14:paraId="383B1BFC" w14:textId="77777777" w:rsidR="005F21E3" w:rsidRPr="00FC0807" w:rsidRDefault="005F21E3" w:rsidP="005F21E3">
      <w:pPr>
        <w:jc w:val="both"/>
        <w:rPr>
          <w:color w:val="000000"/>
          <w:lang w:val="uk-UA"/>
        </w:rPr>
      </w:pPr>
      <w:r w:rsidRPr="00FC0807">
        <w:rPr>
          <w:color w:val="000000"/>
          <w:lang w:val="uk-UA"/>
        </w:rPr>
        <w:t>Цп.д. – показника при укладанні договору.</w:t>
      </w:r>
    </w:p>
    <w:p w14:paraId="4EAD7560" w14:textId="77777777" w:rsidR="005F21E3" w:rsidRPr="00FC0807" w:rsidRDefault="005F21E3" w:rsidP="005F21E3">
      <w:pPr>
        <w:jc w:val="both"/>
        <w:rPr>
          <w:color w:val="000000"/>
          <w:sz w:val="16"/>
          <w:szCs w:val="16"/>
          <w:lang w:val="uk-UA"/>
        </w:rPr>
      </w:pPr>
      <w:r w:rsidRPr="00FC0807">
        <w:rPr>
          <w:color w:val="000000"/>
          <w:sz w:val="16"/>
          <w:szCs w:val="16"/>
          <w:lang w:val="uk-UA"/>
        </w:rPr>
        <w:t xml:space="preserve">     </w:t>
      </w:r>
    </w:p>
    <w:p w14:paraId="6F7CD41D" w14:textId="4F1CABA7" w:rsidR="005F21E3" w:rsidRPr="00FC0807" w:rsidRDefault="005F21E3" w:rsidP="005F21E3">
      <w:pPr>
        <w:jc w:val="both"/>
        <w:rPr>
          <w:color w:val="000000"/>
          <w:lang w:val="uk-UA"/>
        </w:rPr>
      </w:pPr>
      <w:r w:rsidRPr="00FC0807">
        <w:rPr>
          <w:color w:val="000000"/>
          <w:lang w:val="uk-UA"/>
        </w:rPr>
        <w:t xml:space="preserve">         У випадку зміни Цо.л. по відношенню до Цп.д. в бік збільшення або в бік зменшення на 30%, Замовник має право   внести зміни до укладеного Договору окремою додатковою угодою, з визначенням обставин, які спричинили такі зміни, за умови, що така зміна не призведе до збільшення суми, визначеної  у Договорі про закупівлю;</w:t>
      </w:r>
    </w:p>
    <w:p w14:paraId="22E2607C" w14:textId="77777777" w:rsidR="005F21E3" w:rsidRPr="00FC0807" w:rsidRDefault="005F21E3" w:rsidP="005F21E3">
      <w:pPr>
        <w:jc w:val="both"/>
        <w:rPr>
          <w:color w:val="000000"/>
          <w:lang w:val="uk-UA"/>
        </w:rPr>
      </w:pPr>
      <w:r w:rsidRPr="00FC0807">
        <w:rPr>
          <w:color w:val="000000"/>
          <w:lang w:val="uk-UA"/>
        </w:rPr>
        <w:t>8) зміни умов у зв’язку із застосуванням положень частини шостої статті 41 Закону.</w:t>
      </w:r>
    </w:p>
    <w:p w14:paraId="619C49F0" w14:textId="77777777" w:rsidR="005F21E3" w:rsidRPr="00FC0807" w:rsidRDefault="005F21E3" w:rsidP="005F21E3">
      <w:pPr>
        <w:jc w:val="both"/>
        <w:rPr>
          <w:b/>
          <w:bCs/>
          <w:color w:val="000000"/>
          <w:lang w:val="uk-UA" w:eastAsia="en-US"/>
        </w:rPr>
      </w:pPr>
      <w:r w:rsidRPr="00FC0807">
        <w:rPr>
          <w:color w:val="000000"/>
          <w:lang w:val="uk-UA"/>
        </w:rPr>
        <w:t>5.2. Зміна зазначених в Договорі цін на товар може застосовуватись для кожної окремої партії товару, яка надається за цим Договором. Змінені відповідно до цього порядку ціни на товари Сторони зазначають в Додаткових угодах до Договору закупівлі.</w:t>
      </w:r>
      <w:r w:rsidRPr="00FC0807">
        <w:rPr>
          <w:lang w:val="uk-UA"/>
        </w:rPr>
        <w:t xml:space="preserve">    </w:t>
      </w:r>
    </w:p>
    <w:p w14:paraId="43CD74AC" w14:textId="77777777" w:rsidR="005F21E3" w:rsidRPr="00FC0807" w:rsidRDefault="005F21E3" w:rsidP="005F21E3">
      <w:pPr>
        <w:suppressAutoHyphens w:val="0"/>
        <w:autoSpaceDE w:val="0"/>
        <w:autoSpaceDN w:val="0"/>
        <w:adjustRightInd w:val="0"/>
        <w:jc w:val="center"/>
        <w:rPr>
          <w:b/>
          <w:bCs/>
          <w:color w:val="000000"/>
          <w:sz w:val="16"/>
          <w:szCs w:val="16"/>
          <w:lang w:val="uk-UA" w:eastAsia="en-US"/>
        </w:rPr>
      </w:pPr>
    </w:p>
    <w:p w14:paraId="3C01C752" w14:textId="77777777" w:rsidR="005F21E3" w:rsidRPr="00FC0807" w:rsidRDefault="005F21E3" w:rsidP="005F21E3">
      <w:pPr>
        <w:suppressAutoHyphens w:val="0"/>
        <w:autoSpaceDE w:val="0"/>
        <w:autoSpaceDN w:val="0"/>
        <w:adjustRightInd w:val="0"/>
        <w:jc w:val="center"/>
        <w:rPr>
          <w:color w:val="000000"/>
          <w:lang w:val="uk-UA" w:eastAsia="en-US"/>
        </w:rPr>
      </w:pPr>
      <w:r w:rsidRPr="00FC0807">
        <w:rPr>
          <w:b/>
          <w:bCs/>
          <w:color w:val="000000"/>
          <w:lang w:val="uk-UA" w:eastAsia="en-US"/>
        </w:rPr>
        <w:t>6. Права та обов’язки сторін</w:t>
      </w:r>
    </w:p>
    <w:p w14:paraId="2B4870A7"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 xml:space="preserve">6.1. </w:t>
      </w:r>
      <w:r w:rsidRPr="00FC0807">
        <w:rPr>
          <w:b/>
          <w:bCs/>
          <w:color w:val="000000"/>
          <w:lang w:val="uk-UA" w:eastAsia="en-US"/>
        </w:rPr>
        <w:t xml:space="preserve">Замовник </w:t>
      </w:r>
      <w:r w:rsidRPr="00FC0807">
        <w:rPr>
          <w:color w:val="000000"/>
          <w:lang w:val="uk-UA" w:eastAsia="en-US"/>
        </w:rPr>
        <w:t>має право:</w:t>
      </w:r>
    </w:p>
    <w:p w14:paraId="151684AC"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 xml:space="preserve">6.1.1. Достроково, в односторонньому порядку, розірвати цей Договір у разі невиконання зобов’язань Постачальником, повідомивши про це його у строк 5-ти днів з моменту виявлення порушень. Перебіг п’ятиденного строку повідомлення починається з моменту отримання іншою Стороною повідомлення про розірвання Договору. Достроково, в </w:t>
      </w:r>
      <w:r w:rsidRPr="00FC0807">
        <w:rPr>
          <w:color w:val="000000"/>
          <w:lang w:val="uk-UA" w:eastAsia="en-US"/>
        </w:rPr>
        <w:lastRenderedPageBreak/>
        <w:t>односторонньому порядку, Замовник має право розірвати цей Договір, відповідно до  частини 3 ст. 651 Цивільного кодексу України, закріпивши цю норму в цьому Договорі цим реченням.</w:t>
      </w:r>
    </w:p>
    <w:p w14:paraId="1BEC7156"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6.1.2. Повернути рахунок Постачальнику без здійснення оплати у разі неналежного оформлення документів, необхідних для оплати по Договору (рахунків, накладних та ін.).</w:t>
      </w:r>
    </w:p>
    <w:p w14:paraId="58C4A238" w14:textId="77777777" w:rsidR="005F21E3" w:rsidRPr="00FC0807" w:rsidRDefault="005F21E3" w:rsidP="005F21E3">
      <w:pPr>
        <w:jc w:val="both"/>
        <w:rPr>
          <w:b/>
          <w:lang w:val="uk-UA"/>
        </w:rPr>
      </w:pPr>
      <w:r w:rsidRPr="00FC0807">
        <w:rPr>
          <w:color w:val="000000"/>
          <w:lang w:val="uk-UA" w:eastAsia="en-US"/>
        </w:rPr>
        <w:t>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A901E1B"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6.1.4. Вимагати від Постачальника відшкодування вартості матеріальних цінностей Замовника, які були втрачені, або пошкоджені сторонніми особами в результаті неналежного виконання обов’язків Постачальником.</w:t>
      </w:r>
    </w:p>
    <w:p w14:paraId="55DFAA87"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6.1.5. Відмовитись на майбутнє від встановлення господарських відносин з Постачальником, який порушує зобов'язання встановлені цим Договором.</w:t>
      </w:r>
    </w:p>
    <w:p w14:paraId="009DEA25"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6.1.6. Контролювати постачання товару у строки, встановлені цим Договором.</w:t>
      </w:r>
    </w:p>
    <w:p w14:paraId="452C2C89"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6.1.7. В</w:t>
      </w:r>
      <w:r w:rsidRPr="00FC0807">
        <w:rPr>
          <w:lang w:val="uk-UA" w:eastAsia="ru-RU"/>
        </w:rPr>
        <w:t xml:space="preserve"> односторонньому порядку зменшувати суму оплати Постачальнику за поставлений Товар  на суму штрафних санкцій за порушення останнім договірних умов.</w:t>
      </w:r>
      <w:r w:rsidRPr="00FC0807">
        <w:rPr>
          <w:color w:val="000000"/>
          <w:lang w:val="uk-UA" w:eastAsia="en-US"/>
        </w:rPr>
        <w:t xml:space="preserve"> </w:t>
      </w:r>
    </w:p>
    <w:p w14:paraId="4AB56C38"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b/>
          <w:bCs/>
          <w:color w:val="000000"/>
          <w:lang w:val="uk-UA" w:eastAsia="en-US"/>
        </w:rPr>
        <w:t xml:space="preserve">6.2. 3амовник </w:t>
      </w:r>
      <w:r w:rsidRPr="00FC0807">
        <w:rPr>
          <w:color w:val="000000"/>
          <w:lang w:val="uk-UA" w:eastAsia="en-US"/>
        </w:rPr>
        <w:t>зобов’язаний:</w:t>
      </w:r>
    </w:p>
    <w:p w14:paraId="2D058D97"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6.2.1. Приймати поставлені товари згідно з виставленим рахунком-фактурою та видатковою накладною.</w:t>
      </w:r>
    </w:p>
    <w:p w14:paraId="4915AD40"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6.2.2. Своєчасно та в повному обсязі (при наявності бюджетного фінансування) сплатити за поставлений товар.</w:t>
      </w:r>
    </w:p>
    <w:p w14:paraId="3DAF7B09" w14:textId="0D57E200"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 xml:space="preserve"> 6.3. </w:t>
      </w:r>
      <w:r w:rsidRPr="00FC0807">
        <w:rPr>
          <w:b/>
          <w:bCs/>
          <w:color w:val="000000"/>
          <w:lang w:val="uk-UA" w:eastAsia="en-US"/>
        </w:rPr>
        <w:t xml:space="preserve">Постачальник </w:t>
      </w:r>
      <w:r w:rsidRPr="00FC0807">
        <w:rPr>
          <w:color w:val="000000"/>
          <w:lang w:val="uk-UA" w:eastAsia="en-US"/>
        </w:rPr>
        <w:t>зобов’язаний:</w:t>
      </w:r>
    </w:p>
    <w:p w14:paraId="100FDCA4"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6.3.1. Забезпечити поставку товару у строки, встановлені Замовником та цим Договором.</w:t>
      </w:r>
    </w:p>
    <w:p w14:paraId="4B904749"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6.3.2. Забезпечити поставку товару, якість якого відповідає умовам, встановленим розділом 2 цього Договору.</w:t>
      </w:r>
    </w:p>
    <w:p w14:paraId="790B8ED6"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6.3.3. У разі виявлення під час приймання Замовником неякісного товару, замінити його на якісний за власні кошти.</w:t>
      </w:r>
    </w:p>
    <w:p w14:paraId="4B73A758"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 xml:space="preserve">6.4. </w:t>
      </w:r>
      <w:r w:rsidRPr="00FC0807">
        <w:rPr>
          <w:b/>
          <w:bCs/>
          <w:color w:val="000000"/>
          <w:lang w:val="uk-UA" w:eastAsia="en-US"/>
        </w:rPr>
        <w:t xml:space="preserve">Постачальник </w:t>
      </w:r>
      <w:r w:rsidRPr="00FC0807">
        <w:rPr>
          <w:color w:val="000000"/>
          <w:lang w:val="uk-UA" w:eastAsia="en-US"/>
        </w:rPr>
        <w:t>має право:</w:t>
      </w:r>
    </w:p>
    <w:p w14:paraId="2EE7C1B2"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6.4.1. Достроково розірвати цей Договір у разі невиконання зобов’язань Замовником, повідомивши про це його у строк 5-ти днів з моменту виявлення порушень.</w:t>
      </w:r>
    </w:p>
    <w:p w14:paraId="0BFEA4A1"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6.4.2. Своєчасно і в повному обсязі отримувати плату за наданий Замовнику товар.</w:t>
      </w:r>
    </w:p>
    <w:p w14:paraId="42FE7B98" w14:textId="77777777" w:rsidR="005F21E3" w:rsidRPr="00FC0807" w:rsidRDefault="005F21E3" w:rsidP="005F21E3">
      <w:pPr>
        <w:jc w:val="center"/>
        <w:rPr>
          <w:b/>
          <w:sz w:val="16"/>
          <w:szCs w:val="16"/>
          <w:lang w:val="uk-UA"/>
        </w:rPr>
      </w:pPr>
    </w:p>
    <w:p w14:paraId="37D85E85" w14:textId="77777777" w:rsidR="005F21E3" w:rsidRPr="00FC0807" w:rsidRDefault="005F21E3" w:rsidP="005F21E3">
      <w:pPr>
        <w:jc w:val="center"/>
        <w:rPr>
          <w:b/>
          <w:lang w:val="uk-UA"/>
        </w:rPr>
      </w:pPr>
      <w:r w:rsidRPr="00FC0807">
        <w:rPr>
          <w:b/>
          <w:lang w:val="uk-UA"/>
        </w:rPr>
        <w:t>7. Обставини непереборної сили</w:t>
      </w:r>
    </w:p>
    <w:p w14:paraId="02AEE82A" w14:textId="77777777" w:rsidR="005F21E3" w:rsidRPr="00FC0807" w:rsidRDefault="005F21E3" w:rsidP="005F21E3">
      <w:pPr>
        <w:widowControl w:val="0"/>
        <w:tabs>
          <w:tab w:val="left" w:pos="284"/>
          <w:tab w:val="left" w:pos="426"/>
          <w:tab w:val="left" w:pos="709"/>
          <w:tab w:val="left" w:pos="993"/>
          <w:tab w:val="left" w:pos="1632"/>
        </w:tabs>
        <w:suppressAutoHyphens w:val="0"/>
        <w:jc w:val="both"/>
        <w:rPr>
          <w:lang w:val="uk-UA" w:eastAsia="ru-RU"/>
        </w:rPr>
      </w:pPr>
      <w:r w:rsidRPr="00FC0807">
        <w:rPr>
          <w:lang w:val="uk-UA"/>
        </w:rPr>
        <w:t xml:space="preserve"> 7.1. </w:t>
      </w:r>
      <w:r w:rsidRPr="00FC0807">
        <w:rPr>
          <w:color w:val="000000"/>
          <w:shd w:val="clear" w:color="auto" w:fill="FFFFFF"/>
          <w:lang w:val="uk-UA" w:eastAsia="ru-RU"/>
        </w:rPr>
        <w:t>Жодна із Сторін не несе відповідальності за невиконання або неналежне виконання своїх зобов’язань за цим Договором внаслідок настання обставин непереборної сили, що знаходяться поза волею Сторін, як-то: пожежа; повінь; землетрус або інші стихійні лиха; війна; військові дії будь-якого виду, а також, прийняття закону або іншого нормативно-правового акту, що забороняє будь-які дії, передбачені даним Договором.</w:t>
      </w:r>
    </w:p>
    <w:p w14:paraId="0B0D508D" w14:textId="77777777" w:rsidR="005F21E3" w:rsidRPr="00FC0807" w:rsidRDefault="005F21E3" w:rsidP="005F21E3">
      <w:pPr>
        <w:widowControl w:val="0"/>
        <w:tabs>
          <w:tab w:val="left" w:pos="284"/>
          <w:tab w:val="left" w:pos="426"/>
          <w:tab w:val="left" w:pos="709"/>
          <w:tab w:val="left" w:pos="993"/>
          <w:tab w:val="left" w:pos="1632"/>
        </w:tabs>
        <w:suppressAutoHyphens w:val="0"/>
        <w:jc w:val="both"/>
        <w:rPr>
          <w:lang w:val="uk-UA" w:eastAsia="ru-RU"/>
        </w:rPr>
      </w:pPr>
      <w:r w:rsidRPr="00FC0807">
        <w:rPr>
          <w:color w:val="000000"/>
          <w:shd w:val="clear" w:color="auto" w:fill="FFFFFF"/>
          <w:lang w:val="uk-UA" w:eastAsia="ru-RU"/>
        </w:rPr>
        <w:t>7.2. Сторона, яка знаходиться під дією обставин непереборної сили, повинна</w:t>
      </w:r>
      <w:r w:rsidRPr="00FC0807">
        <w:rPr>
          <w:color w:val="000000"/>
          <w:shd w:val="clear" w:color="auto" w:fill="FFFFFF"/>
          <w:lang w:val="uk-UA" w:eastAsia="ru-RU"/>
        </w:rPr>
        <w:br/>
        <w:t>повідомити про це іншу Сторону протягом 5-ти (п’яти) днів з моменту їх настання.</w:t>
      </w:r>
    </w:p>
    <w:p w14:paraId="18D7FB08" w14:textId="77777777" w:rsidR="005F21E3" w:rsidRPr="00FC0807" w:rsidRDefault="005F21E3" w:rsidP="005F21E3">
      <w:pPr>
        <w:widowControl w:val="0"/>
        <w:tabs>
          <w:tab w:val="left" w:pos="284"/>
          <w:tab w:val="left" w:pos="426"/>
          <w:tab w:val="left" w:pos="709"/>
          <w:tab w:val="left" w:pos="993"/>
          <w:tab w:val="left" w:pos="1632"/>
        </w:tabs>
        <w:suppressAutoHyphens w:val="0"/>
        <w:jc w:val="both"/>
        <w:rPr>
          <w:lang w:val="uk-UA" w:eastAsia="ru-RU"/>
        </w:rPr>
      </w:pPr>
      <w:r w:rsidRPr="00FC0807">
        <w:rPr>
          <w:color w:val="000000"/>
          <w:shd w:val="clear" w:color="auto" w:fill="FFFFFF"/>
          <w:lang w:val="uk-UA" w:eastAsia="ru-RU"/>
        </w:rPr>
        <w:t>7.3. Після припинення дії обставин непереборної сили Сторона, яка знаходилася</w:t>
      </w:r>
      <w:r w:rsidRPr="00FC0807">
        <w:rPr>
          <w:color w:val="000000"/>
          <w:shd w:val="clear" w:color="auto" w:fill="FFFFFF"/>
          <w:lang w:val="uk-UA" w:eastAsia="ru-RU"/>
        </w:rPr>
        <w:br/>
        <w:t>під дією цих обставин, повинна повідомити про це іншу Сторону</w:t>
      </w:r>
      <w:r w:rsidRPr="00FC0807">
        <w:rPr>
          <w:color w:val="000000"/>
          <w:shd w:val="clear" w:color="auto" w:fill="FFFFFF"/>
          <w:lang w:val="uk-UA" w:eastAsia="ru-RU"/>
        </w:rPr>
        <w:br/>
        <w:t>протягом 5-ти (п’яти) днів з моменту їх  припинення.</w:t>
      </w:r>
    </w:p>
    <w:p w14:paraId="30C62928" w14:textId="77777777" w:rsidR="005F21E3" w:rsidRPr="00FC0807" w:rsidRDefault="005F21E3" w:rsidP="005F21E3">
      <w:pPr>
        <w:widowControl w:val="0"/>
        <w:tabs>
          <w:tab w:val="left" w:pos="284"/>
          <w:tab w:val="left" w:pos="426"/>
          <w:tab w:val="left" w:pos="709"/>
          <w:tab w:val="left" w:pos="993"/>
          <w:tab w:val="left" w:pos="1759"/>
        </w:tabs>
        <w:suppressAutoHyphens w:val="0"/>
        <w:jc w:val="both"/>
        <w:rPr>
          <w:color w:val="000000"/>
          <w:shd w:val="clear" w:color="auto" w:fill="FFFFFF"/>
          <w:lang w:val="uk-UA" w:eastAsia="ru-RU"/>
        </w:rPr>
      </w:pPr>
      <w:r w:rsidRPr="00FC0807">
        <w:rPr>
          <w:color w:val="000000"/>
          <w:shd w:val="clear" w:color="auto" w:fill="FFFFFF"/>
          <w:lang w:val="uk-UA" w:eastAsia="ru-RU"/>
        </w:rPr>
        <w:t>7.4. Настання, дія і припинення обставин непереборної сили повинні</w:t>
      </w:r>
      <w:r w:rsidRPr="00FC0807">
        <w:rPr>
          <w:color w:val="000000"/>
          <w:shd w:val="clear" w:color="auto" w:fill="FFFFFF"/>
          <w:lang w:val="uk-UA" w:eastAsia="ru-RU"/>
        </w:rPr>
        <w:br/>
        <w:t>підтверджуватися документом, виданим відповідним державним органом.</w:t>
      </w:r>
    </w:p>
    <w:p w14:paraId="3D25A428" w14:textId="77777777" w:rsidR="005F21E3" w:rsidRPr="00FC0807" w:rsidRDefault="005F21E3" w:rsidP="005F21E3">
      <w:pPr>
        <w:widowControl w:val="0"/>
        <w:tabs>
          <w:tab w:val="left" w:pos="284"/>
          <w:tab w:val="left" w:pos="426"/>
          <w:tab w:val="left" w:pos="709"/>
          <w:tab w:val="left" w:pos="993"/>
          <w:tab w:val="left" w:pos="1759"/>
        </w:tabs>
        <w:suppressAutoHyphens w:val="0"/>
        <w:jc w:val="both"/>
        <w:rPr>
          <w:lang w:val="uk-UA" w:eastAsia="ru-RU"/>
        </w:rPr>
      </w:pPr>
      <w:r w:rsidRPr="00FC0807">
        <w:rPr>
          <w:color w:val="000000"/>
          <w:shd w:val="clear" w:color="auto" w:fill="FFFFFF"/>
          <w:lang w:val="uk-UA" w:eastAsia="ru-RU"/>
        </w:rPr>
        <w:t>7.5. Оскільки договір підписується під час дії воєнного стану та, зважаючи на періодичні подовження воєнного стану відповідно до Указу Президента України «Про продовження строку дії воєнного стану в Україні» від 18.08.2023 р. № 451/2023,</w:t>
      </w:r>
      <w:r w:rsidRPr="00FC0807">
        <w:rPr>
          <w:lang w:val="uk-UA"/>
        </w:rPr>
        <w:t xml:space="preserve"> </w:t>
      </w:r>
      <w:r w:rsidRPr="00FC0807">
        <w:rPr>
          <w:color w:val="000000"/>
          <w:shd w:val="clear" w:color="auto" w:fill="FFFFFF"/>
          <w:lang w:val="uk-UA" w:eastAsia="ru-RU"/>
        </w:rPr>
        <w:t>затвердженого Законом № 3275-IX від 27.07.2023 р., та  на постійні зміни лінії фронту, списку окупованих територій, які визначаються Наказом Міністерства з питань реінтеграції тимчасово окупованих територій України № 309 від 22.12.2022 р. (зі змінами), слід вважати форс-мажорними обставинами воєнні дії на території міста Одеси.</w:t>
      </w:r>
    </w:p>
    <w:p w14:paraId="681772B3" w14:textId="77777777" w:rsidR="005F21E3" w:rsidRPr="00FC0807" w:rsidRDefault="005F21E3" w:rsidP="005F21E3">
      <w:pPr>
        <w:suppressAutoHyphens w:val="0"/>
        <w:autoSpaceDE w:val="0"/>
        <w:autoSpaceDN w:val="0"/>
        <w:adjustRightInd w:val="0"/>
        <w:rPr>
          <w:color w:val="000000"/>
          <w:sz w:val="16"/>
          <w:szCs w:val="16"/>
          <w:lang w:val="uk-UA" w:eastAsia="en-US"/>
        </w:rPr>
      </w:pPr>
    </w:p>
    <w:p w14:paraId="01581A3F" w14:textId="77777777" w:rsidR="00790786" w:rsidRPr="00FC0807" w:rsidRDefault="00790786" w:rsidP="005F21E3">
      <w:pPr>
        <w:suppressAutoHyphens w:val="0"/>
        <w:autoSpaceDE w:val="0"/>
        <w:autoSpaceDN w:val="0"/>
        <w:adjustRightInd w:val="0"/>
        <w:jc w:val="center"/>
        <w:rPr>
          <w:b/>
          <w:bCs/>
          <w:color w:val="000000"/>
          <w:lang w:val="uk-UA" w:eastAsia="en-US"/>
        </w:rPr>
      </w:pPr>
    </w:p>
    <w:p w14:paraId="66982F37" w14:textId="186F4FE1" w:rsidR="005F21E3" w:rsidRPr="00FC0807" w:rsidRDefault="005F21E3" w:rsidP="005F21E3">
      <w:pPr>
        <w:suppressAutoHyphens w:val="0"/>
        <w:autoSpaceDE w:val="0"/>
        <w:autoSpaceDN w:val="0"/>
        <w:adjustRightInd w:val="0"/>
        <w:jc w:val="center"/>
        <w:rPr>
          <w:b/>
          <w:bCs/>
          <w:color w:val="000000"/>
          <w:lang w:val="uk-UA" w:eastAsia="en-US"/>
        </w:rPr>
      </w:pPr>
      <w:r w:rsidRPr="00FC0807">
        <w:rPr>
          <w:b/>
          <w:bCs/>
          <w:color w:val="000000"/>
          <w:lang w:val="uk-UA" w:eastAsia="en-US"/>
        </w:rPr>
        <w:lastRenderedPageBreak/>
        <w:t>8. Відповідальність Сторін</w:t>
      </w:r>
    </w:p>
    <w:p w14:paraId="1126D5A6"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8.1. Відповідно до статті 231 Господарського кодексу України у разі порушення умов зобов’язання щодо якості (асортименту) Товару (партії Товару) з Постачальника стягується штраф у розмірі двадцяти відсотків вартості неякісного (недокомплектованого) Товару (партії Товару).</w:t>
      </w:r>
    </w:p>
    <w:p w14:paraId="19DEEFFD"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8.2. Відповідно до статті 231 Господарського кодексу України у разі порушення строків поставки Товару з Постачальника стягується пеня у розмірі 0,1 відсотка вартості Товару, з якого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18A9769C"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8.3. 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Замовник має право відмовитися від встановлення на майбутнє господарських відносин з Постачальником.</w:t>
      </w:r>
    </w:p>
    <w:p w14:paraId="3837ECE7"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8.4. У випадку поставки Постачальником Товару без заявки, Замовник має право не приймати поставлений Товар, про що письмово повідомляє Постачальника</w:t>
      </w:r>
    </w:p>
    <w:p w14:paraId="54883687" w14:textId="7777777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 xml:space="preserve">8.5.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E6B827" w14:textId="7F85D26B" w:rsidR="005F21E3" w:rsidRPr="00FC0807" w:rsidRDefault="005F21E3" w:rsidP="00B5127B">
      <w:pPr>
        <w:suppressAutoHyphens w:val="0"/>
        <w:autoSpaceDE w:val="0"/>
        <w:autoSpaceDN w:val="0"/>
        <w:adjustRightInd w:val="0"/>
        <w:jc w:val="both"/>
        <w:rPr>
          <w:color w:val="000000"/>
          <w:lang w:val="uk-UA" w:eastAsia="en-US"/>
        </w:rPr>
      </w:pPr>
      <w:r w:rsidRPr="00FC0807">
        <w:rPr>
          <w:color w:val="000000"/>
          <w:lang w:val="uk-UA" w:eastAsia="en-US"/>
        </w:rPr>
        <w:t>8.6. Відшкодування збитків і сплата пені не звільняє Сторони від виконання зобов’язань за цим Договором.</w:t>
      </w:r>
    </w:p>
    <w:p w14:paraId="5A779D21" w14:textId="1E7E066F" w:rsidR="005F21E3" w:rsidRPr="00FC0807" w:rsidRDefault="00A860E8" w:rsidP="005F21E3">
      <w:pPr>
        <w:suppressAutoHyphens w:val="0"/>
        <w:autoSpaceDE w:val="0"/>
        <w:autoSpaceDN w:val="0"/>
        <w:adjustRightInd w:val="0"/>
        <w:jc w:val="center"/>
        <w:rPr>
          <w:color w:val="000000"/>
          <w:lang w:val="uk-UA" w:eastAsia="en-US"/>
        </w:rPr>
      </w:pPr>
      <w:r w:rsidRPr="00FC0807">
        <w:rPr>
          <w:b/>
          <w:bCs/>
          <w:color w:val="000000"/>
          <w:lang w:val="uk-UA" w:eastAsia="en-US"/>
        </w:rPr>
        <w:t>9</w:t>
      </w:r>
      <w:r w:rsidR="005F21E3" w:rsidRPr="00FC0807">
        <w:rPr>
          <w:b/>
          <w:bCs/>
          <w:color w:val="000000"/>
          <w:lang w:val="uk-UA" w:eastAsia="en-US"/>
        </w:rPr>
        <w:t>. Строк дії договору</w:t>
      </w:r>
    </w:p>
    <w:p w14:paraId="39D3D0A2" w14:textId="076B0CDE" w:rsidR="005F21E3" w:rsidRPr="00FC0807" w:rsidRDefault="00A860E8" w:rsidP="005F21E3">
      <w:pPr>
        <w:widowControl w:val="0"/>
        <w:tabs>
          <w:tab w:val="left" w:pos="284"/>
          <w:tab w:val="left" w:pos="426"/>
          <w:tab w:val="left" w:pos="709"/>
          <w:tab w:val="left" w:pos="1134"/>
          <w:tab w:val="left" w:pos="1759"/>
        </w:tabs>
        <w:suppressAutoHyphens w:val="0"/>
        <w:jc w:val="both"/>
        <w:rPr>
          <w:color w:val="000000"/>
          <w:shd w:val="clear" w:color="auto" w:fill="FFFFFF"/>
          <w:lang w:val="uk-UA" w:eastAsia="ru-RU"/>
        </w:rPr>
      </w:pPr>
      <w:r w:rsidRPr="00FC0807">
        <w:rPr>
          <w:color w:val="000000"/>
          <w:shd w:val="clear" w:color="auto" w:fill="FFFFFF"/>
          <w:lang w:val="uk-UA" w:eastAsia="ru-RU"/>
        </w:rPr>
        <w:t>9</w:t>
      </w:r>
      <w:r w:rsidR="005F21E3" w:rsidRPr="00FC0807">
        <w:rPr>
          <w:color w:val="000000"/>
          <w:shd w:val="clear" w:color="auto" w:fill="FFFFFF"/>
          <w:lang w:val="uk-UA" w:eastAsia="ru-RU"/>
        </w:rPr>
        <w:t>.1. Цей договір набирає чинності з моменту його підписання та діє до 31.12.202</w:t>
      </w:r>
      <w:r w:rsidR="00B5127B" w:rsidRPr="00FC0807">
        <w:rPr>
          <w:color w:val="000000"/>
          <w:shd w:val="clear" w:color="auto" w:fill="FFFFFF"/>
          <w:lang w:val="uk-UA" w:eastAsia="ru-RU"/>
        </w:rPr>
        <w:t>4</w:t>
      </w:r>
      <w:r w:rsidR="005F21E3" w:rsidRPr="00FC0807">
        <w:rPr>
          <w:color w:val="000000"/>
          <w:shd w:val="clear" w:color="auto" w:fill="FFFFFF"/>
          <w:lang w:val="uk-UA" w:eastAsia="ru-RU"/>
        </w:rPr>
        <w:t xml:space="preserve"> року, а в частині розрахунків – до повного виконання зобов’язань Стороною.</w:t>
      </w:r>
    </w:p>
    <w:p w14:paraId="0DF7A1EF" w14:textId="1D81368F" w:rsidR="005F21E3" w:rsidRPr="00FC0807" w:rsidRDefault="00A860E8" w:rsidP="005F21E3">
      <w:pPr>
        <w:widowControl w:val="0"/>
        <w:tabs>
          <w:tab w:val="left" w:pos="284"/>
          <w:tab w:val="left" w:pos="426"/>
          <w:tab w:val="left" w:pos="709"/>
          <w:tab w:val="left" w:pos="1134"/>
          <w:tab w:val="left" w:pos="1759"/>
        </w:tabs>
        <w:suppressAutoHyphens w:val="0"/>
        <w:jc w:val="both"/>
        <w:rPr>
          <w:shd w:val="clear" w:color="auto" w:fill="FFFFFF"/>
          <w:lang w:val="uk-UA" w:eastAsia="ru-RU"/>
        </w:rPr>
      </w:pPr>
      <w:r w:rsidRPr="00FC0807">
        <w:rPr>
          <w:color w:val="000000"/>
          <w:shd w:val="clear" w:color="auto" w:fill="FFFFFF"/>
          <w:lang w:val="uk-UA" w:eastAsia="ru-RU"/>
        </w:rPr>
        <w:t>9</w:t>
      </w:r>
      <w:r w:rsidR="005F21E3" w:rsidRPr="00FC0807">
        <w:rPr>
          <w:color w:val="000000"/>
          <w:shd w:val="clear" w:color="auto" w:fill="FFFFFF"/>
          <w:lang w:val="uk-UA" w:eastAsia="ru-RU"/>
        </w:rPr>
        <w:t>.2. Закінчення строку дії цього Договору не звільняє Сторони від відповідальності за його порушення, яке мало місце під час дії цього Договору.</w:t>
      </w:r>
      <w:r w:rsidR="005F21E3" w:rsidRPr="00FC0807">
        <w:rPr>
          <w:color w:val="000000"/>
          <w:lang w:val="uk-UA" w:eastAsia="en-US"/>
        </w:rPr>
        <w:t xml:space="preserve"> </w:t>
      </w:r>
    </w:p>
    <w:p w14:paraId="700C0172" w14:textId="708387E0" w:rsidR="005F21E3" w:rsidRPr="00FC0807" w:rsidRDefault="00A860E8" w:rsidP="005F21E3">
      <w:pPr>
        <w:suppressAutoHyphens w:val="0"/>
        <w:autoSpaceDE w:val="0"/>
        <w:autoSpaceDN w:val="0"/>
        <w:adjustRightInd w:val="0"/>
        <w:jc w:val="both"/>
        <w:rPr>
          <w:color w:val="000000"/>
          <w:lang w:val="uk-UA" w:eastAsia="en-US"/>
        </w:rPr>
      </w:pPr>
      <w:r w:rsidRPr="00FC0807">
        <w:rPr>
          <w:color w:val="000000"/>
          <w:lang w:val="uk-UA" w:eastAsia="en-US"/>
        </w:rPr>
        <w:t>9</w:t>
      </w:r>
      <w:r w:rsidR="005F21E3" w:rsidRPr="00FC0807">
        <w:rPr>
          <w:color w:val="000000"/>
          <w:lang w:val="uk-UA" w:eastAsia="en-US"/>
        </w:rPr>
        <w:t>.3. Зміна умов або дострокового припинення дії даного Договору здійснюється за письмовою згодою Сторін, але при цьому не звільняє Сторони від виконання зобов’язань.</w:t>
      </w:r>
    </w:p>
    <w:p w14:paraId="17A07863" w14:textId="3F58B834" w:rsidR="005F21E3" w:rsidRPr="00FC0807" w:rsidRDefault="00A860E8" w:rsidP="005F21E3">
      <w:pPr>
        <w:suppressAutoHyphens w:val="0"/>
        <w:autoSpaceDE w:val="0"/>
        <w:autoSpaceDN w:val="0"/>
        <w:adjustRightInd w:val="0"/>
        <w:jc w:val="both"/>
        <w:rPr>
          <w:color w:val="000000"/>
          <w:lang w:val="uk-UA" w:eastAsia="en-US"/>
        </w:rPr>
      </w:pPr>
      <w:r w:rsidRPr="00FC0807">
        <w:rPr>
          <w:color w:val="000000"/>
          <w:lang w:val="uk-UA" w:eastAsia="en-US"/>
        </w:rPr>
        <w:t>9</w:t>
      </w:r>
      <w:r w:rsidR="005F21E3" w:rsidRPr="00FC0807">
        <w:rPr>
          <w:color w:val="000000"/>
          <w:lang w:val="uk-UA" w:eastAsia="en-US"/>
        </w:rPr>
        <w:t>.4. Оплата товару при достроковому припиненні дії Договору здійснюється за період, протягом якого фактично надавався товар.</w:t>
      </w:r>
    </w:p>
    <w:p w14:paraId="1C7D0A83" w14:textId="049C8970" w:rsidR="005F21E3" w:rsidRPr="00FC0807" w:rsidRDefault="005F21E3" w:rsidP="005F21E3">
      <w:pPr>
        <w:suppressAutoHyphens w:val="0"/>
        <w:autoSpaceDE w:val="0"/>
        <w:autoSpaceDN w:val="0"/>
        <w:adjustRightInd w:val="0"/>
        <w:jc w:val="center"/>
        <w:rPr>
          <w:color w:val="000000"/>
          <w:sz w:val="23"/>
          <w:szCs w:val="23"/>
          <w:lang w:val="uk-UA" w:eastAsia="en-US"/>
        </w:rPr>
      </w:pPr>
      <w:r w:rsidRPr="00FC0807">
        <w:rPr>
          <w:b/>
          <w:bCs/>
          <w:color w:val="000000"/>
          <w:sz w:val="23"/>
          <w:szCs w:val="23"/>
          <w:lang w:val="uk-UA" w:eastAsia="en-US"/>
        </w:rPr>
        <w:t>1</w:t>
      </w:r>
      <w:r w:rsidR="00A860E8" w:rsidRPr="00FC0807">
        <w:rPr>
          <w:b/>
          <w:bCs/>
          <w:color w:val="000000"/>
          <w:sz w:val="23"/>
          <w:szCs w:val="23"/>
          <w:lang w:val="uk-UA" w:eastAsia="en-US"/>
        </w:rPr>
        <w:t>0</w:t>
      </w:r>
      <w:r w:rsidRPr="00FC0807">
        <w:rPr>
          <w:b/>
          <w:bCs/>
          <w:color w:val="000000"/>
          <w:sz w:val="23"/>
          <w:szCs w:val="23"/>
          <w:lang w:val="uk-UA" w:eastAsia="en-US"/>
        </w:rPr>
        <w:t>. Вирішення спорів</w:t>
      </w:r>
    </w:p>
    <w:p w14:paraId="0409084E" w14:textId="3D462E08"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1</w:t>
      </w:r>
      <w:r w:rsidR="00A860E8" w:rsidRPr="00FC0807">
        <w:rPr>
          <w:color w:val="000000"/>
          <w:lang w:val="uk-UA" w:eastAsia="en-US"/>
        </w:rPr>
        <w:t>0</w:t>
      </w:r>
      <w:r w:rsidRPr="00FC0807">
        <w:rPr>
          <w:color w:val="000000"/>
          <w:lang w:val="uk-UA" w:eastAsia="en-US"/>
        </w:rPr>
        <w:t>.1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6990521A" w14:textId="43B72413"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1</w:t>
      </w:r>
      <w:r w:rsidR="00A860E8" w:rsidRPr="00FC0807">
        <w:rPr>
          <w:color w:val="000000"/>
          <w:lang w:val="uk-UA" w:eastAsia="en-US"/>
        </w:rPr>
        <w:t>0</w:t>
      </w:r>
      <w:r w:rsidRPr="00FC0807">
        <w:rPr>
          <w:color w:val="000000"/>
          <w:lang w:val="uk-UA" w:eastAsia="en-US"/>
        </w:rPr>
        <w:t>.2. У разі неможливості досягнення Сторонами згоди стосовно спірних питань, спір вирішується у судовому порядку.</w:t>
      </w:r>
    </w:p>
    <w:p w14:paraId="0F636201" w14:textId="01BC2C49" w:rsidR="005F21E3" w:rsidRPr="00FC0807" w:rsidRDefault="005F21E3" w:rsidP="005F21E3">
      <w:pPr>
        <w:jc w:val="center"/>
        <w:rPr>
          <w:color w:val="000000"/>
          <w:lang w:val="uk-UA" w:eastAsia="en-US"/>
        </w:rPr>
      </w:pPr>
      <w:r w:rsidRPr="00FC0807">
        <w:rPr>
          <w:b/>
          <w:lang w:val="uk-UA"/>
        </w:rPr>
        <w:t>1</w:t>
      </w:r>
      <w:r w:rsidR="00A860E8" w:rsidRPr="00FC0807">
        <w:rPr>
          <w:b/>
          <w:lang w:val="uk-UA"/>
        </w:rPr>
        <w:t>1</w:t>
      </w:r>
      <w:r w:rsidRPr="00FC0807">
        <w:rPr>
          <w:b/>
          <w:lang w:val="uk-UA"/>
        </w:rPr>
        <w:t>. Інші умови</w:t>
      </w:r>
    </w:p>
    <w:p w14:paraId="72B387B1" w14:textId="1058A0C8"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1</w:t>
      </w:r>
      <w:r w:rsidR="00A860E8" w:rsidRPr="00FC0807">
        <w:rPr>
          <w:color w:val="000000"/>
          <w:lang w:val="uk-UA" w:eastAsia="en-US"/>
        </w:rPr>
        <w:t>1</w:t>
      </w:r>
      <w:r w:rsidRPr="00FC0807">
        <w:rPr>
          <w:color w:val="000000"/>
          <w:lang w:val="uk-UA" w:eastAsia="en-US"/>
        </w:rPr>
        <w:t>.1. У випадках, не передбачених умовами цього Договору, Сторони керуються положеннями чинного законодавства України.</w:t>
      </w:r>
    </w:p>
    <w:p w14:paraId="6C698E81" w14:textId="753A0A37"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1</w:t>
      </w:r>
      <w:r w:rsidR="00A860E8" w:rsidRPr="00FC0807">
        <w:rPr>
          <w:color w:val="000000"/>
          <w:lang w:val="uk-UA" w:eastAsia="en-US"/>
        </w:rPr>
        <w:t>1</w:t>
      </w:r>
      <w:r w:rsidRPr="00FC0807">
        <w:rPr>
          <w:color w:val="000000"/>
          <w:lang w:val="uk-UA" w:eastAsia="en-US"/>
        </w:rPr>
        <w:t>.2. 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2297-V1 від 01.06.2010.</w:t>
      </w:r>
    </w:p>
    <w:p w14:paraId="288CD8C9" w14:textId="725523DB"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1</w:t>
      </w:r>
      <w:r w:rsidR="00A860E8" w:rsidRPr="00FC0807">
        <w:rPr>
          <w:color w:val="000000"/>
          <w:lang w:val="uk-UA" w:eastAsia="en-US"/>
        </w:rPr>
        <w:t>1</w:t>
      </w:r>
      <w:r w:rsidRPr="00FC0807">
        <w:rPr>
          <w:color w:val="000000"/>
          <w:lang w:val="uk-UA" w:eastAsia="en-US"/>
        </w:rPr>
        <w:t>.3 Даний Договір складений українською мовою в 2-х примірниках, що мають однакову юридичну силу, по одному примірнику для кожної Сторони.</w:t>
      </w:r>
    </w:p>
    <w:p w14:paraId="3E655C7A" w14:textId="03EC1985"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1</w:t>
      </w:r>
      <w:r w:rsidR="00A860E8" w:rsidRPr="00FC0807">
        <w:rPr>
          <w:color w:val="000000"/>
          <w:lang w:val="uk-UA" w:eastAsia="en-US"/>
        </w:rPr>
        <w:t>1</w:t>
      </w:r>
      <w:r w:rsidRPr="00FC0807">
        <w:rPr>
          <w:color w:val="000000"/>
          <w:lang w:val="uk-UA" w:eastAsia="en-US"/>
        </w:rPr>
        <w:t>.4.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14:paraId="51999CC5" w14:textId="58027871"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1</w:t>
      </w:r>
      <w:r w:rsidR="00A860E8" w:rsidRPr="00FC0807">
        <w:rPr>
          <w:color w:val="000000"/>
          <w:lang w:val="uk-UA" w:eastAsia="en-US"/>
        </w:rPr>
        <w:t>1</w:t>
      </w:r>
      <w:r w:rsidRPr="00FC0807">
        <w:rPr>
          <w:color w:val="000000"/>
          <w:lang w:val="uk-UA" w:eastAsia="en-US"/>
        </w:rPr>
        <w:t xml:space="preserve">.5. У випадку зміни свого найменування, організаційно-правової форми, статусу платника податків, зареєстрованого місцезнаходження або фактичної адреси, банківських або інших реквізитів Сторона повинна повідомити іншу Сторону в письмовій формі протягом трьох календарних днів з моменту настання відповідних змін. Зазначені зміни вносяться Сторонами у Договір шляхом укладання додаткової угоди. У разі неповідомлення про зазначені зміни іншій Стороні Сторона, реквізити якої змінилися, </w:t>
      </w:r>
      <w:r w:rsidRPr="00FC0807">
        <w:rPr>
          <w:color w:val="000000"/>
          <w:lang w:val="uk-UA" w:eastAsia="en-US"/>
        </w:rPr>
        <w:lastRenderedPageBreak/>
        <w:t>погоджується і визнає, що інша Сторона може використати реквізити, вказані у цьому Договорі і таке використання буде належним і правомірним.</w:t>
      </w:r>
    </w:p>
    <w:p w14:paraId="0D20135A" w14:textId="58329A3A" w:rsidR="005F21E3" w:rsidRPr="00FC0807" w:rsidRDefault="005F21E3" w:rsidP="005F21E3">
      <w:pPr>
        <w:suppressAutoHyphens w:val="0"/>
        <w:autoSpaceDE w:val="0"/>
        <w:autoSpaceDN w:val="0"/>
        <w:adjustRightInd w:val="0"/>
        <w:jc w:val="both"/>
        <w:rPr>
          <w:color w:val="000000"/>
          <w:lang w:val="uk-UA" w:eastAsia="en-US"/>
        </w:rPr>
      </w:pPr>
      <w:r w:rsidRPr="00FC0807">
        <w:rPr>
          <w:color w:val="000000"/>
          <w:lang w:val="uk-UA" w:eastAsia="en-US"/>
        </w:rPr>
        <w:t>1</w:t>
      </w:r>
      <w:r w:rsidR="00A860E8" w:rsidRPr="00FC0807">
        <w:rPr>
          <w:color w:val="000000"/>
          <w:lang w:val="uk-UA" w:eastAsia="en-US"/>
        </w:rPr>
        <w:t>1</w:t>
      </w:r>
      <w:r w:rsidRPr="00FC0807">
        <w:rPr>
          <w:color w:val="000000"/>
          <w:lang w:val="uk-UA" w:eastAsia="en-US"/>
        </w:rPr>
        <w:t>.6. Жодна із Сторін не має права передавати третій стороні свої права і обов'язки за даною угодою без письмового дозволу іншої Сторони.</w:t>
      </w:r>
    </w:p>
    <w:p w14:paraId="229318BF" w14:textId="28EE25A9" w:rsidR="005F21E3" w:rsidRPr="00FC0807" w:rsidRDefault="005F21E3" w:rsidP="005F21E3">
      <w:pPr>
        <w:jc w:val="center"/>
        <w:rPr>
          <w:b/>
          <w:lang w:val="uk-UA"/>
        </w:rPr>
      </w:pPr>
      <w:r w:rsidRPr="00FC0807">
        <w:rPr>
          <w:b/>
          <w:lang w:val="uk-UA"/>
        </w:rPr>
        <w:t>1</w:t>
      </w:r>
      <w:r w:rsidR="00A860E8" w:rsidRPr="00FC0807">
        <w:rPr>
          <w:b/>
          <w:lang w:val="uk-UA"/>
        </w:rPr>
        <w:t>2</w:t>
      </w:r>
      <w:r w:rsidRPr="00FC0807">
        <w:rPr>
          <w:b/>
          <w:lang w:val="uk-UA"/>
        </w:rPr>
        <w:t>. Додатки до договору</w:t>
      </w:r>
    </w:p>
    <w:p w14:paraId="002921F2" w14:textId="2D53AA7E" w:rsidR="005F21E3" w:rsidRPr="00FC0807" w:rsidRDefault="005F21E3" w:rsidP="005F21E3">
      <w:pPr>
        <w:jc w:val="both"/>
        <w:rPr>
          <w:lang w:val="uk-UA"/>
        </w:rPr>
      </w:pPr>
      <w:r w:rsidRPr="00FC0807">
        <w:rPr>
          <w:lang w:val="uk-UA"/>
        </w:rPr>
        <w:t>1</w:t>
      </w:r>
      <w:r w:rsidR="00A860E8" w:rsidRPr="00FC0807">
        <w:rPr>
          <w:lang w:val="uk-UA"/>
        </w:rPr>
        <w:t>2</w:t>
      </w:r>
      <w:r w:rsidRPr="00FC0807">
        <w:rPr>
          <w:lang w:val="uk-UA"/>
        </w:rPr>
        <w:t>.1. Невід'ємною частиною цього Договору на момент його укладання та підписання  Сторонами є:</w:t>
      </w:r>
    </w:p>
    <w:p w14:paraId="4507EA20" w14:textId="77777777" w:rsidR="005F21E3" w:rsidRPr="00FC0807" w:rsidRDefault="005F21E3" w:rsidP="005F21E3">
      <w:pPr>
        <w:jc w:val="both"/>
        <w:rPr>
          <w:lang w:val="uk-UA"/>
        </w:rPr>
      </w:pPr>
      <w:r w:rsidRPr="00FC0807">
        <w:rPr>
          <w:lang w:val="uk-UA"/>
        </w:rPr>
        <w:t>- Додаток 1 «Специфікація».</w:t>
      </w:r>
    </w:p>
    <w:p w14:paraId="6C6214E4" w14:textId="77777777" w:rsidR="0085129E" w:rsidRPr="00FC0807" w:rsidRDefault="0085129E" w:rsidP="005F21E3">
      <w:pPr>
        <w:jc w:val="center"/>
        <w:rPr>
          <w:b/>
          <w:bCs/>
          <w:color w:val="000000"/>
          <w:sz w:val="16"/>
          <w:szCs w:val="16"/>
          <w:lang w:val="uk-UA"/>
        </w:rPr>
      </w:pPr>
    </w:p>
    <w:p w14:paraId="5BADA3B8" w14:textId="50767B39" w:rsidR="005F21E3" w:rsidRPr="00FC0807" w:rsidRDefault="005F21E3" w:rsidP="005F21E3">
      <w:pPr>
        <w:jc w:val="center"/>
        <w:rPr>
          <w:b/>
          <w:bCs/>
          <w:color w:val="000000"/>
          <w:lang w:val="uk-UA"/>
        </w:rPr>
      </w:pPr>
      <w:r w:rsidRPr="00FC0807">
        <w:rPr>
          <w:b/>
          <w:bCs/>
          <w:color w:val="000000"/>
          <w:lang w:val="uk-UA"/>
        </w:rPr>
        <w:t>1</w:t>
      </w:r>
      <w:r w:rsidR="00A860E8" w:rsidRPr="00FC0807">
        <w:rPr>
          <w:b/>
          <w:bCs/>
          <w:color w:val="000000"/>
          <w:lang w:val="uk-UA"/>
        </w:rPr>
        <w:t>3</w:t>
      </w:r>
      <w:r w:rsidRPr="00FC0807">
        <w:rPr>
          <w:b/>
          <w:bCs/>
          <w:color w:val="000000"/>
          <w:lang w:val="uk-UA"/>
        </w:rPr>
        <w:t>. Місцезнаходження та банківські реквізити сторін</w:t>
      </w:r>
    </w:p>
    <w:p w14:paraId="2F6EA6C2" w14:textId="77777777" w:rsidR="005F21E3" w:rsidRPr="00FC0807" w:rsidRDefault="005F21E3" w:rsidP="005F21E3">
      <w:pPr>
        <w:jc w:val="center"/>
        <w:rPr>
          <w:b/>
          <w:b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4397"/>
      </w:tblGrid>
      <w:tr w:rsidR="00ED6DD9" w:rsidRPr="00FC0807" w14:paraId="57ACFE55" w14:textId="77777777" w:rsidTr="00ED6DD9">
        <w:trPr>
          <w:trHeight w:val="799"/>
        </w:trPr>
        <w:tc>
          <w:tcPr>
            <w:tcW w:w="4948" w:type="dxa"/>
            <w:shd w:val="clear" w:color="auto" w:fill="auto"/>
          </w:tcPr>
          <w:p w14:paraId="08DF8F4E" w14:textId="77777777" w:rsidR="00ED6DD9" w:rsidRPr="00FC0807" w:rsidRDefault="00ED6DD9" w:rsidP="005F21E3">
            <w:pPr>
              <w:jc w:val="center"/>
              <w:rPr>
                <w:b/>
                <w:lang w:val="uk-UA"/>
              </w:rPr>
            </w:pPr>
            <w:bookmarkStart w:id="0" w:name="_Hlk158886716"/>
            <w:r w:rsidRPr="00FC0807">
              <w:rPr>
                <w:b/>
                <w:lang w:val="uk-UA"/>
              </w:rPr>
              <w:t>Замовник</w:t>
            </w:r>
          </w:p>
          <w:p w14:paraId="43001CF2" w14:textId="2134E63F" w:rsidR="00B5127B" w:rsidRPr="00FC0807" w:rsidRDefault="00ED6DD9" w:rsidP="00B5127B">
            <w:pPr>
              <w:rPr>
                <w:b/>
                <w:lang w:val="uk-UA"/>
              </w:rPr>
            </w:pPr>
            <w:r w:rsidRPr="00FC0807">
              <w:rPr>
                <w:rFonts w:eastAsia="Calibri"/>
                <w:b/>
                <w:lang w:val="uk-UA" w:eastAsia="uk-UA"/>
              </w:rPr>
              <w:t xml:space="preserve">                    КНП «</w:t>
            </w:r>
            <w:r w:rsidR="0045063B" w:rsidRPr="00FC0807">
              <w:rPr>
                <w:rFonts w:eastAsia="Calibri"/>
                <w:b/>
                <w:lang w:val="uk-UA" w:eastAsia="uk-UA"/>
              </w:rPr>
              <w:t>ПБ № 1</w:t>
            </w:r>
            <w:r w:rsidRPr="00FC0807">
              <w:rPr>
                <w:rFonts w:eastAsia="Calibri"/>
                <w:b/>
                <w:lang w:val="uk-UA" w:eastAsia="uk-UA"/>
              </w:rPr>
              <w:t>» ОМР</w:t>
            </w:r>
          </w:p>
        </w:tc>
        <w:tc>
          <w:tcPr>
            <w:tcW w:w="4397" w:type="dxa"/>
            <w:shd w:val="clear" w:color="auto" w:fill="auto"/>
          </w:tcPr>
          <w:p w14:paraId="766339CA" w14:textId="2B233A84" w:rsidR="00ED6DD9" w:rsidRPr="00FC0807" w:rsidRDefault="00ED6DD9" w:rsidP="00B5127B">
            <w:pPr>
              <w:jc w:val="center"/>
              <w:rPr>
                <w:b/>
                <w:lang w:val="uk-UA"/>
              </w:rPr>
            </w:pPr>
            <w:r w:rsidRPr="00FC0807">
              <w:rPr>
                <w:b/>
                <w:lang w:val="uk-UA"/>
              </w:rPr>
              <w:t>Постачальник</w:t>
            </w:r>
          </w:p>
        </w:tc>
      </w:tr>
      <w:tr w:rsidR="005F21E3" w:rsidRPr="00FC0807" w14:paraId="0D956CD4" w14:textId="77777777" w:rsidTr="00ED6DD9">
        <w:tc>
          <w:tcPr>
            <w:tcW w:w="4948" w:type="dxa"/>
            <w:shd w:val="clear" w:color="auto" w:fill="auto"/>
          </w:tcPr>
          <w:p w14:paraId="5828C9B3" w14:textId="0571B969" w:rsidR="00567275" w:rsidRPr="00FC0807" w:rsidRDefault="00567275" w:rsidP="00567275">
            <w:pPr>
              <w:suppressAutoHyphens w:val="0"/>
              <w:jc w:val="both"/>
              <w:rPr>
                <w:lang w:val="uk-UA" w:eastAsia="ru-RU"/>
              </w:rPr>
            </w:pPr>
          </w:p>
          <w:p w14:paraId="2FCEB072" w14:textId="77777777" w:rsidR="00567275" w:rsidRPr="00FC0807" w:rsidRDefault="00567275" w:rsidP="00567275">
            <w:pPr>
              <w:suppressAutoHyphens w:val="0"/>
              <w:jc w:val="both"/>
              <w:rPr>
                <w:lang w:val="uk-UA" w:eastAsia="ru-RU"/>
              </w:rPr>
            </w:pPr>
          </w:p>
          <w:p w14:paraId="2753C5C8" w14:textId="77777777" w:rsidR="00567275" w:rsidRPr="00FC0807" w:rsidRDefault="00567275" w:rsidP="00567275">
            <w:pPr>
              <w:suppressAutoHyphens w:val="0"/>
              <w:jc w:val="both"/>
              <w:rPr>
                <w:lang w:val="uk-UA" w:eastAsia="ru-RU"/>
              </w:rPr>
            </w:pPr>
          </w:p>
          <w:p w14:paraId="4CC81C52" w14:textId="77777777" w:rsidR="0045063B" w:rsidRPr="00FC0807" w:rsidRDefault="00567275" w:rsidP="00567275">
            <w:pPr>
              <w:suppressAutoHyphens w:val="0"/>
              <w:jc w:val="both"/>
              <w:rPr>
                <w:lang w:val="uk-UA" w:eastAsia="ru-RU"/>
              </w:rPr>
            </w:pPr>
            <w:r w:rsidRPr="00FC0807">
              <w:rPr>
                <w:b/>
                <w:lang w:val="uk-UA" w:eastAsia="ru-RU"/>
              </w:rPr>
              <w:t>Директор</w:t>
            </w:r>
            <w:r w:rsidRPr="00FC0807">
              <w:rPr>
                <w:lang w:val="uk-UA" w:eastAsia="ru-RU"/>
              </w:rPr>
              <w:t>_____________</w:t>
            </w:r>
          </w:p>
          <w:p w14:paraId="53D73E41" w14:textId="426C38B4" w:rsidR="00567275" w:rsidRPr="00FC0807" w:rsidRDefault="0045063B" w:rsidP="00567275">
            <w:pPr>
              <w:suppressAutoHyphens w:val="0"/>
              <w:jc w:val="both"/>
              <w:rPr>
                <w:lang w:val="uk-UA" w:eastAsia="ru-RU"/>
              </w:rPr>
            </w:pPr>
            <w:r w:rsidRPr="00FC0807">
              <w:rPr>
                <w:b/>
                <w:lang w:val="uk-UA" w:eastAsia="ru-RU"/>
              </w:rPr>
              <w:t>Ірина ГОЛОВАТЮК – ЮЗЕФПОЛЬСЬКА</w:t>
            </w:r>
          </w:p>
          <w:p w14:paraId="037C3116" w14:textId="77777777" w:rsidR="00567275" w:rsidRPr="00FC0807" w:rsidRDefault="00567275" w:rsidP="00567275">
            <w:pPr>
              <w:suppressAutoHyphens w:val="0"/>
              <w:jc w:val="both"/>
              <w:rPr>
                <w:lang w:val="uk-UA" w:eastAsia="ru-RU"/>
              </w:rPr>
            </w:pPr>
          </w:p>
          <w:p w14:paraId="4E73DAEE" w14:textId="77777777" w:rsidR="00567275" w:rsidRPr="00FC0807" w:rsidRDefault="00567275" w:rsidP="00567275">
            <w:pPr>
              <w:suppressAutoHyphens w:val="0"/>
              <w:jc w:val="both"/>
              <w:rPr>
                <w:lang w:val="uk-UA" w:eastAsia="ru-RU"/>
              </w:rPr>
            </w:pPr>
            <w:r w:rsidRPr="00FC0807">
              <w:rPr>
                <w:lang w:val="uk-UA" w:eastAsia="ru-RU"/>
              </w:rPr>
              <w:t>МП</w:t>
            </w:r>
          </w:p>
          <w:p w14:paraId="51437535" w14:textId="471CBDD0" w:rsidR="006F4A87" w:rsidRPr="00FC0807" w:rsidRDefault="006F4A87" w:rsidP="005F21E3">
            <w:pPr>
              <w:rPr>
                <w:b/>
                <w:lang w:val="uk-UA"/>
              </w:rPr>
            </w:pPr>
          </w:p>
        </w:tc>
        <w:tc>
          <w:tcPr>
            <w:tcW w:w="4397" w:type="dxa"/>
            <w:shd w:val="clear" w:color="auto" w:fill="auto"/>
          </w:tcPr>
          <w:p w14:paraId="23F453BD" w14:textId="77777777" w:rsidR="005F21E3" w:rsidRPr="00FC0807" w:rsidRDefault="005F21E3" w:rsidP="005F21E3">
            <w:pPr>
              <w:rPr>
                <w:lang w:val="uk-UA"/>
              </w:rPr>
            </w:pPr>
          </w:p>
          <w:p w14:paraId="6F3D3932" w14:textId="7F120284" w:rsidR="005F21E3" w:rsidRPr="00FC0807" w:rsidRDefault="005F21E3" w:rsidP="005F21E3">
            <w:pPr>
              <w:rPr>
                <w:lang w:val="uk-UA"/>
              </w:rPr>
            </w:pPr>
          </w:p>
          <w:p w14:paraId="70F78D2B" w14:textId="63EFAE45" w:rsidR="00567275" w:rsidRPr="00FC0807" w:rsidRDefault="00567275" w:rsidP="005F21E3">
            <w:pPr>
              <w:rPr>
                <w:lang w:val="uk-UA"/>
              </w:rPr>
            </w:pPr>
          </w:p>
          <w:p w14:paraId="7CFD6C72" w14:textId="21365A63" w:rsidR="00567275" w:rsidRPr="00FC0807" w:rsidRDefault="00567275" w:rsidP="005F21E3">
            <w:pPr>
              <w:rPr>
                <w:lang w:val="uk-UA"/>
              </w:rPr>
            </w:pPr>
          </w:p>
          <w:p w14:paraId="3D363CF1" w14:textId="64CCAD22" w:rsidR="00567275" w:rsidRPr="00FC0807" w:rsidRDefault="00567275" w:rsidP="005F21E3">
            <w:pPr>
              <w:rPr>
                <w:lang w:val="uk-UA"/>
              </w:rPr>
            </w:pPr>
          </w:p>
          <w:p w14:paraId="1B1AEB6A" w14:textId="72C5F0DC" w:rsidR="00567275" w:rsidRPr="00FC0807" w:rsidRDefault="00567275" w:rsidP="005F21E3">
            <w:pPr>
              <w:rPr>
                <w:lang w:val="uk-UA"/>
              </w:rPr>
            </w:pPr>
          </w:p>
          <w:p w14:paraId="2EB62055" w14:textId="1C0332D3" w:rsidR="00567275" w:rsidRPr="00FC0807" w:rsidRDefault="00567275" w:rsidP="005F21E3">
            <w:pPr>
              <w:rPr>
                <w:lang w:val="uk-UA"/>
              </w:rPr>
            </w:pPr>
          </w:p>
          <w:p w14:paraId="41C1893E" w14:textId="38BAD907" w:rsidR="00567275" w:rsidRPr="00FC0807" w:rsidRDefault="00567275" w:rsidP="005F21E3">
            <w:pPr>
              <w:rPr>
                <w:lang w:val="uk-UA"/>
              </w:rPr>
            </w:pPr>
          </w:p>
          <w:p w14:paraId="7324C2A6" w14:textId="644C43BA" w:rsidR="00567275" w:rsidRPr="00FC0807" w:rsidRDefault="00567275" w:rsidP="005F21E3">
            <w:pPr>
              <w:rPr>
                <w:lang w:val="uk-UA"/>
              </w:rPr>
            </w:pPr>
          </w:p>
          <w:p w14:paraId="5CCF2649" w14:textId="11FCB80E" w:rsidR="00567275" w:rsidRPr="00FC0807" w:rsidRDefault="00567275" w:rsidP="005F21E3">
            <w:pPr>
              <w:rPr>
                <w:lang w:val="uk-UA"/>
              </w:rPr>
            </w:pPr>
          </w:p>
          <w:p w14:paraId="272DBC64" w14:textId="77777777" w:rsidR="00567275" w:rsidRPr="00FC0807" w:rsidRDefault="00567275" w:rsidP="005F21E3">
            <w:pPr>
              <w:rPr>
                <w:lang w:val="uk-UA"/>
              </w:rPr>
            </w:pPr>
          </w:p>
          <w:p w14:paraId="1AC83491" w14:textId="77777777" w:rsidR="005F21E3" w:rsidRPr="00FC0807" w:rsidRDefault="005F21E3" w:rsidP="005F21E3">
            <w:pPr>
              <w:rPr>
                <w:lang w:val="uk-UA"/>
              </w:rPr>
            </w:pPr>
            <w:r w:rsidRPr="00FC0807">
              <w:rPr>
                <w:lang w:val="uk-UA"/>
              </w:rPr>
              <w:t>_____________________/                             /</w:t>
            </w:r>
          </w:p>
        </w:tc>
      </w:tr>
      <w:bookmarkEnd w:id="0"/>
    </w:tbl>
    <w:p w14:paraId="387CC5CD" w14:textId="77777777" w:rsidR="005F21E3" w:rsidRPr="00FC0807" w:rsidRDefault="005F21E3" w:rsidP="005F21E3">
      <w:pPr>
        <w:jc w:val="right"/>
        <w:rPr>
          <w:b/>
          <w:lang w:val="uk-UA"/>
        </w:rPr>
        <w:sectPr w:rsidR="005F21E3" w:rsidRPr="00FC0807" w:rsidSect="00D55470">
          <w:pgSz w:w="11906" w:h="16838"/>
          <w:pgMar w:top="851" w:right="850" w:bottom="1134" w:left="1701" w:header="708" w:footer="708" w:gutter="0"/>
          <w:cols w:space="708"/>
          <w:docGrid w:linePitch="360"/>
        </w:sectPr>
      </w:pPr>
    </w:p>
    <w:p w14:paraId="2F8609CF" w14:textId="77777777" w:rsidR="006F4A87" w:rsidRPr="00FC0807" w:rsidRDefault="006F4A87" w:rsidP="006F4A87">
      <w:pPr>
        <w:suppressAutoHyphens w:val="0"/>
        <w:ind w:left="4956"/>
        <w:rPr>
          <w:lang w:val="uk-UA" w:eastAsia="ru-RU"/>
        </w:rPr>
      </w:pPr>
      <w:bookmarkStart w:id="1" w:name="_Hlk145594796"/>
      <w:r w:rsidRPr="00FC0807">
        <w:rPr>
          <w:lang w:val="uk-UA" w:eastAsia="ru-RU"/>
        </w:rPr>
        <w:lastRenderedPageBreak/>
        <w:t>Додаток №1</w:t>
      </w:r>
    </w:p>
    <w:p w14:paraId="443305C4" w14:textId="5A4ADE28" w:rsidR="006F4A87" w:rsidRPr="00FC0807" w:rsidRDefault="00790786" w:rsidP="00790786">
      <w:pPr>
        <w:suppressAutoHyphens w:val="0"/>
        <w:rPr>
          <w:lang w:val="uk-UA" w:eastAsia="ru-RU"/>
        </w:rPr>
      </w:pPr>
      <w:r w:rsidRPr="00FC0807">
        <w:rPr>
          <w:lang w:val="uk-UA" w:eastAsia="ru-RU"/>
        </w:rPr>
        <w:t xml:space="preserve">                                                                                   </w:t>
      </w:r>
      <w:r w:rsidR="006F4A87" w:rsidRPr="00FC0807">
        <w:rPr>
          <w:lang w:val="uk-UA" w:eastAsia="ru-RU"/>
        </w:rPr>
        <w:t>до договору від ____</w:t>
      </w:r>
      <w:r w:rsidR="00FE4300" w:rsidRPr="00FC0807">
        <w:rPr>
          <w:lang w:val="uk-UA" w:eastAsia="ru-RU"/>
        </w:rPr>
        <w:t>___</w:t>
      </w:r>
      <w:r w:rsidR="006F4A87" w:rsidRPr="00FC0807">
        <w:rPr>
          <w:lang w:val="uk-UA" w:eastAsia="ru-RU"/>
        </w:rPr>
        <w:t>_</w:t>
      </w:r>
      <w:r w:rsidRPr="00FC0807">
        <w:rPr>
          <w:lang w:val="uk-UA" w:eastAsia="ru-RU"/>
        </w:rPr>
        <w:t>2024р.</w:t>
      </w:r>
      <w:r w:rsidR="006F4A87" w:rsidRPr="00FC0807">
        <w:rPr>
          <w:lang w:val="uk-UA" w:eastAsia="ru-RU"/>
        </w:rPr>
        <w:t xml:space="preserve"> № _____</w:t>
      </w:r>
    </w:p>
    <w:p w14:paraId="7471198D" w14:textId="77777777" w:rsidR="006F4A87" w:rsidRPr="00FC0807" w:rsidRDefault="006F4A87" w:rsidP="006F4A87">
      <w:pPr>
        <w:suppressAutoHyphens w:val="0"/>
        <w:rPr>
          <w:b/>
          <w:lang w:val="uk-UA" w:eastAsia="ru-RU"/>
        </w:rPr>
      </w:pPr>
    </w:p>
    <w:bookmarkEnd w:id="1"/>
    <w:p w14:paraId="31EE1EE6" w14:textId="77777777" w:rsidR="006F4A87" w:rsidRPr="00FC0807" w:rsidRDefault="006F4A87" w:rsidP="006F4A87">
      <w:pPr>
        <w:suppressAutoHyphens w:val="0"/>
        <w:jc w:val="center"/>
        <w:rPr>
          <w:b/>
          <w:lang w:val="uk-UA" w:eastAsia="ru-RU"/>
        </w:rPr>
      </w:pPr>
      <w:r w:rsidRPr="00FC0807">
        <w:rPr>
          <w:b/>
          <w:lang w:val="uk-UA" w:eastAsia="ru-RU"/>
        </w:rPr>
        <w:t>СПЕЦИФІКАЦІЯ</w:t>
      </w:r>
    </w:p>
    <w:p w14:paraId="17242DF5" w14:textId="77777777" w:rsidR="006F4A87" w:rsidRPr="00FC0807" w:rsidRDefault="006F4A87" w:rsidP="006F4A87">
      <w:pPr>
        <w:suppressAutoHyphens w:val="0"/>
        <w:rPr>
          <w:b/>
          <w:lang w:val="uk-UA" w:eastAsia="ru-RU"/>
        </w:rPr>
      </w:pPr>
    </w:p>
    <w:p w14:paraId="6203BFA8" w14:textId="77777777" w:rsidR="006F4A87" w:rsidRPr="00FC0807" w:rsidRDefault="006F4A87" w:rsidP="006F4A87">
      <w:pPr>
        <w:suppressAutoHyphens w:val="0"/>
        <w:jc w:val="center"/>
        <w:rPr>
          <w:b/>
          <w:lang w:val="uk-UA" w:eastAsia="ru-RU"/>
        </w:rPr>
      </w:pPr>
    </w:p>
    <w:tbl>
      <w:tblPr>
        <w:tblW w:w="1039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8"/>
        <w:gridCol w:w="1843"/>
        <w:gridCol w:w="2007"/>
        <w:gridCol w:w="900"/>
        <w:gridCol w:w="1062"/>
        <w:gridCol w:w="558"/>
        <w:gridCol w:w="1080"/>
        <w:gridCol w:w="18"/>
        <w:gridCol w:w="1062"/>
        <w:gridCol w:w="18"/>
      </w:tblGrid>
      <w:tr w:rsidR="006F4A87" w:rsidRPr="00FC0807" w14:paraId="22B291F3" w14:textId="77777777" w:rsidTr="00963EB1">
        <w:trPr>
          <w:gridAfter w:val="1"/>
          <w:wAfter w:w="18" w:type="dxa"/>
          <w:trHeight w:val="1481"/>
        </w:trPr>
        <w:tc>
          <w:tcPr>
            <w:tcW w:w="426" w:type="dxa"/>
            <w:shd w:val="clear" w:color="auto" w:fill="auto"/>
            <w:vAlign w:val="center"/>
          </w:tcPr>
          <w:p w14:paraId="44DC7DF3" w14:textId="77777777" w:rsidR="006F4A87" w:rsidRPr="00FC0807" w:rsidRDefault="006F4A87" w:rsidP="006F4A87">
            <w:pPr>
              <w:widowControl w:val="0"/>
              <w:suppressAutoHyphens w:val="0"/>
              <w:autoSpaceDE w:val="0"/>
              <w:snapToGrid w:val="0"/>
              <w:ind w:hanging="118"/>
              <w:jc w:val="center"/>
              <w:rPr>
                <w:b/>
                <w:sz w:val="16"/>
                <w:szCs w:val="16"/>
                <w:lang w:val="uk-UA" w:eastAsia="ru-RU"/>
              </w:rPr>
            </w:pPr>
            <w:r w:rsidRPr="00FC0807">
              <w:rPr>
                <w:b/>
                <w:sz w:val="16"/>
                <w:szCs w:val="16"/>
                <w:lang w:val="uk-UA" w:eastAsia="ru-RU"/>
              </w:rPr>
              <w:t>№</w:t>
            </w:r>
          </w:p>
          <w:p w14:paraId="59D8BF06" w14:textId="77777777" w:rsidR="006F4A87" w:rsidRPr="00FC0807" w:rsidRDefault="006F4A87" w:rsidP="006F4A87">
            <w:pPr>
              <w:widowControl w:val="0"/>
              <w:suppressAutoHyphens w:val="0"/>
              <w:autoSpaceDE w:val="0"/>
              <w:snapToGrid w:val="0"/>
              <w:ind w:hanging="118"/>
              <w:jc w:val="center"/>
              <w:rPr>
                <w:b/>
                <w:sz w:val="16"/>
                <w:szCs w:val="16"/>
                <w:lang w:val="uk-UA" w:eastAsia="ru-RU"/>
              </w:rPr>
            </w:pPr>
          </w:p>
        </w:tc>
        <w:tc>
          <w:tcPr>
            <w:tcW w:w="1418" w:type="dxa"/>
            <w:shd w:val="clear" w:color="auto" w:fill="auto"/>
            <w:vAlign w:val="center"/>
          </w:tcPr>
          <w:p w14:paraId="6B252AA9" w14:textId="77777777" w:rsidR="006F4A87" w:rsidRPr="00FC0807" w:rsidRDefault="006F4A87" w:rsidP="006F4A87">
            <w:pPr>
              <w:widowControl w:val="0"/>
              <w:suppressAutoHyphens w:val="0"/>
              <w:autoSpaceDE w:val="0"/>
              <w:snapToGrid w:val="0"/>
              <w:ind w:hanging="118"/>
              <w:jc w:val="center"/>
              <w:rPr>
                <w:b/>
                <w:sz w:val="22"/>
                <w:szCs w:val="22"/>
                <w:lang w:val="uk-UA" w:eastAsia="ru-RU"/>
              </w:rPr>
            </w:pPr>
            <w:r w:rsidRPr="00FC0807">
              <w:rPr>
                <w:b/>
                <w:bCs/>
                <w:color w:val="000000"/>
                <w:sz w:val="22"/>
                <w:szCs w:val="22"/>
                <w:lang w:val="uk-UA" w:eastAsia="ru-RU"/>
              </w:rPr>
              <w:t>МНН</w:t>
            </w:r>
          </w:p>
        </w:tc>
        <w:tc>
          <w:tcPr>
            <w:tcW w:w="1843" w:type="dxa"/>
            <w:shd w:val="clear" w:color="auto" w:fill="auto"/>
            <w:vAlign w:val="center"/>
          </w:tcPr>
          <w:p w14:paraId="0BE27B4D" w14:textId="77777777" w:rsidR="006F4A87" w:rsidRPr="00FC0807" w:rsidRDefault="006F4A87" w:rsidP="006F4A87">
            <w:pPr>
              <w:widowControl w:val="0"/>
              <w:suppressAutoHyphens w:val="0"/>
              <w:autoSpaceDE w:val="0"/>
              <w:snapToGrid w:val="0"/>
              <w:ind w:hanging="118"/>
              <w:jc w:val="center"/>
              <w:rPr>
                <w:b/>
                <w:sz w:val="22"/>
                <w:szCs w:val="22"/>
                <w:lang w:val="uk-UA" w:eastAsia="ru-RU"/>
              </w:rPr>
            </w:pPr>
            <w:r w:rsidRPr="00FC0807">
              <w:rPr>
                <w:b/>
                <w:sz w:val="22"/>
                <w:szCs w:val="22"/>
                <w:lang w:val="uk-UA" w:eastAsia="ru-RU"/>
              </w:rPr>
              <w:t>Торговельна назва лікарського засобу</w:t>
            </w:r>
            <w:r w:rsidRPr="00FC0807">
              <w:rPr>
                <w:b/>
                <w:sz w:val="22"/>
                <w:szCs w:val="22"/>
                <w:lang w:val="uk-UA" w:eastAsia="ru-RU"/>
              </w:rPr>
              <w:tab/>
            </w:r>
          </w:p>
        </w:tc>
        <w:tc>
          <w:tcPr>
            <w:tcW w:w="2007" w:type="dxa"/>
            <w:shd w:val="clear" w:color="auto" w:fill="auto"/>
            <w:vAlign w:val="center"/>
          </w:tcPr>
          <w:p w14:paraId="0AA0EDA7" w14:textId="77777777" w:rsidR="006F4A87" w:rsidRPr="00FC0807" w:rsidRDefault="006F4A87" w:rsidP="006F4A87">
            <w:pPr>
              <w:widowControl w:val="0"/>
              <w:suppressAutoHyphens w:val="0"/>
              <w:autoSpaceDE w:val="0"/>
              <w:snapToGrid w:val="0"/>
              <w:ind w:hanging="118"/>
              <w:jc w:val="center"/>
              <w:rPr>
                <w:b/>
                <w:sz w:val="22"/>
                <w:szCs w:val="22"/>
                <w:lang w:val="uk-UA" w:eastAsia="ru-RU"/>
              </w:rPr>
            </w:pPr>
            <w:r w:rsidRPr="00FC0807">
              <w:rPr>
                <w:b/>
                <w:sz w:val="22"/>
                <w:szCs w:val="22"/>
                <w:lang w:val="uk-UA" w:eastAsia="ru-RU"/>
              </w:rPr>
              <w:t>Форма випуску та дозування</w:t>
            </w:r>
          </w:p>
        </w:tc>
        <w:tc>
          <w:tcPr>
            <w:tcW w:w="900" w:type="dxa"/>
            <w:shd w:val="clear" w:color="auto" w:fill="auto"/>
            <w:vAlign w:val="center"/>
          </w:tcPr>
          <w:p w14:paraId="5AC9C761" w14:textId="77777777" w:rsidR="006F4A87" w:rsidRPr="00FC0807" w:rsidRDefault="006F4A87" w:rsidP="006F4A87">
            <w:pPr>
              <w:widowControl w:val="0"/>
              <w:suppressAutoHyphens w:val="0"/>
              <w:autoSpaceDE w:val="0"/>
              <w:snapToGrid w:val="0"/>
              <w:ind w:hanging="118"/>
              <w:jc w:val="center"/>
              <w:rPr>
                <w:b/>
                <w:sz w:val="22"/>
                <w:szCs w:val="22"/>
                <w:lang w:val="uk-UA" w:eastAsia="ru-RU"/>
              </w:rPr>
            </w:pPr>
            <w:r w:rsidRPr="00FC0807">
              <w:rPr>
                <w:rFonts w:ascii="Times New Roman CYR" w:hAnsi="Times New Roman CYR" w:cs="Times New Roman CYR"/>
                <w:b/>
                <w:bCs/>
                <w:sz w:val="22"/>
                <w:szCs w:val="22"/>
                <w:lang w:val="uk-UA" w:eastAsia="ru-RU"/>
              </w:rPr>
              <w:t>Виробник, країна походження</w:t>
            </w:r>
          </w:p>
        </w:tc>
        <w:tc>
          <w:tcPr>
            <w:tcW w:w="1062" w:type="dxa"/>
            <w:shd w:val="clear" w:color="auto" w:fill="auto"/>
            <w:vAlign w:val="center"/>
          </w:tcPr>
          <w:p w14:paraId="09F2B86C" w14:textId="77777777" w:rsidR="006F4A87" w:rsidRPr="00FC0807" w:rsidRDefault="006F4A87" w:rsidP="006F4A87">
            <w:pPr>
              <w:widowControl w:val="0"/>
              <w:suppressAutoHyphens w:val="0"/>
              <w:autoSpaceDE w:val="0"/>
              <w:snapToGrid w:val="0"/>
              <w:ind w:hanging="118"/>
              <w:jc w:val="center"/>
              <w:rPr>
                <w:b/>
                <w:sz w:val="22"/>
                <w:szCs w:val="22"/>
                <w:lang w:val="uk-UA" w:eastAsia="ru-RU"/>
              </w:rPr>
            </w:pPr>
            <w:r w:rsidRPr="00FC0807">
              <w:rPr>
                <w:b/>
                <w:sz w:val="22"/>
                <w:szCs w:val="22"/>
                <w:lang w:val="uk-UA" w:eastAsia="ru-RU"/>
              </w:rPr>
              <w:t>Од. виміру</w:t>
            </w:r>
          </w:p>
        </w:tc>
        <w:tc>
          <w:tcPr>
            <w:tcW w:w="558" w:type="dxa"/>
            <w:shd w:val="clear" w:color="auto" w:fill="auto"/>
            <w:vAlign w:val="center"/>
          </w:tcPr>
          <w:p w14:paraId="3F99B517" w14:textId="77777777" w:rsidR="006F4A87" w:rsidRPr="00FC0807" w:rsidRDefault="006F4A87" w:rsidP="006F4A87">
            <w:pPr>
              <w:widowControl w:val="0"/>
              <w:suppressAutoHyphens w:val="0"/>
              <w:autoSpaceDE w:val="0"/>
              <w:snapToGrid w:val="0"/>
              <w:ind w:hanging="118"/>
              <w:jc w:val="center"/>
              <w:rPr>
                <w:b/>
                <w:sz w:val="22"/>
                <w:szCs w:val="22"/>
                <w:lang w:val="uk-UA" w:eastAsia="ru-RU"/>
              </w:rPr>
            </w:pPr>
            <w:r w:rsidRPr="00FC0807">
              <w:rPr>
                <w:b/>
                <w:sz w:val="22"/>
                <w:szCs w:val="22"/>
                <w:lang w:val="uk-UA" w:eastAsia="ru-RU"/>
              </w:rPr>
              <w:t>К-ть</w:t>
            </w:r>
          </w:p>
        </w:tc>
        <w:tc>
          <w:tcPr>
            <w:tcW w:w="1080" w:type="dxa"/>
            <w:vAlign w:val="center"/>
          </w:tcPr>
          <w:p w14:paraId="06C5137E" w14:textId="77777777" w:rsidR="006F4A87" w:rsidRPr="00FC0807" w:rsidRDefault="006F4A87" w:rsidP="006F4A87">
            <w:pPr>
              <w:widowControl w:val="0"/>
              <w:suppressAutoHyphens w:val="0"/>
              <w:autoSpaceDE w:val="0"/>
              <w:snapToGrid w:val="0"/>
              <w:ind w:hanging="118"/>
              <w:jc w:val="center"/>
              <w:rPr>
                <w:b/>
                <w:sz w:val="22"/>
                <w:szCs w:val="22"/>
                <w:lang w:val="uk-UA" w:eastAsia="ru-RU"/>
              </w:rPr>
            </w:pPr>
            <w:r w:rsidRPr="00FC0807">
              <w:rPr>
                <w:b/>
                <w:sz w:val="22"/>
                <w:szCs w:val="22"/>
                <w:lang w:val="uk-UA" w:eastAsia="ru-RU"/>
              </w:rPr>
              <w:t>Ціна за одиницю (з ПДВ) грн.</w:t>
            </w:r>
          </w:p>
        </w:tc>
        <w:tc>
          <w:tcPr>
            <w:tcW w:w="1080" w:type="dxa"/>
            <w:gridSpan w:val="2"/>
            <w:vAlign w:val="center"/>
          </w:tcPr>
          <w:p w14:paraId="51897DF9" w14:textId="77777777" w:rsidR="006F4A87" w:rsidRPr="00FC0807" w:rsidRDefault="006F4A87" w:rsidP="006F4A87">
            <w:pPr>
              <w:widowControl w:val="0"/>
              <w:suppressAutoHyphens w:val="0"/>
              <w:autoSpaceDE w:val="0"/>
              <w:snapToGrid w:val="0"/>
              <w:ind w:hanging="118"/>
              <w:jc w:val="center"/>
              <w:rPr>
                <w:b/>
                <w:sz w:val="22"/>
                <w:szCs w:val="22"/>
                <w:lang w:val="uk-UA" w:eastAsia="ru-RU"/>
              </w:rPr>
            </w:pPr>
            <w:r w:rsidRPr="00FC0807">
              <w:rPr>
                <w:b/>
                <w:sz w:val="22"/>
                <w:szCs w:val="22"/>
                <w:lang w:val="uk-UA" w:eastAsia="ru-RU"/>
              </w:rPr>
              <w:t>Сума грн. (з ПДВ) грн.</w:t>
            </w:r>
          </w:p>
        </w:tc>
      </w:tr>
      <w:tr w:rsidR="00CC2E7A" w:rsidRPr="00FC0807" w14:paraId="2482E71A" w14:textId="77777777" w:rsidTr="00D46DC6">
        <w:trPr>
          <w:gridAfter w:val="1"/>
          <w:wAfter w:w="18" w:type="dxa"/>
          <w:trHeight w:val="268"/>
        </w:trPr>
        <w:tc>
          <w:tcPr>
            <w:tcW w:w="426" w:type="dxa"/>
            <w:shd w:val="clear" w:color="auto" w:fill="auto"/>
          </w:tcPr>
          <w:p w14:paraId="3795DE9C" w14:textId="77777777" w:rsidR="00CC2E7A" w:rsidRPr="00FC0807" w:rsidRDefault="00CC2E7A" w:rsidP="00CC2E7A">
            <w:pPr>
              <w:widowControl w:val="0"/>
              <w:suppressAutoHyphens w:val="0"/>
              <w:autoSpaceDE w:val="0"/>
              <w:snapToGrid w:val="0"/>
              <w:ind w:hanging="118"/>
              <w:jc w:val="center"/>
              <w:rPr>
                <w:sz w:val="16"/>
                <w:szCs w:val="16"/>
                <w:lang w:val="uk-UA" w:eastAsia="ru-RU"/>
              </w:rPr>
            </w:pPr>
            <w:r w:rsidRPr="00FC0807">
              <w:rPr>
                <w:sz w:val="16"/>
                <w:szCs w:val="16"/>
                <w:lang w:val="uk-UA" w:eastAsia="ru-RU"/>
              </w:rPr>
              <w:t>1</w:t>
            </w:r>
          </w:p>
        </w:tc>
        <w:tc>
          <w:tcPr>
            <w:tcW w:w="1418" w:type="dxa"/>
            <w:tcBorders>
              <w:top w:val="single" w:sz="6" w:space="0" w:color="auto"/>
              <w:left w:val="nil"/>
              <w:bottom w:val="single" w:sz="6" w:space="0" w:color="auto"/>
              <w:right w:val="single" w:sz="6" w:space="0" w:color="auto"/>
            </w:tcBorders>
          </w:tcPr>
          <w:p w14:paraId="0B89DD84" w14:textId="7FAEFAC6" w:rsidR="00CC2E7A" w:rsidRPr="00FC0807" w:rsidRDefault="00CC2E7A" w:rsidP="00CC2E7A">
            <w:pPr>
              <w:suppressAutoHyphens w:val="0"/>
              <w:jc w:val="center"/>
              <w:rPr>
                <w:color w:val="000000"/>
                <w:lang w:val="uk-UA" w:eastAsia="ru-RU"/>
              </w:rPr>
            </w:pPr>
            <w:r w:rsidRPr="00FC0807">
              <w:rPr>
                <w:color w:val="000000"/>
                <w:sz w:val="20"/>
                <w:szCs w:val="20"/>
                <w:lang w:val="uk-UA"/>
              </w:rPr>
              <w:t>Clonidin</w:t>
            </w:r>
          </w:p>
        </w:tc>
        <w:tc>
          <w:tcPr>
            <w:tcW w:w="1843" w:type="dxa"/>
            <w:tcBorders>
              <w:top w:val="single" w:sz="6" w:space="0" w:color="auto"/>
              <w:left w:val="single" w:sz="6" w:space="0" w:color="auto"/>
              <w:bottom w:val="single" w:sz="6" w:space="0" w:color="auto"/>
              <w:right w:val="single" w:sz="6" w:space="0" w:color="auto"/>
            </w:tcBorders>
          </w:tcPr>
          <w:p w14:paraId="4303D86F" w14:textId="19A367F1" w:rsidR="00CC2E7A" w:rsidRPr="00FC0807" w:rsidRDefault="00CC2E7A" w:rsidP="00CC2E7A">
            <w:pPr>
              <w:suppressAutoHyphens w:val="0"/>
              <w:jc w:val="center"/>
              <w:rPr>
                <w:color w:val="000000"/>
                <w:lang w:val="uk-UA" w:eastAsia="ru-RU"/>
              </w:rPr>
            </w:pPr>
            <w:r w:rsidRPr="00FC0807">
              <w:rPr>
                <w:color w:val="000000"/>
                <w:sz w:val="20"/>
                <w:szCs w:val="20"/>
                <w:lang w:val="uk-UA"/>
              </w:rPr>
              <w:t>КЛОФЕЛІН-ЗН №10</w:t>
            </w:r>
          </w:p>
        </w:tc>
        <w:tc>
          <w:tcPr>
            <w:tcW w:w="2007" w:type="dxa"/>
            <w:tcBorders>
              <w:top w:val="single" w:sz="6" w:space="0" w:color="auto"/>
              <w:left w:val="single" w:sz="6" w:space="0" w:color="auto"/>
              <w:bottom w:val="nil"/>
              <w:right w:val="single" w:sz="6" w:space="0" w:color="auto"/>
            </w:tcBorders>
          </w:tcPr>
          <w:p w14:paraId="0592FF1B" w14:textId="405D6AAD" w:rsidR="00CC2E7A" w:rsidRPr="00FC0807" w:rsidRDefault="00CC2E7A" w:rsidP="00CC2E7A">
            <w:pPr>
              <w:suppressAutoHyphens w:val="0"/>
              <w:rPr>
                <w:lang w:val="uk-UA" w:eastAsia="ru-RU"/>
              </w:rPr>
            </w:pPr>
            <w:r w:rsidRPr="00FC0807">
              <w:rPr>
                <w:color w:val="000000"/>
                <w:sz w:val="20"/>
                <w:szCs w:val="20"/>
                <w:lang w:val="uk-UA"/>
              </w:rPr>
              <w:t>розчин для ін'єкцій 0,01 % по 1 мл в ампулі</w:t>
            </w:r>
          </w:p>
        </w:tc>
        <w:tc>
          <w:tcPr>
            <w:tcW w:w="900" w:type="dxa"/>
            <w:tcBorders>
              <w:top w:val="single" w:sz="4" w:space="0" w:color="auto"/>
              <w:left w:val="nil"/>
              <w:bottom w:val="single" w:sz="4" w:space="0" w:color="auto"/>
              <w:right w:val="single" w:sz="4" w:space="0" w:color="auto"/>
            </w:tcBorders>
            <w:shd w:val="clear" w:color="auto" w:fill="auto"/>
            <w:vAlign w:val="bottom"/>
          </w:tcPr>
          <w:p w14:paraId="73516E0C" w14:textId="77777777" w:rsidR="00CC2E7A" w:rsidRPr="00FC0807" w:rsidRDefault="00CC2E7A" w:rsidP="00CC2E7A">
            <w:pPr>
              <w:suppressAutoHyphens w:val="0"/>
              <w:jc w:val="center"/>
              <w:rPr>
                <w:lang w:val="uk-UA" w:eastAsia="ru-RU"/>
              </w:rPr>
            </w:pPr>
          </w:p>
        </w:tc>
        <w:tc>
          <w:tcPr>
            <w:tcW w:w="1062" w:type="dxa"/>
            <w:tcBorders>
              <w:top w:val="single" w:sz="6" w:space="0" w:color="auto"/>
              <w:left w:val="nil"/>
              <w:bottom w:val="single" w:sz="6" w:space="0" w:color="auto"/>
              <w:right w:val="single" w:sz="6" w:space="0" w:color="auto"/>
            </w:tcBorders>
          </w:tcPr>
          <w:p w14:paraId="15F7A7E4" w14:textId="29540E1A" w:rsidR="00CC2E7A" w:rsidRPr="00FC0807" w:rsidRDefault="00CC2E7A" w:rsidP="00CC2E7A">
            <w:pPr>
              <w:suppressAutoHyphens w:val="0"/>
              <w:jc w:val="center"/>
              <w:rPr>
                <w:rFonts w:eastAsia="Calibri"/>
                <w:lang w:val="uk-UA" w:eastAsia="en-US"/>
              </w:rPr>
            </w:pPr>
            <w:r w:rsidRPr="00FC0807">
              <w:rPr>
                <w:color w:val="000000"/>
                <w:sz w:val="20"/>
                <w:szCs w:val="20"/>
                <w:lang w:val="uk-UA"/>
              </w:rPr>
              <w:t>упк</w:t>
            </w:r>
          </w:p>
        </w:tc>
        <w:tc>
          <w:tcPr>
            <w:tcW w:w="558" w:type="dxa"/>
            <w:tcBorders>
              <w:top w:val="single" w:sz="6" w:space="0" w:color="auto"/>
              <w:left w:val="single" w:sz="6" w:space="0" w:color="auto"/>
              <w:bottom w:val="single" w:sz="6" w:space="0" w:color="auto"/>
              <w:right w:val="single" w:sz="6" w:space="0" w:color="auto"/>
            </w:tcBorders>
            <w:shd w:val="solid" w:color="FFFFFF" w:fill="auto"/>
          </w:tcPr>
          <w:p w14:paraId="58F08E19" w14:textId="14E3E302" w:rsidR="00CC2E7A" w:rsidRPr="00FC0807" w:rsidRDefault="00CC2E7A" w:rsidP="00CC2E7A">
            <w:pPr>
              <w:suppressAutoHyphens w:val="0"/>
              <w:jc w:val="center"/>
              <w:rPr>
                <w:rFonts w:eastAsia="Calibri"/>
                <w:lang w:val="uk-UA" w:eastAsia="en-US"/>
              </w:rPr>
            </w:pPr>
            <w:r w:rsidRPr="00FC0807">
              <w:rPr>
                <w:color w:val="000000"/>
                <w:sz w:val="20"/>
                <w:szCs w:val="20"/>
                <w:lang w:val="uk-UA"/>
              </w:rPr>
              <w:t>40</w:t>
            </w:r>
          </w:p>
        </w:tc>
        <w:tc>
          <w:tcPr>
            <w:tcW w:w="1080" w:type="dxa"/>
          </w:tcPr>
          <w:p w14:paraId="1F883EBC" w14:textId="77777777" w:rsidR="00CC2E7A" w:rsidRPr="00FC0807" w:rsidRDefault="00CC2E7A" w:rsidP="00CC2E7A">
            <w:pPr>
              <w:widowControl w:val="0"/>
              <w:suppressAutoHyphens w:val="0"/>
              <w:autoSpaceDE w:val="0"/>
              <w:snapToGrid w:val="0"/>
              <w:ind w:hanging="118"/>
              <w:jc w:val="both"/>
              <w:rPr>
                <w:lang w:val="uk-UA" w:eastAsia="ru-RU"/>
              </w:rPr>
            </w:pPr>
          </w:p>
        </w:tc>
        <w:tc>
          <w:tcPr>
            <w:tcW w:w="1080" w:type="dxa"/>
            <w:gridSpan w:val="2"/>
          </w:tcPr>
          <w:p w14:paraId="48DB6A1E" w14:textId="77777777" w:rsidR="00CC2E7A" w:rsidRPr="00FC0807" w:rsidRDefault="00CC2E7A" w:rsidP="00CC2E7A">
            <w:pPr>
              <w:widowControl w:val="0"/>
              <w:suppressAutoHyphens w:val="0"/>
              <w:autoSpaceDE w:val="0"/>
              <w:snapToGrid w:val="0"/>
              <w:ind w:hanging="118"/>
              <w:jc w:val="both"/>
              <w:rPr>
                <w:lang w:val="uk-UA" w:eastAsia="ru-RU"/>
              </w:rPr>
            </w:pPr>
          </w:p>
        </w:tc>
      </w:tr>
      <w:tr w:rsidR="00CC2E7A" w:rsidRPr="00FC0807" w14:paraId="71309A1E" w14:textId="77777777" w:rsidTr="00B966CC">
        <w:trPr>
          <w:trHeight w:val="238"/>
        </w:trPr>
        <w:tc>
          <w:tcPr>
            <w:tcW w:w="9312" w:type="dxa"/>
            <w:gridSpan w:val="9"/>
            <w:shd w:val="clear" w:color="auto" w:fill="auto"/>
          </w:tcPr>
          <w:p w14:paraId="48814000" w14:textId="77777777" w:rsidR="00CC2E7A" w:rsidRPr="00FC0807" w:rsidRDefault="00CC2E7A" w:rsidP="00CC2E7A">
            <w:pPr>
              <w:widowControl w:val="0"/>
              <w:suppressAutoHyphens w:val="0"/>
              <w:autoSpaceDE w:val="0"/>
              <w:snapToGrid w:val="0"/>
              <w:ind w:left="316"/>
              <w:jc w:val="right"/>
              <w:rPr>
                <w:lang w:val="uk-UA" w:eastAsia="ru-RU"/>
              </w:rPr>
            </w:pPr>
            <w:r w:rsidRPr="00FC0807">
              <w:rPr>
                <w:lang w:val="uk-UA" w:eastAsia="ru-RU"/>
              </w:rPr>
              <w:t>Загальна сума без ПДВ, грн</w:t>
            </w:r>
          </w:p>
        </w:tc>
        <w:tc>
          <w:tcPr>
            <w:tcW w:w="1080" w:type="dxa"/>
            <w:gridSpan w:val="2"/>
          </w:tcPr>
          <w:p w14:paraId="21811C8A" w14:textId="77777777" w:rsidR="00CC2E7A" w:rsidRPr="00FC0807" w:rsidRDefault="00CC2E7A" w:rsidP="00CC2E7A">
            <w:pPr>
              <w:widowControl w:val="0"/>
              <w:suppressAutoHyphens w:val="0"/>
              <w:autoSpaceDE w:val="0"/>
              <w:snapToGrid w:val="0"/>
              <w:ind w:hanging="118"/>
              <w:jc w:val="both"/>
              <w:rPr>
                <w:lang w:val="uk-UA" w:eastAsia="ru-RU"/>
              </w:rPr>
            </w:pPr>
          </w:p>
        </w:tc>
      </w:tr>
      <w:tr w:rsidR="00CC2E7A" w:rsidRPr="00FC0807" w14:paraId="4AA6C8B9" w14:textId="77777777" w:rsidTr="00B966CC">
        <w:trPr>
          <w:trHeight w:val="238"/>
        </w:trPr>
        <w:tc>
          <w:tcPr>
            <w:tcW w:w="9312" w:type="dxa"/>
            <w:gridSpan w:val="9"/>
            <w:shd w:val="clear" w:color="auto" w:fill="auto"/>
          </w:tcPr>
          <w:p w14:paraId="63221DEB" w14:textId="77777777" w:rsidR="00CC2E7A" w:rsidRPr="00FC0807" w:rsidRDefault="00CC2E7A" w:rsidP="00CC2E7A">
            <w:pPr>
              <w:widowControl w:val="0"/>
              <w:suppressAutoHyphens w:val="0"/>
              <w:autoSpaceDE w:val="0"/>
              <w:snapToGrid w:val="0"/>
              <w:ind w:left="316"/>
              <w:jc w:val="right"/>
              <w:rPr>
                <w:lang w:val="uk-UA" w:eastAsia="ru-RU"/>
              </w:rPr>
            </w:pPr>
            <w:r w:rsidRPr="00FC0807">
              <w:rPr>
                <w:lang w:val="uk-UA" w:eastAsia="ru-RU"/>
              </w:rPr>
              <w:t xml:space="preserve"> ПДВ</w:t>
            </w:r>
          </w:p>
        </w:tc>
        <w:tc>
          <w:tcPr>
            <w:tcW w:w="1080" w:type="dxa"/>
            <w:gridSpan w:val="2"/>
          </w:tcPr>
          <w:p w14:paraId="2EE2B782" w14:textId="77777777" w:rsidR="00CC2E7A" w:rsidRPr="00FC0807" w:rsidRDefault="00CC2E7A" w:rsidP="00CC2E7A">
            <w:pPr>
              <w:widowControl w:val="0"/>
              <w:suppressAutoHyphens w:val="0"/>
              <w:autoSpaceDE w:val="0"/>
              <w:snapToGrid w:val="0"/>
              <w:ind w:hanging="118"/>
              <w:jc w:val="both"/>
              <w:rPr>
                <w:lang w:val="uk-UA" w:eastAsia="ru-RU"/>
              </w:rPr>
            </w:pPr>
          </w:p>
        </w:tc>
      </w:tr>
      <w:tr w:rsidR="00CC2E7A" w:rsidRPr="00FC0807" w14:paraId="00E4F927" w14:textId="77777777" w:rsidTr="00B966CC">
        <w:trPr>
          <w:trHeight w:val="238"/>
        </w:trPr>
        <w:tc>
          <w:tcPr>
            <w:tcW w:w="9312" w:type="dxa"/>
            <w:gridSpan w:val="9"/>
            <w:shd w:val="clear" w:color="auto" w:fill="auto"/>
          </w:tcPr>
          <w:p w14:paraId="77A154DC" w14:textId="77777777" w:rsidR="00CC2E7A" w:rsidRPr="00FC0807" w:rsidRDefault="00CC2E7A" w:rsidP="00CC2E7A">
            <w:pPr>
              <w:widowControl w:val="0"/>
              <w:suppressAutoHyphens w:val="0"/>
              <w:autoSpaceDE w:val="0"/>
              <w:snapToGrid w:val="0"/>
              <w:ind w:left="316"/>
              <w:jc w:val="right"/>
              <w:rPr>
                <w:lang w:val="uk-UA" w:eastAsia="ru-RU"/>
              </w:rPr>
            </w:pPr>
            <w:r w:rsidRPr="00FC0807">
              <w:rPr>
                <w:lang w:val="uk-UA" w:eastAsia="ru-RU"/>
              </w:rPr>
              <w:t>Загальна сума з ПДВ, грн</w:t>
            </w:r>
          </w:p>
        </w:tc>
        <w:tc>
          <w:tcPr>
            <w:tcW w:w="1080" w:type="dxa"/>
            <w:gridSpan w:val="2"/>
          </w:tcPr>
          <w:p w14:paraId="034172FD" w14:textId="77777777" w:rsidR="00CC2E7A" w:rsidRPr="00FC0807" w:rsidRDefault="00CC2E7A" w:rsidP="00CC2E7A">
            <w:pPr>
              <w:widowControl w:val="0"/>
              <w:suppressAutoHyphens w:val="0"/>
              <w:autoSpaceDE w:val="0"/>
              <w:snapToGrid w:val="0"/>
              <w:ind w:hanging="118"/>
              <w:jc w:val="both"/>
              <w:rPr>
                <w:lang w:val="uk-UA" w:eastAsia="ru-RU"/>
              </w:rPr>
            </w:pPr>
          </w:p>
        </w:tc>
      </w:tr>
    </w:tbl>
    <w:p w14:paraId="6B370B35" w14:textId="77777777" w:rsidR="006F4A87" w:rsidRPr="00FC0807" w:rsidRDefault="006F4A87" w:rsidP="006F4A87">
      <w:pPr>
        <w:suppressAutoHyphens w:val="0"/>
        <w:rPr>
          <w:lang w:val="uk-UA" w:eastAsia="ru-RU"/>
        </w:rPr>
      </w:pPr>
    </w:p>
    <w:p w14:paraId="39B5F060" w14:textId="77777777" w:rsidR="006F4A87" w:rsidRPr="00FC0807" w:rsidRDefault="006F4A87" w:rsidP="006F4A87">
      <w:pPr>
        <w:suppressAutoHyphens w:val="0"/>
        <w:rPr>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397"/>
      </w:tblGrid>
      <w:tr w:rsidR="00CC2E7A" w:rsidRPr="00FC0807" w14:paraId="3D1650C2" w14:textId="77777777" w:rsidTr="0018719C">
        <w:trPr>
          <w:trHeight w:val="799"/>
        </w:trPr>
        <w:tc>
          <w:tcPr>
            <w:tcW w:w="4948" w:type="dxa"/>
            <w:shd w:val="clear" w:color="auto" w:fill="auto"/>
          </w:tcPr>
          <w:p w14:paraId="3F3A4608" w14:textId="77777777" w:rsidR="00CC2E7A" w:rsidRPr="00FC0807" w:rsidRDefault="00CC2E7A" w:rsidP="0018719C">
            <w:pPr>
              <w:jc w:val="center"/>
              <w:rPr>
                <w:b/>
                <w:lang w:val="uk-UA"/>
              </w:rPr>
            </w:pPr>
            <w:r w:rsidRPr="00FC0807">
              <w:rPr>
                <w:b/>
                <w:lang w:val="uk-UA"/>
              </w:rPr>
              <w:t>Замовник</w:t>
            </w:r>
          </w:p>
          <w:p w14:paraId="399D8054" w14:textId="77777777" w:rsidR="00CC2E7A" w:rsidRPr="00FC0807" w:rsidRDefault="00CC2E7A" w:rsidP="0018719C">
            <w:pPr>
              <w:rPr>
                <w:b/>
                <w:lang w:val="uk-UA"/>
              </w:rPr>
            </w:pPr>
            <w:r w:rsidRPr="00FC0807">
              <w:rPr>
                <w:rFonts w:eastAsia="Calibri"/>
                <w:b/>
                <w:lang w:val="uk-UA" w:eastAsia="uk-UA"/>
              </w:rPr>
              <w:t xml:space="preserve">                    КНП «ПБ № 1» ОМР</w:t>
            </w:r>
          </w:p>
        </w:tc>
        <w:tc>
          <w:tcPr>
            <w:tcW w:w="4397" w:type="dxa"/>
            <w:shd w:val="clear" w:color="auto" w:fill="auto"/>
          </w:tcPr>
          <w:p w14:paraId="6A50E962" w14:textId="77777777" w:rsidR="00CC2E7A" w:rsidRPr="00FC0807" w:rsidRDefault="00CC2E7A" w:rsidP="0018719C">
            <w:pPr>
              <w:jc w:val="center"/>
              <w:rPr>
                <w:b/>
                <w:lang w:val="uk-UA"/>
              </w:rPr>
            </w:pPr>
            <w:r w:rsidRPr="00FC0807">
              <w:rPr>
                <w:b/>
                <w:lang w:val="uk-UA"/>
              </w:rPr>
              <w:t>Постачальник</w:t>
            </w:r>
          </w:p>
        </w:tc>
      </w:tr>
      <w:tr w:rsidR="00CC2E7A" w:rsidRPr="00FC0807" w14:paraId="0B1677CA" w14:textId="77777777" w:rsidTr="0018719C">
        <w:tc>
          <w:tcPr>
            <w:tcW w:w="4948" w:type="dxa"/>
            <w:shd w:val="clear" w:color="auto" w:fill="auto"/>
          </w:tcPr>
          <w:p w14:paraId="1C24FB7E" w14:textId="77777777" w:rsidR="00CC2E7A" w:rsidRPr="00FC0807" w:rsidRDefault="00CC2E7A" w:rsidP="0018719C">
            <w:pPr>
              <w:suppressAutoHyphens w:val="0"/>
              <w:jc w:val="both"/>
              <w:rPr>
                <w:lang w:val="uk-UA" w:eastAsia="ru-RU"/>
              </w:rPr>
            </w:pPr>
          </w:p>
          <w:p w14:paraId="51D0E285" w14:textId="77777777" w:rsidR="00CC2E7A" w:rsidRPr="00FC0807" w:rsidRDefault="00CC2E7A" w:rsidP="0018719C">
            <w:pPr>
              <w:suppressAutoHyphens w:val="0"/>
              <w:jc w:val="both"/>
              <w:rPr>
                <w:lang w:val="uk-UA" w:eastAsia="ru-RU"/>
              </w:rPr>
            </w:pPr>
          </w:p>
          <w:p w14:paraId="558EE8AC" w14:textId="77777777" w:rsidR="00CC2E7A" w:rsidRPr="00FC0807" w:rsidRDefault="00CC2E7A" w:rsidP="0018719C">
            <w:pPr>
              <w:suppressAutoHyphens w:val="0"/>
              <w:jc w:val="both"/>
              <w:rPr>
                <w:lang w:val="uk-UA" w:eastAsia="ru-RU"/>
              </w:rPr>
            </w:pPr>
          </w:p>
          <w:p w14:paraId="6680FEF3" w14:textId="77777777" w:rsidR="00CC2E7A" w:rsidRPr="00FC0807" w:rsidRDefault="00CC2E7A" w:rsidP="0018719C">
            <w:pPr>
              <w:suppressAutoHyphens w:val="0"/>
              <w:jc w:val="both"/>
              <w:rPr>
                <w:lang w:val="uk-UA" w:eastAsia="ru-RU"/>
              </w:rPr>
            </w:pPr>
            <w:r w:rsidRPr="00FC0807">
              <w:rPr>
                <w:b/>
                <w:lang w:val="uk-UA" w:eastAsia="ru-RU"/>
              </w:rPr>
              <w:t>Директор</w:t>
            </w:r>
            <w:r w:rsidRPr="00FC0807">
              <w:rPr>
                <w:lang w:val="uk-UA" w:eastAsia="ru-RU"/>
              </w:rPr>
              <w:t>_____________</w:t>
            </w:r>
          </w:p>
          <w:p w14:paraId="7DC1A2C4" w14:textId="77777777" w:rsidR="00CC2E7A" w:rsidRPr="00FC0807" w:rsidRDefault="00CC2E7A" w:rsidP="0018719C">
            <w:pPr>
              <w:suppressAutoHyphens w:val="0"/>
              <w:jc w:val="both"/>
              <w:rPr>
                <w:lang w:val="uk-UA" w:eastAsia="ru-RU"/>
              </w:rPr>
            </w:pPr>
            <w:r w:rsidRPr="00FC0807">
              <w:rPr>
                <w:b/>
                <w:lang w:val="uk-UA" w:eastAsia="ru-RU"/>
              </w:rPr>
              <w:t>Ірина ГОЛОВАТЮК – ЮЗЕФПОЛЬСЬКА</w:t>
            </w:r>
          </w:p>
          <w:p w14:paraId="088E2807" w14:textId="77777777" w:rsidR="00CC2E7A" w:rsidRPr="00FC0807" w:rsidRDefault="00CC2E7A" w:rsidP="0018719C">
            <w:pPr>
              <w:suppressAutoHyphens w:val="0"/>
              <w:jc w:val="both"/>
              <w:rPr>
                <w:lang w:val="uk-UA" w:eastAsia="ru-RU"/>
              </w:rPr>
            </w:pPr>
          </w:p>
          <w:p w14:paraId="50A23A88" w14:textId="77777777" w:rsidR="00CC2E7A" w:rsidRPr="00FC0807" w:rsidRDefault="00CC2E7A" w:rsidP="0018719C">
            <w:pPr>
              <w:suppressAutoHyphens w:val="0"/>
              <w:jc w:val="both"/>
              <w:rPr>
                <w:lang w:val="uk-UA" w:eastAsia="ru-RU"/>
              </w:rPr>
            </w:pPr>
            <w:r w:rsidRPr="00FC0807">
              <w:rPr>
                <w:lang w:val="uk-UA" w:eastAsia="ru-RU"/>
              </w:rPr>
              <w:t>МП</w:t>
            </w:r>
          </w:p>
          <w:p w14:paraId="7AAC50C3" w14:textId="77777777" w:rsidR="00CC2E7A" w:rsidRPr="00FC0807" w:rsidRDefault="00CC2E7A" w:rsidP="0018719C">
            <w:pPr>
              <w:rPr>
                <w:b/>
                <w:lang w:val="uk-UA"/>
              </w:rPr>
            </w:pPr>
          </w:p>
        </w:tc>
        <w:tc>
          <w:tcPr>
            <w:tcW w:w="4397" w:type="dxa"/>
            <w:shd w:val="clear" w:color="auto" w:fill="auto"/>
          </w:tcPr>
          <w:p w14:paraId="3FA3557B" w14:textId="77777777" w:rsidR="00CC2E7A" w:rsidRPr="00FC0807" w:rsidRDefault="00CC2E7A" w:rsidP="0018719C">
            <w:pPr>
              <w:rPr>
                <w:lang w:val="uk-UA"/>
              </w:rPr>
            </w:pPr>
          </w:p>
          <w:p w14:paraId="78132746" w14:textId="77777777" w:rsidR="00CC2E7A" w:rsidRPr="00FC0807" w:rsidRDefault="00CC2E7A" w:rsidP="0018719C">
            <w:pPr>
              <w:rPr>
                <w:lang w:val="uk-UA"/>
              </w:rPr>
            </w:pPr>
          </w:p>
          <w:p w14:paraId="11D68F3C" w14:textId="77777777" w:rsidR="00CC2E7A" w:rsidRPr="00FC0807" w:rsidRDefault="00CC2E7A" w:rsidP="0018719C">
            <w:pPr>
              <w:rPr>
                <w:lang w:val="uk-UA"/>
              </w:rPr>
            </w:pPr>
          </w:p>
          <w:p w14:paraId="6F41AC5D" w14:textId="77777777" w:rsidR="00CC2E7A" w:rsidRPr="00FC0807" w:rsidRDefault="00CC2E7A" w:rsidP="0018719C">
            <w:pPr>
              <w:rPr>
                <w:lang w:val="uk-UA"/>
              </w:rPr>
            </w:pPr>
          </w:p>
          <w:p w14:paraId="457E5522" w14:textId="77777777" w:rsidR="00CC2E7A" w:rsidRPr="00FC0807" w:rsidRDefault="00CC2E7A" w:rsidP="0018719C">
            <w:pPr>
              <w:rPr>
                <w:lang w:val="uk-UA"/>
              </w:rPr>
            </w:pPr>
          </w:p>
          <w:p w14:paraId="1A94E22E" w14:textId="77777777" w:rsidR="00CC2E7A" w:rsidRPr="00FC0807" w:rsidRDefault="00CC2E7A" w:rsidP="0018719C">
            <w:pPr>
              <w:rPr>
                <w:lang w:val="uk-UA"/>
              </w:rPr>
            </w:pPr>
          </w:p>
          <w:p w14:paraId="5CB5B69B" w14:textId="77777777" w:rsidR="00CC2E7A" w:rsidRPr="00FC0807" w:rsidRDefault="00CC2E7A" w:rsidP="0018719C">
            <w:pPr>
              <w:rPr>
                <w:lang w:val="uk-UA"/>
              </w:rPr>
            </w:pPr>
          </w:p>
          <w:p w14:paraId="422B457B" w14:textId="77777777" w:rsidR="00CC2E7A" w:rsidRPr="00FC0807" w:rsidRDefault="00CC2E7A" w:rsidP="0018719C">
            <w:pPr>
              <w:rPr>
                <w:lang w:val="uk-UA"/>
              </w:rPr>
            </w:pPr>
          </w:p>
          <w:p w14:paraId="11154C1D" w14:textId="77777777" w:rsidR="00CC2E7A" w:rsidRPr="00FC0807" w:rsidRDefault="00CC2E7A" w:rsidP="0018719C">
            <w:pPr>
              <w:rPr>
                <w:lang w:val="uk-UA"/>
              </w:rPr>
            </w:pPr>
          </w:p>
          <w:p w14:paraId="7915B27F" w14:textId="77777777" w:rsidR="00CC2E7A" w:rsidRPr="00FC0807" w:rsidRDefault="00CC2E7A" w:rsidP="0018719C">
            <w:pPr>
              <w:rPr>
                <w:lang w:val="uk-UA"/>
              </w:rPr>
            </w:pPr>
          </w:p>
          <w:p w14:paraId="506DBAA8" w14:textId="77777777" w:rsidR="00CC2E7A" w:rsidRPr="00FC0807" w:rsidRDefault="00CC2E7A" w:rsidP="0018719C">
            <w:pPr>
              <w:rPr>
                <w:lang w:val="uk-UA"/>
              </w:rPr>
            </w:pPr>
          </w:p>
          <w:p w14:paraId="1C9E9713" w14:textId="77777777" w:rsidR="00CC2E7A" w:rsidRPr="00FC0807" w:rsidRDefault="00CC2E7A" w:rsidP="0018719C">
            <w:pPr>
              <w:rPr>
                <w:lang w:val="uk-UA"/>
              </w:rPr>
            </w:pPr>
            <w:r w:rsidRPr="00FC0807">
              <w:rPr>
                <w:lang w:val="uk-UA"/>
              </w:rPr>
              <w:t>_____________________/                             /</w:t>
            </w:r>
          </w:p>
        </w:tc>
      </w:tr>
    </w:tbl>
    <w:p w14:paraId="4074DEF1" w14:textId="77777777" w:rsidR="006F4A87" w:rsidRPr="00FC0807" w:rsidRDefault="006F4A87" w:rsidP="006F4A87">
      <w:pPr>
        <w:suppressAutoHyphens w:val="0"/>
        <w:rPr>
          <w:b/>
          <w:bCs/>
          <w:i/>
          <w:iCs/>
          <w:lang w:val="uk-UA" w:eastAsia="ru-RU"/>
        </w:rPr>
      </w:pPr>
    </w:p>
    <w:p w14:paraId="5E999033" w14:textId="77777777" w:rsidR="006F4A87" w:rsidRPr="00FC0807" w:rsidRDefault="006F4A87" w:rsidP="006F4A87">
      <w:pPr>
        <w:suppressAutoHyphens w:val="0"/>
        <w:rPr>
          <w:b/>
          <w:bCs/>
          <w:i/>
          <w:iCs/>
          <w:lang w:val="uk-UA" w:eastAsia="ru-RU"/>
        </w:rPr>
      </w:pPr>
    </w:p>
    <w:p w14:paraId="443DEDC3" w14:textId="77777777" w:rsidR="006F4A87" w:rsidRPr="00FC0807" w:rsidRDefault="006F4A87" w:rsidP="006F4A87">
      <w:pPr>
        <w:suppressAutoHyphens w:val="0"/>
        <w:rPr>
          <w:b/>
          <w:bCs/>
          <w:i/>
          <w:iCs/>
          <w:lang w:val="uk-UA" w:eastAsia="ru-RU"/>
        </w:rPr>
      </w:pPr>
    </w:p>
    <w:p w14:paraId="16D727A3" w14:textId="77777777" w:rsidR="006F4A87" w:rsidRPr="00FC0807" w:rsidRDefault="006F4A87" w:rsidP="006F4A87">
      <w:pPr>
        <w:suppressAutoHyphens w:val="0"/>
        <w:rPr>
          <w:b/>
          <w:bCs/>
          <w:i/>
          <w:iCs/>
          <w:lang w:val="uk-UA" w:eastAsia="ru-RU"/>
        </w:rPr>
      </w:pPr>
    </w:p>
    <w:p w14:paraId="57184ADE" w14:textId="77777777" w:rsidR="006F4A87" w:rsidRPr="00FC0807" w:rsidRDefault="006F4A87" w:rsidP="006F4A87">
      <w:pPr>
        <w:suppressAutoHyphens w:val="0"/>
        <w:rPr>
          <w:b/>
          <w:bCs/>
          <w:i/>
          <w:iCs/>
          <w:lang w:val="uk-UA" w:eastAsia="ru-RU"/>
        </w:rPr>
      </w:pPr>
    </w:p>
    <w:p w14:paraId="59FCF865" w14:textId="77777777" w:rsidR="006F4A87" w:rsidRPr="00FC0807" w:rsidRDefault="006F4A87" w:rsidP="006F4A87">
      <w:pPr>
        <w:suppressAutoHyphens w:val="0"/>
        <w:rPr>
          <w:b/>
          <w:bCs/>
          <w:i/>
          <w:iCs/>
          <w:lang w:val="uk-UA" w:eastAsia="ru-RU"/>
        </w:rPr>
      </w:pPr>
    </w:p>
    <w:p w14:paraId="21664B47" w14:textId="77777777" w:rsidR="00255D3D" w:rsidRPr="00FC0807" w:rsidRDefault="00255D3D" w:rsidP="006F4A87">
      <w:pPr>
        <w:jc w:val="right"/>
        <w:rPr>
          <w:lang w:val="uk-UA"/>
        </w:rPr>
      </w:pPr>
    </w:p>
    <w:sectPr w:rsidR="00255D3D" w:rsidRPr="00FC0807" w:rsidSect="006F4A87">
      <w:headerReference w:type="default" r:id="rId8"/>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9B262A" w14:textId="77777777" w:rsidR="00372B59" w:rsidRDefault="00372B59">
      <w:r>
        <w:separator/>
      </w:r>
    </w:p>
  </w:endnote>
  <w:endnote w:type="continuationSeparator" w:id="0">
    <w:p w14:paraId="0D1D5D64" w14:textId="77777777" w:rsidR="00372B59" w:rsidRDefault="0037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EB34F8" w14:textId="77777777" w:rsidR="00372B59" w:rsidRDefault="00372B59">
      <w:r>
        <w:separator/>
      </w:r>
    </w:p>
  </w:footnote>
  <w:footnote w:type="continuationSeparator" w:id="0">
    <w:p w14:paraId="08CF852B" w14:textId="77777777" w:rsidR="00372B59" w:rsidRDefault="0037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D6982" w14:textId="5A39C03A" w:rsidR="00D55470" w:rsidRDefault="00D55470" w:rsidP="00BE4AAC">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90786">
      <w:rPr>
        <w:rStyle w:val="a8"/>
        <w:noProof/>
      </w:rPr>
      <w:t>8</w:t>
    </w:r>
    <w:r>
      <w:rPr>
        <w:rStyle w:val="a8"/>
      </w:rPr>
      <w:fldChar w:fldCharType="end"/>
    </w:r>
  </w:p>
  <w:p w14:paraId="0035623E" w14:textId="77777777" w:rsidR="00D55470" w:rsidRDefault="00D554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7273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77D"/>
    <w:rsid w:val="00002F85"/>
    <w:rsid w:val="000033F0"/>
    <w:rsid w:val="00004B8A"/>
    <w:rsid w:val="00011953"/>
    <w:rsid w:val="00042325"/>
    <w:rsid w:val="00065B16"/>
    <w:rsid w:val="00076461"/>
    <w:rsid w:val="00103682"/>
    <w:rsid w:val="001048F6"/>
    <w:rsid w:val="00123FBC"/>
    <w:rsid w:val="001241F9"/>
    <w:rsid w:val="00152C61"/>
    <w:rsid w:val="00165446"/>
    <w:rsid w:val="0017405A"/>
    <w:rsid w:val="00184C61"/>
    <w:rsid w:val="00186A09"/>
    <w:rsid w:val="0019677D"/>
    <w:rsid w:val="001C0F0C"/>
    <w:rsid w:val="001E3E81"/>
    <w:rsid w:val="001F1F81"/>
    <w:rsid w:val="00231E5A"/>
    <w:rsid w:val="002406DD"/>
    <w:rsid w:val="00255D3D"/>
    <w:rsid w:val="00271FED"/>
    <w:rsid w:val="00273D56"/>
    <w:rsid w:val="00280FB3"/>
    <w:rsid w:val="00293FB6"/>
    <w:rsid w:val="002C0BEF"/>
    <w:rsid w:val="002E569F"/>
    <w:rsid w:val="003667FE"/>
    <w:rsid w:val="00372B59"/>
    <w:rsid w:val="003778C2"/>
    <w:rsid w:val="00385290"/>
    <w:rsid w:val="00391BF4"/>
    <w:rsid w:val="003C6223"/>
    <w:rsid w:val="003C780C"/>
    <w:rsid w:val="0045063B"/>
    <w:rsid w:val="00450E41"/>
    <w:rsid w:val="004D7BF3"/>
    <w:rsid w:val="00502CA7"/>
    <w:rsid w:val="00512841"/>
    <w:rsid w:val="0055646B"/>
    <w:rsid w:val="00561913"/>
    <w:rsid w:val="00567275"/>
    <w:rsid w:val="005C2C88"/>
    <w:rsid w:val="005E422C"/>
    <w:rsid w:val="005F21E3"/>
    <w:rsid w:val="0064030E"/>
    <w:rsid w:val="006513A7"/>
    <w:rsid w:val="00657E95"/>
    <w:rsid w:val="00661CB6"/>
    <w:rsid w:val="00685962"/>
    <w:rsid w:val="006E6970"/>
    <w:rsid w:val="006F4A87"/>
    <w:rsid w:val="007352AB"/>
    <w:rsid w:val="00743B79"/>
    <w:rsid w:val="00744266"/>
    <w:rsid w:val="00747D07"/>
    <w:rsid w:val="007621A6"/>
    <w:rsid w:val="007647AD"/>
    <w:rsid w:val="00790786"/>
    <w:rsid w:val="007964D7"/>
    <w:rsid w:val="007A3924"/>
    <w:rsid w:val="007F1EDC"/>
    <w:rsid w:val="00806CDE"/>
    <w:rsid w:val="008152D7"/>
    <w:rsid w:val="0084396F"/>
    <w:rsid w:val="00845BE4"/>
    <w:rsid w:val="0085129E"/>
    <w:rsid w:val="0088673C"/>
    <w:rsid w:val="008B7422"/>
    <w:rsid w:val="008C4D2B"/>
    <w:rsid w:val="008F41EB"/>
    <w:rsid w:val="009311C8"/>
    <w:rsid w:val="009348D1"/>
    <w:rsid w:val="00963EB1"/>
    <w:rsid w:val="009B5DF8"/>
    <w:rsid w:val="009F2C9A"/>
    <w:rsid w:val="009F392C"/>
    <w:rsid w:val="00A1138F"/>
    <w:rsid w:val="00A13972"/>
    <w:rsid w:val="00A61D66"/>
    <w:rsid w:val="00A818E3"/>
    <w:rsid w:val="00A860E8"/>
    <w:rsid w:val="00AB14B7"/>
    <w:rsid w:val="00AB428C"/>
    <w:rsid w:val="00AB6DE0"/>
    <w:rsid w:val="00AC0B44"/>
    <w:rsid w:val="00AC448D"/>
    <w:rsid w:val="00AD7263"/>
    <w:rsid w:val="00AE5C2D"/>
    <w:rsid w:val="00B1494B"/>
    <w:rsid w:val="00B17F50"/>
    <w:rsid w:val="00B272F4"/>
    <w:rsid w:val="00B41EE4"/>
    <w:rsid w:val="00B5127B"/>
    <w:rsid w:val="00B52880"/>
    <w:rsid w:val="00B74D1F"/>
    <w:rsid w:val="00B966CC"/>
    <w:rsid w:val="00BA095B"/>
    <w:rsid w:val="00BE4AAC"/>
    <w:rsid w:val="00C05482"/>
    <w:rsid w:val="00C44AAA"/>
    <w:rsid w:val="00C87230"/>
    <w:rsid w:val="00C87675"/>
    <w:rsid w:val="00C9374A"/>
    <w:rsid w:val="00CA6B3A"/>
    <w:rsid w:val="00CC2E7A"/>
    <w:rsid w:val="00CE00C6"/>
    <w:rsid w:val="00D01CF3"/>
    <w:rsid w:val="00D12520"/>
    <w:rsid w:val="00D4177A"/>
    <w:rsid w:val="00D54556"/>
    <w:rsid w:val="00D55470"/>
    <w:rsid w:val="00D86DF6"/>
    <w:rsid w:val="00D936CD"/>
    <w:rsid w:val="00D9792F"/>
    <w:rsid w:val="00DA1ED6"/>
    <w:rsid w:val="00DB3346"/>
    <w:rsid w:val="00DB5C46"/>
    <w:rsid w:val="00DD4B34"/>
    <w:rsid w:val="00DD7AF7"/>
    <w:rsid w:val="00E000F4"/>
    <w:rsid w:val="00E0082E"/>
    <w:rsid w:val="00E0424A"/>
    <w:rsid w:val="00E13D0E"/>
    <w:rsid w:val="00E351B4"/>
    <w:rsid w:val="00E72CF5"/>
    <w:rsid w:val="00E81383"/>
    <w:rsid w:val="00E96716"/>
    <w:rsid w:val="00EA28BF"/>
    <w:rsid w:val="00EA7F89"/>
    <w:rsid w:val="00ED3509"/>
    <w:rsid w:val="00ED3F2B"/>
    <w:rsid w:val="00ED6210"/>
    <w:rsid w:val="00ED6DD9"/>
    <w:rsid w:val="00EF6DBB"/>
    <w:rsid w:val="00F00C9F"/>
    <w:rsid w:val="00F21AE6"/>
    <w:rsid w:val="00F34745"/>
    <w:rsid w:val="00F51B2F"/>
    <w:rsid w:val="00F65A2D"/>
    <w:rsid w:val="00F675C3"/>
    <w:rsid w:val="00FC0807"/>
    <w:rsid w:val="00FC7A54"/>
    <w:rsid w:val="00FC7B3F"/>
    <w:rsid w:val="00FD448B"/>
    <w:rsid w:val="00FE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C0F3"/>
  <w15:docId w15:val="{325EBA1C-DB38-4A4D-898C-C3BAA572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82E"/>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2841"/>
    <w:rPr>
      <w:rFonts w:ascii="Tahoma" w:hAnsi="Tahoma" w:cs="Tahoma"/>
      <w:sz w:val="16"/>
      <w:szCs w:val="16"/>
    </w:rPr>
  </w:style>
  <w:style w:type="character" w:customStyle="1" w:styleId="a5">
    <w:name w:val="Текст выноски Знак"/>
    <w:basedOn w:val="a0"/>
    <w:link w:val="a4"/>
    <w:uiPriority w:val="99"/>
    <w:semiHidden/>
    <w:rsid w:val="00512841"/>
    <w:rPr>
      <w:rFonts w:ascii="Tahoma" w:eastAsia="Times New Roman" w:hAnsi="Tahoma" w:cs="Tahoma"/>
      <w:sz w:val="16"/>
      <w:szCs w:val="16"/>
      <w:lang w:val="ru-RU" w:eastAsia="zh-CN"/>
    </w:rPr>
  </w:style>
  <w:style w:type="paragraph" w:styleId="a6">
    <w:name w:val="header"/>
    <w:aliases w:val="/tsv"/>
    <w:basedOn w:val="a"/>
    <w:link w:val="a7"/>
    <w:uiPriority w:val="99"/>
    <w:rsid w:val="00BE4AAC"/>
    <w:pPr>
      <w:tabs>
        <w:tab w:val="center" w:pos="4677"/>
        <w:tab w:val="right" w:pos="9355"/>
      </w:tabs>
      <w:suppressAutoHyphens w:val="0"/>
    </w:pPr>
    <w:rPr>
      <w:lang w:val="x-none" w:eastAsia="x-none"/>
    </w:rPr>
  </w:style>
  <w:style w:type="character" w:customStyle="1" w:styleId="a7">
    <w:name w:val="Верхний колонтитул Знак"/>
    <w:aliases w:val="/tsv Знак"/>
    <w:basedOn w:val="a0"/>
    <w:link w:val="a6"/>
    <w:uiPriority w:val="99"/>
    <w:rsid w:val="00BE4AAC"/>
    <w:rPr>
      <w:rFonts w:ascii="Times New Roman" w:eastAsia="Times New Roman" w:hAnsi="Times New Roman" w:cs="Times New Roman"/>
      <w:sz w:val="24"/>
      <w:szCs w:val="24"/>
      <w:lang w:val="x-none" w:eastAsia="x-none"/>
    </w:rPr>
  </w:style>
  <w:style w:type="character" w:styleId="a8">
    <w:name w:val="page number"/>
    <w:basedOn w:val="a0"/>
    <w:uiPriority w:val="99"/>
    <w:rsid w:val="00BE4AAC"/>
  </w:style>
  <w:style w:type="paragraph" w:customStyle="1" w:styleId="Default">
    <w:name w:val="Default"/>
    <w:rsid w:val="00BE4AA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3">
    <w:name w:val="Body Text Indent 3"/>
    <w:basedOn w:val="a"/>
    <w:link w:val="30"/>
    <w:uiPriority w:val="99"/>
    <w:rsid w:val="00BE4AAC"/>
    <w:pPr>
      <w:suppressAutoHyphens w:val="0"/>
      <w:spacing w:after="120"/>
      <w:ind w:left="283"/>
    </w:pPr>
    <w:rPr>
      <w:sz w:val="16"/>
      <w:szCs w:val="16"/>
      <w:lang w:val="uk-UA" w:eastAsia="x-none"/>
    </w:rPr>
  </w:style>
  <w:style w:type="character" w:customStyle="1" w:styleId="30">
    <w:name w:val="Основной текст с отступом 3 Знак"/>
    <w:basedOn w:val="a0"/>
    <w:link w:val="3"/>
    <w:uiPriority w:val="99"/>
    <w:rsid w:val="00BE4AAC"/>
    <w:rPr>
      <w:rFonts w:ascii="Times New Roman" w:eastAsia="Times New Roman" w:hAnsi="Times New Roman" w:cs="Times New Roman"/>
      <w:sz w:val="16"/>
      <w:szCs w:val="16"/>
      <w:lang w:val="uk-UA" w:eastAsia="x-none"/>
    </w:rPr>
  </w:style>
  <w:style w:type="paragraph" w:customStyle="1" w:styleId="LO-normal">
    <w:name w:val="LO-normal"/>
    <w:qFormat/>
    <w:rsid w:val="00BE4AAC"/>
    <w:pPr>
      <w:spacing w:after="0"/>
    </w:pPr>
    <w:rPr>
      <w:rFonts w:ascii="Arial" w:eastAsia="Arial" w:hAnsi="Arial" w:cs="Arial"/>
      <w:color w:val="000000"/>
      <w:lang w:val="ru-RU" w:eastAsia="zh-CN"/>
    </w:rPr>
  </w:style>
  <w:style w:type="character" w:customStyle="1" w:styleId="contentpasted0">
    <w:name w:val="contentpasted0"/>
    <w:basedOn w:val="a0"/>
    <w:rsid w:val="00BE4AAC"/>
  </w:style>
  <w:style w:type="character" w:styleId="a9">
    <w:name w:val="annotation reference"/>
    <w:semiHidden/>
    <w:rsid w:val="00BE4AAC"/>
    <w:rPr>
      <w:sz w:val="16"/>
      <w:szCs w:val="16"/>
    </w:rPr>
  </w:style>
  <w:style w:type="paragraph" w:styleId="aa">
    <w:name w:val="annotation text"/>
    <w:basedOn w:val="a"/>
    <w:link w:val="ab"/>
    <w:semiHidden/>
    <w:rsid w:val="00BE4AAC"/>
    <w:pPr>
      <w:suppressAutoHyphens w:val="0"/>
    </w:pPr>
    <w:rPr>
      <w:sz w:val="20"/>
      <w:szCs w:val="20"/>
      <w:lang w:val="x-none" w:eastAsia="x-none"/>
    </w:rPr>
  </w:style>
  <w:style w:type="character" w:customStyle="1" w:styleId="ab">
    <w:name w:val="Текст примечания Знак"/>
    <w:basedOn w:val="a0"/>
    <w:link w:val="aa"/>
    <w:semiHidden/>
    <w:rsid w:val="00BE4AAC"/>
    <w:rPr>
      <w:rFonts w:ascii="Times New Roman" w:eastAsia="Times New Roman" w:hAnsi="Times New Roman" w:cs="Times New Roman"/>
      <w:sz w:val="20"/>
      <w:szCs w:val="20"/>
      <w:lang w:val="x-none" w:eastAsia="x-none"/>
    </w:rPr>
  </w:style>
  <w:style w:type="character" w:customStyle="1" w:styleId="rvts0">
    <w:name w:val="rvts0"/>
    <w:rsid w:val="00BE4AAC"/>
  </w:style>
  <w:style w:type="character" w:customStyle="1" w:styleId="rvts23">
    <w:name w:val="rvts23"/>
    <w:basedOn w:val="a0"/>
    <w:rsid w:val="00BE4AAC"/>
  </w:style>
  <w:style w:type="character" w:customStyle="1" w:styleId="rvts9">
    <w:name w:val="rvts9"/>
    <w:basedOn w:val="a0"/>
    <w:rsid w:val="00BE4AAC"/>
  </w:style>
  <w:style w:type="character" w:styleId="ac">
    <w:name w:val="Hyperlink"/>
    <w:basedOn w:val="a0"/>
    <w:uiPriority w:val="99"/>
    <w:unhideWhenUsed/>
    <w:rsid w:val="00F675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404236">
      <w:bodyDiv w:val="1"/>
      <w:marLeft w:val="0"/>
      <w:marRight w:val="0"/>
      <w:marTop w:val="0"/>
      <w:marBottom w:val="0"/>
      <w:divBdr>
        <w:top w:val="none" w:sz="0" w:space="0" w:color="auto"/>
        <w:left w:val="none" w:sz="0" w:space="0" w:color="auto"/>
        <w:bottom w:val="none" w:sz="0" w:space="0" w:color="auto"/>
        <w:right w:val="none" w:sz="0" w:space="0" w:color="auto"/>
      </w:divBdr>
    </w:div>
    <w:div w:id="11670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1DCD2-AAFF-477C-9700-4BCF1F9D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Pages>
  <Words>3522</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Yuriy Knizghnik</cp:lastModifiedBy>
  <cp:revision>33</cp:revision>
  <cp:lastPrinted>2023-11-01T07:43:00Z</cp:lastPrinted>
  <dcterms:created xsi:type="dcterms:W3CDTF">2023-11-13T10:12:00Z</dcterms:created>
  <dcterms:modified xsi:type="dcterms:W3CDTF">2024-02-15T09:42:00Z</dcterms:modified>
</cp:coreProperties>
</file>