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D2" w:rsidRDefault="005072D2" w:rsidP="005072D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ДОДАТОК № 1</w:t>
      </w:r>
    </w:p>
    <w:p w:rsidR="005072D2" w:rsidRDefault="005072D2" w:rsidP="005072D2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ДО ТЕНДЕРНОЇ ДОКУМЕНТАЦІЇ</w:t>
      </w:r>
    </w:p>
    <w:p w:rsidR="005072D2" w:rsidRDefault="005072D2" w:rsidP="005072D2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072D2" w:rsidRDefault="005072D2" w:rsidP="00F5519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ПЕРЕЛІК ДОКУМЕНТІВ, ЩО ВИМАГАЄТЬСЯ ДЛЯ ПІДТВЕРДЖЕННЯ ВІДПОВІДНОСТІ ПРОПОЗИЦІЇ УЧАСНИКА КВАЛІФІКАЦІЙНИМ КРИТЕРІЯМ ТА ІНШИМ ВИМОГАМ ЗАМОВНИКА  </w:t>
      </w:r>
    </w:p>
    <w:p w:rsidR="005072D2" w:rsidRDefault="005072D2" w:rsidP="005072D2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Для підтвердження відповідності кваліфікаційному критерію - наявність обладнання, матеріально-технічної бази та технологій та/або наявність працівників, які мають необхідні знання та досвід учасник може залучити потужності інших суб’єктів господарювання як субпідрядників/співвиконавців.</w:t>
      </w:r>
    </w:p>
    <w:p w:rsidR="005072D2" w:rsidRDefault="005072D2" w:rsidP="005072D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072D2" w:rsidRDefault="005072D2" w:rsidP="005072D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779"/>
        <w:gridCol w:w="7451"/>
      </w:tblGrid>
      <w:tr w:rsidR="005072D2" w:rsidTr="0072310C">
        <w:trPr>
          <w:trHeight w:val="237"/>
        </w:trPr>
        <w:tc>
          <w:tcPr>
            <w:tcW w:w="438" w:type="dxa"/>
          </w:tcPr>
          <w:p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79" w:type="dxa"/>
          </w:tcPr>
          <w:p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Документ</w:t>
            </w:r>
          </w:p>
        </w:tc>
        <w:tc>
          <w:tcPr>
            <w:tcW w:w="7451" w:type="dxa"/>
          </w:tcPr>
          <w:p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Вимоги до документу</w:t>
            </w:r>
          </w:p>
        </w:tc>
      </w:tr>
      <w:tr w:rsidR="005072D2" w:rsidTr="0072310C">
        <w:trPr>
          <w:trHeight w:val="237"/>
        </w:trPr>
        <w:tc>
          <w:tcPr>
            <w:tcW w:w="9668" w:type="dxa"/>
            <w:gridSpan w:val="3"/>
          </w:tcPr>
          <w:p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red"/>
              </w:rPr>
            </w:pPr>
          </w:p>
        </w:tc>
      </w:tr>
      <w:tr w:rsidR="005072D2" w:rsidTr="0072310C">
        <w:trPr>
          <w:trHeight w:val="237"/>
        </w:trPr>
        <w:tc>
          <w:tcPr>
            <w:tcW w:w="438" w:type="dxa"/>
          </w:tcPr>
          <w:p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779" w:type="dxa"/>
          </w:tcPr>
          <w:p w:rsidR="005072D2" w:rsidRDefault="005072D2" w:rsidP="007231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7451" w:type="dxa"/>
          </w:tcPr>
          <w:p w:rsidR="005072D2" w:rsidRDefault="005072D2" w:rsidP="0072310C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DFEF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1. Учасники в складі тендерної пропозиції документально підтверджують наявність обладнання, матеріально-технічної бази та технологій, які є необхідними для надання послуг за предметом закупівлі,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DFEFD"/>
              </w:rPr>
              <w:t>наступн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DFEFD"/>
              </w:rPr>
              <w:t>ою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DFEFD"/>
              </w:rPr>
              <w:t xml:space="preserve"> інформацією та документами:</w:t>
            </w:r>
          </w:p>
          <w:p w:rsidR="005072D2" w:rsidRDefault="005072D2" w:rsidP="005072D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ind w:left="0" w:right="142" w:firstLine="0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Довідкою (на фірмовому бланку, за наявності) за підписом керівника або особи уповноваженої учасником на підписання тендерної пропозиції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про наявність обладнання/ матеріально-технічної бази/ технологій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 її документальним підтвердженням згідно наведеної нижче форми:</w:t>
            </w:r>
          </w:p>
          <w:p w:rsidR="005072D2" w:rsidRDefault="005072D2" w:rsidP="0072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</w:pPr>
          </w:p>
          <w:p w:rsidR="005072D2" w:rsidRDefault="005072D2" w:rsidP="0072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ДОВІДКА ПРО НАЯВНІСТЬ ОБЛАДНАННЯ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/ МАТЕРІАЛЬНО-ТЕХНІЧНОЇ БАЗИ /ТЕХНОЛОГІЙ, ЯКІ Є НЕОБХІДНИМИ 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НАДАННЯ ПОСЛУГ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highlight w:val="white"/>
              </w:rPr>
              <w:t xml:space="preserve"> ЗГІДНО ПРЕДМЕТУ ЗАКУПІВЛІ</w:t>
            </w:r>
          </w:p>
          <w:p w:rsidR="005072D2" w:rsidRDefault="005072D2" w:rsidP="0072310C">
            <w:pPr>
              <w:widowControl w:val="0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tbl>
            <w:tblPr>
              <w:tblW w:w="7213" w:type="dxa"/>
              <w:tblLayout w:type="fixed"/>
              <w:tblLook w:val="0000" w:firstRow="0" w:lastRow="0" w:firstColumn="0" w:lastColumn="0" w:noHBand="0" w:noVBand="0"/>
            </w:tblPr>
            <w:tblGrid>
              <w:gridCol w:w="435"/>
              <w:gridCol w:w="1170"/>
              <w:gridCol w:w="1339"/>
              <w:gridCol w:w="1051"/>
              <w:gridCol w:w="1075"/>
              <w:gridCol w:w="1134"/>
              <w:gridCol w:w="1009"/>
            </w:tblGrid>
            <w:tr w:rsidR="005072D2" w:rsidTr="0072310C">
              <w:trPr>
                <w:trHeight w:val="1134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tabs>
                      <w:tab w:val="left" w:pos="0"/>
                    </w:tabs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-108" w:right="-10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Найменування обладнання/</w:t>
                  </w:r>
                </w:p>
                <w:p w:rsidR="005072D2" w:rsidRDefault="005072D2" w:rsidP="0072310C">
                  <w:pPr>
                    <w:ind w:left="-108" w:right="-10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матеріально-технічної бази /технологій*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Тип/марка/</w:t>
                  </w:r>
                </w:p>
                <w:p w:rsidR="005072D2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модель</w:t>
                  </w:r>
                </w:p>
                <w:p w:rsidR="005072D2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(за наявності)</w:t>
                  </w:r>
                </w:p>
                <w:p w:rsidR="005072D2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Технічний стан (справний/</w:t>
                  </w:r>
                </w:p>
                <w:p w:rsidR="005072D2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 справний)</w:t>
                  </w:r>
                </w:p>
                <w:p w:rsidR="005072D2" w:rsidRDefault="005072D2" w:rsidP="0072310C">
                  <w:pPr>
                    <w:ind w:left="-75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К-сть, шт.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-117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Правовий статус </w:t>
                  </w:r>
                </w:p>
                <w:p w:rsidR="005072D2" w:rsidRDefault="005072D2" w:rsidP="0072310C">
                  <w:pPr>
                    <w:ind w:left="-117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набуття </w:t>
                  </w:r>
                </w:p>
                <w:p w:rsidR="005072D2" w:rsidRDefault="005072D2" w:rsidP="0072310C">
                  <w:pPr>
                    <w:ind w:left="-117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4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Документ,</w:t>
                  </w:r>
                </w:p>
                <w:p w:rsidR="005072D2" w:rsidRDefault="005072D2" w:rsidP="0072310C">
                  <w:pPr>
                    <w:ind w:left="4" w:right="-10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підтверджуючий право набуття ***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Примітка</w:t>
                  </w:r>
                </w:p>
              </w:tc>
            </w:tr>
            <w:tr w:rsidR="005072D2" w:rsidTr="0072310C">
              <w:trPr>
                <w:trHeight w:val="113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-142" w:right="-5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tabs>
                      <w:tab w:val="left" w:pos="1486"/>
                    </w:tabs>
                    <w:ind w:left="-108" w:right="-141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-75" w:right="-141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-125" w:right="-108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left="-167" w:right="-1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72D2" w:rsidRDefault="005072D2" w:rsidP="0072310C">
                  <w:pPr>
                    <w:ind w:left="-186" w:right="-11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72D2" w:rsidRDefault="005072D2" w:rsidP="0072310C">
                  <w:pPr>
                    <w:ind w:left="-186" w:right="-11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5072D2" w:rsidTr="0072310C">
              <w:trPr>
                <w:trHeight w:val="113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72D2" w:rsidTr="0072310C">
              <w:trPr>
                <w:trHeight w:val="113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72D2" w:rsidRDefault="005072D2" w:rsidP="0072310C">
                  <w:pPr>
                    <w:ind w:right="14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072D2" w:rsidRDefault="005072D2" w:rsidP="0072310C">
            <w:pPr>
              <w:tabs>
                <w:tab w:val="left" w:pos="709"/>
                <w:tab w:val="left" w:pos="9923"/>
              </w:tabs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*Уч</w:t>
            </w:r>
            <w:r w:rsidR="00AF34F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асники обов’язково включають у 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овідку обладнання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матеріально-технічну базу/технології, необхідні для надання послуг згідно предмету закупівлі (в кількості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не менше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зазначених нижче одиниць), а саме:</w:t>
            </w:r>
          </w:p>
          <w:p w:rsidR="005072D2" w:rsidRPr="007D73E5" w:rsidRDefault="00AF34FE" w:rsidP="005072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8" w:hanging="357"/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б</w:t>
            </w:r>
            <w:r w:rsidR="005072D2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ензопила</w:t>
            </w:r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 та/або </w:t>
            </w:r>
            <w:proofErr w:type="spellStart"/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мотопила</w:t>
            </w:r>
            <w:proofErr w:type="spellEnd"/>
            <w:r w:rsidR="005072D2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- не менше 5 шт.</w:t>
            </w:r>
          </w:p>
          <w:p w:rsidR="005072D2" w:rsidRPr="007D73E5" w:rsidRDefault="00AF34FE" w:rsidP="005072D2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color w:val="00000A"/>
                <w:sz w:val="22"/>
                <w:szCs w:val="22"/>
                <w:shd w:val="clear" w:color="auto" w:fill="FDFEF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м</w:t>
            </w:r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отокоса</w:t>
            </w:r>
            <w:proofErr w:type="spellEnd"/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 та/або тример та/ або </w:t>
            </w:r>
            <w:r w:rsidR="005072D2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кущоріз - не менше 5 шт.</w:t>
            </w:r>
          </w:p>
          <w:p w:rsidR="005072D2" w:rsidRPr="007D73E5" w:rsidRDefault="005072D2" w:rsidP="0072310C">
            <w:pPr>
              <w:pStyle w:val="a3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</w:pPr>
            <w:r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автовишка</w:t>
            </w:r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 та/або </w:t>
            </w:r>
            <w:proofErr w:type="spellStart"/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автопідіймач</w:t>
            </w:r>
            <w:proofErr w:type="spellEnd"/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 та/або автопідйомник</w:t>
            </w:r>
            <w:r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 </w:t>
            </w:r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та/або </w:t>
            </w:r>
            <w:proofErr w:type="spellStart"/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автогідропідіймач</w:t>
            </w:r>
            <w:proofErr w:type="spellEnd"/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 </w:t>
            </w:r>
            <w:r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із довжиною стріли не </w:t>
            </w:r>
            <w:r w:rsidR="00BC4277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менше 17 метрів - не менше 2 шт.</w:t>
            </w:r>
          </w:p>
          <w:p w:rsidR="00BC4277" w:rsidRPr="007D73E5" w:rsidRDefault="00BC4277" w:rsidP="00BC42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</w:pPr>
            <w:r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автомобіль </w:t>
            </w:r>
            <w:r w:rsidR="004F639F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 вантажний </w:t>
            </w:r>
            <w:r w:rsidR="00F55196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(самоскид) </w:t>
            </w:r>
            <w:r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-  не менше 1 од.</w:t>
            </w:r>
          </w:p>
          <w:p w:rsidR="00717BB3" w:rsidRPr="007D73E5" w:rsidRDefault="007D73E5" w:rsidP="00BC427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машини/механізми </w:t>
            </w:r>
            <w:r w:rsidRPr="007D73E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для механізованого видалення пнів (подрібнення/ </w:t>
            </w:r>
            <w:proofErr w:type="spellStart"/>
            <w:r w:rsidRPr="007D73E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висверлювання</w:t>
            </w:r>
            <w:proofErr w:type="spellEnd"/>
            <w:r w:rsidRPr="007D73E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пнів)</w:t>
            </w:r>
            <w:r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 xml:space="preserve"> </w:t>
            </w:r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– не менше 1 од.</w:t>
            </w:r>
          </w:p>
          <w:p w:rsidR="00717BB3" w:rsidRPr="007D73E5" w:rsidRDefault="007D73E5" w:rsidP="00717BB3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машини/механізми</w:t>
            </w:r>
            <w:r w:rsidRPr="007D73E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для механізованого подрібнення гілок</w:t>
            </w:r>
            <w:r w:rsidRPr="003F1205">
              <w:rPr>
                <w:b/>
                <w:bCs/>
                <w:i/>
                <w:iCs/>
                <w:u w:val="single"/>
              </w:rPr>
              <w:t xml:space="preserve">  </w:t>
            </w:r>
            <w:r w:rsidR="00717BB3" w:rsidRPr="007D73E5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shd w:val="clear" w:color="auto" w:fill="FDFEFD"/>
              </w:rPr>
              <w:t>– не менше 1 од.</w:t>
            </w:r>
          </w:p>
          <w:p w:rsidR="005072D2" w:rsidRDefault="005072D2" w:rsidP="0072310C">
            <w:pPr>
              <w:spacing w:line="276" w:lineRule="auto"/>
              <w:ind w:right="140" w:firstLine="4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73E5">
              <w:rPr>
                <w:rFonts w:ascii="Times New Roman" w:eastAsia="Times New Roman" w:hAnsi="Times New Roman" w:cs="Times New Roman"/>
                <w:sz w:val="22"/>
                <w:szCs w:val="22"/>
              </w:rPr>
              <w:t>** якщо учасник є власником, зазначається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«власний», в інших випадках зазначається – «право користування»;</w:t>
            </w:r>
          </w:p>
          <w:p w:rsidR="005072D2" w:rsidRDefault="005072D2" w:rsidP="00F55196">
            <w:pPr>
              <w:ind w:right="140" w:firstLine="4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*** якщо учасник є власником, зазначається номер та дата документу, що підтверджує право власності</w:t>
            </w:r>
            <w:r w:rsidR="001F47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якщо учасник не є власником,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зазначається номер та дата договору, на підставі якого обладнання перебуває у користуванні та найменування контрагента, який зазначений у такому договорі.</w:t>
            </w:r>
          </w:p>
          <w:p w:rsidR="005072D2" w:rsidRDefault="005072D2" w:rsidP="00F5519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1.1.1. Для підтвердження наявності обладнання вказаного учасником в таблиці про наявність обладнання та матеріально-технічної бази, згідно пункту  1.1. Додатку 1 до тендерної документації, учаснику закупівлі необхідно надати у складі тендерної пропозиції:</w:t>
            </w:r>
          </w:p>
          <w:p w:rsidR="005072D2" w:rsidRDefault="004F639F" w:rsidP="00F55196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для автомобілів/</w:t>
            </w:r>
            <w:r w:rsidR="005072D2">
              <w:rPr>
                <w:rFonts w:ascii="Times New Roman" w:eastAsia="Times New Roman" w:hAnsi="Times New Roman" w:cs="Times New Roman"/>
                <w:sz w:val="22"/>
                <w:szCs w:val="22"/>
              </w:rPr>
              <w:t>будівельних машин які підлягають державній реєстрації - свідоцтва про державну реєстрацію;</w:t>
            </w:r>
          </w:p>
          <w:p w:rsidR="005072D2" w:rsidRPr="00D10C4B" w:rsidRDefault="005072D2" w:rsidP="00F55196">
            <w:pPr>
              <w:numPr>
                <w:ilvl w:val="0"/>
                <w:numId w:val="5"/>
              </w:numPr>
              <w:spacing w:after="24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стосовно іншого власного обладнання -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оборотно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сальдову відомість  або  видаткові накладні, або акти приймання-передачі якими учасник може підтвердити право </w:t>
            </w:r>
            <w:r w:rsidR="00BC4277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володіння/користування</w:t>
            </w:r>
            <w:r w:rsidR="003B461A">
              <w:rPr>
                <w:rFonts w:ascii="Times New Roman" w:eastAsia="Times New Roman" w:hAnsi="Times New Roman" w:cs="Times New Roman"/>
                <w:sz w:val="22"/>
                <w:szCs w:val="22"/>
              </w:rPr>
              <w:t>/розпорядження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вказаним обладнанням. </w:t>
            </w:r>
          </w:p>
          <w:p w:rsidR="005072D2" w:rsidRDefault="005072D2" w:rsidP="00F5519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1.1.2. У разі, якщо матеріально-технічна база вказана учасником в таблиці про наявність матеріально-технічної бази, згідно пункту 1.1. Додатку 1 до тендерної документації, використовується на підставі договору оренди, лізингу, надання послуг чи іншого типу договору, необхідно додатково надати </w:t>
            </w:r>
            <w:r w:rsidR="003B46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оригінал або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копію цього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 з усіма додатками, актами приймання передачі та невід’ємними частинами цього договору.</w:t>
            </w:r>
          </w:p>
          <w:p w:rsidR="005072D2" w:rsidRDefault="005072D2" w:rsidP="00F5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072D2" w:rsidRDefault="005072D2" w:rsidP="00F55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1.2. Для підтвердження наявності в учасника процедури закупівлі технологій необхідних для виконання договору про закупівлю, учасник надає лист довільної форми із зазначенням цього.</w:t>
            </w:r>
          </w:p>
        </w:tc>
      </w:tr>
      <w:tr w:rsidR="005072D2" w:rsidTr="00C64732">
        <w:trPr>
          <w:trHeight w:val="5377"/>
        </w:trPr>
        <w:tc>
          <w:tcPr>
            <w:tcW w:w="438" w:type="dxa"/>
          </w:tcPr>
          <w:p w:rsidR="005072D2" w:rsidRDefault="005072D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 xml:space="preserve"> 2.</w:t>
            </w:r>
          </w:p>
        </w:tc>
        <w:tc>
          <w:tcPr>
            <w:tcW w:w="1779" w:type="dxa"/>
          </w:tcPr>
          <w:p w:rsidR="005072D2" w:rsidRDefault="005072D2" w:rsidP="0072310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Інформація про наявність працівників відповідної кваліфікації</w:t>
            </w:r>
          </w:p>
        </w:tc>
        <w:tc>
          <w:tcPr>
            <w:tcW w:w="7451" w:type="dxa"/>
            <w:shd w:val="clear" w:color="auto" w:fill="auto"/>
          </w:tcPr>
          <w:p w:rsidR="005072D2" w:rsidRDefault="005072D2" w:rsidP="0072310C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2. Учасники в складі тендерної пропозиції документально підтверджують наявність працівників відповідної кваліфікації, які мають необхідні знання та досвід наступними інформацією та документами:</w:t>
            </w:r>
          </w:p>
          <w:p w:rsidR="005072D2" w:rsidRDefault="005072D2" w:rsidP="0072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Довідкою (на фірмовому бланку, за наявності) за підписом керівника або особи уповноваженої учасником на підписання тендерної пропозиції про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наявність працівників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відповідної кваліфікації, які мають необхідні знання та досвід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будуть залучені до виконання договору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згідно наведеної нижче форми таблиці:</w:t>
            </w:r>
          </w:p>
          <w:p w:rsidR="005072D2" w:rsidRDefault="005072D2" w:rsidP="0072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5072D2" w:rsidRDefault="005072D2" w:rsidP="0072310C">
            <w:pPr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>ДОВІДКА ПРО НАЯВНІСТЬ ПРАЦІВНИКІВ ВІДПОВІДНОЇ КВАЛІФІКАЦІЇ, ЯКІ МАЮТЬ НЕОБХІДНІ ЗНАННЯ ТА ДОСВІД</w:t>
            </w:r>
          </w:p>
          <w:tbl>
            <w:tblPr>
              <w:tblW w:w="6909" w:type="dxa"/>
              <w:tblLayout w:type="fixed"/>
              <w:tblLook w:val="0000" w:firstRow="0" w:lastRow="0" w:firstColumn="0" w:lastColumn="0" w:noHBand="0" w:noVBand="0"/>
            </w:tblPr>
            <w:tblGrid>
              <w:gridCol w:w="373"/>
              <w:gridCol w:w="2312"/>
              <w:gridCol w:w="1527"/>
              <w:gridCol w:w="2697"/>
            </w:tblGrid>
            <w:tr w:rsidR="003F53F5" w:rsidTr="003F53F5">
              <w:trPr>
                <w:trHeight w:val="598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F53F5" w:rsidRDefault="003F53F5" w:rsidP="0072310C">
                  <w:pPr>
                    <w:tabs>
                      <w:tab w:val="left" w:pos="426"/>
                    </w:tabs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Прізвище,</w:t>
                  </w:r>
                </w:p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ім`я, по батькові</w:t>
                  </w:r>
                </w:p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працівників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Посада**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Штатний /</w:t>
                  </w:r>
                </w:p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цивільно-правова угода</w:t>
                  </w:r>
                </w:p>
              </w:tc>
            </w:tr>
            <w:tr w:rsidR="003F53F5" w:rsidTr="003F53F5">
              <w:trPr>
                <w:trHeight w:val="203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3F53F5" w:rsidTr="003F53F5">
              <w:trPr>
                <w:trHeight w:val="191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53F5" w:rsidTr="003F53F5">
              <w:trPr>
                <w:trHeight w:val="203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53F5" w:rsidRDefault="003F53F5" w:rsidP="0072310C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072D2" w:rsidRDefault="005072D2" w:rsidP="0072310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**Учасники обов’язково включають у Довідку працівників відповідної кваліфікації, які мають необхідні знання 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досвід для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надання послуг за предметом закупівлі в кількості осіб,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не менше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ніж зазначено нижче, а саме:</w:t>
            </w:r>
          </w:p>
          <w:p w:rsidR="005072D2" w:rsidRDefault="005072D2" w:rsidP="0072310C">
            <w:pPr>
              <w:widowControl w:val="0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shd w:val="clear" w:color="auto" w:fill="FDFEFD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shd w:val="clear" w:color="auto" w:fill="FDFEFD"/>
              </w:rPr>
              <w:t>- озеленювач та/або робітник з благоустрою   - не менше  1</w:t>
            </w:r>
            <w:r w:rsidR="002F6F44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shd w:val="clear" w:color="auto" w:fill="FDFEFD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shd w:val="clear" w:color="auto" w:fill="FDFEFD"/>
              </w:rPr>
              <w:t xml:space="preserve"> осіб.</w:t>
            </w:r>
          </w:p>
          <w:p w:rsidR="005072D2" w:rsidRDefault="005072D2" w:rsidP="0072310C">
            <w:pPr>
              <w:widowControl w:val="0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shd w:val="clear" w:color="auto" w:fill="FDFEFD"/>
              </w:rPr>
            </w:pPr>
          </w:p>
          <w:p w:rsidR="00C43AF5" w:rsidRPr="00C43AF5" w:rsidRDefault="00C43AF5" w:rsidP="00C43A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>2.2. В якості документального підтвердження наявності в учасника працівників зазначених у Довідці, учасник надає:</w:t>
            </w:r>
          </w:p>
          <w:p w:rsidR="00C43AF5" w:rsidRPr="00C43AF5" w:rsidRDefault="00C43AF5" w:rsidP="00C43A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Податковий розрахунок сум доходу, нарахованого (сплаченого) на користь платників податків - фізичних осіб, і сум утриманого з них податку, а також сум нарахованого єдиного внеску за </w:t>
            </w:r>
            <w:r w:rsidR="00AE6D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 квартал 2022 року </w:t>
            </w:r>
            <w:r w:rsidR="00853D34" w:rsidRPr="00AE6D5B">
              <w:rPr>
                <w:rFonts w:ascii="Times New Roman" w:eastAsia="Times New Roman" w:hAnsi="Times New Roman" w:cs="Times New Roman"/>
                <w:sz w:val="22"/>
                <w:szCs w:val="22"/>
              </w:rPr>
              <w:t>(з квитанцією</w:t>
            </w:r>
            <w:r w:rsidRPr="00AE6D5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прийняття);</w:t>
            </w:r>
          </w:p>
          <w:p w:rsidR="00C43AF5" w:rsidRPr="00C43AF5" w:rsidRDefault="00C43AF5" w:rsidP="00C43A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="00853D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оригінал або </w:t>
            </w: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>копію штатного розпису;</w:t>
            </w:r>
          </w:p>
          <w:p w:rsidR="00C43AF5" w:rsidRPr="00C43AF5" w:rsidRDefault="00C43AF5" w:rsidP="00C43A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9D2128">
              <w:rPr>
                <w:rFonts w:ascii="Times New Roman" w:eastAsia="Times New Roman" w:hAnsi="Times New Roman" w:cs="Times New Roman"/>
                <w:sz w:val="22"/>
                <w:szCs w:val="22"/>
              </w:rPr>
              <w:t>оригінали або копії наказів або витягів</w:t>
            </w: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 наказів про прийняття на роботу працівників,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яких</w:t>
            </w: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Учасник вказує в довідці про наявність працівників відповідної кваліфікації, які мають необхідні знання та досвід за формою, що зазначена у пункті 2.1. додатку 1 до тендерної документації;</w:t>
            </w:r>
          </w:p>
          <w:p w:rsidR="00C43AF5" w:rsidRPr="00C43AF5" w:rsidRDefault="00C43AF5" w:rsidP="00C43A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стосовно працівників, яких </w:t>
            </w: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Учасник вказує в довідці про наявність працівників відповідної кваліфікації, які мають необхідні знання та досвід за формою, що зазначена у пункті 2.1. додатку 1 до тендерної документації, що працюють на підставі цивільно - правового договору, учасник у складі пропозиції надає </w:t>
            </w:r>
            <w:r w:rsidR="009D2128">
              <w:rPr>
                <w:rFonts w:ascii="Times New Roman" w:eastAsia="Times New Roman" w:hAnsi="Times New Roman" w:cs="Times New Roman"/>
                <w:sz w:val="22"/>
                <w:szCs w:val="22"/>
              </w:rPr>
              <w:t>оригінал або</w:t>
            </w:r>
            <w:r w:rsidR="009D2128"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копію</w:t>
            </w: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>/ї цивільно-правового договору/</w:t>
            </w:r>
            <w:proofErr w:type="spellStart"/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>ів</w:t>
            </w:r>
            <w:proofErr w:type="spellEnd"/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5072D2" w:rsidRDefault="00C43AF5" w:rsidP="00C43AF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2.3. Учасник повинен мати не менше 2 працівників відповідальних за охорону праці, які пройшли відповідне навчання з питань охорони праці. На підтвердження інформації про наявність працівників відповідальних за охорону праці надати у складі своєї пропозиції </w:t>
            </w:r>
            <w:r w:rsidR="009D21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оригінал або </w:t>
            </w:r>
            <w:r w:rsidRPr="00C43AF5">
              <w:rPr>
                <w:rFonts w:ascii="Times New Roman" w:eastAsia="Times New Roman" w:hAnsi="Times New Roman" w:cs="Times New Roman"/>
                <w:sz w:val="22"/>
                <w:szCs w:val="22"/>
              </w:rPr>
              <w:t>копію протоколів/у встановленого взірця та посвідчень, що підтверджує  кваліфікацію працівників, який відповідають за охорону праці, чинні на дату подання пропозиції.</w:t>
            </w:r>
          </w:p>
          <w:p w:rsidR="00C64732" w:rsidRPr="00C43AF5" w:rsidRDefault="00147D40" w:rsidP="00854CC8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7D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2.4. Надати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копію або оригінал декларації</w:t>
            </w:r>
            <w:r w:rsidRPr="00147D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 відповідність матеріально-технічної бази вимогам з питань охорони праці для виконання робіт підвищеної небезпеки, що викону</w:t>
            </w:r>
            <w:r w:rsidR="00854CC8">
              <w:rPr>
                <w:rFonts w:ascii="Times New Roman" w:eastAsia="Times New Roman" w:hAnsi="Times New Roman" w:cs="Times New Roman"/>
                <w:sz w:val="22"/>
                <w:szCs w:val="22"/>
              </w:rPr>
              <w:t>ються на висоті понад 1,3 метра.</w:t>
            </w:r>
          </w:p>
        </w:tc>
      </w:tr>
      <w:tr w:rsidR="00C64732" w:rsidRPr="00C647BB" w:rsidTr="00C647BB">
        <w:trPr>
          <w:trHeight w:val="1125"/>
        </w:trPr>
        <w:tc>
          <w:tcPr>
            <w:tcW w:w="438" w:type="dxa"/>
          </w:tcPr>
          <w:p w:rsidR="00C64732" w:rsidRPr="00C647BB" w:rsidRDefault="00C64732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647B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779" w:type="dxa"/>
          </w:tcPr>
          <w:p w:rsidR="00C64732" w:rsidRPr="00C647BB" w:rsidRDefault="002F6F44" w:rsidP="000E157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Наявність</w:t>
            </w:r>
            <w:proofErr w:type="spellEnd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документально </w:t>
            </w: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підтвердженог</w:t>
            </w:r>
            <w:r w:rsidR="000E157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од</w:t>
            </w:r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освіду</w:t>
            </w:r>
            <w:proofErr w:type="spellEnd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виконання</w:t>
            </w:r>
            <w:proofErr w:type="spellEnd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аналогічних</w:t>
            </w:r>
            <w:proofErr w:type="spellEnd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47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договорів</w:t>
            </w:r>
            <w:proofErr w:type="spellEnd"/>
          </w:p>
        </w:tc>
        <w:tc>
          <w:tcPr>
            <w:tcW w:w="7451" w:type="dxa"/>
            <w:shd w:val="clear" w:color="auto" w:fill="auto"/>
          </w:tcPr>
          <w:p w:rsidR="000E1573" w:rsidRPr="00E82E82" w:rsidRDefault="000E1573" w:rsidP="000E157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82E8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3.</w:t>
            </w:r>
            <w:r w:rsidRPr="007D73E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Учасники в складі тендерної пропозиції документально підтверджують наявність досвіду виконання аналогічних договорів:</w:t>
            </w:r>
          </w:p>
          <w:p w:rsidR="00C64732" w:rsidRDefault="000E1573" w:rsidP="0072310C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73E5">
              <w:rPr>
                <w:rFonts w:ascii="Times New Roman" w:eastAsia="Times New Roman" w:hAnsi="Times New Roman" w:cs="Times New Roman"/>
                <w:sz w:val="22"/>
                <w:szCs w:val="22"/>
              </w:rPr>
              <w:t>3.1.</w:t>
            </w:r>
            <w:r w:rsidR="00650A32" w:rsidRPr="007D73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B0399"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Для підтвердження наявності документально підтвердженого досвіду виконання аналогічного</w:t>
            </w:r>
            <w:r w:rsidR="002B0399" w:rsidRPr="00871058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uk-UA"/>
              </w:rPr>
              <w:t>1</w:t>
            </w:r>
            <w:r w:rsidR="002B0399"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договору(-</w:t>
            </w:r>
            <w:proofErr w:type="spellStart"/>
            <w:r w:rsidR="002B0399"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ів</w:t>
            </w:r>
            <w:proofErr w:type="spellEnd"/>
            <w:r w:rsidR="002B0399"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) Учасником у складі тендерної пропозиції подається довідка у формі </w:t>
            </w:r>
            <w:r w:rsidR="002B0399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наведеної вище </w:t>
            </w:r>
            <w:r w:rsidR="002B0399"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таблиці з інформацією щодо успішного виконання Учасником  договору (договорів) з надання послуг з озеленення територій та утримання зелених насаджень</w:t>
            </w:r>
            <w:r w:rsidR="002B0399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="002B0399"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підтверджених:</w:t>
            </w:r>
          </w:p>
          <w:p w:rsidR="00871058" w:rsidRPr="007D73E5" w:rsidRDefault="00871058" w:rsidP="0072310C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7055" w:type="dxa"/>
              <w:tblLayout w:type="fixed"/>
              <w:tblLook w:val="0000" w:firstRow="0" w:lastRow="0" w:firstColumn="0" w:lastColumn="0" w:noHBand="0" w:noVBand="0"/>
            </w:tblPr>
            <w:tblGrid>
              <w:gridCol w:w="373"/>
              <w:gridCol w:w="1579"/>
              <w:gridCol w:w="992"/>
              <w:gridCol w:w="993"/>
              <w:gridCol w:w="1275"/>
              <w:gridCol w:w="1843"/>
            </w:tblGrid>
            <w:tr w:rsidR="00E82E82" w:rsidRPr="007D73E5" w:rsidTr="00E82E82">
              <w:trPr>
                <w:trHeight w:val="598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82E82" w:rsidRPr="007D73E5" w:rsidRDefault="00E82E82" w:rsidP="007F6CB3">
                  <w:pPr>
                    <w:tabs>
                      <w:tab w:val="left" w:pos="426"/>
                    </w:tabs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Найменування та реквізити контрагента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Предмет договору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Сума договору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Дата та номер договору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E82" w:rsidRPr="007D73E5" w:rsidRDefault="00E82E82" w:rsidP="007D73E5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Номер та дата документу, що підтверджує надання послуг (вказаних у пункті 3.</w:t>
                  </w:r>
                  <w:r w:rsidR="0031086B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</w:t>
                  </w:r>
                  <w:r w:rsidRPr="007D73E5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.) та їх оплату згідно договору </w:t>
                  </w:r>
                </w:p>
              </w:tc>
            </w:tr>
            <w:tr w:rsidR="00E82E82" w:rsidRPr="007D73E5" w:rsidTr="00E82E82">
              <w:trPr>
                <w:trHeight w:val="203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 w:rsidRPr="007D73E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2E82" w:rsidRPr="007D73E5" w:rsidTr="00E82E82">
              <w:trPr>
                <w:trHeight w:val="191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82E82" w:rsidRPr="007D73E5" w:rsidTr="00E82E82">
              <w:trPr>
                <w:trHeight w:val="203"/>
              </w:trPr>
              <w:tc>
                <w:tcPr>
                  <w:tcW w:w="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2E82" w:rsidRPr="007D73E5" w:rsidRDefault="00E82E82" w:rsidP="007F6CB3">
                  <w:pPr>
                    <w:ind w:left="-70" w:right="-67"/>
                    <w:jc w:val="center"/>
                    <w:rPr>
                      <w:rFonts w:ascii="Times New Roman" w:eastAsia="Times New Roman" w:hAnsi="Times New Roman" w:cs="Times New Roman"/>
                      <w:i/>
                      <w:smallCap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71058" w:rsidRPr="00871058" w:rsidRDefault="00871058" w:rsidP="002B0399">
            <w:pPr>
              <w:widowControl w:val="0"/>
              <w:tabs>
                <w:tab w:val="left" w:pos="459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871058" w:rsidRPr="00871058" w:rsidRDefault="00871058" w:rsidP="0087105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3.1. </w:t>
            </w:r>
            <w:proofErr w:type="spellStart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скан</w:t>
            </w:r>
            <w:proofErr w:type="spellEnd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-копіями договору (-</w:t>
            </w:r>
            <w:proofErr w:type="spellStart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ів</w:t>
            </w:r>
            <w:proofErr w:type="spellEnd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 на надання послуг  з усіма додатками, інформація по якому (яких) відображена в Довідці;</w:t>
            </w:r>
          </w:p>
          <w:p w:rsidR="00650A32" w:rsidRPr="007D73E5" w:rsidRDefault="00871058" w:rsidP="00650A3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3.2.*</w:t>
            </w:r>
            <w:proofErr w:type="spellStart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скан</w:t>
            </w:r>
            <w:proofErr w:type="spellEnd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-копіями актів наданих послуг (виконаних робіт) та документи, які підтверджують оплату цих послуг (робіт), відповідно до поданого(</w:t>
            </w:r>
            <w:proofErr w:type="spellStart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их</w:t>
            </w:r>
            <w:proofErr w:type="spellEnd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 договору(</w:t>
            </w:r>
            <w:proofErr w:type="spellStart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ів</w:t>
            </w:r>
            <w:proofErr w:type="spellEnd"/>
            <w:r w:rsidRPr="00871058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), інформація по якому (яких) відображена в Довідці, </w:t>
            </w:r>
            <w:r w:rsidRPr="00871058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а саме</w:t>
            </w:r>
            <w:r w:rsidR="00650A32" w:rsidRPr="007D73E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50A32" w:rsidRPr="007D73E5" w:rsidRDefault="00650A32" w:rsidP="00650A32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-з зняття та/або видалення та/або звалювання сухостійних, хворих і аварійних дерев </w:t>
            </w:r>
            <w:r w:rsidR="002F6F44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– не </w:t>
            </w:r>
            <w:r w:rsidR="00F601FA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менше 20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% від об</w:t>
            </w:r>
            <w:r w:rsidR="005557D2"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’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ємів з</w:t>
            </w:r>
            <w:r w:rsidR="005557D2"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кратністю, передбачених технічним завданням</w:t>
            </w:r>
            <w:r w:rsid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.</w:t>
            </w:r>
          </w:p>
          <w:p w:rsidR="00650A32" w:rsidRPr="007D73E5" w:rsidRDefault="00650A32" w:rsidP="00650A32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  <w:r w:rsid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з обрізування та/або підрізання з проріджуванням крон дерев</w:t>
            </w:r>
            <w:r w:rsidR="005557D2"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не менше </w:t>
            </w:r>
            <w:r w:rsidR="00F601FA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</w:t>
            </w:r>
            <w:r w:rsidR="007A449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0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% від об</w:t>
            </w:r>
            <w:r w:rsidR="005557D2"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’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ємів з</w:t>
            </w:r>
            <w:r w:rsidR="005557D2"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кратністю, передбачених технічним завданням</w:t>
            </w:r>
            <w:r w:rsid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.</w:t>
            </w:r>
          </w:p>
          <w:p w:rsidR="00871058" w:rsidRPr="00871058" w:rsidRDefault="00650A32" w:rsidP="005557D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  <w:r w:rsid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з очистки та/або очищення та/або прибирання урн від сміття</w:t>
            </w:r>
            <w:r w:rsidR="00F601FA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не менше 2</w:t>
            </w:r>
            <w:r w:rsidR="007A449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0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% від об</w:t>
            </w:r>
            <w:r w:rsidR="005557D2"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’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ємів з</w:t>
            </w:r>
            <w:r w:rsidR="005557D2"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кратністю, передбачених технічним завданням</w:t>
            </w:r>
            <w:r w:rsid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.</w:t>
            </w:r>
          </w:p>
          <w:p w:rsidR="005557D2" w:rsidRPr="007D73E5" w:rsidRDefault="00650A32" w:rsidP="005557D2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</w:t>
            </w:r>
            <w:r w:rsid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з збору та/або прибирання випадкового сміття з об</w:t>
            </w:r>
            <w:r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’</w:t>
            </w:r>
            <w:r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єктів озеленення</w:t>
            </w:r>
            <w:r w:rsidR="00F601FA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не менше 2</w:t>
            </w:r>
            <w:r w:rsidR="007A449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0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% від об</w:t>
            </w:r>
            <w:r w:rsidR="005557D2"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’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ємів з</w:t>
            </w:r>
            <w:r w:rsidR="005557D2" w:rsidRPr="00E82E8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5557D2" w:rsidRPr="007D73E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кратністю, передбачених технічним завданням</w:t>
            </w:r>
          </w:p>
          <w:p w:rsidR="005557D2" w:rsidRPr="007D73E5" w:rsidRDefault="00650A32" w:rsidP="005557D2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  <w:r w:rsidRPr="003F53F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- з підмітання доріжок</w:t>
            </w:r>
            <w:r w:rsidR="005557D2" w:rsidRPr="003F53F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 -</w:t>
            </w:r>
            <w:r w:rsidR="00F601FA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не менше 2</w:t>
            </w:r>
            <w:r w:rsidR="007A4492" w:rsidRPr="003F53F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0</w:t>
            </w:r>
            <w:r w:rsidR="005557D2" w:rsidRPr="003F53F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% від об</w:t>
            </w:r>
            <w:r w:rsidR="005557D2" w:rsidRPr="003F53F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>’</w:t>
            </w:r>
            <w:proofErr w:type="spellStart"/>
            <w:r w:rsidR="005557D2" w:rsidRPr="003F53F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ємів</w:t>
            </w:r>
            <w:proofErr w:type="spellEnd"/>
            <w:r w:rsidR="005557D2" w:rsidRPr="003F53F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з</w:t>
            </w:r>
            <w:r w:rsidR="005557D2" w:rsidRPr="003F53F5">
              <w:rPr>
                <w:rFonts w:ascii="Times New Roman" w:hAnsi="Times New Roman" w:cs="Times New Roman"/>
                <w:color w:val="222222"/>
                <w:sz w:val="22"/>
                <w:szCs w:val="22"/>
                <w:lang w:val="ru-RU"/>
              </w:rPr>
              <w:t xml:space="preserve"> </w:t>
            </w:r>
            <w:r w:rsidR="005557D2" w:rsidRPr="003F53F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кратністю, передбачених технічним завданням</w:t>
            </w:r>
            <w:r w:rsidR="00E82E82" w:rsidRPr="003F53F5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.</w:t>
            </w:r>
          </w:p>
          <w:p w:rsidR="00871058" w:rsidRPr="00871058" w:rsidRDefault="00871058" w:rsidP="00871058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7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*Учасник для підтвердження вказаних видів послуг(робіт) може надати один або декілька аналогічних договорів, які сумарно (</w:t>
            </w:r>
            <w:proofErr w:type="spellStart"/>
            <w:r w:rsidRPr="0087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вцілому</w:t>
            </w:r>
            <w:proofErr w:type="spellEnd"/>
            <w:r w:rsidRPr="008710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будуть відповідати встановленим вимогам Замовника.</w:t>
            </w:r>
          </w:p>
          <w:p w:rsidR="002B0399" w:rsidRPr="002B0399" w:rsidRDefault="002B0399" w:rsidP="002B039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03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B03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Аналогічним договором в розумінні цієї документації є договір, що стосується предмету закупівлі, який підтверджує наявність в учасника досвіду надання послуг з озеленення територій та утримання зелених насаджень із врахуванням видів послуг вказаними в п.3.2 цього критерію.</w:t>
            </w:r>
            <w:r w:rsidR="00E3485A" w:rsidRPr="00E3485A">
              <w:rPr>
                <w:rFonts w:ascii="Times New Roman" w:eastAsia="Calibri" w:hAnsi="Times New Roman" w:cs="Times New Roman"/>
                <w:sz w:val="22"/>
                <w:szCs w:val="24"/>
                <w:lang w:eastAsia="uk-UA"/>
              </w:rPr>
              <w:t xml:space="preserve"> </w:t>
            </w:r>
            <w:r w:rsidR="00E3485A" w:rsidRPr="00E348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Аналогічним вважається </w:t>
            </w:r>
            <w:r w:rsidR="00E348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виконаний/частково виконаний </w:t>
            </w:r>
            <w:r w:rsidR="00E3485A" w:rsidRPr="00E348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Договір на </w:t>
            </w:r>
            <w:r w:rsidR="00E3485A" w:rsidRPr="00E348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2"/>
                <w:szCs w:val="22"/>
              </w:rPr>
              <w:t>послуги з озеленення територій та утримання зелених насаджень</w:t>
            </w:r>
            <w:r w:rsidR="00F601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650A32" w:rsidRPr="007D73E5" w:rsidRDefault="00650A32" w:rsidP="0072310C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F6F44" w:rsidRPr="00C647BB" w:rsidTr="00C647BB">
        <w:trPr>
          <w:trHeight w:val="1821"/>
        </w:trPr>
        <w:tc>
          <w:tcPr>
            <w:tcW w:w="438" w:type="dxa"/>
          </w:tcPr>
          <w:p w:rsidR="002F6F44" w:rsidRPr="00C647BB" w:rsidRDefault="00C647BB" w:rsidP="0072310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647B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1779" w:type="dxa"/>
          </w:tcPr>
          <w:p w:rsidR="002F6F44" w:rsidRPr="00E82E82" w:rsidRDefault="00C647BB" w:rsidP="00C647B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E15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451" w:type="dxa"/>
            <w:shd w:val="clear" w:color="auto" w:fill="auto"/>
          </w:tcPr>
          <w:p w:rsidR="00BE2DFB" w:rsidRPr="00BE2DFB" w:rsidRDefault="00BE2DFB" w:rsidP="00BE2DFB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E2D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Наявність </w:t>
            </w:r>
            <w:r w:rsidRPr="00BE2DFB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фінансової спроможності, що гарантує спроможність належно виконати зобов'язання згідно умов договору та надання послуг, підтверджується наданням </w:t>
            </w:r>
            <w:r w:rsidRPr="00BE2D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фінансової звітності за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2021р., </w:t>
            </w:r>
            <w:r w:rsidRPr="00BE2D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або 2022р., в обсязі річного доходу (виручки) не менше, ніж очікувана вартість предмета закупівлі (</w:t>
            </w:r>
            <w:proofErr w:type="spellStart"/>
            <w:r w:rsidRPr="00BE2D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пропорційно</w:t>
            </w:r>
            <w:proofErr w:type="spellEnd"/>
            <w:r w:rsidRPr="00BE2D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очікуваній вартості частини предмета закупівлі (лота).</w:t>
            </w:r>
          </w:p>
          <w:p w:rsidR="00BE2DFB" w:rsidRPr="00BE2DFB" w:rsidRDefault="00BE2DFB" w:rsidP="00BE2DF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</w:rPr>
              <w:t>4.1.</w:t>
            </w:r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</w:rPr>
              <w:t>Для документального підтвердження цього критерію учасник у складі тендерної пропозиції надає:</w:t>
            </w:r>
          </w:p>
          <w:p w:rsidR="00BE2DFB" w:rsidRPr="00BE2DFB" w:rsidRDefault="00BE2DFB" w:rsidP="00BE2DF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BE2DF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сканкопією</w:t>
            </w:r>
            <w:proofErr w:type="spellEnd"/>
            <w:r w:rsidRPr="00BE2DF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Балансу (форма №1), з підтвердженням (відміткою, квитанцією тощо) про прийняття відповідними органами, до яких він мав бути поданий</w:t>
            </w:r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BE2DFB" w:rsidRPr="00BE2DFB" w:rsidRDefault="00BE2DFB" w:rsidP="00BE2DFB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BE2DF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сканкопію</w:t>
            </w:r>
            <w:proofErr w:type="spellEnd"/>
            <w:r w:rsidRPr="00BE2DF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Звіту про фінансові результати (форма №2) з підтвердженням (відміткою, квитанцією тощо) про прийняття відповідними органами, до яких він мав бути поданий. </w:t>
            </w:r>
          </w:p>
          <w:p w:rsidR="00BE2DFB" w:rsidRPr="00BE2DFB" w:rsidRDefault="00BE2DFB" w:rsidP="00BE2DF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2DF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- податкові декларації про оподаткування доходу, які подаються  до органу контролю за 2021 рік або 2022рік(для фізичних осіб підприємців які перебувають на спрощеній системі оподаткування) з підтвердженням (відміткою, квитанцією тощо) про прийняття відповідними органами, до яких він мав бути поданий</w:t>
            </w:r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E2DFB" w:rsidRPr="00F55196" w:rsidRDefault="00BE2DFB" w:rsidP="00D60BD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4.2.Учасник надає гарантійний лист щодо його фінансової спроможності придбавати товари, роботи, послуги, необхідні для своєчасного та якісного виконання умов договору, та  в повній мірі відповідає за належне утримання парків лісопарків та зелених зон, які є предметом закупівлі і несе повну безумовну майнову та іншу юридичну відповідальність в частині відшкодування майнової (матеріальної) і нематеріальної (в </w:t>
            </w:r>
            <w:proofErr w:type="spellStart"/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BE2DFB">
              <w:rPr>
                <w:rFonts w:ascii="Times New Roman" w:eastAsia="Times New Roman" w:hAnsi="Times New Roman" w:cs="Times New Roman"/>
                <w:sz w:val="22"/>
                <w:szCs w:val="22"/>
              </w:rPr>
              <w:t>. моральної) шкоди та компенсації витрат третім особам, якщо пригода виникла з причини незадовільного стану об’єктів благоустрою загального користування, під час дії Договору.</w:t>
            </w:r>
          </w:p>
          <w:p w:rsidR="00D60BDF" w:rsidRPr="00D60BDF" w:rsidRDefault="00D60BDF" w:rsidP="00D60BD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D60BD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ПРИМІТКА!</w:t>
            </w:r>
          </w:p>
          <w:p w:rsidR="0047296E" w:rsidRPr="0047296E" w:rsidRDefault="0047296E" w:rsidP="00D60BD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7296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Новоутворені підприємства подають фінансову звітність за період, що обліковується з дня їх реєстрації відповідно до вимог законодавства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82E82" w:rsidRPr="000E1573" w:rsidRDefault="00D60BDF" w:rsidP="00D60BD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60BDF">
              <w:rPr>
                <w:rFonts w:ascii="Times New Roman" w:eastAsia="Times New Roman" w:hAnsi="Times New Roman" w:cs="Times New Roman"/>
                <w:sz w:val="22"/>
                <w:szCs w:val="22"/>
              </w:rPr>
              <w:t>У випадку, якщо для учасника законодавством не передбачено складання фінансової звітності, такий учасник, у складі своєї тендерної пропозиції подає пояснювальну записку з обґрунтуванням та причинами неподання зазначених документів з  посиланнями на відповідні нормативно-правові акти.</w:t>
            </w:r>
          </w:p>
          <w:bookmarkEnd w:id="0"/>
          <w:p w:rsidR="002F6F44" w:rsidRPr="000E1573" w:rsidRDefault="002F6F44" w:rsidP="000E1573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5072D2" w:rsidRPr="00C647BB" w:rsidRDefault="005072D2" w:rsidP="005072D2">
      <w:pPr>
        <w:ind w:right="2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5072D2" w:rsidRPr="00C6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277"/>
    <w:multiLevelType w:val="multilevel"/>
    <w:tmpl w:val="2D26548E"/>
    <w:lvl w:ilvl="0">
      <w:start w:val="1"/>
      <w:numFmt w:val="bullet"/>
      <w:lvlText w:val="-"/>
      <w:lvlJc w:val="left"/>
      <w:pPr>
        <w:ind w:left="720" w:hanging="72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46B87"/>
    <w:multiLevelType w:val="multilevel"/>
    <w:tmpl w:val="E74CD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AC23F0"/>
    <w:multiLevelType w:val="hybridMultilevel"/>
    <w:tmpl w:val="AF4EEF1C"/>
    <w:lvl w:ilvl="0" w:tplc="7BF6FA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471D2"/>
    <w:multiLevelType w:val="multilevel"/>
    <w:tmpl w:val="BA724A2C"/>
    <w:lvl w:ilvl="0">
      <w:start w:val="1"/>
      <w:numFmt w:val="decimal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510" w:hanging="360"/>
      </w:pPr>
    </w:lvl>
    <w:lvl w:ilvl="2">
      <w:start w:val="1"/>
      <w:numFmt w:val="lowerRoman"/>
      <w:lvlText w:val="%3."/>
      <w:lvlJc w:val="right"/>
      <w:pPr>
        <w:ind w:left="2230" w:hanging="180"/>
      </w:pPr>
    </w:lvl>
    <w:lvl w:ilvl="3">
      <w:start w:val="1"/>
      <w:numFmt w:val="decimal"/>
      <w:lvlText w:val="%4."/>
      <w:lvlJc w:val="left"/>
      <w:pPr>
        <w:ind w:left="2950" w:hanging="360"/>
      </w:pPr>
    </w:lvl>
    <w:lvl w:ilvl="4">
      <w:start w:val="1"/>
      <w:numFmt w:val="lowerLetter"/>
      <w:lvlText w:val="%5."/>
      <w:lvlJc w:val="left"/>
      <w:pPr>
        <w:ind w:left="3670" w:hanging="360"/>
      </w:pPr>
    </w:lvl>
    <w:lvl w:ilvl="5">
      <w:start w:val="1"/>
      <w:numFmt w:val="lowerRoman"/>
      <w:lvlText w:val="%6."/>
      <w:lvlJc w:val="right"/>
      <w:pPr>
        <w:ind w:left="4390" w:hanging="180"/>
      </w:pPr>
    </w:lvl>
    <w:lvl w:ilvl="6">
      <w:start w:val="1"/>
      <w:numFmt w:val="decimal"/>
      <w:lvlText w:val="%7."/>
      <w:lvlJc w:val="left"/>
      <w:pPr>
        <w:ind w:left="5110" w:hanging="360"/>
      </w:pPr>
    </w:lvl>
    <w:lvl w:ilvl="7">
      <w:start w:val="1"/>
      <w:numFmt w:val="lowerLetter"/>
      <w:lvlText w:val="%8."/>
      <w:lvlJc w:val="left"/>
      <w:pPr>
        <w:ind w:left="5830" w:hanging="360"/>
      </w:pPr>
    </w:lvl>
    <w:lvl w:ilvl="8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C36326A"/>
    <w:multiLevelType w:val="multilevel"/>
    <w:tmpl w:val="9856B76E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2254230"/>
    <w:multiLevelType w:val="multilevel"/>
    <w:tmpl w:val="D21C3458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ascii="Times New Roman" w:eastAsia="Times New Roman" w:hAnsi="Times New Roman" w:cs="Times New Roman"/>
        <w:b/>
        <w:smallCaps/>
        <w:sz w:val="24"/>
        <w:szCs w:val="24"/>
      </w:rPr>
    </w:lvl>
    <w:lvl w:ilvl="2">
      <w:start w:val="1"/>
      <w:numFmt w:val="decimal"/>
      <w:lvlText w:val="%1.%2.%3."/>
      <w:lvlJc w:val="left"/>
      <w:pPr>
        <w:ind w:left="2705" w:hanging="720"/>
      </w:pPr>
    </w:lvl>
    <w:lvl w:ilvl="3">
      <w:start w:val="1"/>
      <w:numFmt w:val="decimal"/>
      <w:lvlText w:val="%1.%2.%3.%4."/>
      <w:lvlJc w:val="left"/>
      <w:pPr>
        <w:ind w:left="2705" w:hanging="720"/>
      </w:pPr>
    </w:lvl>
    <w:lvl w:ilvl="4">
      <w:start w:val="1"/>
      <w:numFmt w:val="decimal"/>
      <w:lvlText w:val="%1.%2.%3.%4.%5."/>
      <w:lvlJc w:val="left"/>
      <w:pPr>
        <w:ind w:left="3065" w:hanging="1080"/>
      </w:pPr>
    </w:lvl>
    <w:lvl w:ilvl="5">
      <w:start w:val="1"/>
      <w:numFmt w:val="decimal"/>
      <w:lvlText w:val="%1.%2.%3.%4.%5.%6."/>
      <w:lvlJc w:val="left"/>
      <w:pPr>
        <w:ind w:left="3065" w:hanging="1080"/>
      </w:pPr>
    </w:lvl>
    <w:lvl w:ilvl="6">
      <w:start w:val="1"/>
      <w:numFmt w:val="decimal"/>
      <w:lvlText w:val="%1.%2.%3.%4.%5.%6.%7."/>
      <w:lvlJc w:val="left"/>
      <w:pPr>
        <w:ind w:left="3425" w:hanging="1440"/>
      </w:pPr>
    </w:lvl>
    <w:lvl w:ilvl="7">
      <w:start w:val="1"/>
      <w:numFmt w:val="decimal"/>
      <w:lvlText w:val="%1.%2.%3.%4.%5.%6.%7.%8."/>
      <w:lvlJc w:val="left"/>
      <w:pPr>
        <w:ind w:left="3425" w:hanging="1440"/>
      </w:pPr>
    </w:lvl>
    <w:lvl w:ilvl="8">
      <w:start w:val="1"/>
      <w:numFmt w:val="decimal"/>
      <w:lvlText w:val="%1.%2.%3.%4.%5.%6.%7.%8.%9."/>
      <w:lvlJc w:val="left"/>
      <w:pPr>
        <w:ind w:left="3785" w:hanging="1800"/>
      </w:pPr>
    </w:lvl>
  </w:abstractNum>
  <w:abstractNum w:abstractNumId="6" w15:restartNumberingAfterBreak="0">
    <w:nsid w:val="77292DF5"/>
    <w:multiLevelType w:val="multilevel"/>
    <w:tmpl w:val="9926E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2"/>
    <w:rsid w:val="00011BBB"/>
    <w:rsid w:val="00036EAF"/>
    <w:rsid w:val="000B00E9"/>
    <w:rsid w:val="000E1573"/>
    <w:rsid w:val="00147D40"/>
    <w:rsid w:val="001F4779"/>
    <w:rsid w:val="00256855"/>
    <w:rsid w:val="002B0399"/>
    <w:rsid w:val="002F6F44"/>
    <w:rsid w:val="0031086B"/>
    <w:rsid w:val="003568DE"/>
    <w:rsid w:val="003B461A"/>
    <w:rsid w:val="003F53F5"/>
    <w:rsid w:val="0047296E"/>
    <w:rsid w:val="00495393"/>
    <w:rsid w:val="004E0C5B"/>
    <w:rsid w:val="004F639F"/>
    <w:rsid w:val="005072D2"/>
    <w:rsid w:val="00522075"/>
    <w:rsid w:val="005557D2"/>
    <w:rsid w:val="005773EA"/>
    <w:rsid w:val="00650A32"/>
    <w:rsid w:val="006524EE"/>
    <w:rsid w:val="006B5DB2"/>
    <w:rsid w:val="006E08D4"/>
    <w:rsid w:val="00717BB3"/>
    <w:rsid w:val="007A4492"/>
    <w:rsid w:val="007D73E5"/>
    <w:rsid w:val="007F6CB3"/>
    <w:rsid w:val="00813856"/>
    <w:rsid w:val="00853D34"/>
    <w:rsid w:val="00854CC8"/>
    <w:rsid w:val="00871058"/>
    <w:rsid w:val="009D2128"/>
    <w:rsid w:val="009D7129"/>
    <w:rsid w:val="00AB42E6"/>
    <w:rsid w:val="00AC5C36"/>
    <w:rsid w:val="00AE6D5B"/>
    <w:rsid w:val="00AF34FE"/>
    <w:rsid w:val="00BC4277"/>
    <w:rsid w:val="00BE2DFB"/>
    <w:rsid w:val="00C43AF5"/>
    <w:rsid w:val="00C64732"/>
    <w:rsid w:val="00C647BB"/>
    <w:rsid w:val="00CB37CD"/>
    <w:rsid w:val="00CB4536"/>
    <w:rsid w:val="00D10C4B"/>
    <w:rsid w:val="00D60BDF"/>
    <w:rsid w:val="00DC5888"/>
    <w:rsid w:val="00DD0F0B"/>
    <w:rsid w:val="00DE1333"/>
    <w:rsid w:val="00E3485A"/>
    <w:rsid w:val="00E70421"/>
    <w:rsid w:val="00E80748"/>
    <w:rsid w:val="00E82E82"/>
    <w:rsid w:val="00EA5AEE"/>
    <w:rsid w:val="00F55196"/>
    <w:rsid w:val="00F601FA"/>
    <w:rsid w:val="00F9050D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D6CC"/>
  <w15:chartTrackingRefBased/>
  <w15:docId w15:val="{8C984752-CDA6-4843-B6A3-7A10A0F7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7BB"/>
    <w:pPr>
      <w:spacing w:after="0" w:line="240" w:lineRule="auto"/>
    </w:pPr>
    <w:rPr>
      <w:rFonts w:ascii="Arial" w:eastAsia="Arial" w:hAnsi="Arial" w:cs="Arial"/>
      <w:sz w:val="14"/>
      <w:szCs w:val="1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1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7129"/>
    <w:rPr>
      <w:rFonts w:ascii="Segoe UI" w:eastAsia="Arial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7153</Words>
  <Characters>4078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Milinska.Vira</cp:lastModifiedBy>
  <cp:revision>4</cp:revision>
  <cp:lastPrinted>2022-10-27T16:08:00Z</cp:lastPrinted>
  <dcterms:created xsi:type="dcterms:W3CDTF">2023-01-11T16:03:00Z</dcterms:created>
  <dcterms:modified xsi:type="dcterms:W3CDTF">2023-01-11T16:27:00Z</dcterms:modified>
</cp:coreProperties>
</file>