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9E4A" w14:textId="77777777" w:rsidR="00ED5D49" w:rsidRPr="004E731A" w:rsidRDefault="00ED5D49" w:rsidP="00ED5D49">
      <w:pPr>
        <w:widowControl w:val="0"/>
        <w:ind w:firstLine="5670"/>
        <w:contextualSpacing/>
        <w:rPr>
          <w:b/>
          <w:sz w:val="22"/>
          <w:szCs w:val="22"/>
          <w:lang w:eastAsia="uk-UA"/>
        </w:rPr>
      </w:pPr>
      <w:r w:rsidRPr="004E731A">
        <w:rPr>
          <w:b/>
          <w:sz w:val="22"/>
          <w:szCs w:val="22"/>
          <w:lang w:eastAsia="uk-UA"/>
        </w:rPr>
        <w:t xml:space="preserve">Додаток </w:t>
      </w:r>
      <w:r w:rsidRPr="004E731A">
        <w:rPr>
          <w:b/>
          <w:sz w:val="22"/>
          <w:szCs w:val="22"/>
          <w:lang w:val="uk-UA" w:eastAsia="uk-UA"/>
        </w:rPr>
        <w:t xml:space="preserve">2 </w:t>
      </w:r>
      <w:r w:rsidRPr="004E731A">
        <w:rPr>
          <w:b/>
          <w:sz w:val="22"/>
          <w:szCs w:val="22"/>
          <w:lang w:eastAsia="uk-UA"/>
        </w:rPr>
        <w:t>до тендерної документації</w:t>
      </w:r>
    </w:p>
    <w:p w14:paraId="1D2B62CA" w14:textId="77777777" w:rsidR="00ED5D4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p>
    <w:p w14:paraId="2479940F" w14:textId="77777777" w:rsidR="00ED5D4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p>
    <w:p w14:paraId="6731D186"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C475F9">
        <w:rPr>
          <w:b/>
          <w:lang w:eastAsia="uk-UA"/>
        </w:rPr>
        <w:t>ТЕНДЕРНА ПРОПОЗИЦІЯ</w:t>
      </w:r>
    </w:p>
    <w:p w14:paraId="7D3FE5DB" w14:textId="77777777" w:rsidR="00ED5D4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475F9">
        <w:rPr>
          <w:lang w:eastAsia="uk-UA"/>
        </w:rPr>
        <w:t>__________________________________________(повна назва юридичної/фізичної особи), надає свою пропозицію щодо участі у електронних закупівлях товарів</w:t>
      </w:r>
      <w:r>
        <w:rPr>
          <w:lang w:val="uk-UA" w:eastAsia="uk-UA"/>
        </w:rPr>
        <w:t>:</w:t>
      </w:r>
      <w:r w:rsidRPr="00C475F9">
        <w:rPr>
          <w:lang w:eastAsia="uk-UA"/>
        </w:rPr>
        <w:t xml:space="preserve"> </w:t>
      </w:r>
      <w:r>
        <w:rPr>
          <w:lang w:val="uk-UA"/>
        </w:rPr>
        <w:t xml:space="preserve">ДК 021:2015 – </w:t>
      </w:r>
      <w:bookmarkStart w:id="0" w:name="_Hlk122608504"/>
      <w:r w:rsidRPr="003B1BC5">
        <w:rPr>
          <w:b/>
          <w:lang w:val="uk-UA"/>
        </w:rPr>
        <w:t>15550000-8: молочні продукти різні (м</w:t>
      </w:r>
      <w:r w:rsidRPr="003B1BC5">
        <w:rPr>
          <w:b/>
        </w:rPr>
        <w:t>олочні продукти різні</w:t>
      </w:r>
      <w:bookmarkEnd w:id="0"/>
      <w:r w:rsidRPr="003B1BC5">
        <w:rPr>
          <w:lang w:val="uk-UA"/>
        </w:rPr>
        <w:t>)</w:t>
      </w:r>
    </w:p>
    <w:p w14:paraId="1761FD25" w14:textId="77777777" w:rsidR="00ED5D49" w:rsidRPr="00C5135E"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1468"/>
        <w:gridCol w:w="1335"/>
        <w:gridCol w:w="1602"/>
        <w:gridCol w:w="2470"/>
      </w:tblGrid>
      <w:tr w:rsidR="00ED5D49" w:rsidRPr="00C475F9" w14:paraId="509D2233" w14:textId="77777777" w:rsidTr="00B82071">
        <w:trPr>
          <w:trHeight w:val="267"/>
        </w:trPr>
        <w:tc>
          <w:tcPr>
            <w:tcW w:w="2907" w:type="dxa"/>
            <w:vMerge w:val="restart"/>
            <w:tcBorders>
              <w:top w:val="single" w:sz="4" w:space="0" w:color="auto"/>
              <w:left w:val="single" w:sz="4" w:space="0" w:color="auto"/>
              <w:bottom w:val="single" w:sz="4" w:space="0" w:color="auto"/>
              <w:right w:val="single" w:sz="4" w:space="0" w:color="auto"/>
            </w:tcBorders>
            <w:vAlign w:val="center"/>
            <w:hideMark/>
          </w:tcPr>
          <w:p w14:paraId="25392E37" w14:textId="77777777" w:rsidR="00ED5D49" w:rsidRPr="00C475F9" w:rsidRDefault="00ED5D49" w:rsidP="00B82071">
            <w:pPr>
              <w:autoSpaceDN w:val="0"/>
              <w:rPr>
                <w:b/>
                <w:lang w:eastAsia="uk-UA"/>
              </w:rPr>
            </w:pPr>
            <w:r w:rsidRPr="00C475F9">
              <w:rPr>
                <w:b/>
                <w:lang w:eastAsia="uk-UA"/>
              </w:rPr>
              <w:t>Відомості про юридичну/фізичну особу</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14:paraId="1DAEA92F" w14:textId="77777777" w:rsidR="00ED5D49" w:rsidRPr="00C475F9" w:rsidRDefault="00ED5D49" w:rsidP="00B82071">
            <w:pPr>
              <w:autoSpaceDN w:val="0"/>
              <w:rPr>
                <w:lang w:eastAsia="uk-UA"/>
              </w:rPr>
            </w:pPr>
            <w:r w:rsidRPr="00C475F9">
              <w:rPr>
                <w:lang w:eastAsia="uk-UA"/>
              </w:rPr>
              <w:t>Повне найменування учасника – суб’єкта господарювання</w:t>
            </w:r>
          </w:p>
        </w:tc>
      </w:tr>
      <w:tr w:rsidR="00ED5D49" w:rsidRPr="00C475F9" w14:paraId="5ADE71B4" w14:textId="77777777" w:rsidTr="00B82071">
        <w:trPr>
          <w:trHeight w:val="564"/>
        </w:trPr>
        <w:tc>
          <w:tcPr>
            <w:tcW w:w="2907" w:type="dxa"/>
            <w:vMerge/>
            <w:tcBorders>
              <w:top w:val="single" w:sz="4" w:space="0" w:color="auto"/>
              <w:left w:val="single" w:sz="4" w:space="0" w:color="auto"/>
              <w:bottom w:val="single" w:sz="4" w:space="0" w:color="auto"/>
              <w:right w:val="single" w:sz="4" w:space="0" w:color="auto"/>
            </w:tcBorders>
            <w:vAlign w:val="center"/>
            <w:hideMark/>
          </w:tcPr>
          <w:p w14:paraId="3735EC39" w14:textId="77777777" w:rsidR="00ED5D49" w:rsidRPr="00C475F9" w:rsidRDefault="00ED5D49" w:rsidP="00B82071">
            <w:pPr>
              <w:rPr>
                <w:b/>
                <w:lang w:eastAsia="uk-UA"/>
              </w:rPr>
            </w:pP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14:paraId="2AB41D8D" w14:textId="77777777" w:rsidR="00ED5D49" w:rsidRPr="00C475F9" w:rsidRDefault="00ED5D49" w:rsidP="00B82071">
            <w:pPr>
              <w:autoSpaceDN w:val="0"/>
              <w:rPr>
                <w:lang w:eastAsia="uk-UA"/>
              </w:rPr>
            </w:pPr>
            <w:r w:rsidRPr="00C475F9">
              <w:rPr>
                <w:lang w:eastAsia="uk-UA"/>
              </w:rPr>
              <w:t>Ідентифікаційний код за ЄДРПОУ або реєстраційний номер облікової картки платника податків</w:t>
            </w:r>
          </w:p>
        </w:tc>
      </w:tr>
      <w:tr w:rsidR="00ED5D49" w:rsidRPr="00C475F9" w14:paraId="64D98E3C" w14:textId="77777777" w:rsidTr="00B82071">
        <w:trPr>
          <w:trHeight w:val="686"/>
        </w:trPr>
        <w:tc>
          <w:tcPr>
            <w:tcW w:w="2907" w:type="dxa"/>
            <w:vMerge/>
            <w:tcBorders>
              <w:top w:val="single" w:sz="4" w:space="0" w:color="auto"/>
              <w:left w:val="single" w:sz="4" w:space="0" w:color="auto"/>
              <w:bottom w:val="single" w:sz="4" w:space="0" w:color="auto"/>
              <w:right w:val="single" w:sz="4" w:space="0" w:color="auto"/>
            </w:tcBorders>
            <w:vAlign w:val="center"/>
            <w:hideMark/>
          </w:tcPr>
          <w:p w14:paraId="22BCEB2C" w14:textId="77777777" w:rsidR="00ED5D49" w:rsidRPr="00C475F9" w:rsidRDefault="00ED5D49" w:rsidP="00B82071">
            <w:pPr>
              <w:rPr>
                <w:b/>
                <w:lang w:eastAsia="uk-UA"/>
              </w:rPr>
            </w:pP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14:paraId="4496B639" w14:textId="77777777" w:rsidR="00ED5D49" w:rsidRPr="00C475F9" w:rsidRDefault="00ED5D49" w:rsidP="00B82071">
            <w:pPr>
              <w:rPr>
                <w:lang w:eastAsia="uk-UA"/>
              </w:rPr>
            </w:pPr>
            <w:r w:rsidRPr="00C475F9">
              <w:rPr>
                <w:lang w:eastAsia="uk-UA"/>
              </w:rPr>
              <w:t xml:space="preserve">Реквізити (адреса - юридична та фактична, телефон, факс, телефон для контактів, </w:t>
            </w:r>
            <w:r w:rsidRPr="00C475F9">
              <w:rPr>
                <w:lang w:val="en-US" w:eastAsia="uk-UA"/>
              </w:rPr>
              <w:t>e</w:t>
            </w:r>
            <w:r w:rsidRPr="00C475F9">
              <w:rPr>
                <w:lang w:eastAsia="uk-UA"/>
              </w:rPr>
              <w:t>-</w:t>
            </w:r>
            <w:r w:rsidRPr="00C475F9">
              <w:rPr>
                <w:lang w:val="en-US" w:eastAsia="uk-UA"/>
              </w:rPr>
              <w:t>mail</w:t>
            </w:r>
            <w:r w:rsidRPr="00C475F9">
              <w:rPr>
                <w:lang w:eastAsia="uk-UA"/>
              </w:rPr>
              <w:t>)</w:t>
            </w:r>
          </w:p>
        </w:tc>
      </w:tr>
      <w:tr w:rsidR="00ED5D49" w:rsidRPr="00C475F9" w14:paraId="684F07F7" w14:textId="77777777" w:rsidTr="00B82071">
        <w:trPr>
          <w:trHeight w:val="790"/>
        </w:trPr>
        <w:tc>
          <w:tcPr>
            <w:tcW w:w="2907" w:type="dxa"/>
            <w:tcBorders>
              <w:top w:val="single" w:sz="4" w:space="0" w:color="auto"/>
              <w:left w:val="single" w:sz="4" w:space="0" w:color="auto"/>
              <w:bottom w:val="single" w:sz="4" w:space="0" w:color="auto"/>
              <w:right w:val="single" w:sz="4" w:space="0" w:color="auto"/>
            </w:tcBorders>
            <w:vAlign w:val="center"/>
            <w:hideMark/>
          </w:tcPr>
          <w:p w14:paraId="0932725C" w14:textId="77777777" w:rsidR="00ED5D49" w:rsidRPr="00C475F9" w:rsidRDefault="00ED5D49" w:rsidP="00B82071">
            <w:pPr>
              <w:autoSpaceDN w:val="0"/>
              <w:rPr>
                <w:b/>
                <w:lang w:eastAsia="uk-UA"/>
              </w:rPr>
            </w:pPr>
            <w:r w:rsidRPr="00C475F9">
              <w:rPr>
                <w:b/>
                <w:lang w:eastAsia="uk-UA"/>
              </w:rPr>
              <w:t>Вартість пропозиції</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14:paraId="6F59EFBD" w14:textId="77777777" w:rsidR="00ED5D49" w:rsidRPr="00C475F9" w:rsidRDefault="00ED5D49" w:rsidP="00B82071">
            <w:pPr>
              <w:autoSpaceDN w:val="0"/>
              <w:rPr>
                <w:lang w:eastAsia="uk-UA"/>
              </w:rPr>
            </w:pPr>
            <w:r w:rsidRPr="00C475F9">
              <w:rPr>
                <w:lang w:eastAsia="uk-UA"/>
              </w:rPr>
              <w:t xml:space="preserve">Учасник вказує загальну вартість предмету закупівлі </w:t>
            </w:r>
            <w:r w:rsidRPr="00C475F9">
              <w:rPr>
                <w:b/>
                <w:lang w:eastAsia="uk-UA"/>
              </w:rPr>
              <w:t>(стартова сума аукціону)</w:t>
            </w:r>
            <w:r w:rsidRPr="00C475F9">
              <w:rPr>
                <w:b/>
                <w:lang w:val="uk-UA" w:eastAsia="uk-UA"/>
              </w:rPr>
              <w:t xml:space="preserve"> </w:t>
            </w:r>
            <w:r w:rsidRPr="00C475F9">
              <w:rPr>
                <w:i/>
                <w:lang w:eastAsia="uk-UA"/>
              </w:rPr>
              <w:t>в гривнях цифрами та прописом без ПДВ та з урахуванням ПДВ (або єдиного податку на прибуток за ставкою(для платників єдиного податку)).</w:t>
            </w:r>
          </w:p>
        </w:tc>
      </w:tr>
      <w:tr w:rsidR="00ED5D49" w:rsidRPr="00C475F9" w14:paraId="2283A004" w14:textId="77777777" w:rsidTr="00B82071">
        <w:trPr>
          <w:trHeight w:val="1350"/>
        </w:trPr>
        <w:tc>
          <w:tcPr>
            <w:tcW w:w="2907" w:type="dxa"/>
            <w:tcBorders>
              <w:top w:val="single" w:sz="4" w:space="0" w:color="auto"/>
              <w:left w:val="single" w:sz="4" w:space="0" w:color="auto"/>
              <w:bottom w:val="single" w:sz="4" w:space="0" w:color="auto"/>
              <w:right w:val="single" w:sz="4" w:space="0" w:color="auto"/>
            </w:tcBorders>
            <w:vAlign w:val="center"/>
            <w:hideMark/>
          </w:tcPr>
          <w:p w14:paraId="3AF1748F" w14:textId="77777777" w:rsidR="00ED5D49" w:rsidRPr="00C475F9" w:rsidRDefault="00ED5D49" w:rsidP="00B82071">
            <w:pPr>
              <w:autoSpaceDN w:val="0"/>
              <w:rPr>
                <w:b/>
                <w:lang w:eastAsia="uk-UA"/>
              </w:rPr>
            </w:pPr>
            <w:r w:rsidRPr="00C475F9">
              <w:rPr>
                <w:b/>
                <w:lang w:eastAsia="uk-UA"/>
              </w:rPr>
              <w:t>Відомості про особу (осіб), які уповноважені представляти інтереси Учасника та підписувати тендерну пропозицію</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14:paraId="5C116604" w14:textId="77777777" w:rsidR="00ED5D49" w:rsidRPr="00C475F9" w:rsidRDefault="00ED5D49" w:rsidP="00B82071">
            <w:pPr>
              <w:autoSpaceDN w:val="0"/>
              <w:rPr>
                <w:lang w:eastAsia="uk-UA"/>
              </w:rPr>
            </w:pPr>
            <w:r w:rsidRPr="00C475F9">
              <w:rPr>
                <w:lang w:eastAsia="uk-UA"/>
              </w:rPr>
              <w:t>(Прізвище, ім’я, по батькові, посада, контактний телефон).</w:t>
            </w:r>
          </w:p>
        </w:tc>
      </w:tr>
      <w:tr w:rsidR="00ED5D49" w:rsidRPr="00C475F9" w14:paraId="233AE008" w14:textId="77777777" w:rsidTr="00B82071">
        <w:trPr>
          <w:trHeight w:val="1098"/>
        </w:trPr>
        <w:tc>
          <w:tcPr>
            <w:tcW w:w="2907" w:type="dxa"/>
            <w:tcBorders>
              <w:top w:val="single" w:sz="6" w:space="0" w:color="auto"/>
              <w:left w:val="single" w:sz="6" w:space="0" w:color="auto"/>
              <w:bottom w:val="single" w:sz="6" w:space="0" w:color="auto"/>
              <w:right w:val="single" w:sz="6" w:space="0" w:color="auto"/>
            </w:tcBorders>
            <w:hideMark/>
          </w:tcPr>
          <w:p w14:paraId="2E9E76E5" w14:textId="77777777" w:rsidR="00ED5D49" w:rsidRPr="00C475F9" w:rsidRDefault="00ED5D49" w:rsidP="00B82071">
            <w:pPr>
              <w:autoSpaceDN w:val="0"/>
              <w:rPr>
                <w:b/>
                <w:bCs/>
                <w:lang w:eastAsia="uk-UA"/>
              </w:rPr>
            </w:pPr>
            <w:r w:rsidRPr="00C475F9">
              <w:rPr>
                <w:b/>
                <w:bCs/>
                <w:lang w:eastAsia="uk-UA"/>
              </w:rPr>
              <w:t xml:space="preserve">Найменування товару </w:t>
            </w:r>
          </w:p>
        </w:tc>
        <w:tc>
          <w:tcPr>
            <w:tcW w:w="1468" w:type="dxa"/>
            <w:tcBorders>
              <w:top w:val="single" w:sz="6" w:space="0" w:color="auto"/>
              <w:left w:val="single" w:sz="6" w:space="0" w:color="auto"/>
              <w:bottom w:val="single" w:sz="6" w:space="0" w:color="auto"/>
              <w:right w:val="single" w:sz="6" w:space="0" w:color="auto"/>
            </w:tcBorders>
            <w:hideMark/>
          </w:tcPr>
          <w:p w14:paraId="104406F0" w14:textId="77777777" w:rsidR="00ED5D49" w:rsidRPr="00C475F9" w:rsidRDefault="00ED5D49" w:rsidP="00B82071">
            <w:pPr>
              <w:autoSpaceDN w:val="0"/>
              <w:rPr>
                <w:b/>
                <w:bCs/>
                <w:lang w:eastAsia="uk-UA"/>
              </w:rPr>
            </w:pPr>
            <w:r w:rsidRPr="00C475F9">
              <w:rPr>
                <w:b/>
                <w:bCs/>
                <w:lang w:eastAsia="uk-UA"/>
              </w:rPr>
              <w:t>Одиниці виміру</w:t>
            </w:r>
          </w:p>
        </w:tc>
        <w:tc>
          <w:tcPr>
            <w:tcW w:w="1335" w:type="dxa"/>
            <w:tcBorders>
              <w:top w:val="single" w:sz="6" w:space="0" w:color="auto"/>
              <w:left w:val="single" w:sz="6" w:space="0" w:color="auto"/>
              <w:bottom w:val="single" w:sz="6" w:space="0" w:color="auto"/>
              <w:right w:val="single" w:sz="6" w:space="0" w:color="auto"/>
            </w:tcBorders>
            <w:hideMark/>
          </w:tcPr>
          <w:p w14:paraId="1CCACD34" w14:textId="77777777" w:rsidR="00ED5D49" w:rsidRPr="00C475F9" w:rsidRDefault="00ED5D49" w:rsidP="00B82071">
            <w:pPr>
              <w:autoSpaceDN w:val="0"/>
              <w:rPr>
                <w:b/>
                <w:bCs/>
                <w:lang w:eastAsia="uk-UA"/>
              </w:rPr>
            </w:pPr>
            <w:r w:rsidRPr="00C475F9">
              <w:rPr>
                <w:b/>
                <w:bCs/>
                <w:lang w:eastAsia="uk-UA"/>
              </w:rPr>
              <w:t>Кількість</w:t>
            </w:r>
          </w:p>
        </w:tc>
        <w:tc>
          <w:tcPr>
            <w:tcW w:w="1602" w:type="dxa"/>
            <w:tcBorders>
              <w:top w:val="single" w:sz="6" w:space="0" w:color="auto"/>
              <w:left w:val="single" w:sz="6" w:space="0" w:color="auto"/>
              <w:bottom w:val="single" w:sz="6" w:space="0" w:color="auto"/>
              <w:right w:val="single" w:sz="6" w:space="0" w:color="auto"/>
            </w:tcBorders>
            <w:hideMark/>
          </w:tcPr>
          <w:p w14:paraId="2B2EF738" w14:textId="77777777" w:rsidR="00ED5D49" w:rsidRPr="00167235" w:rsidRDefault="00ED5D49" w:rsidP="00B82071">
            <w:pPr>
              <w:autoSpaceDN w:val="0"/>
              <w:rPr>
                <w:b/>
                <w:bCs/>
                <w:lang w:val="uk-UA" w:eastAsia="uk-UA"/>
              </w:rPr>
            </w:pPr>
            <w:r w:rsidRPr="00C475F9">
              <w:rPr>
                <w:b/>
                <w:bCs/>
                <w:lang w:eastAsia="uk-UA"/>
              </w:rPr>
              <w:t>Ціна за одиницю товарів з ПДВ</w:t>
            </w:r>
            <w:r>
              <w:rPr>
                <w:b/>
                <w:bCs/>
                <w:lang w:val="uk-UA" w:eastAsia="uk-UA"/>
              </w:rPr>
              <w:t xml:space="preserve"> (у разі наявності ПДВ)</w:t>
            </w:r>
          </w:p>
        </w:tc>
        <w:tc>
          <w:tcPr>
            <w:tcW w:w="2470" w:type="dxa"/>
            <w:tcBorders>
              <w:top w:val="single" w:sz="6" w:space="0" w:color="auto"/>
              <w:left w:val="single" w:sz="6" w:space="0" w:color="auto"/>
              <w:bottom w:val="single" w:sz="6" w:space="0" w:color="auto"/>
              <w:right w:val="single" w:sz="6" w:space="0" w:color="auto"/>
            </w:tcBorders>
            <w:hideMark/>
          </w:tcPr>
          <w:p w14:paraId="43CEE314" w14:textId="77777777" w:rsidR="00ED5D49" w:rsidRPr="00C475F9" w:rsidRDefault="00ED5D49" w:rsidP="00B82071">
            <w:pPr>
              <w:rPr>
                <w:b/>
                <w:bCs/>
                <w:lang w:eastAsia="uk-UA"/>
              </w:rPr>
            </w:pPr>
            <w:r w:rsidRPr="00C475F9">
              <w:rPr>
                <w:b/>
                <w:bCs/>
                <w:lang w:eastAsia="uk-UA"/>
              </w:rPr>
              <w:t>Загальна вартість товарів</w:t>
            </w:r>
          </w:p>
          <w:p w14:paraId="72EA57E5" w14:textId="77777777" w:rsidR="00ED5D49" w:rsidRPr="00167235" w:rsidRDefault="00ED5D49" w:rsidP="00B82071">
            <w:pPr>
              <w:autoSpaceDN w:val="0"/>
              <w:rPr>
                <w:b/>
                <w:bCs/>
                <w:lang w:val="uk-UA" w:eastAsia="uk-UA"/>
              </w:rPr>
            </w:pPr>
            <w:r w:rsidRPr="00C475F9">
              <w:rPr>
                <w:b/>
                <w:bCs/>
                <w:lang w:eastAsia="uk-UA"/>
              </w:rPr>
              <w:t>з ПДВ</w:t>
            </w:r>
            <w:r>
              <w:rPr>
                <w:b/>
                <w:bCs/>
                <w:lang w:val="uk-UA" w:eastAsia="uk-UA"/>
              </w:rPr>
              <w:t xml:space="preserve"> (у разі наявності ПДВ)</w:t>
            </w:r>
          </w:p>
        </w:tc>
      </w:tr>
      <w:tr w:rsidR="00ED5D49" w:rsidRPr="00C475F9" w14:paraId="058BDA71" w14:textId="77777777" w:rsidTr="00B82071">
        <w:trPr>
          <w:trHeight w:val="267"/>
        </w:trPr>
        <w:tc>
          <w:tcPr>
            <w:tcW w:w="2907" w:type="dxa"/>
            <w:tcBorders>
              <w:top w:val="outset" w:sz="6" w:space="0" w:color="auto"/>
              <w:left w:val="outset" w:sz="6" w:space="0" w:color="auto"/>
              <w:bottom w:val="outset" w:sz="6" w:space="0" w:color="auto"/>
              <w:right w:val="outset" w:sz="6" w:space="0" w:color="auto"/>
            </w:tcBorders>
          </w:tcPr>
          <w:p w14:paraId="24B165DB" w14:textId="77777777" w:rsidR="00ED5D49" w:rsidRPr="00C5135E" w:rsidRDefault="00ED5D49" w:rsidP="00B82071">
            <w:pPr>
              <w:autoSpaceDN w:val="0"/>
              <w:rPr>
                <w:color w:val="FF0000"/>
                <w:lang w:val="uk-UA"/>
              </w:rPr>
            </w:pPr>
            <w:r>
              <w:rPr>
                <w:sz w:val="22"/>
                <w:szCs w:val="22"/>
                <w:lang w:val="uk-UA"/>
              </w:rPr>
              <w:t>Йогурт 3.2 %</w:t>
            </w:r>
          </w:p>
        </w:tc>
        <w:tc>
          <w:tcPr>
            <w:tcW w:w="1468" w:type="dxa"/>
            <w:tcBorders>
              <w:top w:val="single" w:sz="6" w:space="0" w:color="auto"/>
              <w:left w:val="single" w:sz="6" w:space="0" w:color="auto"/>
              <w:bottom w:val="single" w:sz="6" w:space="0" w:color="auto"/>
              <w:right w:val="single" w:sz="6" w:space="0" w:color="auto"/>
            </w:tcBorders>
          </w:tcPr>
          <w:p w14:paraId="449D38F5" w14:textId="77777777" w:rsidR="00ED5D49" w:rsidRPr="000E31AB" w:rsidRDefault="00ED5D49" w:rsidP="00B82071">
            <w:pPr>
              <w:autoSpaceDN w:val="0"/>
              <w:jc w:val="center"/>
              <w:rPr>
                <w:bCs/>
                <w:sz w:val="20"/>
                <w:lang w:val="uk-UA" w:eastAsia="uk-UA"/>
              </w:rPr>
            </w:pPr>
            <w:r>
              <w:rPr>
                <w:bCs/>
                <w:sz w:val="20"/>
                <w:lang w:val="uk-UA" w:eastAsia="uk-UA"/>
              </w:rPr>
              <w:t>кг</w:t>
            </w:r>
          </w:p>
        </w:tc>
        <w:tc>
          <w:tcPr>
            <w:tcW w:w="1335" w:type="dxa"/>
            <w:tcBorders>
              <w:top w:val="single" w:sz="6" w:space="0" w:color="auto"/>
              <w:left w:val="single" w:sz="6" w:space="0" w:color="auto"/>
              <w:bottom w:val="single" w:sz="6" w:space="0" w:color="auto"/>
              <w:right w:val="single" w:sz="6" w:space="0" w:color="auto"/>
            </w:tcBorders>
          </w:tcPr>
          <w:p w14:paraId="5E9EE3E5" w14:textId="6AD1AFB4" w:rsidR="00ED5D49" w:rsidRPr="003B1BC5" w:rsidRDefault="002820B0" w:rsidP="00B82071">
            <w:pPr>
              <w:autoSpaceDN w:val="0"/>
              <w:jc w:val="center"/>
              <w:rPr>
                <w:rFonts w:eastAsia="Andale Sans UI"/>
                <w:kern w:val="2"/>
                <w:lang w:val="uk-UA"/>
              </w:rPr>
            </w:pPr>
            <w:r>
              <w:rPr>
                <w:rFonts w:eastAsia="Andale Sans UI"/>
                <w:kern w:val="2"/>
                <w:lang w:val="uk-UA"/>
              </w:rPr>
              <w:t>800</w:t>
            </w:r>
          </w:p>
        </w:tc>
        <w:tc>
          <w:tcPr>
            <w:tcW w:w="1602" w:type="dxa"/>
            <w:tcBorders>
              <w:top w:val="single" w:sz="6" w:space="0" w:color="auto"/>
              <w:left w:val="single" w:sz="6" w:space="0" w:color="auto"/>
              <w:bottom w:val="single" w:sz="6" w:space="0" w:color="auto"/>
              <w:right w:val="single" w:sz="6" w:space="0" w:color="auto"/>
            </w:tcBorders>
          </w:tcPr>
          <w:p w14:paraId="1099C0AE" w14:textId="77777777" w:rsidR="00ED5D49" w:rsidRPr="00C475F9" w:rsidRDefault="00ED5D49" w:rsidP="00B82071">
            <w:pPr>
              <w:autoSpaceDN w:val="0"/>
              <w:rPr>
                <w:b/>
                <w:bCs/>
                <w:lang w:eastAsia="uk-UA"/>
              </w:rPr>
            </w:pPr>
          </w:p>
        </w:tc>
        <w:tc>
          <w:tcPr>
            <w:tcW w:w="2470" w:type="dxa"/>
            <w:tcBorders>
              <w:top w:val="single" w:sz="6" w:space="0" w:color="auto"/>
              <w:left w:val="single" w:sz="6" w:space="0" w:color="auto"/>
              <w:bottom w:val="single" w:sz="6" w:space="0" w:color="auto"/>
              <w:right w:val="single" w:sz="6" w:space="0" w:color="auto"/>
            </w:tcBorders>
          </w:tcPr>
          <w:p w14:paraId="758189AE" w14:textId="77777777" w:rsidR="00ED5D49" w:rsidRPr="00C475F9" w:rsidRDefault="00ED5D49" w:rsidP="00B82071">
            <w:pPr>
              <w:rPr>
                <w:b/>
                <w:bCs/>
                <w:lang w:eastAsia="uk-UA"/>
              </w:rPr>
            </w:pPr>
          </w:p>
        </w:tc>
      </w:tr>
      <w:tr w:rsidR="00ED5D49" w:rsidRPr="00C475F9" w14:paraId="49601495" w14:textId="77777777" w:rsidTr="00B82071">
        <w:trPr>
          <w:trHeight w:val="267"/>
        </w:trPr>
        <w:tc>
          <w:tcPr>
            <w:tcW w:w="2907" w:type="dxa"/>
            <w:tcBorders>
              <w:top w:val="outset" w:sz="6" w:space="0" w:color="auto"/>
              <w:left w:val="outset" w:sz="6" w:space="0" w:color="auto"/>
              <w:bottom w:val="outset" w:sz="6" w:space="0" w:color="auto"/>
              <w:right w:val="outset" w:sz="6" w:space="0" w:color="auto"/>
            </w:tcBorders>
          </w:tcPr>
          <w:p w14:paraId="6147C8D6" w14:textId="77777777" w:rsidR="00ED5D49" w:rsidRPr="00C5135E" w:rsidRDefault="00ED5D49" w:rsidP="00B82071">
            <w:pPr>
              <w:autoSpaceDN w:val="0"/>
              <w:rPr>
                <w:color w:val="FF0000"/>
              </w:rPr>
            </w:pPr>
            <w:r>
              <w:rPr>
                <w:sz w:val="22"/>
                <w:szCs w:val="22"/>
                <w:lang w:val="uk-UA"/>
              </w:rPr>
              <w:t>Сметана 20%</w:t>
            </w:r>
          </w:p>
        </w:tc>
        <w:tc>
          <w:tcPr>
            <w:tcW w:w="1468" w:type="dxa"/>
            <w:tcBorders>
              <w:top w:val="single" w:sz="6" w:space="0" w:color="auto"/>
              <w:left w:val="single" w:sz="6" w:space="0" w:color="auto"/>
              <w:bottom w:val="single" w:sz="6" w:space="0" w:color="auto"/>
              <w:right w:val="single" w:sz="6" w:space="0" w:color="auto"/>
            </w:tcBorders>
          </w:tcPr>
          <w:p w14:paraId="19F0A4E4" w14:textId="77777777" w:rsidR="00ED5D49" w:rsidRPr="000E31AB" w:rsidRDefault="00ED5D49" w:rsidP="00B82071">
            <w:pPr>
              <w:autoSpaceDN w:val="0"/>
              <w:jc w:val="center"/>
              <w:rPr>
                <w:bCs/>
                <w:sz w:val="20"/>
                <w:lang w:val="uk-UA" w:eastAsia="uk-UA"/>
              </w:rPr>
            </w:pPr>
            <w:r>
              <w:rPr>
                <w:bCs/>
                <w:sz w:val="20"/>
                <w:lang w:val="uk-UA" w:eastAsia="uk-UA"/>
              </w:rPr>
              <w:t>кг</w:t>
            </w:r>
          </w:p>
        </w:tc>
        <w:tc>
          <w:tcPr>
            <w:tcW w:w="1335" w:type="dxa"/>
            <w:tcBorders>
              <w:top w:val="single" w:sz="6" w:space="0" w:color="auto"/>
              <w:left w:val="single" w:sz="6" w:space="0" w:color="auto"/>
              <w:bottom w:val="single" w:sz="6" w:space="0" w:color="auto"/>
              <w:right w:val="single" w:sz="6" w:space="0" w:color="auto"/>
            </w:tcBorders>
          </w:tcPr>
          <w:p w14:paraId="3FF28EED" w14:textId="458F667D" w:rsidR="00ED5D49" w:rsidRPr="003B1BC5" w:rsidRDefault="002820B0" w:rsidP="00B82071">
            <w:pPr>
              <w:autoSpaceDN w:val="0"/>
              <w:jc w:val="center"/>
              <w:rPr>
                <w:rFonts w:eastAsia="Andale Sans UI"/>
                <w:kern w:val="2"/>
                <w:lang w:val="uk-UA"/>
              </w:rPr>
            </w:pPr>
            <w:r>
              <w:rPr>
                <w:rFonts w:eastAsia="Andale Sans UI"/>
                <w:kern w:val="2"/>
                <w:lang w:val="uk-UA"/>
              </w:rPr>
              <w:t>1000</w:t>
            </w:r>
          </w:p>
        </w:tc>
        <w:tc>
          <w:tcPr>
            <w:tcW w:w="1602" w:type="dxa"/>
            <w:tcBorders>
              <w:top w:val="single" w:sz="6" w:space="0" w:color="auto"/>
              <w:left w:val="single" w:sz="6" w:space="0" w:color="auto"/>
              <w:bottom w:val="single" w:sz="6" w:space="0" w:color="auto"/>
              <w:right w:val="single" w:sz="6" w:space="0" w:color="auto"/>
            </w:tcBorders>
          </w:tcPr>
          <w:p w14:paraId="5761FA9B" w14:textId="77777777" w:rsidR="00ED5D49" w:rsidRPr="00C475F9" w:rsidRDefault="00ED5D49" w:rsidP="00B82071">
            <w:pPr>
              <w:autoSpaceDN w:val="0"/>
              <w:rPr>
                <w:b/>
                <w:bCs/>
                <w:lang w:eastAsia="uk-UA"/>
              </w:rPr>
            </w:pPr>
          </w:p>
        </w:tc>
        <w:tc>
          <w:tcPr>
            <w:tcW w:w="2470" w:type="dxa"/>
            <w:tcBorders>
              <w:top w:val="single" w:sz="6" w:space="0" w:color="auto"/>
              <w:left w:val="single" w:sz="6" w:space="0" w:color="auto"/>
              <w:bottom w:val="single" w:sz="6" w:space="0" w:color="auto"/>
              <w:right w:val="single" w:sz="6" w:space="0" w:color="auto"/>
            </w:tcBorders>
          </w:tcPr>
          <w:p w14:paraId="64D7E459" w14:textId="77777777" w:rsidR="00ED5D49" w:rsidRPr="00C475F9" w:rsidRDefault="00ED5D49" w:rsidP="00B82071">
            <w:pPr>
              <w:rPr>
                <w:b/>
                <w:bCs/>
                <w:lang w:eastAsia="uk-UA"/>
              </w:rPr>
            </w:pPr>
          </w:p>
        </w:tc>
      </w:tr>
      <w:tr w:rsidR="00ED5D49" w:rsidRPr="00C475F9" w14:paraId="5F33925E" w14:textId="77777777" w:rsidTr="00B82071">
        <w:trPr>
          <w:trHeight w:val="267"/>
        </w:trPr>
        <w:tc>
          <w:tcPr>
            <w:tcW w:w="2907" w:type="dxa"/>
            <w:tcBorders>
              <w:top w:val="outset" w:sz="6" w:space="0" w:color="auto"/>
              <w:left w:val="outset" w:sz="6" w:space="0" w:color="auto"/>
              <w:bottom w:val="outset" w:sz="6" w:space="0" w:color="auto"/>
              <w:right w:val="outset" w:sz="6" w:space="0" w:color="auto"/>
            </w:tcBorders>
          </w:tcPr>
          <w:p w14:paraId="06026156" w14:textId="77777777" w:rsidR="00ED5D49" w:rsidRPr="00C5135E" w:rsidRDefault="00ED5D49" w:rsidP="00B82071">
            <w:pPr>
              <w:autoSpaceDN w:val="0"/>
              <w:rPr>
                <w:color w:val="FF0000"/>
              </w:rPr>
            </w:pPr>
            <w:r>
              <w:rPr>
                <w:sz w:val="22"/>
                <w:szCs w:val="22"/>
                <w:lang w:val="uk-UA"/>
              </w:rPr>
              <w:t>Кефір 2,5 %</w:t>
            </w:r>
          </w:p>
        </w:tc>
        <w:tc>
          <w:tcPr>
            <w:tcW w:w="1468" w:type="dxa"/>
            <w:tcBorders>
              <w:top w:val="single" w:sz="6" w:space="0" w:color="auto"/>
              <w:left w:val="single" w:sz="6" w:space="0" w:color="auto"/>
              <w:bottom w:val="single" w:sz="6" w:space="0" w:color="auto"/>
              <w:right w:val="single" w:sz="6" w:space="0" w:color="auto"/>
            </w:tcBorders>
          </w:tcPr>
          <w:p w14:paraId="245CE57A" w14:textId="77777777" w:rsidR="00ED5D49" w:rsidRPr="000E31AB" w:rsidRDefault="00ED5D49" w:rsidP="00B82071">
            <w:pPr>
              <w:autoSpaceDN w:val="0"/>
              <w:jc w:val="center"/>
              <w:rPr>
                <w:bCs/>
                <w:sz w:val="20"/>
                <w:lang w:val="uk-UA" w:eastAsia="uk-UA"/>
              </w:rPr>
            </w:pPr>
            <w:r>
              <w:rPr>
                <w:bCs/>
                <w:sz w:val="20"/>
                <w:lang w:val="uk-UA" w:eastAsia="uk-UA"/>
              </w:rPr>
              <w:t>п</w:t>
            </w:r>
          </w:p>
        </w:tc>
        <w:tc>
          <w:tcPr>
            <w:tcW w:w="1335" w:type="dxa"/>
            <w:tcBorders>
              <w:top w:val="single" w:sz="6" w:space="0" w:color="auto"/>
              <w:left w:val="single" w:sz="6" w:space="0" w:color="auto"/>
              <w:bottom w:val="single" w:sz="6" w:space="0" w:color="auto"/>
              <w:right w:val="single" w:sz="6" w:space="0" w:color="auto"/>
            </w:tcBorders>
          </w:tcPr>
          <w:p w14:paraId="1ADC4CDE" w14:textId="3BCE799A" w:rsidR="00ED5D49" w:rsidRPr="003B1BC5" w:rsidRDefault="002820B0" w:rsidP="00B82071">
            <w:pPr>
              <w:autoSpaceDN w:val="0"/>
              <w:jc w:val="center"/>
              <w:rPr>
                <w:rFonts w:eastAsia="Andale Sans UI"/>
                <w:kern w:val="2"/>
                <w:lang w:val="uk-UA"/>
              </w:rPr>
            </w:pPr>
            <w:r>
              <w:rPr>
                <w:rFonts w:eastAsia="Andale Sans UI"/>
                <w:kern w:val="2"/>
                <w:lang w:val="uk-UA"/>
              </w:rPr>
              <w:t>100</w:t>
            </w:r>
          </w:p>
        </w:tc>
        <w:tc>
          <w:tcPr>
            <w:tcW w:w="1602" w:type="dxa"/>
            <w:tcBorders>
              <w:top w:val="single" w:sz="6" w:space="0" w:color="auto"/>
              <w:left w:val="single" w:sz="6" w:space="0" w:color="auto"/>
              <w:bottom w:val="single" w:sz="6" w:space="0" w:color="auto"/>
              <w:right w:val="single" w:sz="6" w:space="0" w:color="auto"/>
            </w:tcBorders>
          </w:tcPr>
          <w:p w14:paraId="107DA86F" w14:textId="77777777" w:rsidR="00ED5D49" w:rsidRPr="00C475F9" w:rsidRDefault="00ED5D49" w:rsidP="00B82071">
            <w:pPr>
              <w:autoSpaceDN w:val="0"/>
              <w:rPr>
                <w:b/>
                <w:bCs/>
                <w:lang w:eastAsia="uk-UA"/>
              </w:rPr>
            </w:pPr>
          </w:p>
        </w:tc>
        <w:tc>
          <w:tcPr>
            <w:tcW w:w="2470" w:type="dxa"/>
            <w:tcBorders>
              <w:top w:val="single" w:sz="6" w:space="0" w:color="auto"/>
              <w:left w:val="single" w:sz="6" w:space="0" w:color="auto"/>
              <w:bottom w:val="single" w:sz="6" w:space="0" w:color="auto"/>
              <w:right w:val="single" w:sz="6" w:space="0" w:color="auto"/>
            </w:tcBorders>
          </w:tcPr>
          <w:p w14:paraId="3FB35E40" w14:textId="77777777" w:rsidR="00ED5D49" w:rsidRPr="00C475F9" w:rsidRDefault="00ED5D49" w:rsidP="00B82071">
            <w:pPr>
              <w:rPr>
                <w:b/>
                <w:bCs/>
                <w:lang w:eastAsia="uk-UA"/>
              </w:rPr>
            </w:pPr>
          </w:p>
        </w:tc>
      </w:tr>
      <w:tr w:rsidR="00ED5D49" w:rsidRPr="00C475F9" w14:paraId="6B772FC2" w14:textId="77777777" w:rsidTr="00B82071">
        <w:trPr>
          <w:trHeight w:val="267"/>
        </w:trPr>
        <w:tc>
          <w:tcPr>
            <w:tcW w:w="2907" w:type="dxa"/>
            <w:tcBorders>
              <w:top w:val="outset" w:sz="6" w:space="0" w:color="auto"/>
              <w:left w:val="outset" w:sz="6" w:space="0" w:color="auto"/>
              <w:bottom w:val="outset" w:sz="6" w:space="0" w:color="auto"/>
              <w:right w:val="outset" w:sz="6" w:space="0" w:color="auto"/>
            </w:tcBorders>
          </w:tcPr>
          <w:p w14:paraId="5883072C" w14:textId="77777777" w:rsidR="00ED5D49" w:rsidRPr="00C5135E" w:rsidRDefault="00ED5D49" w:rsidP="00B82071">
            <w:pPr>
              <w:autoSpaceDN w:val="0"/>
              <w:rPr>
                <w:color w:val="FF0000"/>
              </w:rPr>
            </w:pPr>
            <w:r>
              <w:rPr>
                <w:sz w:val="22"/>
                <w:szCs w:val="22"/>
                <w:lang w:val="uk-UA"/>
              </w:rPr>
              <w:t>Молоко 2,5%</w:t>
            </w:r>
          </w:p>
        </w:tc>
        <w:tc>
          <w:tcPr>
            <w:tcW w:w="1468" w:type="dxa"/>
            <w:tcBorders>
              <w:top w:val="single" w:sz="6" w:space="0" w:color="auto"/>
              <w:left w:val="single" w:sz="6" w:space="0" w:color="auto"/>
              <w:bottom w:val="single" w:sz="6" w:space="0" w:color="auto"/>
              <w:right w:val="single" w:sz="6" w:space="0" w:color="auto"/>
            </w:tcBorders>
          </w:tcPr>
          <w:p w14:paraId="35B719D2" w14:textId="77777777" w:rsidR="00ED5D49" w:rsidRPr="000E31AB" w:rsidRDefault="00ED5D49" w:rsidP="00B82071">
            <w:pPr>
              <w:autoSpaceDN w:val="0"/>
              <w:jc w:val="center"/>
              <w:rPr>
                <w:bCs/>
                <w:sz w:val="20"/>
                <w:lang w:val="uk-UA" w:eastAsia="uk-UA"/>
              </w:rPr>
            </w:pPr>
            <w:r>
              <w:rPr>
                <w:bCs/>
                <w:sz w:val="20"/>
                <w:lang w:val="uk-UA" w:eastAsia="uk-UA"/>
              </w:rPr>
              <w:t>п</w:t>
            </w:r>
          </w:p>
        </w:tc>
        <w:tc>
          <w:tcPr>
            <w:tcW w:w="1335" w:type="dxa"/>
            <w:tcBorders>
              <w:top w:val="single" w:sz="6" w:space="0" w:color="auto"/>
              <w:left w:val="single" w:sz="6" w:space="0" w:color="auto"/>
              <w:bottom w:val="single" w:sz="6" w:space="0" w:color="auto"/>
              <w:right w:val="single" w:sz="6" w:space="0" w:color="auto"/>
            </w:tcBorders>
          </w:tcPr>
          <w:p w14:paraId="4C666A46" w14:textId="79B25559" w:rsidR="00ED5D49" w:rsidRPr="003B1BC5" w:rsidRDefault="00ED5D49" w:rsidP="00B82071">
            <w:pPr>
              <w:autoSpaceDN w:val="0"/>
              <w:jc w:val="center"/>
              <w:rPr>
                <w:rFonts w:eastAsia="Andale Sans UI"/>
                <w:kern w:val="2"/>
                <w:lang w:val="uk-UA"/>
              </w:rPr>
            </w:pPr>
            <w:r>
              <w:rPr>
                <w:rFonts w:eastAsia="Andale Sans UI"/>
                <w:kern w:val="2"/>
                <w:lang w:val="uk-UA"/>
              </w:rPr>
              <w:t>3</w:t>
            </w:r>
            <w:r w:rsidR="002820B0">
              <w:rPr>
                <w:rFonts w:eastAsia="Andale Sans UI"/>
                <w:kern w:val="2"/>
                <w:lang w:val="uk-UA"/>
              </w:rPr>
              <w:t>1</w:t>
            </w:r>
            <w:bookmarkStart w:id="1" w:name="_GoBack"/>
            <w:bookmarkEnd w:id="1"/>
            <w:r>
              <w:rPr>
                <w:rFonts w:eastAsia="Andale Sans UI"/>
                <w:kern w:val="2"/>
                <w:lang w:val="uk-UA"/>
              </w:rPr>
              <w:t>00</w:t>
            </w:r>
          </w:p>
        </w:tc>
        <w:tc>
          <w:tcPr>
            <w:tcW w:w="1602" w:type="dxa"/>
            <w:tcBorders>
              <w:top w:val="single" w:sz="6" w:space="0" w:color="auto"/>
              <w:left w:val="single" w:sz="6" w:space="0" w:color="auto"/>
              <w:bottom w:val="single" w:sz="6" w:space="0" w:color="auto"/>
              <w:right w:val="single" w:sz="6" w:space="0" w:color="auto"/>
            </w:tcBorders>
          </w:tcPr>
          <w:p w14:paraId="1007E93B" w14:textId="77777777" w:rsidR="00ED5D49" w:rsidRPr="00C475F9" w:rsidRDefault="00ED5D49" w:rsidP="00B82071">
            <w:pPr>
              <w:autoSpaceDN w:val="0"/>
              <w:rPr>
                <w:b/>
                <w:bCs/>
                <w:lang w:eastAsia="uk-UA"/>
              </w:rPr>
            </w:pPr>
          </w:p>
        </w:tc>
        <w:tc>
          <w:tcPr>
            <w:tcW w:w="2470" w:type="dxa"/>
            <w:tcBorders>
              <w:top w:val="single" w:sz="6" w:space="0" w:color="auto"/>
              <w:left w:val="single" w:sz="6" w:space="0" w:color="auto"/>
              <w:bottom w:val="single" w:sz="6" w:space="0" w:color="auto"/>
              <w:right w:val="single" w:sz="6" w:space="0" w:color="auto"/>
            </w:tcBorders>
          </w:tcPr>
          <w:p w14:paraId="1A8B4232" w14:textId="77777777" w:rsidR="00ED5D49" w:rsidRPr="00C475F9" w:rsidRDefault="00ED5D49" w:rsidP="00B82071">
            <w:pPr>
              <w:rPr>
                <w:b/>
                <w:bCs/>
                <w:lang w:eastAsia="uk-UA"/>
              </w:rPr>
            </w:pPr>
          </w:p>
        </w:tc>
      </w:tr>
      <w:tr w:rsidR="00ED5D49" w:rsidRPr="00C475F9" w14:paraId="672D50D3" w14:textId="77777777" w:rsidTr="00B82071">
        <w:trPr>
          <w:trHeight w:val="282"/>
        </w:trPr>
        <w:tc>
          <w:tcPr>
            <w:tcW w:w="7312" w:type="dxa"/>
            <w:gridSpan w:val="4"/>
            <w:tcBorders>
              <w:top w:val="single" w:sz="6" w:space="0" w:color="auto"/>
              <w:left w:val="single" w:sz="6" w:space="0" w:color="auto"/>
              <w:bottom w:val="single" w:sz="6" w:space="0" w:color="auto"/>
              <w:right w:val="single" w:sz="6" w:space="0" w:color="auto"/>
            </w:tcBorders>
          </w:tcPr>
          <w:p w14:paraId="56701D23" w14:textId="77777777" w:rsidR="00ED5D49" w:rsidRPr="00C475F9" w:rsidRDefault="00ED5D49" w:rsidP="00B82071">
            <w:pPr>
              <w:autoSpaceDN w:val="0"/>
              <w:rPr>
                <w:b/>
                <w:bCs/>
                <w:lang w:val="uk-UA" w:eastAsia="uk-UA"/>
              </w:rPr>
            </w:pPr>
            <w:r w:rsidRPr="00C475F9">
              <w:rPr>
                <w:b/>
                <w:bCs/>
                <w:lang w:val="uk-UA" w:eastAsia="uk-UA"/>
              </w:rPr>
              <w:t>Разом</w:t>
            </w:r>
          </w:p>
        </w:tc>
        <w:tc>
          <w:tcPr>
            <w:tcW w:w="2470" w:type="dxa"/>
            <w:tcBorders>
              <w:top w:val="single" w:sz="6" w:space="0" w:color="auto"/>
              <w:left w:val="single" w:sz="6" w:space="0" w:color="auto"/>
              <w:bottom w:val="single" w:sz="6" w:space="0" w:color="auto"/>
              <w:right w:val="single" w:sz="6" w:space="0" w:color="auto"/>
            </w:tcBorders>
          </w:tcPr>
          <w:p w14:paraId="261AA4B4" w14:textId="77777777" w:rsidR="00ED5D49" w:rsidRPr="00C475F9" w:rsidRDefault="00ED5D49" w:rsidP="00B82071">
            <w:pPr>
              <w:rPr>
                <w:b/>
                <w:bCs/>
                <w:lang w:eastAsia="uk-UA"/>
              </w:rPr>
            </w:pPr>
          </w:p>
        </w:tc>
      </w:tr>
    </w:tbl>
    <w:p w14:paraId="50829AC6"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10"/>
        <w:jc w:val="both"/>
        <w:rPr>
          <w:lang w:eastAsia="uk-UA"/>
        </w:rPr>
      </w:pPr>
      <w:r w:rsidRPr="00C475F9">
        <w:rPr>
          <w:lang w:eastAsia="uk-UA"/>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3D787BE4"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10"/>
        <w:jc w:val="both"/>
        <w:rPr>
          <w:lang w:eastAsia="uk-UA"/>
        </w:rPr>
      </w:pPr>
      <w:r w:rsidRPr="00C475F9">
        <w:rPr>
          <w:lang w:eastAsia="uk-UA"/>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C475F9">
        <w:t>зобов'язуємося укласти Договір про закупівлю у терміни, що встановлені Законом України «Про публічні закупівлі» та постановою Кабінету Міністрів України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35AB20"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10"/>
        <w:jc w:val="both"/>
        <w:rPr>
          <w:lang w:eastAsia="uk-UA"/>
        </w:rPr>
      </w:pPr>
      <w:r w:rsidRPr="00C475F9">
        <w:rPr>
          <w:lang w:eastAsia="uk-UA"/>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F2C789"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10"/>
        <w:jc w:val="both"/>
        <w:rPr>
          <w:lang w:eastAsia="uk-UA"/>
        </w:rPr>
      </w:pPr>
      <w:r w:rsidRPr="00C475F9">
        <w:rPr>
          <w:lang w:eastAsia="uk-UA"/>
        </w:rPr>
        <w:t>4. Ми розуміємо та погоджуємося, що ви можете відмінити процедуру закупівлі у разі наявності обставин для цього згідно із Законом.</w:t>
      </w:r>
    </w:p>
    <w:p w14:paraId="4FDDB599"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10"/>
        <w:jc w:val="both"/>
        <w:rPr>
          <w:lang w:eastAsia="uk-UA"/>
        </w:rPr>
      </w:pPr>
      <w:r w:rsidRPr="00C475F9">
        <w:rPr>
          <w:lang w:eastAsia="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78C9EE7" w14:textId="77777777" w:rsidR="00ED5D49" w:rsidRPr="00C475F9" w:rsidRDefault="00ED5D49" w:rsidP="00ED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38B8C21C" w14:textId="77777777" w:rsidR="00ED5D49" w:rsidRPr="00C475F9" w:rsidRDefault="00ED5D49" w:rsidP="00ED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rPr>
          <w:b/>
          <w:i/>
          <w:highlight w:val="white"/>
          <w:lang w:eastAsia="uk-UA"/>
        </w:rPr>
      </w:pPr>
      <w:r w:rsidRPr="00C475F9">
        <w:rPr>
          <w:b/>
          <w:i/>
          <w:highlight w:val="white"/>
          <w:lang w:eastAsia="uk-UA"/>
        </w:rPr>
        <w:t>Посада, прізвище, ініціали, підпис уповноваженої особи учасника, завірені печаткою</w:t>
      </w:r>
    </w:p>
    <w:p w14:paraId="22FB7CDF" w14:textId="77777777" w:rsidR="00ED5D49" w:rsidRPr="00C475F9" w:rsidRDefault="00ED5D49" w:rsidP="00ED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pPr>
      <w:r w:rsidRPr="00C475F9">
        <w:rPr>
          <w:b/>
          <w:i/>
          <w:highlight w:val="white"/>
          <w:lang w:eastAsia="uk-UA"/>
        </w:rPr>
        <w:t xml:space="preserve"> (у разі наявності)</w:t>
      </w:r>
    </w:p>
    <w:p w14:paraId="24F2428B" w14:textId="77777777" w:rsidR="00ED5D49" w:rsidRPr="00C475F9" w:rsidRDefault="00ED5D49" w:rsidP="00ED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pPr>
      <w:r w:rsidRPr="00C475F9">
        <w:t>*Розрядність знаків в ціні не повинна перевищувати двох знаків після коми.</w:t>
      </w:r>
    </w:p>
    <w:p w14:paraId="7CEF8591" w14:textId="77777777" w:rsidR="00ED5D49" w:rsidRPr="00C475F9" w:rsidRDefault="00ED5D49" w:rsidP="00ED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pPr>
      <w:r w:rsidRPr="00C475F9">
        <w:rPr>
          <w:b/>
        </w:rPr>
        <w:lastRenderedPageBreak/>
        <w:t>***</w:t>
      </w:r>
      <w:r w:rsidRPr="00C475F9">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0BE3F8ED" w14:textId="77777777" w:rsidR="00ED5D49" w:rsidRDefault="00ED5D49" w:rsidP="00ED5D49"/>
    <w:p w14:paraId="43D14948" w14:textId="77777777" w:rsidR="00ED5D49" w:rsidRDefault="00ED5D49" w:rsidP="00ED5D49"/>
    <w:p w14:paraId="4D86F651" w14:textId="77777777" w:rsidR="00A33886" w:rsidRDefault="00A33886"/>
    <w:sectPr w:rsidR="00A33886" w:rsidSect="00B06C4A">
      <w:pgSz w:w="11906" w:h="16838"/>
      <w:pgMar w:top="71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86"/>
    <w:rsid w:val="002820B0"/>
    <w:rsid w:val="00A33886"/>
    <w:rsid w:val="00ED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1920"/>
  <w15:chartTrackingRefBased/>
  <w15:docId w15:val="{DF4EB5F9-02A6-409C-AD4B-94D755EB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D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2023-12-27T09:47:00Z</dcterms:created>
  <dcterms:modified xsi:type="dcterms:W3CDTF">2023-12-27T11:20:00Z</dcterms:modified>
</cp:coreProperties>
</file>