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1E" w:rsidRPr="0006271E" w:rsidRDefault="0006271E" w:rsidP="0006271E">
      <w:pPr>
        <w:tabs>
          <w:tab w:val="left" w:pos="709"/>
        </w:tabs>
        <w:spacing w:after="0" w:line="240" w:lineRule="auto"/>
        <w:ind w:left="136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6D50B7" w:rsidRDefault="009F1C66" w:rsidP="006D50B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F1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ПЕРЕЛІК</w:t>
      </w:r>
      <w:r w:rsidR="006D5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ЗМІН ДО ТЕНДЕРНОЇ ДОКУМЕНТАЦІЇ</w:t>
      </w:r>
    </w:p>
    <w:p w:rsidR="006D50B7" w:rsidRPr="006D50B7" w:rsidRDefault="006D50B7" w:rsidP="006D50B7">
      <w:pPr>
        <w:tabs>
          <w:tab w:val="left" w:pos="70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D5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на закупівлю товару</w:t>
      </w:r>
    </w:p>
    <w:p w:rsidR="008247A3" w:rsidRDefault="008247A3" w:rsidP="008247A3">
      <w:pPr>
        <w:tabs>
          <w:tab w:val="left" w:pos="70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2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Овочі</w:t>
      </w:r>
    </w:p>
    <w:p w:rsidR="00AB2A98" w:rsidRDefault="008247A3" w:rsidP="006D50B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2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ДК 021:2015:</w:t>
      </w:r>
      <w:r w:rsidRPr="0082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03220000-9 </w:t>
      </w:r>
      <w:r w:rsidRPr="0082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Овочі, фрукти та горіхи</w:t>
      </w:r>
    </w:p>
    <w:p w:rsidR="00B719A4" w:rsidRDefault="00B719A4" w:rsidP="00601CA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1"/>
        <w:tblW w:w="9678" w:type="dxa"/>
        <w:tblLayout w:type="fixed"/>
        <w:tblLook w:val="04A0" w:firstRow="1" w:lastRow="0" w:firstColumn="1" w:lastColumn="0" w:noHBand="0" w:noVBand="1"/>
      </w:tblPr>
      <w:tblGrid>
        <w:gridCol w:w="4839"/>
        <w:gridCol w:w="4839"/>
      </w:tblGrid>
      <w:tr w:rsidR="006D50B7" w:rsidRPr="006D50B7" w:rsidTr="00694054">
        <w:tc>
          <w:tcPr>
            <w:tcW w:w="4839" w:type="dxa"/>
          </w:tcPr>
          <w:p w:rsidR="006D50B7" w:rsidRPr="006D50B7" w:rsidRDefault="006D50B7" w:rsidP="006D50B7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D50B7">
              <w:rPr>
                <w:rFonts w:ascii="Times New Roman" w:eastAsiaTheme="minorHAnsi" w:hAnsi="Times New Roman" w:cs="Times New Roman"/>
                <w:b/>
                <w:sz w:val="24"/>
                <w:lang w:val="uk-UA" w:eastAsia="en-US"/>
              </w:rPr>
              <w:t>Редакція до внесення змін</w:t>
            </w:r>
          </w:p>
        </w:tc>
        <w:tc>
          <w:tcPr>
            <w:tcW w:w="4839" w:type="dxa"/>
          </w:tcPr>
          <w:p w:rsidR="006D50B7" w:rsidRPr="006D50B7" w:rsidRDefault="006D50B7" w:rsidP="006D50B7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D50B7">
              <w:rPr>
                <w:rFonts w:ascii="Times New Roman" w:eastAsiaTheme="minorHAnsi" w:hAnsi="Times New Roman" w:cs="Times New Roman"/>
                <w:b/>
                <w:sz w:val="24"/>
                <w:lang w:val="uk-UA" w:eastAsia="en-US"/>
              </w:rPr>
              <w:t>Редакція зі змінами</w:t>
            </w:r>
          </w:p>
        </w:tc>
      </w:tr>
      <w:tr w:rsidR="006D50B7" w:rsidRPr="006D50B7" w:rsidTr="00694054">
        <w:tc>
          <w:tcPr>
            <w:tcW w:w="9678" w:type="dxa"/>
            <w:gridSpan w:val="2"/>
          </w:tcPr>
          <w:p w:rsidR="006D50B7" w:rsidRPr="006D50B7" w:rsidRDefault="006D50B7" w:rsidP="004153AF">
            <w:pPr>
              <w:spacing w:before="120" w:after="12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val="uk-UA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  <w:t xml:space="preserve">пункт </w:t>
            </w:r>
            <w:r w:rsidR="004153AF"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  <w:t>3</w:t>
            </w:r>
            <w:r w:rsidR="002A026A"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  <w:t xml:space="preserve"> «Інша інформація»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  <w:t xml:space="preserve"> розділу </w:t>
            </w:r>
            <w:r w:rsidR="004153AF" w:rsidRPr="004153A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uk-UA" w:eastAsia="en-US"/>
              </w:rPr>
              <w:t>V. Оцінка тендерної пропозиції</w:t>
            </w:r>
          </w:p>
        </w:tc>
      </w:tr>
      <w:tr w:rsidR="006D50B7" w:rsidRPr="006D50B7" w:rsidTr="00694054">
        <w:tc>
          <w:tcPr>
            <w:tcW w:w="4839" w:type="dxa"/>
          </w:tcPr>
          <w:p w:rsidR="004153AF" w:rsidRPr="004153AF" w:rsidRDefault="004153AF" w:rsidP="004153A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153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Замовник самостійно перевіряє інформацію про те, що учасник процедури закупівлі не є громадянином Російської Федерації/Республіки Білорусь (крім тих, що проживають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      </w:r>
          </w:p>
          <w:p w:rsidR="004153AF" w:rsidRPr="004153AF" w:rsidRDefault="004153AF" w:rsidP="004153A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153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відсотків, є громадянином Російської Федерації/Республіки Білорусь та проживає на території України на законних підставах, то учасник у складі тендерної пропозиції має надати:</w:t>
            </w:r>
          </w:p>
          <w:p w:rsidR="004153AF" w:rsidRPr="004153AF" w:rsidRDefault="004153AF" w:rsidP="004153AF">
            <w:pPr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153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паспорт громадянина колишнього СРСР зразка 1974 року з відміткою про постійну чи тимчасову прописку на території України або зареєстр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о</w:t>
            </w:r>
            <w:r w:rsidRPr="004153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ваний на території України свій національний паспорт</w:t>
            </w:r>
          </w:p>
          <w:p w:rsidR="004153AF" w:rsidRPr="004153AF" w:rsidRDefault="004153AF" w:rsidP="004153A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153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або</w:t>
            </w:r>
          </w:p>
          <w:p w:rsidR="004153AF" w:rsidRPr="004153AF" w:rsidRDefault="004153AF" w:rsidP="004153AF">
            <w:pPr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153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lastRenderedPageBreak/>
              <w:t>посвідку на постійне чи тимчасове проживання на території України</w:t>
            </w:r>
          </w:p>
          <w:p w:rsidR="004153AF" w:rsidRPr="004153AF" w:rsidRDefault="004153AF" w:rsidP="004153A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153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або</w:t>
            </w:r>
          </w:p>
          <w:p w:rsidR="004153AF" w:rsidRPr="004153AF" w:rsidRDefault="004153AF" w:rsidP="004153AF">
            <w:pPr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153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військовий квиток, виданий іноземцю чи особі без громадянства, які в установленому порядку уклали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</w:p>
          <w:p w:rsidR="004153AF" w:rsidRPr="004153AF" w:rsidRDefault="004153AF" w:rsidP="004153A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153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або</w:t>
            </w:r>
          </w:p>
          <w:p w:rsidR="004153AF" w:rsidRPr="004153AF" w:rsidRDefault="004153AF" w:rsidP="004153AF">
            <w:pPr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153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посвідчення біженця чи документ, що підтверджує надання притулку в Україні.</w:t>
            </w:r>
          </w:p>
          <w:p w:rsidR="004153AF" w:rsidRPr="004153AF" w:rsidRDefault="004153AF" w:rsidP="004153A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153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У разі якщо юридична особа, яка є учасником процедури закупівлі, утворена та зареєстрована відповідно до законодавства Російської Федерації/Республіки Білорусь, але активи такої юридичної особи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то учасник у складі тендерної пропозиції має надати:</w:t>
            </w:r>
          </w:p>
          <w:p w:rsidR="004153AF" w:rsidRPr="004153AF" w:rsidRDefault="004153AF" w:rsidP="004153AF">
            <w:pPr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153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ухвалу слідчого судді або ухвалу суду про передачу активів в управління Національному агентству з питань виявлення, розшуку та управління активами, одержаними від корупційних та інших злочинів*;</w:t>
            </w:r>
          </w:p>
          <w:p w:rsidR="004153AF" w:rsidRPr="004153AF" w:rsidRDefault="004153AF" w:rsidP="004153A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153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або </w:t>
            </w:r>
          </w:p>
          <w:p w:rsidR="004153AF" w:rsidRPr="004153AF" w:rsidRDefault="004153AF" w:rsidP="004153AF">
            <w:pPr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153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згоду самого власника активів про передачу активів, підпис якої нотаріально завірений в установленому законодавством порядку.</w:t>
            </w:r>
          </w:p>
          <w:p w:rsidR="004153AF" w:rsidRPr="004153AF" w:rsidRDefault="004153AF" w:rsidP="004153A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153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* У разі, якщо ухвала слідчого судді або ухвала суду оприлюднена у Єдиному державному реєстрі судових рішень на дату подання тендерної пропозиції учасника, то, у такому випадку, учасник у складі тендерної пропозиції надає довідку довільної форми із зазначенням номеру справи та дати ухвалення рішення суду.</w:t>
            </w:r>
          </w:p>
          <w:p w:rsidR="006D50B7" w:rsidRPr="006D50B7" w:rsidRDefault="004153AF" w:rsidP="000871E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153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У разі якщо учасник або його кінцевий бенефіціарний власник, член або учасник (акціонер), що має частку в статутному капіталі 10 і більше відсотків, є громадянином Російської Федерації/Республіки Білорусь та проживає на території України на законних підставах або юридична особа, яка є учасником процедури закупівлі, утворена та </w:t>
            </w:r>
            <w:r w:rsidRPr="004153A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lastRenderedPageBreak/>
              <w:t>зареєстрована відповідно до законодавства Російської Федерації/Республіки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але у складі тендерної пропозиції такий учасник не надав відповідні документи, що визначені тендерною документацією, або замовником виявлено інформацію у Єдиному державному реєстрі юридичних осіб, фізичних осіб-підприємців та громадських формувань про те, що учасник процедури закупівлі є громадянином Російської Федерації/Республіки Білорусь (крім тих, що проживають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замовник відхиляє такого учасника на підставі абзацу 8 підпункту 1 пункту 44 Особливостей.</w:t>
            </w:r>
          </w:p>
        </w:tc>
        <w:tc>
          <w:tcPr>
            <w:tcW w:w="4839" w:type="dxa"/>
          </w:tcPr>
          <w:p w:rsidR="004E7A2E" w:rsidRPr="004E7A2E" w:rsidRDefault="004E7A2E" w:rsidP="004E7A2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lastRenderedPageBreak/>
              <w:t>Замовник самостійно перевіряє інформацію про те, що учасник процедури закупівлі не є громадянином Російської Федерації/Республіки Білорусь/</w:t>
            </w:r>
            <w:r w:rsidRPr="004E7A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Ісламської Республіки Іран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(крім тих, що проживають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</w:t>
            </w:r>
            <w:r w:rsidRPr="004E7A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Ісламської Республіки Іран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</w:t>
            </w:r>
            <w:r w:rsidRPr="004E7A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Ісламська Республіка Іран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, громадянин Російської Федерації/Республіки Білорусь/</w:t>
            </w:r>
            <w:r w:rsidRPr="004E7A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Ісламської Республіки Іран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(крім тих, що проживають на території України на законних підставах)</w:t>
            </w:r>
            <w:r w:rsidR="00CC34C6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;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або юридичною особою, утвореною та зареєстрованою відповідно до законодавства Російської Федерації/Республіки Білорусь/</w:t>
            </w:r>
            <w:r w:rsidRPr="004E7A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Ісламської Республіки Іран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4E7A2E" w:rsidRPr="004E7A2E" w:rsidRDefault="004E7A2E" w:rsidP="004E7A2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</w:t>
            </w:r>
            <w:r w:rsidR="008A293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,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є громадянином Російської Федерації/Республіки Білорусь/</w:t>
            </w:r>
            <w:r w:rsidRPr="004E7A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Ісламської Республіки Іран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та проживає на території України на законних підставах, то учасник у складі тендерної пропозиції має надати:</w:t>
            </w:r>
          </w:p>
          <w:p w:rsidR="004E7A2E" w:rsidRPr="004E7A2E" w:rsidRDefault="004E7A2E" w:rsidP="004E7A2E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паспорт громадянина колишнього СРСР зразка 1974 року з відміткою про постійну чи тимчасову прописку на території України або зареєстр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о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ваний на території України свій національний паспорт</w:t>
            </w:r>
          </w:p>
          <w:p w:rsidR="004E7A2E" w:rsidRPr="004E7A2E" w:rsidRDefault="004E7A2E" w:rsidP="004E7A2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або</w:t>
            </w:r>
          </w:p>
          <w:p w:rsidR="004E7A2E" w:rsidRPr="004E7A2E" w:rsidRDefault="004E7A2E" w:rsidP="004E7A2E">
            <w:pPr>
              <w:numPr>
                <w:ilvl w:val="0"/>
                <w:numId w:val="7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посвідку на постійне чи тимчасове проживання на території України</w:t>
            </w:r>
          </w:p>
          <w:p w:rsidR="004E7A2E" w:rsidRPr="004E7A2E" w:rsidRDefault="004E7A2E" w:rsidP="004E7A2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lastRenderedPageBreak/>
              <w:t>або</w:t>
            </w:r>
          </w:p>
          <w:p w:rsidR="004E7A2E" w:rsidRPr="004E7A2E" w:rsidRDefault="004E7A2E" w:rsidP="004E7A2E">
            <w:pPr>
              <w:numPr>
                <w:ilvl w:val="0"/>
                <w:numId w:val="8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військовий квиток, виданий іноземцю чи особі без громадянства, яка в установленому порядку уклала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</w:p>
          <w:p w:rsidR="004E7A2E" w:rsidRPr="004E7A2E" w:rsidRDefault="004E7A2E" w:rsidP="004E7A2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або</w:t>
            </w:r>
          </w:p>
          <w:p w:rsidR="004E7A2E" w:rsidRPr="004E7A2E" w:rsidRDefault="004E7A2E" w:rsidP="004E7A2E">
            <w:pPr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посвідчення біженця чи документ, що підтверджує надання притулку в Україні.</w:t>
            </w:r>
          </w:p>
          <w:p w:rsidR="004E7A2E" w:rsidRPr="00FB0B9E" w:rsidRDefault="004E7A2E" w:rsidP="004E7A2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FB0B9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У разі якщо учасник є громадянином Російської Федерації/Республіки Білорусь/Ісламської Республіки Іран (крім тих, що проживають на території України на законних підставах) або юридичною особою, утвореною та зареєстрованою відповідно до законодавства Російської Федерації/Республіки Білорусь/Ісламської Республіки Іран</w:t>
            </w:r>
            <w:r w:rsidR="00CC34C6" w:rsidRPr="00FB0B9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,</w:t>
            </w:r>
            <w:r w:rsidRPr="00FB0B9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або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тих, що проживають на території України на законних підставах), але активи такої особи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</w:t>
            </w:r>
            <w:r w:rsidRPr="00FB0B9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то учасник у складі тендерної пропозиції має надати:</w:t>
            </w:r>
          </w:p>
          <w:p w:rsidR="004E7A2E" w:rsidRPr="004E7A2E" w:rsidRDefault="004E7A2E" w:rsidP="004E7A2E">
            <w:pPr>
              <w:numPr>
                <w:ilvl w:val="0"/>
                <w:numId w:val="10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ухвалу слідчого судді або ухвал</w:t>
            </w:r>
            <w:r w:rsidR="00EC4BD8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у</w:t>
            </w:r>
            <w:bookmarkStart w:id="0" w:name="_GoBack"/>
            <w:bookmarkEnd w:id="0"/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суду про передачу активів в управління Національному агентству з питань виявлення, розшуку та управління активами, одержаними від корупційних та інших злочинів*;</w:t>
            </w:r>
          </w:p>
          <w:p w:rsidR="004E7A2E" w:rsidRPr="004E7A2E" w:rsidRDefault="004E7A2E" w:rsidP="004E7A2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або</w:t>
            </w:r>
          </w:p>
          <w:p w:rsidR="004E7A2E" w:rsidRPr="004E7A2E" w:rsidRDefault="004E7A2E" w:rsidP="004E7A2E">
            <w:pPr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згоду самого власника активів про передачу активів, підпис якої нотаріально завірений в установленому законодавством порядку.</w:t>
            </w:r>
          </w:p>
          <w:p w:rsidR="004E7A2E" w:rsidRPr="004E7A2E" w:rsidRDefault="004E7A2E" w:rsidP="004E7A2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* У разі, якщо ухвала слідчого судді або 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lastRenderedPageBreak/>
              <w:t>ухвала суду оприлюднена у Єдиному державному реєстрі судових рішень на дату подання тендерної пропозиції учасника, то у такому випадку учасник у складі тендерної пропозиції надає довідку довільної форми із зазначенням номеру справи та дати ухвалення рішення суду.</w:t>
            </w:r>
          </w:p>
          <w:p w:rsidR="006D50B7" w:rsidRPr="006D50B7" w:rsidRDefault="004E7A2E" w:rsidP="005D53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Федерації/Республіки Білорусь/</w:t>
            </w:r>
            <w:r w:rsidRPr="00FB0B9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Ісламської Республіки Іран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та проживає на території України на законних підставах </w:t>
            </w:r>
            <w:r w:rsidRPr="005D5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або учасник є громадянином Російської Федерації/Республіки Білорусь/Ісламської Республіки Іран (крім тих, що проживають на території України на законних підставах)</w:t>
            </w:r>
            <w:r w:rsidR="00FB0B9E" w:rsidRPr="005D5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,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5D5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або юридичною особою, утвореною та зареєстрованою відповідно до зак</w:t>
            </w:r>
            <w:r w:rsidR="005D53B0" w:rsidRPr="005D5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онодавства Російської Федерації</w:t>
            </w:r>
            <w:r w:rsidRPr="005D5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/</w:t>
            </w:r>
            <w:r w:rsidR="005D53B0" w:rsidRPr="005D5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Республіки Білорусь</w:t>
            </w:r>
            <w:r w:rsidRPr="005D5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/Ісламської Республіки Іран</w:t>
            </w:r>
            <w:r w:rsidR="005D53B0" w:rsidRPr="005D5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,</w:t>
            </w:r>
            <w:r w:rsidRPr="005D5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або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тих, що проживають на території України на законних підставах)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та активи такої особи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але у складі тендерної пропозиції такий учасник не надав відповідні документи, що визначені тендерною документацією</w:t>
            </w:r>
            <w:r w:rsidR="005D53B0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,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або замовником виявлено інформацію у Єдиному державному реєстр</w:t>
            </w:r>
            <w:r w:rsidR="005D53B0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і юридичних осіб, фізичних осіб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-підприємців та громадських формувань про те, що учасник процедури закупівлі є громадянином Російської Федерації/Республіки Білорусь/</w:t>
            </w:r>
            <w:r w:rsidRPr="005D5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Ісламської Республіки Іран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(крім тих, що проживають на території України на законних підставах); юридичною особою, утвореною та зареєстрованою відповідно до зак</w:t>
            </w:r>
            <w:r w:rsidR="005D53B0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онодавства Російської Федерації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/Республіки 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lastRenderedPageBreak/>
              <w:t>Білорусь/</w:t>
            </w:r>
            <w:r w:rsidRPr="005D5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Ісламської Республіки Іран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</w:t>
            </w:r>
            <w:r w:rsidRPr="005D5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Ісламськ</w:t>
            </w:r>
            <w:r w:rsidR="005D53B0" w:rsidRPr="005D5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а</w:t>
            </w:r>
            <w:r w:rsidRPr="005D5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Республік</w:t>
            </w:r>
            <w:r w:rsidR="005D53B0" w:rsidRPr="005D5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а</w:t>
            </w:r>
            <w:r w:rsidRPr="005D5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 xml:space="preserve"> Іран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, громадянин Російської Федерації/Республіки Білорусь/</w:t>
            </w:r>
            <w:r w:rsidRPr="005D5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Ісламської Республіки Іран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</w:t>
            </w:r>
            <w:r w:rsidRPr="005D5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 w:eastAsia="en-US"/>
              </w:rPr>
              <w:t>Ісламської Республіки Іран</w:t>
            </w:r>
            <w:r w:rsidRPr="004E7A2E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, замовник відхиляє такого учасника на підставі абзацу 8 підпункту 1 пункту 44 Особливостей</w:t>
            </w:r>
            <w:r w:rsidR="005D53B0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2A026A" w:rsidRPr="006D50B7" w:rsidTr="00884EC0">
        <w:tc>
          <w:tcPr>
            <w:tcW w:w="4839" w:type="dxa"/>
          </w:tcPr>
          <w:p w:rsidR="002A026A" w:rsidRPr="00694054" w:rsidRDefault="002A026A" w:rsidP="00884EC0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9" w:type="dxa"/>
          </w:tcPr>
          <w:p w:rsidR="002A026A" w:rsidRPr="00FB6787" w:rsidRDefault="002A026A" w:rsidP="00884EC0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Учасник у складі тендерної пропозиції має надати документ, який підтверджує, що запропонований товар не є товаром, що походить з Російської Федерації/Республіки Білорусь/Ісламської Республіки Іран.</w:t>
            </w:r>
          </w:p>
          <w:p w:rsidR="002A026A" w:rsidRPr="00FB6787" w:rsidRDefault="002A026A" w:rsidP="00884EC0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Таким документом може бути: довідка / лист / інший документ в довільній формі або сертифікат про походження товару, або декларація про походження товару, або сертифікат про регіональне найменування товару, або інший документ</w:t>
            </w:r>
            <w:r w:rsidR="00FB6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ED4D84" w:rsidRPr="006D50B7" w:rsidTr="00884EC0">
        <w:tc>
          <w:tcPr>
            <w:tcW w:w="4839" w:type="dxa"/>
          </w:tcPr>
          <w:p w:rsidR="00ED4D84" w:rsidRPr="00FB6787" w:rsidRDefault="00ED4D84" w:rsidP="00884EC0">
            <w:pPr>
              <w:shd w:val="clear" w:color="auto" w:fill="FFFFFF"/>
              <w:spacing w:after="6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67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Замовник самостійно перевіряє інформацію про те, що учасник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 у Переліку територій, на яких ведуться (велися) бойові дії або тимчасово окупованих Російською Федерацією, затвердженому наказом Міністерства з питань реінтеграції тимчасово окупованих територій України від 22.12.2022 № 309 (зі змінами). У разі, якщо місцезнаходження учасника зареєстроване на тимчасово окупованій території, учасник у складі тендерної пропозиції має надати підтвердження зміни податкової адреси на іншу територію України, видане уповноваженим на це органом.</w:t>
            </w:r>
          </w:p>
          <w:p w:rsidR="00ED4D84" w:rsidRPr="00FB6787" w:rsidRDefault="00ED4D84" w:rsidP="00884EC0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випадку якщо учасник зареєстрований на тимчасово окупованій території та </w:t>
            </w:r>
            <w:r w:rsidRPr="00FB67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учасником не надано у складі тендерної пропозиції підтвердження зміни податкової адреси на іншу територію України, видане уповноваженим на це органом, замовник відхиляє його тендерну пропозицію на підставі абзацу 5 підпункту 2 пункту 44 Особливостей, а саме: тендерна пропозиція не відповідає вимогам, установленим у тендерній документації відповідно до абзацу першого частини третьої статті 22 Закону</w:t>
            </w:r>
          </w:p>
        </w:tc>
        <w:tc>
          <w:tcPr>
            <w:tcW w:w="4839" w:type="dxa"/>
          </w:tcPr>
          <w:p w:rsidR="00ED4D84" w:rsidRPr="00FB6787" w:rsidRDefault="00ED4D84" w:rsidP="00884EC0">
            <w:pPr>
              <w:pStyle w:val="a6"/>
              <w:spacing w:before="0" w:beforeAutospacing="0" w:after="160" w:afterAutospacing="0"/>
              <w:jc w:val="both"/>
              <w:rPr>
                <w:lang w:val="uk-UA"/>
              </w:rPr>
            </w:pPr>
            <w:r w:rsidRPr="00FB6787">
              <w:rPr>
                <w:color w:val="000000"/>
                <w:lang w:val="uk-UA"/>
              </w:rPr>
              <w:lastRenderedPageBreak/>
              <w:t>Учасник у складі тендерної пропозиції має надати довідку в довільній формі про те, що він не здійснює господарську діяльність у взаємодії з державою-агресором, незаконними органами влади, створеними на тимчасово окупованій території, у тому числі окупаційною адміністрацією держави-агресора</w:t>
            </w:r>
            <w:r>
              <w:rPr>
                <w:color w:val="000000"/>
                <w:lang w:val="uk-UA"/>
              </w:rPr>
              <w:t>,</w:t>
            </w:r>
            <w:r w:rsidRPr="00FB6787">
              <w:rPr>
                <w:color w:val="000000"/>
                <w:lang w:val="uk-UA"/>
              </w:rPr>
              <w:t xml:space="preserve"> та його місцезнаходження (місце проживання – для фізичних осіб-підприємців) не знаходиться на тимчасово окупованій території в розумінні статті 13 Закону України «Про забезпечення прав і свобод громадян та правовий режим на тимчасово окупованій території України». У разі, якщо місцезнаходження (місце проживання) учасника зареєстроване на тимчасово окупованій території, учасник має надати підтвердження зміни податкової адреси на іншу територію України</w:t>
            </w:r>
            <w:r>
              <w:rPr>
                <w:color w:val="000000"/>
                <w:lang w:val="uk-UA"/>
              </w:rPr>
              <w:t>,</w:t>
            </w:r>
            <w:r w:rsidRPr="00FB6787">
              <w:rPr>
                <w:color w:val="000000"/>
                <w:lang w:val="uk-UA"/>
              </w:rPr>
              <w:t xml:space="preserve"> видане уповноваженим на це органом.</w:t>
            </w:r>
          </w:p>
          <w:p w:rsidR="00ED4D84" w:rsidRPr="00FB6787" w:rsidRDefault="00ED4D84" w:rsidP="00884EC0">
            <w:pPr>
              <w:pStyle w:val="a6"/>
              <w:spacing w:before="0" w:beforeAutospacing="0" w:after="160" w:afterAutospacing="0"/>
              <w:jc w:val="both"/>
              <w:rPr>
                <w:lang w:val="uk-UA"/>
              </w:rPr>
            </w:pPr>
            <w:r w:rsidRPr="00FB6787">
              <w:rPr>
                <w:color w:val="000000"/>
                <w:lang w:val="uk-UA"/>
              </w:rPr>
              <w:lastRenderedPageBreak/>
      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  <w:p w:rsidR="00ED4D84" w:rsidRPr="00694054" w:rsidRDefault="00ED4D84" w:rsidP="00884EC0">
            <w:pPr>
              <w:pStyle w:val="a6"/>
              <w:spacing w:before="0" w:beforeAutospacing="0" w:after="160" w:afterAutospacing="0"/>
              <w:jc w:val="both"/>
              <w:rPr>
                <w:lang w:val="uk-UA"/>
              </w:rPr>
            </w:pPr>
            <w:r w:rsidRPr="00FB6787">
              <w:rPr>
                <w:color w:val="000000"/>
                <w:lang w:val="uk-UA"/>
              </w:rPr>
              <w:t>У разі ненадання учасником довідки в довільній формі про те, що він не здійснює господарську діяльність у взаємодії з державою-агресором, незаконними органами влади, створеними на тимчасово окупованій території, у тому числі окупаційною адміністрацією держави-агресора</w:t>
            </w:r>
            <w:r>
              <w:rPr>
                <w:color w:val="000000"/>
                <w:lang w:val="uk-UA"/>
              </w:rPr>
              <w:t>,</w:t>
            </w:r>
            <w:r w:rsidRPr="00FB6787">
              <w:rPr>
                <w:color w:val="000000"/>
                <w:lang w:val="uk-UA"/>
              </w:rPr>
              <w:t xml:space="preserve"> або,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</w:t>
            </w:r>
            <w:r>
              <w:rPr>
                <w:color w:val="000000"/>
                <w:lang w:val="uk-UA"/>
              </w:rPr>
              <w:t>,</w:t>
            </w:r>
            <w:r w:rsidRPr="00FB6787">
              <w:rPr>
                <w:color w:val="000000"/>
                <w:lang w:val="uk-UA"/>
              </w:rPr>
              <w:t xml:space="preserve"> видане уповноваженим на це органом, замовник відхиляє тендерну пропозицію на підставі підпункту 2 пункту 44 Особливостей.</w:t>
            </w:r>
          </w:p>
        </w:tc>
      </w:tr>
      <w:tr w:rsidR="00694054" w:rsidRPr="006D50B7" w:rsidTr="00C514F6">
        <w:tc>
          <w:tcPr>
            <w:tcW w:w="9678" w:type="dxa"/>
            <w:gridSpan w:val="2"/>
          </w:tcPr>
          <w:p w:rsidR="00694054" w:rsidRDefault="00694054" w:rsidP="00694054">
            <w:pPr>
              <w:jc w:val="center"/>
            </w:pPr>
            <w:r w:rsidRPr="00A15B19"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  <w:lastRenderedPageBreak/>
              <w:t xml:space="preserve">пункт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  <w:t>4</w:t>
            </w:r>
            <w:r w:rsidRPr="00A15B19"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="00FB6787"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  <w:t>«</w:t>
            </w:r>
            <w:r w:rsidR="00FB6787" w:rsidRPr="00FB6787"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  <w:t>Відхилення тендерних пропозицій</w:t>
            </w:r>
            <w:r w:rsidR="00FB6787"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  <w:t xml:space="preserve">» </w:t>
            </w:r>
            <w:r w:rsidRPr="00A15B19">
              <w:rPr>
                <w:rFonts w:ascii="Times New Roman" w:eastAsiaTheme="minorHAnsi" w:hAnsi="Times New Roman"/>
                <w:b/>
                <w:sz w:val="24"/>
                <w:szCs w:val="24"/>
                <w:lang w:val="uk-UA" w:eastAsia="en-US"/>
              </w:rPr>
              <w:t xml:space="preserve">розділу </w:t>
            </w:r>
            <w:r w:rsidRPr="00A15B1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uk-UA" w:eastAsia="en-US"/>
              </w:rPr>
              <w:t>V. Оцінка тендерної пропозиції</w:t>
            </w:r>
          </w:p>
        </w:tc>
      </w:tr>
      <w:tr w:rsidR="00694054" w:rsidRPr="006D50B7" w:rsidTr="00694054">
        <w:tc>
          <w:tcPr>
            <w:tcW w:w="4839" w:type="dxa"/>
          </w:tcPr>
          <w:p w:rsidR="00694054" w:rsidRPr="00694054" w:rsidRDefault="00694054" w:rsidP="00694054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40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 відхиляє тендерну пропозицію із зазначенням аргументації в електронній системі закупівель у разі, коли:</w:t>
            </w:r>
          </w:p>
          <w:p w:rsidR="00694054" w:rsidRPr="00694054" w:rsidRDefault="00694054" w:rsidP="00694054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40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учасник процедури закупівлі: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підпадає під підстави, встановлені пунктом 47 Особливостей;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першим пункту 42 Особливостей;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надав забезпечення тендерної пропозиції, якщо таке забезпечення вимагалося замовником;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модель тощо) під час виправлення виявлених замовником невідповідностей, протягом 24 годин з моменту розміщення замовником в електронній системі закупівель </w:t>
            </w: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повідомлення з вимогою про усунення таких невідповідностей;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надав обґрунтування аномально низької ціни тендерної пропозиції протягом строку, визначеного абзацом першим частини чотирнадцятої статті 29 Закону/абзацом дев’ятим пункту 37 Особливостей;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визначив конфіденційною інформацію, що не може бути визначена як конфіденційна відповідно до вимог пункту 40 Особливостей;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є 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</w:t>
            </w: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припинення або скасування” (Офіційний вісник України, 2022 р., № 84, ст. 5176);</w:t>
            </w:r>
          </w:p>
          <w:p w:rsidR="00694054" w:rsidRPr="00694054" w:rsidRDefault="00694054" w:rsidP="00694054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40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тендерна пропозиція: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відповідає умовам технічної специфікації та іншим вимогам щодо предмета закупівлі тендерної документації, крім невідповідності в інформації та/або документах, що може бути усунена учасником процедури закупівлі відповідно до пункту 43 Особливостей;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є такою, строк дії якої закінчився;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є такою, ціна якої перевищує очікувану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відповідає вимогам, установленим у тендерній документації відповідно до абзацу першого частини третьої статті 22 Закону;</w:t>
            </w:r>
          </w:p>
          <w:p w:rsidR="00694054" w:rsidRPr="00694054" w:rsidRDefault="00694054" w:rsidP="00694054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40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переможець процедури закупівлі: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надав забезпечення виконання договору про закупівлю, якщо таке забезпечення вимагалося замовником;</w:t>
            </w:r>
          </w:p>
          <w:p w:rsidR="00694054" w:rsidRPr="004153AF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надав недостовірну інформацію, що є суттєвою для визначення результатів процедури закупівлі, яку замовником виявлено згідно з абзацом першим пункту 42 Особливостей.</w:t>
            </w:r>
          </w:p>
        </w:tc>
        <w:tc>
          <w:tcPr>
            <w:tcW w:w="4839" w:type="dxa"/>
          </w:tcPr>
          <w:p w:rsidR="00694054" w:rsidRPr="00694054" w:rsidRDefault="00694054" w:rsidP="00884EC0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40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Замовник відхиляє тендерну пропозицію із зазначенням аргументації в електронній системі закупівель у разі, коли:</w:t>
            </w:r>
          </w:p>
          <w:p w:rsidR="00694054" w:rsidRPr="00694054" w:rsidRDefault="00694054" w:rsidP="00884EC0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40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учасник процедури закупівлі: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підпадає під підстави, встановлені пунктом 47 Особливостей;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першим пункту 42 Особливостей;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надав забезпечення тендерної пропозиції, якщо таке забезпечення вимагалося замовником;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модель тощо) під час виправлення виявлених замовником невідповідностей, протягом 24 годин з моменту розміщення замовником в електронній системі закупівель </w:t>
            </w: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повідомлення з вимогою про усунення таких невідповідностей;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надав обґрунтування аномально низької ціни тендерної пропозиції протягом строку, визначеного абзацом першим частини чотирнадцятої статті 29 Закону/абзацом дев’ятим пункту 37 Особливостей;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визначив конфіденційною інформацію, що не може бути визначена як конфіденційна відповідно до вимог пункту 40 Особливостей;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є громадянином Російської Федерації/Республіки Білорусь/</w:t>
            </w:r>
            <w:r w:rsidRPr="0069405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Ісламської Республіки Іран</w:t>
            </w: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</w:t>
            </w:r>
            <w:r w:rsidRPr="0069405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Ісламської Республіки Іран</w:t>
            </w: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</w:t>
            </w:r>
            <w:r w:rsidRPr="0069405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Ісламська Республіка Іран</w:t>
            </w: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громадянин Російської Федерації/Республіки Білорусь/</w:t>
            </w:r>
            <w:r w:rsidRPr="0069405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Ісламської Республіки Іран</w:t>
            </w: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</w:t>
            </w:r>
            <w:r w:rsidRPr="0033095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Ісламської Республіки Іран</w:t>
            </w: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</w:t>
            </w:r>
            <w:r w:rsidRPr="0033095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Ісламської Республіки Іран</w:t>
            </w: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</w:t>
            </w:r>
            <w:r w:rsidR="0033095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33095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№ 1178</w:t>
            </w:r>
            <w:r w:rsidR="0033095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“Про </w:t>
            </w: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      </w:r>
          </w:p>
          <w:p w:rsidR="00694054" w:rsidRPr="00694054" w:rsidRDefault="00694054" w:rsidP="00884EC0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40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тендерна пропозиція: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відповідає умовам технічної специфікації та іншим вимогам щодо предмета закупівлі тендерної документації, крім невідповідності в інформації та/або документах, що може бути усунена учасником процедури закупівлі відповідно до пункту 43 Особливостей;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є такою, строк дії якої закінчився;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є такою, ціна якої перевищує очікувану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відповідає вимогам, установленим у тендерній документації відповідно до абзацу першого частини третьої статті 22 Закону;</w:t>
            </w:r>
          </w:p>
          <w:p w:rsidR="00694054" w:rsidRPr="00694054" w:rsidRDefault="00694054" w:rsidP="00884EC0">
            <w:pPr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40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переможець процедури закупівлі: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Особливостей;</w:t>
            </w:r>
          </w:p>
          <w:p w:rsidR="00694054" w:rsidRPr="00694054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надав забезпечення виконання договору про закупівлю, якщо таке забезпечення вимагалося замовником;</w:t>
            </w:r>
          </w:p>
          <w:p w:rsidR="00694054" w:rsidRPr="004153AF" w:rsidRDefault="00694054" w:rsidP="00694054">
            <w:pPr>
              <w:numPr>
                <w:ilvl w:val="0"/>
                <w:numId w:val="12"/>
              </w:numPr>
              <w:spacing w:before="60" w:after="60"/>
              <w:ind w:left="482" w:hanging="28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надав недостовірну інформацію, що є </w:t>
            </w:r>
            <w:r w:rsidRPr="00694054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суттєвою для визначення результатів процедури закупівлі, яку замовником виявлено згідно з абзацом першим пункту 42 Особливостей.</w:t>
            </w:r>
          </w:p>
        </w:tc>
      </w:tr>
    </w:tbl>
    <w:p w:rsidR="00C009BA" w:rsidRDefault="00C009BA" w:rsidP="00B719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sectPr w:rsidR="00C009BA" w:rsidSect="00B719A4">
      <w:pgSz w:w="11906" w:h="16838"/>
      <w:pgMar w:top="1135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3056"/>
    <w:multiLevelType w:val="hybridMultilevel"/>
    <w:tmpl w:val="7D745968"/>
    <w:lvl w:ilvl="0" w:tplc="AC48FA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E910D2"/>
    <w:multiLevelType w:val="multilevel"/>
    <w:tmpl w:val="18EA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763E3"/>
    <w:multiLevelType w:val="hybridMultilevel"/>
    <w:tmpl w:val="07B4E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56BD8"/>
    <w:multiLevelType w:val="multilevel"/>
    <w:tmpl w:val="061A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07D1A"/>
    <w:multiLevelType w:val="hybridMultilevel"/>
    <w:tmpl w:val="61D4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466BB"/>
    <w:multiLevelType w:val="hybridMultilevel"/>
    <w:tmpl w:val="AD063086"/>
    <w:lvl w:ilvl="0" w:tplc="FB86F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BF4812"/>
    <w:multiLevelType w:val="multilevel"/>
    <w:tmpl w:val="2042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93869"/>
    <w:multiLevelType w:val="multilevel"/>
    <w:tmpl w:val="B0F6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C43C0"/>
    <w:multiLevelType w:val="multilevel"/>
    <w:tmpl w:val="9E86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C5276"/>
    <w:multiLevelType w:val="multilevel"/>
    <w:tmpl w:val="752C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2616C"/>
    <w:multiLevelType w:val="hybridMultilevel"/>
    <w:tmpl w:val="2A42A992"/>
    <w:lvl w:ilvl="0" w:tplc="C88089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74100"/>
    <w:multiLevelType w:val="hybridMultilevel"/>
    <w:tmpl w:val="2A42A992"/>
    <w:lvl w:ilvl="0" w:tplc="C88089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A5B"/>
    <w:rsid w:val="000101C5"/>
    <w:rsid w:val="00026B6B"/>
    <w:rsid w:val="000317A0"/>
    <w:rsid w:val="00037377"/>
    <w:rsid w:val="0004102B"/>
    <w:rsid w:val="0006271E"/>
    <w:rsid w:val="000710B4"/>
    <w:rsid w:val="00080CA1"/>
    <w:rsid w:val="000871E2"/>
    <w:rsid w:val="000A3BFD"/>
    <w:rsid w:val="00112B3B"/>
    <w:rsid w:val="00114E10"/>
    <w:rsid w:val="00134FAF"/>
    <w:rsid w:val="00185D22"/>
    <w:rsid w:val="001A7037"/>
    <w:rsid w:val="001B419C"/>
    <w:rsid w:val="001E7F52"/>
    <w:rsid w:val="002236DC"/>
    <w:rsid w:val="00230CCB"/>
    <w:rsid w:val="00235E4A"/>
    <w:rsid w:val="002427CB"/>
    <w:rsid w:val="002616F7"/>
    <w:rsid w:val="00262959"/>
    <w:rsid w:val="0026694E"/>
    <w:rsid w:val="00275BA7"/>
    <w:rsid w:val="002A026A"/>
    <w:rsid w:val="002A6DE2"/>
    <w:rsid w:val="002C004F"/>
    <w:rsid w:val="002C68C1"/>
    <w:rsid w:val="002E1685"/>
    <w:rsid w:val="002F5943"/>
    <w:rsid w:val="00307F97"/>
    <w:rsid w:val="003230CB"/>
    <w:rsid w:val="0033095C"/>
    <w:rsid w:val="00343491"/>
    <w:rsid w:val="00354B7F"/>
    <w:rsid w:val="0038772D"/>
    <w:rsid w:val="0039458C"/>
    <w:rsid w:val="003A1586"/>
    <w:rsid w:val="003B5C64"/>
    <w:rsid w:val="003C34D4"/>
    <w:rsid w:val="003C37D5"/>
    <w:rsid w:val="003D3841"/>
    <w:rsid w:val="003F7939"/>
    <w:rsid w:val="00404DC2"/>
    <w:rsid w:val="00410C06"/>
    <w:rsid w:val="004135EB"/>
    <w:rsid w:val="004153AF"/>
    <w:rsid w:val="00476846"/>
    <w:rsid w:val="004D596B"/>
    <w:rsid w:val="004E5A5B"/>
    <w:rsid w:val="004E7A2E"/>
    <w:rsid w:val="004F512D"/>
    <w:rsid w:val="0051647F"/>
    <w:rsid w:val="005373D9"/>
    <w:rsid w:val="005426DA"/>
    <w:rsid w:val="00543994"/>
    <w:rsid w:val="00545B3E"/>
    <w:rsid w:val="00582300"/>
    <w:rsid w:val="005966E8"/>
    <w:rsid w:val="005A498B"/>
    <w:rsid w:val="005B124D"/>
    <w:rsid w:val="005B4E93"/>
    <w:rsid w:val="005B5117"/>
    <w:rsid w:val="005D53B0"/>
    <w:rsid w:val="005D7C8A"/>
    <w:rsid w:val="005F0E01"/>
    <w:rsid w:val="005F193E"/>
    <w:rsid w:val="00601CA0"/>
    <w:rsid w:val="006450E0"/>
    <w:rsid w:val="00656F9E"/>
    <w:rsid w:val="006635E3"/>
    <w:rsid w:val="00686071"/>
    <w:rsid w:val="00694054"/>
    <w:rsid w:val="006B1D23"/>
    <w:rsid w:val="006C519D"/>
    <w:rsid w:val="006D4322"/>
    <w:rsid w:val="006D50B7"/>
    <w:rsid w:val="006D5287"/>
    <w:rsid w:val="006F40EE"/>
    <w:rsid w:val="007226B4"/>
    <w:rsid w:val="00724352"/>
    <w:rsid w:val="0073670A"/>
    <w:rsid w:val="0074342E"/>
    <w:rsid w:val="00764EB1"/>
    <w:rsid w:val="00777B0A"/>
    <w:rsid w:val="007A3EBA"/>
    <w:rsid w:val="007C3544"/>
    <w:rsid w:val="007C6B5C"/>
    <w:rsid w:val="007E0962"/>
    <w:rsid w:val="0080205D"/>
    <w:rsid w:val="00806792"/>
    <w:rsid w:val="008247A3"/>
    <w:rsid w:val="008953C1"/>
    <w:rsid w:val="008A293E"/>
    <w:rsid w:val="008C19DE"/>
    <w:rsid w:val="008E1D05"/>
    <w:rsid w:val="008F4655"/>
    <w:rsid w:val="0090077B"/>
    <w:rsid w:val="00974004"/>
    <w:rsid w:val="009749E3"/>
    <w:rsid w:val="0097745E"/>
    <w:rsid w:val="009800B0"/>
    <w:rsid w:val="009816D2"/>
    <w:rsid w:val="009E64AD"/>
    <w:rsid w:val="009F1C66"/>
    <w:rsid w:val="00A030D3"/>
    <w:rsid w:val="00A06CB6"/>
    <w:rsid w:val="00A1318F"/>
    <w:rsid w:val="00A16CDF"/>
    <w:rsid w:val="00A42ABD"/>
    <w:rsid w:val="00A525FA"/>
    <w:rsid w:val="00A612A8"/>
    <w:rsid w:val="00A760F8"/>
    <w:rsid w:val="00AB11DF"/>
    <w:rsid w:val="00AB2A98"/>
    <w:rsid w:val="00AC736A"/>
    <w:rsid w:val="00AF0966"/>
    <w:rsid w:val="00B25895"/>
    <w:rsid w:val="00B449D8"/>
    <w:rsid w:val="00B719A4"/>
    <w:rsid w:val="00B80133"/>
    <w:rsid w:val="00B92CE1"/>
    <w:rsid w:val="00BB6E10"/>
    <w:rsid w:val="00BC1DB8"/>
    <w:rsid w:val="00BE6FAB"/>
    <w:rsid w:val="00BF5032"/>
    <w:rsid w:val="00C009BA"/>
    <w:rsid w:val="00C10135"/>
    <w:rsid w:val="00C60D4D"/>
    <w:rsid w:val="00C7433C"/>
    <w:rsid w:val="00C931A8"/>
    <w:rsid w:val="00C966FA"/>
    <w:rsid w:val="00CA6032"/>
    <w:rsid w:val="00CC34C6"/>
    <w:rsid w:val="00D11474"/>
    <w:rsid w:val="00D2309D"/>
    <w:rsid w:val="00D272CE"/>
    <w:rsid w:val="00D36E95"/>
    <w:rsid w:val="00D527C1"/>
    <w:rsid w:val="00D53C39"/>
    <w:rsid w:val="00D75613"/>
    <w:rsid w:val="00DA2C79"/>
    <w:rsid w:val="00DA3057"/>
    <w:rsid w:val="00DE4A5E"/>
    <w:rsid w:val="00DF5CB4"/>
    <w:rsid w:val="00E058C5"/>
    <w:rsid w:val="00E8379C"/>
    <w:rsid w:val="00E93D05"/>
    <w:rsid w:val="00E96F49"/>
    <w:rsid w:val="00EA2EDA"/>
    <w:rsid w:val="00EA6ED1"/>
    <w:rsid w:val="00EC4BD8"/>
    <w:rsid w:val="00ED4D84"/>
    <w:rsid w:val="00EF6F67"/>
    <w:rsid w:val="00F1111C"/>
    <w:rsid w:val="00F70B60"/>
    <w:rsid w:val="00FA2489"/>
    <w:rsid w:val="00FA638C"/>
    <w:rsid w:val="00FB0B9E"/>
    <w:rsid w:val="00FB6787"/>
    <w:rsid w:val="00FE5151"/>
    <w:rsid w:val="00FE5856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30CB"/>
    <w:pPr>
      <w:ind w:left="720"/>
      <w:contextualSpacing/>
    </w:pPr>
  </w:style>
  <w:style w:type="paragraph" w:customStyle="1" w:styleId="Ctrl">
    <w:name w:val="Статья_основной_текст (Статья ___Ctrl)"/>
    <w:uiPriority w:val="1"/>
    <w:rsid w:val="00D36E95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table" w:styleId="a4">
    <w:name w:val="Table Grid"/>
    <w:basedOn w:val="a1"/>
    <w:uiPriority w:val="59"/>
    <w:rsid w:val="0065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D5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405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B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90CD-00CD-41D6-A522-139C232C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8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SuperUser</cp:lastModifiedBy>
  <cp:revision>101</cp:revision>
  <cp:lastPrinted>2022-01-21T10:24:00Z</cp:lastPrinted>
  <dcterms:created xsi:type="dcterms:W3CDTF">2022-01-20T18:32:00Z</dcterms:created>
  <dcterms:modified xsi:type="dcterms:W3CDTF">2024-02-14T18:34:00Z</dcterms:modified>
</cp:coreProperties>
</file>