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 xml:space="preserve">Уповноваженої особи з питань </w:t>
            </w:r>
            <w:proofErr w:type="spellStart"/>
            <w:r w:rsidRPr="00376823">
              <w:t>закупівель</w:t>
            </w:r>
            <w:proofErr w:type="spellEnd"/>
            <w:r w:rsidRPr="00376823">
              <w:t xml:space="preserve"> товарів, робіт і послуг</w:t>
            </w:r>
          </w:p>
          <w:p w:rsidR="00984CD0" w:rsidRPr="00376823" w:rsidRDefault="00984CD0" w:rsidP="00171B2C">
            <w:pPr>
              <w:ind w:left="34"/>
              <w:jc w:val="both"/>
            </w:pPr>
            <w:r w:rsidRPr="00376823">
              <w:t>АТ «</w:t>
            </w:r>
            <w:proofErr w:type="spellStart"/>
            <w:r w:rsidR="00171B2C">
              <w:t>Прикарпаття</w:t>
            </w:r>
            <w:r w:rsidRPr="00376823">
              <w:t>обленерго</w:t>
            </w:r>
            <w:proofErr w:type="spellEnd"/>
            <w:r w:rsidRPr="00376823">
              <w:t>»</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025CB7" w:rsidP="004E3B0F">
            <w:pPr>
              <w:jc w:val="both"/>
            </w:pPr>
            <w:r>
              <w:t>199</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376823" w:rsidRDefault="00025CB7" w:rsidP="00A82475">
            <w:pPr>
              <w:jc w:val="both"/>
            </w:pPr>
            <w:r>
              <w:t>14.03.</w:t>
            </w:r>
          </w:p>
        </w:tc>
        <w:tc>
          <w:tcPr>
            <w:tcW w:w="2835" w:type="dxa"/>
            <w:shd w:val="clear" w:color="auto" w:fill="auto"/>
            <w:vAlign w:val="bottom"/>
          </w:tcPr>
          <w:p w:rsidR="00984CD0" w:rsidRPr="00376823" w:rsidRDefault="00984CD0" w:rsidP="005C4ADF">
            <w:pPr>
              <w:jc w:val="both"/>
            </w:pPr>
            <w:r w:rsidRPr="00376823">
              <w:t>202</w:t>
            </w:r>
            <w:r w:rsidR="004974B1">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 xml:space="preserve">з питань </w:t>
            </w:r>
            <w:proofErr w:type="spellStart"/>
            <w:r w:rsidRPr="00376823">
              <w:t>закупівель</w:t>
            </w:r>
            <w:proofErr w:type="spellEnd"/>
            <w:r w:rsidRPr="00376823">
              <w:t xml:space="preserve">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4D70C9" w:rsidRPr="00A52E71" w:rsidRDefault="00D2451F" w:rsidP="004D70C9">
      <w:pPr>
        <w:jc w:val="center"/>
        <w:rPr>
          <w:b/>
          <w:i/>
          <w:iCs/>
          <w:sz w:val="28"/>
          <w:szCs w:val="28"/>
        </w:rPr>
      </w:pPr>
      <w:r w:rsidRPr="00A428E4">
        <w:rPr>
          <w:b/>
          <w:i/>
          <w:iCs/>
          <w:sz w:val="28"/>
          <w:szCs w:val="28"/>
        </w:rPr>
        <w:t xml:space="preserve">на </w:t>
      </w:r>
      <w:r>
        <w:rPr>
          <w:b/>
          <w:i/>
          <w:iCs/>
          <w:sz w:val="28"/>
          <w:szCs w:val="28"/>
        </w:rPr>
        <w:t xml:space="preserve"> закупівлю</w:t>
      </w:r>
      <w:r w:rsidR="00F92305">
        <w:rPr>
          <w:b/>
          <w:i/>
          <w:iCs/>
          <w:sz w:val="28"/>
          <w:szCs w:val="28"/>
        </w:rPr>
        <w:t xml:space="preserve"> </w:t>
      </w:r>
      <w:r w:rsidR="004D70C9" w:rsidRPr="004D70C9">
        <w:rPr>
          <w:b/>
          <w:i/>
          <w:iCs/>
          <w:sz w:val="28"/>
          <w:szCs w:val="28"/>
        </w:rPr>
        <w:t>послуги рухомого (мобільного) зв’язку</w:t>
      </w:r>
    </w:p>
    <w:p w:rsidR="004D70C9" w:rsidRPr="00A52E71" w:rsidRDefault="004D70C9" w:rsidP="004D70C9">
      <w:pPr>
        <w:jc w:val="center"/>
        <w:rPr>
          <w:b/>
          <w:i/>
          <w:iCs/>
          <w:sz w:val="28"/>
          <w:szCs w:val="28"/>
        </w:rPr>
      </w:pPr>
    </w:p>
    <w:p w:rsidR="004D70C9" w:rsidRPr="00A52E71" w:rsidRDefault="004D70C9" w:rsidP="004D70C9">
      <w:pPr>
        <w:pStyle w:val="31"/>
        <w:rPr>
          <w:i/>
          <w:iCs/>
        </w:rPr>
      </w:pPr>
      <w:r w:rsidRPr="00A52E71">
        <w:rPr>
          <w:i/>
          <w:iCs/>
        </w:rPr>
        <w:t xml:space="preserve">(код ДК 021:2015 - 64210000-1 – Послуги  телефонного зв’язку </w:t>
      </w:r>
    </w:p>
    <w:p w:rsidR="004D70C9" w:rsidRPr="00A52E71" w:rsidRDefault="004D70C9" w:rsidP="004D70C9">
      <w:pPr>
        <w:pStyle w:val="31"/>
        <w:tabs>
          <w:tab w:val="clear" w:pos="426"/>
        </w:tabs>
        <w:rPr>
          <w:i/>
          <w:iCs/>
        </w:rPr>
      </w:pPr>
      <w:r w:rsidRPr="00A52E71">
        <w:rPr>
          <w:i/>
          <w:iCs/>
        </w:rPr>
        <w:t>та передачі даних</w:t>
      </w:r>
      <w:r w:rsidRPr="00A52E71">
        <w:rPr>
          <w:i/>
        </w:rPr>
        <w:t>)</w:t>
      </w:r>
    </w:p>
    <w:p w:rsidR="00D427E5" w:rsidRPr="00A428E4" w:rsidRDefault="00D427E5" w:rsidP="00D427E5">
      <w:pPr>
        <w:pStyle w:val="31"/>
        <w:tabs>
          <w:tab w:val="clear" w:pos="426"/>
        </w:tabs>
      </w:pPr>
    </w:p>
    <w:p w:rsidR="00D427E5" w:rsidRPr="00D427E5" w:rsidRDefault="00D427E5" w:rsidP="004A05EA">
      <w:pPr>
        <w:pStyle w:val="Normal1"/>
        <w:shd w:val="clear" w:color="auto" w:fill="FFFFFF"/>
        <w:jc w:val="center"/>
        <w:rPr>
          <w:i/>
          <w:iCs/>
          <w:lang w:val="uk-UA"/>
        </w:rPr>
      </w:pPr>
    </w:p>
    <w:p w:rsidR="009378F1" w:rsidRPr="009378F1" w:rsidRDefault="009378F1" w:rsidP="009378F1">
      <w:pPr>
        <w:pStyle w:val="31"/>
        <w:tabs>
          <w:tab w:val="clear" w:pos="426"/>
        </w:tabs>
        <w:rPr>
          <w:i/>
          <w:iCs/>
        </w:rPr>
      </w:pPr>
    </w:p>
    <w:p w:rsidR="007241AF" w:rsidRPr="00376823" w:rsidRDefault="007241AF" w:rsidP="005C7ACE"/>
    <w:p w:rsidR="004A05EA" w:rsidRDefault="004A05EA" w:rsidP="008270EF">
      <w:pPr>
        <w:jc w:val="center"/>
        <w:rPr>
          <w:i/>
          <w:iCs/>
          <w:sz w:val="28"/>
        </w:rPr>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CD66E0">
        <w:rPr>
          <w:i/>
          <w:iCs/>
          <w:sz w:val="28"/>
        </w:rPr>
        <w:t>4</w:t>
      </w:r>
      <w:r w:rsidR="00AC36E3" w:rsidRPr="00376823">
        <w:rPr>
          <w:i/>
          <w:iCs/>
          <w:sz w:val="28"/>
        </w:rPr>
        <w:t xml:space="preserve"> </w:t>
      </w:r>
      <w:r w:rsidRPr="00376823">
        <w:rPr>
          <w:i/>
          <w:iCs/>
          <w:sz w:val="28"/>
        </w:rPr>
        <w:t>р.</w:t>
      </w:r>
    </w:p>
    <w:p w:rsidR="001A3D20" w:rsidRDefault="001A3D20" w:rsidP="008270EF">
      <w:pPr>
        <w:jc w:val="center"/>
        <w:rPr>
          <w:i/>
          <w:iCs/>
          <w:sz w:val="28"/>
        </w:rPr>
      </w:pPr>
    </w:p>
    <w:p w:rsidR="00F92305" w:rsidRDefault="00F92305" w:rsidP="008270EF">
      <w:pPr>
        <w:jc w:val="center"/>
        <w:rPr>
          <w:i/>
          <w:iCs/>
          <w:sz w:val="28"/>
        </w:rPr>
      </w:pPr>
    </w:p>
    <w:p w:rsidR="00B31712" w:rsidRDefault="00B31712" w:rsidP="008270EF">
      <w:pPr>
        <w:jc w:val="center"/>
        <w:rPr>
          <w:i/>
          <w:iCs/>
          <w:sz w:val="28"/>
        </w:rPr>
      </w:pPr>
    </w:p>
    <w:p w:rsidR="00B31712" w:rsidRDefault="00B31712" w:rsidP="008270EF">
      <w:pPr>
        <w:jc w:val="center"/>
        <w:rPr>
          <w:i/>
          <w:iCs/>
          <w:sz w:val="28"/>
        </w:rPr>
      </w:pPr>
    </w:p>
    <w:p w:rsidR="003C00F8" w:rsidRDefault="003C00F8" w:rsidP="008270EF">
      <w:pPr>
        <w:jc w:val="center"/>
        <w:rPr>
          <w:i/>
          <w:iCs/>
          <w:sz w:val="28"/>
        </w:rPr>
      </w:pPr>
    </w:p>
    <w:p w:rsidR="003C00F8" w:rsidRDefault="003C00F8" w:rsidP="008270EF">
      <w:pPr>
        <w:jc w:val="center"/>
        <w:rPr>
          <w:i/>
          <w:iCs/>
          <w:sz w:val="28"/>
        </w:rPr>
      </w:pPr>
    </w:p>
    <w:p w:rsidR="00CE7E18" w:rsidRPr="008111C6" w:rsidRDefault="00CE7E18" w:rsidP="008270EF">
      <w:pPr>
        <w:jc w:val="center"/>
        <w:rPr>
          <w:i/>
          <w:iCs/>
          <w:sz w:val="28"/>
          <w:lang w:val="en-US"/>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lastRenderedPageBreak/>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w:t>
            </w:r>
            <w:proofErr w:type="spellStart"/>
            <w:r w:rsidRPr="003D6221">
              <w:t>заку</w:t>
            </w:r>
            <w:r w:rsidRPr="003D6221">
              <w:rPr>
                <w:color w:val="000000" w:themeColor="text1"/>
              </w:rPr>
              <w:t>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proofErr w:type="spellStart"/>
            <w:r w:rsidR="003C5A87" w:rsidRPr="003D6221">
              <w:rPr>
                <w:b/>
              </w:rPr>
              <w:t>Прикарпаття</w:t>
            </w:r>
            <w:r w:rsidR="00F30AEA" w:rsidRPr="003D6221">
              <w:rPr>
                <w:b/>
              </w:rPr>
              <w:t>обленерго</w:t>
            </w:r>
            <w:proofErr w:type="spellEnd"/>
            <w:r w:rsidR="00F30AEA" w:rsidRPr="003D6221">
              <w:rPr>
                <w:b/>
              </w:rPr>
              <w:t>»</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proofErr w:type="spellStart"/>
            <w:r w:rsidRPr="003D6221">
              <w:t>вул.</w:t>
            </w:r>
            <w:r w:rsidR="003C5A87" w:rsidRPr="003D6221">
              <w:t>Індустріальна</w:t>
            </w:r>
            <w:proofErr w:type="spellEnd"/>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proofErr w:type="spellStart"/>
            <w:r w:rsidRPr="003D6221">
              <w:t>вул.Індустріальна</w:t>
            </w:r>
            <w:proofErr w:type="spellEnd"/>
            <w:r w:rsidRPr="003D6221">
              <w:t>,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w:t>
            </w:r>
            <w:proofErr w:type="spellStart"/>
            <w:r w:rsidRPr="003D6221">
              <w:rPr>
                <w:color w:val="000000" w:themeColor="text1"/>
              </w:rPr>
              <w:t>закупівель</w:t>
            </w:r>
            <w:proofErr w:type="spellEnd"/>
            <w:r w:rsidRPr="003D6221">
              <w:rPr>
                <w:color w:val="000000" w:themeColor="text1"/>
              </w:rPr>
              <w:t xml:space="preserve"> товарів, робіт і послуг АТ «Прикарпаттяобленерго»,76014 Україна, </w:t>
            </w:r>
            <w:proofErr w:type="spellStart"/>
            <w:r w:rsidRPr="003D6221">
              <w:rPr>
                <w:color w:val="000000" w:themeColor="text1"/>
              </w:rPr>
              <w:t>м.Івано</w:t>
            </w:r>
            <w:proofErr w:type="spellEnd"/>
            <w:r w:rsidRPr="003D6221">
              <w:rPr>
                <w:color w:val="000000" w:themeColor="text1"/>
              </w:rPr>
              <w:t xml:space="preserve">-Франківськ вул.Індустріальна,34  </w:t>
            </w:r>
            <w:r w:rsidRPr="003D6221">
              <w:t>–  e-</w:t>
            </w:r>
            <w:proofErr w:type="spellStart"/>
            <w:r w:rsidRPr="003D6221">
              <w:t>mail</w:t>
            </w:r>
            <w:proofErr w:type="spellEnd"/>
            <w:r w:rsidRPr="003D6221">
              <w:t xml:space="preserve">: </w:t>
            </w:r>
            <w:hyperlink r:id="rId8" w:history="1">
              <w:r w:rsidRPr="003D6221">
                <w:t xml:space="preserve"> </w:t>
              </w:r>
              <w:hyperlink r:id="rId9" w:history="1">
                <w:r w:rsidRPr="003D6221">
                  <w:rPr>
                    <w:rStyle w:val="af8"/>
                  </w:rPr>
                  <w:t>yuliya.ivanyshyn@oe.if.ua</w:t>
                </w:r>
              </w:hyperlink>
            </w:hyperlink>
            <w:r w:rsidRPr="003D6221">
              <w:rPr>
                <w:rStyle w:val="af8"/>
              </w:rPr>
              <w:t xml:space="preserve">, </w:t>
            </w:r>
            <w:proofErr w:type="spellStart"/>
            <w:r w:rsidRPr="003D6221">
              <w:rPr>
                <w:rStyle w:val="af8"/>
              </w:rPr>
              <w:t>тел</w:t>
            </w:r>
            <w:proofErr w:type="spellEnd"/>
            <w:r w:rsidRPr="003D6221">
              <w:rPr>
                <w:rStyle w:val="af8"/>
              </w:rPr>
              <w:t>.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4D70C9" w:rsidRPr="004D70C9" w:rsidRDefault="004D70C9" w:rsidP="00501200">
            <w:pPr>
              <w:pStyle w:val="31"/>
              <w:tabs>
                <w:tab w:val="clear" w:pos="426"/>
              </w:tabs>
              <w:rPr>
                <w:i/>
                <w:iCs/>
              </w:rPr>
            </w:pPr>
            <w:r w:rsidRPr="004D70C9">
              <w:rPr>
                <w:i/>
                <w:iCs/>
              </w:rPr>
              <w:t xml:space="preserve">Послуги рухомого (мобільного) зв’язку </w:t>
            </w:r>
          </w:p>
          <w:p w:rsidR="00501200" w:rsidRPr="00B22166" w:rsidRDefault="00501200" w:rsidP="00501200">
            <w:pPr>
              <w:pStyle w:val="31"/>
              <w:tabs>
                <w:tab w:val="clear" w:pos="426"/>
              </w:tabs>
              <w:rPr>
                <w:b w:val="0"/>
                <w:color w:val="000000" w:themeColor="text1"/>
                <w:sz w:val="24"/>
                <w:szCs w:val="24"/>
              </w:rPr>
            </w:pPr>
            <w:r w:rsidRPr="004D70C9">
              <w:rPr>
                <w:b w:val="0"/>
                <w:i/>
                <w:iCs/>
              </w:rPr>
              <w:t>(код згідно</w:t>
            </w:r>
            <w:r w:rsidRPr="00B22166">
              <w:rPr>
                <w:b w:val="0"/>
                <w:color w:val="000000" w:themeColor="text1"/>
                <w:sz w:val="24"/>
                <w:szCs w:val="24"/>
              </w:rPr>
              <w:t xml:space="preserve">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4D70C9" w:rsidRPr="00A52E71" w:rsidRDefault="004D70C9" w:rsidP="004D70C9">
            <w:pPr>
              <w:pStyle w:val="31"/>
              <w:rPr>
                <w:i/>
                <w:iCs/>
              </w:rPr>
            </w:pPr>
            <w:r w:rsidRPr="00A52E71">
              <w:rPr>
                <w:i/>
                <w:iCs/>
              </w:rPr>
              <w:t xml:space="preserve">(код ДК 021:2015 - 64210000-1 – Послуги  телефонного зв’язку </w:t>
            </w:r>
          </w:p>
          <w:p w:rsidR="004D70C9" w:rsidRPr="00A52E71" w:rsidRDefault="004D70C9" w:rsidP="004D70C9">
            <w:pPr>
              <w:pStyle w:val="31"/>
              <w:tabs>
                <w:tab w:val="clear" w:pos="426"/>
              </w:tabs>
              <w:rPr>
                <w:i/>
                <w:iCs/>
              </w:rPr>
            </w:pPr>
            <w:r w:rsidRPr="00A52E71">
              <w:rPr>
                <w:i/>
                <w:iCs/>
              </w:rPr>
              <w:t>та передачі даних</w:t>
            </w:r>
            <w:r w:rsidRPr="00A52E71">
              <w:rPr>
                <w:i/>
              </w:rPr>
              <w:t>)</w:t>
            </w:r>
          </w:p>
          <w:p w:rsidR="003C5A87" w:rsidRPr="001A3D20" w:rsidRDefault="003C5A87" w:rsidP="00501200">
            <w:pPr>
              <w:pStyle w:val="31"/>
              <w:tabs>
                <w:tab w:val="clear" w:pos="426"/>
              </w:tabs>
              <w:rPr>
                <w:b w:val="0"/>
                <w:i/>
                <w:iCs/>
              </w:rPr>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B31F19" w:rsidRPr="00376823" w:rsidTr="00EF11E5">
        <w:tc>
          <w:tcPr>
            <w:tcW w:w="2108" w:type="dxa"/>
            <w:vAlign w:val="center"/>
          </w:tcPr>
          <w:p w:rsidR="00B31F19" w:rsidRPr="00376823" w:rsidRDefault="00B31F19" w:rsidP="00F92305">
            <w:pPr>
              <w:pStyle w:val="a5"/>
              <w:tabs>
                <w:tab w:val="clear" w:pos="4677"/>
                <w:tab w:val="clear" w:pos="9355"/>
                <w:tab w:val="left" w:pos="1260"/>
                <w:tab w:val="left" w:pos="1980"/>
              </w:tabs>
            </w:pPr>
            <w:r w:rsidRPr="00376823">
              <w:t xml:space="preserve">обсяг </w:t>
            </w:r>
            <w:r w:rsidR="00F92305">
              <w:t>надання послуг</w:t>
            </w:r>
          </w:p>
        </w:tc>
        <w:tc>
          <w:tcPr>
            <w:tcW w:w="8406" w:type="dxa"/>
            <w:gridSpan w:val="2"/>
            <w:vAlign w:val="center"/>
          </w:tcPr>
          <w:p w:rsidR="00B31F19" w:rsidRPr="003D6221" w:rsidRDefault="008B3715" w:rsidP="00DF59B2">
            <w:pPr>
              <w:pStyle w:val="a5"/>
              <w:tabs>
                <w:tab w:val="clear" w:pos="4677"/>
                <w:tab w:val="clear" w:pos="9355"/>
                <w:tab w:val="left" w:pos="1260"/>
                <w:tab w:val="left" w:pos="1980"/>
              </w:tabs>
              <w:jc w:val="both"/>
              <w:rPr>
                <w:iCs/>
              </w:rPr>
            </w:pPr>
            <w:r>
              <w:rPr>
                <w:iCs/>
              </w:rPr>
              <w:t xml:space="preserve">19 послуг </w:t>
            </w:r>
            <w:bookmarkStart w:id="0" w:name="_GoBack"/>
            <w:bookmarkEnd w:id="0"/>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місце </w:t>
            </w:r>
            <w:r w:rsidR="00F92305">
              <w:t>надання послуг</w:t>
            </w:r>
          </w:p>
        </w:tc>
        <w:tc>
          <w:tcPr>
            <w:tcW w:w="8406" w:type="dxa"/>
            <w:gridSpan w:val="2"/>
            <w:vAlign w:val="center"/>
          </w:tcPr>
          <w:p w:rsidR="00D2451F" w:rsidRPr="003D6221" w:rsidRDefault="00D2451F" w:rsidP="004D70C9">
            <w:pPr>
              <w:pStyle w:val="31"/>
              <w:tabs>
                <w:tab w:val="clear" w:pos="426"/>
              </w:tabs>
              <w:jc w:val="left"/>
              <w:rPr>
                <w:b w:val="0"/>
                <w:sz w:val="24"/>
                <w:szCs w:val="24"/>
              </w:rPr>
            </w:pPr>
            <w:r w:rsidRPr="003D6221">
              <w:rPr>
                <w:b w:val="0"/>
                <w:sz w:val="24"/>
                <w:szCs w:val="24"/>
              </w:rPr>
              <w:t xml:space="preserve"> </w:t>
            </w:r>
            <w:r w:rsidR="004D70C9">
              <w:rPr>
                <w:b w:val="0"/>
                <w:sz w:val="24"/>
                <w:szCs w:val="24"/>
              </w:rPr>
              <w:t xml:space="preserve">Івано-Франківська </w:t>
            </w:r>
            <w:proofErr w:type="spellStart"/>
            <w:r w:rsidR="004D70C9">
              <w:rPr>
                <w:b w:val="0"/>
                <w:sz w:val="24"/>
                <w:szCs w:val="24"/>
              </w:rPr>
              <w:t>область,Україна</w:t>
            </w:r>
            <w:proofErr w:type="spellEnd"/>
          </w:p>
        </w:tc>
      </w:tr>
      <w:tr w:rsidR="00D2451F" w:rsidRPr="00376823" w:rsidTr="00EF11E5">
        <w:tc>
          <w:tcPr>
            <w:tcW w:w="2108" w:type="dxa"/>
            <w:vAlign w:val="center"/>
          </w:tcPr>
          <w:p w:rsidR="00D2451F" w:rsidRPr="00376823" w:rsidRDefault="00D2451F" w:rsidP="00F92305">
            <w:pPr>
              <w:pStyle w:val="a5"/>
              <w:tabs>
                <w:tab w:val="clear" w:pos="4677"/>
                <w:tab w:val="clear" w:pos="9355"/>
                <w:tab w:val="left" w:pos="1260"/>
                <w:tab w:val="left" w:pos="1980"/>
              </w:tabs>
            </w:pPr>
            <w:r w:rsidRPr="00376823">
              <w:t xml:space="preserve">термін </w:t>
            </w:r>
            <w:r w:rsidR="00F92305">
              <w:t xml:space="preserve">надання послуг </w:t>
            </w:r>
          </w:p>
        </w:tc>
        <w:tc>
          <w:tcPr>
            <w:tcW w:w="8406" w:type="dxa"/>
            <w:gridSpan w:val="2"/>
            <w:vAlign w:val="center"/>
          </w:tcPr>
          <w:p w:rsidR="00D2451F" w:rsidRPr="003D6221" w:rsidRDefault="00D2451F" w:rsidP="004D70C9">
            <w:pPr>
              <w:pStyle w:val="a5"/>
              <w:tabs>
                <w:tab w:val="clear" w:pos="4677"/>
                <w:tab w:val="clear" w:pos="9355"/>
                <w:tab w:val="left" w:pos="1260"/>
                <w:tab w:val="left" w:pos="1980"/>
              </w:tabs>
              <w:jc w:val="both"/>
            </w:pPr>
            <w:r w:rsidRPr="009E2D79">
              <w:rPr>
                <w:bCs/>
              </w:rPr>
              <w:t xml:space="preserve">до </w:t>
            </w:r>
            <w:r w:rsidR="004D70C9">
              <w:rPr>
                <w:bCs/>
              </w:rPr>
              <w:t>31.03.2025</w:t>
            </w:r>
            <w:r w:rsidRPr="009E2D79">
              <w:t xml:space="preserve"> р.</w:t>
            </w:r>
            <w:r w:rsidR="00130DBB">
              <w:t xml:space="preserve"> </w:t>
            </w:r>
          </w:p>
        </w:tc>
      </w:tr>
      <w:tr w:rsidR="00D2451F" w:rsidRPr="00376823" w:rsidTr="00EF11E5">
        <w:tc>
          <w:tcPr>
            <w:tcW w:w="2108" w:type="dxa"/>
            <w:vAlign w:val="center"/>
          </w:tcPr>
          <w:p w:rsidR="00D2451F" w:rsidRPr="00376823" w:rsidRDefault="00D2451F" w:rsidP="00D2451F">
            <w:pPr>
              <w:pStyle w:val="a5"/>
              <w:tabs>
                <w:tab w:val="left" w:pos="1260"/>
                <w:tab w:val="left" w:pos="1980"/>
              </w:tabs>
              <w:rPr>
                <w:lang w:eastAsia="uk-UA"/>
              </w:rPr>
            </w:pPr>
            <w:r w:rsidRPr="00376823">
              <w:rPr>
                <w:lang w:eastAsia="uk-UA"/>
              </w:rPr>
              <w:lastRenderedPageBreak/>
              <w:t xml:space="preserve">опис і граничний рівень ціни </w:t>
            </w:r>
          </w:p>
          <w:p w:rsidR="00D2451F" w:rsidRPr="00376823" w:rsidRDefault="00D2451F" w:rsidP="00D2451F">
            <w:pPr>
              <w:pStyle w:val="a5"/>
              <w:tabs>
                <w:tab w:val="left" w:pos="1260"/>
                <w:tab w:val="left" w:pos="1980"/>
              </w:tabs>
            </w:pPr>
            <w:r w:rsidRPr="00376823">
              <w:rPr>
                <w:lang w:eastAsia="uk-UA"/>
              </w:rPr>
              <w:t>(*для предметів закупівлі, які закупляються за затвердженою інвестиційною програмою)</w:t>
            </w:r>
          </w:p>
        </w:tc>
        <w:tc>
          <w:tcPr>
            <w:tcW w:w="8406" w:type="dxa"/>
            <w:gridSpan w:val="2"/>
            <w:vAlign w:val="center"/>
          </w:tcPr>
          <w:p w:rsidR="00D2451F" w:rsidRPr="001A3D20" w:rsidRDefault="00B31712" w:rsidP="00AF6E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 xml:space="preserve">сіх форм власності та організаційно-правових форм беруть участь у процедурах </w:t>
            </w:r>
            <w:proofErr w:type="spellStart"/>
            <w:r w:rsidRPr="003D6221">
              <w:rPr>
                <w:color w:val="000000"/>
              </w:rPr>
              <w:t>закупівель</w:t>
            </w:r>
            <w:proofErr w:type="spellEnd"/>
            <w:r w:rsidRPr="003D6221">
              <w:rPr>
                <w:color w:val="000000"/>
              </w:rPr>
              <w:t xml:space="preserve">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 xml:space="preserve">часник зазначає ціну пропозиції в електронній системі </w:t>
            </w:r>
            <w:proofErr w:type="spellStart"/>
            <w:r w:rsidRPr="003D6221">
              <w:rPr>
                <w:color w:val="000000"/>
              </w:rPr>
              <w:t>закупівель</w:t>
            </w:r>
            <w:proofErr w:type="spellEnd"/>
            <w:r w:rsidRPr="003D6221">
              <w:rPr>
                <w:color w:val="000000"/>
              </w:rPr>
              <w:t xml:space="preserve">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w:t>
            </w:r>
            <w:proofErr w:type="spellStart"/>
            <w:r w:rsidRPr="003D6221">
              <w:rPr>
                <w:color w:val="000000"/>
              </w:rPr>
              <w:t>закупівель</w:t>
            </w:r>
            <w:proofErr w:type="spellEnd"/>
            <w:r w:rsidRPr="003D6221">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w:t>
            </w:r>
            <w:proofErr w:type="spellStart"/>
            <w:r w:rsidRPr="003D6221">
              <w:rPr>
                <w:color w:val="000000"/>
              </w:rPr>
              <w:t>закупівель</w:t>
            </w:r>
            <w:proofErr w:type="spellEnd"/>
            <w:r w:rsidRPr="003D6221">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w:t>
            </w:r>
            <w:proofErr w:type="spellStart"/>
            <w:r w:rsidRPr="003D6221">
              <w:rPr>
                <w:color w:val="000000"/>
              </w:rPr>
              <w:t>знак</w:t>
            </w:r>
            <w:r w:rsidRPr="003D6221">
              <w:t>а</w:t>
            </w:r>
            <w:proofErr w:type="spellEnd"/>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3D6221">
              <w:t>вимозі</w:t>
            </w:r>
            <w:proofErr w:type="spellEnd"/>
            <w:r w:rsidRPr="003D6221">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w:t>
            </w:r>
            <w:r w:rsidRPr="00376823">
              <w:rPr>
                <w:lang w:val="uk-UA"/>
              </w:rPr>
              <w:lastRenderedPageBreak/>
              <w:t xml:space="preserve">тендерної документації </w:t>
            </w:r>
          </w:p>
        </w:tc>
        <w:tc>
          <w:tcPr>
            <w:tcW w:w="8406" w:type="dxa"/>
            <w:gridSpan w:val="2"/>
          </w:tcPr>
          <w:p w:rsidR="0017008B" w:rsidRDefault="0017008B" w:rsidP="0017008B">
            <w:pPr>
              <w:widowControl w:val="0"/>
              <w:jc w:val="both"/>
              <w:rPr>
                <w:highlight w:val="white"/>
              </w:rPr>
            </w:pPr>
            <w:r>
              <w:rPr>
                <w:highlight w:val="white"/>
              </w:rPr>
              <w:lastRenderedPageBreak/>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highlight w:val="white"/>
              </w:rPr>
              <w:lastRenderedPageBreak/>
              <w:t>закупівель</w:t>
            </w:r>
            <w:proofErr w:type="spellEnd"/>
            <w:r>
              <w:rPr>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Pr>
                <w:highlight w:val="white"/>
              </w:rPr>
              <w:t>закупівель</w:t>
            </w:r>
            <w:proofErr w:type="spellEnd"/>
            <w:r>
              <w:rPr>
                <w:highlight w:val="white"/>
              </w:rPr>
              <w:t xml:space="preserve">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w:t>
            </w:r>
            <w:proofErr w:type="spellStart"/>
            <w:r>
              <w:rPr>
                <w:highlight w:val="white"/>
              </w:rPr>
              <w:t>закупівель</w:t>
            </w:r>
            <w:proofErr w:type="spellEnd"/>
            <w:r>
              <w:rPr>
                <w:highlight w:val="white"/>
              </w:rPr>
              <w:t>.</w:t>
            </w:r>
          </w:p>
          <w:p w:rsidR="0017008B" w:rsidRDefault="0017008B" w:rsidP="0017008B">
            <w:pPr>
              <w:widowControl w:val="0"/>
              <w:jc w:val="both"/>
              <w:rPr>
                <w:highlight w:val="white"/>
              </w:rPr>
            </w:pPr>
            <w:r>
              <w:rPr>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highlight w:val="white"/>
              </w:rPr>
              <w:t>закупівель</w:t>
            </w:r>
            <w:proofErr w:type="spellEnd"/>
            <w:r>
              <w:rPr>
                <w:highlight w:val="white"/>
              </w:rPr>
              <w:t xml:space="preserve">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highlight w:val="white"/>
              </w:rPr>
              <w:t>закупівель</w:t>
            </w:r>
            <w:proofErr w:type="spellEnd"/>
            <w:r>
              <w:rPr>
                <w:highlight w:val="white"/>
              </w:rPr>
              <w:t xml:space="preserve">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lastRenderedPageBreak/>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5F21AA">
              <w:rPr>
                <w:color w:val="000000" w:themeColor="text1"/>
                <w:highlight w:val="white"/>
              </w:rPr>
              <w:t>закупівель</w:t>
            </w:r>
            <w:proofErr w:type="spellEnd"/>
            <w:r w:rsidRPr="005F21AA">
              <w:rPr>
                <w:color w:val="000000" w:themeColor="text1"/>
                <w:highlight w:val="white"/>
              </w:rPr>
              <w:t xml:space="preserve">,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w:t>
            </w:r>
            <w:proofErr w:type="spellStart"/>
            <w:r w:rsidRPr="005F21AA">
              <w:rPr>
                <w:color w:val="000000" w:themeColor="text1"/>
                <w:highlight w:val="white"/>
              </w:rPr>
              <w:t>внести</w:t>
            </w:r>
            <w:proofErr w:type="spellEnd"/>
            <w:r w:rsidRPr="005F21AA">
              <w:rPr>
                <w:color w:val="000000" w:themeColor="text1"/>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xml:space="preserve">, що вносяться. Зміни до тендерної документації у </w:t>
            </w:r>
            <w:proofErr w:type="spellStart"/>
            <w:r w:rsidRPr="005F21AA">
              <w:rPr>
                <w:color w:val="000000" w:themeColor="text1"/>
                <w:highlight w:val="white"/>
              </w:rPr>
              <w:t>машинозчитувальному</w:t>
            </w:r>
            <w:proofErr w:type="spellEnd"/>
            <w:r w:rsidRPr="005F21AA">
              <w:rPr>
                <w:color w:val="000000" w:themeColor="text1"/>
                <w:highlight w:val="white"/>
              </w:rPr>
              <w:t xml:space="preserve"> форматі розміщуються в електронній системі </w:t>
            </w:r>
            <w:proofErr w:type="spellStart"/>
            <w:r w:rsidRPr="005F21AA">
              <w:rPr>
                <w:color w:val="000000" w:themeColor="text1"/>
                <w:highlight w:val="white"/>
              </w:rPr>
              <w:t>закупівель</w:t>
            </w:r>
            <w:proofErr w:type="spellEnd"/>
            <w:r w:rsidRPr="005F21AA">
              <w:rPr>
                <w:color w:val="000000" w:themeColor="text1"/>
                <w:highlight w:val="white"/>
              </w:rPr>
              <w:t xml:space="preserve">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 xml:space="preserve">Тендерна пропозиція подається в електронній формі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виконання робіт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згідно з вимогами Додатку №3.2,   які замовник набуде у власність внаслідок виконання робіт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субпідрядника (субпідрядників) (п. 13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погодження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інформація, розміщена в електронній системі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Папка №3 - Цінова пропозиція, зведений та локальний кошторисні розрахунки вартості робіт, підсумкова відомість ресурсів, розрахунок загально-виробничих витрат, розрахунок витрат на відрядження;</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 xml:space="preserve">ступеня локалізації виробництва товарів, які </w:t>
            </w:r>
            <w:r w:rsidRPr="003D6221">
              <w:rPr>
                <w:color w:val="000000" w:themeColor="text1"/>
                <w:shd w:val="clear" w:color="auto" w:fill="FFFFFF"/>
              </w:rPr>
              <w:lastRenderedPageBreak/>
              <w:t>замовник набуде у власність внаслідок виконання робіт,</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44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w:t>
            </w:r>
            <w:proofErr w:type="spellStart"/>
            <w:r w:rsidRPr="003D6221">
              <w:rPr>
                <w:rFonts w:ascii="Times New Roman" w:hAnsi="Times New Roman"/>
                <w:color w:val="000000" w:themeColor="text1"/>
                <w:sz w:val="24"/>
                <w:lang w:eastAsia="uk-UA"/>
              </w:rPr>
              <w:t>закупівель</w:t>
            </w:r>
            <w:proofErr w:type="spellEnd"/>
            <w:r w:rsidRPr="003D6221">
              <w:rPr>
                <w:rFonts w:ascii="Times New Roman" w:hAnsi="Times New Roman"/>
                <w:color w:val="000000" w:themeColor="text1"/>
                <w:sz w:val="24"/>
                <w:lang w:eastAsia="uk-UA"/>
              </w:rPr>
              <w:t xml:space="preserve">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у формі електронного документа із накладанням електронного підпису, що базується на кваліфікованому </w:t>
            </w:r>
            <w:r w:rsidRPr="003D6221">
              <w:rPr>
                <w:rFonts w:ascii="Times New Roman" w:hAnsi="Times New Roman"/>
                <w:color w:val="000000" w:themeColor="text1"/>
                <w:sz w:val="24"/>
              </w:rPr>
              <w:lastRenderedPageBreak/>
              <w:t xml:space="preserve">сертифікаті електронного підпису, відповідно до вимог Закону України «Про електронні довірчі послуги», засвідчення таких документів (матеріалів та 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замість «</w:t>
            </w:r>
            <w:proofErr w:type="spellStart"/>
            <w:r w:rsidRPr="003D6221">
              <w:rPr>
                <w:rFonts w:ascii="Times New Roman" w:hAnsi="Times New Roman"/>
                <w:color w:val="000000" w:themeColor="text1"/>
                <w:sz w:val="24"/>
                <w:lang w:eastAsia="uk-UA"/>
              </w:rPr>
              <w:t>м.Київ</w:t>
            </w:r>
            <w:proofErr w:type="spellEnd"/>
            <w:r w:rsidRPr="003D6221">
              <w:rPr>
                <w:rFonts w:ascii="Times New Roman" w:hAnsi="Times New Roman"/>
                <w:color w:val="000000" w:themeColor="text1"/>
                <w:sz w:val="24"/>
                <w:lang w:eastAsia="uk-UA"/>
              </w:rPr>
              <w:t xml:space="preserve"> або «вул. героїв </w:t>
            </w:r>
            <w:proofErr w:type="spellStart"/>
            <w:r w:rsidRPr="003D6221">
              <w:rPr>
                <w:rFonts w:ascii="Times New Roman" w:hAnsi="Times New Roman"/>
                <w:color w:val="000000" w:themeColor="text1"/>
                <w:sz w:val="24"/>
                <w:lang w:eastAsia="uk-UA"/>
              </w:rPr>
              <w:t>упа</w:t>
            </w:r>
            <w:proofErr w:type="spellEnd"/>
            <w:r w:rsidRPr="003D6221">
              <w:rPr>
                <w:rFonts w:ascii="Times New Roman" w:hAnsi="Times New Roman"/>
                <w:color w:val="000000" w:themeColor="text1"/>
                <w:sz w:val="24"/>
                <w:lang w:eastAsia="uk-UA"/>
              </w:rPr>
              <w:t>»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w:t>
            </w:r>
            <w:proofErr w:type="spellStart"/>
            <w:r w:rsidRPr="003D6221">
              <w:rPr>
                <w:rFonts w:ascii="Times New Roman" w:hAnsi="Times New Roman"/>
                <w:color w:val="000000" w:themeColor="text1"/>
                <w:sz w:val="24"/>
              </w:rPr>
              <w:t>невстановлення</w:t>
            </w:r>
            <w:proofErr w:type="spellEnd"/>
            <w:r w:rsidRPr="003D6221">
              <w:rPr>
                <w:rFonts w:ascii="Times New Roman" w:hAnsi="Times New Roman"/>
                <w:color w:val="000000" w:themeColor="text1"/>
                <w:sz w:val="24"/>
              </w:rPr>
              <w:t xml:space="preserve">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w:t>
            </w:r>
            <w:proofErr w:type="spellStart"/>
            <w:r w:rsidRPr="003D6221">
              <w:rPr>
                <w:rFonts w:ascii="Times New Roman" w:hAnsi="Times New Roman"/>
                <w:color w:val="000000" w:themeColor="text1"/>
                <w:sz w:val="24"/>
              </w:rPr>
              <w:t>Іванівної</w:t>
            </w:r>
            <w:proofErr w:type="spellEnd"/>
            <w:r w:rsidRPr="003D6221">
              <w:rPr>
                <w:rFonts w:ascii="Times New Roman" w:hAnsi="Times New Roman"/>
                <w:color w:val="000000" w:themeColor="text1"/>
                <w:sz w:val="24"/>
              </w:rPr>
              <w:t>» замість «Іванівни», «</w:t>
            </w:r>
            <w:proofErr w:type="spellStart"/>
            <w:r w:rsidRPr="003D6221">
              <w:rPr>
                <w:rFonts w:ascii="Times New Roman" w:hAnsi="Times New Roman"/>
                <w:color w:val="000000" w:themeColor="text1"/>
                <w:sz w:val="24"/>
              </w:rPr>
              <w:t>дев’ятиста</w:t>
            </w:r>
            <w:proofErr w:type="spellEnd"/>
            <w:r w:rsidRPr="003D6221">
              <w:rPr>
                <w:rFonts w:ascii="Times New Roman" w:hAnsi="Times New Roman"/>
                <w:color w:val="000000" w:themeColor="text1"/>
                <w:sz w:val="24"/>
              </w:rPr>
              <w:t>»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використання слова або </w:t>
            </w:r>
            <w:proofErr w:type="spellStart"/>
            <w:r w:rsidRPr="003D6221">
              <w:rPr>
                <w:rFonts w:ascii="Times New Roman" w:hAnsi="Times New Roman"/>
                <w:color w:val="000000" w:themeColor="text1"/>
                <w:sz w:val="24"/>
              </w:rPr>
              <w:t>мовного</w:t>
            </w:r>
            <w:proofErr w:type="spellEnd"/>
            <w:r w:rsidRPr="003D6221">
              <w:rPr>
                <w:rFonts w:ascii="Times New Roman" w:hAnsi="Times New Roman"/>
                <w:color w:val="000000" w:themeColor="text1"/>
                <w:sz w:val="24"/>
              </w:rPr>
              <w:t xml:space="preserve"> звороту, запозичених з іншої мови (Наприклад: використання русизмів, а саме «включати» замість «вмикати» або «</w:t>
            </w:r>
            <w:proofErr w:type="spellStart"/>
            <w:r w:rsidRPr="003D6221">
              <w:rPr>
                <w:rFonts w:ascii="Times New Roman" w:hAnsi="Times New Roman"/>
                <w:color w:val="000000" w:themeColor="text1"/>
                <w:sz w:val="24"/>
              </w:rPr>
              <w:t>слідуючий</w:t>
            </w:r>
            <w:proofErr w:type="spellEnd"/>
            <w:r w:rsidRPr="003D6221">
              <w:rPr>
                <w:rFonts w:ascii="Times New Roman" w:hAnsi="Times New Roman"/>
                <w:color w:val="000000" w:themeColor="text1"/>
                <w:sz w:val="24"/>
              </w:rPr>
              <w:t>»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процеду-ри</w:t>
            </w:r>
            <w:proofErr w:type="spellEnd"/>
            <w:r w:rsidRPr="003D6221">
              <w:rPr>
                <w:rFonts w:ascii="Times New Roman" w:hAnsi="Times New Roman"/>
                <w:color w:val="000000" w:themeColor="text1"/>
                <w:sz w:val="24"/>
              </w:rPr>
              <w:t>», «</w:t>
            </w:r>
            <w:proofErr w:type="spellStart"/>
            <w:r w:rsidRPr="003D6221">
              <w:rPr>
                <w:rFonts w:ascii="Times New Roman" w:hAnsi="Times New Roman"/>
                <w:color w:val="000000" w:themeColor="text1"/>
                <w:sz w:val="24"/>
              </w:rPr>
              <w:t>зобов</w:t>
            </w:r>
            <w:proofErr w:type="spellEnd"/>
            <w:r w:rsidRPr="003D6221">
              <w:rPr>
                <w:rFonts w:ascii="Times New Roman" w:hAnsi="Times New Roman"/>
                <w:color w:val="000000" w:themeColor="text1"/>
                <w:sz w:val="24"/>
              </w:rPr>
              <w:t>-‘</w:t>
            </w:r>
            <w:proofErr w:type="spellStart"/>
            <w:r w:rsidRPr="003D6221">
              <w:rPr>
                <w:rFonts w:ascii="Times New Roman" w:hAnsi="Times New Roman"/>
                <w:color w:val="000000" w:themeColor="text1"/>
                <w:sz w:val="24"/>
              </w:rPr>
              <w:t>язаний</w:t>
            </w:r>
            <w:proofErr w:type="spellEnd"/>
            <w:r w:rsidRPr="003D6221">
              <w:rPr>
                <w:rFonts w:ascii="Times New Roman" w:hAnsi="Times New Roman"/>
                <w:color w:val="000000" w:themeColor="text1"/>
                <w:sz w:val="24"/>
              </w:rPr>
              <w:t>» замість «</w:t>
            </w:r>
            <w:proofErr w:type="spellStart"/>
            <w:r w:rsidRPr="003D6221">
              <w:rPr>
                <w:rFonts w:ascii="Times New Roman" w:hAnsi="Times New Roman"/>
                <w:color w:val="000000" w:themeColor="text1"/>
                <w:sz w:val="24"/>
              </w:rPr>
              <w:t>зобов’я-заний</w:t>
            </w:r>
            <w:proofErr w:type="spellEnd"/>
            <w:r w:rsidRPr="003D6221">
              <w:rPr>
                <w:rFonts w:ascii="Times New Roman" w:hAnsi="Times New Roman"/>
                <w:color w:val="000000" w:themeColor="text1"/>
                <w:sz w:val="24"/>
              </w:rPr>
              <w:t>»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w:t>
            </w:r>
            <w:proofErr w:type="spellStart"/>
            <w:r w:rsidRPr="003D6221">
              <w:rPr>
                <w:rFonts w:ascii="Times New Roman" w:hAnsi="Times New Roman"/>
                <w:color w:val="000000" w:themeColor="text1"/>
                <w:sz w:val="24"/>
              </w:rPr>
              <w:t>невимагається</w:t>
            </w:r>
            <w:proofErr w:type="spellEnd"/>
            <w:r w:rsidRPr="003D6221">
              <w:rPr>
                <w:rFonts w:ascii="Times New Roman" w:hAnsi="Times New Roman"/>
                <w:color w:val="000000" w:themeColor="text1"/>
                <w:sz w:val="24"/>
              </w:rPr>
              <w:t>»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w:t>
            </w:r>
            <w:r w:rsidRPr="003D6221">
              <w:rPr>
                <w:rFonts w:ascii="Times New Roman" w:hAnsi="Times New Roman"/>
                <w:color w:val="000000" w:themeColor="text1"/>
                <w:sz w:val="24"/>
              </w:rPr>
              <w:lastRenderedPageBreak/>
              <w:t>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w:t>
            </w:r>
            <w:proofErr w:type="spellStart"/>
            <w:r w:rsidRPr="003D6221">
              <w:rPr>
                <w:rFonts w:ascii="Times New Roman" w:hAnsi="Times New Roman"/>
                <w:color w:val="000000" w:themeColor="text1"/>
                <w:sz w:val="24"/>
                <w:lang w:eastAsia="uk-UA"/>
              </w:rPr>
              <w:t>pdf</w:t>
            </w:r>
            <w:proofErr w:type="spellEnd"/>
            <w:r w:rsidRPr="003D6221">
              <w:rPr>
                <w:rFonts w:ascii="Times New Roman" w:hAnsi="Times New Roman"/>
                <w:color w:val="000000" w:themeColor="text1"/>
                <w:sz w:val="24"/>
                <w:lang w:eastAsia="uk-UA"/>
              </w:rPr>
              <w:t xml:space="preserve">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lastRenderedPageBreak/>
              <w:t>—  «</w:t>
            </w:r>
            <w:proofErr w:type="spellStart"/>
            <w:r>
              <w:t>м.київ</w:t>
            </w:r>
            <w:proofErr w:type="spellEnd"/>
            <w:r>
              <w:t>» замість «</w:t>
            </w:r>
            <w:proofErr w:type="spellStart"/>
            <w:r>
              <w:t>м.Київ</w:t>
            </w:r>
            <w:proofErr w:type="spellEnd"/>
            <w:r>
              <w:t>»;</w:t>
            </w:r>
          </w:p>
          <w:p w:rsidR="0017008B" w:rsidRDefault="0017008B" w:rsidP="0017008B">
            <w:pPr>
              <w:widowControl w:val="0"/>
              <w:jc w:val="both"/>
            </w:pPr>
            <w:r>
              <w:t>— «поряд -</w:t>
            </w:r>
            <w:proofErr w:type="spellStart"/>
            <w:r>
              <w:t>ок</w:t>
            </w:r>
            <w:proofErr w:type="spellEnd"/>
            <w:r>
              <w:t>» замість «</w:t>
            </w:r>
            <w:proofErr w:type="spellStart"/>
            <w:r>
              <w:t>поря</w:t>
            </w:r>
            <w:proofErr w:type="spellEnd"/>
            <w:r>
              <w:t xml:space="preserve"> – док»;</w:t>
            </w:r>
          </w:p>
          <w:p w:rsidR="0017008B" w:rsidRDefault="0017008B" w:rsidP="0017008B">
            <w:pPr>
              <w:widowControl w:val="0"/>
              <w:jc w:val="both"/>
            </w:pPr>
            <w:r>
              <w:t>— «</w:t>
            </w:r>
            <w:proofErr w:type="spellStart"/>
            <w:r>
              <w:t>ненадається</w:t>
            </w:r>
            <w:proofErr w:type="spellEnd"/>
            <w:r>
              <w:t>»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учасник розмістив (завантажив) документ у форматі «JPG» замість  документа у форматі «</w:t>
            </w:r>
            <w:proofErr w:type="spellStart"/>
            <w:r>
              <w:t>pdf</w:t>
            </w:r>
            <w:proofErr w:type="spellEnd"/>
            <w:r>
              <w:t>» (</w:t>
            </w:r>
            <w:proofErr w:type="spellStart"/>
            <w:r>
              <w:t>PortableDocumentFormat</w:t>
            </w:r>
            <w:proofErr w:type="spellEnd"/>
            <w:r>
              <w:t xml:space="preserve">)».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lastRenderedPageBreak/>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3D6221">
              <w:rPr>
                <w:color w:val="000000" w:themeColor="text1"/>
              </w:rPr>
              <w:t>ненакладення</w:t>
            </w:r>
            <w:proofErr w:type="spellEnd"/>
            <w:r w:rsidRPr="003D6221">
              <w:rPr>
                <w:color w:val="000000" w:themeColor="text1"/>
              </w:rPr>
              <w:t xml:space="preserve"> електронного підпису; або надає копію/ї роз'яснення/</w:t>
            </w:r>
            <w:proofErr w:type="spellStart"/>
            <w:r w:rsidRPr="003D6221">
              <w:rPr>
                <w:color w:val="000000" w:themeColor="text1"/>
              </w:rPr>
              <w:t>нь</w:t>
            </w:r>
            <w:proofErr w:type="spellEnd"/>
            <w:r w:rsidRPr="003D6221">
              <w:rPr>
                <w:color w:val="000000" w:themeColor="text1"/>
              </w:rPr>
              <w:t xml:space="preserve">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w:t>
            </w:r>
            <w:proofErr w:type="spellStart"/>
            <w:r w:rsidRPr="003D6221">
              <w:rPr>
                <w:color w:val="000000" w:themeColor="text1"/>
              </w:rPr>
              <w:t>проєктом</w:t>
            </w:r>
            <w:proofErr w:type="spellEnd"/>
            <w:r w:rsidRPr="003D6221">
              <w:rPr>
                <w:color w:val="000000" w:themeColor="text1"/>
              </w:rPr>
              <w:t xml:space="preserve">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D6221">
              <w:rPr>
                <w:color w:val="000000" w:themeColor="text1"/>
              </w:rPr>
              <w:t>оперативно</w:t>
            </w:r>
            <w:proofErr w:type="spellEnd"/>
            <w:r w:rsidRPr="003D6221">
              <w:rPr>
                <w:color w:val="000000" w:themeColor="text1"/>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12. Учасники при поданні тендерної пропозиції повинні враховувати норми (врахуванням вважається факт подання тендерної пропозиції, що учасник </w:t>
            </w:r>
            <w:r w:rsidRPr="003D6221">
              <w:rPr>
                <w:color w:val="000000" w:themeColor="text1"/>
              </w:rPr>
              <w:lastRenderedPageBreak/>
              <w:t>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w:t>
            </w:r>
            <w:r w:rsidR="003A262D">
              <w:rPr>
                <w:rFonts w:ascii="Times New Roman" w:hAnsi="Times New Roman"/>
                <w:color w:val="000000" w:themeColor="text1"/>
                <w:sz w:val="24"/>
              </w:rPr>
              <w:t>/Ісламської республіки Іран</w:t>
            </w:r>
            <w:r w:rsidRPr="003D6221">
              <w:rPr>
                <w:rFonts w:ascii="Times New Roman" w:hAnsi="Times New Roman"/>
                <w:color w:val="000000" w:themeColor="text1"/>
                <w:sz w:val="24"/>
              </w:rPr>
              <w:t xml:space="preserve">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w:t>
            </w:r>
            <w:r w:rsidR="003A262D">
              <w:rPr>
                <w:rFonts w:ascii="Times New Roman" w:hAnsi="Times New Roman"/>
                <w:color w:val="000000" w:themeColor="text1"/>
                <w:sz w:val="24"/>
              </w:rPr>
              <w:t>/ Ісламської республіки Іран</w:t>
            </w:r>
            <w:r w:rsidRPr="003D6221">
              <w:rPr>
                <w:rFonts w:ascii="Times New Roman" w:hAnsi="Times New Roman"/>
                <w:color w:val="000000" w:themeColor="text1"/>
                <w:sz w:val="24"/>
              </w:rPr>
              <w:t xml:space="preserve">; юридичних осіб, утворених та зареєстрованих відповідно до законодавства України, кінцевим </w:t>
            </w:r>
            <w:proofErr w:type="spellStart"/>
            <w:r w:rsidRPr="003D6221">
              <w:rPr>
                <w:rFonts w:ascii="Times New Roman" w:hAnsi="Times New Roman"/>
                <w:color w:val="000000" w:themeColor="text1"/>
                <w:sz w:val="24"/>
              </w:rPr>
              <w:t>бенефіціарним</w:t>
            </w:r>
            <w:proofErr w:type="spellEnd"/>
            <w:r w:rsidRPr="003D6221">
              <w:rPr>
                <w:rFonts w:ascii="Times New Roman" w:hAnsi="Times New Roman"/>
                <w:color w:val="000000" w:themeColor="text1"/>
                <w:sz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3A262D">
              <w:rPr>
                <w:rFonts w:ascii="Times New Roman" w:hAnsi="Times New Roman"/>
                <w:color w:val="000000" w:themeColor="text1"/>
                <w:sz w:val="24"/>
              </w:rPr>
              <w:t>/ Ісламська республіка Іран</w:t>
            </w:r>
            <w:r w:rsidRPr="003D6221">
              <w:rPr>
                <w:rFonts w:ascii="Times New Roman" w:hAnsi="Times New Roman"/>
                <w:color w:val="000000" w:themeColor="text1"/>
                <w:sz w:val="24"/>
              </w:rPr>
              <w:t>, громадянин Російської Федерації/Республіки Білорусь</w:t>
            </w:r>
            <w:r w:rsidR="003A262D">
              <w:rPr>
                <w:rFonts w:ascii="Times New Roman" w:hAnsi="Times New Roman"/>
                <w:color w:val="000000" w:themeColor="text1"/>
                <w:sz w:val="24"/>
              </w:rPr>
              <w:t>/ Ісламської республіки Іран</w:t>
            </w:r>
            <w:r w:rsidR="003A262D" w:rsidRPr="003D6221">
              <w:rPr>
                <w:rFonts w:ascii="Times New Roman" w:hAnsi="Times New Roman"/>
                <w:color w:val="000000" w:themeColor="text1"/>
                <w:sz w:val="24"/>
              </w:rPr>
              <w:t xml:space="preserve"> </w:t>
            </w:r>
            <w:r w:rsidRPr="003D6221">
              <w:rPr>
                <w:rFonts w:ascii="Times New Roman" w:hAnsi="Times New Roman"/>
                <w:color w:val="000000" w:themeColor="text1"/>
                <w:sz w:val="24"/>
              </w:rPr>
              <w:t xml:space="preserve">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 xml:space="preserve">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w:t>
            </w:r>
            <w:proofErr w:type="spellStart"/>
            <w:r w:rsidRPr="003D6221">
              <w:rPr>
                <w:color w:val="000000" w:themeColor="text1"/>
              </w:rPr>
              <w:t>оперативно</w:t>
            </w:r>
            <w:proofErr w:type="spellEnd"/>
            <w:r w:rsidRPr="003D6221">
              <w:rPr>
                <w:color w:val="000000" w:themeColor="text1"/>
              </w:rPr>
              <w:t>-господарську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Відповідно до частини третьої статті 12 Закону під час використання електронної системи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xml:space="preserve">», а саме шляхом завантаження сканованих документів та/або електронних документів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електронний документ (матеріали та інформація), виданий учаснику процедури закупівлі іншою організацією, підприємством, установою, з 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w:t>
            </w:r>
            <w:proofErr w:type="spellStart"/>
            <w:r w:rsidRPr="003D6221">
              <w:rPr>
                <w:color w:val="000000" w:themeColor="text1"/>
              </w:rPr>
              <w:t>засвідчувального</w:t>
            </w:r>
            <w:proofErr w:type="spellEnd"/>
            <w:r w:rsidRPr="003D6221">
              <w:rPr>
                <w:color w:val="000000" w:themeColor="text1"/>
              </w:rPr>
              <w:t xml:space="preserve">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w:t>
            </w:r>
            <w:proofErr w:type="spellStart"/>
            <w:r w:rsidRPr="003D6221">
              <w:rPr>
                <w:color w:val="000000" w:themeColor="text1"/>
              </w:rPr>
              <w:t>підписувача</w:t>
            </w:r>
            <w:proofErr w:type="spellEnd"/>
            <w:r w:rsidRPr="003D6221">
              <w:rPr>
                <w:color w:val="000000" w:themeColor="text1"/>
              </w:rPr>
              <w:t xml:space="preserve">).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 xml:space="preserve">У випадку відсутності даної інформації або її невідповідності інформації, наведеній в тендерній пропозиції учасника процедури закупівлі, або </w:t>
            </w:r>
            <w:proofErr w:type="spellStart"/>
            <w:r w:rsidRPr="003D6221">
              <w:rPr>
                <w:color w:val="000000" w:themeColor="text1"/>
              </w:rPr>
              <w:t>ненакладення</w:t>
            </w:r>
            <w:proofErr w:type="spellEnd"/>
            <w:r w:rsidRPr="003D6221">
              <w:rPr>
                <w:color w:val="000000" w:themeColor="text1"/>
              </w:rPr>
              <w:t xml:space="preserve">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w:t>
            </w:r>
            <w:proofErr w:type="spellStart"/>
            <w:r w:rsidRPr="003D6221">
              <w:rPr>
                <w:color w:val="000000" w:themeColor="text1"/>
              </w:rPr>
              <w:t>відхилено</w:t>
            </w:r>
            <w:proofErr w:type="spellEnd"/>
            <w:r w:rsidRPr="003D6221">
              <w:rPr>
                <w:color w:val="000000" w:themeColor="text1"/>
              </w:rPr>
              <w:t xml:space="preserve">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 xml:space="preserve">Подання інформації під час проведення процедури закупівлі здійснюється в електронному вигляді через електронну систему </w:t>
            </w:r>
            <w:proofErr w:type="spellStart"/>
            <w:r w:rsidRPr="003D6221">
              <w:rPr>
                <w:color w:val="000000" w:themeColor="text1"/>
              </w:rPr>
              <w:t>закупівель</w:t>
            </w:r>
            <w:proofErr w:type="spellEnd"/>
            <w:r w:rsidRPr="003D6221">
              <w:rPr>
                <w:color w:val="000000" w:themeColor="text1"/>
              </w:rPr>
              <w:t>.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 xml:space="preserve">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w:t>
            </w:r>
            <w:r w:rsidRPr="003D6221">
              <w:rPr>
                <w:color w:val="000000" w:themeColor="text1"/>
              </w:rPr>
              <w:lastRenderedPageBreak/>
              <w:t>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w:t>
            </w:r>
            <w:proofErr w:type="spellStart"/>
            <w:r w:rsidRPr="003D6221">
              <w:rPr>
                <w:color w:val="000000" w:themeColor="text1"/>
              </w:rPr>
              <w:t>Apostille</w:t>
            </w:r>
            <w:proofErr w:type="spellEnd"/>
            <w:r w:rsidRPr="003D6221">
              <w:rPr>
                <w:color w:val="000000" w:themeColor="text1"/>
              </w:rPr>
              <w:t>»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w:t>
            </w:r>
            <w:proofErr w:type="spellStart"/>
            <w:r w:rsidRPr="003D6221">
              <w:rPr>
                <w:rFonts w:ascii="Times New Roman" w:hAnsi="Times New Roman"/>
                <w:color w:val="000000" w:themeColor="text1"/>
                <w:sz w:val="24"/>
              </w:rPr>
              <w:t>Apostille</w:t>
            </w:r>
            <w:proofErr w:type="spellEnd"/>
            <w:r w:rsidRPr="003D6221">
              <w:rPr>
                <w:rFonts w:ascii="Times New Roman" w:hAnsi="Times New Roman"/>
                <w:color w:val="000000" w:themeColor="text1"/>
                <w:sz w:val="24"/>
              </w:rPr>
              <w:t>»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 xml:space="preserve">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w:t>
            </w:r>
            <w:r w:rsidRPr="003D6221">
              <w:rPr>
                <w:color w:val="000000" w:themeColor="text1"/>
              </w:rPr>
              <w:lastRenderedPageBreak/>
              <w:t>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 xml:space="preserve">закінчення тендеру в разі </w:t>
            </w:r>
            <w:proofErr w:type="spellStart"/>
            <w:r w:rsidRPr="003D6221">
              <w:t>неукладення</w:t>
            </w:r>
            <w:proofErr w:type="spellEnd"/>
            <w:r w:rsidRPr="003D6221">
              <w:t xml:space="preserve">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proofErr w:type="spellStart"/>
            <w:r w:rsidRPr="003D6221">
              <w:rPr>
                <w:rFonts w:ascii="Times New Roman" w:hAnsi="Times New Roman"/>
                <w:sz w:val="24"/>
              </w:rPr>
              <w:t>непідписання</w:t>
            </w:r>
            <w:proofErr w:type="spellEnd"/>
            <w:r w:rsidRPr="003D6221">
              <w:rPr>
                <w:rFonts w:ascii="Times New Roman" w:hAnsi="Times New Roman"/>
                <w:sz w:val="24"/>
              </w:rPr>
              <w:t xml:space="preserve">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3D6221">
              <w:t>закупівель</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6. Внесення змін або відкликання тендерної пропозиції учасником </w:t>
            </w:r>
            <w:r w:rsidRPr="00376823">
              <w:lastRenderedPageBreak/>
              <w:t>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lastRenderedPageBreak/>
              <w:t>Учасник</w:t>
            </w:r>
            <w:r w:rsidRPr="003D6221">
              <w:t xml:space="preserve"> процедури закупівлі</w:t>
            </w:r>
            <w:r w:rsidRPr="003D6221">
              <w:rPr>
                <w:lang w:eastAsia="uk-UA"/>
              </w:rPr>
              <w:t xml:space="preserve"> має право </w:t>
            </w:r>
            <w:proofErr w:type="spellStart"/>
            <w:r w:rsidRPr="003D6221">
              <w:rPr>
                <w:lang w:eastAsia="uk-UA"/>
              </w:rPr>
              <w:t>внести</w:t>
            </w:r>
            <w:proofErr w:type="spellEnd"/>
            <w:r w:rsidRPr="003D6221">
              <w:rPr>
                <w:lang w:eastAsia="uk-UA"/>
              </w:rPr>
              <w:t xml:space="preserve">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 xml:space="preserve">Такі зміни або заява про відкликання тендерної пропозиції враховуються, якщо вони отримані електронною системою </w:t>
            </w:r>
            <w:proofErr w:type="spellStart"/>
            <w:r w:rsidRPr="003D6221">
              <w:rPr>
                <w:lang w:eastAsia="uk-UA"/>
              </w:rPr>
              <w:t>закупівель</w:t>
            </w:r>
            <w:proofErr w:type="spellEnd"/>
            <w:r w:rsidRPr="003D6221">
              <w:rPr>
                <w:lang w:eastAsia="uk-UA"/>
              </w:rPr>
              <w:t xml:space="preserve"> до закінчення кінцевого строку подання тендерних пропозицій</w:t>
            </w:r>
            <w:r w:rsidRPr="003D6221">
              <w:t>.</w:t>
            </w:r>
          </w:p>
          <w:p w:rsidR="00553EAB" w:rsidRPr="003D6221" w:rsidRDefault="00553EAB" w:rsidP="00553EAB">
            <w:pPr>
              <w:jc w:val="both"/>
            </w:pPr>
            <w:r w:rsidRPr="003D6221">
              <w:lastRenderedPageBreak/>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t>закупівель</w:t>
            </w:r>
            <w:proofErr w:type="spellEnd"/>
            <w:r w:rsidRPr="003D6221">
              <w:t xml:space="preserve"> уточнених або нових документів в електронній системі </w:t>
            </w:r>
            <w:proofErr w:type="spellStart"/>
            <w:r w:rsidRPr="003D6221">
              <w:t>закупівель</w:t>
            </w:r>
            <w:proofErr w:type="spellEnd"/>
            <w:r w:rsidRPr="003D6221">
              <w:t xml:space="preserve"> протягом   24 (двадцяти чотирьох) годин з моменту розміщення замовником в електронній системі </w:t>
            </w:r>
            <w:proofErr w:type="spellStart"/>
            <w:r w:rsidRPr="003D6221">
              <w:t>закупівель</w:t>
            </w:r>
            <w:proofErr w:type="spellEnd"/>
            <w:r w:rsidRPr="003D6221">
              <w:t xml:space="preserve"> повідомлення з вимогою про усунення таких </w:t>
            </w:r>
            <w:proofErr w:type="spellStart"/>
            <w:r w:rsidRPr="003D6221">
              <w:t>невідповідностей</w:t>
            </w:r>
            <w:proofErr w:type="spellEnd"/>
            <w:r w:rsidRPr="003D6221">
              <w:t>.</w:t>
            </w:r>
          </w:p>
          <w:p w:rsidR="00553EAB" w:rsidRPr="003D6221" w:rsidRDefault="00553EAB" w:rsidP="00553EAB">
            <w:pPr>
              <w:pStyle w:val="a5"/>
              <w:tabs>
                <w:tab w:val="clear" w:pos="4677"/>
                <w:tab w:val="clear" w:pos="9355"/>
                <w:tab w:val="left" w:pos="1260"/>
                <w:tab w:val="left" w:pos="1980"/>
              </w:tabs>
              <w:jc w:val="both"/>
            </w:pPr>
            <w:r w:rsidRPr="003D6221">
              <w:t xml:space="preserve">Замовник розглядає подані тендерні пропозиції з урахуванням виправлення або </w:t>
            </w:r>
            <w:proofErr w:type="spellStart"/>
            <w:r w:rsidRPr="003D6221">
              <w:t>невиправлення</w:t>
            </w:r>
            <w:proofErr w:type="spellEnd"/>
            <w:r w:rsidRPr="003D6221">
              <w:t xml:space="preserve"> учасниками процедури закупівлі виявлених </w:t>
            </w:r>
            <w:proofErr w:type="spellStart"/>
            <w:r w:rsidRPr="003D6221">
              <w:t>невідповідностей</w:t>
            </w:r>
            <w:proofErr w:type="spellEnd"/>
            <w:r w:rsidRPr="003D6221">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заповнена належним чином і підписана уповноваженою посадовою особою учасника</w:t>
            </w:r>
            <w:r w:rsidRPr="00025CB7">
              <w:rPr>
                <w:color w:val="000000" w:themeColor="text1"/>
              </w:rPr>
              <w:t xml:space="preserve"> </w:t>
            </w:r>
            <w:r w:rsidRPr="00025CB7">
              <w:rPr>
                <w:rFonts w:ascii="Times New Roman" w:hAnsi="Times New Roman"/>
                <w:color w:val="000000" w:themeColor="text1"/>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 xml:space="preserve">паспорт </w:t>
            </w:r>
            <w:r w:rsidR="00A82475" w:rsidRPr="00025CB7">
              <w:rPr>
                <w:rFonts w:ascii="Times New Roman" w:hAnsi="Times New Roman"/>
                <w:color w:val="000000" w:themeColor="text1"/>
                <w:sz w:val="24"/>
              </w:rPr>
              <w:t xml:space="preserve"> громадянина України </w:t>
            </w:r>
            <w:r w:rsidRPr="00025CB7">
              <w:rPr>
                <w:rFonts w:ascii="Times New Roman" w:hAnsi="Times New Roman"/>
                <w:color w:val="000000" w:themeColor="text1"/>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наказ про призначення керівника (для учасників -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025CB7">
              <w:rPr>
                <w:color w:val="000000" w:themeColor="text1"/>
              </w:rPr>
              <w:t xml:space="preserve"> </w:t>
            </w:r>
            <w:r w:rsidRPr="00025CB7">
              <w:rPr>
                <w:rFonts w:ascii="Times New Roman" w:hAnsi="Times New Roman"/>
                <w:color w:val="000000" w:themeColor="text1"/>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025CB7">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025CB7">
              <w:rPr>
                <w:rFonts w:ascii="Times New Roman" w:hAnsi="Times New Roman"/>
                <w:color w:val="000000" w:themeColor="text1"/>
                <w:sz w:val="24"/>
              </w:rPr>
              <w:t xml:space="preserve">) </w:t>
            </w:r>
            <w:r w:rsidRPr="00025CB7">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025CB7">
              <w:rPr>
                <w:rFonts w:ascii="Times New Roman" w:hAnsi="Times New Roman"/>
                <w:color w:val="000000" w:themeColor="text1"/>
                <w:sz w:val="24"/>
              </w:rPr>
              <w:t xml:space="preserve"> процедури закупівлі</w:t>
            </w:r>
            <w:r w:rsidRPr="00025CB7">
              <w:rPr>
                <w:rFonts w:ascii="Times New Roman" w:hAnsi="Times New Roman"/>
                <w:color w:val="000000" w:themeColor="text1"/>
                <w:sz w:val="24"/>
                <w:lang w:eastAsia="uk-UA"/>
              </w:rPr>
              <w:t>, що підписала від імені учасника</w:t>
            </w:r>
            <w:r w:rsidRPr="00025CB7">
              <w:rPr>
                <w:rFonts w:ascii="Times New Roman" w:hAnsi="Times New Roman"/>
                <w:color w:val="000000" w:themeColor="text1"/>
                <w:sz w:val="24"/>
              </w:rPr>
              <w:t xml:space="preserve"> процедури закупівлі</w:t>
            </w:r>
            <w:r w:rsidRPr="00025CB7">
              <w:rPr>
                <w:rFonts w:ascii="Times New Roman" w:hAnsi="Times New Roman"/>
                <w:color w:val="000000" w:themeColor="text1"/>
                <w:sz w:val="24"/>
                <w:lang w:eastAsia="uk-UA"/>
              </w:rPr>
              <w:t xml:space="preserve"> вказану довіреність</w:t>
            </w:r>
            <w:r w:rsidRPr="00025CB7">
              <w:rPr>
                <w:rFonts w:ascii="Times New Roman" w:hAnsi="Times New Roman"/>
                <w:color w:val="000000" w:themeColor="text1"/>
                <w:sz w:val="24"/>
              </w:rPr>
              <w:t xml:space="preserve"> (для учасників - фізичних та юридичних осіб);</w:t>
            </w:r>
          </w:p>
          <w:p w:rsidR="00553EAB" w:rsidRPr="00025CB7"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lang w:eastAsia="uk-UA"/>
              </w:rPr>
              <w:t>довідка</w:t>
            </w:r>
            <w:r w:rsidRPr="00025CB7">
              <w:rPr>
                <w:rFonts w:ascii="Times New Roman" w:hAnsi="Times New Roman"/>
                <w:color w:val="000000" w:themeColor="text1"/>
                <w:sz w:val="24"/>
              </w:rPr>
              <w:t xml:space="preserve"> про присвоєння ідентифікаційного коду (для учасників - фізичних осіб).</w:t>
            </w:r>
          </w:p>
          <w:p w:rsidR="00553EAB" w:rsidRPr="00025CB7" w:rsidRDefault="00553EAB" w:rsidP="00553EAB">
            <w:pPr>
              <w:pStyle w:val="HTML"/>
              <w:tabs>
                <w:tab w:val="clear" w:pos="916"/>
                <w:tab w:val="clear" w:pos="1832"/>
                <w:tab w:val="num" w:pos="1260"/>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lastRenderedPageBreak/>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 xml:space="preserve">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sz w:val="24"/>
                <w:lang w:eastAsia="uk-UA"/>
              </w:rPr>
              <w:t>субсидіарно</w:t>
            </w:r>
            <w:proofErr w:type="spellEnd"/>
            <w:r w:rsidRPr="003D6221">
              <w:rPr>
                <w:rFonts w:ascii="Times New Roman" w:hAnsi="Times New Roman"/>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693168" w:rsidRPr="00376823" w:rsidTr="00EF11E5">
        <w:tc>
          <w:tcPr>
            <w:tcW w:w="2108" w:type="dxa"/>
            <w:vAlign w:val="center"/>
          </w:tcPr>
          <w:p w:rsidR="00693168" w:rsidRPr="00376823" w:rsidRDefault="00693168" w:rsidP="00693168">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693168" w:rsidRPr="00A428E4" w:rsidRDefault="00693168" w:rsidP="00693168">
            <w:pPr>
              <w:pStyle w:val="HTML"/>
              <w:tabs>
                <w:tab w:val="clear" w:pos="916"/>
                <w:tab w:val="clear" w:pos="1832"/>
                <w:tab w:val="num" w:pos="1260"/>
              </w:tabs>
              <w:jc w:val="both"/>
              <w:rPr>
                <w:rFonts w:ascii="Times New Roman" w:hAnsi="Times New Roman"/>
                <w:b/>
                <w:sz w:val="24"/>
                <w:u w:val="single"/>
              </w:rPr>
            </w:pPr>
            <w:r w:rsidRPr="00A428E4">
              <w:rPr>
                <w:rFonts w:ascii="Times New Roman" w:hAnsi="Times New Roman"/>
                <w:b/>
                <w:sz w:val="24"/>
                <w:u w:val="single"/>
              </w:rPr>
              <w:t xml:space="preserve">Документи, що підтверджують відповідність учасника кваліфікаційним </w:t>
            </w:r>
            <w:r>
              <w:rPr>
                <w:rFonts w:ascii="Times New Roman" w:hAnsi="Times New Roman"/>
                <w:b/>
                <w:sz w:val="24"/>
                <w:u w:val="single"/>
              </w:rPr>
              <w:t xml:space="preserve">(кваліфікаційному) </w:t>
            </w:r>
            <w:r w:rsidRPr="00A428E4">
              <w:rPr>
                <w:rFonts w:ascii="Times New Roman" w:hAnsi="Times New Roman"/>
                <w:b/>
                <w:sz w:val="24"/>
                <w:u w:val="single"/>
              </w:rPr>
              <w:t>критеріям:</w:t>
            </w:r>
          </w:p>
          <w:p w:rsidR="00693168" w:rsidRPr="00A428E4" w:rsidRDefault="00693168" w:rsidP="00693168">
            <w:pPr>
              <w:pStyle w:val="HTML"/>
              <w:tabs>
                <w:tab w:val="clear" w:pos="916"/>
                <w:tab w:val="clear" w:pos="1832"/>
                <w:tab w:val="num" w:pos="1260"/>
              </w:tabs>
              <w:jc w:val="both"/>
              <w:rPr>
                <w:rFonts w:ascii="Times New Roman" w:hAnsi="Times New Roman"/>
                <w:b/>
                <w:i/>
                <w:sz w:val="24"/>
                <w:u w:val="single"/>
              </w:rPr>
            </w:pPr>
          </w:p>
          <w:p w:rsidR="00300F50" w:rsidRDefault="00693168" w:rsidP="00300F50">
            <w:pPr>
              <w:pStyle w:val="HTML"/>
              <w:widowControl w:val="0"/>
              <w:tabs>
                <w:tab w:val="clear" w:pos="916"/>
                <w:tab w:val="clear" w:pos="1832"/>
                <w:tab w:val="left" w:pos="1260"/>
              </w:tabs>
              <w:jc w:val="both"/>
              <w:rPr>
                <w:rFonts w:ascii="Times New Roman" w:hAnsi="Times New Roman"/>
                <w:b/>
                <w:i/>
                <w:sz w:val="24"/>
                <w:u w:val="single"/>
              </w:rPr>
            </w:pPr>
            <w:r w:rsidRPr="00C937E7">
              <w:rPr>
                <w:rFonts w:ascii="Times New Roman" w:hAnsi="Times New Roman"/>
                <w:b/>
                <w:i/>
                <w:sz w:val="24"/>
                <w:u w:val="single"/>
              </w:rPr>
              <w:t>Наявність документально підтвердженого досвіду виконання аналогічного (аналогічних) за предметом закупівлі договору (договорів)</w:t>
            </w:r>
            <w:r w:rsidR="00A66A22">
              <w:rPr>
                <w:rFonts w:ascii="Times New Roman" w:hAnsi="Times New Roman"/>
                <w:b/>
                <w:i/>
                <w:sz w:val="24"/>
                <w:u w:val="single"/>
              </w:rPr>
              <w:t>)</w:t>
            </w:r>
          </w:p>
          <w:p w:rsidR="00693168" w:rsidRPr="00025CB7" w:rsidRDefault="00693168" w:rsidP="00300F50">
            <w:pPr>
              <w:pStyle w:val="HTML"/>
              <w:widowControl w:val="0"/>
              <w:tabs>
                <w:tab w:val="clear" w:pos="916"/>
                <w:tab w:val="clear" w:pos="1832"/>
                <w:tab w:val="left" w:pos="1260"/>
              </w:tabs>
              <w:jc w:val="both"/>
              <w:rPr>
                <w:rFonts w:ascii="Times New Roman" w:hAnsi="Times New Roman"/>
                <w:b/>
                <w:color w:val="000000" w:themeColor="text1"/>
                <w:sz w:val="24"/>
              </w:rPr>
            </w:pPr>
            <w:r w:rsidRPr="00025CB7">
              <w:rPr>
                <w:rFonts w:ascii="Times New Roman" w:hAnsi="Times New Roman"/>
                <w:color w:val="000000" w:themeColor="text1"/>
                <w:sz w:val="24"/>
              </w:rPr>
              <w:t>власна довідка з інформацією про надання послуг аналогічного виду</w:t>
            </w:r>
            <w:r w:rsidR="00300F50" w:rsidRPr="00025CB7">
              <w:rPr>
                <w:rFonts w:ascii="Times New Roman" w:hAnsi="Times New Roman"/>
                <w:b/>
                <w:color w:val="000000" w:themeColor="text1"/>
                <w:sz w:val="24"/>
                <w:lang w:val="en-US"/>
              </w:rPr>
              <w:t xml:space="preserve"> </w:t>
            </w:r>
            <w:r w:rsidR="00300F50" w:rsidRPr="00025CB7">
              <w:rPr>
                <w:rFonts w:ascii="Times New Roman" w:hAnsi="Times New Roman"/>
                <w:b/>
                <w:i/>
                <w:color w:val="000000" w:themeColor="text1"/>
                <w:sz w:val="24"/>
              </w:rPr>
              <w:t xml:space="preserve"> </w:t>
            </w:r>
            <w:r w:rsidRPr="00025CB7">
              <w:rPr>
                <w:rFonts w:ascii="Times New Roman" w:hAnsi="Times New Roman"/>
                <w:color w:val="000000" w:themeColor="text1"/>
                <w:sz w:val="24"/>
              </w:rPr>
              <w:t>(з зазначенням назви організації, ідентифікаційного коду за ЄДРПОУ, юридичної адреси; предмету договору, номеру та дати договору, суми договору; обсягу виконання договору з надання послуг, аналогічних за предметом закупівлі; П.І.П., посади, телефону, e-</w:t>
            </w:r>
            <w:proofErr w:type="spellStart"/>
            <w:r w:rsidRPr="00025CB7">
              <w:rPr>
                <w:rFonts w:ascii="Times New Roman" w:hAnsi="Times New Roman"/>
                <w:color w:val="000000" w:themeColor="text1"/>
                <w:sz w:val="24"/>
              </w:rPr>
              <w:t>mail</w:t>
            </w:r>
            <w:proofErr w:type="spellEnd"/>
            <w:r w:rsidRPr="00025CB7">
              <w:rPr>
                <w:rFonts w:ascii="Times New Roman" w:hAnsi="Times New Roman"/>
                <w:color w:val="000000" w:themeColor="text1"/>
                <w:sz w:val="24"/>
              </w:rPr>
              <w:t xml:space="preserve"> посадової особи контрагента, яка відповідала за виконання договору).  Довідка надається в довільній формі.</w:t>
            </w:r>
          </w:p>
          <w:p w:rsidR="00693168" w:rsidRPr="00025CB7" w:rsidRDefault="00693168" w:rsidP="00693168">
            <w:pPr>
              <w:pStyle w:val="HTML"/>
              <w:tabs>
                <w:tab w:val="clear" w:pos="916"/>
                <w:tab w:val="clear" w:pos="1832"/>
                <w:tab w:val="num" w:pos="1352"/>
                <w:tab w:val="num" w:pos="2911"/>
              </w:tabs>
              <w:ind w:left="16"/>
              <w:jc w:val="both"/>
              <w:rPr>
                <w:rFonts w:ascii="Times New Roman" w:hAnsi="Times New Roman"/>
                <w:color w:val="000000" w:themeColor="text1"/>
                <w:sz w:val="24"/>
              </w:rPr>
            </w:pPr>
            <w:r w:rsidRPr="00025CB7">
              <w:rPr>
                <w:rFonts w:ascii="Times New Roman" w:hAnsi="Times New Roman"/>
                <w:color w:val="000000" w:themeColor="text1"/>
                <w:sz w:val="24"/>
              </w:rPr>
              <w:t xml:space="preserve">Аналогічним вважатиметься договір, предметом якого є послуги </w:t>
            </w:r>
            <w:r w:rsidR="00300F50" w:rsidRPr="00025CB7">
              <w:rPr>
                <w:rFonts w:ascii="Times New Roman" w:hAnsi="Times New Roman"/>
                <w:color w:val="000000" w:themeColor="text1"/>
                <w:sz w:val="24"/>
                <w:lang w:val="en-US"/>
              </w:rPr>
              <w:t xml:space="preserve"> </w:t>
            </w:r>
            <w:r w:rsidRPr="00025CB7">
              <w:rPr>
                <w:rFonts w:ascii="Times New Roman" w:hAnsi="Times New Roman"/>
                <w:color w:val="000000" w:themeColor="text1"/>
                <w:sz w:val="24"/>
              </w:rPr>
              <w:t>з кодом згідно з Національним класифікатором України ДК 021:2015 «Єдиний закупівельний словник», ідентичним коду закупівлі за показником четвертої цифри,</w:t>
            </w:r>
            <w:r w:rsidR="006A6077" w:rsidRPr="00025CB7">
              <w:rPr>
                <w:rFonts w:ascii="Times New Roman" w:hAnsi="Times New Roman"/>
                <w:color w:val="000000" w:themeColor="text1"/>
                <w:sz w:val="24"/>
              </w:rPr>
              <w:t xml:space="preserve"> </w:t>
            </w:r>
            <w:r w:rsidRPr="00025CB7">
              <w:rPr>
                <w:rFonts w:ascii="Times New Roman" w:hAnsi="Times New Roman"/>
                <w:color w:val="000000" w:themeColor="text1"/>
                <w:sz w:val="24"/>
              </w:rPr>
              <w:t xml:space="preserve">або з назвою послуг, які надавались за договором, ідентичною назві закупівлі. </w:t>
            </w:r>
            <w:r w:rsidRPr="00025CB7">
              <w:rPr>
                <w:bCs/>
                <w:color w:val="000000" w:themeColor="text1"/>
              </w:rPr>
              <w:t xml:space="preserve"> </w:t>
            </w:r>
            <w:r w:rsidRPr="00025CB7">
              <w:rPr>
                <w:rFonts w:ascii="Times New Roman" w:hAnsi="Times New Roman"/>
                <w:color w:val="000000" w:themeColor="text1"/>
                <w:sz w:val="24"/>
              </w:rPr>
              <w:t xml:space="preserve">Якщо предметом аналогічного договору є декілька найменувань послуг, ідентичним буде вважатися договір, який має хоча б одне найменування, ідентичне назві предмету закупівлі. </w:t>
            </w:r>
          </w:p>
          <w:p w:rsidR="00693168" w:rsidRPr="00025CB7" w:rsidRDefault="00693168" w:rsidP="00693168">
            <w:pPr>
              <w:pStyle w:val="a5"/>
              <w:tabs>
                <w:tab w:val="clear" w:pos="4677"/>
                <w:tab w:val="clear" w:pos="9355"/>
                <w:tab w:val="num" w:pos="540"/>
              </w:tabs>
              <w:jc w:val="both"/>
              <w:rPr>
                <w:color w:val="000000" w:themeColor="text1"/>
              </w:rPr>
            </w:pPr>
            <w:r w:rsidRPr="00025CB7">
              <w:rPr>
                <w:color w:val="000000" w:themeColor="text1"/>
              </w:rPr>
              <w:t>Довідка повинна супроводжуватись:</w:t>
            </w:r>
          </w:p>
          <w:p w:rsidR="00693168" w:rsidRPr="00025CB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реалізованим (реалізованими) договором (договорами), зазначеним у довідці (з усіма укладеними додатковими угодами, додатками тощо);</w:t>
            </w:r>
          </w:p>
          <w:p w:rsidR="00693168" w:rsidRPr="00025CB7" w:rsidRDefault="00693168" w:rsidP="00693168">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693168" w:rsidRPr="00025CB7" w:rsidRDefault="00693168" w:rsidP="00693168">
            <w:pPr>
              <w:jc w:val="both"/>
              <w:rPr>
                <w:color w:val="000000" w:themeColor="text1"/>
                <w:lang w:eastAsia="uk-UA"/>
              </w:rPr>
            </w:pPr>
          </w:p>
          <w:p w:rsidR="00AF6E9E" w:rsidRPr="00AF6E9E" w:rsidRDefault="00AF6E9E" w:rsidP="00AF6E9E">
            <w:pPr>
              <w:pStyle w:val="HTML"/>
              <w:tabs>
                <w:tab w:val="clear" w:pos="916"/>
                <w:tab w:val="clear" w:pos="1832"/>
                <w:tab w:val="num" w:pos="1260"/>
              </w:tabs>
              <w:jc w:val="both"/>
              <w:rPr>
                <w:rFonts w:ascii="Times New Roman" w:hAnsi="Times New Roman"/>
                <w:b/>
                <w:i/>
                <w:color w:val="000000"/>
                <w:sz w:val="24"/>
                <w:u w:val="single"/>
                <w:lang w:eastAsia="uk-UA"/>
              </w:rPr>
            </w:pPr>
            <w:r w:rsidRPr="00AF6E9E">
              <w:rPr>
                <w:rFonts w:ascii="Times New Roman" w:hAnsi="Times New Roman"/>
                <w:b/>
                <w:i/>
                <w:color w:val="000000"/>
                <w:sz w:val="24"/>
                <w:u w:val="single"/>
                <w:lang w:eastAsia="uk-UA"/>
              </w:rPr>
              <w:t>Наявність фінансової спроможності, яка підтверджується фінансовою звітністю:</w:t>
            </w:r>
          </w:p>
          <w:p w:rsidR="00AF6E9E" w:rsidRPr="00B85E26" w:rsidRDefault="00AF6E9E" w:rsidP="00AF6E9E">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sz w:val="24"/>
                <w:lang w:eastAsia="uk-UA"/>
              </w:rPr>
            </w:pPr>
            <w:r w:rsidRPr="00B85E26">
              <w:rPr>
                <w:rFonts w:ascii="Times New Roman" w:hAnsi="Times New Roman"/>
                <w:color w:val="000000"/>
                <w:sz w:val="24"/>
                <w:lang w:eastAsia="uk-UA"/>
              </w:rPr>
              <w:t>фінансова звітність учасника за 20</w:t>
            </w:r>
            <w:r w:rsidR="004D70C9">
              <w:rPr>
                <w:rFonts w:ascii="Times New Roman" w:hAnsi="Times New Roman"/>
                <w:color w:val="000000"/>
                <w:sz w:val="24"/>
                <w:lang w:eastAsia="uk-UA"/>
              </w:rPr>
              <w:t>23</w:t>
            </w:r>
            <w:r w:rsidRPr="00B85E26">
              <w:rPr>
                <w:rFonts w:ascii="Times New Roman" w:hAnsi="Times New Roman"/>
                <w:color w:val="000000"/>
                <w:sz w:val="24"/>
                <w:lang w:eastAsia="uk-UA"/>
              </w:rPr>
              <w:t xml:space="preserve"> рік:</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звіт про фінансові результати (звіт про сукупний дохід) (Форма №2 Національного положення (стандарту) бухгалтерського обліку 1 «Загальні вимоги до фінансової звітності») згідно з Розділом ІІ. Склад та елементи фінансової звітності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xml:space="preserve">або </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lastRenderedPageBreak/>
              <w:t xml:space="preserve">*  скорочена за показниками фінансова звітність у складі балансу і звіту про фінансові результати, форма і порядок складання яких визначаються </w:t>
            </w:r>
            <w:hyperlink r:id="rId15" w:anchor="n14" w:tgtFrame="_blank" w:history="1">
              <w:r w:rsidRPr="00B85E26">
                <w:rPr>
                  <w:color w:val="000000"/>
                  <w:lang w:eastAsia="uk-UA"/>
                </w:rPr>
                <w:t>Національним положенням (стандартом) бухгалтерського обліку 25 «Спрощена фінансова звітність»</w:t>
              </w:r>
            </w:hyperlink>
            <w:r w:rsidRPr="00B85E26">
              <w:rPr>
                <w:color w:val="000000"/>
                <w:lang w:eastAsia="uk-UA"/>
              </w:rPr>
              <w:t>, затвердженим наказом Міністерства фінансів України від 25 лютого 2000 р. №39, зареєстрованим у Міністерстві юстиції України 15 березня 2000 р. за №161/4382 (у редакції наказу Міністерства фінансів України від                          24 січня 2011 р. №25) (із змінами)</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або</w:t>
            </w:r>
          </w:p>
          <w:p w:rsidR="00AF6E9E" w:rsidRPr="00B85E26" w:rsidRDefault="00AF6E9E" w:rsidP="00AF6E9E">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lang w:eastAsia="uk-UA"/>
              </w:rPr>
            </w:pPr>
            <w:r w:rsidRPr="00B85E26">
              <w:rPr>
                <w:color w:val="000000"/>
                <w:lang w:eastAsia="uk-UA"/>
              </w:rPr>
              <w:t>* податкова декларація платника єдиного податку-фізичної особи-підприємця, форма і порядок складання якої затверджені наказом Міністерства фінансів України «Про затвердження форм податкових декларацій платника єдиного податку» від 19 червня 2015 р. №578.</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Учасник процедури закупівлі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учасник процедури закупівлі надає відповідний документ або фінансову звітність з відміткою, що підтверджує її прийняття.</w:t>
            </w:r>
          </w:p>
          <w:p w:rsidR="004D70C9" w:rsidRPr="00B85E26" w:rsidRDefault="004D70C9"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Обсяг річного доходу (виручки) не повинен бути менши</w:t>
            </w:r>
            <w:r w:rsidR="00A82475">
              <w:rPr>
                <w:rFonts w:ascii="Times New Roman" w:hAnsi="Times New Roman"/>
                <w:color w:val="000000"/>
                <w:sz w:val="24"/>
                <w:lang w:eastAsia="uk-UA"/>
              </w:rPr>
              <w:t xml:space="preserve">м, ніж  </w:t>
            </w:r>
            <w:r w:rsidRPr="00B85E26">
              <w:rPr>
                <w:rFonts w:ascii="Times New Roman" w:hAnsi="Times New Roman"/>
                <w:color w:val="000000"/>
                <w:sz w:val="24"/>
                <w:lang w:eastAsia="uk-UA"/>
              </w:rPr>
              <w:t xml:space="preserve">    90 (дев’яносто) % очікуваної вартості предмета закупівлі.</w:t>
            </w: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випадку, якщо учасником процедури закупівлі із законодавчих причин не складається фінансова звітність, то він надає лист-роз’яснення в довільній формі з відповідними поясненнями та посиланнями на нормативні акти. Учасник-нерезидент надає перекладену українською мовою копію відповідного звітного документа за 202</w:t>
            </w:r>
            <w:r w:rsidR="003A262D">
              <w:rPr>
                <w:rFonts w:ascii="Times New Roman" w:hAnsi="Times New Roman"/>
                <w:color w:val="000000"/>
                <w:sz w:val="24"/>
                <w:lang w:eastAsia="uk-UA"/>
              </w:rPr>
              <w:t>3</w:t>
            </w:r>
            <w:r w:rsidRPr="00B85E26">
              <w:rPr>
                <w:rFonts w:ascii="Times New Roman" w:hAnsi="Times New Roman"/>
                <w:color w:val="000000"/>
                <w:sz w:val="24"/>
                <w:lang w:eastAsia="uk-UA"/>
              </w:rPr>
              <w:t xml:space="preserve"> рік, передбаченого законодавством країни його реєстрації (з дня державної реєстрації створення учасника процедури закупівлі і до дня оголошення цієї процедури закупівлі включно, якщо учасник процедури закупівлі працює менше одного року).</w:t>
            </w:r>
          </w:p>
          <w:p w:rsidR="00AF6E9E" w:rsidRPr="00B85E26" w:rsidRDefault="00AF6E9E" w:rsidP="00AF6E9E">
            <w:pPr>
              <w:jc w:val="both"/>
              <w:rPr>
                <w:color w:val="000000"/>
                <w:lang w:eastAsia="uk-UA"/>
              </w:rPr>
            </w:pPr>
          </w:p>
          <w:p w:rsidR="00AF6E9E" w:rsidRPr="00B85E26" w:rsidRDefault="00AF6E9E" w:rsidP="00AF6E9E">
            <w:pPr>
              <w:pStyle w:val="HTML"/>
              <w:tabs>
                <w:tab w:val="clear" w:pos="916"/>
                <w:tab w:val="clear" w:pos="1832"/>
                <w:tab w:val="num" w:pos="1352"/>
                <w:tab w:val="num" w:pos="2911"/>
              </w:tabs>
              <w:jc w:val="both"/>
              <w:rPr>
                <w:rFonts w:ascii="Times New Roman" w:hAnsi="Times New Roman"/>
                <w:color w:val="000000"/>
                <w:sz w:val="24"/>
                <w:lang w:eastAsia="uk-UA"/>
              </w:rPr>
            </w:pPr>
            <w:r w:rsidRPr="00B85E26">
              <w:rPr>
                <w:rFonts w:ascii="Times New Roman" w:hAnsi="Times New Roman"/>
                <w:color w:val="000000"/>
                <w:sz w:val="24"/>
                <w:lang w:eastAsia="uk-UA"/>
              </w:rPr>
              <w:t>У разі подання тендерної пропозиції об’єднанням учасників підтвердження відповідності кваліфікаційним умовам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693168" w:rsidRPr="008A5A45" w:rsidRDefault="00693168" w:rsidP="002C6200">
            <w:pPr>
              <w:pStyle w:val="HTML"/>
              <w:tabs>
                <w:tab w:val="clear" w:pos="916"/>
                <w:tab w:val="clear" w:pos="1832"/>
                <w:tab w:val="num" w:pos="299"/>
                <w:tab w:val="num" w:pos="1352"/>
                <w:tab w:val="num" w:pos="2911"/>
              </w:tabs>
              <w:jc w:val="both"/>
              <w:rPr>
                <w:noProof/>
              </w:rPr>
            </w:pPr>
          </w:p>
        </w:tc>
      </w:tr>
      <w:tr w:rsidR="0065705C" w:rsidRPr="00376823" w:rsidTr="00EF11E5">
        <w:tc>
          <w:tcPr>
            <w:tcW w:w="2108" w:type="dxa"/>
            <w:vAlign w:val="center"/>
          </w:tcPr>
          <w:p w:rsidR="0065705C" w:rsidRPr="00376823" w:rsidRDefault="0065705C" w:rsidP="0065705C">
            <w:pPr>
              <w:pStyle w:val="a5"/>
              <w:tabs>
                <w:tab w:val="clear" w:pos="4677"/>
                <w:tab w:val="clear" w:pos="9355"/>
                <w:tab w:val="left" w:pos="1260"/>
                <w:tab w:val="left" w:pos="1980"/>
              </w:tabs>
            </w:pPr>
            <w:r w:rsidRPr="00376823">
              <w:lastRenderedPageBreak/>
              <w:t>9. Інформація про характер і обсяги робіт</w:t>
            </w:r>
          </w:p>
        </w:tc>
        <w:tc>
          <w:tcPr>
            <w:tcW w:w="8406" w:type="dxa"/>
            <w:gridSpan w:val="2"/>
            <w:vAlign w:val="center"/>
          </w:tcPr>
          <w:p w:rsidR="0065705C" w:rsidRPr="00123468" w:rsidRDefault="00E94B51" w:rsidP="0065705C">
            <w:pPr>
              <w:jc w:val="both"/>
            </w:pPr>
            <w:r>
              <w:t>Перелік і обсяги до послуг</w:t>
            </w:r>
            <w:r w:rsidR="00693168">
              <w:t xml:space="preserve">, що є предметом даних торгів наведені </w:t>
            </w:r>
            <w:r w:rsidR="0065705C" w:rsidRPr="00123468">
              <w:t xml:space="preserve"> в Додатку №4.</w:t>
            </w:r>
          </w:p>
          <w:p w:rsidR="0065705C" w:rsidRPr="00123468" w:rsidRDefault="0065705C" w:rsidP="0065705C">
            <w:pPr>
              <w:pStyle w:val="HTML"/>
              <w:tabs>
                <w:tab w:val="clear" w:pos="916"/>
                <w:tab w:val="clear" w:pos="1832"/>
                <w:tab w:val="num" w:pos="540"/>
              </w:tabs>
              <w:jc w:val="both"/>
              <w:rPr>
                <w:rFonts w:ascii="Times New Roman" w:hAnsi="Times New Roman"/>
                <w:sz w:val="24"/>
              </w:rPr>
            </w:pPr>
            <w:r w:rsidRPr="00123468">
              <w:rPr>
                <w:rFonts w:ascii="Times New Roman" w:hAnsi="Times New Roman"/>
                <w:sz w:val="24"/>
              </w:rPr>
              <w:t xml:space="preserve">Учасник в складі тендерної пропозиції повинен завантажити в електронну систему </w:t>
            </w:r>
            <w:proofErr w:type="spellStart"/>
            <w:r w:rsidRPr="00123468">
              <w:rPr>
                <w:rFonts w:ascii="Times New Roman" w:hAnsi="Times New Roman"/>
                <w:sz w:val="24"/>
              </w:rPr>
              <w:t>закупівель</w:t>
            </w:r>
            <w:proofErr w:type="spellEnd"/>
            <w:r w:rsidRPr="00123468">
              <w:rPr>
                <w:rFonts w:ascii="Times New Roman" w:hAnsi="Times New Roman"/>
                <w:sz w:val="24"/>
              </w:rPr>
              <w:t xml:space="preserve"> документи, які підтверджують відповідність пропозиції учасника вимогам до предмету закупівлі, встановленим замовником:</w:t>
            </w:r>
          </w:p>
          <w:p w:rsidR="0065705C" w:rsidRDefault="0065705C" w:rsidP="0065705C">
            <w:pPr>
              <w:pStyle w:val="HTML"/>
              <w:tabs>
                <w:tab w:val="num" w:pos="2911"/>
              </w:tabs>
              <w:jc w:val="both"/>
              <w:rPr>
                <w:rFonts w:ascii="Times New Roman" w:hAnsi="Times New Roman"/>
                <w:sz w:val="24"/>
              </w:rPr>
            </w:pPr>
            <w:r w:rsidRPr="00123468">
              <w:rPr>
                <w:rFonts w:ascii="Times New Roman" w:hAnsi="Times New Roman"/>
                <w:sz w:val="24"/>
                <w:lang w:eastAsia="uk-UA"/>
              </w:rPr>
              <w:t xml:space="preserve">-  </w:t>
            </w:r>
            <w:r w:rsidRPr="00123468">
              <w:rPr>
                <w:rFonts w:ascii="Times New Roman" w:hAnsi="Times New Roman"/>
                <w:sz w:val="24"/>
              </w:rPr>
              <w:t xml:space="preserve">вимоги до послуг </w:t>
            </w:r>
            <w:r w:rsidR="00693168" w:rsidRPr="002C6200">
              <w:rPr>
                <w:rFonts w:ascii="Times New Roman" w:hAnsi="Times New Roman"/>
                <w:sz w:val="24"/>
              </w:rPr>
              <w:t xml:space="preserve"> що є предметом даних торгів</w:t>
            </w:r>
            <w:r w:rsidR="00693168" w:rsidRPr="00123468">
              <w:rPr>
                <w:rFonts w:ascii="Times New Roman" w:hAnsi="Times New Roman"/>
                <w:sz w:val="24"/>
              </w:rPr>
              <w:t xml:space="preserve"> </w:t>
            </w:r>
            <w:r w:rsidRPr="00123468">
              <w:rPr>
                <w:rFonts w:ascii="Times New Roman" w:hAnsi="Times New Roman"/>
                <w:sz w:val="24"/>
              </w:rPr>
              <w:t>, погоджені згідно з вимогами Додатку №5.</w:t>
            </w:r>
          </w:p>
          <w:p w:rsidR="0065705C" w:rsidRDefault="0065705C" w:rsidP="0065705C">
            <w:pPr>
              <w:jc w:val="both"/>
            </w:pPr>
            <w:r w:rsidRPr="00123468">
              <w:t xml:space="preserve">Тендерна пропозиція, що не відповідає  </w:t>
            </w:r>
            <w:r w:rsidR="00693168">
              <w:t xml:space="preserve">наведеним даним у </w:t>
            </w:r>
            <w:r w:rsidRPr="00123468">
              <w:t xml:space="preserve"> Додатку №</w:t>
            </w:r>
            <w:r w:rsidRPr="00123468">
              <w:rPr>
                <w:lang w:val="en-US"/>
              </w:rPr>
              <w:t>4</w:t>
            </w:r>
            <w:r w:rsidRPr="00123468">
              <w:t>, буде відхилена на підставі абзацу другого підпункту 2 пункту 4</w:t>
            </w:r>
            <w:r w:rsidR="00693168">
              <w:t>4</w:t>
            </w:r>
            <w:r w:rsidRPr="00123468">
              <w:t xml:space="preserve"> Особливостей.</w:t>
            </w:r>
          </w:p>
          <w:p w:rsidR="0065705C" w:rsidRPr="00123468" w:rsidRDefault="0065705C" w:rsidP="0065705C">
            <w:pPr>
              <w:jc w:val="both"/>
            </w:pPr>
          </w:p>
          <w:p w:rsidR="0065705C" w:rsidRPr="00123468" w:rsidRDefault="0065705C" w:rsidP="0065705C">
            <w:pPr>
              <w:pStyle w:val="HTML"/>
              <w:jc w:val="both"/>
              <w:rPr>
                <w:rFonts w:ascii="Times New Roman" w:hAnsi="Times New Roman"/>
                <w:sz w:val="24"/>
              </w:rPr>
            </w:pPr>
            <w:r w:rsidRPr="00123468">
              <w:rPr>
                <w:rFonts w:ascii="Times New Roman" w:hAnsi="Times New Roman"/>
                <w:sz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 xml:space="preserve">10. Інформація про протоколи випробувань або </w:t>
            </w:r>
            <w:r w:rsidRPr="00376823">
              <w:lastRenderedPageBreak/>
              <w:t>сертифікати, що підтверджують відповідність предмета закупівлі</w:t>
            </w:r>
          </w:p>
        </w:tc>
        <w:tc>
          <w:tcPr>
            <w:tcW w:w="8406" w:type="dxa"/>
            <w:gridSpan w:val="2"/>
            <w:vAlign w:val="center"/>
          </w:tcPr>
          <w:p w:rsidR="00553EAB" w:rsidRPr="003D6221" w:rsidRDefault="00553EAB" w:rsidP="00553EAB">
            <w:pPr>
              <w:pStyle w:val="HTML"/>
              <w:tabs>
                <w:tab w:val="clear" w:pos="916"/>
                <w:tab w:val="clear" w:pos="1832"/>
                <w:tab w:val="num" w:pos="1352"/>
                <w:tab w:val="num" w:pos="2911"/>
              </w:tabs>
              <w:jc w:val="both"/>
            </w:pPr>
            <w:r w:rsidRPr="003D6221">
              <w:rPr>
                <w:rFonts w:ascii="Times New Roman" w:hAnsi="Times New Roman"/>
                <w:sz w:val="24"/>
              </w:rPr>
              <w:lastRenderedPageBreak/>
              <w:t>не вимагається.</w:t>
            </w:r>
          </w:p>
        </w:tc>
      </w:tr>
      <w:tr w:rsidR="00690755" w:rsidRPr="00376823" w:rsidTr="000D5B84">
        <w:tc>
          <w:tcPr>
            <w:tcW w:w="2108" w:type="dxa"/>
            <w:vAlign w:val="center"/>
          </w:tcPr>
          <w:p w:rsidR="00690755" w:rsidRPr="00376823" w:rsidRDefault="00690755" w:rsidP="00292037">
            <w:pPr>
              <w:pStyle w:val="a5"/>
              <w:tabs>
                <w:tab w:val="clear" w:pos="4677"/>
                <w:tab w:val="clear" w:pos="9355"/>
                <w:tab w:val="left" w:pos="1260"/>
                <w:tab w:val="left" w:pos="1980"/>
              </w:tabs>
            </w:pPr>
            <w:r w:rsidRPr="00376823">
              <w:t>11</w:t>
            </w:r>
            <w:r>
              <w:t>. Підстави, установлені пунктом  4</w:t>
            </w:r>
            <w:r w:rsidR="00292037">
              <w:t>7</w:t>
            </w:r>
            <w:r>
              <w:t xml:space="preserve"> Особливостей</w:t>
            </w:r>
          </w:p>
        </w:tc>
        <w:tc>
          <w:tcPr>
            <w:tcW w:w="8406" w:type="dxa"/>
            <w:gridSpan w:val="2"/>
            <w:vAlign w:val="center"/>
          </w:tcPr>
          <w:p w:rsidR="00690755" w:rsidRPr="003D6221" w:rsidRDefault="00690755" w:rsidP="00690755">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690755" w:rsidRPr="003D6221" w:rsidRDefault="00690755" w:rsidP="00690755">
            <w:pPr>
              <w:ind w:firstLine="567"/>
              <w:jc w:val="both"/>
            </w:pPr>
            <w:r w:rsidRPr="003D6221">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690755" w:rsidRPr="003D6221" w:rsidRDefault="00690755" w:rsidP="00690755">
            <w:pPr>
              <w:ind w:firstLine="567"/>
              <w:jc w:val="both"/>
            </w:pPr>
            <w:r w:rsidRPr="003D6221">
              <w:t xml:space="preserve">2) відомості про юридичну особу, яка є учасником процедури закупівлі, </w:t>
            </w:r>
            <w:proofErr w:type="spellStart"/>
            <w:r w:rsidRPr="003D6221">
              <w:t>внесено</w:t>
            </w:r>
            <w:proofErr w:type="spellEnd"/>
            <w:r w:rsidRPr="003D6221">
              <w:t xml:space="preserve"> до Єдиного державного реєстру осіб, які вчинили корупційні або пов’язані з корупцією правопорушення;</w:t>
            </w:r>
          </w:p>
          <w:p w:rsidR="00690755" w:rsidRPr="003D6221" w:rsidRDefault="00690755" w:rsidP="00690755">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690755" w:rsidRPr="003D6221" w:rsidRDefault="00690755" w:rsidP="00690755">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6"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w:t>
            </w:r>
            <w:proofErr w:type="spellStart"/>
            <w:r w:rsidRPr="003D6221">
              <w:t>антиконкурентних</w:t>
            </w:r>
            <w:proofErr w:type="spellEnd"/>
            <w:r w:rsidRPr="003D6221">
              <w:t xml:space="preserve"> узгоджених дій, що стосуються спотворення результатів тендерів;</w:t>
            </w:r>
          </w:p>
          <w:p w:rsidR="00690755" w:rsidRPr="003D6221" w:rsidRDefault="00690755" w:rsidP="00690755">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690755" w:rsidRPr="003D6221" w:rsidRDefault="00690755" w:rsidP="00690755">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690755" w:rsidRPr="003D6221" w:rsidRDefault="00690755" w:rsidP="00690755">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690755" w:rsidRPr="003D6221" w:rsidRDefault="00690755" w:rsidP="00690755">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690755" w:rsidRPr="003D6221" w:rsidRDefault="00690755" w:rsidP="00690755">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690755" w:rsidRPr="003D6221" w:rsidRDefault="00690755" w:rsidP="00690755">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690755" w:rsidRPr="003D6221" w:rsidRDefault="00690755" w:rsidP="00690755">
            <w:pPr>
              <w:ind w:firstLine="567"/>
              <w:jc w:val="both"/>
            </w:pPr>
            <w:r w:rsidRPr="003D6221">
              <w:t>11) </w:t>
            </w:r>
            <w:r w:rsidR="00300F50">
              <w:t xml:space="preserve">учасник процедури закупівлі або кінцевий </w:t>
            </w:r>
            <w:proofErr w:type="spellStart"/>
            <w:r w:rsidR="00300F50">
              <w:t>бенефіціарний</w:t>
            </w:r>
            <w:proofErr w:type="spellEnd"/>
            <w:r w:rsidR="00300F50">
              <w:t xml:space="preserve"> власник, член або учасник (акціонер) юридичної особи — учасника процедури закупівлі </w:t>
            </w:r>
            <w:r w:rsidR="00300F50">
              <w:lastRenderedPageBreak/>
              <w:t xml:space="preserve">є особою, до якої застосовано санкцію у вигляді заборони на </w:t>
            </w:r>
            <w:r w:rsidR="00300F50" w:rsidRPr="00AE7C42">
              <w:rPr>
                <w:color w:val="000000" w:themeColor="text1"/>
              </w:rPr>
              <w:t xml:space="preserve">здійснення у неї </w:t>
            </w:r>
            <w:r w:rsidR="00300F50" w:rsidRPr="00AE7C42">
              <w:rPr>
                <w:color w:val="000000" w:themeColor="text1"/>
                <w:highlight w:val="white"/>
              </w:rPr>
              <w:t xml:space="preserve">публічних </w:t>
            </w:r>
            <w:proofErr w:type="spellStart"/>
            <w:r w:rsidR="00300F50" w:rsidRPr="00AE7C42">
              <w:rPr>
                <w:color w:val="000000" w:themeColor="text1"/>
                <w:highlight w:val="white"/>
              </w:rPr>
              <w:t>закупівель</w:t>
            </w:r>
            <w:proofErr w:type="spellEnd"/>
            <w:r w:rsidR="00300F50" w:rsidRPr="00AE7C42">
              <w:rPr>
                <w:color w:val="000000" w:themeColor="text1"/>
                <w:highlight w:val="white"/>
              </w:rPr>
              <w:t xml:space="preserve"> товарів, робіт і послуг згідно із Законом України “Про санкції”, </w:t>
            </w:r>
            <w:r w:rsidR="00300F50" w:rsidRPr="00AE7C42">
              <w:rPr>
                <w:color w:val="000000" w:themeColor="text1"/>
              </w:rPr>
              <w:t>крім випадку, коли активи такої особи в установленому законодавством порядку передані в управління АРМА</w:t>
            </w:r>
            <w:r w:rsidRPr="003D6221">
              <w:t>;</w:t>
            </w:r>
          </w:p>
          <w:p w:rsidR="00690755" w:rsidRPr="003D6221" w:rsidRDefault="00690755" w:rsidP="00690755">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690755" w:rsidRPr="003D6221" w:rsidRDefault="00690755" w:rsidP="00690755">
            <w:pPr>
              <w:jc w:val="both"/>
            </w:pPr>
          </w:p>
          <w:p w:rsidR="00690755" w:rsidRPr="003D6221" w:rsidRDefault="00690755" w:rsidP="00690755">
            <w:pPr>
              <w:jc w:val="both"/>
            </w:pPr>
            <w:r w:rsidRPr="003D6221">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690755" w:rsidRPr="003D6221" w:rsidRDefault="00690755" w:rsidP="00690755">
            <w:pPr>
              <w:spacing w:after="348"/>
              <w:jc w:val="both"/>
            </w:pPr>
            <w:r w:rsidRPr="003D6221">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3D6221">
              <w:t>закупівель</w:t>
            </w:r>
            <w:proofErr w:type="spellEnd"/>
            <w:r w:rsidRPr="003D6221">
              <w:t xml:space="preserve"> шляхом обміну інформацією з іншими державними системами та реєстрами.</w:t>
            </w:r>
          </w:p>
          <w:p w:rsidR="003F6B66" w:rsidRPr="003D6221" w:rsidRDefault="003F6B66" w:rsidP="003F6B66">
            <w:pPr>
              <w:ind w:firstLine="567"/>
              <w:jc w:val="both"/>
            </w:pPr>
            <w:r w:rsidRPr="003D6221">
              <w:t xml:space="preserve">Замовник не вимагає від учасника процедури закупівлі під час подання тендерної пропозиції в електронній системі </w:t>
            </w:r>
            <w:proofErr w:type="spellStart"/>
            <w:r w:rsidRPr="003D6221">
              <w:t>закупівель</w:t>
            </w:r>
            <w:proofErr w:type="spellEnd"/>
            <w:r w:rsidRPr="003D6221">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3F6B66" w:rsidRPr="003D6221" w:rsidRDefault="003F6B66" w:rsidP="003F6B66">
            <w:pPr>
              <w:ind w:firstLine="567"/>
              <w:jc w:val="both"/>
            </w:pPr>
            <w:r w:rsidRPr="003D6221">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D6221">
              <w:t>закупівель</w:t>
            </w:r>
            <w:proofErr w:type="spellEnd"/>
            <w:r w:rsidRPr="003D6221">
              <w:t xml:space="preserve"> під час подання тендерної пропозиції.</w:t>
            </w:r>
          </w:p>
          <w:p w:rsidR="003F6B66" w:rsidRPr="003D6221" w:rsidRDefault="003F6B66" w:rsidP="003F6B66">
            <w:pPr>
              <w:ind w:firstLine="567"/>
              <w:jc w:val="both"/>
            </w:pPr>
            <w:r w:rsidRPr="003D6221">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D6221">
              <w:t>закупівель</w:t>
            </w:r>
            <w:proofErr w:type="spellEnd"/>
            <w:r w:rsidRPr="003D6221">
              <w:t xml:space="preserve"> відсутність в учасника процедури закупівлі підстав, визначених підпунктами 1 і 7 цього пункту.</w:t>
            </w:r>
          </w:p>
          <w:p w:rsidR="003F6B66" w:rsidRPr="003D6221" w:rsidRDefault="003F6B66" w:rsidP="003F6B66">
            <w:pPr>
              <w:widowControl w:val="0"/>
              <w:pBdr>
                <w:top w:val="nil"/>
                <w:left w:val="nil"/>
                <w:bottom w:val="nil"/>
                <w:right w:val="nil"/>
                <w:between w:val="nil"/>
              </w:pBdr>
              <w:ind w:firstLine="567"/>
              <w:jc w:val="both"/>
            </w:pPr>
            <w:r w:rsidRPr="003D6221">
              <w:t xml:space="preserve">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w:t>
            </w:r>
            <w:r w:rsidRPr="003D6221">
              <w:lastRenderedPageBreak/>
              <w:t>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3F6B66" w:rsidRPr="003D6221" w:rsidRDefault="003F6B66" w:rsidP="003F6B66">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3F6B66" w:rsidRPr="003D6221" w:rsidRDefault="003F6B66" w:rsidP="00690755">
            <w:pPr>
              <w:spacing w:after="348"/>
              <w:jc w:val="both"/>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12. Інші умови тендерної документації</w:t>
            </w:r>
          </w:p>
        </w:tc>
        <w:tc>
          <w:tcPr>
            <w:tcW w:w="8406" w:type="dxa"/>
            <w:gridSpan w:val="2"/>
          </w:tcPr>
          <w:p w:rsidR="00A82475" w:rsidRPr="00F51713" w:rsidRDefault="00A82475" w:rsidP="00A82475">
            <w:pPr>
              <w:pStyle w:val="HTML"/>
              <w:tabs>
                <w:tab w:val="clear" w:pos="916"/>
                <w:tab w:val="clear" w:pos="1832"/>
                <w:tab w:val="num" w:pos="1352"/>
                <w:tab w:val="num" w:pos="2911"/>
              </w:tabs>
              <w:jc w:val="both"/>
              <w:rPr>
                <w:rFonts w:ascii="Times New Roman" w:hAnsi="Times New Roman"/>
                <w:b/>
                <w:i/>
                <w:sz w:val="24"/>
                <w:u w:val="single"/>
                <w:lang w:eastAsia="uk-UA"/>
              </w:rPr>
            </w:pPr>
            <w:r w:rsidRPr="00F51713">
              <w:rPr>
                <w:rFonts w:ascii="Times New Roman" w:hAnsi="Times New Roman"/>
                <w:b/>
                <w:i/>
                <w:sz w:val="24"/>
                <w:u w:val="single"/>
                <w:lang w:eastAsia="uk-UA"/>
              </w:rPr>
              <w:t>Документи, що підтверджують відповідність учасника іншим вимогам:</w:t>
            </w:r>
          </w:p>
          <w:p w:rsidR="004D70C9" w:rsidRPr="00025CB7" w:rsidRDefault="004D70C9" w:rsidP="004D70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діючі ліцензії учасника на здійснення діяльності у сфері телекомунікацій, технічного обслуговування та експлуатації телекомунікаційних мереж та/або рішення Національної комісії, що здійснює державне регулювання у сфері зв’язку та інформатизації (НКРЗІ), щодо внесення учасника до реєстру операторів, провайдерів телекомунікацій.</w:t>
            </w:r>
          </w:p>
          <w:p w:rsidR="004D70C9" w:rsidRPr="00025CB7" w:rsidRDefault="004D70C9" w:rsidP="004D70C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025CB7">
              <w:rPr>
                <w:rFonts w:ascii="Times New Roman" w:hAnsi="Times New Roman"/>
                <w:color w:val="000000" w:themeColor="text1"/>
                <w:sz w:val="24"/>
              </w:rPr>
              <w:tab/>
              <w:t>діючий дозвіл на використання номерного ресурсу.</w:t>
            </w:r>
          </w:p>
          <w:p w:rsidR="004D70C9" w:rsidRPr="00025CB7" w:rsidRDefault="004D70C9" w:rsidP="004D70C9">
            <w:pPr>
              <w:tabs>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color w:val="000000" w:themeColor="text1"/>
                <w:lang w:val="en-US"/>
              </w:rPr>
            </w:pPr>
            <w:r w:rsidRPr="00025CB7">
              <w:rPr>
                <w:color w:val="000000" w:themeColor="text1"/>
              </w:rPr>
              <w:t>У разі подання тендерної пропозиції об’єднанням учасників, зазначені ліцензії надаються одним з учасників об’єднання</w:t>
            </w:r>
            <w:r w:rsidRPr="00025CB7">
              <w:rPr>
                <w:color w:val="000000" w:themeColor="text1"/>
                <w:lang w:val="en-US"/>
              </w:rPr>
              <w:t>.</w:t>
            </w:r>
          </w:p>
          <w:p w:rsidR="00A82475" w:rsidRDefault="004D70C9" w:rsidP="004D70C9">
            <w:pPr>
              <w:pStyle w:val="aff2"/>
              <w:jc w:val="both"/>
              <w:rPr>
                <w:color w:val="000000" w:themeColor="text1"/>
              </w:rPr>
            </w:pPr>
            <w:r w:rsidRPr="00BE37F8">
              <w:t xml:space="preserve">У разі якщо, посилання на ліцензію є у відкритому доступі, учасник надає довідку в довільній формі, в якій зазначає дані про наявність чинної ліцензії (з зазначенням номеру, строку дії ліцензії (якщо ліцензія видається безстроково, то учасник зазначає про безстроковість ліцензії), посилання на ліцензію у відкритому </w:t>
            </w:r>
            <w:r w:rsidRPr="00BE37F8">
              <w:rPr>
                <w:color w:val="000000" w:themeColor="text1"/>
              </w:rPr>
              <w:t>доступі</w:t>
            </w:r>
          </w:p>
          <w:p w:rsidR="004D70C9" w:rsidRDefault="004D70C9" w:rsidP="004D70C9">
            <w:pPr>
              <w:pStyle w:val="aff2"/>
              <w:jc w:val="both"/>
            </w:pPr>
          </w:p>
          <w:p w:rsidR="00553EAB" w:rsidRPr="003D6221" w:rsidRDefault="00553EAB" w:rsidP="00553EAB">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553EAB" w:rsidRPr="003D6221" w:rsidRDefault="00553EAB" w:rsidP="00553EAB">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553EAB" w:rsidRDefault="00553EAB" w:rsidP="00553EAB">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w:t>
            </w:r>
            <w:r w:rsidR="000D5B84" w:rsidRPr="003D6221">
              <w:rPr>
                <w:rFonts w:ascii="Times New Roman" w:hAnsi="Times New Roman"/>
                <w:sz w:val="24"/>
              </w:rPr>
              <w:t>4</w:t>
            </w:r>
            <w:r w:rsidRPr="003D6221">
              <w:rPr>
                <w:rFonts w:ascii="Times New Roman" w:hAnsi="Times New Roman"/>
                <w:sz w:val="24"/>
              </w:rPr>
              <w:t xml:space="preserve">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300F50" w:rsidRPr="0039385A" w:rsidRDefault="00300F50" w:rsidP="00300F50">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 xml:space="preserve">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w:t>
            </w:r>
            <w:r w:rsidRPr="0039385A">
              <w:rPr>
                <w:rFonts w:ascii="Times New Roman" w:hAnsi="Times New Roman"/>
                <w:bCs/>
                <w:sz w:val="24"/>
                <w:lang w:eastAsia="uk-UA"/>
              </w:rPr>
              <w:lastRenderedPageBreak/>
              <w:t>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300F50" w:rsidRPr="0039385A" w:rsidRDefault="00300F50" w:rsidP="00300F50">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300F50" w:rsidRPr="0039385A"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300F50" w:rsidRPr="003D6221" w:rsidRDefault="00300F50" w:rsidP="00300F5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300F50" w:rsidRPr="003D6221" w:rsidRDefault="00300F50" w:rsidP="00553EAB">
            <w:pPr>
              <w:pStyle w:val="HTML"/>
              <w:tabs>
                <w:tab w:val="clear" w:pos="916"/>
                <w:tab w:val="clear" w:pos="1832"/>
                <w:tab w:val="num" w:pos="299"/>
                <w:tab w:val="num" w:pos="1352"/>
                <w:tab w:val="num" w:pos="2911"/>
              </w:tabs>
              <w:ind w:left="16"/>
              <w:jc w:val="both"/>
              <w:rPr>
                <w:rFonts w:ascii="Times New Roman" w:hAnsi="Times New Roman"/>
                <w:sz w:val="24"/>
              </w:rPr>
            </w:pPr>
          </w:p>
          <w:p w:rsidR="00693168" w:rsidRDefault="00693168"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693168" w:rsidRDefault="00553EAB" w:rsidP="002C6200">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2C6200">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AF6E9E" w:rsidRPr="003D6221" w:rsidRDefault="00AF6E9E" w:rsidP="00AF6E9E">
            <w:pPr>
              <w:pStyle w:val="HTML"/>
              <w:tabs>
                <w:tab w:val="clear" w:pos="916"/>
                <w:tab w:val="clear" w:pos="1832"/>
                <w:tab w:val="num" w:pos="1352"/>
                <w:tab w:val="num" w:pos="2911"/>
              </w:tabs>
              <w:jc w:val="both"/>
              <w:rPr>
                <w:rFonts w:ascii="Times New Roman" w:hAnsi="Times New Roman"/>
                <w:sz w:val="24"/>
              </w:rPr>
            </w:pP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13. Інформація про субпідрядника (субпідрядників)</w:t>
            </w:r>
          </w:p>
          <w:p w:rsidR="00553EAB" w:rsidRPr="00376823" w:rsidRDefault="00553EAB" w:rsidP="00553EAB">
            <w:pPr>
              <w:pStyle w:val="a5"/>
              <w:tabs>
                <w:tab w:val="clear" w:pos="4677"/>
                <w:tab w:val="clear" w:pos="9355"/>
                <w:tab w:val="left" w:pos="1260"/>
                <w:tab w:val="left" w:pos="1980"/>
              </w:tabs>
            </w:pPr>
          </w:p>
        </w:tc>
        <w:tc>
          <w:tcPr>
            <w:tcW w:w="8406" w:type="dxa"/>
            <w:gridSpan w:val="2"/>
            <w:vAlign w:val="center"/>
          </w:tcPr>
          <w:p w:rsidR="00553EAB" w:rsidRPr="003D6221" w:rsidRDefault="00553EAB" w:rsidP="00553EAB">
            <w:pPr>
              <w:tabs>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Для підтвердження відповідності кваліфікаційним критеріям щодо наявності обладнання, матеріально-технічної бази та технологій та/або наявності працівників, які мають необхідні знання та досвід, учасник процедури закупівлі може залучити спроможності інших суб’єктів господарювання як субпідрядників.</w:t>
            </w:r>
          </w:p>
          <w:p w:rsidR="00553EAB" w:rsidRPr="003D6221" w:rsidRDefault="00553EAB" w:rsidP="00553EAB">
            <w:pPr>
              <w:pStyle w:val="a5"/>
              <w:tabs>
                <w:tab w:val="clear" w:pos="4677"/>
                <w:tab w:val="clear" w:pos="9355"/>
                <w:tab w:val="left" w:pos="1260"/>
                <w:tab w:val="left" w:pos="1980"/>
              </w:tabs>
              <w:jc w:val="both"/>
            </w:pPr>
            <w:r w:rsidRPr="003D6221">
              <w:t xml:space="preserve">У разі, якщо учасник процедури закупівлі планує залучати субпідрядника (субпідрядників) до </w:t>
            </w:r>
            <w:r w:rsidR="00D64075">
              <w:t>надання послуг</w:t>
            </w:r>
            <w:r w:rsidRPr="003D6221">
              <w:t>, вартість яких складає не менше, ніж 20% вартості договору про закупівлю, в тендерній пропозиції необхідно надати: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pPr>
            <w:r w:rsidRPr="003D6221">
              <w:rPr>
                <w:rFonts w:ascii="Times New Roman" w:hAnsi="Times New Roman"/>
                <w:sz w:val="24"/>
              </w:rPr>
              <w:t xml:space="preserve">власну довідку з інформацією про кожного суб’єкта господарювання, якого учасник процедури закупівлі планує залучати до </w:t>
            </w:r>
            <w:r w:rsidR="00D64075">
              <w:rPr>
                <w:rFonts w:ascii="Times New Roman" w:hAnsi="Times New Roman"/>
                <w:sz w:val="24"/>
              </w:rPr>
              <w:t>надання послуг</w:t>
            </w:r>
            <w:r w:rsidRPr="003D6221">
              <w:rPr>
                <w:rFonts w:ascii="Times New Roman" w:hAnsi="Times New Roman"/>
                <w:sz w:val="24"/>
              </w:rPr>
              <w:t xml:space="preserve"> як субпідрядника (із зазначенням назви організації, ідентифікаційного коду за ЄДРПОУ, юридичної та фізичної адреси, П.І.П., посад керівників; переліку робіт, які будуть виконуватись; телефону, факсу,  e-</w:t>
            </w:r>
            <w:proofErr w:type="spellStart"/>
            <w:r w:rsidRPr="003D6221">
              <w:rPr>
                <w:rFonts w:ascii="Times New Roman" w:hAnsi="Times New Roman"/>
                <w:sz w:val="24"/>
              </w:rPr>
              <w:t>mail</w:t>
            </w:r>
            <w:proofErr w:type="spellEnd"/>
            <w:r w:rsidRPr="003D6221">
              <w:rPr>
                <w:rFonts w:ascii="Times New Roman" w:hAnsi="Times New Roman"/>
                <w:sz w:val="24"/>
              </w:rPr>
              <w:t>). Довідка надається в довільній формі.</w:t>
            </w:r>
          </w:p>
          <w:p w:rsidR="00553EAB" w:rsidRPr="003D6221" w:rsidRDefault="00553EAB" w:rsidP="00553EAB">
            <w:pPr>
              <w:pStyle w:val="a5"/>
              <w:tabs>
                <w:tab w:val="clear" w:pos="4677"/>
                <w:tab w:val="clear" w:pos="9355"/>
                <w:tab w:val="left" w:pos="1260"/>
                <w:tab w:val="left" w:pos="1980"/>
              </w:tabs>
            </w:pPr>
            <w:r w:rsidRPr="003D6221">
              <w:t>Довідка повинна супроводжуватись:</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договором про наміри чи іншим документом, що підтверджує домовленість з суб’єктом господарювання, якого пропонується залучити в якості субпідрядника;</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листом-згодою субпідрядника з підтвердженням </w:t>
            </w:r>
            <w:r w:rsidR="00D64075">
              <w:rPr>
                <w:rFonts w:ascii="Times New Roman" w:hAnsi="Times New Roman"/>
                <w:sz w:val="24"/>
              </w:rPr>
              <w:t xml:space="preserve">надання послуг </w:t>
            </w:r>
            <w:r w:rsidRPr="003D6221">
              <w:rPr>
                <w:rFonts w:ascii="Times New Roman" w:hAnsi="Times New Roman"/>
                <w:sz w:val="24"/>
              </w:rPr>
              <w:t xml:space="preserve"> для потреб замовника (з обов’язковим наведенням переліку робіт, до виконання яких буде залучатись субпідрядник, та списку обладнання та матеріально-технічної бази (механізмів, обладнання та устаткування, засобів вимірювальної техніки), які будуть використовуватись для </w:t>
            </w:r>
            <w:r w:rsidR="00D64075">
              <w:rPr>
                <w:rFonts w:ascii="Times New Roman" w:hAnsi="Times New Roman"/>
                <w:sz w:val="24"/>
              </w:rPr>
              <w:t>надання послуг</w:t>
            </w:r>
            <w:r w:rsidRPr="003D6221">
              <w:rPr>
                <w:rFonts w:ascii="Times New Roman" w:hAnsi="Times New Roman"/>
                <w:sz w:val="24"/>
              </w:rPr>
              <w:t>);</w:t>
            </w:r>
          </w:p>
          <w:p w:rsidR="00553EAB" w:rsidRPr="003D6221" w:rsidRDefault="00553EAB" w:rsidP="0065705C">
            <w:pPr>
              <w:pStyle w:val="a5"/>
              <w:tabs>
                <w:tab w:val="left" w:pos="1260"/>
                <w:tab w:val="left" w:pos="1980"/>
              </w:tabs>
              <w:jc w:val="both"/>
            </w:pPr>
            <w:r w:rsidRPr="003D6221">
              <w:t xml:space="preserve">У разі, якщо учасник процедури закупівлі не передбачає залучати субпідрядників (субпідрядників) до </w:t>
            </w:r>
            <w:r w:rsidR="0065705C">
              <w:t xml:space="preserve">надання послуг </w:t>
            </w:r>
            <w:r w:rsidRPr="003D6221">
              <w:t xml:space="preserve">, вартість яких складає не </w:t>
            </w:r>
            <w:r w:rsidRPr="003D6221">
              <w:lastRenderedPageBreak/>
              <w:t>менше, ніж 20% вартості договору про закупівлю, то він надає власну довідку в довільній формі з вказаною інформацією.</w:t>
            </w:r>
          </w:p>
        </w:tc>
      </w:tr>
      <w:tr w:rsidR="00553EAB" w:rsidRPr="00376823" w:rsidTr="00EF11E5">
        <w:tc>
          <w:tcPr>
            <w:tcW w:w="2108" w:type="dxa"/>
            <w:vAlign w:val="center"/>
          </w:tcPr>
          <w:p w:rsidR="00553EAB" w:rsidRPr="00376823" w:rsidRDefault="00553EAB" w:rsidP="00553EAB">
            <w:pPr>
              <w:pStyle w:val="a5"/>
              <w:numPr>
                <w:ilvl w:val="0"/>
                <w:numId w:val="3"/>
              </w:numPr>
              <w:tabs>
                <w:tab w:val="clear" w:pos="4677"/>
                <w:tab w:val="clear" w:pos="9355"/>
                <w:tab w:val="left" w:pos="1260"/>
                <w:tab w:val="left" w:pos="1980"/>
              </w:tabs>
            </w:pPr>
            <w:r w:rsidRPr="00376823">
              <w:lastRenderedPageBreak/>
              <w:t>Інформація</w:t>
            </w:r>
          </w:p>
          <w:p w:rsidR="00553EAB" w:rsidRPr="00376823" w:rsidRDefault="00553EAB" w:rsidP="00553EAB">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553EAB" w:rsidRPr="00376823" w:rsidRDefault="00553EAB" w:rsidP="00553EAB">
            <w:pPr>
              <w:pStyle w:val="a5"/>
              <w:tabs>
                <w:tab w:val="clear" w:pos="4677"/>
                <w:tab w:val="clear" w:pos="9355"/>
                <w:tab w:val="left" w:pos="1260"/>
                <w:tab w:val="left" w:pos="1980"/>
              </w:tabs>
              <w:ind w:left="16"/>
            </w:pPr>
            <w:r w:rsidRPr="00376823">
              <w:t xml:space="preserve">Закону України  </w:t>
            </w:r>
          </w:p>
          <w:p w:rsidR="00553EAB" w:rsidRPr="00376823" w:rsidRDefault="00553EAB" w:rsidP="00553EAB">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553EAB" w:rsidRPr="00376823" w:rsidRDefault="00553EAB" w:rsidP="00553EAB">
            <w:pPr>
              <w:pStyle w:val="a5"/>
              <w:tabs>
                <w:tab w:val="clear" w:pos="4677"/>
                <w:tab w:val="clear" w:pos="9355"/>
                <w:tab w:val="left" w:pos="1260"/>
                <w:tab w:val="left" w:pos="1980"/>
              </w:tabs>
              <w:ind w:left="16"/>
            </w:pPr>
            <w:r w:rsidRPr="00376823">
              <w:t>від 16 грудня 2021 р.</w:t>
            </w:r>
          </w:p>
          <w:p w:rsidR="00553EAB" w:rsidRPr="00376823" w:rsidRDefault="00553EAB" w:rsidP="00553EAB">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553EAB" w:rsidRPr="003D6221" w:rsidRDefault="0065705C" w:rsidP="00553EAB">
            <w:pPr>
              <w:widowControl w:val="0"/>
              <w:shd w:val="clear" w:color="auto" w:fill="FFFFFF"/>
              <w:tabs>
                <w:tab w:val="left" w:pos="706"/>
              </w:tabs>
              <w:autoSpaceDE w:val="0"/>
              <w:autoSpaceDN w:val="0"/>
              <w:adjustRightInd w:val="0"/>
              <w:spacing w:line="274" w:lineRule="exact"/>
              <w:jc w:val="both"/>
            </w:pPr>
            <w:r>
              <w:t>-----</w:t>
            </w:r>
          </w:p>
        </w:tc>
      </w:tr>
      <w:tr w:rsidR="0013780C" w:rsidRPr="00376823" w:rsidTr="00E20C05">
        <w:tc>
          <w:tcPr>
            <w:tcW w:w="2108" w:type="dxa"/>
            <w:shd w:val="clear" w:color="auto" w:fill="auto"/>
            <w:vAlign w:val="center"/>
          </w:tcPr>
          <w:p w:rsidR="0013780C" w:rsidRPr="00C941C6" w:rsidRDefault="0013780C" w:rsidP="0013780C">
            <w:pPr>
              <w:pStyle w:val="a5"/>
              <w:tabs>
                <w:tab w:val="clear" w:pos="4677"/>
                <w:tab w:val="clear" w:pos="9355"/>
                <w:tab w:val="left" w:pos="1260"/>
                <w:tab w:val="left" w:pos="1980"/>
              </w:tabs>
            </w:pPr>
            <w:r>
              <w:t>15</w:t>
            </w:r>
            <w:r w:rsidRPr="00A2624D">
              <w:t xml:space="preserve">. </w:t>
            </w:r>
            <w:r>
              <w:t>Цінова пропозиція</w:t>
            </w:r>
          </w:p>
        </w:tc>
        <w:tc>
          <w:tcPr>
            <w:tcW w:w="8406" w:type="dxa"/>
            <w:gridSpan w:val="2"/>
            <w:shd w:val="clear" w:color="auto" w:fill="auto"/>
          </w:tcPr>
          <w:p w:rsidR="0013780C" w:rsidRPr="003D6221" w:rsidRDefault="0013780C" w:rsidP="0013780C">
            <w:pPr>
              <w:jc w:val="both"/>
            </w:pPr>
            <w:r w:rsidRPr="003D6221">
              <w:t xml:space="preserve">Учасник процедури закупівлі в складі тендерної пропозиції повинен завантажити в електронну систему </w:t>
            </w:r>
            <w:proofErr w:type="spellStart"/>
            <w:r w:rsidRPr="003D6221">
              <w:t>закупівель</w:t>
            </w:r>
            <w:proofErr w:type="spellEnd"/>
            <w:r w:rsidRPr="003D6221">
              <w:t>:</w:t>
            </w:r>
          </w:p>
          <w:p w:rsidR="0013780C" w:rsidRPr="003D6221" w:rsidRDefault="0013780C" w:rsidP="0013780C">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цінову пропозицію, оформлену згідно з вимогами Додатку №3;</w:t>
            </w:r>
          </w:p>
          <w:p w:rsidR="0013780C" w:rsidRPr="003D6221" w:rsidRDefault="0013780C" w:rsidP="0013780C">
            <w:pPr>
              <w:pStyle w:val="a5"/>
              <w:tabs>
                <w:tab w:val="left" w:pos="1260"/>
                <w:tab w:val="left" w:pos="1980"/>
              </w:tabs>
              <w:jc w:val="both"/>
            </w:pPr>
            <w:r w:rsidRPr="003D6221">
              <w:t xml:space="preserve">Загальна вартість поданої цінової пропозиції має відповідати загальній вартості предмету закупівлі, зазначеній учасником процедури закупівлі в екранних полях електронної системи </w:t>
            </w:r>
            <w:proofErr w:type="spellStart"/>
            <w:r w:rsidRPr="003D6221">
              <w:t>закупівель</w:t>
            </w:r>
            <w:proofErr w:type="spellEnd"/>
            <w:r w:rsidRPr="003D6221">
              <w:t>.</w:t>
            </w:r>
          </w:p>
          <w:p w:rsidR="0013780C" w:rsidRPr="003D6221" w:rsidRDefault="0013780C" w:rsidP="0013780C">
            <w:pPr>
              <w:pStyle w:val="a5"/>
              <w:tabs>
                <w:tab w:val="left" w:pos="1260"/>
                <w:tab w:val="left" w:pos="1980"/>
              </w:tabs>
              <w:jc w:val="both"/>
            </w:pPr>
            <w:r w:rsidRPr="003D6221">
              <w:t>Інформація про предмет закупівлі (найменування об’єкту, фізичний обсяг), відображена у формі цінової пропозиції, має відповідати вимогам тендерної документації.</w:t>
            </w:r>
          </w:p>
          <w:p w:rsidR="0013780C" w:rsidRPr="003D6221" w:rsidRDefault="0013780C" w:rsidP="0013780C">
            <w:pPr>
              <w:pStyle w:val="a5"/>
              <w:tabs>
                <w:tab w:val="left" w:pos="1260"/>
                <w:tab w:val="left" w:pos="1980"/>
              </w:tabs>
              <w:jc w:val="both"/>
            </w:pPr>
            <w:r w:rsidRPr="003D6221">
              <w:t>У разі наявності арифметичної помилки, виявленої замовником у поданій ціновій пропозиції, допускається коригування розрахунку цінової пропозиції з метою виправлення арифметичних помилок, допущених в результаті арифметичних дій, відповідно до пункту 40 Особливостей.</w:t>
            </w:r>
          </w:p>
          <w:p w:rsidR="0013780C" w:rsidRPr="003D6221" w:rsidRDefault="0013780C" w:rsidP="0013780C">
            <w:pPr>
              <w:pStyle w:val="a5"/>
              <w:tabs>
                <w:tab w:val="left" w:pos="1260"/>
                <w:tab w:val="left" w:pos="1980"/>
              </w:tabs>
              <w:jc w:val="both"/>
            </w:pPr>
          </w:p>
          <w:p w:rsidR="0013780C" w:rsidRPr="003D6221" w:rsidRDefault="0013780C" w:rsidP="0013780C">
            <w:pPr>
              <w:pStyle w:val="a5"/>
              <w:tabs>
                <w:tab w:val="left" w:pos="1260"/>
                <w:tab w:val="left" w:pos="1980"/>
              </w:tabs>
              <w:jc w:val="both"/>
            </w:pP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553EAB" w:rsidRPr="003D6221" w:rsidRDefault="004D70C9" w:rsidP="00553EAB">
            <w:pPr>
              <w:widowControl w:val="0"/>
              <w:ind w:left="40" w:right="120"/>
              <w:jc w:val="both"/>
              <w:rPr>
                <w:b/>
                <w:color w:val="000000" w:themeColor="text1"/>
              </w:rPr>
            </w:pPr>
            <w:r>
              <w:rPr>
                <w:b/>
                <w:color w:val="000000" w:themeColor="text1"/>
              </w:rPr>
              <w:t>22.03</w:t>
            </w:r>
            <w:r w:rsidR="00582AFC">
              <w:rPr>
                <w:b/>
                <w:color w:val="000000" w:themeColor="text1"/>
              </w:rPr>
              <w:t>.</w:t>
            </w:r>
            <w:r w:rsidR="00553EAB" w:rsidRPr="003D6221">
              <w:rPr>
                <w:b/>
                <w:color w:val="000000" w:themeColor="text1"/>
              </w:rPr>
              <w:t xml:space="preserve">2023 року. до 10:00  </w:t>
            </w:r>
          </w:p>
          <w:p w:rsidR="00B277C3" w:rsidRPr="003D6221" w:rsidRDefault="00B277C3" w:rsidP="00B277C3">
            <w:pPr>
              <w:widowControl w:val="0"/>
              <w:jc w:val="both"/>
            </w:pPr>
            <w:r w:rsidRPr="003D6221">
              <w:t>Отримана тендерна пропозиція вноситься автоматично до реєстру отриманих тендерних пропозицій.</w:t>
            </w:r>
          </w:p>
          <w:p w:rsidR="00B277C3" w:rsidRPr="003D6221" w:rsidRDefault="00B277C3" w:rsidP="00B277C3">
            <w:pPr>
              <w:widowControl w:val="0"/>
              <w:jc w:val="both"/>
            </w:pPr>
            <w:r w:rsidRPr="003D6221">
              <w:t xml:space="preserve">Електронна система </w:t>
            </w:r>
            <w:proofErr w:type="spellStart"/>
            <w:r w:rsidRPr="003D6221">
              <w:t>закупівель</w:t>
            </w:r>
            <w:proofErr w:type="spellEnd"/>
            <w:r w:rsidRPr="003D6221">
              <w:t xml:space="preserve"> автоматично формує та надсилає повідомлення учаснику про отримання його тендерної пропозиції із зазначенням дати та часу.</w:t>
            </w:r>
          </w:p>
          <w:p w:rsidR="00553EAB" w:rsidRPr="003D6221" w:rsidRDefault="00B277C3" w:rsidP="00B277C3">
            <w:pPr>
              <w:widowControl w:val="0"/>
              <w:pBdr>
                <w:top w:val="nil"/>
                <w:left w:val="nil"/>
                <w:bottom w:val="nil"/>
                <w:right w:val="nil"/>
                <w:between w:val="nil"/>
              </w:pBdr>
              <w:jc w:val="both"/>
              <w:rPr>
                <w:strike/>
              </w:rPr>
            </w:pPr>
            <w:r w:rsidRPr="003D6221">
              <w:t xml:space="preserve">Тендерні пропозиції після закінчення кінцевого строку їх подання не приймаються електронною системою </w:t>
            </w:r>
            <w:proofErr w:type="spellStart"/>
            <w:r w:rsidRPr="003D6221">
              <w:t>закупівель</w:t>
            </w:r>
            <w:proofErr w:type="spellEnd"/>
          </w:p>
        </w:tc>
      </w:tr>
      <w:tr w:rsidR="00B277C3" w:rsidRPr="00376823" w:rsidTr="00EF11E5">
        <w:tc>
          <w:tcPr>
            <w:tcW w:w="2108" w:type="dxa"/>
            <w:vAlign w:val="center"/>
          </w:tcPr>
          <w:p w:rsidR="00B277C3" w:rsidRPr="005C1FDF" w:rsidRDefault="00B277C3" w:rsidP="00B277C3">
            <w:pPr>
              <w:pStyle w:val="a5"/>
              <w:tabs>
                <w:tab w:val="clear" w:pos="4677"/>
                <w:tab w:val="clear" w:pos="9355"/>
                <w:tab w:val="left" w:pos="1260"/>
                <w:tab w:val="left" w:pos="1980"/>
              </w:tabs>
            </w:pPr>
            <w:r w:rsidRPr="005C1FDF">
              <w:t xml:space="preserve">2. Дата та час розкриття тендерних пропозицій </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в день оприлюднення замовником оголошення про проведення відкритих торгів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shd w:val="clear" w:color="auto" w:fill="FFFFFF"/>
              <w:jc w:val="both"/>
              <w:rPr>
                <w:color w:val="000000" w:themeColor="text1"/>
              </w:rPr>
            </w:pPr>
            <w:r w:rsidRPr="003D6221">
              <w:rPr>
                <w:color w:val="000000" w:themeColor="text1"/>
              </w:rPr>
              <w:lastRenderedPageBreak/>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B277C3" w:rsidRPr="003D6221" w:rsidRDefault="00464082" w:rsidP="00464082">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7" w:anchor="n159">
              <w:r w:rsidRPr="003D6221">
                <w:rPr>
                  <w:color w:val="000000" w:themeColor="text1"/>
                </w:rPr>
                <w:t>47</w:t>
              </w:r>
            </w:hyperlink>
            <w:r w:rsidRPr="003D6221">
              <w:rPr>
                <w:color w:val="000000" w:themeColor="text1"/>
              </w:rPr>
              <w:t xml:space="preserve"> Особливостей.</w:t>
            </w:r>
          </w:p>
        </w:tc>
      </w:tr>
      <w:tr w:rsidR="00B277C3" w:rsidRPr="00376823" w:rsidTr="00EF11E5">
        <w:tc>
          <w:tcPr>
            <w:tcW w:w="2108" w:type="dxa"/>
            <w:vAlign w:val="center"/>
          </w:tcPr>
          <w:p w:rsidR="00B277C3" w:rsidRPr="005C1FDF" w:rsidRDefault="00B277C3" w:rsidP="00B277C3">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B277C3" w:rsidRPr="003D6221" w:rsidRDefault="00B277C3" w:rsidP="00B277C3">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292037" w:rsidRPr="00463E06" w:rsidRDefault="00292037" w:rsidP="00292037">
            <w:pPr>
              <w:widowControl w:val="0"/>
              <w:jc w:val="both"/>
              <w:rPr>
                <w:color w:val="000000" w:themeColor="text1"/>
              </w:rPr>
            </w:pPr>
            <w:r w:rsidRPr="00463E06">
              <w:rPr>
                <w:color w:val="000000" w:themeColor="text1"/>
              </w:rPr>
              <w:t xml:space="preserve">Оцінка тендерних пропозицій проводиться автоматично електронною системою </w:t>
            </w:r>
            <w:proofErr w:type="spellStart"/>
            <w:r w:rsidRPr="00463E06">
              <w:rPr>
                <w:color w:val="000000" w:themeColor="text1"/>
              </w:rPr>
              <w:t>закупівель</w:t>
            </w:r>
            <w:proofErr w:type="spellEnd"/>
            <w:r w:rsidRPr="00463E06">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292037" w:rsidRPr="00463E06" w:rsidRDefault="00292037" w:rsidP="00292037">
            <w:pPr>
              <w:widowControl w:val="0"/>
              <w:jc w:val="both"/>
              <w:rPr>
                <w:color w:val="000000" w:themeColor="text1"/>
              </w:rPr>
            </w:pPr>
            <w:r w:rsidRPr="00463E06">
              <w:rPr>
                <w:color w:val="000000" w:themeColor="text1"/>
              </w:rPr>
              <w:t>(у разі якщо подано дві і більше тендерних пропозицій).</w:t>
            </w:r>
          </w:p>
          <w:p w:rsidR="00463E06" w:rsidRPr="00463E06" w:rsidRDefault="00292037" w:rsidP="00292037">
            <w:pPr>
              <w:widowControl w:val="0"/>
              <w:jc w:val="both"/>
              <w:rPr>
                <w:color w:val="000000" w:themeColor="text1"/>
              </w:rPr>
            </w:pPr>
            <w:r w:rsidRPr="00463E06">
              <w:rPr>
                <w:color w:val="000000" w:themeColor="text1"/>
              </w:rPr>
              <w:t xml:space="preserve">Якщо була подана одна тендерна пропозиція, електронна система </w:t>
            </w:r>
            <w:proofErr w:type="spellStart"/>
            <w:r w:rsidRPr="00463E06">
              <w:rPr>
                <w:color w:val="000000" w:themeColor="text1"/>
              </w:rPr>
              <w:t>закупівель</w:t>
            </w:r>
            <w:proofErr w:type="spellEnd"/>
            <w:r w:rsidRPr="00463E06">
              <w:rPr>
                <w:color w:val="000000" w:themeColor="text1"/>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B277C3" w:rsidRPr="003D6221" w:rsidRDefault="00292037" w:rsidP="00292037">
            <w:pPr>
              <w:widowControl w:val="0"/>
              <w:jc w:val="both"/>
              <w:rPr>
                <w:color w:val="000000" w:themeColor="text1"/>
              </w:rPr>
            </w:pPr>
            <w:r>
              <w:rPr>
                <w:color w:val="00B050"/>
              </w:rPr>
              <w:t>З</w:t>
            </w:r>
            <w:r w:rsidR="00B277C3" w:rsidRPr="003D6221">
              <w:rPr>
                <w:color w:val="000000" w:themeColor="text1"/>
              </w:rPr>
              <w:t>амовник розглядає таку тендерну пропозицію</w:t>
            </w:r>
            <w:r w:rsidR="0012401E" w:rsidRPr="003D6221">
              <w:rPr>
                <w:color w:val="000000" w:themeColor="text1"/>
              </w:rPr>
              <w:t xml:space="preserve"> у порядку та в строки визначені </w:t>
            </w:r>
            <w:r w:rsidR="00B277C3" w:rsidRPr="003D6221">
              <w:rPr>
                <w:color w:val="000000" w:themeColor="text1"/>
              </w:rPr>
              <w:t xml:space="preserve"> відповідно до Особливостей.</w:t>
            </w:r>
          </w:p>
          <w:p w:rsidR="00B277C3" w:rsidRPr="003D6221" w:rsidRDefault="00B277C3" w:rsidP="00B277C3">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B277C3" w:rsidRPr="003D6221" w:rsidRDefault="00B277C3" w:rsidP="00B277C3">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B277C3" w:rsidRPr="003D6221" w:rsidRDefault="00B277C3" w:rsidP="00B277C3">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B277C3" w:rsidRPr="003D6221" w:rsidRDefault="00B277C3" w:rsidP="00B277C3">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B277C3" w:rsidRPr="003D6221" w:rsidRDefault="00B277C3" w:rsidP="00B277C3">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B277C3" w:rsidRPr="003D6221" w:rsidRDefault="00B277C3" w:rsidP="00EF11E5">
            <w:pPr>
              <w:widowControl w:val="0"/>
              <w:jc w:val="both"/>
              <w:rPr>
                <w:rFonts w:eastAsia="Calibri"/>
                <w:color w:val="000000" w:themeColor="text1"/>
              </w:rPr>
            </w:pPr>
          </w:p>
        </w:tc>
      </w:tr>
      <w:tr w:rsidR="00B277C3" w:rsidRPr="00376823" w:rsidTr="00EF11E5">
        <w:tc>
          <w:tcPr>
            <w:tcW w:w="10514" w:type="dxa"/>
            <w:gridSpan w:val="3"/>
            <w:shd w:val="clear" w:color="auto" w:fill="DEEAF6" w:themeFill="accent1" w:themeFillTint="33"/>
            <w:vAlign w:val="center"/>
          </w:tcPr>
          <w:p w:rsidR="00B277C3" w:rsidRPr="003D6221" w:rsidRDefault="00B277C3" w:rsidP="00B277C3">
            <w:pPr>
              <w:pStyle w:val="af6"/>
              <w:jc w:val="center"/>
              <w:rPr>
                <w:lang w:val="uk-UA"/>
              </w:rPr>
            </w:pPr>
            <w:r w:rsidRPr="003D6221">
              <w:rPr>
                <w:lang w:val="uk-UA"/>
              </w:rPr>
              <w:t>2. Розгляд та оцінка тендерних пропозицій</w:t>
            </w:r>
          </w:p>
        </w:tc>
      </w:tr>
      <w:tr w:rsidR="00464082" w:rsidRPr="00EF11E5" w:rsidTr="00EF11E5">
        <w:tc>
          <w:tcPr>
            <w:tcW w:w="2108" w:type="dxa"/>
            <w:vAlign w:val="center"/>
          </w:tcPr>
          <w:p w:rsidR="00464082" w:rsidRPr="005C1FDF" w:rsidRDefault="00464082" w:rsidP="00464082">
            <w:pPr>
              <w:pStyle w:val="af6"/>
              <w:rPr>
                <w:lang w:val="uk-UA"/>
              </w:rPr>
            </w:pPr>
            <w:r w:rsidRPr="005C1FDF">
              <w:rPr>
                <w:lang w:val="uk-UA"/>
              </w:rPr>
              <w:t>2. Розгляд та оцінка тендерних пропозицій</w:t>
            </w:r>
          </w:p>
        </w:tc>
        <w:tc>
          <w:tcPr>
            <w:tcW w:w="8406" w:type="dxa"/>
            <w:gridSpan w:val="2"/>
            <w:vAlign w:val="center"/>
          </w:tcPr>
          <w:p w:rsidR="00464082" w:rsidRPr="003D6221" w:rsidRDefault="00464082" w:rsidP="00464082">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8"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464082" w:rsidRPr="003D6221" w:rsidRDefault="00464082" w:rsidP="00464082">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відповідно до статті 30 Закону.</w:t>
            </w:r>
          </w:p>
          <w:p w:rsidR="00464082" w:rsidRPr="003D6221" w:rsidRDefault="00464082" w:rsidP="00464082">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464082" w:rsidRPr="003D6221" w:rsidRDefault="00464082" w:rsidP="00464082">
            <w:pPr>
              <w:widowControl w:val="0"/>
              <w:jc w:val="both"/>
              <w:rPr>
                <w:color w:val="000000" w:themeColor="text1"/>
              </w:rPr>
            </w:pPr>
            <w:r w:rsidRPr="003D6221">
              <w:rPr>
                <w:color w:val="000000" w:themeColor="text1"/>
              </w:rPr>
              <w:lastRenderedPageBreak/>
              <w:t xml:space="preserve">Оцінка тендерних пропозицій проводиться автоматично електронною системою </w:t>
            </w:r>
            <w:proofErr w:type="spellStart"/>
            <w:r w:rsidRPr="003D6221">
              <w:rPr>
                <w:color w:val="000000" w:themeColor="text1"/>
              </w:rPr>
              <w:t>закупівель</w:t>
            </w:r>
            <w:proofErr w:type="spellEnd"/>
            <w:r w:rsidRPr="003D6221">
              <w:rPr>
                <w:color w:val="000000" w:themeColor="text1"/>
              </w:rPr>
              <w:t xml:space="preserve"> на основі критеріїв і методики оцінки, зазначених замовником у тендерній документації, шляхом застосування електронного аукціону.</w:t>
            </w:r>
          </w:p>
          <w:p w:rsidR="00464082" w:rsidRPr="003D6221" w:rsidRDefault="00464082" w:rsidP="00464082">
            <w:pPr>
              <w:widowControl w:val="0"/>
              <w:jc w:val="both"/>
              <w:rPr>
                <w:i/>
                <w:color w:val="000000" w:themeColor="text1"/>
              </w:rPr>
            </w:pPr>
            <w:r w:rsidRPr="003D6221">
              <w:rPr>
                <w:i/>
                <w:color w:val="000000" w:themeColor="text1"/>
              </w:rPr>
              <w:t>(у разі якщо подано дві і більше тендерних пропозицій).</w:t>
            </w:r>
          </w:p>
          <w:p w:rsidR="00464082" w:rsidRPr="003D6221" w:rsidRDefault="00464082" w:rsidP="00464082">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464082" w:rsidRPr="003D6221" w:rsidRDefault="00464082" w:rsidP="00464082">
            <w:pPr>
              <w:widowControl w:val="0"/>
              <w:jc w:val="both"/>
              <w:rPr>
                <w:i/>
                <w:color w:val="000000" w:themeColor="text1"/>
              </w:rPr>
            </w:pPr>
            <w:r w:rsidRPr="003D6221">
              <w:rPr>
                <w:color w:val="000000" w:themeColor="text1"/>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протягом одного дня з дня прийняття відповідного рішення.</w:t>
            </w:r>
          </w:p>
          <w:p w:rsidR="00464082" w:rsidRPr="003D6221" w:rsidRDefault="00464082" w:rsidP="00464082">
            <w:pPr>
              <w:widowControl w:val="0"/>
              <w:jc w:val="both"/>
              <w:rPr>
                <w:i/>
                <w:color w:val="000000" w:themeColor="text1"/>
              </w:rPr>
            </w:pPr>
          </w:p>
          <w:p w:rsidR="00464082" w:rsidRPr="003D6221" w:rsidRDefault="00464082" w:rsidP="00464082">
            <w:pPr>
              <w:widowControl w:val="0"/>
              <w:jc w:val="both"/>
              <w:rPr>
                <w:color w:val="000000" w:themeColor="text1"/>
              </w:rPr>
            </w:pPr>
            <w:r w:rsidRPr="003D6221">
              <w:rPr>
                <w:color w:val="000000" w:themeColor="text1"/>
              </w:rPr>
              <w:t xml:space="preserve">Учасник визначає ціни на </w:t>
            </w:r>
            <w:r w:rsidR="00D64075">
              <w:rPr>
                <w:b/>
                <w:color w:val="000000" w:themeColor="text1"/>
              </w:rPr>
              <w:t>послуги</w:t>
            </w:r>
            <w:r w:rsidRPr="003D6221">
              <w:rPr>
                <w:color w:val="000000" w:themeColor="text1"/>
              </w:rPr>
              <w:t xml:space="preserve">, що він пропонує </w:t>
            </w:r>
            <w:r w:rsidRPr="003D6221">
              <w:rPr>
                <w:b/>
                <w:color w:val="000000" w:themeColor="text1"/>
              </w:rPr>
              <w:t>виконати</w:t>
            </w:r>
            <w:r w:rsidRPr="003D6221">
              <w:rPr>
                <w:color w:val="000000" w:themeColor="text1"/>
              </w:rPr>
              <w:t xml:space="preserve"> за договором про </w:t>
            </w:r>
            <w:r w:rsidR="00D64075">
              <w:rPr>
                <w:color w:val="000000" w:themeColor="text1"/>
              </w:rPr>
              <w:t>надання послуг</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D64075">
              <w:rPr>
                <w:b/>
                <w:color w:val="000000" w:themeColor="text1"/>
              </w:rPr>
              <w:t>послуг</w:t>
            </w:r>
            <w:r w:rsidRPr="003D6221">
              <w:rPr>
                <w:color w:val="000000" w:themeColor="text1"/>
              </w:rPr>
              <w:t xml:space="preserve"> даного виду.</w:t>
            </w:r>
          </w:p>
          <w:p w:rsidR="00464082" w:rsidRPr="003D6221" w:rsidRDefault="00464082" w:rsidP="00464082">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464082" w:rsidRPr="003D6221" w:rsidRDefault="00464082" w:rsidP="00464082">
            <w:pPr>
              <w:shd w:val="clear" w:color="auto" w:fill="FFFFFF"/>
              <w:jc w:val="both"/>
              <w:rPr>
                <w:color w:val="000000" w:themeColor="text1"/>
              </w:rPr>
            </w:pPr>
            <w:r w:rsidRPr="003D6221">
              <w:rPr>
                <w:color w:val="000000" w:themeColor="text1"/>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464082" w:rsidRPr="003D6221" w:rsidRDefault="00464082" w:rsidP="00464082">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64082" w:rsidRPr="003D6221" w:rsidRDefault="00464082" w:rsidP="00464082">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64082" w:rsidRPr="003D6221" w:rsidRDefault="00464082" w:rsidP="00464082">
            <w:pPr>
              <w:keepNext/>
              <w:shd w:val="clear" w:color="auto" w:fill="FFFFFF"/>
              <w:jc w:val="both"/>
              <w:rPr>
                <w:color w:val="000000" w:themeColor="text1"/>
              </w:rPr>
            </w:pPr>
            <w:r w:rsidRPr="003D6221">
              <w:rPr>
                <w:color w:val="000000" w:themeColor="text1"/>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w:t>
            </w:r>
            <w:r w:rsidRPr="003D6221">
              <w:rPr>
                <w:color w:val="000000" w:themeColor="text1"/>
              </w:rPr>
              <w:lastRenderedPageBreak/>
              <w:t xml:space="preserve">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в електронній системі </w:t>
            </w:r>
            <w:proofErr w:type="spellStart"/>
            <w:r w:rsidRPr="003D6221">
              <w:rPr>
                <w:color w:val="000000" w:themeColor="text1"/>
              </w:rPr>
              <w:t>закупівель</w:t>
            </w:r>
            <w:proofErr w:type="spellEnd"/>
            <w:r w:rsidRPr="003D6221">
              <w:rPr>
                <w:color w:val="000000" w:themeColor="text1"/>
              </w:rPr>
              <w:t>.</w:t>
            </w:r>
          </w:p>
          <w:p w:rsidR="00464082" w:rsidRPr="003D6221" w:rsidRDefault="00464082" w:rsidP="00464082">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64082" w:rsidRPr="003D6221" w:rsidRDefault="00464082" w:rsidP="00464082">
            <w:pPr>
              <w:jc w:val="both"/>
              <w:rPr>
                <w:strike/>
                <w:color w:val="000000" w:themeColor="text1"/>
              </w:rPr>
            </w:pPr>
            <w:r w:rsidRPr="003D6221">
              <w:rPr>
                <w:color w:val="000000" w:themeColor="text1"/>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3D6221">
              <w:rPr>
                <w:color w:val="000000" w:themeColor="text1"/>
              </w:rPr>
              <w:t>невідповідностей</w:t>
            </w:r>
            <w:proofErr w:type="spellEnd"/>
            <w:r w:rsidRPr="003D6221">
              <w:rPr>
                <w:color w:val="000000" w:themeColor="text1"/>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64082" w:rsidRPr="003D6221" w:rsidRDefault="00464082" w:rsidP="00464082">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уточнених або нових документів в електронній системі </w:t>
            </w:r>
            <w:proofErr w:type="spellStart"/>
            <w:r w:rsidRPr="003D6221">
              <w:rPr>
                <w:color w:val="000000" w:themeColor="text1"/>
              </w:rPr>
              <w:t>закупівель</w:t>
            </w:r>
            <w:proofErr w:type="spellEnd"/>
            <w:r w:rsidRPr="003D6221">
              <w:rPr>
                <w:color w:val="000000" w:themeColor="text1"/>
              </w:rPr>
              <w:t xml:space="preserve">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 xml:space="preserve">. Замовник розглядає подані тендерні пропозиції з урахуванням виправлення або </w:t>
            </w:r>
            <w:proofErr w:type="spellStart"/>
            <w:r w:rsidRPr="003D6221">
              <w:rPr>
                <w:color w:val="000000" w:themeColor="text1"/>
              </w:rPr>
              <w:t>невиправлення</w:t>
            </w:r>
            <w:proofErr w:type="spellEnd"/>
            <w:r w:rsidRPr="003D6221">
              <w:rPr>
                <w:color w:val="000000" w:themeColor="text1"/>
              </w:rPr>
              <w:t xml:space="preserve"> учасниками виявлених </w:t>
            </w:r>
            <w:proofErr w:type="spellStart"/>
            <w:r w:rsidRPr="003D6221">
              <w:rPr>
                <w:color w:val="000000" w:themeColor="text1"/>
              </w:rPr>
              <w:t>невідповідностей</w:t>
            </w:r>
            <w:proofErr w:type="spellEnd"/>
            <w:r w:rsidRPr="003D6221">
              <w:rPr>
                <w:color w:val="000000" w:themeColor="text1"/>
              </w:rPr>
              <w:t>.</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w:t>
            </w:r>
            <w:r w:rsidR="0065705C">
              <w:rPr>
                <w:color w:val="000000" w:themeColor="text1"/>
              </w:rPr>
              <w:t>4</w:t>
            </w:r>
            <w:r w:rsidRPr="003D6221">
              <w:rPr>
                <w:color w:val="000000" w:themeColor="text1"/>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464082" w:rsidRPr="003D6221" w:rsidRDefault="00464082" w:rsidP="00464082">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464082" w:rsidRPr="003D6221" w:rsidRDefault="00464082" w:rsidP="00464082">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464082" w:rsidRPr="00376823" w:rsidTr="00EF11E5">
        <w:tc>
          <w:tcPr>
            <w:tcW w:w="2108" w:type="dxa"/>
            <w:vAlign w:val="center"/>
          </w:tcPr>
          <w:p w:rsidR="00464082" w:rsidRPr="00376823" w:rsidRDefault="00464082" w:rsidP="00464082">
            <w:pPr>
              <w:pStyle w:val="af6"/>
              <w:rPr>
                <w:lang w:val="uk-UA"/>
              </w:rPr>
            </w:pPr>
            <w:r w:rsidRPr="00376823">
              <w:rPr>
                <w:lang w:val="uk-UA"/>
              </w:rPr>
              <w:lastRenderedPageBreak/>
              <w:t>3. Інша інформація</w:t>
            </w:r>
          </w:p>
        </w:tc>
        <w:tc>
          <w:tcPr>
            <w:tcW w:w="8406" w:type="dxa"/>
            <w:gridSpan w:val="2"/>
            <w:vAlign w:val="center"/>
          </w:tcPr>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 xml:space="preserve">Переможець процедури закупівлі у строк, що </w:t>
            </w:r>
            <w:r w:rsidRPr="003D6221">
              <w:rPr>
                <w:b/>
                <w:i/>
                <w:color w:val="000000" w:themeColor="text1"/>
                <w:sz w:val="20"/>
                <w:szCs w:val="20"/>
              </w:rPr>
              <w:t xml:space="preserve">не перевищує чотири дні </w:t>
            </w:r>
            <w:r w:rsidRPr="003D6221">
              <w:rPr>
                <w:color w:val="000000" w:themeColor="text1"/>
                <w:sz w:val="20"/>
                <w:szCs w:val="20"/>
              </w:rPr>
              <w:t xml:space="preserve">з дати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D6221">
              <w:rPr>
                <w:color w:val="000000" w:themeColor="text1"/>
                <w:sz w:val="20"/>
                <w:szCs w:val="20"/>
              </w:rPr>
              <w:t>закупівель</w:t>
            </w:r>
            <w:proofErr w:type="spellEnd"/>
            <w:r w:rsidRPr="003D6221">
              <w:rPr>
                <w:color w:val="000000" w:themeColor="text1"/>
                <w:sz w:val="20"/>
                <w:szCs w:val="20"/>
              </w:rPr>
              <w:t xml:space="preserve"> </w:t>
            </w:r>
            <w:r w:rsidRPr="003D6221">
              <w:rPr>
                <w:color w:val="000000" w:themeColor="text1"/>
                <w:sz w:val="20"/>
                <w:szCs w:val="20"/>
              </w:rPr>
              <w:lastRenderedPageBreak/>
              <w:t xml:space="preserve">документи, що підтверджують відсутність підстав, зазначених у підпунктах 3, 5, 6 і 12 та в абзаці чотирнадцятому пункту 47 Особливостей. </w:t>
            </w:r>
          </w:p>
          <w:p w:rsidR="003F6B66" w:rsidRPr="003D6221" w:rsidRDefault="003F6B66" w:rsidP="003F6B66">
            <w:pPr>
              <w:widowControl w:val="0"/>
              <w:pBdr>
                <w:top w:val="nil"/>
                <w:left w:val="nil"/>
                <w:bottom w:val="nil"/>
                <w:right w:val="nil"/>
                <w:between w:val="nil"/>
              </w:pBdr>
              <w:ind w:firstLine="567"/>
              <w:jc w:val="both"/>
              <w:rPr>
                <w:color w:val="000000" w:themeColor="text1"/>
                <w:sz w:val="20"/>
                <w:szCs w:val="20"/>
              </w:rPr>
            </w:pPr>
            <w:r w:rsidRPr="003D6221">
              <w:rPr>
                <w:color w:val="000000" w:themeColor="text1"/>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3F6B66" w:rsidRPr="003D6221" w:rsidRDefault="003F6B66" w:rsidP="003F6B66">
            <w:pPr>
              <w:rPr>
                <w:b/>
                <w:color w:val="000000" w:themeColor="text1"/>
                <w:sz w:val="20"/>
                <w:szCs w:val="20"/>
              </w:rPr>
            </w:pPr>
          </w:p>
          <w:p w:rsidR="00464082" w:rsidRPr="003D6221" w:rsidRDefault="00464082" w:rsidP="00464082">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3F6B66"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3F6B66" w:rsidRPr="003D6221" w:rsidRDefault="003F6B66" w:rsidP="00025CB7">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3F6B66"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25C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3F6B66" w:rsidRPr="003D6221" w:rsidRDefault="003F6B66" w:rsidP="00025CB7">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3F6B66" w:rsidRPr="003D6221" w:rsidRDefault="003F6B66" w:rsidP="00025CB7">
                  <w:pPr>
                    <w:framePr w:hSpace="180" w:wrap="around" w:vAnchor="text" w:hAnchor="text" w:xAlign="right" w:y="1"/>
                    <w:suppressOverlap/>
                    <w:jc w:val="both"/>
                    <w:rPr>
                      <w:b/>
                      <w:color w:val="000000" w:themeColor="text1"/>
                      <w:sz w:val="20"/>
                      <w:szCs w:val="20"/>
                    </w:rPr>
                  </w:pPr>
                </w:p>
                <w:p w:rsidR="003F6B66" w:rsidRPr="003D6221" w:rsidRDefault="003F6B66" w:rsidP="00025CB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25C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3F6B66"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w:t>
                  </w:r>
                  <w:r w:rsidRPr="003D6221">
                    <w:rPr>
                      <w:color w:val="000000" w:themeColor="text1"/>
                      <w:sz w:val="20"/>
                      <w:szCs w:val="20"/>
                    </w:rPr>
                    <w:lastRenderedPageBreak/>
                    <w:t xml:space="preserve">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25CB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lastRenderedPageBreak/>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w:t>
                  </w:r>
                  <w:r w:rsidRPr="003D6221">
                    <w:rPr>
                      <w:color w:val="000000" w:themeColor="text1"/>
                      <w:sz w:val="20"/>
                      <w:szCs w:val="20"/>
                    </w:rPr>
                    <w:lastRenderedPageBreak/>
                    <w:t xml:space="preserve">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464082" w:rsidRPr="003D6221" w:rsidRDefault="00464082" w:rsidP="00464082">
            <w:pPr>
              <w:rPr>
                <w:b/>
                <w:color w:val="000000" w:themeColor="text1"/>
                <w:sz w:val="20"/>
                <w:szCs w:val="20"/>
              </w:rPr>
            </w:pPr>
          </w:p>
          <w:p w:rsidR="00464082" w:rsidRPr="003D6221" w:rsidRDefault="00464082" w:rsidP="00464082">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3F6B66"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3F6B66" w:rsidRPr="003D6221" w:rsidRDefault="003F6B66" w:rsidP="00025CB7">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3F6B66"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3F6B66" w:rsidRPr="003D6221" w:rsidRDefault="003F6B66" w:rsidP="00025C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D6221">
                    <w:rPr>
                      <w:b/>
                      <w:color w:val="000000" w:themeColor="text1"/>
                      <w:sz w:val="20"/>
                      <w:szCs w:val="20"/>
                    </w:rPr>
                    <w:t>вебресурсі</w:t>
                  </w:r>
                  <w:proofErr w:type="spellEnd"/>
                  <w:r w:rsidRPr="003D6221">
                    <w:rPr>
                      <w:b/>
                      <w:color w:val="000000" w:themeColor="text1"/>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3F6B66"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3F6B66" w:rsidRPr="003D6221" w:rsidRDefault="003F6B66" w:rsidP="00025CB7">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3F6B66" w:rsidRPr="003D6221" w:rsidRDefault="003F6B66" w:rsidP="00025CB7">
                  <w:pPr>
                    <w:framePr w:hSpace="180" w:wrap="around" w:vAnchor="text" w:hAnchor="text" w:xAlign="right" w:y="1"/>
                    <w:suppressOverlap/>
                    <w:jc w:val="both"/>
                    <w:rPr>
                      <w:b/>
                      <w:color w:val="000000" w:themeColor="text1"/>
                      <w:sz w:val="20"/>
                      <w:szCs w:val="20"/>
                    </w:rPr>
                  </w:pPr>
                </w:p>
                <w:p w:rsidR="003F6B66" w:rsidRPr="003D6221" w:rsidRDefault="003F6B66" w:rsidP="00025CB7">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 xml:space="preserve">Документ повинен бути не більше </w:t>
                  </w:r>
                  <w:proofErr w:type="spellStart"/>
                  <w:r w:rsidRPr="003D6221">
                    <w:rPr>
                      <w:b/>
                      <w:color w:val="000000" w:themeColor="text1"/>
                      <w:sz w:val="20"/>
                      <w:szCs w:val="20"/>
                    </w:rPr>
                    <w:t>тридцятиденної</w:t>
                  </w:r>
                  <w:proofErr w:type="spellEnd"/>
                  <w:r w:rsidRPr="003D6221">
                    <w:rPr>
                      <w:b/>
                      <w:color w:val="000000" w:themeColor="text1"/>
                      <w:sz w:val="20"/>
                      <w:szCs w:val="20"/>
                    </w:rPr>
                    <w:t xml:space="preserve"> давнини від дати подання документа.</w:t>
                  </w:r>
                  <w:r w:rsidRPr="003D6221">
                    <w:rPr>
                      <w:color w:val="000000" w:themeColor="text1"/>
                      <w:sz w:val="20"/>
                      <w:szCs w:val="20"/>
                    </w:rPr>
                    <w:t> </w:t>
                  </w:r>
                </w:p>
              </w:tc>
            </w:tr>
            <w:tr w:rsidR="003F6B66"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3F6B66" w:rsidRPr="003D6221" w:rsidRDefault="003F6B66" w:rsidP="00025CB7">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3F6B66"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3F6B66" w:rsidRPr="003D6221" w:rsidRDefault="003F6B66" w:rsidP="00025CB7">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F6B66" w:rsidRPr="003D6221" w:rsidRDefault="003F6B66" w:rsidP="00025CB7">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3452B" w:rsidRPr="003D6221" w:rsidRDefault="0023452B" w:rsidP="00464082">
            <w:pPr>
              <w:widowControl w:val="0"/>
              <w:pBdr>
                <w:top w:val="nil"/>
                <w:left w:val="nil"/>
                <w:bottom w:val="nil"/>
                <w:right w:val="nil"/>
                <w:between w:val="nil"/>
              </w:pBdr>
              <w:spacing w:before="120"/>
              <w:ind w:firstLine="567"/>
              <w:jc w:val="both"/>
              <w:rPr>
                <w:rFonts w:eastAsia="Calibri"/>
                <w:color w:val="000000" w:themeColor="text1"/>
                <w:lang w:eastAsia="ar-SA"/>
              </w:rPr>
            </w:pPr>
          </w:p>
          <w:p w:rsidR="0023452B" w:rsidRPr="003D6221" w:rsidRDefault="0023452B" w:rsidP="0023452B">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23452B"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23452B" w:rsidRPr="003D6221" w:rsidRDefault="0023452B" w:rsidP="00025CB7">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23452B"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suppressOverlap/>
                    <w:jc w:val="both"/>
                    <w:rPr>
                      <w:color w:val="000000" w:themeColor="text1"/>
                      <w:sz w:val="20"/>
                      <w:szCs w:val="20"/>
                    </w:rPr>
                  </w:pPr>
                  <w:r w:rsidRPr="003D6221">
                    <w:rPr>
                      <w:color w:val="000000" w:themeColor="text1"/>
                      <w:sz w:val="20"/>
                      <w:szCs w:val="20"/>
                    </w:rPr>
                    <w:t xml:space="preserve">У разі якщо учасник або його кінцевий </w:t>
                  </w:r>
                  <w:proofErr w:type="spellStart"/>
                  <w:r w:rsidRPr="003D6221">
                    <w:rPr>
                      <w:color w:val="000000" w:themeColor="text1"/>
                      <w:sz w:val="20"/>
                      <w:szCs w:val="20"/>
                    </w:rPr>
                    <w:t>бенефіціарний</w:t>
                  </w:r>
                  <w:proofErr w:type="spellEnd"/>
                  <w:r w:rsidRPr="003D6221">
                    <w:rPr>
                      <w:color w:val="000000" w:themeColor="text1"/>
                      <w:sz w:val="20"/>
                      <w:szCs w:val="20"/>
                    </w:rPr>
                    <w:t xml:space="preserve">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w:t>
                  </w:r>
                  <w:r w:rsidR="0025110B">
                    <w:rPr>
                      <w:color w:val="000000" w:themeColor="text1"/>
                      <w:sz w:val="20"/>
                      <w:szCs w:val="20"/>
                    </w:rPr>
                    <w:t>/Ісламська республіка  Іран</w:t>
                  </w:r>
                  <w:r w:rsidRPr="003D6221">
                    <w:rPr>
                      <w:color w:val="000000" w:themeColor="text1"/>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rsidR="0023452B" w:rsidRPr="003D6221" w:rsidRDefault="0023452B" w:rsidP="00025CB7">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23452B" w:rsidRPr="003D6221" w:rsidRDefault="0023452B" w:rsidP="00025CB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25CB7">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23452B" w:rsidRPr="003D6221" w:rsidRDefault="0023452B" w:rsidP="00025CB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25CB7">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23452B" w:rsidRPr="003D6221" w:rsidRDefault="0023452B" w:rsidP="00025CB7">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25CB7">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23452B" w:rsidRPr="003D6221" w:rsidRDefault="0023452B" w:rsidP="00025CB7">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23452B" w:rsidRPr="003D6221" w:rsidRDefault="0023452B" w:rsidP="00025CB7">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23452B"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3452B" w:rsidRPr="003D6221" w:rsidRDefault="0023452B" w:rsidP="00025CB7">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9">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w:t>
            </w:r>
            <w:proofErr w:type="spellStart"/>
            <w:r w:rsidRPr="003D6221">
              <w:rPr>
                <w:rFonts w:eastAsia="Calibri"/>
                <w:color w:val="000000" w:themeColor="text1"/>
                <w:lang w:eastAsia="ar-SA"/>
              </w:rPr>
              <w:t>закупівель</w:t>
            </w:r>
            <w:proofErr w:type="spellEnd"/>
            <w:r w:rsidRPr="003D6221">
              <w:rPr>
                <w:rFonts w:eastAsia="Calibri"/>
                <w:color w:val="000000" w:themeColor="text1"/>
                <w:lang w:eastAsia="ar-SA"/>
              </w:rPr>
              <w:t xml:space="preserve">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w:t>
            </w:r>
            <w:r w:rsidR="0023452B" w:rsidRPr="003D6221">
              <w:rPr>
                <w:color w:val="000000" w:themeColor="text1"/>
                <w:sz w:val="20"/>
                <w:szCs w:val="20"/>
              </w:rPr>
              <w:t>7</w:t>
            </w:r>
            <w:r w:rsidRPr="003D6221">
              <w:rPr>
                <w:color w:val="000000" w:themeColor="text1"/>
                <w:sz w:val="20"/>
                <w:szCs w:val="20"/>
              </w:rPr>
              <w:t xml:space="preserve"> Особливостей. </w:t>
            </w:r>
          </w:p>
          <w:p w:rsidR="00464082" w:rsidRPr="003D6221" w:rsidRDefault="00464082" w:rsidP="00464082">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464082" w:rsidRPr="003D6221" w:rsidRDefault="00464082" w:rsidP="00464082">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w:t>
            </w:r>
            <w:r w:rsidR="0023452B" w:rsidRPr="003D6221">
              <w:rPr>
                <w:color w:val="000000" w:themeColor="text1"/>
              </w:rPr>
              <w:t>7</w:t>
            </w:r>
            <w:r w:rsidRPr="003D6221">
              <w:rPr>
                <w:color w:val="000000" w:themeColor="text1"/>
              </w:rPr>
              <w:t xml:space="preserve"> Особливостей, окремо.</w:t>
            </w:r>
          </w:p>
          <w:p w:rsidR="00464082" w:rsidRPr="003D6221" w:rsidRDefault="00464082" w:rsidP="00464082">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Документи, що підтверджують відсутність підстав, визначених  підпунктах 3, 5, 6 і 12 та в абзаці чотирнадцятому пункту 4</w:t>
            </w:r>
            <w:r w:rsidR="0023452B" w:rsidRPr="003D6221">
              <w:rPr>
                <w:rFonts w:eastAsia="Calibri"/>
                <w:color w:val="000000" w:themeColor="text1"/>
                <w:lang w:eastAsia="ar-SA"/>
              </w:rPr>
              <w:t>7</w:t>
            </w:r>
            <w:r w:rsidRPr="003D6221">
              <w:rPr>
                <w:rFonts w:eastAsia="Calibri"/>
                <w:color w:val="000000" w:themeColor="text1"/>
                <w:lang w:eastAsia="ar-SA"/>
              </w:rPr>
              <w:t xml:space="preserve"> Особливостей </w:t>
            </w:r>
          </w:p>
          <w:p w:rsidR="00464082" w:rsidRPr="003D6221" w:rsidRDefault="00464082" w:rsidP="00464082">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w:t>
            </w:r>
            <w:r w:rsidR="0023452B" w:rsidRPr="003D6221">
              <w:rPr>
                <w:rFonts w:ascii="Times New Roman" w:hAnsi="Times New Roman"/>
                <w:color w:val="000000" w:themeColor="text1"/>
                <w:sz w:val="24"/>
                <w:lang w:eastAsia="uk-UA"/>
              </w:rPr>
              <w:t>7</w:t>
            </w:r>
            <w:r w:rsidRPr="003D6221">
              <w:rPr>
                <w:rFonts w:ascii="Times New Roman" w:hAnsi="Times New Roman"/>
                <w:color w:val="000000" w:themeColor="text1"/>
                <w:sz w:val="24"/>
                <w:lang w:eastAsia="uk-UA"/>
              </w:rPr>
              <w:t xml:space="preserve"> Особливостей;</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20" w:anchor="n1261" w:history="1">
              <w:r w:rsidRPr="003D6221">
                <w:rPr>
                  <w:color w:val="000000" w:themeColor="text1"/>
                </w:rPr>
                <w:t>статтею 17</w:t>
              </w:r>
            </w:hyperlink>
            <w:r w:rsidRPr="003D6221">
              <w:rPr>
                <w:color w:val="000000" w:themeColor="text1"/>
              </w:rPr>
              <w:t xml:space="preserve"> Закону, з урахуванням пункту 4</w:t>
            </w:r>
            <w:r w:rsidR="0023452B" w:rsidRPr="003D6221">
              <w:rPr>
                <w:color w:val="000000" w:themeColor="text1"/>
              </w:rPr>
              <w:t>7</w:t>
            </w:r>
            <w:r w:rsidRPr="003D6221">
              <w:rPr>
                <w:color w:val="000000" w:themeColor="text1"/>
              </w:rPr>
              <w:t xml:space="preserve"> Особливостей.</w:t>
            </w: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44 Особливостей .</w:t>
            </w:r>
          </w:p>
          <w:p w:rsidR="00464082" w:rsidRPr="003D6221" w:rsidRDefault="00464082" w:rsidP="00464082">
            <w:pPr>
              <w:pStyle w:val="a5"/>
              <w:tabs>
                <w:tab w:val="left" w:pos="1260"/>
                <w:tab w:val="left" w:pos="1980"/>
              </w:tabs>
              <w:jc w:val="both"/>
              <w:rPr>
                <w:color w:val="000000" w:themeColor="text1"/>
              </w:rPr>
            </w:pPr>
            <w:r w:rsidRPr="003D6221">
              <w:rPr>
                <w:color w:val="000000" w:themeColor="text1"/>
              </w:rPr>
              <w:t xml:space="preserve">У випадку, якщо в електронній системі </w:t>
            </w:r>
            <w:proofErr w:type="spellStart"/>
            <w:r w:rsidRPr="003D6221">
              <w:rPr>
                <w:color w:val="000000" w:themeColor="text1"/>
              </w:rPr>
              <w:t>закупівель</w:t>
            </w:r>
            <w:proofErr w:type="spellEnd"/>
            <w:r w:rsidRPr="003D6221">
              <w:rPr>
                <w:color w:val="000000" w:themeColor="text1"/>
              </w:rPr>
              <w:t xml:space="preserve"> розміщено декілька документів однакової назви, але різного змісту, замовник розглядає документ, завантажений пізніше.</w:t>
            </w:r>
          </w:p>
          <w:p w:rsidR="00464082" w:rsidRPr="003D6221" w:rsidRDefault="00464082" w:rsidP="00464082">
            <w:pPr>
              <w:pStyle w:val="a5"/>
              <w:tabs>
                <w:tab w:val="left" w:pos="1260"/>
                <w:tab w:val="left" w:pos="1980"/>
              </w:tabs>
              <w:jc w:val="both"/>
              <w:rPr>
                <w:color w:val="000000" w:themeColor="text1"/>
              </w:rPr>
            </w:pPr>
          </w:p>
          <w:p w:rsidR="00464082" w:rsidRPr="003D6221" w:rsidRDefault="00464082" w:rsidP="00464082">
            <w:pPr>
              <w:pStyle w:val="a5"/>
              <w:tabs>
                <w:tab w:val="left" w:pos="1260"/>
                <w:tab w:val="left" w:pos="1980"/>
              </w:tabs>
              <w:jc w:val="both"/>
              <w:rPr>
                <w:color w:val="000000" w:themeColor="text1"/>
              </w:rPr>
            </w:pPr>
          </w:p>
          <w:p w:rsidR="00464082" w:rsidRPr="003D6221" w:rsidRDefault="003B459D" w:rsidP="00464082">
            <w:pPr>
              <w:pStyle w:val="a5"/>
              <w:tabs>
                <w:tab w:val="left" w:pos="1260"/>
                <w:tab w:val="left" w:pos="1980"/>
              </w:tabs>
              <w:jc w:val="both"/>
              <w:rPr>
                <w:color w:val="000000" w:themeColor="text1"/>
              </w:rPr>
            </w:pPr>
            <w:r>
              <w:rPr>
                <w:color w:val="000000" w:themeColor="text1"/>
              </w:rPr>
              <w:t>Учасник, який за результатом аукціону</w:t>
            </w:r>
            <w:r w:rsidR="00CD66E0">
              <w:rPr>
                <w:color w:val="000000" w:themeColor="text1"/>
              </w:rPr>
              <w:t xml:space="preserve"> </w:t>
            </w:r>
            <w:r>
              <w:rPr>
                <w:color w:val="000000" w:themeColor="text1"/>
              </w:rPr>
              <w:t>,визнаний переможцем повинен завантажити оновлену цінову пропозицію.</w:t>
            </w:r>
            <w:r w:rsidR="00CD66E0">
              <w:rPr>
                <w:color w:val="000000" w:themeColor="text1"/>
              </w:rPr>
              <w:t xml:space="preserve"> </w:t>
            </w:r>
            <w:r w:rsidR="00464082" w:rsidRPr="003D6221">
              <w:rPr>
                <w:color w:val="000000" w:themeColor="text1"/>
              </w:rPr>
              <w:t xml:space="preserve">Дата цінової пропозиції має відповідати даті завантаження цінової пропозиції в електронну систему </w:t>
            </w:r>
            <w:proofErr w:type="spellStart"/>
            <w:r w:rsidR="00464082" w:rsidRPr="003D6221">
              <w:rPr>
                <w:color w:val="000000" w:themeColor="text1"/>
              </w:rPr>
              <w:t>закупівель</w:t>
            </w:r>
            <w:proofErr w:type="spellEnd"/>
            <w:r w:rsidR="00464082" w:rsidRPr="003D6221">
              <w:rPr>
                <w:color w:val="000000" w:themeColor="text1"/>
              </w:rPr>
              <w:t>.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w:t>
            </w:r>
            <w:proofErr w:type="spellStart"/>
            <w:r w:rsidRPr="003D6221">
              <w:rPr>
                <w:color w:val="000000" w:themeColor="text1"/>
              </w:rPr>
              <w:t>закупівель</w:t>
            </w:r>
            <w:proofErr w:type="spellEnd"/>
            <w:r w:rsidRPr="003D6221">
              <w:rPr>
                <w:color w:val="000000" w:themeColor="text1"/>
              </w:rPr>
              <w:t xml:space="preserve">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464082" w:rsidRPr="003D6221" w:rsidRDefault="00464082" w:rsidP="00464082">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ліцензію на провадження господарської діяльності </w:t>
            </w:r>
            <w:r w:rsidR="0065705C">
              <w:rPr>
                <w:rFonts w:ascii="Times New Roman" w:hAnsi="Times New Roman"/>
                <w:color w:val="000000" w:themeColor="text1"/>
                <w:sz w:val="24"/>
              </w:rPr>
              <w:t>, якщо отримання ліцензії, для ведення зазначеної господарської діяльності передбачено діючими законодавчими нормами.</w:t>
            </w:r>
          </w:p>
          <w:p w:rsidR="00464082" w:rsidRPr="003D6221" w:rsidRDefault="00464082" w:rsidP="00464082">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464082" w:rsidRPr="003D6221" w:rsidRDefault="00464082" w:rsidP="00464082">
            <w:pPr>
              <w:pStyle w:val="HTML"/>
              <w:tabs>
                <w:tab w:val="clear" w:pos="916"/>
                <w:tab w:val="clear" w:pos="1832"/>
              </w:tabs>
              <w:ind w:left="16"/>
              <w:jc w:val="both"/>
              <w:rPr>
                <w:rFonts w:ascii="Times New Roman" w:hAnsi="Times New Roman"/>
                <w:color w:val="000000" w:themeColor="text1"/>
                <w:sz w:val="24"/>
              </w:rPr>
            </w:pPr>
          </w:p>
          <w:p w:rsidR="00464082" w:rsidRPr="003D6221" w:rsidRDefault="00464082" w:rsidP="00464082">
            <w:pPr>
              <w:spacing w:line="259" w:lineRule="auto"/>
              <w:jc w:val="both"/>
              <w:rPr>
                <w:rFonts w:eastAsia="Calibri"/>
                <w:color w:val="000000" w:themeColor="text1"/>
              </w:rPr>
            </w:pPr>
          </w:p>
          <w:p w:rsidR="00464082" w:rsidRPr="003D6221" w:rsidRDefault="00464082" w:rsidP="00464082">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lastRenderedPageBreak/>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464082" w:rsidRPr="003D6221" w:rsidRDefault="00464082" w:rsidP="00464082">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464082" w:rsidRPr="003D6221" w:rsidRDefault="00464082" w:rsidP="00464082">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p>
          <w:p w:rsidR="00464082" w:rsidRPr="003D6221" w:rsidRDefault="00464082" w:rsidP="00464082">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w:t>
            </w:r>
            <w:proofErr w:type="spellStart"/>
            <w:r w:rsidRPr="003D6221">
              <w:rPr>
                <w:rFonts w:ascii="Times New Roman" w:hAnsi="Times New Roman"/>
                <w:color w:val="000000" w:themeColor="text1"/>
                <w:sz w:val="24"/>
              </w:rPr>
              <w:t>закупівель</w:t>
            </w:r>
            <w:proofErr w:type="spellEnd"/>
            <w:r w:rsidRPr="003D6221">
              <w:rPr>
                <w:rFonts w:ascii="Times New Roman" w:hAnsi="Times New Roman"/>
                <w:color w:val="000000" w:themeColor="text1"/>
                <w:sz w:val="24"/>
              </w:rPr>
              <w:t xml:space="preserve"> електронні кольорові копії з сканованих паперових оригіналів):</w:t>
            </w:r>
          </w:p>
          <w:p w:rsidR="00464082" w:rsidRPr="003D6221" w:rsidRDefault="00464082" w:rsidP="00464082">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464082" w:rsidRPr="003D6221" w:rsidRDefault="00464082" w:rsidP="00464082">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xml:space="preserve">*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w:t>
            </w:r>
            <w:proofErr w:type="spellStart"/>
            <w:r w:rsidRPr="003D6221">
              <w:rPr>
                <w:rFonts w:ascii="Times New Roman" w:hAnsi="Times New Roman"/>
                <w:color w:val="000000" w:themeColor="text1"/>
                <w:sz w:val="24"/>
                <w:lang w:eastAsia="uk-UA"/>
              </w:rPr>
              <w:t>субсидіарно</w:t>
            </w:r>
            <w:proofErr w:type="spellEnd"/>
            <w:r w:rsidRPr="003D6221">
              <w:rPr>
                <w:rFonts w:ascii="Times New Roman" w:hAnsi="Times New Roman"/>
                <w:color w:val="000000" w:themeColor="text1"/>
                <w:sz w:val="24"/>
                <w:lang w:eastAsia="uk-UA"/>
              </w:rPr>
              <w:t>)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464082" w:rsidRPr="003D6221" w:rsidRDefault="00464082" w:rsidP="00464082">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464082" w:rsidRPr="003D6221" w:rsidRDefault="00464082" w:rsidP="00464082">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23452B" w:rsidRPr="003D6221" w:rsidRDefault="0023452B" w:rsidP="0023452B">
            <w:pPr>
              <w:jc w:val="both"/>
              <w:rPr>
                <w:b/>
                <w:i/>
                <w:color w:val="000000" w:themeColor="text1"/>
              </w:rPr>
            </w:pPr>
            <w:r w:rsidRPr="003D6221">
              <w:rPr>
                <w:b/>
                <w:i/>
                <w:color w:val="000000" w:themeColor="text1"/>
              </w:rPr>
              <w:t xml:space="preserve">Замовник відхиляє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shd w:val="clear" w:color="auto" w:fill="FFFFFF"/>
              <w:ind w:firstLine="567"/>
              <w:jc w:val="both"/>
              <w:rPr>
                <w:color w:val="000000" w:themeColor="text1"/>
              </w:rPr>
            </w:pPr>
            <w:r w:rsidRPr="003D6221">
              <w:rPr>
                <w:color w:val="000000" w:themeColor="text1"/>
              </w:rPr>
              <w:t>1) учасник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lastRenderedPageBreak/>
              <w:t>підпадає під підстави, встановлені пунктом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3D6221">
              <w:rPr>
                <w:color w:val="000000" w:themeColor="text1"/>
              </w:rPr>
              <w:t>невідповідностей</w:t>
            </w:r>
            <w:proofErr w:type="spellEnd"/>
            <w:r w:rsidRPr="003D6221">
              <w:rPr>
                <w:color w:val="000000" w:themeColor="text1"/>
              </w:rPr>
              <w:t xml:space="preserve">, протягом 24 годин з моменту розміщення замовником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з вимогою про усунення таких </w:t>
            </w:r>
            <w:proofErr w:type="spellStart"/>
            <w:r w:rsidRPr="003D6221">
              <w:rPr>
                <w:color w:val="000000" w:themeColor="text1"/>
              </w:rPr>
              <w:t>невідповідностей</w:t>
            </w:r>
            <w:proofErr w:type="spellEnd"/>
            <w:r w:rsidRPr="003D6221">
              <w:rPr>
                <w:color w:val="000000" w:themeColor="text1"/>
              </w:rPr>
              <w:t>;</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громадянином Російської Федерації/Республіки Білорусь </w:t>
            </w:r>
            <w:r w:rsidR="0025110B">
              <w:rPr>
                <w:color w:val="000000" w:themeColor="text1"/>
              </w:rPr>
              <w:t xml:space="preserve">/Ісламської республіки Іран </w:t>
            </w:r>
            <w:r w:rsidRPr="003D6221">
              <w:rPr>
                <w:color w:val="000000" w:themeColor="text1"/>
              </w:rPr>
              <w:t>(крім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25110B">
              <w:rPr>
                <w:color w:val="000000" w:themeColor="text1"/>
              </w:rPr>
              <w:t>/ Ісламської республіки Іран</w:t>
            </w:r>
            <w:r w:rsidRPr="003D6221">
              <w:rPr>
                <w:color w:val="000000" w:themeColor="text1"/>
              </w:rPr>
              <w:t xml:space="preserve">; юридичною особою, утвореною та зареєстрованою відповідно до законодавства України, кінцевим </w:t>
            </w:r>
            <w:proofErr w:type="spellStart"/>
            <w:r w:rsidRPr="003D6221">
              <w:rPr>
                <w:color w:val="000000" w:themeColor="text1"/>
              </w:rPr>
              <w:t>бенефіціарним</w:t>
            </w:r>
            <w:proofErr w:type="spellEnd"/>
            <w:r w:rsidRPr="003D6221">
              <w:rPr>
                <w:color w:val="000000" w:themeColor="text1"/>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25110B">
              <w:rPr>
                <w:color w:val="000000" w:themeColor="text1"/>
              </w:rPr>
              <w:t>/ Ісламської республіки Іран</w:t>
            </w:r>
            <w:r w:rsidRPr="003D6221">
              <w:rPr>
                <w:color w:val="000000" w:themeColor="text1"/>
              </w:rPr>
              <w:t xml:space="preserve">, громадянин Російської Федерації/Республіки Білорусь </w:t>
            </w:r>
            <w:r w:rsidR="0025110B">
              <w:rPr>
                <w:color w:val="000000" w:themeColor="text1"/>
              </w:rPr>
              <w:t xml:space="preserve">/ Ісламської республіки Іран </w:t>
            </w:r>
            <w:r w:rsidRPr="003D6221">
              <w:rPr>
                <w:color w:val="000000" w:themeColor="text1"/>
              </w:rPr>
              <w:t>(крім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25110B">
              <w:rPr>
                <w:color w:val="000000" w:themeColor="text1"/>
              </w:rPr>
              <w:t>/ Ісламської республіки Іран</w:t>
            </w:r>
            <w:r w:rsidRPr="003D6221">
              <w:rPr>
                <w:color w:val="000000" w:themeColor="text1"/>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w:t>
            </w:r>
            <w:r w:rsidR="0025110B">
              <w:rPr>
                <w:color w:val="000000" w:themeColor="text1"/>
              </w:rPr>
              <w:t xml:space="preserve">/ Ісламської республіки Іран </w:t>
            </w:r>
            <w:r w:rsidRPr="003D6221">
              <w:rPr>
                <w:color w:val="000000" w:themeColor="text1"/>
              </w:rPr>
              <w:t xml:space="preserve">(за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3D6221">
              <w:rPr>
                <w:color w:val="000000" w:themeColor="text1"/>
              </w:rPr>
              <w:t>закупівель</w:t>
            </w:r>
            <w:proofErr w:type="spellEnd"/>
            <w:r w:rsidRPr="003D6221">
              <w:rPr>
                <w:color w:val="000000" w:themeColor="text1"/>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3452B" w:rsidRPr="003D6221" w:rsidRDefault="0023452B" w:rsidP="0023452B">
            <w:pPr>
              <w:shd w:val="clear" w:color="auto" w:fill="FFFFFF"/>
              <w:ind w:firstLine="567"/>
              <w:jc w:val="both"/>
              <w:rPr>
                <w:color w:val="000000" w:themeColor="text1"/>
              </w:rPr>
            </w:pPr>
            <w:r w:rsidRPr="003D6221">
              <w:rPr>
                <w:color w:val="000000" w:themeColor="text1"/>
              </w:rPr>
              <w:t>2) тендерна пропозиція: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1" w:anchor="n131">
              <w:r w:rsidRPr="003D6221">
                <w:rPr>
                  <w:color w:val="000000" w:themeColor="text1"/>
                </w:rPr>
                <w:t>пункту 4</w:t>
              </w:r>
            </w:hyperlink>
            <w:r w:rsidRPr="003D6221">
              <w:rPr>
                <w:color w:val="000000" w:themeColor="text1"/>
              </w:rPr>
              <w:t>3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є такою, строк дії якої закінчився;</w:t>
            </w:r>
          </w:p>
          <w:p w:rsidR="0023452B" w:rsidRPr="003D6221" w:rsidRDefault="0023452B" w:rsidP="0023452B">
            <w:pPr>
              <w:shd w:val="clear" w:color="auto" w:fill="FFFFFF"/>
              <w:ind w:firstLine="567"/>
              <w:jc w:val="both"/>
              <w:rPr>
                <w:color w:val="000000" w:themeColor="text1"/>
              </w:rPr>
            </w:pPr>
            <w:r w:rsidRPr="003D6221">
              <w:rPr>
                <w:color w:val="000000" w:themeColor="text1"/>
              </w:rPr>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w:t>
            </w:r>
            <w:r w:rsidRPr="003D6221">
              <w:rPr>
                <w:color w:val="000000" w:themeColor="text1"/>
              </w:rPr>
              <w:lastRenderedPageBreak/>
              <w:t>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3452B" w:rsidRPr="003D6221" w:rsidRDefault="0023452B" w:rsidP="0023452B">
            <w:pPr>
              <w:shd w:val="clear" w:color="auto" w:fill="FFFFFF"/>
              <w:ind w:firstLine="567"/>
              <w:jc w:val="both"/>
              <w:rPr>
                <w:color w:val="000000" w:themeColor="text1"/>
              </w:rPr>
            </w:pPr>
            <w:r w:rsidRPr="003D6221">
              <w:rPr>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rsidR="0023452B" w:rsidRPr="003D6221" w:rsidRDefault="0023452B" w:rsidP="0023452B">
            <w:pPr>
              <w:shd w:val="clear" w:color="auto" w:fill="FFFFFF"/>
              <w:ind w:firstLine="567"/>
              <w:jc w:val="both"/>
              <w:rPr>
                <w:color w:val="000000" w:themeColor="text1"/>
              </w:rPr>
            </w:pPr>
            <w:r w:rsidRPr="003D6221">
              <w:rPr>
                <w:color w:val="000000" w:themeColor="text1"/>
              </w:rPr>
              <w:t>3) переможець процедури закупівлі:</w:t>
            </w:r>
          </w:p>
          <w:p w:rsidR="0023452B" w:rsidRPr="003D6221" w:rsidRDefault="0023452B" w:rsidP="0023452B">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3452B" w:rsidRPr="003D6221" w:rsidRDefault="0023452B" w:rsidP="0023452B">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23452B" w:rsidRPr="003D6221" w:rsidRDefault="0023452B" w:rsidP="0023452B">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3452B" w:rsidRPr="003D6221" w:rsidRDefault="0023452B" w:rsidP="0023452B">
            <w:pPr>
              <w:shd w:val="clear" w:color="auto" w:fill="FFFFFF"/>
              <w:ind w:firstLine="567"/>
              <w:jc w:val="both"/>
              <w:rPr>
                <w:b/>
                <w:i/>
                <w:color w:val="000000" w:themeColor="text1"/>
              </w:rPr>
            </w:pPr>
            <w:r w:rsidRPr="003D6221">
              <w:rPr>
                <w:b/>
                <w:i/>
                <w:color w:val="000000" w:themeColor="text1"/>
              </w:rPr>
              <w:t xml:space="preserve">Замовник може відхилити тендерну пропозицію із зазначенням аргументації в електронній системі </w:t>
            </w:r>
            <w:proofErr w:type="spellStart"/>
            <w:r w:rsidRPr="003D6221">
              <w:rPr>
                <w:b/>
                <w:i/>
                <w:color w:val="000000" w:themeColor="text1"/>
              </w:rPr>
              <w:t>закупівель</w:t>
            </w:r>
            <w:proofErr w:type="spellEnd"/>
            <w:r w:rsidRPr="003D6221">
              <w:rPr>
                <w:b/>
                <w:i/>
                <w:color w:val="000000" w:themeColor="text1"/>
              </w:rPr>
              <w:t xml:space="preserve"> у разі, коли:</w:t>
            </w:r>
          </w:p>
          <w:p w:rsidR="0023452B" w:rsidRPr="003D6221" w:rsidRDefault="0023452B" w:rsidP="0023452B">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3452B" w:rsidRPr="003D6221" w:rsidRDefault="0023452B" w:rsidP="0023452B">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3452B" w:rsidRPr="003D6221" w:rsidRDefault="0023452B" w:rsidP="0023452B">
            <w:pPr>
              <w:jc w:val="both"/>
              <w:rPr>
                <w:color w:val="000000" w:themeColor="text1"/>
              </w:rPr>
            </w:pPr>
            <w:r w:rsidRPr="003D6221">
              <w:rPr>
                <w:color w:val="000000" w:themeColor="text1"/>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3D6221">
              <w:rPr>
                <w:color w:val="000000" w:themeColor="text1"/>
              </w:rPr>
              <w:t>закупівель</w:t>
            </w:r>
            <w:proofErr w:type="spellEnd"/>
            <w:r w:rsidRPr="003D6221">
              <w:rPr>
                <w:color w:val="000000" w:themeColor="text1"/>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3D6221">
              <w:rPr>
                <w:color w:val="000000" w:themeColor="text1"/>
              </w:rPr>
              <w:t>закупівель</w:t>
            </w:r>
            <w:proofErr w:type="spellEnd"/>
            <w:r w:rsidRPr="003D6221">
              <w:rPr>
                <w:color w:val="000000" w:themeColor="text1"/>
              </w:rPr>
              <w:t>.</w:t>
            </w:r>
          </w:p>
          <w:p w:rsidR="0023452B" w:rsidRPr="003D6221" w:rsidRDefault="0023452B" w:rsidP="0023452B">
            <w:pPr>
              <w:jc w:val="both"/>
              <w:rPr>
                <w:color w:val="000000" w:themeColor="text1"/>
              </w:rPr>
            </w:pPr>
            <w:r w:rsidRPr="003D6221">
              <w:rPr>
                <w:color w:val="000000" w:themeColor="text1"/>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3D6221">
              <w:rPr>
                <w:color w:val="000000" w:themeColor="text1"/>
              </w:rPr>
              <w:t>закупівель</w:t>
            </w:r>
            <w:proofErr w:type="spellEnd"/>
            <w:r w:rsidRPr="003D6221">
              <w:rPr>
                <w:color w:val="000000" w:themeColor="text1"/>
              </w:rPr>
              <w:t xml:space="preserve">, але до моменту оприлюднення договору про закупівлю в електронній системі </w:t>
            </w:r>
            <w:proofErr w:type="spellStart"/>
            <w:r w:rsidRPr="003D6221">
              <w:rPr>
                <w:color w:val="000000" w:themeColor="text1"/>
              </w:rPr>
              <w:t>закупівель</w:t>
            </w:r>
            <w:proofErr w:type="spellEnd"/>
            <w:r w:rsidRPr="003D6221">
              <w:rPr>
                <w:color w:val="000000" w:themeColor="text1"/>
              </w:rPr>
              <w:t xml:space="preserve"> відповідно до статті 10 Закону.</w:t>
            </w:r>
          </w:p>
        </w:tc>
      </w:tr>
      <w:tr w:rsidR="00464082" w:rsidRPr="00376823" w:rsidTr="00EF11E5">
        <w:tc>
          <w:tcPr>
            <w:tcW w:w="10514" w:type="dxa"/>
            <w:gridSpan w:val="3"/>
            <w:shd w:val="clear" w:color="auto" w:fill="DEEAF6" w:themeFill="accent1" w:themeFillTint="33"/>
            <w:vAlign w:val="center"/>
          </w:tcPr>
          <w:p w:rsidR="00464082" w:rsidRPr="003D6221" w:rsidRDefault="00464082" w:rsidP="00464082">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23452B" w:rsidRPr="00376823" w:rsidTr="00EF11E5">
        <w:tc>
          <w:tcPr>
            <w:tcW w:w="2108" w:type="dxa"/>
          </w:tcPr>
          <w:p w:rsidR="0023452B" w:rsidRDefault="0023452B" w:rsidP="0023452B">
            <w:pPr>
              <w:widowControl w:val="0"/>
              <w:rPr>
                <w:b/>
              </w:rPr>
            </w:pPr>
            <w:r>
              <w:rPr>
                <w:b/>
              </w:rPr>
              <w:t>1.Відміна тендеру чи визнання тендеру таким, що не відбувся</w:t>
            </w:r>
          </w:p>
        </w:tc>
        <w:tc>
          <w:tcPr>
            <w:tcW w:w="8406" w:type="dxa"/>
            <w:gridSpan w:val="2"/>
            <w:vAlign w:val="center"/>
          </w:tcPr>
          <w:p w:rsidR="0023452B" w:rsidRPr="003D6221" w:rsidRDefault="0023452B" w:rsidP="0023452B">
            <w:pPr>
              <w:widowControl w:val="0"/>
              <w:jc w:val="both"/>
              <w:rPr>
                <w:b/>
                <w:i/>
                <w:color w:val="000000" w:themeColor="text1"/>
              </w:rPr>
            </w:pPr>
            <w:r w:rsidRPr="003D6221">
              <w:rPr>
                <w:b/>
                <w:i/>
                <w:color w:val="000000" w:themeColor="text1"/>
              </w:rPr>
              <w:t>Замовник відміняє відкриті торги у разі:</w:t>
            </w:r>
          </w:p>
          <w:p w:rsidR="0023452B" w:rsidRPr="003D6221" w:rsidRDefault="0023452B" w:rsidP="0023452B">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2) неможливості усунення порушень, що виникли через виявлені порушення вимог законодавства у сфері публічних </w:t>
            </w:r>
            <w:proofErr w:type="spellStart"/>
            <w:r w:rsidRPr="003D6221">
              <w:rPr>
                <w:color w:val="000000" w:themeColor="text1"/>
              </w:rPr>
              <w:t>закупівель</w:t>
            </w:r>
            <w:proofErr w:type="spellEnd"/>
            <w:r w:rsidRPr="003D6221">
              <w:rPr>
                <w:color w:val="000000" w:themeColor="text1"/>
              </w:rPr>
              <w:t>, з описом таких порушень;</w:t>
            </w:r>
          </w:p>
          <w:p w:rsidR="0023452B" w:rsidRPr="003D6221" w:rsidRDefault="0023452B" w:rsidP="0023452B">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23452B" w:rsidRPr="003D6221" w:rsidRDefault="0023452B" w:rsidP="0023452B">
            <w:pPr>
              <w:widowControl w:val="0"/>
              <w:jc w:val="both"/>
              <w:rPr>
                <w:color w:val="000000" w:themeColor="text1"/>
              </w:rPr>
            </w:pPr>
            <w:r w:rsidRPr="003D6221">
              <w:rPr>
                <w:color w:val="000000" w:themeColor="text1"/>
              </w:rPr>
              <w:t xml:space="preserve">4) коли здійснення закупівлі стало неможливим внаслідок дії обставин </w:t>
            </w:r>
            <w:r w:rsidRPr="003D6221">
              <w:rPr>
                <w:color w:val="000000" w:themeColor="text1"/>
              </w:rPr>
              <w:lastRenderedPageBreak/>
              <w:t>непереборної сили.</w:t>
            </w:r>
          </w:p>
          <w:p w:rsidR="0023452B" w:rsidRPr="003D6221" w:rsidRDefault="0023452B" w:rsidP="0023452B">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w:t>
            </w:r>
            <w:proofErr w:type="spellStart"/>
            <w:r w:rsidRPr="003D6221">
              <w:rPr>
                <w:color w:val="000000" w:themeColor="text1"/>
              </w:rPr>
              <w:t>закупівель</w:t>
            </w:r>
            <w:proofErr w:type="spellEnd"/>
            <w:r w:rsidRPr="003D6221">
              <w:rPr>
                <w:color w:val="000000" w:themeColor="text1"/>
              </w:rPr>
              <w:t xml:space="preserve"> підстави прийняття такого рішення.</w:t>
            </w:r>
          </w:p>
          <w:p w:rsidR="0023452B" w:rsidRPr="003D6221" w:rsidRDefault="0023452B" w:rsidP="0023452B">
            <w:pPr>
              <w:widowControl w:val="0"/>
              <w:jc w:val="both"/>
              <w:rPr>
                <w:b/>
                <w:i/>
                <w:color w:val="000000" w:themeColor="text1"/>
              </w:rPr>
            </w:pPr>
            <w:r w:rsidRPr="003D6221">
              <w:rPr>
                <w:b/>
                <w:i/>
                <w:color w:val="000000" w:themeColor="text1"/>
              </w:rPr>
              <w:t xml:space="preserve">Відкриті торги автоматично відміняються електронною системою </w:t>
            </w:r>
            <w:proofErr w:type="spellStart"/>
            <w:r w:rsidRPr="003D6221">
              <w:rPr>
                <w:b/>
                <w:i/>
                <w:color w:val="000000" w:themeColor="text1"/>
              </w:rPr>
              <w:t>закупівель</w:t>
            </w:r>
            <w:proofErr w:type="spellEnd"/>
            <w:r w:rsidRPr="003D6221">
              <w:rPr>
                <w:b/>
                <w:i/>
                <w:color w:val="000000" w:themeColor="text1"/>
              </w:rPr>
              <w:t xml:space="preserve"> у разі:</w:t>
            </w:r>
          </w:p>
          <w:p w:rsidR="0023452B" w:rsidRPr="003D6221" w:rsidRDefault="0023452B" w:rsidP="0023452B">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23452B" w:rsidRPr="003D6221" w:rsidRDefault="0023452B" w:rsidP="0023452B">
            <w:pPr>
              <w:widowControl w:val="0"/>
              <w:jc w:val="both"/>
              <w:rPr>
                <w:color w:val="000000" w:themeColor="text1"/>
              </w:rPr>
            </w:pPr>
            <w:r w:rsidRPr="003D6221">
              <w:rPr>
                <w:color w:val="000000" w:themeColor="text1"/>
              </w:rPr>
              <w:t xml:space="preserve">Електронною системою </w:t>
            </w:r>
            <w:proofErr w:type="spellStart"/>
            <w:r w:rsidRPr="003D6221">
              <w:rPr>
                <w:color w:val="000000" w:themeColor="text1"/>
              </w:rPr>
              <w:t>закупівель</w:t>
            </w:r>
            <w:proofErr w:type="spellEnd"/>
            <w:r w:rsidRPr="003D6221">
              <w:rPr>
                <w:color w:val="000000" w:themeColor="text1"/>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3452B" w:rsidRPr="003D6221" w:rsidRDefault="0023452B" w:rsidP="0023452B">
            <w:pPr>
              <w:widowControl w:val="0"/>
              <w:jc w:val="both"/>
              <w:rPr>
                <w:color w:val="000000" w:themeColor="text1"/>
              </w:rPr>
            </w:pPr>
            <w:r w:rsidRPr="003D6221">
              <w:rPr>
                <w:color w:val="000000" w:themeColor="text1"/>
              </w:rPr>
              <w:t>Відкриті торги можуть бути відмінені частково (за лотом).</w:t>
            </w:r>
          </w:p>
          <w:p w:rsidR="0023452B" w:rsidRPr="003D6221" w:rsidRDefault="0023452B" w:rsidP="0023452B">
            <w:pPr>
              <w:widowControl w:val="0"/>
              <w:jc w:val="both"/>
              <w:rPr>
                <w:color w:val="000000" w:themeColor="text1"/>
              </w:rPr>
            </w:pPr>
            <w:r w:rsidRPr="003D6221">
              <w:rPr>
                <w:color w:val="000000" w:themeColor="text1"/>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3D6221">
              <w:rPr>
                <w:color w:val="000000" w:themeColor="text1"/>
              </w:rPr>
              <w:t>закупівель</w:t>
            </w:r>
            <w:proofErr w:type="spellEnd"/>
            <w:r w:rsidRPr="003D6221">
              <w:rPr>
                <w:color w:val="000000" w:themeColor="text1"/>
              </w:rPr>
              <w:t xml:space="preserve"> в день її оприлюднення.</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23452B" w:rsidRPr="003D6221" w:rsidRDefault="0023452B" w:rsidP="0023452B">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23452B" w:rsidRPr="003D6221" w:rsidRDefault="0023452B" w:rsidP="0023452B">
            <w:pPr>
              <w:widowControl w:val="0"/>
              <w:jc w:val="both"/>
              <w:rPr>
                <w:color w:val="000000" w:themeColor="text1"/>
              </w:rPr>
            </w:pPr>
            <w:r w:rsidRPr="003D6221">
              <w:rPr>
                <w:color w:val="000000" w:themeColor="text1"/>
              </w:rPr>
              <w:t xml:space="preserve">У разі подання скарги до органу оскарження після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 перебіг строку для укладення договору про закупівлю зупиняється.</w:t>
            </w:r>
          </w:p>
          <w:p w:rsidR="0023452B" w:rsidRPr="003D6221" w:rsidRDefault="0023452B" w:rsidP="0023452B">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 xml:space="preserve">з дати оприлюднення в електронній системі </w:t>
            </w:r>
            <w:proofErr w:type="spellStart"/>
            <w:r w:rsidRPr="003D6221">
              <w:rPr>
                <w:color w:val="000000" w:themeColor="text1"/>
              </w:rPr>
              <w:t>закупівель</w:t>
            </w:r>
            <w:proofErr w:type="spellEnd"/>
            <w:r w:rsidRPr="003D6221">
              <w:rPr>
                <w:color w:val="000000" w:themeColor="text1"/>
              </w:rPr>
              <w:t xml:space="preserve"> повідомлення про намір укласти договір про закупівлю.</w:t>
            </w:r>
          </w:p>
        </w:tc>
      </w:tr>
      <w:tr w:rsidR="0023452B" w:rsidRPr="00376823" w:rsidTr="00EF11E5">
        <w:tc>
          <w:tcPr>
            <w:tcW w:w="2108" w:type="dxa"/>
            <w:vAlign w:val="center"/>
          </w:tcPr>
          <w:p w:rsidR="0023452B" w:rsidRPr="005C1FDF" w:rsidRDefault="0023452B" w:rsidP="0023452B">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23452B" w:rsidRPr="003D6221" w:rsidRDefault="0023452B" w:rsidP="0023452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23452B" w:rsidRPr="003D6221" w:rsidRDefault="0023452B" w:rsidP="0023452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23452B" w:rsidRPr="003D6221" w:rsidRDefault="0023452B" w:rsidP="0023452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23452B" w:rsidRPr="00376823" w:rsidTr="00EF11E5">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0D5B84" w:rsidRPr="003D6221" w:rsidRDefault="000D5B84" w:rsidP="000D5B84">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0D5B84" w:rsidRPr="003D6221" w:rsidRDefault="000D5B84" w:rsidP="000D5B84">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0D5B84" w:rsidRPr="003D6221" w:rsidRDefault="000D5B84" w:rsidP="000D5B84">
            <w:pPr>
              <w:shd w:val="clear" w:color="auto" w:fill="FFFFFF"/>
              <w:spacing w:before="120"/>
              <w:jc w:val="both"/>
              <w:rPr>
                <w:color w:val="000000" w:themeColor="text1"/>
              </w:rPr>
            </w:pPr>
            <w:r w:rsidRPr="003D6221">
              <w:rPr>
                <w:color w:val="000000" w:themeColor="text1"/>
              </w:rPr>
              <w:lastRenderedPageBreak/>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0D5B84" w:rsidRPr="003D6221" w:rsidRDefault="000D5B84" w:rsidP="000D5B84">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23452B" w:rsidRPr="003D6221" w:rsidRDefault="000D5B84" w:rsidP="000D5B84">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23452B" w:rsidRPr="00376823" w:rsidTr="00EF11E5">
        <w:trPr>
          <w:trHeight w:val="530"/>
        </w:trPr>
        <w:tc>
          <w:tcPr>
            <w:tcW w:w="2108" w:type="dxa"/>
            <w:vAlign w:val="center"/>
          </w:tcPr>
          <w:p w:rsidR="0023452B" w:rsidRPr="00376823" w:rsidRDefault="0023452B" w:rsidP="0023452B">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23452B" w:rsidRPr="003D6221" w:rsidRDefault="0023452B" w:rsidP="0023452B">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23452B" w:rsidRPr="003D6221" w:rsidRDefault="0023452B" w:rsidP="0023452B">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D6221">
              <w:rPr>
                <w:lang w:eastAsia="uk-UA"/>
              </w:rPr>
              <w:t>неукладення</w:t>
            </w:r>
            <w:proofErr w:type="spellEnd"/>
            <w:r w:rsidRPr="003D6221">
              <w:rPr>
                <w:lang w:eastAsia="uk-UA"/>
              </w:rPr>
              <w:t xml:space="preserve">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 xml:space="preserve">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41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46 Особливостей.</w:t>
            </w:r>
          </w:p>
        </w:tc>
      </w:tr>
      <w:tr w:rsidR="0023452B" w:rsidRPr="00376823" w:rsidTr="00EF11E5">
        <w:tc>
          <w:tcPr>
            <w:tcW w:w="2108" w:type="dxa"/>
            <w:vAlign w:val="center"/>
          </w:tcPr>
          <w:p w:rsidR="0023452B" w:rsidRPr="00C941C6" w:rsidRDefault="0023452B" w:rsidP="0023452B">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23452B" w:rsidRPr="003D6221" w:rsidRDefault="0023452B" w:rsidP="0023452B">
            <w:pPr>
              <w:pStyle w:val="a5"/>
              <w:tabs>
                <w:tab w:val="clear" w:pos="4677"/>
                <w:tab w:val="clear" w:pos="9355"/>
                <w:tab w:val="left" w:pos="1260"/>
                <w:tab w:val="left" w:pos="1980"/>
              </w:tabs>
              <w:jc w:val="both"/>
              <w:rPr>
                <w:color w:val="000000" w:themeColor="text1"/>
                <w:lang w:eastAsia="uk-UA"/>
              </w:rPr>
            </w:pPr>
            <w:r w:rsidRPr="003D6221">
              <w:rPr>
                <w:color w:val="000000" w:themeColor="text1"/>
                <w:lang w:eastAsia="uk-UA"/>
              </w:rPr>
              <w:t>Не вимагається</w:t>
            </w:r>
          </w:p>
          <w:p w:rsidR="0023452B" w:rsidRPr="003D6221" w:rsidRDefault="0023452B" w:rsidP="0023452B">
            <w:pPr>
              <w:pStyle w:val="a5"/>
              <w:tabs>
                <w:tab w:val="left" w:pos="1260"/>
                <w:tab w:val="left" w:pos="1980"/>
              </w:tabs>
              <w:jc w:val="both"/>
              <w:rPr>
                <w:color w:val="000000" w:themeColor="text1"/>
              </w:rPr>
            </w:pPr>
          </w:p>
        </w:tc>
      </w:tr>
    </w:tbl>
    <w:p w:rsidR="00F02488" w:rsidRPr="00376823" w:rsidRDefault="00F02488" w:rsidP="00A67519">
      <w:pPr>
        <w:pStyle w:val="HTML"/>
        <w:ind w:firstLine="540"/>
        <w:jc w:val="both"/>
        <w:sectPr w:rsidR="00F02488" w:rsidRPr="00376823" w:rsidSect="00CD66E0">
          <w:footerReference w:type="even" r:id="rId22"/>
          <w:footerReference w:type="default" r:id="rId23"/>
          <w:pgSz w:w="11906" w:h="16838" w:code="9"/>
          <w:pgMar w:top="1134"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w:t>
      </w:r>
      <w:proofErr w:type="spellStart"/>
      <w:r w:rsidRPr="00376823">
        <w:rPr>
          <w:b/>
          <w:i/>
        </w:rPr>
        <w:t>mail</w:t>
      </w:r>
      <w:proofErr w:type="spellEnd"/>
      <w:r w:rsidRPr="00376823">
        <w:rPr>
          <w:b/>
          <w:i/>
        </w:rPr>
        <w:t>:</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proofErr w:type="spellStart"/>
      <w:r w:rsidR="00E81F10">
        <w:rPr>
          <w:b/>
          <w:i/>
        </w:rPr>
        <w:t>Прикарпаттяоленерго</w:t>
      </w:r>
      <w:proofErr w:type="spellEnd"/>
      <w:r w:rsidR="00E81F10">
        <w:rPr>
          <w:b/>
          <w:i/>
        </w:rPr>
        <w:t>»</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CD66E0">
          <w:pgSz w:w="11906" w:h="16838" w:code="9"/>
          <w:pgMar w:top="1134" w:right="746" w:bottom="1134" w:left="1200" w:header="720" w:footer="720" w:gutter="0"/>
          <w:paperSrc w:first="7" w:other="7"/>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E0767C" w:rsidRDefault="00E0767C" w:rsidP="00E0767C">
      <w:pPr>
        <w:widowControl w:val="0"/>
        <w:spacing w:after="60"/>
        <w:jc w:val="both"/>
      </w:pPr>
      <w:r w:rsidRPr="00FC28D3">
        <w:t xml:space="preserve">                                                                                                                             </w:t>
      </w:r>
    </w:p>
    <w:p w:rsidR="003C00F8" w:rsidRDefault="003C00F8" w:rsidP="003C00F8">
      <w:pPr>
        <w:rPr>
          <w:sz w:val="2"/>
          <w:szCs w:val="2"/>
        </w:rPr>
      </w:pPr>
    </w:p>
    <w:p w:rsidR="0025110B" w:rsidRPr="00133A4A" w:rsidRDefault="0025110B" w:rsidP="0025110B">
      <w:pPr>
        <w:pStyle w:val="af1"/>
        <w:tabs>
          <w:tab w:val="left" w:pos="9498"/>
        </w:tabs>
        <w:rPr>
          <w:rFonts w:ascii="Times New Roman" w:hAnsi="Times New Roman"/>
        </w:rPr>
      </w:pPr>
      <w:bookmarkStart w:id="1" w:name="_Hlk94530884"/>
      <w:r>
        <w:rPr>
          <w:rFonts w:ascii="Times New Roman" w:hAnsi="Times New Roman"/>
        </w:rPr>
        <w:t xml:space="preserve">Договір (ПРОЕКТ)  </w:t>
      </w:r>
      <w:r w:rsidRPr="004563B7">
        <w:rPr>
          <w:rFonts w:ascii="Times New Roman" w:hAnsi="Times New Roman"/>
        </w:rPr>
        <w:t>№</w:t>
      </w:r>
      <w:r>
        <w:rPr>
          <w:rFonts w:ascii="Times New Roman" w:hAnsi="Times New Roman"/>
        </w:rPr>
        <w:t xml:space="preserve"> __________</w:t>
      </w:r>
    </w:p>
    <w:p w:rsidR="0025110B" w:rsidRPr="00276D77" w:rsidRDefault="0025110B" w:rsidP="0025110B">
      <w:pPr>
        <w:tabs>
          <w:tab w:val="left" w:pos="9356"/>
        </w:tabs>
        <w:jc w:val="center"/>
        <w:rPr>
          <w:snapToGrid w:val="0"/>
        </w:rPr>
      </w:pPr>
      <w:r w:rsidRPr="006F71FC">
        <w:rPr>
          <w:snapToGrid w:val="0"/>
        </w:rPr>
        <w:t>про надання послуг рухомого (мобільного) зв’язку</w:t>
      </w:r>
    </w:p>
    <w:p w:rsidR="0025110B" w:rsidRPr="00133A4A" w:rsidRDefault="0025110B" w:rsidP="0025110B">
      <w:pPr>
        <w:jc w:val="center"/>
        <w:rPr>
          <w:snapToGrid w:val="0"/>
        </w:rPr>
      </w:pPr>
    </w:p>
    <w:tbl>
      <w:tblPr>
        <w:tblW w:w="5000" w:type="pct"/>
        <w:jc w:val="center"/>
        <w:tblLook w:val="04A0" w:firstRow="1" w:lastRow="0" w:firstColumn="1" w:lastColumn="0" w:noHBand="0" w:noVBand="1"/>
      </w:tblPr>
      <w:tblGrid>
        <w:gridCol w:w="4978"/>
        <w:gridCol w:w="4978"/>
      </w:tblGrid>
      <w:tr w:rsidR="0025110B" w:rsidRPr="00D72A05" w:rsidTr="00E1234A">
        <w:trPr>
          <w:jc w:val="center"/>
        </w:trPr>
        <w:tc>
          <w:tcPr>
            <w:tcW w:w="5012" w:type="dxa"/>
            <w:shd w:val="clear" w:color="auto" w:fill="auto"/>
          </w:tcPr>
          <w:p w:rsidR="0025110B" w:rsidRPr="00D72A05" w:rsidRDefault="0025110B" w:rsidP="00E1234A">
            <w:pPr>
              <w:tabs>
                <w:tab w:val="left" w:pos="9214"/>
              </w:tabs>
              <w:spacing w:before="60"/>
              <w:rPr>
                <w:bCs/>
                <w:snapToGrid w:val="0"/>
              </w:rPr>
            </w:pPr>
            <w:r w:rsidRPr="00D72A05">
              <w:rPr>
                <w:snapToGrid w:val="0"/>
              </w:rPr>
              <w:t xml:space="preserve">м. </w:t>
            </w:r>
            <w:r>
              <w:rPr>
                <w:snapToGrid w:val="0"/>
              </w:rPr>
              <w:t>Івано-Франківськ</w:t>
            </w:r>
          </w:p>
        </w:tc>
        <w:tc>
          <w:tcPr>
            <w:tcW w:w="5012" w:type="dxa"/>
            <w:shd w:val="clear" w:color="auto" w:fill="auto"/>
          </w:tcPr>
          <w:p w:rsidR="0025110B" w:rsidRPr="00D72A05" w:rsidRDefault="0025110B" w:rsidP="00E1234A">
            <w:pPr>
              <w:tabs>
                <w:tab w:val="left" w:pos="9214"/>
              </w:tabs>
              <w:spacing w:before="60"/>
              <w:jc w:val="right"/>
              <w:rPr>
                <w:bCs/>
                <w:snapToGrid w:val="0"/>
              </w:rPr>
            </w:pPr>
            <w:r w:rsidRPr="00D72A05">
              <w:rPr>
                <w:snapToGrid w:val="0"/>
              </w:rPr>
              <w:t xml:space="preserve">“ </w:t>
            </w:r>
            <w:r>
              <w:rPr>
                <w:snapToGrid w:val="0"/>
              </w:rPr>
              <w:t>___</w:t>
            </w:r>
            <w:r w:rsidRPr="00D72A05">
              <w:rPr>
                <w:snapToGrid w:val="0"/>
              </w:rPr>
              <w:t xml:space="preserve">” </w:t>
            </w:r>
            <w:r>
              <w:rPr>
                <w:snapToGrid w:val="0"/>
              </w:rPr>
              <w:t>__________</w:t>
            </w:r>
            <w:r w:rsidRPr="00D72A05">
              <w:rPr>
                <w:snapToGrid w:val="0"/>
              </w:rPr>
              <w:t xml:space="preserve"> </w:t>
            </w:r>
            <w:r>
              <w:rPr>
                <w:snapToGrid w:val="0"/>
              </w:rPr>
              <w:t>2024</w:t>
            </w:r>
            <w:r w:rsidRPr="00D72A05">
              <w:rPr>
                <w:snapToGrid w:val="0"/>
              </w:rPr>
              <w:t xml:space="preserve"> р.</w:t>
            </w:r>
          </w:p>
        </w:tc>
      </w:tr>
    </w:tbl>
    <w:p w:rsidR="0025110B" w:rsidRPr="00133A4A" w:rsidRDefault="0025110B" w:rsidP="0025110B">
      <w:pPr>
        <w:tabs>
          <w:tab w:val="left" w:pos="9214"/>
        </w:tabs>
        <w:spacing w:before="60"/>
        <w:rPr>
          <w:bCs/>
          <w:snapToGrid w:val="0"/>
        </w:rPr>
      </w:pPr>
    </w:p>
    <w:p w:rsidR="0025110B" w:rsidRPr="00133A4A" w:rsidRDefault="0025110B" w:rsidP="0025110B">
      <w:pPr>
        <w:spacing w:after="120"/>
        <w:jc w:val="both"/>
      </w:pPr>
      <w:r w:rsidRPr="0030769B">
        <w:rPr>
          <w:shd w:val="clear" w:color="auto" w:fill="FFFFFF"/>
        </w:rPr>
        <w:t>Приватне акціонерне товариство</w:t>
      </w:r>
      <w:r w:rsidRPr="0030769B">
        <w:t xml:space="preserve"> “</w:t>
      </w:r>
      <w:proofErr w:type="spellStart"/>
      <w:r w:rsidRPr="0030769B">
        <w:t>Прикарпаттяобленерго</w:t>
      </w:r>
      <w:proofErr w:type="spellEnd"/>
      <w:r w:rsidRPr="0030769B">
        <w:t xml:space="preserve">”, далі - “Клієнт”, в особі Директора з інформаційних технологій  </w:t>
      </w:r>
      <w:proofErr w:type="spellStart"/>
      <w:r w:rsidRPr="0030769B">
        <w:t>Семенчук</w:t>
      </w:r>
      <w:proofErr w:type="spellEnd"/>
      <w:r w:rsidRPr="0030769B">
        <w:t xml:space="preserve"> О.В</w:t>
      </w:r>
      <w:r>
        <w:t>., яка діє на підставі довіреності №</w:t>
      </w:r>
      <w:r>
        <w:rPr>
          <w:lang w:val="en-US"/>
        </w:rPr>
        <w:t xml:space="preserve"> </w:t>
      </w:r>
      <w:r>
        <w:t>859</w:t>
      </w:r>
      <w:r w:rsidRPr="0030769B">
        <w:t xml:space="preserve"> від 1</w:t>
      </w:r>
      <w:r>
        <w:rPr>
          <w:lang w:val="en-US"/>
        </w:rPr>
        <w:t>1</w:t>
      </w:r>
      <w:r w:rsidRPr="0030769B">
        <w:t>.02.20</w:t>
      </w:r>
      <w:r>
        <w:rPr>
          <w:lang w:val="en-US"/>
        </w:rPr>
        <w:t>22</w:t>
      </w:r>
      <w:r w:rsidRPr="00B62037">
        <w:t>, (далі – Замовник),</w:t>
      </w:r>
      <w:r w:rsidRPr="003F5511">
        <w:t xml:space="preserve"> з однієї сторони, і</w:t>
      </w:r>
      <w:r w:rsidRPr="00133A4A">
        <w:t xml:space="preserve"> </w:t>
      </w:r>
    </w:p>
    <w:p w:rsidR="0025110B" w:rsidRPr="00133A4A" w:rsidRDefault="0025110B" w:rsidP="0025110B">
      <w:pPr>
        <w:spacing w:after="120"/>
        <w:jc w:val="both"/>
      </w:pPr>
      <w:r>
        <w:t>_________________________</w:t>
      </w:r>
      <w:r w:rsidRPr="00703582">
        <w:t>, далі - “Оператор”, в особі</w:t>
      </w:r>
      <w:r>
        <w:t xml:space="preserve"> _________________________________</w:t>
      </w:r>
      <w:r w:rsidRPr="00703582">
        <w:t xml:space="preserve">, який діє на підставі </w:t>
      </w:r>
      <w:r>
        <w:t>________________________</w:t>
      </w:r>
      <w:r w:rsidRPr="00703582">
        <w:t>, з іншої сторони</w:t>
      </w:r>
      <w:r w:rsidRPr="00133A4A">
        <w:t xml:space="preserve">, разом – Сторони, </w:t>
      </w:r>
      <w:r w:rsidRPr="006F71FC">
        <w:t>уклали ц</w:t>
      </w:r>
      <w:r>
        <w:t>ей</w:t>
      </w:r>
      <w:r w:rsidRPr="006F71FC">
        <w:t xml:space="preserve"> </w:t>
      </w:r>
      <w:r>
        <w:t>Договір</w:t>
      </w:r>
      <w:r w:rsidRPr="006F71FC">
        <w:t xml:space="preserve"> про надання послуг рухомого (мобільного) зв’язку (далі - “Угода”) про</w:t>
      </w:r>
      <w:r w:rsidRPr="00133A4A">
        <w:t xml:space="preserve"> таке</w:t>
      </w:r>
      <w:r>
        <w:t>:</w:t>
      </w:r>
    </w:p>
    <w:p w:rsidR="0025110B" w:rsidRPr="00133A4A" w:rsidRDefault="0025110B" w:rsidP="0025110B">
      <w:pPr>
        <w:keepNext/>
        <w:keepLines/>
        <w:spacing w:before="240" w:after="100" w:afterAutospacing="1"/>
        <w:jc w:val="both"/>
        <w:rPr>
          <w:b/>
          <w:bCs/>
        </w:rPr>
      </w:pPr>
      <w:r w:rsidRPr="00133A4A">
        <w:rPr>
          <w:b/>
          <w:bCs/>
        </w:rPr>
        <w:t>Для цілей ц</w:t>
      </w:r>
      <w:r>
        <w:rPr>
          <w:b/>
          <w:bCs/>
        </w:rPr>
        <w:t>ього Договору</w:t>
      </w:r>
      <w:r w:rsidRPr="00133A4A">
        <w:rPr>
          <w:b/>
          <w:bCs/>
        </w:rPr>
        <w:t xml:space="preserve"> терміни вживаються у наступному значенні:</w:t>
      </w:r>
    </w:p>
    <w:p w:rsidR="0025110B" w:rsidRPr="00133A4A" w:rsidRDefault="0025110B" w:rsidP="0025110B">
      <w:pPr>
        <w:spacing w:after="120"/>
        <w:jc w:val="both"/>
      </w:pPr>
      <w:r w:rsidRPr="00133A4A">
        <w:rPr>
          <w:b/>
        </w:rPr>
        <w:t>Абонентна плата</w:t>
      </w:r>
      <w:r w:rsidRPr="00133A4A">
        <w:t xml:space="preserve"> – платіж Замовника за доступ на постійній основі до телекомунікаційної мережі Оператора за кожний календарний місяць чинності ц</w:t>
      </w:r>
      <w:r>
        <w:t>ієї</w:t>
      </w:r>
      <w:r w:rsidRPr="00133A4A">
        <w:t xml:space="preserve"> </w:t>
      </w:r>
      <w:r>
        <w:t>Угоди</w:t>
      </w:r>
      <w:r w:rsidRPr="00133A4A">
        <w:t xml:space="preserve"> (незалежно від кількості днів місяця, в якому бу</w:t>
      </w:r>
      <w:r>
        <w:t xml:space="preserve">ла </w:t>
      </w:r>
      <w:r w:rsidRPr="00133A4A">
        <w:t>чинн</w:t>
      </w:r>
      <w:r>
        <w:t>а Угода</w:t>
      </w:r>
      <w:r w:rsidRPr="00133A4A">
        <w:t>). Абонентна плата визначається згідно з чинним Тарифним планом і сплачується Замовником протягом строку дії ц</w:t>
      </w:r>
      <w:r>
        <w:t>ієї</w:t>
      </w:r>
      <w:r w:rsidRPr="00133A4A">
        <w:t xml:space="preserve"> </w:t>
      </w:r>
      <w:r>
        <w:t>Угоди</w:t>
      </w:r>
      <w:r w:rsidRPr="00133A4A">
        <w:t xml:space="preserve"> незалежно від факту отримання ним Послуг зв’язку. Абонентна плата не нараховується тільки у випадку, коли за заявою Замовника номер тимчасово закритий протягом усього календарного місяця, за який мала б нараховуватись Абонентна плата.</w:t>
      </w:r>
    </w:p>
    <w:p w:rsidR="0025110B" w:rsidRPr="00133A4A" w:rsidRDefault="0025110B" w:rsidP="0025110B">
      <w:pPr>
        <w:spacing w:after="120"/>
        <w:jc w:val="both"/>
      </w:pPr>
      <w:r w:rsidRPr="00133A4A">
        <w:rPr>
          <w:b/>
        </w:rPr>
        <w:t>Абонент</w:t>
      </w:r>
      <w:r w:rsidRPr="00133A4A">
        <w:t xml:space="preserve"> – фізична особа, яка безпосередньо користується Послугами зв’язку, замовленими Замовником на підставі ц</w:t>
      </w:r>
      <w:r>
        <w:t>ієї</w:t>
      </w:r>
      <w:r w:rsidRPr="00133A4A">
        <w:t xml:space="preserve"> </w:t>
      </w:r>
      <w:r>
        <w:t>Угоди</w:t>
      </w:r>
      <w:r w:rsidRPr="00133A4A">
        <w:t>.</w:t>
      </w:r>
    </w:p>
    <w:p w:rsidR="0025110B" w:rsidRPr="00133A4A" w:rsidRDefault="0025110B" w:rsidP="0025110B">
      <w:pPr>
        <w:spacing w:after="120"/>
        <w:jc w:val="both"/>
      </w:pPr>
      <w:r w:rsidRPr="00133A4A">
        <w:rPr>
          <w:b/>
        </w:rPr>
        <w:t>Активний номер</w:t>
      </w:r>
      <w:r w:rsidRPr="00133A4A">
        <w:t xml:space="preserve"> – означає телефонний номер Замовника, з якого протягом розрахункового місяця замовлялися платні Послуги зв’язку.</w:t>
      </w:r>
    </w:p>
    <w:p w:rsidR="0025110B" w:rsidRPr="00133A4A" w:rsidRDefault="0025110B" w:rsidP="0025110B">
      <w:pPr>
        <w:spacing w:after="120"/>
        <w:jc w:val="both"/>
      </w:pPr>
      <w:r w:rsidRPr="00133A4A">
        <w:rPr>
          <w:b/>
          <w:bCs/>
        </w:rPr>
        <w:t>Дилер</w:t>
      </w:r>
      <w:r w:rsidRPr="00133A4A">
        <w:rPr>
          <w:bCs/>
        </w:rPr>
        <w:t xml:space="preserve"> –</w:t>
      </w:r>
      <w:r w:rsidRPr="00133A4A">
        <w:t xml:space="preserve"> юридична особа, що діє від імені Оператора на підставі дилерської угоди та здійснює підключення Абонентів до Мережі Оператора.</w:t>
      </w:r>
    </w:p>
    <w:p w:rsidR="0025110B" w:rsidRPr="00133A4A" w:rsidRDefault="0025110B" w:rsidP="0025110B">
      <w:pPr>
        <w:spacing w:after="120"/>
        <w:jc w:val="both"/>
      </w:pPr>
      <w:r w:rsidRPr="00133A4A">
        <w:rPr>
          <w:b/>
        </w:rPr>
        <w:t>Замовлення</w:t>
      </w:r>
      <w:r w:rsidRPr="00133A4A">
        <w:t xml:space="preserve"> – документ, який підписується Сторонами, в якому визначені: Тарифні плани, додаткові послуги та телефонні номери, що надаються Замовнику. Замовлення заповнюються для здійснення підключення зазначених номерів до Мережі і є невід’ємною частиною ц</w:t>
      </w:r>
      <w:r>
        <w:t>ієї</w:t>
      </w:r>
      <w:r w:rsidRPr="00133A4A">
        <w:t xml:space="preserve"> </w:t>
      </w:r>
      <w:r>
        <w:t>Угоди</w:t>
      </w:r>
      <w:r w:rsidRPr="00133A4A">
        <w:t>.</w:t>
      </w:r>
    </w:p>
    <w:p w:rsidR="0025110B" w:rsidRPr="00133A4A" w:rsidRDefault="0025110B" w:rsidP="0025110B">
      <w:pPr>
        <w:spacing w:after="120"/>
        <w:jc w:val="both"/>
      </w:pPr>
      <w:r w:rsidRPr="00133A4A">
        <w:rPr>
          <w:b/>
          <w:bCs/>
        </w:rPr>
        <w:t>Координатор</w:t>
      </w:r>
      <w:r w:rsidRPr="00133A4A">
        <w:rPr>
          <w:bCs/>
        </w:rPr>
        <w:t xml:space="preserve"> –</w:t>
      </w:r>
      <w:r w:rsidRPr="00133A4A">
        <w:t xml:space="preserve"> довірена особа Замовника, яка отримала від нього повноваження виступати від імені Замовника у відносинах з Оператором з питань обслуговування телефонних номерів в Мережі, зареєстрованих на Особових рахунках Замовника. Додаткові повноваження Координатора повинні бути оформлені Замовником та зареєстровані в Центрі обслуговування абонентів згідно</w:t>
      </w:r>
      <w:r w:rsidRPr="00080228">
        <w:t xml:space="preserve"> з</w:t>
      </w:r>
      <w:r w:rsidRPr="00133A4A">
        <w:t xml:space="preserve"> процедур</w:t>
      </w:r>
      <w:r>
        <w:t>ою</w:t>
      </w:r>
      <w:r w:rsidRPr="00133A4A">
        <w:t>, встановлено</w:t>
      </w:r>
      <w:r>
        <w:t>ю</w:t>
      </w:r>
      <w:r w:rsidRPr="00133A4A">
        <w:t xml:space="preserve"> Оператором.</w:t>
      </w:r>
    </w:p>
    <w:p w:rsidR="0025110B" w:rsidRPr="00133A4A" w:rsidRDefault="0025110B" w:rsidP="0025110B">
      <w:pPr>
        <w:spacing w:after="120"/>
        <w:jc w:val="both"/>
      </w:pPr>
      <w:r w:rsidRPr="00133A4A">
        <w:rPr>
          <w:b/>
          <w:bCs/>
        </w:rPr>
        <w:t xml:space="preserve">Мережа </w:t>
      </w:r>
      <w:r w:rsidRPr="00133A4A">
        <w:t>– комплекс технічних засобів телекомунікацій та споруд Оператора, призначених для маршрутизації, комутації, передавання та/або приймання знаків, сигналів, письмового тексту, зображень та звуків або повідомлень будь</w:t>
      </w:r>
      <w:smartTag w:uri="urn:schemas-microsoft-com:office:smarttags" w:element="PersonName">
        <w:r w:rsidRPr="00133A4A">
          <w:t>-</w:t>
        </w:r>
      </w:smartTag>
      <w:r w:rsidRPr="00133A4A">
        <w:t>якого роду по електромагнітних системах між кінцевим обладнанням.</w:t>
      </w:r>
    </w:p>
    <w:p w:rsidR="0025110B" w:rsidRPr="00133A4A" w:rsidRDefault="0025110B" w:rsidP="0025110B">
      <w:pPr>
        <w:spacing w:after="120"/>
        <w:jc w:val="both"/>
      </w:pPr>
      <w:r w:rsidRPr="00133A4A">
        <w:rPr>
          <w:b/>
        </w:rPr>
        <w:t>Особовий рахунок</w:t>
      </w:r>
      <w:r w:rsidRPr="00133A4A">
        <w:t xml:space="preserve"> – рахунок, за яким здійснюються розрахунки між Оператором та Замовником, що відкривається Замовнику в системі розрахунків Оператора за відповідним телефонним номером для обліку отриманих Послуг зв’язку та оплати Замовником їх вартості. </w:t>
      </w:r>
    </w:p>
    <w:p w:rsidR="0025110B" w:rsidRPr="00133A4A" w:rsidRDefault="0025110B" w:rsidP="0025110B">
      <w:pPr>
        <w:spacing w:after="120"/>
        <w:jc w:val="both"/>
        <w:rPr>
          <w:snapToGrid w:val="0"/>
        </w:rPr>
      </w:pPr>
      <w:r w:rsidRPr="00133A4A">
        <w:rPr>
          <w:b/>
          <w:snapToGrid w:val="0"/>
        </w:rPr>
        <w:lastRenderedPageBreak/>
        <w:t>Послуги зв’язку</w:t>
      </w:r>
      <w:r w:rsidRPr="00133A4A">
        <w:rPr>
          <w:snapToGrid w:val="0"/>
        </w:rPr>
        <w:t xml:space="preserve"> – послуги </w:t>
      </w:r>
      <w:r>
        <w:rPr>
          <w:snapToGrid w:val="0"/>
        </w:rPr>
        <w:t>рухомого (мобільного) зв’язку</w:t>
      </w:r>
      <w:r w:rsidRPr="00133A4A">
        <w:rPr>
          <w:snapToGrid w:val="0"/>
        </w:rPr>
        <w:t>, що надаються Замовнику Оператором на підставі ц</w:t>
      </w:r>
      <w:r>
        <w:rPr>
          <w:snapToGrid w:val="0"/>
        </w:rPr>
        <w:t>ієї Угоди</w:t>
      </w:r>
      <w:r w:rsidRPr="00133A4A">
        <w:rPr>
          <w:snapToGrid w:val="0"/>
        </w:rPr>
        <w:t>.</w:t>
      </w:r>
    </w:p>
    <w:p w:rsidR="0025110B" w:rsidRPr="00133A4A" w:rsidRDefault="0025110B" w:rsidP="0025110B">
      <w:pPr>
        <w:spacing w:after="120"/>
        <w:jc w:val="both"/>
      </w:pPr>
      <w:proofErr w:type="spellStart"/>
      <w:r w:rsidRPr="00133A4A">
        <w:rPr>
          <w:b/>
        </w:rPr>
        <w:t>Скретч</w:t>
      </w:r>
      <w:proofErr w:type="spellEnd"/>
      <w:smartTag w:uri="urn:schemas-microsoft-com:office:smarttags" w:element="PersonName">
        <w:r w:rsidRPr="00133A4A">
          <w:rPr>
            <w:b/>
          </w:rPr>
          <w:t>-</w:t>
        </w:r>
      </w:smartTag>
      <w:r w:rsidRPr="00133A4A">
        <w:rPr>
          <w:b/>
        </w:rPr>
        <w:t>картка</w:t>
      </w:r>
      <w:r w:rsidRPr="00133A4A">
        <w:t xml:space="preserve"> –</w:t>
      </w:r>
      <w:r w:rsidRPr="00133A4A">
        <w:rPr>
          <w:bCs/>
        </w:rPr>
        <w:t xml:space="preserve"> </w:t>
      </w:r>
      <w:r w:rsidRPr="00133A4A">
        <w:t>картка поповнення Особового рахунку Замовника.</w:t>
      </w:r>
    </w:p>
    <w:p w:rsidR="0025110B" w:rsidRPr="00133A4A" w:rsidRDefault="0025110B" w:rsidP="0025110B">
      <w:pPr>
        <w:spacing w:after="120"/>
        <w:jc w:val="both"/>
      </w:pPr>
      <w:r w:rsidRPr="00133A4A">
        <w:rPr>
          <w:b/>
          <w:bCs/>
        </w:rPr>
        <w:t>Тарифи/Тарифний план</w:t>
      </w:r>
      <w:r w:rsidRPr="00133A4A">
        <w:rPr>
          <w:bCs/>
        </w:rPr>
        <w:t xml:space="preserve"> </w:t>
      </w:r>
      <w:r w:rsidRPr="00133A4A">
        <w:t xml:space="preserve">– вартість Послуг зв'язку, виражена у грошовій формі, зокрема, розмір </w:t>
      </w:r>
      <w:r w:rsidRPr="00BE2C2E">
        <w:t>Плати за підключення</w:t>
      </w:r>
      <w:r w:rsidRPr="00E16720">
        <w:t xml:space="preserve"> та Абонентної</w:t>
      </w:r>
      <w:r w:rsidRPr="00133A4A">
        <w:t xml:space="preserve"> плати, інформація про які при укладанні </w:t>
      </w:r>
      <w:r>
        <w:t>Угоди</w:t>
      </w:r>
      <w:r w:rsidRPr="00133A4A">
        <w:t xml:space="preserve"> міститься в додатках до </w:t>
      </w:r>
      <w:r>
        <w:t>Угоди</w:t>
      </w:r>
      <w:r w:rsidRPr="00133A4A">
        <w:t>.</w:t>
      </w:r>
    </w:p>
    <w:p w:rsidR="0025110B" w:rsidRPr="00133A4A" w:rsidRDefault="0025110B" w:rsidP="0025110B">
      <w:pPr>
        <w:spacing w:after="120"/>
        <w:jc w:val="both"/>
      </w:pPr>
      <w:r w:rsidRPr="00133A4A">
        <w:rPr>
          <w:b/>
          <w:bCs/>
        </w:rPr>
        <w:t xml:space="preserve">Мінімальний рівень </w:t>
      </w:r>
      <w:r w:rsidRPr="00133A4A">
        <w:t xml:space="preserve">– сума коштів на Особовому рахунку Замовника, яка дозволяє йому користуватися послугами </w:t>
      </w:r>
      <w:r>
        <w:rPr>
          <w:snapToGrid w:val="0"/>
        </w:rPr>
        <w:t>рухомого (мобільного) зв’язку</w:t>
      </w:r>
      <w:r w:rsidRPr="00133A4A">
        <w:t xml:space="preserve"> Оператора згідно з чинним Тарифним планом Оператора. Мінімальний рівень встановлюється Оператором.</w:t>
      </w:r>
    </w:p>
    <w:p w:rsidR="0025110B" w:rsidRPr="00133A4A" w:rsidRDefault="0025110B" w:rsidP="0025110B">
      <w:pPr>
        <w:spacing w:after="120"/>
        <w:jc w:val="both"/>
      </w:pPr>
      <w:r w:rsidRPr="00133A4A">
        <w:rPr>
          <w:b/>
          <w:bCs/>
        </w:rPr>
        <w:t xml:space="preserve">Центр обслуговування абонентів </w:t>
      </w:r>
      <w:r w:rsidRPr="00133A4A">
        <w:t xml:space="preserve">– підрозділ Оператора, що надає абонентам та Замовникам Оператора на їх запит інформацію, яка стосується послуг </w:t>
      </w:r>
      <w:r>
        <w:rPr>
          <w:snapToGrid w:val="0"/>
        </w:rPr>
        <w:t>рухомого (мобільного) зв’язку</w:t>
      </w:r>
      <w:r w:rsidRPr="00133A4A">
        <w:rPr>
          <w:snapToGrid w:val="0"/>
        </w:rPr>
        <w:t xml:space="preserve"> </w:t>
      </w:r>
      <w:r w:rsidRPr="00133A4A">
        <w:t>Оператора.</w:t>
      </w:r>
    </w:p>
    <w:p w:rsidR="0025110B" w:rsidRPr="00133A4A" w:rsidRDefault="0025110B" w:rsidP="0025110B">
      <w:pPr>
        <w:spacing w:after="120"/>
        <w:jc w:val="both"/>
      </w:pPr>
      <w:proofErr w:type="spellStart"/>
      <w:r w:rsidRPr="00133A4A">
        <w:rPr>
          <w:b/>
          <w:bCs/>
        </w:rPr>
        <w:t>PIN_код</w:t>
      </w:r>
      <w:proofErr w:type="spellEnd"/>
      <w:r w:rsidRPr="00133A4A">
        <w:rPr>
          <w:b/>
          <w:bCs/>
        </w:rPr>
        <w:t xml:space="preserve"> </w:t>
      </w:r>
      <w:r w:rsidRPr="00133A4A">
        <w:t>– персональний ідентифікаційний номер, що зберігається на SIM</w:t>
      </w:r>
      <w:smartTag w:uri="urn:schemas-microsoft-com:office:smarttags" w:element="PersonName">
        <w:r w:rsidRPr="00133A4A">
          <w:t>-</w:t>
        </w:r>
      </w:smartTag>
      <w:r w:rsidRPr="00133A4A">
        <w:t>картці та забезпечує доступ до Мережі Оператора.</w:t>
      </w:r>
    </w:p>
    <w:p w:rsidR="0025110B" w:rsidRPr="00133A4A" w:rsidRDefault="0025110B" w:rsidP="0025110B">
      <w:pPr>
        <w:spacing w:after="120"/>
        <w:jc w:val="both"/>
      </w:pPr>
      <w:proofErr w:type="spellStart"/>
      <w:r w:rsidRPr="00133A4A">
        <w:rPr>
          <w:b/>
          <w:bCs/>
        </w:rPr>
        <w:t>SIM_картка</w:t>
      </w:r>
      <w:proofErr w:type="spellEnd"/>
      <w:r w:rsidRPr="00133A4A">
        <w:rPr>
          <w:b/>
          <w:bCs/>
        </w:rPr>
        <w:t xml:space="preserve"> </w:t>
      </w:r>
      <w:r w:rsidRPr="00133A4A">
        <w:t>– картка ідентифікації абонента в Мережі, яка вставляється в мобільний телефонний термінал для забезпечення його роботи в Мережі. SIM</w:t>
      </w:r>
      <w:smartTag w:uri="urn:schemas-microsoft-com:office:smarttags" w:element="PersonName">
        <w:r w:rsidRPr="00133A4A">
          <w:t>-</w:t>
        </w:r>
      </w:smartTag>
      <w:r w:rsidRPr="00133A4A">
        <w:t>картка є власністю Оператора.</w:t>
      </w:r>
    </w:p>
    <w:p w:rsidR="0025110B" w:rsidRPr="00133A4A" w:rsidRDefault="0025110B" w:rsidP="0025110B">
      <w:pPr>
        <w:spacing w:after="120"/>
        <w:jc w:val="both"/>
      </w:pPr>
      <w:proofErr w:type="spellStart"/>
      <w:r w:rsidRPr="00133A4A">
        <w:rPr>
          <w:b/>
          <w:bCs/>
        </w:rPr>
        <w:t>SIM_lock</w:t>
      </w:r>
      <w:proofErr w:type="spellEnd"/>
      <w:r w:rsidRPr="00133A4A">
        <w:rPr>
          <w:b/>
          <w:bCs/>
        </w:rPr>
        <w:t xml:space="preserve"> </w:t>
      </w:r>
      <w:r w:rsidRPr="00133A4A">
        <w:t>– кодування мобільного телефонного терміналу на Мережу або на SIM</w:t>
      </w:r>
      <w:smartTag w:uri="urn:schemas-microsoft-com:office:smarttags" w:element="PersonName">
        <w:r w:rsidRPr="00133A4A">
          <w:t>-</w:t>
        </w:r>
      </w:smartTag>
      <w:r w:rsidRPr="00133A4A">
        <w:t>картку, що не дозволяє абоненту змінити Мережу Оператора на іншу.</w:t>
      </w:r>
    </w:p>
    <w:p w:rsidR="0025110B" w:rsidRPr="00133A4A" w:rsidRDefault="0025110B" w:rsidP="0025110B">
      <w:pPr>
        <w:spacing w:after="120"/>
        <w:jc w:val="both"/>
      </w:pPr>
      <w:r w:rsidRPr="00133A4A">
        <w:t>Всі терміни, що передбачені у ц</w:t>
      </w:r>
      <w:r>
        <w:t>ій</w:t>
      </w:r>
      <w:r w:rsidRPr="00133A4A">
        <w:t xml:space="preserve"> </w:t>
      </w:r>
      <w:r>
        <w:t>Угоді</w:t>
      </w:r>
      <w:r w:rsidRPr="00133A4A">
        <w:t xml:space="preserve"> та які використовуються у тексті </w:t>
      </w:r>
      <w:r>
        <w:t>Угоди</w:t>
      </w:r>
      <w:r w:rsidRPr="00133A4A">
        <w:t xml:space="preserve"> з великої букви, мають значення, що зазначені вище. Терміни, що зазначені в тексті </w:t>
      </w:r>
      <w:r>
        <w:t>Угоди</w:t>
      </w:r>
      <w:r w:rsidRPr="00133A4A">
        <w:t xml:space="preserve"> в однині, означають також і множину та навпаки, в залежності від контексту.</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Предмет Угоди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зобов'язується у 2024-2025 роках надати Замовникові послуги рухомого (мобільного) зв’язку, а Замовник – прийняти і оплатити такі послуги.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Найменування послуг: послуги рухомого (мобільного) зв’язку (далі – Послуги).</w:t>
      </w:r>
    </w:p>
    <w:p w:rsidR="0025110B" w:rsidRPr="00133A4A" w:rsidRDefault="0025110B" w:rsidP="0025110B">
      <w:pPr>
        <w:spacing w:after="120"/>
        <w:jc w:val="both"/>
      </w:pPr>
      <w:r w:rsidRPr="00133A4A">
        <w:t xml:space="preserve">Кількість Послуг: Замовник стає корпоративним клієнтом Мережі Оператора з початковою кількістю </w:t>
      </w:r>
      <w:r>
        <w:t>_____</w:t>
      </w:r>
      <w:r w:rsidRPr="00662FC0">
        <w:t xml:space="preserve"> (</w:t>
      </w:r>
      <w:r>
        <w:t>____________________</w:t>
      </w:r>
      <w:r w:rsidRPr="00662FC0">
        <w:t>)</w:t>
      </w:r>
      <w:r w:rsidRPr="00133A4A">
        <w:t xml:space="preserve"> абонент</w:t>
      </w:r>
      <w:r>
        <w:t>ів</w:t>
      </w:r>
      <w:r w:rsidRPr="00133A4A">
        <w:t xml:space="preserve">, які є активними на момент укладання </w:t>
      </w:r>
      <w:r>
        <w:t>Угоди</w:t>
      </w:r>
      <w:r w:rsidRPr="00133A4A">
        <w:t>. Кількість абонентів Замовника може бути зменшено або збільшено на підставі належним чином оформленої заявки.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Обсяги закупівлі Послуг зв’язку можуть бути зменшені залежно від реального фінансування видатків.</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Якість послуг</w:t>
      </w:r>
    </w:p>
    <w:p w:rsidR="0025110B" w:rsidRPr="00133A4A" w:rsidRDefault="0025110B" w:rsidP="0025110B">
      <w:pPr>
        <w:ind w:firstLine="720"/>
        <w:jc w:val="both"/>
      </w:pPr>
      <w:r>
        <w:t xml:space="preserve">2.1. Оператор повинен надати Замовнику Послуги, якість яких відповідає умовам </w:t>
      </w:r>
      <w:r>
        <w:rPr>
          <w:lang w:eastAsia="uk-UA"/>
        </w:rPr>
        <w:t xml:space="preserve">наказу АДМІНІСТРАЦІЇ ДЕРЖАВНОЇ СЛУЖБИ СПЕЦІАЛЬНОГО ЗВ'ЯЗКУ ТА ЗАХИСТУ ІНФОРМАЦІЇ УКРАЇНИ </w:t>
      </w:r>
      <w:r>
        <w:t>№576 від 20.09.2021</w:t>
      </w:r>
      <w:r>
        <w:rPr>
          <w:lang w:eastAsia="uk-UA"/>
        </w:rPr>
        <w:t>р. «Про затвердження Вимог щодо рівня якості послуг рухомого (мобільного) зв'язку»</w:t>
      </w:r>
      <w:r w:rsidRPr="00AF1D1E">
        <w:t>.</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Ціна Угоди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Орієнтовна загальна вартість послуг, що надаються за цією Угодою, становить ___________ грн. ___ коп. (________________________________________________ грн. __ коп.), у тому числі ПДВ 20 % –_________ грн. __ коп. та збір до пенсійного фонду – ______ грн. __ коп.</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Ціна цієї Угоди може бути зменшена за взаємною згодою Сторін.</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Порядок здійснення оплати</w:t>
      </w:r>
    </w:p>
    <w:p w:rsidR="0025110B" w:rsidRPr="00D55BBC"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D55BBC">
        <w:rPr>
          <w:rFonts w:ascii="Times New Roman" w:eastAsia="Times New Roman" w:hAnsi="Times New Roman"/>
          <w:sz w:val="24"/>
          <w:szCs w:val="24"/>
          <w:lang w:eastAsia="ru-RU"/>
        </w:rPr>
        <w:t>Розрахунки проводяться шляхом оплати Замовником після пред'явлення Оператором рахунка-акту на оплату послуг (далі – рахунок-акт).</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До рахунка-акту додається відомість Замовника по наданню Послуг зв’язку по кожному абонентському номеру.</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Замовник оплачує за Послуги зв’язку за тарифами Оператора, зазначеними у Тарифних планах, що зазначені у Додатку №1, який є невід’ємною частиною цієї Угоди. </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Замовник має особові рахунки № ______________________, за яким відбуваються розрахунки за Послуги зв’язку по всім існуючим телефонним номерам Замовника у Мережі Оператора. </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Оплата здійснюється в національній валюті України. </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Послуги зв’язку Замовник оплачує відповідно до існуючих правил і тарифів Оператора у відповідності з рахунками, що виставляються Оператором. У випадку </w:t>
      </w:r>
      <w:proofErr w:type="spellStart"/>
      <w:r w:rsidRPr="00B32AF0">
        <w:rPr>
          <w:rFonts w:ascii="Times New Roman" w:eastAsia="Times New Roman" w:hAnsi="Times New Roman"/>
          <w:sz w:val="24"/>
          <w:szCs w:val="24"/>
          <w:lang w:eastAsia="ru-RU"/>
        </w:rPr>
        <w:t>неоплати</w:t>
      </w:r>
      <w:proofErr w:type="spellEnd"/>
      <w:r w:rsidRPr="00B32AF0">
        <w:rPr>
          <w:rFonts w:ascii="Times New Roman" w:eastAsia="Times New Roman" w:hAnsi="Times New Roman"/>
          <w:sz w:val="24"/>
          <w:szCs w:val="24"/>
          <w:lang w:eastAsia="ru-RU"/>
        </w:rPr>
        <w:t xml:space="preserve"> або неповної оплати рахунку, що виставляється Оператором, протягом </w:t>
      </w:r>
      <w:r w:rsidR="00E10742">
        <w:rPr>
          <w:rFonts w:ascii="Times New Roman" w:eastAsia="Times New Roman" w:hAnsi="Times New Roman"/>
          <w:sz w:val="24"/>
          <w:szCs w:val="24"/>
          <w:lang w:eastAsia="ru-RU"/>
        </w:rPr>
        <w:t>десяти</w:t>
      </w:r>
      <w:r w:rsidRPr="00B32AF0">
        <w:rPr>
          <w:rFonts w:ascii="Times New Roman" w:eastAsia="Times New Roman" w:hAnsi="Times New Roman"/>
          <w:sz w:val="24"/>
          <w:szCs w:val="24"/>
          <w:lang w:eastAsia="ru-RU"/>
        </w:rPr>
        <w:t xml:space="preserve"> </w:t>
      </w:r>
      <w:r w:rsidR="00E10742">
        <w:rPr>
          <w:rFonts w:ascii="Times New Roman" w:eastAsia="Times New Roman" w:hAnsi="Times New Roman"/>
          <w:sz w:val="24"/>
          <w:szCs w:val="24"/>
          <w:lang w:eastAsia="ru-RU"/>
        </w:rPr>
        <w:t>календарних</w:t>
      </w:r>
      <w:r w:rsidRPr="00B32AF0">
        <w:rPr>
          <w:rFonts w:ascii="Times New Roman" w:eastAsia="Times New Roman" w:hAnsi="Times New Roman"/>
          <w:sz w:val="24"/>
          <w:szCs w:val="24"/>
          <w:lang w:eastAsia="ru-RU"/>
        </w:rPr>
        <w:t xml:space="preserve"> днів з моменту отримання рахунку, та/або за умови використання авансового платежу до мінімального рівня у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якого з абонентів Замовника, такий абонент Замовника відключається від мережі Оператора. При цьому зобов’язання Замовника по оплаті заборгованості залишаються чинними.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Датою оплати є дата зарахування коштів Замовника на поточний рахунок Оператора.</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 наближенні залишку коштів на Особовому рахунку Замовника до мінімального рівня Оператор інформує про це Замовника. У випадку виникнення заборгованості Замовника щодо наданих Послуг зв'язку, Оператор призупиняє їх надання до моменту повної ліквідації заборгованості.</w:t>
      </w:r>
    </w:p>
    <w:p w:rsidR="0025110B" w:rsidRPr="00B32AF0" w:rsidRDefault="0025110B" w:rsidP="008F510B">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Надання послуг</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Термін надання послуг: до 31.03.2025 року.</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Послуги, залежно від вибору Замовника, надаються за Тарифними планами, що вказані у Додатку №1 до Угоди та/або за стандартними Тарифними планами Оператора.</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Тарифні плани та номери абонентів Замовника визначаються в замовленнях на послуги мобільного зв’язку (далі – Замовлення), які заповнюються для здійснення підключення нових абонентів і є невід’ємною частиною цієї Угоди.</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Зміна тарифних планів та номерів абонентів може здійснюватися в межах Угоди за письмовою заявою Замовника.</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Роумінг в мережах інших операторів мобільного зв'язку відбувається з урахуванням їх діючих тарифів та правил.</w:t>
      </w:r>
    </w:p>
    <w:p w:rsidR="0025110B" w:rsidRPr="00B32AF0" w:rsidRDefault="0025110B" w:rsidP="008F510B">
      <w:pPr>
        <w:pStyle w:val="afd"/>
        <w:numPr>
          <w:ilvl w:val="1"/>
          <w:numId w:val="10"/>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Підтвердженням надання Послуг зв’язку є наданий Оператором рахунок-акт.</w:t>
      </w:r>
    </w:p>
    <w:p w:rsidR="0025110B" w:rsidRPr="00B32AF0" w:rsidRDefault="0025110B" w:rsidP="00D300CE">
      <w:pPr>
        <w:pStyle w:val="afd"/>
        <w:keepNext/>
        <w:keepLines/>
        <w:spacing w:before="120" w:after="120" w:line="240" w:lineRule="auto"/>
        <w:ind w:left="482"/>
        <w:contextualSpacing w:val="0"/>
        <w:jc w:val="both"/>
        <w:rPr>
          <w:rFonts w:ascii="Times New Roman" w:eastAsia="Times New Roman" w:hAnsi="Times New Roman"/>
          <w:b/>
          <w:bCs/>
          <w:sz w:val="24"/>
          <w:szCs w:val="24"/>
          <w:lang w:eastAsia="ru-RU"/>
        </w:rPr>
      </w:pP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Права та обов'язки сторін</w:t>
      </w:r>
    </w:p>
    <w:p w:rsidR="0025110B" w:rsidRPr="00B32AF0" w:rsidRDefault="0025110B" w:rsidP="008F510B">
      <w:pPr>
        <w:pStyle w:val="afd"/>
        <w:numPr>
          <w:ilvl w:val="1"/>
          <w:numId w:val="12"/>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Замовник зобов'язаний:</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Своєчасно оплачувати Послуги зв'язку Оператора згідно з діючими тарифами, підтримувати залишок коштів на Особовому рахунку Замовника не нижче Мінімального рівня та сплачувати щомісячну абонентну плату. Абонентна плата сплачується Замовником і в тому випадку, коли надання йому послуг призупинено за </w:t>
      </w:r>
      <w:proofErr w:type="spellStart"/>
      <w:r w:rsidRPr="00B32AF0">
        <w:rPr>
          <w:rFonts w:ascii="Times New Roman" w:eastAsia="Times New Roman" w:hAnsi="Times New Roman"/>
          <w:sz w:val="24"/>
          <w:szCs w:val="24"/>
          <w:lang w:eastAsia="ru-RU"/>
        </w:rPr>
        <w:t>неоплату</w:t>
      </w:r>
      <w:proofErr w:type="spellEnd"/>
      <w:r w:rsidRPr="00B32AF0">
        <w:rPr>
          <w:rFonts w:ascii="Times New Roman" w:eastAsia="Times New Roman" w:hAnsi="Times New Roman"/>
          <w:sz w:val="24"/>
          <w:szCs w:val="24"/>
          <w:lang w:eastAsia="ru-RU"/>
        </w:rPr>
        <w:t xml:space="preserve"> наданих Оператором Послуг зв'язку. У випадку виникнення заборгованості Замовника щодо наданих Оператором Послуг зв’язку, Замовник зобов'язаний ліквідувати таку заборгованість протягом 5 </w:t>
      </w:r>
      <w:r w:rsidR="009B23D2">
        <w:rPr>
          <w:rFonts w:ascii="Times New Roman" w:eastAsia="Times New Roman" w:hAnsi="Times New Roman"/>
          <w:sz w:val="24"/>
          <w:szCs w:val="24"/>
          <w:lang w:eastAsia="ru-RU"/>
        </w:rPr>
        <w:t>календарних</w:t>
      </w:r>
      <w:r w:rsidRPr="00B32AF0">
        <w:rPr>
          <w:rFonts w:ascii="Times New Roman" w:eastAsia="Times New Roman" w:hAnsi="Times New Roman"/>
          <w:sz w:val="24"/>
          <w:szCs w:val="24"/>
          <w:lang w:eastAsia="ru-RU"/>
        </w:rPr>
        <w:t xml:space="preserve"> днів з моменту, який настав раніше: (а) отримання від Оператора відповідного повідомлення, або (б) припинення надання Послуг зв'язку внаслідок зменшення суми коштів на Особовому рахунку Замовника нижче Мінімального рівня, якщо Сторони письмово не домовляться про інше.</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У письмовій формі інформувати Оператора про такі обставини: </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зміну назви юридичної особи, адреси, контактного телефону, факсу, юридичної адреси або банківських реквізитів. Якщо Замовник не повідомив Оператора письмово про перераховані вище зміни, то передані Оператором Замовнику за існуючими реквізитами повідомлення та документи вважаються отриманими Замовником;</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викрадення або втрату мобільного телефонного терміналу або SIM – картки (в цьому випадку Замовник несе відповідальність за SIM – картку до моменту одержання Оператором відповідного повідомлення);</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припинення діяльності юридичної особи;</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Використовувати тільки сертифіковані в Україні моделі мобільних телефонних терміналів. Оператор не несе відповідальність за ремонт мобільних телефонних терміналів та їх якість;</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 припиненні дії Угоди Замовник зобов'язаний повернути SIM</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картки до одного з Центрів обслуговування абонентів;</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Призначити Координатора та зареєструвати його у Оператора.</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Замовник має право:</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Достроково розірвати цю Угоду у разі невиконання зобов'язань Оператором, повідомивши про це його у строк 30 календарних днів;</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Контролювати надання послуг у строки, встановлені цією Угодою;</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Зменшувати обсяг надання послуг та загальну вартість цієї Угоди залежно від реального фінансування видатків. У такому разі Сторони вносять відповідні зміни до цієї Угоди;</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Користуватися замовленими Послугами зв’язку в Мережі Оператора в Україні, а також в країнах, з операторами яких Оператором укладені угоди щодо роумінгу;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Отримувати від Оператора в Центрі обслуговування абонентів, безпосередньо або по телефону, довідкову інформацію щодо Послуг зв’язку, поточного покриття Мережі, тарифів та розмірів залишку коштів на Особовому рахунку;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Звертатися письмово з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якими вимогами щодо послуг та розрахунків до Центру обслуговування абонентів. Оператор повинен надати письмову відповідь на таке письмове звернення;</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Змінювати набір Послуг зв’язку, запропонованих Оператором, при заповненні відповідної заяви в Центрі обслуговування абонентів та сплаті, в разі необхідності, додаткового платежу згідно з діючим тарифним планом;</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Отримувати, за вимогою, деталізований рахунок в Центрі обслуговування абонентів по пред’явленні заяви від Замовника, підписаної посадовою особою Замовника, а також документа, що посвідчує особу представника Замовника. Замовник має також право замовити надання деталізованого рахунку, як щомісячну послугу.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зобов'язаний:</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Забезпечити надання Послуг зв’язку у строки, встановлені цією Угодою;</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Забезпечити надання Послуг зв’язку, якість яких відповідає умовам, установленим розділом II цієї Угоди;</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Щомісяця надавати Замовнику інформацію про стан його особового рахунку та документи щодо наданих Послуг зв'язку, здійснених платежів, а також інформувати Замовника про залишок на Особовому рахунку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Надавати Замовнику на його прохання в Центрі обслуговування абонентів довідкову інформацію про Послуги зв’язку, поточне покриття мережі, тарифи та обсяг залишку коштів на Особовому рахунку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Повернути Замовнику невикористані ним залишки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яких невикористаних коштів при припиненні дії Угоди, за винятком початкового платежу, здійсненого при підключенні Замовника до Мережі Оператора.</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має право:</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Своєчасно та в повному обсязі отримувати плату за надані Послуги зв’язку;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На дострокове надання Послуг зв’язку за письмовим погодженням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Припинити дію Угоди, за письмовим повідомленням, адресованого Замовнику, за 30 календарних днів у наступних випадках:</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 позитивному балансі – якщо Замовник не користується Послугами зв'язку Оператора понад 60 календарних днів;</w:t>
      </w:r>
    </w:p>
    <w:p w:rsidR="0025110B" w:rsidRPr="00B32AF0" w:rsidRDefault="0025110B" w:rsidP="008F510B">
      <w:pPr>
        <w:pStyle w:val="afd"/>
        <w:numPr>
          <w:ilvl w:val="2"/>
          <w:numId w:val="13"/>
        </w:numPr>
        <w:tabs>
          <w:tab w:val="left" w:pos="993"/>
        </w:tabs>
        <w:spacing w:after="120" w:line="240" w:lineRule="auto"/>
        <w:ind w:left="0" w:firstLine="709"/>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при негативному балансі – якщо Замовник має неліквідовану заборгованість щодо наданих Оператором Послуг зв'язку понад 30 календарних днів, та між Сторонами не укладено угоду про надання Послуг зв’язку за </w:t>
      </w:r>
      <w:proofErr w:type="spellStart"/>
      <w:r w:rsidRPr="00B32AF0">
        <w:rPr>
          <w:rFonts w:ascii="Times New Roman" w:eastAsia="Times New Roman" w:hAnsi="Times New Roman"/>
          <w:sz w:val="24"/>
          <w:szCs w:val="24"/>
          <w:lang w:eastAsia="ru-RU"/>
        </w:rPr>
        <w:t>післяоплатою</w:t>
      </w:r>
      <w:proofErr w:type="spellEnd"/>
      <w:r w:rsidRPr="00B32AF0">
        <w:rPr>
          <w:rFonts w:ascii="Times New Roman" w:eastAsia="Times New Roman" w:hAnsi="Times New Roman"/>
          <w:sz w:val="24"/>
          <w:szCs w:val="24"/>
          <w:lang w:eastAsia="ru-RU"/>
        </w:rPr>
        <w:t>, в якій передбачено інший порядок припинення надання Послуг зв’язку;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Припинити дію Угоди при виявленні неправомірних дій з боку Замовника та здійсненні Замовником інших дій, які призводять до збоїв і порушень в роботі Мережі, обладнання та засобів зв'язку під час користування Послугами зв'язку Оператора, за умови представлення підтверджуючих документів;</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 технічних причин та за свій рахунок змінювати телефонний номер Замовника на певний строк, про що Замовник попереджається письмово;</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Відмовити Замовнику в новому підключенні до Мережі, якщо Замовник має неліквідовану заборгованість щодо наданих Оператором Послуг зв'язку;</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Оператор не несе відповідальності за проблеми та якість зв'язку в Мережі Оператора, спричинені пошкодженнями та/або неналежним використанням мобільних телефонних терміналів Замовника;</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Змінювати Тарифи на Послуги зв'язку, попередивши Замовника про такі зміни письмово не пізніше, ніж за 7 календарних днів до їх введення. Усі зміни тарифів дійсні, якщо вони оформлені шляхом укладання додаткових угод;</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Призупинити надання Послуг зв'язку за всіма телефонними номерами Замовника, включених до особового рахунку у випадку, якщо Замовник своєчасно не сплатив місячну абонентну плату або якщо кошти, на Особовому рахунку Замовника вичерпано нижче Мінімального рівня;</w:t>
      </w:r>
    </w:p>
    <w:p w:rsidR="0025110B" w:rsidRPr="00B32AF0" w:rsidRDefault="0025110B" w:rsidP="008F510B">
      <w:pPr>
        <w:pStyle w:val="afd"/>
        <w:numPr>
          <w:ilvl w:val="2"/>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 межах та на підставі законодавства України Оператор має право без додаткового письмового погодження з Замовником використовувати інформацію про Замовника та надані йому Послуги зв’язку, в тому числі про обсяги отриманих Послуг зв’язку, їх тривалість, вартість, зміст, маршрути передавання тощо, а також передавати таку інформацію третім особам.</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Відповідальність сторін</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невиконання або неналежного виконання своїх зобов'язань за Угодою Сторони несуть відповідальність, передбачену законами України та цією Угодою.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невиконання або несвоєчасного виконання зобов'язань при закупівлі послуг Оператор несе майнову відповідальність у відповідності до статті 125 Закону України «Про електронні комунікації».</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У випадку порушення з вини Замовника строків оплати визначених у пунктах 4.7., 4.8. розділу IV цієї Угоди Замовник зобов’язаний сплатити Оператору пеню у розмірі облікової </w:t>
      </w:r>
      <w:r w:rsidRPr="00B32AF0">
        <w:rPr>
          <w:rFonts w:ascii="Times New Roman" w:eastAsia="Times New Roman" w:hAnsi="Times New Roman"/>
          <w:sz w:val="24"/>
          <w:szCs w:val="24"/>
          <w:lang w:eastAsia="ru-RU"/>
        </w:rPr>
        <w:lastRenderedPageBreak/>
        <w:t>ставки НБУ, яка діяла в період, за який нараховується пеня, від простроченої суми, за кожний календарний день прострочення.</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Сплата пені або штрафу не звільняє Сторони від виконання у подальшому зобов’язань за цією Угодою.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Замовник несе відповідальність за належне використання та зберігання SIM – картки,  PIN – кодів, мобільного телефонного терміналу.</w:t>
      </w:r>
    </w:p>
    <w:p w:rsidR="0025110B" w:rsidRPr="00276D77" w:rsidRDefault="0025110B" w:rsidP="0025110B">
      <w:pPr>
        <w:pStyle w:val="afd"/>
        <w:ind w:left="0"/>
        <w:contextualSpacing w:val="0"/>
        <w:jc w:val="both"/>
        <w:rPr>
          <w:sz w:val="6"/>
          <w:szCs w:val="6"/>
        </w:rPr>
      </w:pP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Обставини непереборної сили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Сторони звільняються від відповідальності за невиконання або неналежне виконання зобов'язань за цією Угодою у разі виникнення обставин непереборної сили, які не існували під час укладання Угоди та виникли поза волею Сторін (аварія, катастрофа, стихійне лихо, епідемія, епізоотія, війна тощо).</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Сторона, що не може виконувати зобов'язання за цією Угодою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Доказом виникнення обставин непереборної сили та строку їх дії є відповідні документи, які видаються уповноваженим на те органом.</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цю Угоду.</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Вирішення спорів</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випадку виникнення спорів або розбіжностей Сторони зобов'язуються вирішувати їх шляхом взаємних переговорів та консультацій.</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 разі недосягнення Сторонами згоди спори (розбіжності) вирішуються у судовому порядку.</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Строк дії Угоди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Ця Угода набирає чинності з моменту його укладання і діє до </w:t>
      </w:r>
      <w:r w:rsidR="00FA5EF5">
        <w:rPr>
          <w:rFonts w:ascii="Times New Roman" w:eastAsia="Times New Roman" w:hAnsi="Times New Roman"/>
          <w:sz w:val="24"/>
          <w:szCs w:val="24"/>
          <w:lang w:val="en-US" w:eastAsia="ru-RU"/>
        </w:rPr>
        <w:t>31</w:t>
      </w:r>
      <w:r w:rsidR="00FA5EF5">
        <w:rPr>
          <w:rFonts w:ascii="Times New Roman" w:eastAsia="Times New Roman" w:hAnsi="Times New Roman"/>
          <w:sz w:val="24"/>
          <w:szCs w:val="24"/>
          <w:lang w:eastAsia="ru-RU"/>
        </w:rPr>
        <w:t>.03</w:t>
      </w:r>
      <w:r w:rsidRPr="00B32AF0">
        <w:rPr>
          <w:rFonts w:ascii="Times New Roman" w:eastAsia="Times New Roman" w:hAnsi="Times New Roman"/>
          <w:sz w:val="24"/>
          <w:szCs w:val="24"/>
          <w:lang w:eastAsia="ru-RU"/>
        </w:rPr>
        <w:t>.2025 року, але у будь</w:t>
      </w:r>
      <w:smartTag w:uri="urn:schemas-microsoft-com:office:smarttags" w:element="PersonName">
        <w:r w:rsidRPr="00B32AF0">
          <w:rPr>
            <w:rFonts w:ascii="Times New Roman" w:eastAsia="Times New Roman" w:hAnsi="Times New Roman"/>
            <w:sz w:val="24"/>
            <w:szCs w:val="24"/>
            <w:lang w:eastAsia="ru-RU"/>
          </w:rPr>
          <w:t>-</w:t>
        </w:r>
      </w:smartTag>
      <w:r w:rsidRPr="00B32AF0">
        <w:rPr>
          <w:rFonts w:ascii="Times New Roman" w:eastAsia="Times New Roman" w:hAnsi="Times New Roman"/>
          <w:sz w:val="24"/>
          <w:szCs w:val="24"/>
          <w:lang w:eastAsia="ru-RU"/>
        </w:rPr>
        <w:t>якому разі до повного виконання зобов’язань, взятих сторонами за цією Угодою.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Ця Угода укладається і підписується у двох примірниках, що мають однакову юридичну силу.</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Порядок внесення змін до Угоди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ч. 4 ст. 41 Закону України «Про публічні закупівлі» та інших чинних в Україні нормативних актів.</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lastRenderedPageBreak/>
        <w:t>Істотними умовами цього Договору є предмет договору, договірна ціна, строки виконання зобов’язань за цим Договором та строк дії цього Договору. Інші умови цього Договору істотними не являються та можуть змінюватись відповідно до норм Господарського та Цивільного кодексів України.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зменшення обсягів закупівлі, зокрема з урахуванням фактичного обсягу видатків Покупця.</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послуг (довідка бюджетного відділу Покупця тощо). Даний пункт не може бути застосований у випадку неможливості зменшення обсягу послуг.</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продовження строку дії цього Договору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цьому Договорі.</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погодження зміни договірної ціни в бік зменшення (без зміни кількості (обсягу) та якості послуг). Підставою для таких змін буде вважатись звернення Сторони цього Договору, яка ініціює ці зміни, до іншої Сторони.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зміни договірної ціни у зв’язку зі зміною ставок податків і зборів та/або зміною умов щодо надання пільг з оподаткування - </w:t>
      </w:r>
      <w:proofErr w:type="spellStart"/>
      <w:r w:rsidRPr="00B32AF0">
        <w:rPr>
          <w:rFonts w:ascii="Times New Roman" w:eastAsia="Times New Roman" w:hAnsi="Times New Roman"/>
          <w:sz w:val="24"/>
          <w:szCs w:val="24"/>
          <w:lang w:eastAsia="ru-RU"/>
        </w:rPr>
        <w:t>пропорційно</w:t>
      </w:r>
      <w:proofErr w:type="spellEnd"/>
      <w:r w:rsidRPr="00B32AF0">
        <w:rPr>
          <w:rFonts w:ascii="Times New Roman" w:eastAsia="Times New Roman" w:hAnsi="Times New Roman"/>
          <w:sz w:val="24"/>
          <w:szCs w:val="24"/>
          <w:lang w:eastAsia="ru-RU"/>
        </w:rPr>
        <w:t xml:space="preserve"> до зміни таких ставок та/або пільг з оподаткування, а також у зв'язку з зміною системи оподаткування </w:t>
      </w:r>
      <w:proofErr w:type="spellStart"/>
      <w:r w:rsidRPr="00B32AF0">
        <w:rPr>
          <w:rFonts w:ascii="Times New Roman" w:eastAsia="Times New Roman" w:hAnsi="Times New Roman"/>
          <w:sz w:val="24"/>
          <w:szCs w:val="24"/>
          <w:lang w:eastAsia="ru-RU"/>
        </w:rPr>
        <w:t>пропорційно</w:t>
      </w:r>
      <w:proofErr w:type="spellEnd"/>
      <w:r w:rsidRPr="00B32AF0">
        <w:rPr>
          <w:rFonts w:ascii="Times New Roman" w:eastAsia="Times New Roman" w:hAnsi="Times New Roman"/>
          <w:sz w:val="24"/>
          <w:szCs w:val="24"/>
          <w:lang w:eastAsia="ru-RU"/>
        </w:rPr>
        <w:t xml:space="preserve"> до зміни податкового навантаження внаслідок зміни системи оподаткування. </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Сторони можуть </w:t>
      </w:r>
      <w:proofErr w:type="spellStart"/>
      <w:r w:rsidRPr="00B32AF0">
        <w:rPr>
          <w:rFonts w:ascii="Times New Roman" w:eastAsia="Times New Roman" w:hAnsi="Times New Roman"/>
          <w:sz w:val="24"/>
          <w:szCs w:val="24"/>
          <w:lang w:eastAsia="ru-RU"/>
        </w:rPr>
        <w:t>внести</w:t>
      </w:r>
      <w:proofErr w:type="spellEnd"/>
      <w:r w:rsidRPr="00B32AF0">
        <w:rPr>
          <w:rFonts w:ascii="Times New Roman" w:eastAsia="Times New Roman" w:hAnsi="Times New Roman"/>
          <w:sz w:val="24"/>
          <w:szCs w:val="24"/>
          <w:lang w:eastAsia="ru-RU"/>
        </w:rPr>
        <w:t xml:space="preserve"> зміни до цього Договору у разі зміни згідно із законодавством ставок податків і зборів та/або зміною умов щодо надання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цього Договору може змінюватися в залежності від таких змін без зміни обсягу закупівлі.</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Підставою для таких змін буде вважатися обґрунтоване звернення Сторони цього Договору, яка ініціює ці зміни, до іншої Сторони з інформацією щодо внесення змін у відповідні норми Податкового кодексу України чи рішення органів місцевого самоврядування, інші чинні (введені в дію) нормативно-правові акти, з обов’язковим наданням витягу з Податкового кодексу України, копії рішення органу місцевого самоврядування, яким визначено нову ставку податку чи збору тощо.</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Скорегована договірна ціна фіксується шляхом підписання додаткової угоди до цього Договору.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Відсутність підтверджуючих документів є безапеляційною умовою незмінності договірної ціни цього Договору.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w:t>
      </w:r>
      <w:r w:rsidRPr="00B32AF0">
        <w:rPr>
          <w:rFonts w:ascii="Times New Roman" w:eastAsia="Times New Roman" w:hAnsi="Times New Roman"/>
          <w:sz w:val="24"/>
          <w:szCs w:val="24"/>
          <w:lang w:eastAsia="ru-RU"/>
        </w:rPr>
        <w:lastRenderedPageBreak/>
        <w:t>достатніми документальними фактами, що надаються іншій Стороні з боку Сторони, що відмовляється від її підписання.</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Інші умови</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При припиненні дії Угоди, крім випадків обставин непереборної сили, Сторона, що припиняє дію Угоди, повідомляє про це іншу Сторону в письмовій формі за 30 календарних днів до припинення дії Угоди. Протягом 45 </w:t>
      </w:r>
      <w:r w:rsidR="005E7F6E">
        <w:rPr>
          <w:rFonts w:ascii="Times New Roman" w:eastAsia="Times New Roman" w:hAnsi="Times New Roman"/>
          <w:sz w:val="24"/>
          <w:szCs w:val="24"/>
          <w:lang w:eastAsia="ru-RU"/>
        </w:rPr>
        <w:t>календарних</w:t>
      </w:r>
      <w:r w:rsidRPr="00B32AF0">
        <w:rPr>
          <w:rFonts w:ascii="Times New Roman" w:eastAsia="Times New Roman" w:hAnsi="Times New Roman"/>
          <w:sz w:val="24"/>
          <w:szCs w:val="24"/>
          <w:lang w:eastAsia="ru-RU"/>
        </w:rPr>
        <w:t xml:space="preserve"> днів з моменту припинення дії Угоди Сторони проводять взаємні розрахунки за фактично надані послуги зв’язку.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Всі додатки, додаткові угоди і документи до цієї Угоди являються її невід’ємними частинами, якщо вони здійснені у письмовій формі і підписані уповноваженими представниками Сторін.</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Всі суперечки між Сторонами вирішуються у встановленому законодавством України порядку.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Угода може бути розірвана на вимогу однієї із Сторін у разі істотного порушення Угоди другою Стороною.</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Відносини Сторін, крім цієї Угоди, регулюються Умовами надання телекомунікаційних послуг ________________________, затверджених Оператором та опублікованих на офіційному інтернет-сайті Оператора </w:t>
      </w:r>
      <w:hyperlink r:id="rId24" w:history="1">
        <w:r w:rsidRPr="00B32AF0">
          <w:rPr>
            <w:rFonts w:ascii="Times New Roman" w:eastAsia="Times New Roman" w:hAnsi="Times New Roman"/>
            <w:sz w:val="24"/>
            <w:szCs w:val="24"/>
            <w:lang w:eastAsia="ru-RU"/>
          </w:rPr>
          <w:t>________________________</w:t>
        </w:r>
      </w:hyperlink>
      <w:r w:rsidRPr="00B32AF0">
        <w:rPr>
          <w:rFonts w:ascii="Times New Roman" w:eastAsia="Times New Roman" w:hAnsi="Times New Roman"/>
          <w:sz w:val="24"/>
          <w:szCs w:val="24"/>
          <w:lang w:eastAsia="ru-RU"/>
        </w:rPr>
        <w:t>, з якими Замовник погоджується, укладаючи цю Угоду.</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 xml:space="preserve">Замовник зобов’язаний не розголошувати третім особам інформацію про умови цієї Угоди та додатків до неї протягом строку дії Угоди та одного року після її припинення/розірвання незалежно від причин такого припинення/розірвання, крім випадків, передбачених чинним законодавством України. Невиконання зобов’язань, передбачених цим пунктом, є підставою для відшкодування Замовником збитків, завданих таким порушенням, в повному обсязі. Тарифи, що додаються до цієї Угоди є конфіденційною інформацією. </w:t>
      </w:r>
    </w:p>
    <w:p w:rsidR="0025110B" w:rsidRPr="00B32AF0" w:rsidRDefault="0025110B" w:rsidP="008F510B">
      <w:pPr>
        <w:pStyle w:val="afd"/>
        <w:numPr>
          <w:ilvl w:val="1"/>
          <w:numId w:val="11"/>
        </w:numPr>
        <w:spacing w:after="120" w:line="240" w:lineRule="auto"/>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Жодна Сторона не має права передавати свої права та зобов'язання за цією Угодою третім особам без письмової згоди іншої Сторони.</w:t>
      </w: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Додатки до Угоди</w:t>
      </w:r>
    </w:p>
    <w:p w:rsidR="0025110B" w:rsidRPr="00551890" w:rsidRDefault="0025110B" w:rsidP="0025110B">
      <w:pPr>
        <w:tabs>
          <w:tab w:val="left" w:pos="1418"/>
        </w:tabs>
        <w:spacing w:after="120"/>
        <w:jc w:val="both"/>
      </w:pPr>
      <w:r w:rsidRPr="00551890">
        <w:t>Невід'ємною частиною ц</w:t>
      </w:r>
      <w:r>
        <w:t>ієї</w:t>
      </w:r>
      <w:r w:rsidRPr="00551890">
        <w:t xml:space="preserve"> </w:t>
      </w:r>
      <w:r>
        <w:t xml:space="preserve">Угоди </w:t>
      </w:r>
      <w:r w:rsidRPr="00551890">
        <w:t>є:</w:t>
      </w:r>
    </w:p>
    <w:p w:rsidR="0025110B" w:rsidRPr="00B32AF0" w:rsidRDefault="0025110B" w:rsidP="008F510B">
      <w:pPr>
        <w:pStyle w:val="afd"/>
        <w:numPr>
          <w:ilvl w:val="0"/>
          <w:numId w:val="14"/>
        </w:numPr>
        <w:spacing w:after="120" w:line="240" w:lineRule="auto"/>
        <w:ind w:left="993" w:hanging="284"/>
        <w:contextualSpacing w:val="0"/>
        <w:jc w:val="both"/>
        <w:rPr>
          <w:rFonts w:ascii="Times New Roman" w:eastAsia="Times New Roman" w:hAnsi="Times New Roman"/>
          <w:sz w:val="24"/>
          <w:szCs w:val="24"/>
          <w:lang w:eastAsia="ru-RU"/>
        </w:rPr>
      </w:pPr>
      <w:r w:rsidRPr="00B32AF0">
        <w:rPr>
          <w:rFonts w:ascii="Times New Roman" w:eastAsia="Times New Roman" w:hAnsi="Times New Roman"/>
          <w:sz w:val="24"/>
          <w:szCs w:val="24"/>
          <w:lang w:eastAsia="ru-RU"/>
        </w:rPr>
        <w:t>Додаток №1. Тарифи на послуги.</w:t>
      </w:r>
    </w:p>
    <w:p w:rsidR="0025110B" w:rsidRPr="00485B6D" w:rsidRDefault="0025110B" w:rsidP="0025110B">
      <w:pPr>
        <w:pStyle w:val="afd"/>
        <w:ind w:left="709"/>
        <w:contextualSpacing w:val="0"/>
        <w:jc w:val="both"/>
        <w:rPr>
          <w:sz w:val="6"/>
          <w:szCs w:val="6"/>
        </w:rPr>
      </w:pPr>
    </w:p>
    <w:p w:rsidR="0025110B" w:rsidRPr="00B32AF0" w:rsidRDefault="0025110B" w:rsidP="00B32AF0">
      <w:pPr>
        <w:pStyle w:val="afd"/>
        <w:keepNext/>
        <w:keepLines/>
        <w:numPr>
          <w:ilvl w:val="0"/>
          <w:numId w:val="9"/>
        </w:numPr>
        <w:spacing w:before="120" w:after="120" w:line="240" w:lineRule="auto"/>
        <w:contextualSpacing w:val="0"/>
        <w:jc w:val="both"/>
        <w:rPr>
          <w:rFonts w:ascii="Times New Roman" w:eastAsia="Times New Roman" w:hAnsi="Times New Roman"/>
          <w:b/>
          <w:bCs/>
          <w:sz w:val="24"/>
          <w:szCs w:val="24"/>
          <w:lang w:eastAsia="ru-RU"/>
        </w:rPr>
      </w:pPr>
      <w:r w:rsidRPr="00B32AF0">
        <w:rPr>
          <w:rFonts w:ascii="Times New Roman" w:eastAsia="Times New Roman" w:hAnsi="Times New Roman"/>
          <w:b/>
          <w:bCs/>
          <w:sz w:val="24"/>
          <w:szCs w:val="24"/>
          <w:lang w:eastAsia="ru-RU"/>
        </w:rPr>
        <w:t>Місцезнаходження та банківські реквізити сторін</w:t>
      </w:r>
    </w:p>
    <w:p w:rsidR="0025110B" w:rsidRPr="00485B6D" w:rsidRDefault="0025110B" w:rsidP="0025110B">
      <w:pPr>
        <w:ind w:right="-654"/>
        <w:jc w:val="both"/>
        <w:rPr>
          <w:b/>
          <w:snapToGrid w:val="0"/>
          <w:sz w:val="6"/>
          <w:szCs w:val="6"/>
        </w:rPr>
      </w:pPr>
    </w:p>
    <w:tbl>
      <w:tblPr>
        <w:tblW w:w="5000" w:type="pct"/>
        <w:tblLook w:val="04A0" w:firstRow="1" w:lastRow="0" w:firstColumn="1" w:lastColumn="0" w:noHBand="0" w:noVBand="1"/>
      </w:tblPr>
      <w:tblGrid>
        <w:gridCol w:w="4660"/>
        <w:gridCol w:w="280"/>
        <w:gridCol w:w="5016"/>
      </w:tblGrid>
      <w:tr w:rsidR="0025110B" w:rsidRPr="00551890" w:rsidTr="00E1234A">
        <w:tc>
          <w:tcPr>
            <w:tcW w:w="2400" w:type="pct"/>
            <w:shd w:val="clear" w:color="auto" w:fill="auto"/>
          </w:tcPr>
          <w:p w:rsidR="0025110B" w:rsidRPr="00C856DE" w:rsidRDefault="0025110B" w:rsidP="00E1234A">
            <w:pPr>
              <w:spacing w:after="120"/>
              <w:jc w:val="center"/>
              <w:rPr>
                <w:b/>
                <w:lang w:eastAsia="en-US"/>
              </w:rPr>
            </w:pPr>
            <w:r w:rsidRPr="00C856DE">
              <w:rPr>
                <w:b/>
                <w:lang w:eastAsia="en-US"/>
              </w:rPr>
              <w:t>ЗАМОВНИК</w:t>
            </w:r>
          </w:p>
        </w:tc>
        <w:tc>
          <w:tcPr>
            <w:tcW w:w="200" w:type="pct"/>
            <w:shd w:val="clear" w:color="auto" w:fill="auto"/>
          </w:tcPr>
          <w:p w:rsidR="0025110B" w:rsidRPr="00C856DE" w:rsidRDefault="0025110B" w:rsidP="00E1234A">
            <w:pPr>
              <w:spacing w:after="120"/>
              <w:jc w:val="center"/>
              <w:rPr>
                <w:b/>
                <w:lang w:eastAsia="en-US"/>
              </w:rPr>
            </w:pPr>
          </w:p>
        </w:tc>
        <w:tc>
          <w:tcPr>
            <w:tcW w:w="2400" w:type="pct"/>
            <w:shd w:val="clear" w:color="auto" w:fill="auto"/>
          </w:tcPr>
          <w:p w:rsidR="0025110B" w:rsidRPr="00C856DE" w:rsidRDefault="0025110B" w:rsidP="00E1234A">
            <w:pPr>
              <w:spacing w:after="120"/>
              <w:jc w:val="center"/>
              <w:rPr>
                <w:b/>
                <w:lang w:eastAsia="en-US"/>
              </w:rPr>
            </w:pPr>
            <w:r w:rsidRPr="00C856DE">
              <w:rPr>
                <w:b/>
                <w:lang w:eastAsia="en-US"/>
              </w:rPr>
              <w:t>ОПЕРАТОР</w:t>
            </w:r>
          </w:p>
        </w:tc>
      </w:tr>
      <w:tr w:rsidR="0025110B" w:rsidRPr="00551890" w:rsidTr="00E1234A">
        <w:trPr>
          <w:trHeight w:val="2751"/>
        </w:trPr>
        <w:tc>
          <w:tcPr>
            <w:tcW w:w="2400" w:type="pct"/>
            <w:shd w:val="clear" w:color="auto" w:fill="auto"/>
          </w:tcPr>
          <w:p w:rsidR="0025110B" w:rsidRDefault="0025110B" w:rsidP="00E1234A">
            <w:pPr>
              <w:rPr>
                <w:b/>
              </w:rPr>
            </w:pPr>
            <w:r w:rsidRPr="00A525E2">
              <w:rPr>
                <w:b/>
                <w:shd w:val="clear" w:color="auto" w:fill="FFFFFF"/>
              </w:rPr>
              <w:t xml:space="preserve">АТ </w:t>
            </w:r>
            <w:r w:rsidRPr="00485B6D">
              <w:rPr>
                <w:b/>
              </w:rPr>
              <w:t>“</w:t>
            </w:r>
            <w:proofErr w:type="spellStart"/>
            <w:r w:rsidRPr="00A525E2">
              <w:rPr>
                <w:b/>
                <w:shd w:val="clear" w:color="auto" w:fill="FFFFFF"/>
              </w:rPr>
              <w:t>Прикарпаттяобленерго</w:t>
            </w:r>
            <w:proofErr w:type="spellEnd"/>
            <w:r w:rsidRPr="00485B6D">
              <w:rPr>
                <w:b/>
              </w:rPr>
              <w:t>”</w:t>
            </w:r>
            <w:r w:rsidRPr="00A525E2">
              <w:rPr>
                <w:b/>
              </w:rPr>
              <w:t xml:space="preserve"> </w:t>
            </w:r>
          </w:p>
          <w:p w:rsidR="0025110B" w:rsidRPr="00463BB1" w:rsidRDefault="0025110B" w:rsidP="00E1234A">
            <w:pPr>
              <w:rPr>
                <w:b/>
              </w:rPr>
            </w:pPr>
            <w:r w:rsidRPr="00463BB1">
              <w:t xml:space="preserve">Адреса: </w:t>
            </w:r>
          </w:p>
          <w:p w:rsidR="0025110B" w:rsidRPr="00463BB1" w:rsidRDefault="0025110B" w:rsidP="00E1234A">
            <w:r w:rsidRPr="00463BB1">
              <w:t>76014, Україна, м. Івано-Франківськ,</w:t>
            </w:r>
          </w:p>
          <w:p w:rsidR="0025110B" w:rsidRPr="00463BB1" w:rsidRDefault="0025110B" w:rsidP="00E1234A">
            <w:r w:rsidRPr="00463BB1">
              <w:t>вул. Індустріальна, 34</w:t>
            </w:r>
          </w:p>
          <w:p w:rsidR="0025110B" w:rsidRPr="00E312B8" w:rsidRDefault="0025110B" w:rsidP="00E1234A">
            <w:r w:rsidRPr="00E312B8">
              <w:t>ЄДРПОУ 00131564</w:t>
            </w:r>
          </w:p>
          <w:p w:rsidR="0025110B" w:rsidRPr="00463BB1" w:rsidRDefault="0025110B" w:rsidP="00E1234A">
            <w:r w:rsidRPr="00463BB1">
              <w:t>IBAN</w:t>
            </w:r>
            <w:r w:rsidRPr="00E312B8">
              <w:t xml:space="preserve"> </w:t>
            </w:r>
            <w:r w:rsidRPr="00463BB1">
              <w:t>UA</w:t>
            </w:r>
            <w:r w:rsidRPr="00E312B8">
              <w:t>023365030000026001300018152</w:t>
            </w:r>
          </w:p>
          <w:p w:rsidR="0025110B" w:rsidRPr="00463BB1" w:rsidRDefault="0025110B" w:rsidP="00E1234A">
            <w:r w:rsidRPr="00463BB1">
              <w:t>в ТВБВ 10008/0143 м. Івано-Франківська</w:t>
            </w:r>
          </w:p>
          <w:p w:rsidR="0025110B" w:rsidRPr="00463BB1" w:rsidRDefault="0025110B" w:rsidP="00E1234A">
            <w:r w:rsidRPr="00463BB1">
              <w:t>Філії Івано-Франківське обласне</w:t>
            </w:r>
          </w:p>
          <w:p w:rsidR="0025110B" w:rsidRPr="00463BB1" w:rsidRDefault="0025110B" w:rsidP="00E1234A">
            <w:r w:rsidRPr="00463BB1">
              <w:t>управління АТ "Ощадбанк"</w:t>
            </w:r>
          </w:p>
          <w:p w:rsidR="0025110B" w:rsidRPr="00C10082" w:rsidRDefault="0025110B" w:rsidP="00E1234A">
            <w:pPr>
              <w:rPr>
                <w:b/>
                <w:lang w:eastAsia="en-US"/>
              </w:rPr>
            </w:pPr>
            <w:r w:rsidRPr="00463BB1">
              <w:t>Інд. податковий номер 001315609158</w:t>
            </w:r>
          </w:p>
        </w:tc>
        <w:tc>
          <w:tcPr>
            <w:tcW w:w="200" w:type="pct"/>
            <w:shd w:val="clear" w:color="auto" w:fill="auto"/>
          </w:tcPr>
          <w:p w:rsidR="0025110B" w:rsidRPr="00C856DE" w:rsidRDefault="0025110B" w:rsidP="00E1234A">
            <w:pPr>
              <w:jc w:val="center"/>
              <w:rPr>
                <w:b/>
                <w:lang w:eastAsia="en-US"/>
              </w:rPr>
            </w:pPr>
          </w:p>
        </w:tc>
        <w:tc>
          <w:tcPr>
            <w:tcW w:w="2400" w:type="pct"/>
            <w:shd w:val="clear" w:color="auto" w:fill="auto"/>
          </w:tcPr>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Default="0025110B" w:rsidP="00E1234A">
            <w:pPr>
              <w:rPr>
                <w:lang w:eastAsia="en-US"/>
              </w:rPr>
            </w:pPr>
            <w:r>
              <w:rPr>
                <w:lang w:eastAsia="en-US"/>
              </w:rPr>
              <w:t>________________________________________</w:t>
            </w:r>
          </w:p>
          <w:p w:rsidR="0025110B" w:rsidRPr="00C856DE" w:rsidRDefault="0025110B" w:rsidP="00E1234A">
            <w:pPr>
              <w:rPr>
                <w:b/>
                <w:lang w:eastAsia="en-US"/>
              </w:rPr>
            </w:pPr>
            <w:r>
              <w:rPr>
                <w:lang w:eastAsia="en-US"/>
              </w:rPr>
              <w:t>________________________________________</w:t>
            </w:r>
          </w:p>
        </w:tc>
      </w:tr>
      <w:tr w:rsidR="0025110B" w:rsidRPr="00551890" w:rsidTr="00E1234A">
        <w:tc>
          <w:tcPr>
            <w:tcW w:w="2400" w:type="pct"/>
            <w:shd w:val="clear" w:color="auto" w:fill="auto"/>
          </w:tcPr>
          <w:p w:rsidR="0025110B" w:rsidRDefault="0025110B" w:rsidP="00E1234A">
            <w:pPr>
              <w:rPr>
                <w:b/>
                <w:highlight w:val="yellow"/>
                <w:lang w:eastAsia="en-US"/>
              </w:rPr>
            </w:pPr>
          </w:p>
          <w:p w:rsidR="0025110B" w:rsidRPr="0030769B" w:rsidRDefault="0025110B" w:rsidP="00E1234A">
            <w:pPr>
              <w:rPr>
                <w:b/>
                <w:highlight w:val="yellow"/>
                <w:lang w:eastAsia="en-US"/>
              </w:rPr>
            </w:pPr>
            <w:r w:rsidRPr="0030769B">
              <w:rPr>
                <w:b/>
              </w:rPr>
              <w:t>Директор з ІТ</w:t>
            </w:r>
          </w:p>
          <w:p w:rsidR="0025110B" w:rsidRDefault="0025110B" w:rsidP="00E1234A">
            <w:pPr>
              <w:rPr>
                <w:b/>
                <w:highlight w:val="yellow"/>
                <w:lang w:eastAsia="en-US"/>
              </w:rPr>
            </w:pPr>
          </w:p>
          <w:p w:rsidR="0025110B" w:rsidRPr="00C10082" w:rsidRDefault="0025110B" w:rsidP="00E1234A">
            <w:r w:rsidRPr="001206B3">
              <w:rPr>
                <w:lang w:eastAsia="en-US"/>
              </w:rPr>
              <w:t xml:space="preserve">_______________   </w:t>
            </w:r>
            <w:r>
              <w:rPr>
                <w:b/>
              </w:rPr>
              <w:t>Ольга СЕМЕНЧУК</w:t>
            </w:r>
          </w:p>
        </w:tc>
        <w:tc>
          <w:tcPr>
            <w:tcW w:w="200" w:type="pct"/>
            <w:shd w:val="clear" w:color="auto" w:fill="auto"/>
          </w:tcPr>
          <w:p w:rsidR="0025110B" w:rsidRPr="00C856DE" w:rsidRDefault="0025110B" w:rsidP="00E1234A">
            <w:pPr>
              <w:spacing w:after="120"/>
              <w:rPr>
                <w:lang w:eastAsia="en-US"/>
              </w:rPr>
            </w:pPr>
          </w:p>
        </w:tc>
        <w:tc>
          <w:tcPr>
            <w:tcW w:w="2400" w:type="pct"/>
            <w:shd w:val="clear" w:color="auto" w:fill="auto"/>
          </w:tcPr>
          <w:p w:rsidR="0025110B" w:rsidRDefault="0025110B" w:rsidP="00E1234A">
            <w:pPr>
              <w:spacing w:after="120"/>
              <w:rPr>
                <w:lang w:eastAsia="en-US"/>
              </w:rPr>
            </w:pPr>
          </w:p>
          <w:p w:rsidR="0025110B" w:rsidRDefault="0025110B" w:rsidP="00E1234A">
            <w:pPr>
              <w:spacing w:after="120"/>
              <w:rPr>
                <w:lang w:eastAsia="en-US"/>
              </w:rPr>
            </w:pPr>
          </w:p>
          <w:p w:rsidR="0025110B" w:rsidRPr="000A5FC0" w:rsidRDefault="0025110B" w:rsidP="00E1234A">
            <w:pPr>
              <w:spacing w:after="120"/>
              <w:rPr>
                <w:lang w:eastAsia="en-US"/>
              </w:rPr>
            </w:pPr>
            <w:r>
              <w:rPr>
                <w:lang w:eastAsia="en-US"/>
              </w:rPr>
              <w:t>__________________________</w:t>
            </w:r>
          </w:p>
        </w:tc>
      </w:tr>
      <w:tr w:rsidR="0025110B" w:rsidRPr="00551890" w:rsidTr="00E1234A">
        <w:tc>
          <w:tcPr>
            <w:tcW w:w="2400" w:type="pct"/>
            <w:shd w:val="clear" w:color="auto" w:fill="auto"/>
          </w:tcPr>
          <w:p w:rsidR="0025110B" w:rsidRPr="00672CC3" w:rsidRDefault="0025110B" w:rsidP="00B32AF0">
            <w:pPr>
              <w:spacing w:after="120"/>
              <w:jc w:val="right"/>
              <w:rPr>
                <w:b/>
                <w:highlight w:val="yellow"/>
                <w:lang w:eastAsia="en-US"/>
              </w:rPr>
            </w:pPr>
          </w:p>
        </w:tc>
        <w:tc>
          <w:tcPr>
            <w:tcW w:w="200" w:type="pct"/>
            <w:shd w:val="clear" w:color="auto" w:fill="auto"/>
          </w:tcPr>
          <w:p w:rsidR="0025110B" w:rsidRPr="00C856DE" w:rsidRDefault="0025110B" w:rsidP="00E1234A">
            <w:pPr>
              <w:spacing w:after="120"/>
              <w:rPr>
                <w:b/>
                <w:lang w:eastAsia="en-US"/>
              </w:rPr>
            </w:pPr>
          </w:p>
        </w:tc>
        <w:tc>
          <w:tcPr>
            <w:tcW w:w="2400" w:type="pct"/>
            <w:shd w:val="clear" w:color="auto" w:fill="auto"/>
          </w:tcPr>
          <w:p w:rsidR="0025110B" w:rsidRPr="00485B6D" w:rsidRDefault="0025110B" w:rsidP="00E1234A">
            <w:pPr>
              <w:spacing w:after="120"/>
              <w:rPr>
                <w:lang w:eastAsia="en-US"/>
              </w:rPr>
            </w:pPr>
          </w:p>
        </w:tc>
      </w:tr>
      <w:bookmarkEnd w:id="1"/>
      <w:tr w:rsidR="0025110B" w:rsidRPr="00551890" w:rsidTr="00E1234A">
        <w:tc>
          <w:tcPr>
            <w:tcW w:w="2400" w:type="pct"/>
            <w:shd w:val="clear" w:color="auto" w:fill="auto"/>
          </w:tcPr>
          <w:p w:rsidR="0025110B" w:rsidRPr="00672CC3" w:rsidRDefault="0025110B" w:rsidP="00B32AF0">
            <w:pPr>
              <w:spacing w:after="120"/>
              <w:jc w:val="right"/>
              <w:rPr>
                <w:highlight w:val="yellow"/>
                <w:lang w:eastAsia="en-US"/>
              </w:rPr>
            </w:pPr>
          </w:p>
        </w:tc>
        <w:tc>
          <w:tcPr>
            <w:tcW w:w="200" w:type="pct"/>
            <w:shd w:val="clear" w:color="auto" w:fill="auto"/>
          </w:tcPr>
          <w:p w:rsidR="0025110B" w:rsidRPr="00C856DE" w:rsidRDefault="0025110B" w:rsidP="00E1234A">
            <w:pPr>
              <w:spacing w:after="120"/>
              <w:rPr>
                <w:lang w:eastAsia="en-US"/>
              </w:rPr>
            </w:pPr>
          </w:p>
        </w:tc>
        <w:tc>
          <w:tcPr>
            <w:tcW w:w="2400" w:type="pct"/>
            <w:shd w:val="clear" w:color="auto" w:fill="auto"/>
          </w:tcPr>
          <w:p w:rsidR="0025110B" w:rsidRPr="00C856DE" w:rsidRDefault="0025110B" w:rsidP="00E1234A">
            <w:pPr>
              <w:spacing w:after="120"/>
              <w:rPr>
                <w:lang w:eastAsia="en-US"/>
              </w:rPr>
            </w:pPr>
          </w:p>
        </w:tc>
      </w:tr>
    </w:tbl>
    <w:p w:rsidR="0025110B" w:rsidRPr="00CD700F" w:rsidRDefault="00B32AF0" w:rsidP="00B32AF0">
      <w:pPr>
        <w:pStyle w:val="af1"/>
        <w:tabs>
          <w:tab w:val="left" w:pos="3366"/>
          <w:tab w:val="left" w:pos="9356"/>
        </w:tabs>
        <w:jc w:val="left"/>
        <w:rPr>
          <w:rFonts w:ascii="Times New Roman" w:hAnsi="Times New Roman"/>
        </w:rPr>
      </w:pPr>
      <w:r>
        <w:tab/>
      </w:r>
      <w:r w:rsidR="0025110B">
        <w:rPr>
          <w:rFonts w:ascii="Times New Roman" w:hAnsi="Times New Roman"/>
        </w:rPr>
        <w:t xml:space="preserve">Додаток № </w:t>
      </w:r>
      <w:r w:rsidR="0025110B" w:rsidRPr="00CD700F">
        <w:rPr>
          <w:rFonts w:ascii="Times New Roman" w:hAnsi="Times New Roman"/>
        </w:rPr>
        <w:t>1</w:t>
      </w:r>
    </w:p>
    <w:p w:rsidR="0025110B" w:rsidRPr="00102441" w:rsidRDefault="0025110B" w:rsidP="0025110B">
      <w:pPr>
        <w:tabs>
          <w:tab w:val="left" w:pos="9356"/>
        </w:tabs>
        <w:jc w:val="center"/>
      </w:pPr>
      <w:r w:rsidRPr="006F71FC">
        <w:t xml:space="preserve">до </w:t>
      </w:r>
      <w:r>
        <w:t>Договору</w:t>
      </w:r>
      <w:r w:rsidRPr="006F71FC">
        <w:t xml:space="preserve"> </w:t>
      </w:r>
      <w:r w:rsidRPr="006F71FC">
        <w:rPr>
          <w:snapToGrid w:val="0"/>
        </w:rPr>
        <w:t>про надання послуг рухомого (мобільного) зв’язку</w:t>
      </w:r>
    </w:p>
    <w:p w:rsidR="0025110B" w:rsidRPr="006531E1" w:rsidRDefault="0025110B" w:rsidP="0025110B">
      <w:pPr>
        <w:tabs>
          <w:tab w:val="left" w:pos="9356"/>
        </w:tabs>
        <w:jc w:val="center"/>
      </w:pPr>
      <w:r>
        <w:t>№ ___</w:t>
      </w:r>
      <w:r w:rsidRPr="00A1711A">
        <w:t>__</w:t>
      </w:r>
      <w:r>
        <w:t>/202</w:t>
      </w:r>
      <w:r>
        <w:rPr>
          <w:lang w:val="en-US"/>
        </w:rPr>
        <w:t>4</w:t>
      </w:r>
      <w:r w:rsidRPr="00A1711A">
        <w:t xml:space="preserve"> </w:t>
      </w:r>
      <w:r w:rsidRPr="006531E1">
        <w:t xml:space="preserve"> від </w:t>
      </w:r>
      <w:r>
        <w:rPr>
          <w:snapToGrid w:val="0"/>
        </w:rPr>
        <w:t xml:space="preserve">“ </w:t>
      </w:r>
      <w:r w:rsidRPr="00FB6FEF">
        <w:rPr>
          <w:snapToGrid w:val="0"/>
        </w:rPr>
        <w:t xml:space="preserve">___ </w:t>
      </w:r>
      <w:r w:rsidRPr="006531E1">
        <w:rPr>
          <w:snapToGrid w:val="0"/>
        </w:rPr>
        <w:t xml:space="preserve">” </w:t>
      </w:r>
      <w:r w:rsidRPr="00FB6FEF">
        <w:rPr>
          <w:snapToGrid w:val="0"/>
        </w:rPr>
        <w:t>____________</w:t>
      </w:r>
      <w:r w:rsidRPr="006531E1">
        <w:rPr>
          <w:snapToGrid w:val="0"/>
        </w:rPr>
        <w:t xml:space="preserve"> </w:t>
      </w:r>
      <w:r>
        <w:rPr>
          <w:snapToGrid w:val="0"/>
        </w:rPr>
        <w:t>202</w:t>
      </w:r>
      <w:r>
        <w:rPr>
          <w:snapToGrid w:val="0"/>
          <w:lang w:val="en-US"/>
        </w:rPr>
        <w:t>4</w:t>
      </w:r>
      <w:r w:rsidRPr="006531E1">
        <w:rPr>
          <w:snapToGrid w:val="0"/>
        </w:rPr>
        <w:t xml:space="preserve"> р.</w:t>
      </w:r>
    </w:p>
    <w:p w:rsidR="0025110B" w:rsidRPr="00013FEB" w:rsidRDefault="0025110B" w:rsidP="0025110B">
      <w:pPr>
        <w:tabs>
          <w:tab w:val="left" w:pos="9356"/>
        </w:tabs>
        <w:jc w:val="center"/>
        <w:rPr>
          <w:sz w:val="16"/>
          <w:szCs w:val="16"/>
        </w:rPr>
      </w:pPr>
    </w:p>
    <w:tbl>
      <w:tblPr>
        <w:tblW w:w="5000" w:type="pct"/>
        <w:jc w:val="center"/>
        <w:tblLook w:val="04A0" w:firstRow="1" w:lastRow="0" w:firstColumn="1" w:lastColumn="0" w:noHBand="0" w:noVBand="1"/>
      </w:tblPr>
      <w:tblGrid>
        <w:gridCol w:w="4977"/>
        <w:gridCol w:w="4979"/>
      </w:tblGrid>
      <w:tr w:rsidR="0025110B" w:rsidRPr="00D72A05" w:rsidTr="00E1234A">
        <w:trPr>
          <w:jc w:val="center"/>
        </w:trPr>
        <w:tc>
          <w:tcPr>
            <w:tcW w:w="5012" w:type="dxa"/>
            <w:shd w:val="clear" w:color="auto" w:fill="auto"/>
          </w:tcPr>
          <w:p w:rsidR="0025110B" w:rsidRPr="00D72A05" w:rsidRDefault="0025110B" w:rsidP="00E1234A">
            <w:pPr>
              <w:tabs>
                <w:tab w:val="left" w:pos="9214"/>
              </w:tabs>
              <w:spacing w:before="60"/>
              <w:rPr>
                <w:bCs/>
                <w:snapToGrid w:val="0"/>
              </w:rPr>
            </w:pPr>
            <w:r w:rsidRPr="00D72A05">
              <w:rPr>
                <w:snapToGrid w:val="0"/>
              </w:rPr>
              <w:t xml:space="preserve">м. </w:t>
            </w:r>
            <w:r>
              <w:rPr>
                <w:snapToGrid w:val="0"/>
              </w:rPr>
              <w:t>Івано-Франківськ</w:t>
            </w:r>
          </w:p>
        </w:tc>
        <w:tc>
          <w:tcPr>
            <w:tcW w:w="5012" w:type="dxa"/>
            <w:shd w:val="clear" w:color="auto" w:fill="auto"/>
          </w:tcPr>
          <w:p w:rsidR="0025110B" w:rsidRPr="00D72A05" w:rsidRDefault="0025110B" w:rsidP="00E1234A">
            <w:pPr>
              <w:tabs>
                <w:tab w:val="left" w:pos="9214"/>
              </w:tabs>
              <w:spacing w:before="60"/>
              <w:jc w:val="right"/>
              <w:rPr>
                <w:bCs/>
                <w:snapToGrid w:val="0"/>
              </w:rPr>
            </w:pPr>
            <w:r w:rsidRPr="00D72A05">
              <w:rPr>
                <w:snapToGrid w:val="0"/>
              </w:rPr>
              <w:t xml:space="preserve">“ ___ ” ____________ </w:t>
            </w:r>
            <w:r>
              <w:rPr>
                <w:snapToGrid w:val="0"/>
              </w:rPr>
              <w:t>202</w:t>
            </w:r>
            <w:r>
              <w:rPr>
                <w:snapToGrid w:val="0"/>
                <w:lang w:val="en-US"/>
              </w:rPr>
              <w:t>4</w:t>
            </w:r>
            <w:r w:rsidRPr="00D72A05">
              <w:rPr>
                <w:snapToGrid w:val="0"/>
              </w:rPr>
              <w:t xml:space="preserve"> р.</w:t>
            </w:r>
          </w:p>
        </w:tc>
      </w:tr>
    </w:tbl>
    <w:p w:rsidR="0025110B" w:rsidRPr="00013FEB" w:rsidRDefault="0025110B" w:rsidP="0025110B">
      <w:pPr>
        <w:tabs>
          <w:tab w:val="left" w:pos="9214"/>
        </w:tabs>
        <w:spacing w:before="60"/>
        <w:rPr>
          <w:bCs/>
          <w:snapToGrid w:val="0"/>
          <w:sz w:val="16"/>
          <w:szCs w:val="16"/>
        </w:rPr>
      </w:pPr>
    </w:p>
    <w:p w:rsidR="0025110B" w:rsidRPr="00133A4A" w:rsidRDefault="0025110B" w:rsidP="0025110B">
      <w:pPr>
        <w:spacing w:after="120"/>
        <w:jc w:val="both"/>
      </w:pPr>
      <w:r w:rsidRPr="0030769B">
        <w:rPr>
          <w:shd w:val="clear" w:color="auto" w:fill="FFFFFF"/>
        </w:rPr>
        <w:t>Приватне акціонерне товариство</w:t>
      </w:r>
      <w:r w:rsidRPr="0030769B">
        <w:t xml:space="preserve"> “</w:t>
      </w:r>
      <w:proofErr w:type="spellStart"/>
      <w:r w:rsidRPr="0030769B">
        <w:t>Прикарпаттяобленерго</w:t>
      </w:r>
      <w:proofErr w:type="spellEnd"/>
      <w:r w:rsidRPr="0030769B">
        <w:t xml:space="preserve">”, далі - “Клієнт”, в особі Директора з інформаційних технологій  </w:t>
      </w:r>
      <w:proofErr w:type="spellStart"/>
      <w:r w:rsidRPr="0030769B">
        <w:t>Семенчук</w:t>
      </w:r>
      <w:proofErr w:type="spellEnd"/>
      <w:r w:rsidRPr="0030769B">
        <w:t xml:space="preserve"> О.В</w:t>
      </w:r>
      <w:r>
        <w:t>., яка</w:t>
      </w:r>
      <w:r w:rsidRPr="0030769B">
        <w:t xml:space="preserve"> діє на підставі довіреності №418 від 14.02.2019 (дійсна 3 роки</w:t>
      </w:r>
      <w:r w:rsidRPr="00AE3158">
        <w:t>)</w:t>
      </w:r>
      <w:r w:rsidRPr="00B62037">
        <w:t>, (далі – Замовник),</w:t>
      </w:r>
      <w:r w:rsidRPr="003F5511">
        <w:t xml:space="preserve"> з однієї сторони, і</w:t>
      </w:r>
      <w:r w:rsidRPr="00133A4A">
        <w:t xml:space="preserve"> </w:t>
      </w:r>
    </w:p>
    <w:p w:rsidR="0025110B" w:rsidRPr="00AF379D" w:rsidRDefault="0025110B" w:rsidP="0025110B">
      <w:pPr>
        <w:spacing w:after="120"/>
        <w:jc w:val="both"/>
      </w:pPr>
      <w:r>
        <w:t>_________________________</w:t>
      </w:r>
      <w:r w:rsidRPr="00703582">
        <w:t>, далі - “Оператор”, в особі</w:t>
      </w:r>
      <w:r>
        <w:t xml:space="preserve"> _________________________________</w:t>
      </w:r>
      <w:r w:rsidRPr="00703582">
        <w:t xml:space="preserve">, який діє на підставі </w:t>
      </w:r>
      <w:r>
        <w:t>________________________</w:t>
      </w:r>
      <w:r w:rsidRPr="00703582">
        <w:t>, з іншої сторони</w:t>
      </w:r>
      <w:r w:rsidRPr="00133A4A">
        <w:t>, разом – Сторони</w:t>
      </w:r>
      <w:r w:rsidRPr="00AF379D">
        <w:t>,</w:t>
      </w:r>
    </w:p>
    <w:p w:rsidR="0025110B" w:rsidRPr="006531E1" w:rsidRDefault="0025110B" w:rsidP="0025110B">
      <w:pPr>
        <w:tabs>
          <w:tab w:val="left" w:pos="9356"/>
        </w:tabs>
        <w:spacing w:before="60"/>
        <w:jc w:val="both"/>
      </w:pPr>
      <w:r w:rsidRPr="006F71FC">
        <w:t xml:space="preserve">підписали цей Додаток № 1 до </w:t>
      </w:r>
      <w:r>
        <w:t>Договору</w:t>
      </w:r>
      <w:r w:rsidRPr="006F71FC">
        <w:t xml:space="preserve"> </w:t>
      </w:r>
      <w:r w:rsidRPr="006F71FC">
        <w:rPr>
          <w:snapToGrid w:val="0"/>
        </w:rPr>
        <w:t>про надання послуг рухомого (мобільного) зв’язку</w:t>
      </w:r>
      <w:r w:rsidRPr="006F71FC">
        <w:t xml:space="preserve"> №</w:t>
      </w:r>
      <w:r>
        <w:t xml:space="preserve"> 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6531E1">
        <w:t>р. про наступ</w:t>
      </w:r>
      <w:r>
        <w:t>не:</w:t>
      </w:r>
    </w:p>
    <w:p w:rsidR="0025110B" w:rsidRPr="007857AA" w:rsidRDefault="0025110B" w:rsidP="0025110B">
      <w:pPr>
        <w:pStyle w:val="afd"/>
        <w:tabs>
          <w:tab w:val="left" w:pos="0"/>
        </w:tabs>
        <w:spacing w:before="120"/>
        <w:ind w:left="0"/>
        <w:jc w:val="both"/>
        <w:rPr>
          <w:rFonts w:ascii="Times New Roman" w:eastAsia="Times New Roman" w:hAnsi="Times New Roman"/>
          <w:snapToGrid w:val="0"/>
          <w:sz w:val="24"/>
          <w:szCs w:val="24"/>
          <w:lang w:eastAsia="ru-RU"/>
        </w:rPr>
      </w:pPr>
      <w:r w:rsidRPr="007857AA">
        <w:rPr>
          <w:rFonts w:ascii="Times New Roman" w:eastAsia="Times New Roman" w:hAnsi="Times New Roman"/>
          <w:b/>
          <w:sz w:val="24"/>
          <w:szCs w:val="24"/>
          <w:lang w:eastAsia="ru-RU"/>
        </w:rPr>
        <w:t>1.</w:t>
      </w:r>
      <w:r w:rsidRPr="001954ED">
        <w:rPr>
          <w:rFonts w:eastAsia="Times New Roman"/>
          <w:bCs/>
          <w:szCs w:val="24"/>
        </w:rPr>
        <w:t xml:space="preserve"> </w:t>
      </w:r>
      <w:r w:rsidRPr="007857AA">
        <w:rPr>
          <w:rFonts w:ascii="Times New Roman" w:eastAsia="Times New Roman" w:hAnsi="Times New Roman"/>
          <w:snapToGrid w:val="0"/>
          <w:sz w:val="24"/>
          <w:szCs w:val="24"/>
          <w:lang w:eastAsia="ru-RU"/>
        </w:rPr>
        <w:t>Оператор надає Замовнику послуги зв`язку у відповідності з корпоративними тарифними планами:</w:t>
      </w:r>
    </w:p>
    <w:p w:rsidR="0025110B" w:rsidRPr="007857AA" w:rsidRDefault="0025110B" w:rsidP="0025110B">
      <w:pPr>
        <w:pStyle w:val="afd"/>
        <w:tabs>
          <w:tab w:val="left" w:pos="0"/>
        </w:tabs>
        <w:spacing w:before="120"/>
        <w:ind w:left="0"/>
        <w:jc w:val="both"/>
        <w:rPr>
          <w:rFonts w:ascii="Times New Roman" w:eastAsia="Times New Roman" w:hAnsi="Times New Roman"/>
          <w:snapToGrid w:val="0"/>
          <w:sz w:val="24"/>
          <w:szCs w:val="24"/>
          <w:lang w:eastAsia="ru-RU"/>
        </w:rPr>
      </w:pPr>
      <w:r w:rsidRPr="007857AA">
        <w:rPr>
          <w:rFonts w:ascii="Times New Roman" w:eastAsia="Times New Roman" w:hAnsi="Times New Roman"/>
          <w:snapToGrid w:val="0"/>
          <w:sz w:val="24"/>
          <w:szCs w:val="24"/>
          <w:lang w:eastAsia="ru-RU"/>
        </w:rPr>
        <w:t>1.1. Тарифні плани для Корпоративних абонентів, що оприлюднені на Інтернет-сайті __________</w:t>
      </w:r>
    </w:p>
    <w:p w:rsidR="0025110B" w:rsidRDefault="0025110B" w:rsidP="0025110B">
      <w:pPr>
        <w:widowControl w:val="0"/>
        <w:autoSpaceDE w:val="0"/>
        <w:autoSpaceDN w:val="0"/>
        <w:adjustRightInd w:val="0"/>
        <w:spacing w:before="100" w:beforeAutospacing="1"/>
        <w:jc w:val="both"/>
      </w:pPr>
      <w:r>
        <w:rPr>
          <w:b/>
        </w:rPr>
        <w:t>2</w:t>
      </w:r>
      <w:r w:rsidRPr="00DE23EF">
        <w:rPr>
          <w:b/>
        </w:rPr>
        <w:t>.</w:t>
      </w:r>
      <w:r w:rsidRPr="00DE23EF">
        <w:t xml:space="preserve"> </w:t>
      </w:r>
      <w:r>
        <w:rPr>
          <w:bCs/>
        </w:rPr>
        <w:t>Замовник</w:t>
      </w:r>
      <w:r w:rsidRPr="00DE23EF">
        <w:rPr>
          <w:bCs/>
        </w:rPr>
        <w:t xml:space="preserve"> мож</w:t>
      </w:r>
      <w:r>
        <w:rPr>
          <w:bCs/>
        </w:rPr>
        <w:t>е</w:t>
      </w:r>
      <w:r w:rsidRPr="00DE23EF">
        <w:rPr>
          <w:bCs/>
        </w:rPr>
        <w:t xml:space="preserve"> змінювати корпоративні тарифні плани при</w:t>
      </w:r>
      <w:r w:rsidRPr="00F33707">
        <w:rPr>
          <w:bCs/>
        </w:rPr>
        <w:t xml:space="preserve"> заповненні відповідної заяви та сплаті додаткового платежу згідно з діючим тарифним планом. При зміні тарифних планів автоматично відключаються усі попередньо підключені акції, що проводяться в мережі Оператора.</w:t>
      </w:r>
      <w:r w:rsidRPr="006C506A">
        <w:t xml:space="preserve"> </w:t>
      </w:r>
    </w:p>
    <w:p w:rsidR="0025110B" w:rsidRPr="00467056" w:rsidRDefault="0025110B" w:rsidP="0025110B">
      <w:pPr>
        <w:tabs>
          <w:tab w:val="left" w:pos="9356"/>
        </w:tabs>
        <w:jc w:val="both"/>
      </w:pPr>
    </w:p>
    <w:p w:rsidR="0025110B" w:rsidRPr="006531E1" w:rsidRDefault="0025110B" w:rsidP="0025110B">
      <w:pPr>
        <w:tabs>
          <w:tab w:val="left" w:pos="10065"/>
        </w:tabs>
        <w:jc w:val="both"/>
      </w:pPr>
      <w:r w:rsidRPr="006F71FC">
        <w:t>Цей Д</w:t>
      </w:r>
      <w:r w:rsidRPr="006531E1">
        <w:t xml:space="preserve">одаток №1 складений в 2 (двох) примірниках і набуває чинності з моменту підписання </w:t>
      </w:r>
      <w:r w:rsidRPr="006531E1">
        <w:rPr>
          <w:snapToGrid w:val="0"/>
        </w:rPr>
        <w:t>уповноваженими представниками Сторін</w:t>
      </w:r>
      <w:r w:rsidRPr="006531E1">
        <w:t>.</w:t>
      </w:r>
    </w:p>
    <w:p w:rsidR="0025110B" w:rsidRDefault="0025110B" w:rsidP="0025110B">
      <w:pPr>
        <w:tabs>
          <w:tab w:val="left" w:pos="9214"/>
        </w:tabs>
        <w:spacing w:before="120"/>
        <w:jc w:val="center"/>
        <w:rPr>
          <w:b/>
          <w:bCs/>
          <w:snapToGrid w:val="0"/>
        </w:rPr>
      </w:pPr>
    </w:p>
    <w:p w:rsidR="0025110B" w:rsidRDefault="0025110B" w:rsidP="0025110B">
      <w:pPr>
        <w:tabs>
          <w:tab w:val="left" w:pos="9214"/>
        </w:tabs>
        <w:spacing w:before="120"/>
        <w:jc w:val="center"/>
        <w:rPr>
          <w:b/>
          <w:bCs/>
          <w:snapToGrid w:val="0"/>
        </w:rPr>
      </w:pPr>
      <w:r w:rsidRPr="006531E1">
        <w:rPr>
          <w:b/>
          <w:bCs/>
          <w:snapToGrid w:val="0"/>
        </w:rPr>
        <w:t>ПІДПИСИ СТОРІН:</w:t>
      </w:r>
    </w:p>
    <w:p w:rsidR="0025110B" w:rsidRPr="006531E1" w:rsidRDefault="0025110B" w:rsidP="0025110B">
      <w:pPr>
        <w:tabs>
          <w:tab w:val="left" w:pos="9214"/>
        </w:tabs>
        <w:spacing w:before="120"/>
        <w:jc w:val="center"/>
        <w:rPr>
          <w:b/>
        </w:rPr>
      </w:pPr>
    </w:p>
    <w:p w:rsidR="0025110B" w:rsidRDefault="0025110B" w:rsidP="0025110B">
      <w:pPr>
        <w:tabs>
          <w:tab w:val="left" w:pos="9356"/>
        </w:tabs>
        <w:jc w:val="center"/>
      </w:pPr>
    </w:p>
    <w:p w:rsidR="0025110B" w:rsidRDefault="0025110B" w:rsidP="0025110B">
      <w:pPr>
        <w:ind w:firstLine="720"/>
        <w:rPr>
          <w:b/>
        </w:rPr>
      </w:pPr>
      <w:r w:rsidRPr="006531E1">
        <w:rPr>
          <w:b/>
        </w:rPr>
        <w:t xml:space="preserve">Від </w:t>
      </w:r>
      <w:r>
        <w:rPr>
          <w:b/>
        </w:rPr>
        <w:t>Замовника</w:t>
      </w:r>
      <w:r w:rsidRPr="006531E1">
        <w:rPr>
          <w:b/>
        </w:rPr>
        <w:t>:</w:t>
      </w:r>
      <w:r w:rsidRPr="006531E1">
        <w:rPr>
          <w:b/>
        </w:rPr>
        <w:tab/>
      </w:r>
      <w:r w:rsidRPr="006531E1">
        <w:rPr>
          <w:b/>
        </w:rPr>
        <w:tab/>
      </w:r>
      <w:r w:rsidRPr="006531E1">
        <w:rPr>
          <w:b/>
        </w:rPr>
        <w:tab/>
      </w:r>
      <w:r w:rsidRPr="006531E1">
        <w:rPr>
          <w:b/>
        </w:rPr>
        <w:tab/>
      </w:r>
      <w:r w:rsidRPr="006531E1">
        <w:rPr>
          <w:b/>
        </w:rPr>
        <w:tab/>
        <w:t>Від Оператора:</w:t>
      </w:r>
    </w:p>
    <w:p w:rsidR="0025110B" w:rsidRPr="006531E1" w:rsidRDefault="0025110B" w:rsidP="0025110B">
      <w:pPr>
        <w:ind w:firstLine="720"/>
        <w:rPr>
          <w:b/>
        </w:rPr>
      </w:pPr>
    </w:p>
    <w:p w:rsidR="0025110B" w:rsidRPr="00013FEB" w:rsidRDefault="0025110B" w:rsidP="0025110B">
      <w:pPr>
        <w:rPr>
          <w:b/>
          <w:sz w:val="16"/>
          <w:szCs w:val="16"/>
        </w:rPr>
      </w:pPr>
    </w:p>
    <w:p w:rsidR="0025110B" w:rsidRPr="000A5FC0" w:rsidRDefault="0025110B" w:rsidP="0025110B">
      <w:r w:rsidRPr="006531E1">
        <w:rPr>
          <w:b/>
        </w:rPr>
        <w:t>_________</w:t>
      </w:r>
      <w:r>
        <w:rPr>
          <w:b/>
        </w:rPr>
        <w:t>______</w:t>
      </w:r>
      <w:r w:rsidRPr="006531E1">
        <w:rPr>
          <w:b/>
        </w:rPr>
        <w:t>__</w:t>
      </w:r>
      <w:r>
        <w:rPr>
          <w:b/>
        </w:rPr>
        <w:tab/>
        <w:t>Ольга СЕМЕНЧУК</w:t>
      </w:r>
      <w:r>
        <w:rPr>
          <w:b/>
          <w:bCs/>
        </w:rPr>
        <w:tab/>
        <w:t xml:space="preserve">        </w:t>
      </w:r>
      <w:r w:rsidRPr="004947E9">
        <w:rPr>
          <w:b/>
        </w:rPr>
        <w:tab/>
      </w:r>
      <w:r>
        <w:rPr>
          <w:b/>
        </w:rPr>
        <w:t>______________________________</w:t>
      </w:r>
    </w:p>
    <w:p w:rsidR="0025110B" w:rsidRPr="00A22D11" w:rsidRDefault="0025110B" w:rsidP="0025110B">
      <w:pPr>
        <w:pStyle w:val="af1"/>
        <w:tabs>
          <w:tab w:val="left" w:pos="9356"/>
        </w:tabs>
        <w:ind w:right="27"/>
        <w:rPr>
          <w:rFonts w:ascii="Times New Roman" w:hAnsi="Times New Roman"/>
        </w:rPr>
      </w:pPr>
      <w:r>
        <w:br w:type="page"/>
      </w:r>
      <w:r>
        <w:rPr>
          <w:rFonts w:ascii="Times New Roman" w:hAnsi="Times New Roman"/>
        </w:rPr>
        <w:lastRenderedPageBreak/>
        <w:t>Додаткова угода № 1</w:t>
      </w:r>
    </w:p>
    <w:p w:rsidR="0025110B" w:rsidRDefault="0025110B" w:rsidP="0025110B">
      <w:pPr>
        <w:tabs>
          <w:tab w:val="left" w:pos="9356"/>
        </w:tabs>
        <w:spacing w:before="120"/>
        <w:ind w:right="28"/>
        <w:jc w:val="center"/>
      </w:pPr>
      <w:r w:rsidRPr="008778DA">
        <w:t xml:space="preserve">до </w:t>
      </w:r>
      <w:r>
        <w:t>Договору</w:t>
      </w:r>
      <w:r w:rsidRPr="006F71FC">
        <w:t xml:space="preserve"> </w:t>
      </w:r>
      <w:r w:rsidRPr="006F71FC">
        <w:rPr>
          <w:snapToGrid w:val="0"/>
        </w:rPr>
        <w:t>про надання послуг рухомого (мобільного) зв’язку</w:t>
      </w:r>
      <w:r w:rsidRPr="008778DA">
        <w:t xml:space="preserve"> </w:t>
      </w:r>
    </w:p>
    <w:p w:rsidR="0025110B" w:rsidRPr="008778DA" w:rsidRDefault="0025110B" w:rsidP="0025110B">
      <w:pPr>
        <w:tabs>
          <w:tab w:val="left" w:pos="9356"/>
        </w:tabs>
        <w:spacing w:before="120"/>
        <w:ind w:right="28"/>
        <w:jc w:val="center"/>
      </w:pPr>
      <w:r w:rsidRPr="008778DA">
        <w:t xml:space="preserve">№ </w:t>
      </w:r>
      <w:r w:rsidRPr="00B65563">
        <w:t>_____</w:t>
      </w:r>
      <w:r>
        <w:t>/2024 від ____ _____________ 2024</w:t>
      </w:r>
      <w:r w:rsidRPr="008778DA">
        <w:t xml:space="preserve"> р.</w:t>
      </w:r>
    </w:p>
    <w:p w:rsidR="0025110B" w:rsidRPr="008778DA" w:rsidRDefault="0025110B" w:rsidP="0025110B">
      <w:pPr>
        <w:tabs>
          <w:tab w:val="left" w:pos="9356"/>
        </w:tabs>
        <w:ind w:right="27"/>
        <w:jc w:val="center"/>
      </w:pPr>
    </w:p>
    <w:p w:rsidR="0025110B" w:rsidRPr="008778DA" w:rsidRDefault="0025110B" w:rsidP="0025110B">
      <w:pPr>
        <w:tabs>
          <w:tab w:val="left" w:pos="9356"/>
        </w:tabs>
        <w:ind w:right="27"/>
      </w:pPr>
      <w:r w:rsidRPr="008778DA">
        <w:t xml:space="preserve">м. </w:t>
      </w:r>
      <w:r>
        <w:t>Івано-Франківськ</w:t>
      </w:r>
      <w:r w:rsidRPr="008778DA">
        <w:t xml:space="preserve">                                                                                    “___”  ____________ </w:t>
      </w:r>
      <w:r>
        <w:t>2024</w:t>
      </w:r>
      <w:r w:rsidRPr="008778DA">
        <w:t xml:space="preserve"> р.</w:t>
      </w:r>
    </w:p>
    <w:p w:rsidR="0025110B" w:rsidRPr="008778DA" w:rsidRDefault="0025110B" w:rsidP="0025110B">
      <w:pPr>
        <w:tabs>
          <w:tab w:val="left" w:pos="9214"/>
        </w:tabs>
        <w:spacing w:before="60"/>
        <w:rPr>
          <w:bCs/>
          <w:snapToGrid w:val="0"/>
        </w:rPr>
      </w:pPr>
    </w:p>
    <w:p w:rsidR="0025110B" w:rsidRPr="00133A4A" w:rsidRDefault="0025110B" w:rsidP="0025110B">
      <w:pPr>
        <w:spacing w:after="120"/>
        <w:jc w:val="both"/>
      </w:pPr>
      <w:r w:rsidRPr="0030769B">
        <w:rPr>
          <w:shd w:val="clear" w:color="auto" w:fill="FFFFFF"/>
        </w:rPr>
        <w:t>Приватне акціонерне товариство</w:t>
      </w:r>
      <w:r w:rsidRPr="0030769B">
        <w:t xml:space="preserve"> “</w:t>
      </w:r>
      <w:proofErr w:type="spellStart"/>
      <w:r w:rsidRPr="0030769B">
        <w:t>Прикарпаттяобленерго</w:t>
      </w:r>
      <w:proofErr w:type="spellEnd"/>
      <w:r w:rsidRPr="0030769B">
        <w:t xml:space="preserve">”, далі - “Клієнт”, в особі Директора з інформаційних технологій  </w:t>
      </w:r>
      <w:proofErr w:type="spellStart"/>
      <w:r w:rsidRPr="0030769B">
        <w:t>Семенчук</w:t>
      </w:r>
      <w:proofErr w:type="spellEnd"/>
      <w:r w:rsidRPr="0030769B">
        <w:t xml:space="preserve"> О.В</w:t>
      </w:r>
      <w:r>
        <w:t>., яка</w:t>
      </w:r>
      <w:r w:rsidRPr="0030769B">
        <w:t xml:space="preserve"> діє на підставі довіреності №</w:t>
      </w:r>
      <w:r>
        <w:t>859</w:t>
      </w:r>
      <w:r w:rsidRPr="0030769B">
        <w:t xml:space="preserve"> від 1</w:t>
      </w:r>
      <w:r>
        <w:t>1</w:t>
      </w:r>
      <w:r w:rsidRPr="0030769B">
        <w:t>.02.20</w:t>
      </w:r>
      <w:r>
        <w:t>22</w:t>
      </w:r>
      <w:r w:rsidRPr="0030769B">
        <w:t xml:space="preserve"> (дійсна 3 роки</w:t>
      </w:r>
      <w:r w:rsidRPr="00AE3158">
        <w:t>)</w:t>
      </w:r>
      <w:r w:rsidRPr="00B62037">
        <w:t>, (далі – Замовник),</w:t>
      </w:r>
      <w:r w:rsidRPr="003F5511">
        <w:t xml:space="preserve"> з однієї сторони, і</w:t>
      </w:r>
      <w:r w:rsidRPr="00133A4A">
        <w:t xml:space="preserve"> </w:t>
      </w:r>
    </w:p>
    <w:p w:rsidR="0025110B" w:rsidRPr="008778DA" w:rsidRDefault="0025110B" w:rsidP="0025110B">
      <w:pPr>
        <w:spacing w:after="120"/>
        <w:jc w:val="both"/>
      </w:pPr>
      <w:r>
        <w:t>_________________________</w:t>
      </w:r>
      <w:r w:rsidRPr="00703582">
        <w:t>, далі - “Оператор”, в особі</w:t>
      </w:r>
      <w:r>
        <w:t xml:space="preserve"> _________________________________</w:t>
      </w:r>
      <w:r w:rsidRPr="00703582">
        <w:t xml:space="preserve">, який діє на підставі </w:t>
      </w:r>
      <w:r>
        <w:t>________________________</w:t>
      </w:r>
      <w:r w:rsidRPr="00703582">
        <w:t>, з іншої сторони</w:t>
      </w:r>
      <w:r w:rsidRPr="008778DA">
        <w:t>, які надалі разом іменуються «Сторони»,</w:t>
      </w:r>
    </w:p>
    <w:p w:rsidR="0025110B" w:rsidRPr="008778DA" w:rsidRDefault="0025110B" w:rsidP="0025110B">
      <w:pPr>
        <w:spacing w:after="120"/>
        <w:jc w:val="both"/>
      </w:pPr>
      <w:r w:rsidRPr="008778DA">
        <w:t xml:space="preserve">уклали цю додаткову угоду № </w:t>
      </w:r>
      <w:r>
        <w:t>1</w:t>
      </w:r>
      <w:r w:rsidRPr="008778DA">
        <w:t xml:space="preserve"> (надалі – «Додаткова угода») до </w:t>
      </w:r>
      <w:r>
        <w:t>Договору</w:t>
      </w:r>
      <w:r w:rsidRPr="006F71FC">
        <w:t xml:space="preserve"> </w:t>
      </w:r>
      <w:r w:rsidRPr="006F71FC">
        <w:rPr>
          <w:snapToGrid w:val="0"/>
        </w:rPr>
        <w:t>про надання послуг рухомого (мобільного) зв’язку</w:t>
      </w:r>
      <w:r w:rsidRPr="006F71FC">
        <w:t xml:space="preserve"> № </w:t>
      </w:r>
      <w:r>
        <w:t>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8778DA">
        <w:t>р. (надалі – «Угода») про наступне:</w:t>
      </w:r>
    </w:p>
    <w:p w:rsidR="0025110B" w:rsidRPr="008778DA" w:rsidRDefault="0025110B" w:rsidP="0025110B">
      <w:pPr>
        <w:ind w:hanging="360"/>
        <w:jc w:val="both"/>
      </w:pPr>
    </w:p>
    <w:p w:rsidR="0025110B" w:rsidRPr="008778DA" w:rsidRDefault="0025110B" w:rsidP="0025110B">
      <w:pPr>
        <w:ind w:hanging="360"/>
        <w:jc w:val="both"/>
        <w:rPr>
          <w:b/>
          <w:snapToGrid w:val="0"/>
        </w:rPr>
      </w:pPr>
      <w:r w:rsidRPr="008778DA">
        <w:t>1. Абонентам Замовника, що обліковуються на особовому рахунку</w:t>
      </w:r>
      <w:r w:rsidRPr="008778DA">
        <w:rPr>
          <w:snapToGrid w:val="0"/>
        </w:rPr>
        <w:t xml:space="preserve"> </w:t>
      </w:r>
      <w:r w:rsidRPr="005115CC">
        <w:rPr>
          <w:snapToGrid w:val="0"/>
        </w:rPr>
        <w:t xml:space="preserve">№ </w:t>
      </w:r>
      <w:r>
        <w:t>___________________</w:t>
      </w:r>
      <w:r w:rsidRPr="005115CC">
        <w:rPr>
          <w:snapToGrid w:val="0"/>
        </w:rPr>
        <w:t>,</w:t>
      </w:r>
      <w:r w:rsidRPr="008778DA">
        <w:rPr>
          <w:snapToGrid w:val="0"/>
        </w:rPr>
        <w:t xml:space="preserve"> на підставі письмової заяви Замовника </w:t>
      </w:r>
      <w:r w:rsidRPr="008778DA">
        <w:t xml:space="preserve">надається спеціальний режим надання послуг </w:t>
      </w:r>
      <w:r>
        <w:rPr>
          <w:snapToGrid w:val="0"/>
        </w:rPr>
        <w:t>рухомого (мобільного) зв’язку</w:t>
      </w:r>
      <w:r w:rsidRPr="008778DA">
        <w:t xml:space="preserve">, який передбачає можливість оплати Замовником послуг зв’язку після фактичного їх надання протягом </w:t>
      </w:r>
      <w:r w:rsidRPr="00EB5E9F">
        <w:t xml:space="preserve">15 </w:t>
      </w:r>
      <w:r w:rsidRPr="00EB5E9F">
        <w:rPr>
          <w:snapToGrid w:val="0"/>
        </w:rPr>
        <w:t>(п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A21ABC">
        <w:rPr>
          <w:snapToGrid w:val="0"/>
        </w:rPr>
        <w:t>календарних</w:t>
      </w:r>
      <w:r w:rsidRPr="00EB5E9F">
        <w:rPr>
          <w:snapToGrid w:val="0"/>
        </w:rPr>
        <w:t xml:space="preserve"> днів з моменту виставлення</w:t>
      </w:r>
      <w:r w:rsidRPr="008778DA">
        <w:rPr>
          <w:snapToGrid w:val="0"/>
        </w:rPr>
        <w:t xml:space="preserve"> Оператором відповідного рахунку</w:t>
      </w:r>
      <w:r w:rsidRPr="008778DA">
        <w:t xml:space="preserve">. Зазначений спеціальний режим надання послуг </w:t>
      </w:r>
      <w:r>
        <w:rPr>
          <w:snapToGrid w:val="0"/>
        </w:rPr>
        <w:t>рухомого (мобільного) зв’язку</w:t>
      </w:r>
      <w:r w:rsidRPr="008778DA">
        <w:t xml:space="preserve"> полягає у тому, що однією з підстав відключення Абонента Замовника від телекомунікаційної мережі Оператора є факт перевищення </w:t>
      </w:r>
      <w:r w:rsidRPr="008778DA">
        <w:rPr>
          <w:snapToGrid w:val="0"/>
        </w:rPr>
        <w:t xml:space="preserve">розміром заборгованості Замовника по такому особовому рахунку суми, яка дорівнює </w:t>
      </w:r>
      <w:r>
        <w:rPr>
          <w:snapToGrid w:val="0"/>
        </w:rPr>
        <w:t>25</w:t>
      </w:r>
      <w:r w:rsidRPr="005115CC">
        <w:rPr>
          <w:snapToGrid w:val="0"/>
        </w:rPr>
        <w:t>0% (</w:t>
      </w:r>
      <w:r>
        <w:rPr>
          <w:snapToGrid w:val="0"/>
        </w:rPr>
        <w:t>двісті п</w:t>
      </w:r>
      <w:r>
        <w:rPr>
          <w:snapToGrid w:val="0"/>
          <w:lang w:val="en-US"/>
        </w:rPr>
        <w:t>’</w:t>
      </w:r>
      <w:proofErr w:type="spellStart"/>
      <w:r>
        <w:rPr>
          <w:snapToGrid w:val="0"/>
        </w:rPr>
        <w:t>ятдесят</w:t>
      </w:r>
      <w:proofErr w:type="spellEnd"/>
      <w:r w:rsidRPr="005115CC">
        <w:rPr>
          <w:snapToGrid w:val="0"/>
        </w:rPr>
        <w:t>) відсотків</w:t>
      </w:r>
      <w:r w:rsidRPr="008778DA">
        <w:rPr>
          <w:snapToGrid w:val="0"/>
        </w:rPr>
        <w:t xml:space="preserve"> від суми середнього розміру щомісячних нарахувань</w:t>
      </w:r>
      <w:r w:rsidRPr="008778DA">
        <w:t xml:space="preserve">. Під середнім розміром щомісячних нарахувань мається на увазі середнє значення нарахувань за всі послуги зв’язку, які замовлені по особовому рахунку Замовника, зазначеному у цьому пункті, за попередні 3 календарних місяці. У випадку, якщо послуги зв’язку за таким особовим рахунком надаються менше 3х календарних місяців, середній розмір щомісячних нарахувань вираховується за фактичний час надання послуг зв’язку за таким особовим рахунком. </w:t>
      </w:r>
    </w:p>
    <w:p w:rsidR="0025110B" w:rsidRPr="008778DA" w:rsidRDefault="0025110B" w:rsidP="0025110B">
      <w:pPr>
        <w:ind w:hanging="360"/>
        <w:jc w:val="both"/>
        <w:rPr>
          <w:b/>
          <w:snapToGrid w:val="0"/>
        </w:rPr>
      </w:pPr>
    </w:p>
    <w:p w:rsidR="0025110B" w:rsidRPr="008778DA" w:rsidRDefault="0025110B" w:rsidP="0025110B">
      <w:pPr>
        <w:ind w:hanging="360"/>
        <w:jc w:val="both"/>
        <w:rPr>
          <w:snapToGrid w:val="0"/>
        </w:rPr>
      </w:pPr>
      <w:r w:rsidRPr="008778DA">
        <w:rPr>
          <w:b/>
          <w:snapToGrid w:val="0"/>
        </w:rPr>
        <w:t>2.</w:t>
      </w:r>
      <w:r w:rsidRPr="008778DA">
        <w:rPr>
          <w:snapToGrid w:val="0"/>
        </w:rPr>
        <w:t xml:space="preserve"> Оператор має право переглянути умови надання </w:t>
      </w:r>
      <w:r w:rsidRPr="008778DA">
        <w:t xml:space="preserve">спеціального режиму надання послуг </w:t>
      </w:r>
      <w:r>
        <w:rPr>
          <w:snapToGrid w:val="0"/>
        </w:rPr>
        <w:t>рухомого (мобільного) зв’язку</w:t>
      </w:r>
      <w:r w:rsidRPr="008778DA">
        <w:rPr>
          <w:snapToGrid w:val="0"/>
        </w:rPr>
        <w:t xml:space="preserve">, передбаченого в п. 1 цієї Додаткової угоди, або відмовитися від подальшого надання зазначеного </w:t>
      </w:r>
      <w:r w:rsidRPr="008778DA">
        <w:t xml:space="preserve">режиму, </w:t>
      </w:r>
      <w:r w:rsidRPr="008778DA">
        <w:rPr>
          <w:snapToGrid w:val="0"/>
        </w:rPr>
        <w:t>в наступних випадках:</w:t>
      </w:r>
    </w:p>
    <w:p w:rsidR="0025110B" w:rsidRPr="008778DA" w:rsidRDefault="0025110B" w:rsidP="0025110B">
      <w:pPr>
        <w:ind w:left="-360"/>
        <w:jc w:val="both"/>
        <w:rPr>
          <w:snapToGrid w:val="0"/>
        </w:rPr>
      </w:pPr>
    </w:p>
    <w:p w:rsidR="0025110B" w:rsidRPr="008778DA" w:rsidRDefault="0025110B" w:rsidP="0025110B">
      <w:pPr>
        <w:jc w:val="both"/>
        <w:rPr>
          <w:snapToGrid w:val="0"/>
        </w:rPr>
      </w:pPr>
      <w:r w:rsidRPr="008778DA">
        <w:rPr>
          <w:snapToGrid w:val="0"/>
        </w:rPr>
        <w:t xml:space="preserve">2.1. </w:t>
      </w:r>
      <w:proofErr w:type="spellStart"/>
      <w:r w:rsidRPr="008778DA">
        <w:rPr>
          <w:snapToGrid w:val="0"/>
        </w:rPr>
        <w:t>не</w:t>
      </w:r>
      <w:r>
        <w:rPr>
          <w:snapToGrid w:val="0"/>
        </w:rPr>
        <w:t>о</w:t>
      </w:r>
      <w:r w:rsidRPr="008778DA">
        <w:rPr>
          <w:snapToGrid w:val="0"/>
        </w:rPr>
        <w:t>плати</w:t>
      </w:r>
      <w:proofErr w:type="spellEnd"/>
      <w:r w:rsidRPr="008778DA">
        <w:rPr>
          <w:snapToGrid w:val="0"/>
        </w:rPr>
        <w:t xml:space="preserve"> Замовником рахунку-</w:t>
      </w:r>
      <w:r>
        <w:rPr>
          <w:snapToGrid w:val="0"/>
        </w:rPr>
        <w:t>акту</w:t>
      </w:r>
      <w:r w:rsidRPr="008778DA">
        <w:rPr>
          <w:snapToGrid w:val="0"/>
        </w:rPr>
        <w:t xml:space="preserve"> Оператора протягом </w:t>
      </w:r>
      <w:r w:rsidRPr="00EB5E9F">
        <w:rPr>
          <w:snapToGrid w:val="0"/>
        </w:rPr>
        <w:t>15 (п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A21ABC">
        <w:rPr>
          <w:snapToGrid w:val="0"/>
        </w:rPr>
        <w:t>календарних</w:t>
      </w:r>
      <w:r w:rsidRPr="00EB5E9F">
        <w:rPr>
          <w:snapToGrid w:val="0"/>
        </w:rPr>
        <w:t xml:space="preserve"> днів з дати виставлення Оператором такого рахунку;</w:t>
      </w:r>
    </w:p>
    <w:p w:rsidR="0025110B" w:rsidRPr="008778DA" w:rsidRDefault="0025110B" w:rsidP="0025110B">
      <w:pPr>
        <w:jc w:val="both"/>
        <w:rPr>
          <w:snapToGrid w:val="0"/>
        </w:rPr>
      </w:pPr>
      <w:r w:rsidRPr="008778DA">
        <w:rPr>
          <w:snapToGrid w:val="0"/>
        </w:rPr>
        <w:t xml:space="preserve">2.2. неповної </w:t>
      </w:r>
      <w:r>
        <w:rPr>
          <w:snapToGrid w:val="0"/>
        </w:rPr>
        <w:t>о</w:t>
      </w:r>
      <w:r w:rsidRPr="008778DA">
        <w:rPr>
          <w:snapToGrid w:val="0"/>
        </w:rPr>
        <w:t>плати Замовником рахунку-</w:t>
      </w:r>
      <w:r>
        <w:rPr>
          <w:snapToGrid w:val="0"/>
        </w:rPr>
        <w:t>акту</w:t>
      </w:r>
      <w:r w:rsidRPr="008778DA">
        <w:rPr>
          <w:snapToGrid w:val="0"/>
        </w:rPr>
        <w:t xml:space="preserve"> Оператора, що носить систематичний характер, тобто більше 2-х (двох) календарних місяців поспіль; </w:t>
      </w:r>
    </w:p>
    <w:p w:rsidR="0025110B" w:rsidRPr="008778DA" w:rsidRDefault="0025110B" w:rsidP="0025110B">
      <w:pPr>
        <w:jc w:val="both"/>
        <w:rPr>
          <w:snapToGrid w:val="0"/>
          <w:color w:val="FF0000"/>
        </w:rPr>
      </w:pPr>
      <w:r w:rsidRPr="008778DA">
        <w:rPr>
          <w:snapToGrid w:val="0"/>
        </w:rPr>
        <w:t>2.3. я</w:t>
      </w:r>
      <w:r w:rsidRPr="008778DA">
        <w:t xml:space="preserve">кщо </w:t>
      </w:r>
      <w:r w:rsidRPr="008778DA">
        <w:rPr>
          <w:snapToGrid w:val="0"/>
        </w:rPr>
        <w:t xml:space="preserve">розмір заборгованості Замовника по такому особовому рахунку перевищить суму, яка дорівнює </w:t>
      </w:r>
      <w:r>
        <w:rPr>
          <w:snapToGrid w:val="0"/>
        </w:rPr>
        <w:t>25</w:t>
      </w:r>
      <w:r w:rsidRPr="005115CC">
        <w:rPr>
          <w:snapToGrid w:val="0"/>
        </w:rPr>
        <w:t>0% (</w:t>
      </w:r>
      <w:r>
        <w:rPr>
          <w:snapToGrid w:val="0"/>
        </w:rPr>
        <w:t>двісті п</w:t>
      </w:r>
      <w:r>
        <w:rPr>
          <w:snapToGrid w:val="0"/>
          <w:lang w:val="en-US"/>
        </w:rPr>
        <w:t>’</w:t>
      </w:r>
      <w:proofErr w:type="spellStart"/>
      <w:r>
        <w:rPr>
          <w:snapToGrid w:val="0"/>
        </w:rPr>
        <w:t>ятдесят</w:t>
      </w:r>
      <w:proofErr w:type="spellEnd"/>
      <w:r w:rsidRPr="005115CC">
        <w:rPr>
          <w:snapToGrid w:val="0"/>
        </w:rPr>
        <w:t>) відсотків</w:t>
      </w:r>
      <w:r w:rsidRPr="008778DA">
        <w:rPr>
          <w:snapToGrid w:val="0"/>
        </w:rPr>
        <w:t xml:space="preserve"> від суми середнього розміру щомісячних нарахувань;</w:t>
      </w:r>
    </w:p>
    <w:p w:rsidR="0025110B" w:rsidRPr="008778DA" w:rsidRDefault="0025110B" w:rsidP="0025110B">
      <w:pPr>
        <w:jc w:val="both"/>
        <w:rPr>
          <w:snapToGrid w:val="0"/>
        </w:rPr>
      </w:pPr>
      <w:r w:rsidRPr="008778DA">
        <w:rPr>
          <w:snapToGrid w:val="0"/>
        </w:rPr>
        <w:t>2.4. порушення справи про банкрутство Замовника;</w:t>
      </w:r>
    </w:p>
    <w:p w:rsidR="0025110B" w:rsidRPr="008778DA" w:rsidRDefault="0025110B" w:rsidP="0025110B">
      <w:pPr>
        <w:jc w:val="both"/>
        <w:rPr>
          <w:snapToGrid w:val="0"/>
        </w:rPr>
      </w:pPr>
      <w:r w:rsidRPr="008778DA">
        <w:rPr>
          <w:snapToGrid w:val="0"/>
        </w:rPr>
        <w:t>2.5. відкриття процедури ліквідації Замовника;</w:t>
      </w:r>
    </w:p>
    <w:p w:rsidR="0025110B" w:rsidRPr="008778DA" w:rsidRDefault="0025110B" w:rsidP="0025110B">
      <w:pPr>
        <w:jc w:val="both"/>
        <w:rPr>
          <w:snapToGrid w:val="0"/>
        </w:rPr>
      </w:pPr>
      <w:r w:rsidRPr="008778DA">
        <w:rPr>
          <w:snapToGrid w:val="0"/>
        </w:rPr>
        <w:t>2.6. ініціювання припинення Замовника як юридичної особи в результаті його реорганізації (злиття, приєднання, поділу, перетворення);</w:t>
      </w:r>
    </w:p>
    <w:p w:rsidR="0025110B" w:rsidRPr="008778DA" w:rsidRDefault="0025110B" w:rsidP="0025110B">
      <w:pPr>
        <w:jc w:val="both"/>
        <w:rPr>
          <w:snapToGrid w:val="0"/>
        </w:rPr>
      </w:pPr>
      <w:r w:rsidRPr="008778DA">
        <w:rPr>
          <w:snapToGrid w:val="0"/>
        </w:rPr>
        <w:t xml:space="preserve">2.7. порушення Замовником правил користування послугами зв’язку Оператора, встановлених чинним законодавством України та/або </w:t>
      </w:r>
      <w:r>
        <w:rPr>
          <w:snapToGrid w:val="0"/>
        </w:rPr>
        <w:t>Договором</w:t>
      </w:r>
      <w:r w:rsidRPr="008778DA">
        <w:rPr>
          <w:snapToGrid w:val="0"/>
        </w:rPr>
        <w:t xml:space="preserve">, стандартними угодами про надання послуг </w:t>
      </w:r>
      <w:r>
        <w:rPr>
          <w:snapToGrid w:val="0"/>
        </w:rPr>
        <w:t>рухомого (мобільного) зв’язку</w:t>
      </w:r>
      <w:r w:rsidRPr="008778DA">
        <w:rPr>
          <w:snapToGrid w:val="0"/>
        </w:rPr>
        <w:t>.</w:t>
      </w:r>
    </w:p>
    <w:p w:rsidR="0025110B" w:rsidRPr="008778DA" w:rsidRDefault="0025110B" w:rsidP="0025110B">
      <w:pPr>
        <w:ind w:hanging="360"/>
        <w:jc w:val="both"/>
        <w:rPr>
          <w:snapToGrid w:val="0"/>
        </w:rPr>
      </w:pPr>
    </w:p>
    <w:p w:rsidR="0025110B" w:rsidRPr="008778DA" w:rsidRDefault="0025110B" w:rsidP="0025110B">
      <w:pPr>
        <w:ind w:hanging="360"/>
        <w:jc w:val="both"/>
        <w:rPr>
          <w:snapToGrid w:val="0"/>
        </w:rPr>
      </w:pPr>
      <w:r w:rsidRPr="008778DA">
        <w:rPr>
          <w:b/>
          <w:snapToGrid w:val="0"/>
        </w:rPr>
        <w:lastRenderedPageBreak/>
        <w:t>3.</w:t>
      </w:r>
      <w:r w:rsidRPr="008778DA">
        <w:rPr>
          <w:snapToGrid w:val="0"/>
        </w:rPr>
        <w:t xml:space="preserve"> </w:t>
      </w:r>
      <w:r w:rsidRPr="00B65563">
        <w:rPr>
          <w:snapToGrid w:val="0"/>
        </w:rPr>
        <w:t>Пункт 4.7.</w:t>
      </w:r>
      <w:r w:rsidRPr="00BE2C2E">
        <w:rPr>
          <w:snapToGrid w:val="0"/>
        </w:rPr>
        <w:t xml:space="preserve"> </w:t>
      </w:r>
      <w:r>
        <w:rPr>
          <w:snapToGrid w:val="0"/>
        </w:rPr>
        <w:t>Договору</w:t>
      </w:r>
      <w:r w:rsidRPr="006F71FC">
        <w:rPr>
          <w:snapToGrid w:val="0"/>
        </w:rPr>
        <w:t xml:space="preserve"> про надання послуг рухомого (мобільного) зв’язку</w:t>
      </w:r>
      <w:r w:rsidRPr="008778DA">
        <w:rPr>
          <w:snapToGrid w:val="0"/>
        </w:rPr>
        <w:t xml:space="preserve"> </w:t>
      </w:r>
      <w:r w:rsidRPr="005115CC">
        <w:t xml:space="preserve">№ </w:t>
      </w:r>
      <w:r>
        <w:t>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5115CC">
        <w:t>р. викласти</w:t>
      </w:r>
      <w:r w:rsidRPr="005115CC">
        <w:rPr>
          <w:snapToGrid w:val="0"/>
        </w:rPr>
        <w:t xml:space="preserve"> в наступній редакції:</w:t>
      </w:r>
    </w:p>
    <w:p w:rsidR="0025110B" w:rsidRPr="008778DA" w:rsidRDefault="0025110B" w:rsidP="0025110B">
      <w:pPr>
        <w:spacing w:after="120"/>
        <w:jc w:val="both"/>
        <w:rPr>
          <w:snapToGrid w:val="0"/>
        </w:rPr>
      </w:pPr>
      <w:r w:rsidRPr="00BE2C2E">
        <w:rPr>
          <w:snapToGrid w:val="0"/>
        </w:rPr>
        <w:t>«</w:t>
      </w:r>
      <w:r w:rsidRPr="00B65563">
        <w:rPr>
          <w:snapToGrid w:val="0"/>
        </w:rPr>
        <w:t>4.7.</w:t>
      </w:r>
      <w:r w:rsidRPr="00BE2C2E">
        <w:rPr>
          <w:snapToGrid w:val="0"/>
        </w:rPr>
        <w:t xml:space="preserve"> </w:t>
      </w:r>
      <w:r w:rsidRPr="00BE2C2E">
        <w:t>Послуги</w:t>
      </w:r>
      <w:r w:rsidRPr="008778DA">
        <w:t xml:space="preserve"> зв’язку Замовник оплачує відповідно до існуючих правил і тарифів Оператора у відповідності з рахунками, що виставляються Оператором.</w:t>
      </w:r>
      <w:r w:rsidRPr="008778DA">
        <w:rPr>
          <w:snapToGrid w:val="0"/>
        </w:rPr>
        <w:t xml:space="preserve"> У випадку </w:t>
      </w:r>
      <w:proofErr w:type="spellStart"/>
      <w:r w:rsidRPr="008778DA">
        <w:rPr>
          <w:snapToGrid w:val="0"/>
        </w:rPr>
        <w:t>не</w:t>
      </w:r>
      <w:r>
        <w:rPr>
          <w:snapToGrid w:val="0"/>
        </w:rPr>
        <w:t>о</w:t>
      </w:r>
      <w:r w:rsidRPr="008778DA">
        <w:rPr>
          <w:snapToGrid w:val="0"/>
        </w:rPr>
        <w:t>плати</w:t>
      </w:r>
      <w:proofErr w:type="spellEnd"/>
      <w:r w:rsidRPr="008778DA">
        <w:rPr>
          <w:snapToGrid w:val="0"/>
        </w:rPr>
        <w:t xml:space="preserve"> та/або неповної оплати рахунку, </w:t>
      </w:r>
      <w:r w:rsidRPr="00EB5E9F">
        <w:rPr>
          <w:snapToGrid w:val="0"/>
        </w:rPr>
        <w:t>що виставляється Оператором, протягом 15 (п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B71F0C">
        <w:rPr>
          <w:snapToGrid w:val="0"/>
        </w:rPr>
        <w:t>календарних</w:t>
      </w:r>
      <w:r w:rsidRPr="00EB5E9F">
        <w:rPr>
          <w:snapToGrid w:val="0"/>
        </w:rPr>
        <w:t xml:space="preserve"> днів з моменту вис</w:t>
      </w:r>
      <w:r w:rsidRPr="008778DA">
        <w:rPr>
          <w:snapToGrid w:val="0"/>
        </w:rPr>
        <w:t>тавлення такого рахунку, Замовник за вимогою Оператора сплачує на його користь пеню у розмірі облікової ставки НБУ, що діяла в період існування заборгованості, від суми заборгованості за кожний день прострочення оплати. У випадку, якщо розмір заборгованості Замовника по особовому рахунку перевищить суму,</w:t>
      </w:r>
      <w:r w:rsidRPr="008778DA">
        <w:rPr>
          <w:snapToGrid w:val="0"/>
          <w:color w:val="FF0000"/>
        </w:rPr>
        <w:t xml:space="preserve"> </w:t>
      </w:r>
      <w:r w:rsidRPr="008778DA">
        <w:rPr>
          <w:snapToGrid w:val="0"/>
        </w:rPr>
        <w:t xml:space="preserve">яка дорівнює </w:t>
      </w:r>
      <w:r>
        <w:rPr>
          <w:snapToGrid w:val="0"/>
        </w:rPr>
        <w:t>25</w:t>
      </w:r>
      <w:r w:rsidRPr="005115CC">
        <w:rPr>
          <w:snapToGrid w:val="0"/>
        </w:rPr>
        <w:t>0% (</w:t>
      </w:r>
      <w:r>
        <w:rPr>
          <w:snapToGrid w:val="0"/>
        </w:rPr>
        <w:t>двісті п</w:t>
      </w:r>
      <w:r>
        <w:rPr>
          <w:snapToGrid w:val="0"/>
          <w:lang w:val="en-US"/>
        </w:rPr>
        <w:t>’</w:t>
      </w:r>
      <w:proofErr w:type="spellStart"/>
      <w:r>
        <w:rPr>
          <w:snapToGrid w:val="0"/>
        </w:rPr>
        <w:t>ятдесят</w:t>
      </w:r>
      <w:proofErr w:type="spellEnd"/>
      <w:r w:rsidRPr="005115CC">
        <w:rPr>
          <w:snapToGrid w:val="0"/>
        </w:rPr>
        <w:t>) відсотків</w:t>
      </w:r>
      <w:r w:rsidRPr="008778DA">
        <w:rPr>
          <w:snapToGrid w:val="0"/>
        </w:rPr>
        <w:t xml:space="preserve"> від суми середнього розміру щомісячних нарахувань або у випадку </w:t>
      </w:r>
      <w:proofErr w:type="spellStart"/>
      <w:r w:rsidRPr="008778DA">
        <w:rPr>
          <w:snapToGrid w:val="0"/>
        </w:rPr>
        <w:t>не</w:t>
      </w:r>
      <w:r>
        <w:rPr>
          <w:snapToGrid w:val="0"/>
        </w:rPr>
        <w:t>о</w:t>
      </w:r>
      <w:r w:rsidRPr="008778DA">
        <w:rPr>
          <w:snapToGrid w:val="0"/>
        </w:rPr>
        <w:t>плати</w:t>
      </w:r>
      <w:proofErr w:type="spellEnd"/>
      <w:r w:rsidRPr="008778DA">
        <w:rPr>
          <w:snapToGrid w:val="0"/>
        </w:rPr>
        <w:t xml:space="preserve"> Замовником виставленого Оператором рахунку </w:t>
      </w:r>
      <w:r w:rsidRPr="00EB5E9F">
        <w:rPr>
          <w:snapToGrid w:val="0"/>
        </w:rPr>
        <w:t>протягом 15 (п</w:t>
      </w:r>
      <w:r w:rsidRPr="00EB5E9F">
        <w:rPr>
          <w:snapToGrid w:val="0"/>
          <w:lang w:val="en-US"/>
        </w:rPr>
        <w:t>’</w:t>
      </w:r>
      <w:proofErr w:type="spellStart"/>
      <w:r w:rsidRPr="00EB5E9F">
        <w:rPr>
          <w:snapToGrid w:val="0"/>
        </w:rPr>
        <w:t>ятнадцяти</w:t>
      </w:r>
      <w:proofErr w:type="spellEnd"/>
      <w:r w:rsidRPr="00EB5E9F">
        <w:rPr>
          <w:snapToGrid w:val="0"/>
        </w:rPr>
        <w:t xml:space="preserve">) </w:t>
      </w:r>
      <w:r w:rsidR="00A21ABC">
        <w:rPr>
          <w:snapToGrid w:val="0"/>
        </w:rPr>
        <w:t>календарних</w:t>
      </w:r>
      <w:r w:rsidRPr="00EB5E9F">
        <w:rPr>
          <w:snapToGrid w:val="0"/>
        </w:rPr>
        <w:t xml:space="preserve"> днів з дати виставлення такого рахунку,</w:t>
      </w:r>
      <w:r w:rsidRPr="008778DA">
        <w:rPr>
          <w:snapToGrid w:val="0"/>
        </w:rPr>
        <w:t xml:space="preserve"> Оператор має право без попередження призупинити надання послуг зв’язку всім абонентам Замовника, що обліковуються на такому особовому рахунку, до повного погашення всієї заборгованості по зазначеному особовому рахунку.</w:t>
      </w:r>
    </w:p>
    <w:p w:rsidR="0025110B" w:rsidRPr="008778DA" w:rsidRDefault="0025110B" w:rsidP="0025110B">
      <w:pPr>
        <w:spacing w:after="120"/>
        <w:jc w:val="both"/>
        <w:rPr>
          <w:snapToGrid w:val="0"/>
        </w:rPr>
      </w:pPr>
      <w:r w:rsidRPr="008778DA">
        <w:t>Під середнім розміром щомісячних нарахувань мається на увазі середнє значення нарахувань за всі послуги зв’язку, які замовлені по особовому рахунку Замовника, зазначеному у цьому пункті, за попередні 3 календарних місяці. У випадку, якщо послуги зв’язку за таким особовим рахунком надаються менше 3х календарних місяців, середній розмір щомісячних нарахувань вираховується за фактичний час надання послуг зв’язку за таким особовим рахунком.</w:t>
      </w:r>
    </w:p>
    <w:p w:rsidR="0025110B" w:rsidRPr="008778DA" w:rsidRDefault="0025110B" w:rsidP="0025110B">
      <w:pPr>
        <w:spacing w:after="120"/>
        <w:jc w:val="both"/>
        <w:rPr>
          <w:snapToGrid w:val="0"/>
        </w:rPr>
      </w:pPr>
      <w:r w:rsidRPr="008778DA">
        <w:rPr>
          <w:snapToGrid w:val="0"/>
        </w:rPr>
        <w:t xml:space="preserve">Під моментом оплати в межах цієї Угоди розуміється момент зарахування грошових коштів на банківський рахунок Оператора. При частковій оплаті рахунку наступний рахунок надається Оператором з урахуванням вищезазначеної пені. При цьому зобов’язання </w:t>
      </w:r>
      <w:r>
        <w:rPr>
          <w:snapToGrid w:val="0"/>
        </w:rPr>
        <w:t>Замовник</w:t>
      </w:r>
      <w:r w:rsidRPr="008778DA">
        <w:rPr>
          <w:snapToGrid w:val="0"/>
        </w:rPr>
        <w:t>а по оплаті заборгованості і пені у повному обсязі залишаються дійсними.».</w:t>
      </w:r>
    </w:p>
    <w:p w:rsidR="0025110B" w:rsidRPr="008778DA" w:rsidRDefault="0025110B" w:rsidP="0025110B">
      <w:pPr>
        <w:ind w:hanging="360"/>
        <w:jc w:val="both"/>
        <w:rPr>
          <w:snapToGrid w:val="0"/>
        </w:rPr>
      </w:pPr>
    </w:p>
    <w:p w:rsidR="0025110B" w:rsidRPr="00B65563" w:rsidRDefault="0025110B" w:rsidP="0025110B">
      <w:pPr>
        <w:ind w:hanging="360"/>
        <w:jc w:val="both"/>
        <w:rPr>
          <w:snapToGrid w:val="0"/>
        </w:rPr>
      </w:pPr>
      <w:r w:rsidRPr="008778DA">
        <w:rPr>
          <w:b/>
          <w:snapToGrid w:val="0"/>
        </w:rPr>
        <w:t>4.</w:t>
      </w:r>
      <w:r w:rsidRPr="008778DA">
        <w:rPr>
          <w:snapToGrid w:val="0"/>
        </w:rPr>
        <w:t xml:space="preserve"> </w:t>
      </w:r>
      <w:r w:rsidRPr="00B65563">
        <w:rPr>
          <w:snapToGrid w:val="0"/>
        </w:rPr>
        <w:t>Розділ ХІ</w:t>
      </w:r>
      <w:r w:rsidRPr="008778DA">
        <w:rPr>
          <w:snapToGrid w:val="0"/>
        </w:rPr>
        <w:t xml:space="preserve"> </w:t>
      </w:r>
      <w:r>
        <w:rPr>
          <w:snapToGrid w:val="0"/>
        </w:rPr>
        <w:t>Договору</w:t>
      </w:r>
      <w:r w:rsidRPr="006F71FC">
        <w:rPr>
          <w:snapToGrid w:val="0"/>
        </w:rPr>
        <w:t xml:space="preserve"> про надання послуг рухомого (мобільного) зв’язку</w:t>
      </w:r>
      <w:r w:rsidRPr="008778DA">
        <w:rPr>
          <w:snapToGrid w:val="0"/>
        </w:rPr>
        <w:t xml:space="preserve"> </w:t>
      </w:r>
      <w:r>
        <w:t>№___</w:t>
      </w:r>
      <w:r w:rsidRPr="00A1711A">
        <w:t>__</w:t>
      </w:r>
      <w:r>
        <w:t>/2024 від ”</w:t>
      </w:r>
      <w:r w:rsidRPr="00FB6FEF">
        <w:t>__</w:t>
      </w:r>
      <w:r w:rsidRPr="006531E1">
        <w:t xml:space="preserve">” </w:t>
      </w:r>
      <w:r w:rsidRPr="00FB6FEF">
        <w:t>__________</w:t>
      </w:r>
      <w:r w:rsidRPr="006531E1">
        <w:t xml:space="preserve"> </w:t>
      </w:r>
      <w:r>
        <w:t>2024</w:t>
      </w:r>
      <w:r w:rsidRPr="008F4F25">
        <w:t xml:space="preserve"> </w:t>
      </w:r>
      <w:r w:rsidRPr="005115CC">
        <w:t>р.</w:t>
      </w:r>
      <w:r w:rsidRPr="005115CC">
        <w:rPr>
          <w:snapToGrid w:val="0"/>
        </w:rPr>
        <w:t xml:space="preserve"> доповнити пунктом 11.8. в наступній редакції:</w:t>
      </w:r>
    </w:p>
    <w:p w:rsidR="0025110B" w:rsidRPr="008778DA" w:rsidRDefault="0025110B" w:rsidP="0025110B">
      <w:pPr>
        <w:tabs>
          <w:tab w:val="left" w:pos="9356"/>
        </w:tabs>
        <w:jc w:val="both"/>
        <w:rPr>
          <w:snapToGrid w:val="0"/>
        </w:rPr>
      </w:pPr>
      <w:r w:rsidRPr="00B65563">
        <w:rPr>
          <w:snapToGrid w:val="0"/>
        </w:rPr>
        <w:t>«11.8. Строк позовної да</w:t>
      </w:r>
      <w:r w:rsidRPr="008778DA">
        <w:rPr>
          <w:snapToGrid w:val="0"/>
        </w:rPr>
        <w:t xml:space="preserve">вності щодо вимог про стягнення неустойки (пені), </w:t>
      </w:r>
      <w:r w:rsidRPr="00B65563">
        <w:rPr>
          <w:snapToGrid w:val="0"/>
        </w:rPr>
        <w:t>передбаченої п. 4.7.</w:t>
      </w:r>
      <w:r w:rsidRPr="008778DA">
        <w:rPr>
          <w:snapToGrid w:val="0"/>
        </w:rPr>
        <w:t xml:space="preserve"> цієї Угоди, встановлюється у 3 роки на підставі ст. 259 Цивільного кодексу України. Нарахування неустойки (пені), </w:t>
      </w:r>
      <w:r w:rsidRPr="00BE2C2E">
        <w:rPr>
          <w:snapToGrid w:val="0"/>
        </w:rPr>
        <w:t xml:space="preserve">передбаченої </w:t>
      </w:r>
      <w:r w:rsidRPr="00B65563">
        <w:rPr>
          <w:snapToGrid w:val="0"/>
        </w:rPr>
        <w:t>п. 4.7.</w:t>
      </w:r>
      <w:r w:rsidRPr="008778DA">
        <w:rPr>
          <w:snapToGrid w:val="0"/>
        </w:rPr>
        <w:t xml:space="preserve"> цієї Угоди, здійснюється протягом всього часу існування заборгованості </w:t>
      </w:r>
      <w:r>
        <w:rPr>
          <w:snapToGrid w:val="0"/>
        </w:rPr>
        <w:t>Замовник</w:t>
      </w:r>
      <w:r w:rsidRPr="008778DA">
        <w:rPr>
          <w:snapToGrid w:val="0"/>
        </w:rPr>
        <w:t>а перед Оператором.».</w:t>
      </w:r>
    </w:p>
    <w:p w:rsidR="0025110B" w:rsidRPr="008778DA" w:rsidRDefault="0025110B" w:rsidP="0025110B">
      <w:pPr>
        <w:ind w:hanging="360"/>
        <w:jc w:val="both"/>
        <w:rPr>
          <w:snapToGrid w:val="0"/>
        </w:rPr>
      </w:pPr>
    </w:p>
    <w:p w:rsidR="0025110B" w:rsidRPr="008778DA" w:rsidRDefault="0025110B" w:rsidP="0025110B">
      <w:pPr>
        <w:tabs>
          <w:tab w:val="left" w:pos="9356"/>
        </w:tabs>
        <w:ind w:hanging="360"/>
        <w:jc w:val="both"/>
      </w:pPr>
      <w:r w:rsidRPr="008778DA">
        <w:rPr>
          <w:b/>
          <w:snapToGrid w:val="0"/>
        </w:rPr>
        <w:t>5.</w:t>
      </w:r>
      <w:r w:rsidRPr="008778DA">
        <w:rPr>
          <w:snapToGrid w:val="0"/>
        </w:rPr>
        <w:t xml:space="preserve"> </w:t>
      </w:r>
      <w:r w:rsidRPr="008778DA">
        <w:t xml:space="preserve">Ця Додаткова угода № </w:t>
      </w:r>
      <w:r>
        <w:t>1</w:t>
      </w:r>
      <w:r w:rsidRPr="008778DA">
        <w:t xml:space="preserve"> складена у 2 (двох) оригінальних примірниках, набуває чинності з моменту її підписання </w:t>
      </w:r>
      <w:r w:rsidRPr="008778DA">
        <w:rPr>
          <w:snapToGrid w:val="0"/>
        </w:rPr>
        <w:t>і діє протягом строку дії Угоди. Ця Додаткова угода може бути розірвана у разі односторонньої відмови від неї будь-якої зі Сторін, відповідно до п. 3 ст. 651 Цивільного кодексу України</w:t>
      </w:r>
      <w:r w:rsidRPr="008778DA">
        <w:t>.</w:t>
      </w:r>
      <w:r w:rsidRPr="008778DA">
        <w:rPr>
          <w:snapToGrid w:val="0"/>
        </w:rPr>
        <w:t xml:space="preserve"> Зазначена одностороння відмова здійснюється шляхом направлення Стороною відповідного письмового повідомлення іншій Стороні, при цьому дія Додаткової угоди припиняється в день отримання Стороною відповідного письмового повідомлення, якщо інший, більш тривалий строк, не зазначений у повідомленні.</w:t>
      </w:r>
    </w:p>
    <w:p w:rsidR="0025110B" w:rsidRPr="008778DA" w:rsidRDefault="0025110B" w:rsidP="0025110B">
      <w:pPr>
        <w:tabs>
          <w:tab w:val="left" w:pos="9356"/>
        </w:tabs>
        <w:ind w:right="-284" w:hanging="360"/>
        <w:jc w:val="both"/>
      </w:pPr>
    </w:p>
    <w:p w:rsidR="0025110B" w:rsidRPr="008778DA" w:rsidRDefault="0025110B" w:rsidP="0025110B">
      <w:pPr>
        <w:tabs>
          <w:tab w:val="left" w:pos="9356"/>
        </w:tabs>
        <w:ind w:right="-284" w:hanging="360"/>
        <w:jc w:val="center"/>
        <w:rPr>
          <w:b/>
        </w:rPr>
      </w:pPr>
    </w:p>
    <w:p w:rsidR="0025110B" w:rsidRPr="008778DA" w:rsidRDefault="0025110B" w:rsidP="0025110B">
      <w:pPr>
        <w:tabs>
          <w:tab w:val="left" w:pos="9356"/>
        </w:tabs>
        <w:ind w:right="-284" w:hanging="360"/>
        <w:jc w:val="center"/>
        <w:rPr>
          <w:b/>
        </w:rPr>
      </w:pPr>
    </w:p>
    <w:p w:rsidR="0025110B" w:rsidRPr="008778DA" w:rsidRDefault="0025110B" w:rsidP="0025110B">
      <w:pPr>
        <w:tabs>
          <w:tab w:val="left" w:pos="9356"/>
        </w:tabs>
        <w:ind w:right="-284" w:hanging="360"/>
        <w:jc w:val="center"/>
        <w:rPr>
          <w:b/>
        </w:rPr>
      </w:pPr>
      <w:r w:rsidRPr="008778DA">
        <w:rPr>
          <w:b/>
        </w:rPr>
        <w:t>ПІДПИСИ СТОРІН :</w:t>
      </w:r>
    </w:p>
    <w:p w:rsidR="0025110B" w:rsidRPr="008778DA" w:rsidRDefault="0025110B" w:rsidP="0025110B">
      <w:pPr>
        <w:tabs>
          <w:tab w:val="left" w:pos="9356"/>
        </w:tabs>
        <w:ind w:right="-284" w:hanging="360"/>
        <w:jc w:val="center"/>
        <w:rPr>
          <w:b/>
        </w:rPr>
      </w:pPr>
    </w:p>
    <w:p w:rsidR="0025110B" w:rsidRPr="008778DA" w:rsidRDefault="0025110B" w:rsidP="0025110B">
      <w:pPr>
        <w:tabs>
          <w:tab w:val="left" w:pos="9356"/>
        </w:tabs>
        <w:ind w:right="-284" w:hanging="360"/>
        <w:jc w:val="center"/>
        <w:rPr>
          <w:b/>
        </w:rPr>
      </w:pPr>
    </w:p>
    <w:p w:rsidR="0025110B" w:rsidRPr="008778DA" w:rsidRDefault="0025110B" w:rsidP="0025110B">
      <w:pPr>
        <w:ind w:firstLine="720"/>
        <w:rPr>
          <w:b/>
        </w:rPr>
      </w:pPr>
      <w:r w:rsidRPr="008778DA">
        <w:rPr>
          <w:b/>
        </w:rPr>
        <w:t>Від Замовника:</w:t>
      </w:r>
      <w:r w:rsidRPr="008778DA">
        <w:rPr>
          <w:b/>
        </w:rPr>
        <w:tab/>
      </w:r>
      <w:r w:rsidRPr="008778DA">
        <w:rPr>
          <w:b/>
        </w:rPr>
        <w:tab/>
      </w:r>
      <w:r w:rsidRPr="008778DA">
        <w:rPr>
          <w:b/>
        </w:rPr>
        <w:tab/>
      </w:r>
      <w:r w:rsidRPr="008778DA">
        <w:rPr>
          <w:b/>
        </w:rPr>
        <w:tab/>
      </w:r>
      <w:r w:rsidRPr="008778DA">
        <w:rPr>
          <w:b/>
        </w:rPr>
        <w:tab/>
        <w:t>Від Оператора:</w:t>
      </w:r>
    </w:p>
    <w:p w:rsidR="0025110B" w:rsidRPr="008778DA" w:rsidRDefault="0025110B" w:rsidP="0025110B">
      <w:pPr>
        <w:tabs>
          <w:tab w:val="left" w:pos="9356"/>
        </w:tabs>
        <w:ind w:right="-284" w:hanging="360"/>
      </w:pPr>
    </w:p>
    <w:p w:rsidR="0025110B" w:rsidRPr="008778DA" w:rsidRDefault="0025110B" w:rsidP="0025110B">
      <w:pPr>
        <w:tabs>
          <w:tab w:val="left" w:pos="9356"/>
        </w:tabs>
        <w:ind w:right="-284" w:hanging="360"/>
      </w:pPr>
    </w:p>
    <w:p w:rsidR="0025110B" w:rsidRPr="008778DA" w:rsidRDefault="0025110B" w:rsidP="0025110B">
      <w:pPr>
        <w:tabs>
          <w:tab w:val="left" w:pos="9356"/>
        </w:tabs>
        <w:ind w:right="-284" w:hanging="360"/>
      </w:pPr>
    </w:p>
    <w:p w:rsidR="0025110B" w:rsidRPr="000A5FC0" w:rsidRDefault="0025110B" w:rsidP="0025110B">
      <w:r w:rsidRPr="006531E1">
        <w:rPr>
          <w:b/>
        </w:rPr>
        <w:t>_________</w:t>
      </w:r>
      <w:r>
        <w:rPr>
          <w:b/>
        </w:rPr>
        <w:t>______</w:t>
      </w:r>
      <w:r w:rsidRPr="006531E1">
        <w:rPr>
          <w:b/>
        </w:rPr>
        <w:t>__</w:t>
      </w:r>
      <w:r>
        <w:rPr>
          <w:b/>
        </w:rPr>
        <w:tab/>
        <w:t>Ольга СЕМЕНЧУК</w:t>
      </w:r>
      <w:r>
        <w:rPr>
          <w:b/>
          <w:bCs/>
        </w:rPr>
        <w:tab/>
        <w:t xml:space="preserve">        </w:t>
      </w:r>
      <w:r w:rsidRPr="004947E9">
        <w:rPr>
          <w:b/>
        </w:rPr>
        <w:tab/>
      </w:r>
      <w:r>
        <w:rPr>
          <w:b/>
        </w:rPr>
        <w:t>______________________________</w:t>
      </w:r>
    </w:p>
    <w:p w:rsidR="0025110B" w:rsidRDefault="0025110B" w:rsidP="0025110B">
      <w:pPr>
        <w:tabs>
          <w:tab w:val="left" w:pos="9356"/>
        </w:tabs>
        <w:ind w:right="27" w:hanging="227"/>
        <w:rPr>
          <w:b/>
          <w:sz w:val="16"/>
          <w:szCs w:val="16"/>
        </w:rPr>
      </w:pPr>
    </w:p>
    <w:p w:rsidR="0025110B" w:rsidRDefault="0025110B" w:rsidP="0025110B">
      <w:pPr>
        <w:tabs>
          <w:tab w:val="left" w:pos="9356"/>
        </w:tabs>
        <w:ind w:right="27" w:hanging="227"/>
        <w:rPr>
          <w:b/>
        </w:rPr>
      </w:pPr>
      <w:r>
        <w:rPr>
          <w:b/>
        </w:rPr>
        <w:br w:type="page"/>
      </w:r>
    </w:p>
    <w:p w:rsidR="0025110B" w:rsidRDefault="0025110B" w:rsidP="0025110B">
      <w:pPr>
        <w:tabs>
          <w:tab w:val="left" w:pos="9356"/>
        </w:tabs>
        <w:ind w:right="27" w:hanging="227"/>
        <w:rPr>
          <w:b/>
        </w:rPr>
      </w:pPr>
    </w:p>
    <w:p w:rsidR="0025110B" w:rsidRDefault="0025110B" w:rsidP="0025110B">
      <w:pPr>
        <w:tabs>
          <w:tab w:val="left" w:pos="9356"/>
        </w:tabs>
        <w:ind w:right="27" w:hanging="227"/>
        <w:rPr>
          <w:b/>
        </w:rPr>
      </w:pPr>
    </w:p>
    <w:p w:rsidR="0025110B" w:rsidRDefault="0025110B" w:rsidP="0025110B">
      <w:pPr>
        <w:pStyle w:val="affb"/>
        <w:ind w:left="4820"/>
        <w:rPr>
          <w:rFonts w:ascii="Times New Roman" w:hAnsi="Times New Roman"/>
          <w:sz w:val="24"/>
          <w:szCs w:val="24"/>
          <w:lang w:val="uk-UA"/>
        </w:rPr>
      </w:pPr>
      <w:r>
        <w:rPr>
          <w:rFonts w:ascii="Times New Roman" w:hAnsi="Times New Roman" w:cs="Times New Roman"/>
          <w:b/>
          <w:bCs/>
          <w:sz w:val="24"/>
          <w:lang w:val="uk-UA"/>
        </w:rPr>
        <w:t>_________________________________________________________________________________________________________________________________</w:t>
      </w:r>
      <w:r>
        <w:rPr>
          <w:rFonts w:ascii="Times New Roman" w:hAnsi="Times New Roman"/>
          <w:sz w:val="24"/>
          <w:szCs w:val="24"/>
          <w:lang w:val="uk-UA"/>
        </w:rPr>
        <w:tab/>
      </w:r>
    </w:p>
    <w:p w:rsidR="0025110B" w:rsidRPr="00222213" w:rsidRDefault="0025110B" w:rsidP="0025110B">
      <w:pPr>
        <w:pStyle w:val="affb"/>
        <w:ind w:left="4820"/>
        <w:rPr>
          <w:rFonts w:ascii="Times New Roman" w:hAnsi="Times New Roman"/>
          <w:b/>
          <w:sz w:val="24"/>
          <w:szCs w:val="24"/>
          <w:lang w:val="uk-UA"/>
        </w:rPr>
      </w:pPr>
    </w:p>
    <w:p w:rsidR="0025110B" w:rsidRPr="00F63A8F" w:rsidRDefault="0025110B" w:rsidP="0025110B">
      <w:pPr>
        <w:pStyle w:val="affb"/>
        <w:ind w:left="4820"/>
        <w:rPr>
          <w:rFonts w:ascii="Times New Roman" w:hAnsi="Times New Roman"/>
          <w:b/>
          <w:sz w:val="24"/>
          <w:szCs w:val="24"/>
          <w:lang w:val="uk-UA"/>
        </w:rPr>
      </w:pPr>
      <w:r>
        <w:rPr>
          <w:rFonts w:ascii="Times New Roman" w:hAnsi="Times New Roman"/>
          <w:b/>
          <w:sz w:val="24"/>
          <w:szCs w:val="24"/>
          <w:lang w:val="uk-UA"/>
        </w:rPr>
        <w:t>___________________________________________</w:t>
      </w:r>
    </w:p>
    <w:p w:rsidR="0025110B" w:rsidRDefault="0025110B" w:rsidP="0025110B">
      <w:pPr>
        <w:pStyle w:val="affb"/>
        <w:ind w:left="3780"/>
        <w:rPr>
          <w:rFonts w:ascii="Times New Roman" w:hAnsi="Times New Roman" w:cs="Times New Roman"/>
          <w:b/>
          <w:sz w:val="24"/>
          <w:szCs w:val="24"/>
          <w:lang w:val="uk-UA"/>
        </w:rPr>
      </w:pPr>
      <w:r>
        <w:rPr>
          <w:rFonts w:ascii="Times New Roman" w:hAnsi="Times New Roman" w:cs="Times New Roman"/>
          <w:b/>
          <w:sz w:val="24"/>
          <w:szCs w:val="24"/>
          <w:lang w:val="uk-UA"/>
        </w:rPr>
        <w:tab/>
      </w: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Default="0025110B" w:rsidP="0025110B">
      <w:pPr>
        <w:pStyle w:val="affb"/>
        <w:rPr>
          <w:rFonts w:ascii="Times New Roman" w:hAnsi="Times New Roman" w:cs="Times New Roman"/>
          <w:sz w:val="24"/>
          <w:szCs w:val="24"/>
          <w:lang w:val="uk-UA"/>
        </w:rPr>
      </w:pPr>
    </w:p>
    <w:p w:rsidR="0025110B" w:rsidRPr="00CC2D77" w:rsidRDefault="0025110B" w:rsidP="0025110B">
      <w:pPr>
        <w:pStyle w:val="affb"/>
        <w:jc w:val="center"/>
        <w:rPr>
          <w:rFonts w:ascii="Times New Roman" w:hAnsi="Times New Roman" w:cs="Times New Roman"/>
          <w:b/>
          <w:sz w:val="24"/>
          <w:szCs w:val="24"/>
          <w:lang w:val="uk-UA"/>
        </w:rPr>
      </w:pPr>
      <w:r w:rsidRPr="00CC2D77">
        <w:rPr>
          <w:rFonts w:ascii="Times New Roman" w:hAnsi="Times New Roman" w:cs="Times New Roman"/>
          <w:b/>
          <w:sz w:val="24"/>
          <w:szCs w:val="24"/>
          <w:lang w:val="uk-UA"/>
        </w:rPr>
        <w:t>Заява</w:t>
      </w:r>
    </w:p>
    <w:p w:rsidR="0025110B" w:rsidRDefault="0025110B" w:rsidP="0025110B">
      <w:pPr>
        <w:pStyle w:val="affb"/>
        <w:rPr>
          <w:rFonts w:ascii="Times New Roman" w:hAnsi="Times New Roman" w:cs="Times New Roman"/>
          <w:sz w:val="24"/>
          <w:szCs w:val="24"/>
          <w:lang w:val="uk-UA"/>
        </w:rPr>
      </w:pPr>
    </w:p>
    <w:p w:rsidR="0025110B" w:rsidRPr="008778DA" w:rsidRDefault="0025110B" w:rsidP="0025110B">
      <w:pPr>
        <w:ind w:firstLine="900"/>
        <w:jc w:val="both"/>
      </w:pPr>
      <w:r w:rsidRPr="008778DA">
        <w:t xml:space="preserve">Просимо Вас надати пільговий режим обслуговування, який включає авансування послугами зв’язку по особовому рахунку № </w:t>
      </w:r>
      <w:r>
        <w:t>________________________ ,</w:t>
      </w:r>
      <w:r w:rsidRPr="008778DA">
        <w:rPr>
          <w:snapToGrid w:val="0"/>
        </w:rPr>
        <w:t xml:space="preserve"> </w:t>
      </w:r>
      <w:r w:rsidRPr="008778DA">
        <w:t xml:space="preserve">на суму, яка дорівнює </w:t>
      </w:r>
      <w:r>
        <w:rPr>
          <w:snapToGrid w:val="0"/>
        </w:rPr>
        <w:t>25</w:t>
      </w:r>
      <w:r w:rsidRPr="00E72FF3">
        <w:rPr>
          <w:snapToGrid w:val="0"/>
        </w:rPr>
        <w:t>0% (</w:t>
      </w:r>
      <w:r>
        <w:rPr>
          <w:snapToGrid w:val="0"/>
        </w:rPr>
        <w:t>двісті п</w:t>
      </w:r>
      <w:r>
        <w:rPr>
          <w:snapToGrid w:val="0"/>
          <w:lang w:val="en-US"/>
        </w:rPr>
        <w:t>’</w:t>
      </w:r>
      <w:proofErr w:type="spellStart"/>
      <w:r>
        <w:rPr>
          <w:snapToGrid w:val="0"/>
        </w:rPr>
        <w:t>ятдесят</w:t>
      </w:r>
      <w:proofErr w:type="spellEnd"/>
      <w:r w:rsidRPr="00E72FF3">
        <w:rPr>
          <w:snapToGrid w:val="0"/>
        </w:rPr>
        <w:t xml:space="preserve">)  </w:t>
      </w:r>
      <w:r w:rsidRPr="00E72FF3">
        <w:t>відсотків</w:t>
      </w:r>
      <w:r w:rsidRPr="008778DA">
        <w:t xml:space="preserve"> від суми середнього розміру щомісячних нарахувань.</w:t>
      </w:r>
    </w:p>
    <w:p w:rsidR="0025110B" w:rsidRPr="008778DA" w:rsidRDefault="0025110B" w:rsidP="0025110B">
      <w:pPr>
        <w:ind w:firstLine="900"/>
        <w:jc w:val="both"/>
      </w:pPr>
      <w:r w:rsidRPr="008778DA">
        <w:t xml:space="preserve">Під середнім розміром щомісячних нарахувань мається на увазі середнє значення нарахувань за всі послуги зв’язку, які замовлені по особовому рахунку № </w:t>
      </w:r>
      <w:r>
        <w:t xml:space="preserve">___________________ , </w:t>
      </w:r>
      <w:r w:rsidRPr="008778DA">
        <w:t>за попередні 3 календарних місяці (у випадку, якщо послуги зв’язку за таким особовим рахунком надаються менше 3х календарних місяців, середній розмір щомісячних нарахувань вираховується за фактичний час надання послуг зв’язку за таким особовим рахунком).</w:t>
      </w:r>
    </w:p>
    <w:p w:rsidR="0025110B" w:rsidRPr="008778DA" w:rsidRDefault="0025110B" w:rsidP="0025110B">
      <w:pPr>
        <w:ind w:firstLine="900"/>
        <w:jc w:val="both"/>
      </w:pPr>
      <w:r w:rsidRPr="008778DA">
        <w:t>Своєчасну оплату гарантуємо.</w:t>
      </w:r>
    </w:p>
    <w:p w:rsidR="0025110B" w:rsidRPr="008778DA" w:rsidRDefault="0025110B" w:rsidP="0025110B">
      <w:pPr>
        <w:pStyle w:val="affb"/>
        <w:rPr>
          <w:rFonts w:ascii="Times New Roman" w:hAnsi="Times New Roman" w:cs="Times New Roman"/>
          <w:color w:val="000080"/>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r w:rsidRPr="008778DA">
        <w:rPr>
          <w:rFonts w:ascii="Times New Roman" w:hAnsi="Times New Roman" w:cs="Times New Roman"/>
          <w:sz w:val="24"/>
          <w:szCs w:val="24"/>
          <w:lang w:val="uk-UA"/>
        </w:rPr>
        <w:t xml:space="preserve">                                                     </w:t>
      </w:r>
    </w:p>
    <w:p w:rsidR="0025110B" w:rsidRPr="008778DA" w:rsidRDefault="0025110B" w:rsidP="0025110B">
      <w:pPr>
        <w:pStyle w:val="affb"/>
        <w:ind w:right="-464"/>
        <w:rPr>
          <w:rFonts w:ascii="Times New Roman" w:hAnsi="Times New Roman" w:cs="Times New Roman"/>
          <w:b/>
          <w:sz w:val="24"/>
          <w:szCs w:val="24"/>
          <w:lang w:val="uk-UA"/>
        </w:rPr>
      </w:pPr>
      <w:r>
        <w:rPr>
          <w:rFonts w:ascii="Times New Roman" w:hAnsi="Times New Roman" w:cs="Times New Roman"/>
          <w:sz w:val="24"/>
          <w:szCs w:val="24"/>
          <w:lang w:val="uk-UA"/>
        </w:rPr>
        <w:t>Директор</w:t>
      </w:r>
      <w:r w:rsidRPr="008778DA">
        <w:rPr>
          <w:rFonts w:ascii="Times New Roman" w:hAnsi="Times New Roman" w:cs="Times New Roman"/>
          <w:sz w:val="24"/>
          <w:szCs w:val="24"/>
          <w:lang w:val="uk-UA"/>
        </w:rPr>
        <w:t xml:space="preserve"> </w:t>
      </w:r>
      <w:r>
        <w:rPr>
          <w:rFonts w:ascii="Times New Roman" w:hAnsi="Times New Roman" w:cs="Times New Roman"/>
          <w:sz w:val="24"/>
          <w:szCs w:val="24"/>
          <w:lang w:val="uk-UA"/>
        </w:rPr>
        <w:t>з ІТ</w:t>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sz w:val="24"/>
          <w:szCs w:val="24"/>
          <w:lang w:val="uk-UA"/>
        </w:rPr>
        <w:tab/>
      </w:r>
      <w:r w:rsidRPr="008778DA">
        <w:rPr>
          <w:sz w:val="24"/>
          <w:szCs w:val="24"/>
          <w:lang w:val="uk-UA"/>
        </w:rPr>
        <w:tab/>
        <w:t xml:space="preserve">   </w:t>
      </w:r>
      <w:r>
        <w:rPr>
          <w:rFonts w:ascii="Times New Roman" w:hAnsi="Times New Roman" w:cs="Times New Roman"/>
          <w:sz w:val="24"/>
          <w:szCs w:val="24"/>
          <w:lang w:val="uk-UA"/>
        </w:rPr>
        <w:t>_____________</w:t>
      </w:r>
      <w:r w:rsidRPr="008778DA">
        <w:rPr>
          <w:rFonts w:ascii="Times New Roman" w:hAnsi="Times New Roman" w:cs="Times New Roman"/>
          <w:sz w:val="24"/>
          <w:szCs w:val="24"/>
          <w:lang w:val="uk-UA"/>
        </w:rPr>
        <w:t xml:space="preserve">______  </w:t>
      </w:r>
      <w:r w:rsidRPr="003B336F">
        <w:rPr>
          <w:rFonts w:ascii="Times New Roman" w:hAnsi="Times New Roman" w:cs="Times New Roman"/>
          <w:bCs/>
          <w:sz w:val="24"/>
          <w:szCs w:val="24"/>
          <w:lang w:val="uk-UA"/>
        </w:rPr>
        <w:t>О</w:t>
      </w:r>
      <w:r>
        <w:rPr>
          <w:rFonts w:ascii="Times New Roman" w:hAnsi="Times New Roman" w:cs="Times New Roman"/>
          <w:bCs/>
          <w:sz w:val="24"/>
          <w:szCs w:val="24"/>
          <w:lang w:val="uk-UA"/>
        </w:rPr>
        <w:t>льга СЕМЕНЧУК</w:t>
      </w: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p>
    <w:p w:rsidR="0025110B" w:rsidRPr="008778DA" w:rsidRDefault="0025110B" w:rsidP="0025110B">
      <w:pPr>
        <w:pStyle w:val="affb"/>
        <w:rPr>
          <w:rFonts w:ascii="Times New Roman" w:hAnsi="Times New Roman" w:cs="Times New Roman"/>
          <w:sz w:val="24"/>
          <w:szCs w:val="24"/>
          <w:lang w:val="uk-UA"/>
        </w:rPr>
      </w:pPr>
      <w:r w:rsidRPr="008778DA">
        <w:rPr>
          <w:rFonts w:ascii="Times New Roman" w:hAnsi="Times New Roman" w:cs="Times New Roman"/>
          <w:sz w:val="24"/>
          <w:szCs w:val="24"/>
          <w:lang w:val="uk-UA"/>
        </w:rPr>
        <w:t>Дата</w:t>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r w:rsidRPr="008778DA">
        <w:rPr>
          <w:rFonts w:ascii="Times New Roman" w:hAnsi="Times New Roman" w:cs="Times New Roman"/>
          <w:sz w:val="24"/>
          <w:szCs w:val="24"/>
          <w:lang w:val="uk-UA"/>
        </w:rPr>
        <w:tab/>
      </w:r>
    </w:p>
    <w:p w:rsidR="0025110B" w:rsidRPr="008778DA" w:rsidRDefault="0025110B" w:rsidP="0025110B">
      <w:pPr>
        <w:pStyle w:val="af1"/>
        <w:tabs>
          <w:tab w:val="left" w:pos="9356"/>
        </w:tabs>
        <w:ind w:right="27"/>
        <w:jc w:val="left"/>
        <w:rPr>
          <w:b w:val="0"/>
        </w:rPr>
      </w:pPr>
    </w:p>
    <w:p w:rsidR="0025110B" w:rsidRPr="00133A4A" w:rsidRDefault="0025110B" w:rsidP="0025110B"/>
    <w:p w:rsidR="00A82475" w:rsidRPr="00300B8B" w:rsidRDefault="00A82475" w:rsidP="00A82475">
      <w:pPr>
        <w:jc w:val="right"/>
        <w:rPr>
          <w:rFonts w:ascii="Times New Roman CYR" w:hAnsi="Times New Roman CYR" w:cs="Times New Roman CYR"/>
          <w:sz w:val="22"/>
          <w:szCs w:val="22"/>
        </w:rPr>
      </w:pPr>
      <w:r w:rsidRPr="00300B8B">
        <w:rPr>
          <w:rFonts w:ascii="Times New Roman CYR" w:hAnsi="Times New Roman CYR" w:cs="Times New Roman CYR"/>
          <w:sz w:val="22"/>
          <w:szCs w:val="22"/>
        </w:rPr>
        <w:br w:type="page"/>
      </w:r>
    </w:p>
    <w:p w:rsidR="00A82475" w:rsidRDefault="00A82475" w:rsidP="00B32AF0">
      <w:pPr>
        <w:widowControl w:val="0"/>
        <w:jc w:val="both"/>
        <w:outlineLvl w:val="0"/>
      </w:pPr>
      <w:r>
        <w:lastRenderedPageBreak/>
        <w:t xml:space="preserve">                                                                                                                              </w:t>
      </w:r>
    </w:p>
    <w:p w:rsidR="0001003C" w:rsidRPr="00376823" w:rsidRDefault="0001003C" w:rsidP="0001003C">
      <w:pPr>
        <w:tabs>
          <w:tab w:val="left" w:pos="7797"/>
        </w:tabs>
        <w:ind w:right="-210" w:firstLine="8364"/>
        <w:rPr>
          <w:b/>
          <w:bCs/>
        </w:rPr>
      </w:pPr>
      <w:r w:rsidRPr="00376823">
        <w:rPr>
          <w:b/>
          <w:bCs/>
        </w:rPr>
        <w:t>Додаток №3.</w:t>
      </w:r>
    </w:p>
    <w:p w:rsidR="0001003C" w:rsidRPr="00376823" w:rsidRDefault="0001003C" w:rsidP="0001003C">
      <w:pPr>
        <w:widowControl w:val="0"/>
        <w:autoSpaceDE w:val="0"/>
        <w:ind w:right="4918"/>
        <w:jc w:val="both"/>
        <w:rPr>
          <w:iCs/>
          <w:sz w:val="16"/>
          <w:szCs w:val="16"/>
        </w:rPr>
      </w:pPr>
      <w:r w:rsidRPr="00376823">
        <w:rPr>
          <w:iCs/>
          <w:sz w:val="16"/>
          <w:szCs w:val="16"/>
        </w:rPr>
        <w:t xml:space="preserve">Форма  пропозиції подається учасником процедури закупівлі у вигляді, наведеному нижче. </w:t>
      </w:r>
    </w:p>
    <w:p w:rsidR="0001003C" w:rsidRPr="00376823" w:rsidRDefault="0001003C" w:rsidP="0001003C">
      <w:pPr>
        <w:widowControl w:val="0"/>
        <w:autoSpaceDE w:val="0"/>
        <w:ind w:right="4918"/>
        <w:jc w:val="both"/>
      </w:pPr>
      <w:r w:rsidRPr="00376823">
        <w:rPr>
          <w:iCs/>
          <w:sz w:val="16"/>
          <w:szCs w:val="16"/>
        </w:rPr>
        <w:t>Учасник процедури закупівлі не повинен відступати від даної форми.</w:t>
      </w:r>
    </w:p>
    <w:p w:rsidR="0001003C" w:rsidRPr="00376823" w:rsidRDefault="0001003C" w:rsidP="0001003C">
      <w:pPr>
        <w:jc w:val="center"/>
        <w:rPr>
          <w:b/>
          <w:sz w:val="12"/>
          <w:szCs w:val="12"/>
        </w:rPr>
      </w:pPr>
    </w:p>
    <w:p w:rsidR="0001003C" w:rsidRPr="00376823" w:rsidRDefault="0001003C" w:rsidP="0001003C">
      <w:pPr>
        <w:jc w:val="center"/>
        <w:rPr>
          <w:b/>
        </w:rPr>
      </w:pPr>
      <w:r w:rsidRPr="00376823">
        <w:rPr>
          <w:b/>
        </w:rPr>
        <w:t xml:space="preserve">ФОРМА </w:t>
      </w:r>
      <w:r>
        <w:rPr>
          <w:b/>
        </w:rPr>
        <w:t>ЦІНОВОЇ</w:t>
      </w:r>
      <w:r w:rsidRPr="00376823">
        <w:rPr>
          <w:b/>
        </w:rPr>
        <w:t xml:space="preserve"> ПРОПОЗИЦІЇ </w:t>
      </w:r>
    </w:p>
    <w:p w:rsidR="0001003C" w:rsidRPr="00376823" w:rsidRDefault="0001003C" w:rsidP="0001003C">
      <w:pPr>
        <w:rPr>
          <w:sz w:val="12"/>
          <w:szCs w:val="12"/>
        </w:rPr>
      </w:pPr>
    </w:p>
    <w:tbl>
      <w:tblPr>
        <w:tblW w:w="9493" w:type="dxa"/>
        <w:tblInd w:w="-5" w:type="dxa"/>
        <w:tblCellMar>
          <w:left w:w="0" w:type="dxa"/>
          <w:right w:w="0" w:type="dxa"/>
        </w:tblCellMar>
        <w:tblLook w:val="04A0" w:firstRow="1" w:lastRow="0" w:firstColumn="1" w:lastColumn="0" w:noHBand="0" w:noVBand="1"/>
      </w:tblPr>
      <w:tblGrid>
        <w:gridCol w:w="466"/>
        <w:gridCol w:w="4214"/>
        <w:gridCol w:w="948"/>
        <w:gridCol w:w="1097"/>
        <w:gridCol w:w="1352"/>
        <w:gridCol w:w="1416"/>
      </w:tblGrid>
      <w:tr w:rsidR="0001003C" w:rsidRPr="00123468" w:rsidTr="0025110B">
        <w:trPr>
          <w:trHeight w:val="1094"/>
        </w:trPr>
        <w:tc>
          <w:tcPr>
            <w:tcW w:w="466" w:type="dxa"/>
            <w:tcBorders>
              <w:top w:val="single" w:sz="8" w:space="0" w:color="auto"/>
              <w:left w:val="single" w:sz="8" w:space="0" w:color="auto"/>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A82475">
            <w:pPr>
              <w:jc w:val="center"/>
              <w:rPr>
                <w:rFonts w:eastAsia="Calibri"/>
                <w:b/>
                <w:bCs/>
                <w:sz w:val="22"/>
                <w:szCs w:val="22"/>
              </w:rPr>
            </w:pPr>
            <w:r w:rsidRPr="00123468">
              <w:rPr>
                <w:rFonts w:eastAsia="Calibri"/>
                <w:b/>
                <w:bCs/>
                <w:sz w:val="22"/>
                <w:szCs w:val="22"/>
              </w:rPr>
              <w:t>№</w:t>
            </w:r>
          </w:p>
        </w:tc>
        <w:tc>
          <w:tcPr>
            <w:tcW w:w="4214"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center"/>
            <w:hideMark/>
          </w:tcPr>
          <w:p w:rsidR="0001003C" w:rsidRPr="00123468" w:rsidRDefault="0001003C" w:rsidP="00A82475">
            <w:pPr>
              <w:jc w:val="center"/>
              <w:rPr>
                <w:rFonts w:eastAsia="Calibri"/>
                <w:b/>
                <w:bCs/>
                <w:sz w:val="22"/>
                <w:szCs w:val="22"/>
              </w:rPr>
            </w:pPr>
            <w:r w:rsidRPr="00123468">
              <w:rPr>
                <w:rFonts w:eastAsia="Calibri"/>
                <w:b/>
                <w:bCs/>
                <w:sz w:val="22"/>
                <w:szCs w:val="22"/>
              </w:rPr>
              <w:t>Назва та опис послуг</w:t>
            </w:r>
          </w:p>
        </w:tc>
        <w:tc>
          <w:tcPr>
            <w:tcW w:w="94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1003C" w:rsidRPr="00123468" w:rsidRDefault="0001003C" w:rsidP="00A82475">
            <w:pPr>
              <w:ind w:left="-108" w:right="-108"/>
              <w:jc w:val="center"/>
              <w:rPr>
                <w:rFonts w:eastAsia="Calibri"/>
                <w:b/>
                <w:bCs/>
                <w:sz w:val="22"/>
                <w:szCs w:val="22"/>
              </w:rPr>
            </w:pPr>
            <w:r w:rsidRPr="00123468">
              <w:rPr>
                <w:rFonts w:eastAsia="Calibri"/>
                <w:b/>
                <w:bCs/>
                <w:sz w:val="22"/>
                <w:szCs w:val="22"/>
              </w:rPr>
              <w:t xml:space="preserve">Од. </w:t>
            </w:r>
            <w:proofErr w:type="spellStart"/>
            <w:r w:rsidRPr="00123468">
              <w:rPr>
                <w:rFonts w:eastAsia="Calibri"/>
                <w:b/>
                <w:bCs/>
                <w:sz w:val="22"/>
                <w:szCs w:val="22"/>
              </w:rPr>
              <w:t>вим</w:t>
            </w:r>
            <w:proofErr w:type="spellEnd"/>
            <w:r w:rsidRPr="00123468">
              <w:rPr>
                <w:rFonts w:eastAsia="Calibri"/>
                <w:b/>
                <w:bCs/>
                <w:sz w:val="22"/>
                <w:szCs w:val="22"/>
              </w:rPr>
              <w:t>.</w:t>
            </w:r>
          </w:p>
        </w:tc>
        <w:tc>
          <w:tcPr>
            <w:tcW w:w="1097"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01003C" w:rsidRPr="00123468" w:rsidRDefault="0001003C" w:rsidP="00A82475">
            <w:pPr>
              <w:spacing w:line="216" w:lineRule="auto"/>
              <w:ind w:left="-108" w:right="-108"/>
              <w:jc w:val="center"/>
              <w:rPr>
                <w:rFonts w:eastAsia="Calibri"/>
                <w:b/>
                <w:bCs/>
                <w:sz w:val="22"/>
                <w:szCs w:val="22"/>
              </w:rPr>
            </w:pPr>
            <w:r w:rsidRPr="00123468">
              <w:rPr>
                <w:rFonts w:eastAsia="Calibri"/>
                <w:b/>
                <w:bCs/>
                <w:sz w:val="22"/>
                <w:szCs w:val="22"/>
              </w:rPr>
              <w:t>Кількість</w:t>
            </w:r>
          </w:p>
        </w:tc>
        <w:tc>
          <w:tcPr>
            <w:tcW w:w="1352" w:type="dxa"/>
            <w:tcBorders>
              <w:top w:val="single" w:sz="8" w:space="0" w:color="auto"/>
              <w:left w:val="nil"/>
              <w:bottom w:val="single" w:sz="4" w:space="0" w:color="auto"/>
              <w:right w:val="single" w:sz="4" w:space="0" w:color="auto"/>
            </w:tcBorders>
            <w:tcMar>
              <w:top w:w="0" w:type="dxa"/>
              <w:left w:w="108" w:type="dxa"/>
              <w:bottom w:w="0" w:type="dxa"/>
              <w:right w:w="108" w:type="dxa"/>
            </w:tcMar>
            <w:vAlign w:val="center"/>
            <w:hideMark/>
          </w:tcPr>
          <w:p w:rsidR="0001003C" w:rsidRPr="00C764DF" w:rsidRDefault="0001003C" w:rsidP="00A82475">
            <w:pPr>
              <w:spacing w:line="216" w:lineRule="auto"/>
              <w:ind w:left="-108" w:right="-108"/>
              <w:jc w:val="center"/>
              <w:rPr>
                <w:rFonts w:eastAsia="Calibri"/>
                <w:b/>
                <w:bCs/>
                <w:sz w:val="22"/>
                <w:szCs w:val="22"/>
              </w:rPr>
            </w:pPr>
            <w:r w:rsidRPr="00C764DF">
              <w:rPr>
                <w:rFonts w:eastAsia="Calibri"/>
                <w:b/>
                <w:bCs/>
                <w:sz w:val="22"/>
                <w:szCs w:val="22"/>
              </w:rPr>
              <w:t xml:space="preserve">Ціна </w:t>
            </w:r>
            <w:r w:rsidR="00A501D5" w:rsidRPr="00C764DF">
              <w:rPr>
                <w:rFonts w:eastAsia="Calibri"/>
                <w:b/>
                <w:bCs/>
                <w:sz w:val="22"/>
                <w:szCs w:val="22"/>
              </w:rPr>
              <w:t>за одиницю</w:t>
            </w:r>
          </w:p>
          <w:p w:rsidR="0001003C" w:rsidRPr="00C764DF" w:rsidRDefault="00A501D5" w:rsidP="00A82475">
            <w:pPr>
              <w:spacing w:line="216" w:lineRule="auto"/>
              <w:ind w:left="-108" w:right="-108"/>
              <w:jc w:val="center"/>
              <w:rPr>
                <w:rFonts w:eastAsia="Calibri"/>
                <w:b/>
                <w:bCs/>
                <w:sz w:val="22"/>
                <w:szCs w:val="22"/>
              </w:rPr>
            </w:pPr>
            <w:r w:rsidRPr="00C764DF">
              <w:rPr>
                <w:rFonts w:eastAsia="Calibri"/>
                <w:b/>
                <w:bCs/>
                <w:sz w:val="22"/>
                <w:szCs w:val="22"/>
              </w:rPr>
              <w:t>(</w:t>
            </w:r>
            <w:r w:rsidR="0001003C" w:rsidRPr="00C764DF">
              <w:rPr>
                <w:rFonts w:eastAsia="Calibri"/>
                <w:b/>
                <w:bCs/>
                <w:sz w:val="22"/>
                <w:szCs w:val="22"/>
              </w:rPr>
              <w:t>з ПДВ</w:t>
            </w:r>
            <w:r w:rsidRPr="00C764DF">
              <w:rPr>
                <w:rFonts w:eastAsia="Calibri"/>
                <w:b/>
                <w:bCs/>
                <w:sz w:val="22"/>
                <w:szCs w:val="22"/>
              </w:rPr>
              <w:t xml:space="preserve"> та ПФ</w:t>
            </w:r>
            <w:r w:rsidR="0001003C" w:rsidRPr="00C764DF">
              <w:rPr>
                <w:rFonts w:eastAsia="Calibri"/>
                <w:b/>
                <w:bCs/>
                <w:sz w:val="22"/>
                <w:szCs w:val="22"/>
              </w:rPr>
              <w:t>), грн.</w:t>
            </w:r>
          </w:p>
        </w:tc>
        <w:tc>
          <w:tcPr>
            <w:tcW w:w="1416" w:type="dxa"/>
            <w:tcBorders>
              <w:top w:val="single" w:sz="8"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rsidR="0001003C" w:rsidRPr="00C764DF" w:rsidRDefault="00A501D5" w:rsidP="00A82475">
            <w:pPr>
              <w:spacing w:line="216" w:lineRule="auto"/>
              <w:ind w:left="-108" w:right="-108"/>
              <w:jc w:val="center"/>
              <w:rPr>
                <w:rFonts w:eastAsia="Calibri"/>
                <w:b/>
                <w:bCs/>
                <w:sz w:val="22"/>
                <w:szCs w:val="22"/>
              </w:rPr>
            </w:pPr>
            <w:r w:rsidRPr="00C764DF">
              <w:rPr>
                <w:rFonts w:eastAsia="Calibri"/>
                <w:b/>
                <w:bCs/>
                <w:sz w:val="22"/>
                <w:szCs w:val="22"/>
              </w:rPr>
              <w:t>Вартість послуг за рік</w:t>
            </w:r>
          </w:p>
          <w:p w:rsidR="0001003C" w:rsidRPr="00C764DF" w:rsidRDefault="00A501D5" w:rsidP="00A82475">
            <w:pPr>
              <w:spacing w:line="216" w:lineRule="auto"/>
              <w:ind w:left="-108" w:right="-108"/>
              <w:jc w:val="center"/>
              <w:rPr>
                <w:rFonts w:eastAsia="Calibri"/>
                <w:b/>
                <w:bCs/>
                <w:sz w:val="22"/>
                <w:szCs w:val="22"/>
              </w:rPr>
            </w:pPr>
            <w:r w:rsidRPr="00C764DF">
              <w:rPr>
                <w:rFonts w:eastAsia="Calibri"/>
                <w:b/>
                <w:bCs/>
                <w:sz w:val="22"/>
                <w:szCs w:val="22"/>
              </w:rPr>
              <w:t>(</w:t>
            </w:r>
            <w:r w:rsidR="0001003C" w:rsidRPr="00C764DF">
              <w:rPr>
                <w:rFonts w:eastAsia="Calibri"/>
                <w:b/>
                <w:bCs/>
                <w:sz w:val="22"/>
                <w:szCs w:val="22"/>
              </w:rPr>
              <w:t>з ПДВ</w:t>
            </w:r>
            <w:r w:rsidRPr="00C764DF">
              <w:rPr>
                <w:rFonts w:eastAsia="Calibri"/>
                <w:b/>
                <w:bCs/>
                <w:sz w:val="22"/>
                <w:szCs w:val="22"/>
              </w:rPr>
              <w:t xml:space="preserve"> та ПФ</w:t>
            </w:r>
            <w:r w:rsidR="0001003C" w:rsidRPr="00C764DF">
              <w:rPr>
                <w:rFonts w:eastAsia="Calibri"/>
                <w:b/>
                <w:bCs/>
                <w:sz w:val="22"/>
                <w:szCs w:val="22"/>
              </w:rPr>
              <w:t>), грн.</w:t>
            </w: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rsidR="0025110B" w:rsidRPr="0076637B" w:rsidRDefault="0025110B" w:rsidP="0025110B">
            <w:pPr>
              <w:jc w:val="center"/>
              <w:rPr>
                <w:bCs/>
                <w:sz w:val="20"/>
                <w:szCs w:val="20"/>
              </w:rPr>
            </w:pPr>
            <w:r w:rsidRPr="0076637B">
              <w:rPr>
                <w:bCs/>
                <w:sz w:val="20"/>
                <w:szCs w:val="20"/>
                <w:lang w:val="en-US"/>
              </w:rPr>
              <w:t>1</w:t>
            </w:r>
            <w:r w:rsidRPr="0076637B">
              <w:rPr>
                <w:bCs/>
                <w:sz w:val="20"/>
                <w:szCs w:val="20"/>
              </w:rPr>
              <w:t>.</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color w:val="000000"/>
                <w:sz w:val="20"/>
                <w:szCs w:val="20"/>
              </w:rPr>
            </w:pPr>
          </w:p>
          <w:p w:rsidR="0025110B" w:rsidRPr="00E3416E" w:rsidRDefault="0025110B" w:rsidP="0025110B">
            <w:pPr>
              <w:rPr>
                <w:color w:val="000000"/>
                <w:sz w:val="20"/>
                <w:szCs w:val="20"/>
                <w:lang w:val="en-US"/>
              </w:rPr>
            </w:pPr>
            <w:r w:rsidRPr="00E3416E">
              <w:rPr>
                <w:color w:val="000000"/>
                <w:sz w:val="20"/>
                <w:szCs w:val="20"/>
              </w:rPr>
              <w:t>Тарифний пакет №1</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2401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2.</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Pr="00E3416E" w:rsidRDefault="0025110B" w:rsidP="0025110B">
            <w:pPr>
              <w:rPr>
                <w:color w:val="000000"/>
                <w:sz w:val="20"/>
                <w:szCs w:val="20"/>
              </w:rPr>
            </w:pPr>
            <w:r w:rsidRPr="0076637B">
              <w:rPr>
                <w:bCs/>
                <w:sz w:val="20"/>
                <w:szCs w:val="20"/>
              </w:rPr>
              <w:t>Тарифний пакет №2</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3416E" w:rsidRDefault="0025110B" w:rsidP="0025110B">
            <w:pPr>
              <w:jc w:val="center"/>
              <w:rPr>
                <w:color w:val="000000"/>
                <w:sz w:val="20"/>
                <w:szCs w:val="20"/>
              </w:rPr>
            </w:pPr>
            <w:r w:rsidRPr="00481B7D">
              <w:rPr>
                <w:color w:val="000000"/>
                <w:sz w:val="20"/>
                <w:szCs w:val="20"/>
              </w:rPr>
              <w:t>3350</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3.</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r>
              <w:rPr>
                <w:bCs/>
                <w:sz w:val="20"/>
                <w:szCs w:val="20"/>
              </w:rPr>
              <w:t>Тарифний пакет №3</w:t>
            </w:r>
          </w:p>
          <w:p w:rsidR="0025110B" w:rsidRPr="0076637B" w:rsidRDefault="0025110B" w:rsidP="0025110B">
            <w:pPr>
              <w:rPr>
                <w:bCs/>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481B7D" w:rsidRDefault="0025110B" w:rsidP="0025110B">
            <w:pPr>
              <w:jc w:val="center"/>
              <w:rPr>
                <w:color w:val="000000"/>
                <w:sz w:val="20"/>
                <w:szCs w:val="20"/>
              </w:rPr>
            </w:pPr>
            <w:r>
              <w:rPr>
                <w:color w:val="000000"/>
                <w:sz w:val="20"/>
                <w:szCs w:val="20"/>
              </w:rPr>
              <w:t>1174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4.</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№4</w:t>
            </w:r>
          </w:p>
          <w:p w:rsidR="0025110B" w:rsidRPr="0076637B" w:rsidRDefault="0025110B" w:rsidP="0025110B">
            <w:pPr>
              <w:rPr>
                <w:bCs/>
                <w:sz w:val="20"/>
                <w:szCs w:val="20"/>
              </w:rPr>
            </w:pPr>
            <w:r w:rsidRPr="0076637B">
              <w:rPr>
                <w:bCs/>
                <w:sz w:val="20"/>
                <w:szCs w:val="20"/>
              </w:rPr>
              <w:t xml:space="preserve"> </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B613D7">
              <w:rPr>
                <w:color w:val="000000"/>
                <w:sz w:val="20"/>
                <w:szCs w:val="20"/>
              </w:rPr>
              <w:t>5</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5.</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r>
              <w:rPr>
                <w:bCs/>
                <w:sz w:val="20"/>
                <w:szCs w:val="20"/>
              </w:rPr>
              <w:t>Тарифний пакет №5</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B613D7" w:rsidRDefault="0025110B" w:rsidP="0025110B">
            <w:pPr>
              <w:jc w:val="center"/>
              <w:rPr>
                <w:color w:val="000000"/>
                <w:sz w:val="20"/>
                <w:szCs w:val="20"/>
              </w:rPr>
            </w:pPr>
            <w:r>
              <w:rPr>
                <w:color w:val="000000"/>
                <w:sz w:val="20"/>
                <w:szCs w:val="20"/>
              </w:rPr>
              <w:t>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6.</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№6</w:t>
            </w:r>
          </w:p>
          <w:p w:rsidR="0025110B" w:rsidRPr="0076637B" w:rsidRDefault="0025110B" w:rsidP="0025110B">
            <w:pPr>
              <w:rPr>
                <w:bCs/>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B613D7">
              <w:rPr>
                <w:color w:val="000000"/>
                <w:sz w:val="20"/>
                <w:szCs w:val="20"/>
              </w:rPr>
              <w:t>201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EA1BA3" w:rsidRDefault="0025110B" w:rsidP="0025110B">
            <w:pPr>
              <w:jc w:val="center"/>
              <w:rPr>
                <w:bCs/>
                <w:sz w:val="20"/>
                <w:szCs w:val="20"/>
              </w:rPr>
            </w:pPr>
            <w:r>
              <w:rPr>
                <w:bCs/>
                <w:sz w:val="20"/>
                <w:szCs w:val="20"/>
              </w:rPr>
              <w:t>7.</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№7</w:t>
            </w:r>
          </w:p>
          <w:p w:rsidR="0025110B" w:rsidRPr="00E3416E" w:rsidRDefault="0025110B" w:rsidP="0025110B">
            <w:pPr>
              <w:rPr>
                <w:color w:val="000000"/>
                <w:sz w:val="20"/>
                <w:szCs w:val="20"/>
                <w:lang w:val="ru-RU"/>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Pr>
                <w:color w:val="000000"/>
                <w:sz w:val="20"/>
                <w:szCs w:val="20"/>
              </w:rPr>
              <w:t>256</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76637B" w:rsidRDefault="0025110B" w:rsidP="0025110B">
            <w:pPr>
              <w:jc w:val="center"/>
              <w:rPr>
                <w:bCs/>
                <w:sz w:val="20"/>
                <w:szCs w:val="20"/>
              </w:rPr>
            </w:pPr>
            <w:r>
              <w:rPr>
                <w:bCs/>
                <w:sz w:val="20"/>
                <w:szCs w:val="20"/>
              </w:rPr>
              <w:t>8.</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№8</w:t>
            </w:r>
          </w:p>
          <w:p w:rsidR="0025110B" w:rsidRPr="00E3416E" w:rsidRDefault="0025110B" w:rsidP="0025110B">
            <w:pPr>
              <w:rPr>
                <w:color w:val="000000"/>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highlight w:val="yellow"/>
              </w:rPr>
            </w:pPr>
            <w:r w:rsidRPr="00434140">
              <w:rPr>
                <w:color w:val="000000"/>
                <w:sz w:val="20"/>
                <w:szCs w:val="20"/>
                <w:lang w:val="en-US"/>
              </w:rPr>
              <w:t>1</w:t>
            </w:r>
            <w:r w:rsidRPr="00434140">
              <w:rPr>
                <w:color w:val="000000"/>
                <w:sz w:val="20"/>
                <w:szCs w:val="20"/>
              </w:rPr>
              <w:t>100</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9.</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rPr>
                <w:bCs/>
                <w:sz w:val="20"/>
                <w:szCs w:val="20"/>
              </w:rPr>
            </w:pPr>
          </w:p>
          <w:p w:rsidR="0025110B" w:rsidRDefault="0025110B" w:rsidP="0025110B">
            <w:pPr>
              <w:rPr>
                <w:bCs/>
                <w:sz w:val="20"/>
                <w:szCs w:val="20"/>
              </w:rPr>
            </w:pPr>
            <w:r>
              <w:rPr>
                <w:bCs/>
                <w:sz w:val="20"/>
                <w:szCs w:val="20"/>
              </w:rPr>
              <w:t>Тарифний пакет №9</w:t>
            </w:r>
          </w:p>
          <w:p w:rsidR="0025110B" w:rsidRPr="00E50E47" w:rsidRDefault="0025110B" w:rsidP="0025110B">
            <w:pPr>
              <w:rPr>
                <w:color w:val="000000"/>
                <w:sz w:val="20"/>
                <w:szCs w:val="20"/>
              </w:rPr>
            </w:pPr>
            <w:r>
              <w:rPr>
                <w:color w:val="000000"/>
                <w:sz w:val="20"/>
                <w:szCs w:val="20"/>
                <w:lang w:val="en-US"/>
              </w:rPr>
              <w:t>(</w:t>
            </w:r>
            <w:proofErr w:type="spellStart"/>
            <w:r>
              <w:rPr>
                <w:color w:val="000000"/>
                <w:sz w:val="20"/>
                <w:szCs w:val="20"/>
                <w:lang w:val="en-US"/>
              </w:rPr>
              <w:t>розрахунок</w:t>
            </w:r>
            <w:proofErr w:type="spellEnd"/>
            <w:r>
              <w:rPr>
                <w:color w:val="000000"/>
                <w:sz w:val="20"/>
                <w:szCs w:val="20"/>
                <w:lang w:val="en-US"/>
              </w:rPr>
              <w:t xml:space="preserve"> </w:t>
            </w:r>
            <w:r>
              <w:rPr>
                <w:color w:val="000000"/>
                <w:sz w:val="20"/>
                <w:szCs w:val="20"/>
              </w:rPr>
              <w:t xml:space="preserve">вартості </w:t>
            </w:r>
            <w:proofErr w:type="spellStart"/>
            <w:r>
              <w:rPr>
                <w:color w:val="000000"/>
                <w:sz w:val="20"/>
                <w:szCs w:val="20"/>
                <w:lang w:val="en-US"/>
              </w:rPr>
              <w:t>на</w:t>
            </w:r>
            <w:proofErr w:type="spellEnd"/>
            <w:r>
              <w:rPr>
                <w:color w:val="000000"/>
                <w:sz w:val="20"/>
                <w:szCs w:val="20"/>
                <w:lang w:val="en-US"/>
              </w:rPr>
              <w:t xml:space="preserve"> 6 </w:t>
            </w:r>
            <w:proofErr w:type="spellStart"/>
            <w:r>
              <w:rPr>
                <w:color w:val="000000"/>
                <w:sz w:val="20"/>
                <w:szCs w:val="20"/>
                <w:lang w:val="en-US"/>
              </w:rPr>
              <w:t>місяців</w:t>
            </w:r>
            <w:proofErr w:type="spellEnd"/>
            <w:r>
              <w:rPr>
                <w:color w:val="000000"/>
                <w:sz w:val="20"/>
                <w:szCs w:val="20"/>
              </w:rPr>
              <w:t>)</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F80F57" w:rsidRDefault="0025110B" w:rsidP="0025110B">
            <w:pPr>
              <w:jc w:val="center"/>
              <w:rPr>
                <w:color w:val="000000"/>
                <w:sz w:val="20"/>
                <w:szCs w:val="20"/>
                <w:highlight w:val="yellow"/>
              </w:rPr>
            </w:pPr>
            <w:r>
              <w:rPr>
                <w:color w:val="000000"/>
                <w:sz w:val="20"/>
                <w:szCs w:val="20"/>
              </w:rPr>
              <w:t>14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10.</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E3416E" w:rsidRDefault="0025110B" w:rsidP="0025110B">
            <w:pPr>
              <w:rPr>
                <w:color w:val="000000"/>
                <w:sz w:val="20"/>
                <w:szCs w:val="20"/>
              </w:rPr>
            </w:pPr>
            <w:r>
              <w:rPr>
                <w:bCs/>
                <w:sz w:val="20"/>
                <w:szCs w:val="20"/>
              </w:rPr>
              <w:t>Тарифний пакет №10</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765E7B" w:rsidRDefault="0025110B" w:rsidP="0025110B">
            <w:pPr>
              <w:jc w:val="center"/>
              <w:rPr>
                <w:color w:val="000000"/>
                <w:sz w:val="20"/>
                <w:szCs w:val="20"/>
                <w:lang w:val="en-US"/>
              </w:rPr>
            </w:pPr>
            <w:r>
              <w:rPr>
                <w:color w:val="000000"/>
                <w:sz w:val="20"/>
                <w:szCs w:val="20"/>
                <w:lang w:val="en-US"/>
              </w:rPr>
              <w:t>3</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11.</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E3416E" w:rsidRDefault="0025110B" w:rsidP="0025110B">
            <w:pPr>
              <w:rPr>
                <w:color w:val="000000"/>
                <w:sz w:val="20"/>
                <w:szCs w:val="20"/>
              </w:rPr>
            </w:pPr>
            <w:r>
              <w:rPr>
                <w:bCs/>
                <w:sz w:val="20"/>
                <w:szCs w:val="20"/>
              </w:rPr>
              <w:t>Тарифний пакет №11</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49751B">
              <w:rPr>
                <w:color w:val="000000"/>
                <w:sz w:val="20"/>
                <w:szCs w:val="20"/>
              </w:rPr>
              <w:t>64</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12.</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2</w:t>
            </w:r>
          </w:p>
          <w:p w:rsidR="0025110B" w:rsidRDefault="0025110B" w:rsidP="0025110B">
            <w:pPr>
              <w:rPr>
                <w:bCs/>
                <w:sz w:val="20"/>
                <w:szCs w:val="20"/>
              </w:rPr>
            </w:pP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692A6B">
              <w:rPr>
                <w:color w:val="000000"/>
                <w:sz w:val="20"/>
                <w:szCs w:val="20"/>
              </w:rPr>
              <w:t>37</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13.</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Pr>
                <w:bCs/>
                <w:sz w:val="20"/>
                <w:szCs w:val="20"/>
              </w:rPr>
              <w:t>Т</w:t>
            </w:r>
            <w:r w:rsidRPr="00F7488B">
              <w:rPr>
                <w:bCs/>
                <w:sz w:val="20"/>
                <w:szCs w:val="20"/>
              </w:rPr>
              <w:t>арифний пакет №1</w:t>
            </w:r>
            <w:r>
              <w:rPr>
                <w:bCs/>
                <w:sz w:val="20"/>
                <w:szCs w:val="20"/>
              </w:rPr>
              <w:t>3</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C424D9">
              <w:rPr>
                <w:color w:val="000000"/>
                <w:sz w:val="20"/>
                <w:szCs w:val="20"/>
              </w:rPr>
              <w:t>7</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14.</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p>
          <w:p w:rsidR="0025110B" w:rsidRDefault="0025110B" w:rsidP="0025110B">
            <w:pPr>
              <w:rPr>
                <w:bCs/>
                <w:sz w:val="20"/>
                <w:szCs w:val="20"/>
              </w:rPr>
            </w:pPr>
            <w:r>
              <w:rPr>
                <w:bCs/>
                <w:sz w:val="20"/>
                <w:szCs w:val="20"/>
              </w:rPr>
              <w:t>Т</w:t>
            </w:r>
            <w:r w:rsidRPr="00F7488B">
              <w:rPr>
                <w:bCs/>
                <w:sz w:val="20"/>
                <w:szCs w:val="20"/>
              </w:rPr>
              <w:t>арифний пакет №1</w:t>
            </w:r>
            <w:r>
              <w:rPr>
                <w:bCs/>
                <w:sz w:val="20"/>
                <w:szCs w:val="20"/>
              </w:rPr>
              <w:t>4</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D45E1E">
              <w:rPr>
                <w:color w:val="000000"/>
                <w:sz w:val="20"/>
                <w:szCs w:val="20"/>
              </w:rPr>
              <w:t>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lastRenderedPageBreak/>
              <w:t>15.</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5</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2D0894">
              <w:rPr>
                <w:color w:val="000000"/>
                <w:sz w:val="20"/>
                <w:szCs w:val="20"/>
              </w:rPr>
              <w:t>8</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16.</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6</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AB2579">
              <w:rPr>
                <w:color w:val="000000"/>
                <w:sz w:val="20"/>
                <w:szCs w:val="20"/>
              </w:rPr>
              <w:t>5</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405218">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17.</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tcPr>
          <w:p w:rsidR="0025110B" w:rsidRDefault="0025110B" w:rsidP="0025110B">
            <w:pPr>
              <w:rPr>
                <w:bCs/>
                <w:sz w:val="20"/>
                <w:szCs w:val="20"/>
              </w:rPr>
            </w:pPr>
          </w:p>
          <w:p w:rsidR="0025110B" w:rsidRDefault="0025110B" w:rsidP="0025110B">
            <w:pPr>
              <w:rPr>
                <w:bCs/>
                <w:sz w:val="20"/>
                <w:szCs w:val="20"/>
              </w:rPr>
            </w:pPr>
            <w:r w:rsidRPr="00F7488B">
              <w:rPr>
                <w:bCs/>
                <w:sz w:val="20"/>
                <w:szCs w:val="20"/>
              </w:rPr>
              <w:t>Тарифний пакет №1</w:t>
            </w:r>
            <w:r>
              <w:rPr>
                <w:bCs/>
                <w:sz w:val="20"/>
                <w:szCs w:val="20"/>
              </w:rPr>
              <w:t>7</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793371">
              <w:rPr>
                <w:color w:val="000000"/>
                <w:sz w:val="20"/>
                <w:szCs w:val="20"/>
              </w:rPr>
              <w:t>2</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18.</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F7488B" w:rsidRDefault="0025110B" w:rsidP="0025110B">
            <w:pPr>
              <w:rPr>
                <w:bCs/>
                <w:sz w:val="20"/>
                <w:szCs w:val="20"/>
              </w:rPr>
            </w:pPr>
            <w:r w:rsidRPr="00F7488B">
              <w:rPr>
                <w:bCs/>
                <w:sz w:val="20"/>
                <w:szCs w:val="20"/>
              </w:rPr>
              <w:t>Тарифний пакет №1</w:t>
            </w:r>
            <w:r>
              <w:rPr>
                <w:bCs/>
                <w:sz w:val="20"/>
                <w:szCs w:val="20"/>
              </w:rPr>
              <w:t>8</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837283">
              <w:rPr>
                <w:color w:val="000000"/>
                <w:sz w:val="20"/>
                <w:szCs w:val="20"/>
              </w:rPr>
              <w:t>1</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r w:rsidR="0025110B" w:rsidRPr="00123468" w:rsidTr="0025110B">
        <w:trPr>
          <w:trHeight w:val="820"/>
        </w:trPr>
        <w:tc>
          <w:tcPr>
            <w:tcW w:w="466"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Default="0025110B" w:rsidP="0025110B">
            <w:pPr>
              <w:jc w:val="center"/>
              <w:rPr>
                <w:bCs/>
                <w:sz w:val="20"/>
                <w:szCs w:val="20"/>
              </w:rPr>
            </w:pPr>
            <w:r>
              <w:rPr>
                <w:bCs/>
                <w:sz w:val="20"/>
                <w:szCs w:val="20"/>
              </w:rPr>
              <w:t>19.</w:t>
            </w:r>
          </w:p>
        </w:tc>
        <w:tc>
          <w:tcPr>
            <w:tcW w:w="4214"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tcPr>
          <w:p w:rsidR="0025110B" w:rsidRPr="00F7488B" w:rsidRDefault="0025110B" w:rsidP="0025110B">
            <w:pPr>
              <w:rPr>
                <w:bCs/>
                <w:sz w:val="20"/>
                <w:szCs w:val="20"/>
              </w:rPr>
            </w:pPr>
            <w:r w:rsidRPr="00F7488B">
              <w:rPr>
                <w:bCs/>
                <w:sz w:val="20"/>
                <w:szCs w:val="20"/>
              </w:rPr>
              <w:t>Тарифний пакет №1</w:t>
            </w:r>
            <w:r>
              <w:rPr>
                <w:bCs/>
                <w:sz w:val="20"/>
                <w:szCs w:val="20"/>
              </w:rPr>
              <w:t>9</w:t>
            </w:r>
          </w:p>
        </w:tc>
        <w:tc>
          <w:tcPr>
            <w:tcW w:w="9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533A3" w:rsidRDefault="0025110B" w:rsidP="0025110B">
            <w:pPr>
              <w:jc w:val="center"/>
              <w:rPr>
                <w:color w:val="000000"/>
                <w:sz w:val="20"/>
                <w:szCs w:val="20"/>
              </w:rPr>
            </w:pPr>
            <w:r>
              <w:rPr>
                <w:color w:val="000000"/>
                <w:sz w:val="20"/>
                <w:szCs w:val="20"/>
              </w:rPr>
              <w:t>послуга</w:t>
            </w:r>
          </w:p>
        </w:tc>
        <w:tc>
          <w:tcPr>
            <w:tcW w:w="1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EA6D43" w:rsidRDefault="0025110B" w:rsidP="0025110B">
            <w:pPr>
              <w:jc w:val="center"/>
              <w:rPr>
                <w:color w:val="000000"/>
                <w:sz w:val="20"/>
                <w:szCs w:val="20"/>
                <w:highlight w:val="yellow"/>
              </w:rPr>
            </w:pPr>
            <w:r w:rsidRPr="00692A6B">
              <w:rPr>
                <w:color w:val="000000"/>
                <w:sz w:val="20"/>
                <w:szCs w:val="20"/>
              </w:rPr>
              <w:t>37</w:t>
            </w:r>
          </w:p>
        </w:tc>
        <w:tc>
          <w:tcPr>
            <w:tcW w:w="13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c>
          <w:tcPr>
            <w:tcW w:w="14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5110B" w:rsidRPr="00123468" w:rsidRDefault="0025110B" w:rsidP="0025110B">
            <w:pPr>
              <w:spacing w:line="216" w:lineRule="auto"/>
              <w:jc w:val="center"/>
              <w:rPr>
                <w:rFonts w:eastAsia="Calibri"/>
                <w:sz w:val="22"/>
                <w:szCs w:val="22"/>
              </w:rPr>
            </w:pPr>
          </w:p>
        </w:tc>
      </w:tr>
    </w:tbl>
    <w:p w:rsidR="0025110B" w:rsidRPr="007A0814" w:rsidRDefault="0025110B" w:rsidP="0025110B">
      <w:pPr>
        <w:jc w:val="both"/>
      </w:pPr>
      <w:r w:rsidRPr="007A0814">
        <w:rPr>
          <w:b/>
        </w:rPr>
        <w:t>Всього вартість закупівлі:</w:t>
      </w:r>
      <w:r w:rsidRPr="007A0814">
        <w:t xml:space="preserve"> ______________ грн. (___________________________________) грн.</w:t>
      </w:r>
    </w:p>
    <w:p w:rsidR="0025110B" w:rsidRPr="007A0814" w:rsidRDefault="0025110B" w:rsidP="0025110B">
      <w:pPr>
        <w:tabs>
          <w:tab w:val="left" w:pos="3420"/>
          <w:tab w:val="left" w:pos="7020"/>
        </w:tabs>
        <w:ind w:left="360" w:firstLine="540"/>
        <w:jc w:val="both"/>
        <w:rPr>
          <w:sz w:val="18"/>
          <w:szCs w:val="18"/>
        </w:rPr>
      </w:pPr>
      <w:r w:rsidRPr="007A0814">
        <w:rPr>
          <w:b/>
        </w:rPr>
        <w:tab/>
      </w:r>
      <w:r w:rsidRPr="007A0814">
        <w:rPr>
          <w:sz w:val="18"/>
          <w:szCs w:val="18"/>
        </w:rPr>
        <w:t>(цифрами)</w:t>
      </w:r>
      <w:r w:rsidRPr="007A0814">
        <w:rPr>
          <w:sz w:val="18"/>
          <w:szCs w:val="18"/>
        </w:rPr>
        <w:tab/>
        <w:t>(прописом)</w:t>
      </w:r>
    </w:p>
    <w:p w:rsidR="0025110B" w:rsidRPr="007A0814" w:rsidRDefault="0025110B" w:rsidP="0025110B">
      <w:pPr>
        <w:jc w:val="both"/>
      </w:pPr>
      <w:r w:rsidRPr="007A0814">
        <w:rPr>
          <w:b/>
        </w:rPr>
        <w:t>ПДВ 20%:</w:t>
      </w:r>
      <w:r w:rsidRPr="007A0814">
        <w:t xml:space="preserve"> ______________ грн. (_______________________________________________) грн.</w:t>
      </w:r>
    </w:p>
    <w:p w:rsidR="0025110B" w:rsidRPr="007A0814" w:rsidRDefault="0025110B" w:rsidP="0025110B">
      <w:pPr>
        <w:jc w:val="both"/>
        <w:rPr>
          <w:sz w:val="16"/>
          <w:szCs w:val="16"/>
        </w:rPr>
      </w:pPr>
      <w:r w:rsidRPr="007A0814">
        <w:rPr>
          <w:sz w:val="16"/>
          <w:szCs w:val="16"/>
          <w:lang w:val="en-US"/>
        </w:rPr>
        <w:t xml:space="preserve">                                            </w:t>
      </w:r>
      <w:r w:rsidRPr="007A0814">
        <w:rPr>
          <w:sz w:val="16"/>
          <w:szCs w:val="16"/>
        </w:rPr>
        <w:t>(</w:t>
      </w:r>
      <w:r w:rsidRPr="007A0814">
        <w:rPr>
          <w:sz w:val="18"/>
          <w:szCs w:val="18"/>
        </w:rPr>
        <w:t>цифрами</w:t>
      </w:r>
      <w:r w:rsidRPr="007A0814">
        <w:rPr>
          <w:sz w:val="16"/>
          <w:szCs w:val="16"/>
        </w:rPr>
        <w:t>)                                                                                              (прописом)</w:t>
      </w:r>
    </w:p>
    <w:p w:rsidR="0025110B" w:rsidRPr="007A0814" w:rsidRDefault="0025110B" w:rsidP="0025110B">
      <w:pPr>
        <w:jc w:val="both"/>
      </w:pPr>
      <w:r w:rsidRPr="007A0814">
        <w:rPr>
          <w:b/>
        </w:rPr>
        <w:t>ПФ 7,5%</w:t>
      </w:r>
      <w:r w:rsidRPr="007A0814">
        <w:rPr>
          <w:b/>
          <w:lang w:val="en-US"/>
        </w:rPr>
        <w:t>:</w:t>
      </w:r>
      <w:r w:rsidRPr="007A0814">
        <w:rPr>
          <w:lang w:val="en-US"/>
        </w:rPr>
        <w:t xml:space="preserve">   ______________ </w:t>
      </w:r>
      <w:r w:rsidRPr="007A0814">
        <w:t>грн. (______________________________________________) грн.</w:t>
      </w:r>
    </w:p>
    <w:p w:rsidR="0025110B" w:rsidRPr="007A0814" w:rsidRDefault="0025110B" w:rsidP="0025110B">
      <w:pPr>
        <w:tabs>
          <w:tab w:val="left" w:pos="1800"/>
          <w:tab w:val="left" w:pos="6120"/>
        </w:tabs>
        <w:jc w:val="both"/>
      </w:pPr>
      <w:r w:rsidRPr="007A0814">
        <w:rPr>
          <w:b/>
        </w:rPr>
        <w:tab/>
      </w:r>
      <w:r w:rsidRPr="007A0814">
        <w:rPr>
          <w:sz w:val="18"/>
          <w:szCs w:val="18"/>
        </w:rPr>
        <w:t>(цифрами)</w:t>
      </w:r>
      <w:r w:rsidRPr="007A0814">
        <w:rPr>
          <w:sz w:val="18"/>
          <w:szCs w:val="18"/>
        </w:rPr>
        <w:tab/>
        <w:t>(прописом)</w:t>
      </w:r>
    </w:p>
    <w:p w:rsidR="0025110B" w:rsidRPr="007A0814" w:rsidRDefault="0025110B" w:rsidP="0025110B">
      <w:pPr>
        <w:tabs>
          <w:tab w:val="left" w:pos="2160"/>
        </w:tabs>
      </w:pPr>
      <w:r w:rsidRPr="007A0814">
        <w:rPr>
          <w:b/>
        </w:rPr>
        <w:t>Разом з ПДВ та ПФ :</w:t>
      </w:r>
      <w:r w:rsidRPr="007A0814">
        <w:t xml:space="preserve"> ______________ грн. (_______________________________________________) грн.</w:t>
      </w:r>
    </w:p>
    <w:p w:rsidR="0025110B" w:rsidRPr="007A0814" w:rsidRDefault="0025110B" w:rsidP="0025110B">
      <w:pPr>
        <w:tabs>
          <w:tab w:val="left" w:pos="1980"/>
          <w:tab w:val="left" w:pos="6120"/>
        </w:tabs>
        <w:jc w:val="both"/>
        <w:rPr>
          <w:sz w:val="18"/>
          <w:szCs w:val="18"/>
        </w:rPr>
      </w:pPr>
      <w:r w:rsidRPr="007A0814">
        <w:rPr>
          <w:b/>
        </w:rPr>
        <w:tab/>
      </w:r>
      <w:r w:rsidRPr="007A0814">
        <w:rPr>
          <w:sz w:val="18"/>
          <w:szCs w:val="18"/>
        </w:rPr>
        <w:t>(цифрами)</w:t>
      </w:r>
      <w:r w:rsidRPr="007A0814">
        <w:rPr>
          <w:sz w:val="18"/>
          <w:szCs w:val="18"/>
        </w:rPr>
        <w:tab/>
        <w:t>(прописом)</w:t>
      </w:r>
    </w:p>
    <w:tbl>
      <w:tblPr>
        <w:tblStyle w:val="211"/>
        <w:tblW w:w="0" w:type="dxa"/>
        <w:tblInd w:w="0" w:type="dxa"/>
        <w:tblLayout w:type="fixed"/>
        <w:tblLook w:val="04A0" w:firstRow="1" w:lastRow="0" w:firstColumn="1" w:lastColumn="0" w:noHBand="0" w:noVBand="1"/>
      </w:tblPr>
      <w:tblGrid>
        <w:gridCol w:w="2581"/>
        <w:gridCol w:w="2976"/>
        <w:gridCol w:w="4111"/>
      </w:tblGrid>
      <w:tr w:rsidR="0025110B" w:rsidRPr="007A0814" w:rsidTr="00E1234A">
        <w:trPr>
          <w:trHeight w:val="162"/>
        </w:trPr>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rPr>
                <w:rFonts w:ascii="Times New Roman" w:hAnsi="Times New Roman"/>
                <w:b/>
                <w:sz w:val="22"/>
                <w:szCs w:val="22"/>
              </w:rPr>
            </w:pPr>
            <w:r w:rsidRPr="00922B6D">
              <w:rPr>
                <w:rFonts w:ascii="Times New Roman" w:hAnsi="Times New Roman"/>
                <w:b/>
                <w:sz w:val="22"/>
                <w:szCs w:val="22"/>
              </w:rPr>
              <w:t>Строк і умови оплати: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jc w:val="both"/>
              <w:rPr>
                <w:rFonts w:ascii="Times New Roman" w:hAnsi="Times New Roman"/>
                <w:sz w:val="22"/>
                <w:szCs w:val="22"/>
              </w:rPr>
            </w:pPr>
            <w:r w:rsidRPr="00922B6D">
              <w:rPr>
                <w:rFonts w:ascii="Times New Roman" w:hAnsi="Times New Roman"/>
                <w:sz w:val="22"/>
                <w:szCs w:val="22"/>
              </w:rPr>
              <w:t>передоплата:</w:t>
            </w:r>
          </w:p>
        </w:tc>
        <w:tc>
          <w:tcPr>
            <w:tcW w:w="4111"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ind w:left="90"/>
              <w:jc w:val="both"/>
              <w:rPr>
                <w:rFonts w:ascii="Times New Roman" w:hAnsi="Times New Roman"/>
                <w:sz w:val="22"/>
                <w:szCs w:val="22"/>
              </w:rPr>
            </w:pPr>
            <w:r w:rsidRPr="00922B6D">
              <w:rPr>
                <w:rFonts w:ascii="Times New Roman" w:hAnsi="Times New Roman"/>
                <w:sz w:val="22"/>
                <w:szCs w:val="22"/>
              </w:rPr>
              <w:t>0%</w:t>
            </w:r>
          </w:p>
        </w:tc>
      </w:tr>
      <w:tr w:rsidR="0025110B" w:rsidRPr="007A0814" w:rsidTr="00E1234A">
        <w:trPr>
          <w:trHeight w:val="243"/>
        </w:trPr>
        <w:tc>
          <w:tcPr>
            <w:tcW w:w="2581" w:type="dxa"/>
            <w:vMerge/>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rPr>
                <w:rFonts w:ascii="Times New Roman" w:hAnsi="Times New Roman"/>
                <w:b/>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jc w:val="both"/>
              <w:rPr>
                <w:rFonts w:ascii="Times New Roman" w:hAnsi="Times New Roman"/>
                <w:sz w:val="22"/>
                <w:szCs w:val="22"/>
              </w:rPr>
            </w:pPr>
            <w:r w:rsidRPr="00922B6D">
              <w:rPr>
                <w:rFonts w:ascii="Times New Roman" w:hAnsi="Times New Roman"/>
                <w:sz w:val="22"/>
                <w:szCs w:val="22"/>
              </w:rPr>
              <w:t>термін відстрочки платежу:</w:t>
            </w:r>
          </w:p>
        </w:tc>
        <w:tc>
          <w:tcPr>
            <w:tcW w:w="4111" w:type="dxa"/>
            <w:tcBorders>
              <w:top w:val="single" w:sz="4" w:space="0" w:color="auto"/>
              <w:left w:val="single" w:sz="4" w:space="0" w:color="auto"/>
              <w:bottom w:val="single" w:sz="4" w:space="0" w:color="auto"/>
              <w:right w:val="single" w:sz="4" w:space="0" w:color="auto"/>
            </w:tcBorders>
            <w:vAlign w:val="center"/>
            <w:hideMark/>
          </w:tcPr>
          <w:p w:rsidR="0025110B" w:rsidRPr="00922B6D" w:rsidRDefault="0025110B" w:rsidP="00E1234A">
            <w:pPr>
              <w:snapToGrid w:val="0"/>
              <w:ind w:left="90"/>
              <w:jc w:val="both"/>
              <w:rPr>
                <w:rFonts w:ascii="Times New Roman" w:hAnsi="Times New Roman"/>
                <w:sz w:val="22"/>
                <w:szCs w:val="22"/>
              </w:rPr>
            </w:pPr>
            <w:r w:rsidRPr="00922B6D">
              <w:rPr>
                <w:rFonts w:ascii="Times New Roman" w:hAnsi="Times New Roman"/>
                <w:sz w:val="22"/>
                <w:szCs w:val="22"/>
                <w:lang w:val="ru-RU"/>
              </w:rPr>
              <w:t xml:space="preserve">15 </w:t>
            </w:r>
            <w:proofErr w:type="spellStart"/>
            <w:r w:rsidRPr="00922B6D">
              <w:rPr>
                <w:rFonts w:ascii="Times New Roman" w:hAnsi="Times New Roman"/>
                <w:sz w:val="22"/>
                <w:szCs w:val="22"/>
                <w:lang w:val="ru-RU"/>
              </w:rPr>
              <w:t>календарних</w:t>
            </w:r>
            <w:proofErr w:type="spellEnd"/>
            <w:r w:rsidRPr="00922B6D">
              <w:rPr>
                <w:rFonts w:ascii="Times New Roman" w:hAnsi="Times New Roman"/>
                <w:sz w:val="22"/>
                <w:szCs w:val="22"/>
                <w:lang w:val="ru-RU"/>
              </w:rPr>
              <w:t xml:space="preserve"> </w:t>
            </w:r>
            <w:r w:rsidRPr="00922B6D">
              <w:rPr>
                <w:rFonts w:ascii="Times New Roman" w:hAnsi="Times New Roman"/>
                <w:sz w:val="22"/>
                <w:szCs w:val="22"/>
              </w:rPr>
              <w:t>днів</w:t>
            </w:r>
          </w:p>
        </w:tc>
      </w:tr>
    </w:tbl>
    <w:p w:rsidR="0025110B" w:rsidRPr="007A0814" w:rsidRDefault="0025110B" w:rsidP="0025110B">
      <w:pPr>
        <w:tabs>
          <w:tab w:val="left" w:pos="0"/>
          <w:tab w:val="center" w:pos="4153"/>
          <w:tab w:val="right" w:pos="8306"/>
        </w:tabs>
        <w:ind w:firstLine="540"/>
        <w:jc w:val="both"/>
        <w:rPr>
          <w:i/>
        </w:rPr>
      </w:pPr>
    </w:p>
    <w:p w:rsidR="0025110B" w:rsidRPr="007A0814" w:rsidRDefault="0025110B" w:rsidP="0025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color w:val="000000"/>
        </w:rPr>
      </w:pPr>
      <w:r w:rsidRPr="007A0814">
        <w:rPr>
          <w:color w:val="000000"/>
        </w:rPr>
        <w:t>Запропонована ціна пропозиції включає:</w:t>
      </w:r>
    </w:p>
    <w:p w:rsidR="0025110B" w:rsidRPr="007A0814" w:rsidRDefault="0025110B" w:rsidP="008F510B">
      <w:pPr>
        <w:numPr>
          <w:ilvl w:val="1"/>
          <w:numId w:val="15"/>
        </w:numPr>
        <w:tabs>
          <w:tab w:val="num" w:pos="540"/>
          <w:tab w:val="num" w:pos="851"/>
          <w:tab w:val="num" w:pos="1800"/>
          <w:tab w:val="left" w:pos="2127"/>
          <w:tab w:val="left" w:pos="3664"/>
          <w:tab w:val="left" w:pos="4580"/>
          <w:tab w:val="left" w:pos="5496"/>
          <w:tab w:val="num" w:pos="5747"/>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A0814">
        <w:t xml:space="preserve">витрати на сплату податків та інших обов’язкових зборів, в </w:t>
      </w:r>
      <w:proofErr w:type="spellStart"/>
      <w:r w:rsidRPr="007A0814">
        <w:t>т.ч</w:t>
      </w:r>
      <w:proofErr w:type="spellEnd"/>
      <w:r w:rsidRPr="007A0814">
        <w:t>. ПФ;</w:t>
      </w:r>
    </w:p>
    <w:p w:rsidR="0025110B" w:rsidRPr="007A0814" w:rsidRDefault="0025110B" w:rsidP="008F510B">
      <w:pPr>
        <w:numPr>
          <w:ilvl w:val="1"/>
          <w:numId w:val="15"/>
        </w:numPr>
        <w:tabs>
          <w:tab w:val="num" w:pos="540"/>
          <w:tab w:val="num" w:pos="851"/>
          <w:tab w:val="num" w:pos="1800"/>
          <w:tab w:val="left" w:pos="2127"/>
          <w:tab w:val="left" w:pos="4580"/>
          <w:tab w:val="left" w:pos="5496"/>
          <w:tab w:val="num" w:pos="5747"/>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pPr>
      <w:r w:rsidRPr="007A0814">
        <w:t xml:space="preserve">витрати на одержання всіх дозволів, ліцензій і </w:t>
      </w:r>
      <w:proofErr w:type="spellStart"/>
      <w:r w:rsidRPr="007A0814">
        <w:t>т.д</w:t>
      </w:r>
      <w:proofErr w:type="spellEnd"/>
      <w:r w:rsidRPr="007A0814">
        <w:t>.</w:t>
      </w:r>
      <w:r w:rsidRPr="007A0814">
        <w:rPr>
          <w:lang w:val="ru-RU"/>
        </w:rPr>
        <w:t>;</w:t>
      </w:r>
    </w:p>
    <w:p w:rsidR="0025110B" w:rsidRPr="007A0814" w:rsidRDefault="0025110B" w:rsidP="008F510B">
      <w:pPr>
        <w:numPr>
          <w:ilvl w:val="1"/>
          <w:numId w:val="15"/>
        </w:numPr>
        <w:tabs>
          <w:tab w:val="num" w:pos="540"/>
          <w:tab w:val="num" w:pos="851"/>
          <w:tab w:val="num" w:pos="1800"/>
          <w:tab w:val="left" w:pos="2127"/>
          <w:tab w:val="left" w:pos="4580"/>
          <w:tab w:val="left" w:pos="5496"/>
          <w:tab w:val="num" w:pos="5747"/>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color w:val="FF0000"/>
        </w:rPr>
      </w:pPr>
      <w:r w:rsidRPr="007A0814">
        <w:t>витрати на зміни номерного ресурсу телефонів, які внесені в програмно-технічні комплекси АТ «</w:t>
      </w:r>
      <w:proofErr w:type="spellStart"/>
      <w:r>
        <w:t>Прикарпаття</w:t>
      </w:r>
      <w:r w:rsidRPr="007A0814">
        <w:t>обленерго</w:t>
      </w:r>
      <w:proofErr w:type="spellEnd"/>
      <w:r w:rsidRPr="007A0814">
        <w:t xml:space="preserve">» та проведення відповідних </w:t>
      </w:r>
      <w:proofErr w:type="spellStart"/>
      <w:r w:rsidRPr="007A0814">
        <w:t>переналаштувань</w:t>
      </w:r>
      <w:proofErr w:type="spellEnd"/>
      <w:r w:rsidRPr="007A0814">
        <w:t xml:space="preserve"> по всій </w:t>
      </w:r>
      <w:r>
        <w:t>Івано-Франківський</w:t>
      </w:r>
      <w:r w:rsidRPr="007A0814">
        <w:t xml:space="preserve"> області</w:t>
      </w:r>
      <w:r w:rsidRPr="007A0814">
        <w:rPr>
          <w:color w:val="FF0000"/>
        </w:rPr>
        <w:t>.</w:t>
      </w:r>
    </w:p>
    <w:p w:rsidR="0025110B" w:rsidRPr="007A0814" w:rsidRDefault="0025110B" w:rsidP="0025110B">
      <w:pPr>
        <w:widowControl w:val="0"/>
        <w:autoSpaceDE w:val="0"/>
        <w:ind w:firstLine="540"/>
        <w:jc w:val="both"/>
      </w:pPr>
    </w:p>
    <w:p w:rsidR="0025110B" w:rsidRPr="007A0814" w:rsidRDefault="0025110B" w:rsidP="0025110B">
      <w:pPr>
        <w:tabs>
          <w:tab w:val="left" w:pos="0"/>
          <w:tab w:val="center" w:pos="4153"/>
          <w:tab w:val="right" w:pos="8306"/>
        </w:tabs>
        <w:ind w:firstLine="540"/>
        <w:jc w:val="both"/>
      </w:pPr>
      <w:r w:rsidRPr="007A0814">
        <w:t xml:space="preserve">Ми погоджуємося дотримуватись умов цієї пропозиції протягом </w:t>
      </w:r>
      <w:r w:rsidRPr="007A0814">
        <w:rPr>
          <w:iCs/>
        </w:rPr>
        <w:t xml:space="preserve">120 (ста двадцяти) </w:t>
      </w:r>
      <w:r w:rsidRPr="007A0814">
        <w:rPr>
          <w:lang w:eastAsia="uk-UA"/>
        </w:rPr>
        <w:t>днів із дати кінцевого строку подання тендерних пропозицій</w:t>
      </w:r>
      <w:r w:rsidRPr="007A0814">
        <w:t>, встановленого вами.</w:t>
      </w:r>
    </w:p>
    <w:p w:rsidR="0025110B" w:rsidRPr="007A0814" w:rsidRDefault="0025110B" w:rsidP="0025110B">
      <w:pPr>
        <w:tabs>
          <w:tab w:val="left" w:pos="0"/>
          <w:tab w:val="center" w:pos="4153"/>
          <w:tab w:val="right" w:pos="8306"/>
        </w:tabs>
        <w:ind w:firstLine="540"/>
        <w:jc w:val="both"/>
      </w:pPr>
      <w:r w:rsidRPr="007A0814">
        <w:t xml:space="preserve">Ми залишаємо за собою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7A0814">
        <w:t>закупівель</w:t>
      </w:r>
      <w:proofErr w:type="spellEnd"/>
      <w:r w:rsidRPr="007A0814">
        <w:t>.</w:t>
      </w:r>
    </w:p>
    <w:p w:rsidR="0025110B" w:rsidRPr="007A0814" w:rsidRDefault="0025110B" w:rsidP="0025110B">
      <w:pPr>
        <w:widowControl w:val="0"/>
        <w:autoSpaceDE w:val="0"/>
        <w:ind w:firstLine="540"/>
        <w:jc w:val="both"/>
      </w:pPr>
      <w:r w:rsidRPr="007A0814">
        <w:t>Ми погоджуємося з умовами, що Ви можете відхилити нашу пропозицію згідно з умовами тендерної документації.</w:t>
      </w:r>
    </w:p>
    <w:p w:rsidR="0025110B" w:rsidRPr="007A0814" w:rsidRDefault="0025110B" w:rsidP="0025110B">
      <w:pPr>
        <w:widowControl w:val="0"/>
        <w:autoSpaceDE w:val="0"/>
        <w:ind w:firstLine="540"/>
        <w:jc w:val="both"/>
      </w:pPr>
      <w:r w:rsidRPr="007A0814">
        <w:t xml:space="preserve">Ми погоджуємося, що укладення Договору між нами та вами відбудеться не раніше, ніж через 5 (п’ять) днів з дати оприлюднення в електронній системі </w:t>
      </w:r>
      <w:proofErr w:type="spellStart"/>
      <w:r w:rsidRPr="007A0814">
        <w:t>закупівель</w:t>
      </w:r>
      <w:proofErr w:type="spellEnd"/>
      <w:r w:rsidRPr="007A0814">
        <w:t xml:space="preserve"> повідомлення про намір укласти договір про закупівлю, але не пізніше, ніж через 15 (п’ятнадцять)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p>
    <w:p w:rsidR="0025110B" w:rsidRPr="007A0814" w:rsidRDefault="0025110B" w:rsidP="0025110B">
      <w:pPr>
        <w:tabs>
          <w:tab w:val="left" w:pos="0"/>
          <w:tab w:val="center" w:pos="4153"/>
          <w:tab w:val="right" w:pos="8306"/>
        </w:tabs>
        <w:ind w:firstLine="540"/>
        <w:jc w:val="both"/>
      </w:pPr>
    </w:p>
    <w:p w:rsidR="0001003C" w:rsidRPr="0002226C" w:rsidRDefault="0025110B" w:rsidP="0025110B">
      <w:pPr>
        <w:tabs>
          <w:tab w:val="left" w:pos="3402"/>
          <w:tab w:val="left" w:pos="5954"/>
        </w:tabs>
        <w:jc w:val="center"/>
      </w:pPr>
      <w:r w:rsidRPr="0002226C">
        <w:rPr>
          <w:bCs/>
        </w:rPr>
        <w:t xml:space="preserve"> </w:t>
      </w:r>
      <w:r w:rsidR="0001003C" w:rsidRPr="0002226C">
        <w:rPr>
          <w:bCs/>
        </w:rPr>
        <w:t xml:space="preserve">«___» ___________ </w:t>
      </w:r>
      <w:r w:rsidR="0001003C" w:rsidRPr="0002226C">
        <w:t>202</w:t>
      </w:r>
      <w:r w:rsidR="00223AA6">
        <w:t>4</w:t>
      </w:r>
      <w:r w:rsidR="0001003C" w:rsidRPr="0002226C">
        <w:t xml:space="preserve"> р. </w:t>
      </w:r>
      <w:r w:rsidR="0001003C" w:rsidRPr="0002226C">
        <w:tab/>
      </w:r>
      <w:r w:rsidR="0001003C" w:rsidRPr="0002226C">
        <w:tab/>
        <w:t xml:space="preserve">(Посада, власне ім’я та прізвище </w:t>
      </w:r>
      <w:r w:rsidR="0001003C" w:rsidRPr="0002226C">
        <w:tab/>
      </w:r>
      <w:r w:rsidR="0001003C" w:rsidRPr="0002226C">
        <w:tab/>
        <w:t>(останнє великими літерами), підпис)</w:t>
      </w:r>
    </w:p>
    <w:p w:rsidR="000D5B84" w:rsidRDefault="0001003C" w:rsidP="0001003C">
      <w:pPr>
        <w:jc w:val="right"/>
        <w:rPr>
          <w:b/>
          <w:bCs/>
        </w:rPr>
      </w:pPr>
      <w:r w:rsidRPr="00376823">
        <w:rPr>
          <w:b/>
          <w:bCs/>
        </w:rPr>
        <w:br w:type="page"/>
      </w:r>
      <w:r w:rsidR="000D5B84" w:rsidRPr="006F5888">
        <w:rPr>
          <w:b/>
          <w:bCs/>
        </w:rPr>
        <w:lastRenderedPageBreak/>
        <w:t>Додаток №4</w:t>
      </w:r>
    </w:p>
    <w:p w:rsidR="00623D1E" w:rsidRDefault="002C6200" w:rsidP="002C6200">
      <w:pPr>
        <w:jc w:val="center"/>
        <w:rPr>
          <w:b/>
          <w:bCs/>
        </w:rPr>
      </w:pPr>
      <w:r>
        <w:rPr>
          <w:b/>
          <w:bCs/>
        </w:rPr>
        <w:t>ТЕХНІЧНІ ТА ЯКІСНІ ВИМОГИ ДО ПРЕДМЕТУ ЗАКУПІВЛІ</w:t>
      </w:r>
    </w:p>
    <w:p w:rsidR="0025110B" w:rsidRDefault="0025110B" w:rsidP="002C6200">
      <w:pPr>
        <w:jc w:val="center"/>
        <w:rPr>
          <w:b/>
          <w:bCs/>
        </w:rPr>
      </w:pP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 метою підтримання належної комунікаційної </w:t>
      </w:r>
      <w:proofErr w:type="spellStart"/>
      <w:r w:rsidRPr="00356E59">
        <w:rPr>
          <w:snapToGrid w:val="0"/>
        </w:rPr>
        <w:t>лініїі</w:t>
      </w:r>
      <w:proofErr w:type="spellEnd"/>
      <w:r w:rsidRPr="00356E59">
        <w:rPr>
          <w:snapToGrid w:val="0"/>
        </w:rPr>
        <w:t xml:space="preserve"> з замовниками послуг Клієнта, органами державної влади, міжнародними партнерами, іншими суб’єктами господарювання, у тому числі з якими встановлено багаторічні зв’язки.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Оператор має забезпечити збереження виділених номерних ресурсів з окремо визначеними номерами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За необхідності перенесення абонентських номерів корпоративної мережі Клієнта до мережі Оператора, Оператор має надати Клієнту безоплатно телекомунікаційні послуги з перенесення всіх абонентських номерів (</w:t>
      </w:r>
      <w:proofErr w:type="spellStart"/>
      <w:r w:rsidRPr="00356E59">
        <w:rPr>
          <w:snapToGrid w:val="0"/>
          <w:lang w:val="en-US"/>
        </w:rPr>
        <w:t>MobileNumberPortability</w:t>
      </w:r>
      <w:proofErr w:type="spellEnd"/>
      <w:r w:rsidRPr="00356E59">
        <w:rPr>
          <w:snapToGrid w:val="0"/>
        </w:rPr>
        <w:t xml:space="preserve">, </w:t>
      </w:r>
      <w:r w:rsidRPr="00356E59">
        <w:rPr>
          <w:snapToGrid w:val="0"/>
          <w:lang w:val="en-US"/>
        </w:rPr>
        <w:t>MNP</w:t>
      </w:r>
      <w:r w:rsidRPr="00356E59">
        <w:rPr>
          <w:snapToGrid w:val="0"/>
        </w:rPr>
        <w:t>), що діють у корпоративній мережі Клієнта на момент заключення договору постачання послуг. Підставою для перенесення абонентських номерів є заява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Забезпечити якісне функціонування наявної телекомунікаційної Корпоративної мережі,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Забезпечити надання Послуг мобільного зв’язку – на всій території України.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повинен забезпечити надання послуг належної якості на об'єктах структурних підрозділів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Режим надання Послуг 24/7- 24 години на добу, 7 днів на тиждень.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зобов’язується 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окремої координатора (координаторів) у кількості не менше двох осіб для оперативного вирішення питань надання послуг.</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Клієнт повинен мати право, орієнтуючись виключно на свої потреби, підключати ту кількість абонентів, тарифних планів та пакетів, що вважатиме за потрібне і не повинен бути обмежений Оператором.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Плата за з’єднання на всі напрямки в межах України - відсутня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Тарифікація всіх вихідних дзвінків (передавання інформації голосом) по Україні здійснюється з 01-шої секунди кожної хвилини розмови у розмірі заявленої вартості хвилини розмови.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зобов’язується надавати якісні послуги роумінгу для стільникових (мобільних) абонентських терміналів або іншого обладнання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  Номери, які будуть використовуватись з підключенням послуги Роумінг, країни використання послуг роумінгу та час використання послуг роумінгу визначається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Роумінг в мережах інших операторів рухомого (мобільного) зв’язку Клієнт отримує та оплачує за встановленими правилами та тарифами Оператора. Під час надання послуги Роумінгу, зважаючи на технічні особливості між операторського обміну інформацією про спожиті Клієнтом послуги зв’язку, їх надання може бути не припинене.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надає можливість здійснення дзвінків, </w:t>
      </w:r>
      <w:proofErr w:type="spellStart"/>
      <w:r w:rsidRPr="00356E59">
        <w:rPr>
          <w:snapToGrid w:val="0"/>
        </w:rPr>
        <w:t>смс</w:t>
      </w:r>
      <w:proofErr w:type="spellEnd"/>
      <w:r w:rsidRPr="00356E59">
        <w:rPr>
          <w:snapToGrid w:val="0"/>
        </w:rPr>
        <w:t xml:space="preserve"> в роумінгу, використання інтернету за кордоном.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Плата за телекомунікаційні послуги в роумінгу нараховується за фактично здійснені дзвінки, тобто за кожну хвилину, а не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При відсутності коштів на рахунку абонента у Оператора, Оператор має забезпечувати термін відстрочки платежу на 30 днів від дати отримання рахунку Клієнтом (вихідні та вхідні дзвінки в межах України та за кордоном) або датою оплати послуг визначати 30 денний термін від дати отримання рахунку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Проведення розрахунків проводиться за одним загальним рахунком щомісячно за послуги мобільного зв'язку, отримані у попередньому місяці.</w:t>
      </w:r>
    </w:p>
    <w:p w:rsidR="003A262D" w:rsidRPr="00356E59" w:rsidRDefault="003A262D" w:rsidP="003A262D">
      <w:pPr>
        <w:widowControl w:val="0"/>
        <w:autoSpaceDE w:val="0"/>
        <w:autoSpaceDN w:val="0"/>
        <w:adjustRightInd w:val="0"/>
        <w:ind w:firstLine="567"/>
        <w:jc w:val="both"/>
        <w:rPr>
          <w:snapToGrid w:val="0"/>
        </w:rPr>
      </w:pPr>
      <w:r w:rsidRPr="00356E59">
        <w:t xml:space="preserve">Оператор повинен передбачити можливість відключення контент послуг (дзвінки та </w:t>
      </w:r>
      <w:proofErr w:type="spellStart"/>
      <w:r w:rsidRPr="00356E59">
        <w:rPr>
          <w:lang w:val="en-US"/>
        </w:rPr>
        <w:t>sms</w:t>
      </w:r>
      <w:proofErr w:type="spellEnd"/>
      <w:r w:rsidRPr="00356E59">
        <w:t>-повідомлення на короткі платні номери контент-провайдерів) за окремим замовленням , як по всім номерам так і по окремим номерам Замовника,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має забезпечити Клієнта віртуальним особистим кабінетом на </w:t>
      </w:r>
      <w:r w:rsidRPr="00356E59">
        <w:rPr>
          <w:b/>
          <w:bCs/>
          <w:snapToGrid w:val="0"/>
        </w:rPr>
        <w:t>безоплатній основі</w:t>
      </w:r>
      <w:r w:rsidRPr="00356E59">
        <w:rPr>
          <w:snapToGrid w:val="0"/>
        </w:rPr>
        <w:t xml:space="preserve"> </w:t>
      </w:r>
      <w:r w:rsidRPr="00356E59">
        <w:rPr>
          <w:snapToGrid w:val="0"/>
        </w:rPr>
        <w:lastRenderedPageBreak/>
        <w:t>(ліцензією на програмне забезпечення) з правом користування рівня "адміністратор", яке дозволить виконувати Клієнту самостійно наступні дії:</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Підключати/відключати послуги, блокування;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Змінювати тарифні плани, в тому чисті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Встановлювати переадресацію;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Замовляти електронні версії рахунків та деталізацій рахунків в розрізі абонентів, вхідних/вихідних дзвінків </w:t>
      </w:r>
      <w:proofErr w:type="spellStart"/>
      <w:r w:rsidRPr="00356E59">
        <w:rPr>
          <w:snapToGrid w:val="0"/>
        </w:rPr>
        <w:t>смс</w:t>
      </w:r>
      <w:proofErr w:type="spellEnd"/>
      <w:r w:rsidRPr="00356E59">
        <w:rPr>
          <w:snapToGrid w:val="0"/>
        </w:rPr>
        <w:t>, інтернет-трафіку;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звіти по трафіку, нарахуванням, перерахуванням, номерам;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Формувати звіти щодо лімітів, витрат в розрізі абонентів, тарифних планів;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Деталізувати рахунки   абонентів, за місяць, квартал, рік або інший період (наприклад січень – лютий, березень – грудень тощо), але в будь-якому разі за повний місяць;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Надати можливість клієнту через віртуальний кабінет, де в реальному часі контролювати баланс кожного номера та через спеціальні ресурси </w:t>
      </w:r>
      <w:r>
        <w:rPr>
          <w:snapToGrid w:val="0"/>
        </w:rPr>
        <w:t xml:space="preserve">за допомогою принципу </w:t>
      </w:r>
      <w:proofErr w:type="spellStart"/>
      <w:r>
        <w:rPr>
          <w:snapToGrid w:val="0"/>
        </w:rPr>
        <w:t>триангуляц</w:t>
      </w:r>
      <w:r w:rsidRPr="00356E59">
        <w:rPr>
          <w:snapToGrid w:val="0"/>
        </w:rPr>
        <w:t>ії</w:t>
      </w:r>
      <w:proofErr w:type="spellEnd"/>
      <w:r w:rsidRPr="00356E59">
        <w:rPr>
          <w:snapToGrid w:val="0"/>
        </w:rPr>
        <w:t xml:space="preserve"> спостерігати місцезнаходження СІМ карти (пристрою);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замовлення рахунків за звітний період для сплати.</w:t>
      </w:r>
    </w:p>
    <w:p w:rsidR="003A262D" w:rsidRPr="00354DDD" w:rsidRDefault="003A262D" w:rsidP="003A262D">
      <w:pPr>
        <w:widowControl w:val="0"/>
        <w:autoSpaceDE w:val="0"/>
        <w:autoSpaceDN w:val="0"/>
        <w:adjustRightInd w:val="0"/>
        <w:ind w:firstLine="567"/>
        <w:jc w:val="both"/>
        <w:rPr>
          <w:color w:val="000000"/>
        </w:rPr>
      </w:pPr>
      <w:r w:rsidRPr="00354DDD">
        <w:rPr>
          <w:color w:val="000000"/>
        </w:rPr>
        <w:t xml:space="preserve">Оператор повинен надати можливість кожному Абоненту Клієнта  перевірки стану службового та особистого рахунків (кількість хвилин, </w:t>
      </w:r>
      <w:proofErr w:type="spellStart"/>
      <w:r w:rsidRPr="00354DDD">
        <w:rPr>
          <w:color w:val="000000"/>
        </w:rPr>
        <w:t>смс</w:t>
      </w:r>
      <w:proofErr w:type="spellEnd"/>
      <w:r w:rsidRPr="00354DDD">
        <w:rPr>
          <w:color w:val="000000"/>
        </w:rPr>
        <w:t xml:space="preserve">-повідомлень, </w:t>
      </w:r>
      <w:proofErr w:type="spellStart"/>
      <w:r w:rsidRPr="00354DDD">
        <w:rPr>
          <w:color w:val="000000"/>
        </w:rPr>
        <w:t>Мбайт</w:t>
      </w:r>
      <w:proofErr w:type="spellEnd"/>
      <w:r w:rsidRPr="00354DDD">
        <w:rPr>
          <w:color w:val="000000"/>
        </w:rPr>
        <w:t>)   за комбінацією клавіш без додаткової оплати та в будь-який час.</w:t>
      </w:r>
    </w:p>
    <w:p w:rsidR="003A262D" w:rsidRPr="00354DDD" w:rsidRDefault="003A262D" w:rsidP="003A262D">
      <w:pPr>
        <w:widowControl w:val="0"/>
        <w:autoSpaceDE w:val="0"/>
        <w:autoSpaceDN w:val="0"/>
        <w:adjustRightInd w:val="0"/>
        <w:ind w:firstLine="567"/>
        <w:jc w:val="both"/>
        <w:rPr>
          <w:color w:val="FF0000"/>
        </w:rPr>
      </w:pPr>
      <w:r w:rsidRPr="00354DDD">
        <w:rPr>
          <w:color w:val="000000"/>
        </w:rPr>
        <w:t xml:space="preserve">Учасник (Оператор) повинен надати Замовнику (Клієнту) послуги з передавання даних і повідомлень шляхом використання мобільного стільникового зв’язку з використанням технологій 2G (CSD,GPRS/EDGE), 3G (UMTS), 4G(LTE) та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xml:space="preserve">) з підтримкою </w:t>
      </w:r>
      <w:r w:rsidRPr="00354DDD">
        <w:rPr>
          <w:color w:val="000000"/>
          <w:lang w:val="en-US"/>
        </w:rPr>
        <w:t xml:space="preserve">Power Saving Mode, PSM </w:t>
      </w:r>
      <w:r w:rsidRPr="00354DDD">
        <w:rPr>
          <w:color w:val="000000"/>
        </w:rPr>
        <w:t>и</w:t>
      </w:r>
      <w:r w:rsidRPr="00354DDD">
        <w:rPr>
          <w:color w:val="000000"/>
          <w:lang w:val="en-US"/>
        </w:rPr>
        <w:t xml:space="preserve"> Extended idle mode DRX, </w:t>
      </w:r>
      <w:proofErr w:type="spellStart"/>
      <w:r w:rsidRPr="00354DDD">
        <w:rPr>
          <w:color w:val="000000"/>
          <w:lang w:val="en-US"/>
        </w:rPr>
        <w:t>eDRX</w:t>
      </w:r>
      <w:proofErr w:type="spellEnd"/>
      <w:r w:rsidRPr="00354DDD">
        <w:rPr>
          <w:color w:val="000000"/>
          <w:lang w:val="en-US"/>
        </w:rPr>
        <w:t xml:space="preserve">.  </w:t>
      </w:r>
      <w:r w:rsidRPr="00354DDD">
        <w:rPr>
          <w:color w:val="000000"/>
        </w:rPr>
        <w:t>у мережі</w:t>
      </w:r>
      <w:r w:rsidRPr="00354DDD">
        <w:rPr>
          <w:color w:val="FF0000"/>
        </w:rPr>
        <w:t xml:space="preserve"> </w:t>
      </w:r>
      <w:r w:rsidRPr="00354DDD">
        <w:rPr>
          <w:color w:val="000000"/>
        </w:rPr>
        <w:t>Учасника (далі - Послуги зв’язку).</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Оператор має забезпечити безкоштовні безлімітні дзвінки на номери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4DDD">
        <w:rPr>
          <w:b/>
          <w:snapToGrid w:val="0"/>
          <w:color w:val="000000"/>
        </w:rPr>
        <w:t>.</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На вимогу Замовника Оператор має організувати систему моніторингу та контролю службових терміналів працівників за допомогою обладнання Оператора та надати Замовнику (Клієнту) всю необхідну відповідь.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цілодобовий безкоштовний доступ на керування абонентськими номерами корпоративної мережі (включення, відключення номерів або додаткових послуг, обмеження вихідних дзвінків, відновлення номеру та інше).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безкоштовне надання рахунків та деталізації рахунків для абонентів корпоративної мережі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безоплатний доступ до телекомунікаційних мереж для виклику номерами спецслужб: 101, 102, 103, 104, 112.</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забезпечує безперебійну роботу Контактного центру Замовника: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приймання вхідних та вихідних дзвінків (24/7) 24 години, 7 днів на тиждень;</w:t>
      </w:r>
    </w:p>
    <w:p w:rsidR="003A262D" w:rsidRPr="00356E59" w:rsidRDefault="003A262D" w:rsidP="003A262D">
      <w:pPr>
        <w:widowControl w:val="0"/>
        <w:autoSpaceDE w:val="0"/>
        <w:autoSpaceDN w:val="0"/>
        <w:adjustRightInd w:val="0"/>
        <w:ind w:firstLine="567"/>
        <w:jc w:val="both"/>
        <w:rPr>
          <w:snapToGrid w:val="0"/>
        </w:rPr>
      </w:pPr>
      <w:r>
        <w:rPr>
          <w:snapToGrid w:val="0"/>
        </w:rPr>
        <w:t>- Оператор надає</w:t>
      </w:r>
      <w:r w:rsidRPr="00356E59">
        <w:rPr>
          <w:snapToGrid w:val="0"/>
        </w:rPr>
        <w:t xml:space="preserve"> </w:t>
      </w:r>
      <w:proofErr w:type="spellStart"/>
      <w:r w:rsidRPr="00356E59">
        <w:rPr>
          <w:snapToGrid w:val="0"/>
        </w:rPr>
        <w:t>аудіосупровід</w:t>
      </w:r>
      <w:proofErr w:type="spellEnd"/>
      <w:r w:rsidRPr="00356E59">
        <w:rPr>
          <w:snapToGrid w:val="0"/>
        </w:rPr>
        <w:t xml:space="preserve"> </w:t>
      </w:r>
      <w:proofErr w:type="spellStart"/>
      <w:r w:rsidRPr="00356E59">
        <w:rPr>
          <w:snapToGrid w:val="0"/>
        </w:rPr>
        <w:t>автовітповідача</w:t>
      </w:r>
      <w:proofErr w:type="spellEnd"/>
      <w:r w:rsidRPr="00356E59">
        <w:rPr>
          <w:snapToGrid w:val="0"/>
        </w:rPr>
        <w:t xml:space="preserve"> з розгалуженням на декілька каналі</w:t>
      </w:r>
      <w:r>
        <w:rPr>
          <w:snapToGrid w:val="0"/>
        </w:rPr>
        <w:t>в через віртуальну АТС для полег</w:t>
      </w:r>
      <w:r w:rsidRPr="00356E59">
        <w:rPr>
          <w:snapToGrid w:val="0"/>
        </w:rPr>
        <w:t>шення навігації Контактного центру Замовника.</w:t>
      </w:r>
    </w:p>
    <w:p w:rsidR="003A262D" w:rsidRPr="00356E59" w:rsidRDefault="003A262D" w:rsidP="003A262D">
      <w:pPr>
        <w:widowControl w:val="0"/>
        <w:autoSpaceDE w:val="0"/>
        <w:autoSpaceDN w:val="0"/>
        <w:adjustRightInd w:val="0"/>
        <w:ind w:firstLine="567"/>
        <w:jc w:val="both"/>
        <w:rPr>
          <w:b/>
          <w:snapToGrid w:val="0"/>
        </w:rPr>
      </w:pPr>
      <w:r w:rsidRPr="00356E59">
        <w:rPr>
          <w:snapToGrid w:val="0"/>
        </w:rPr>
        <w:t xml:space="preserve">У випадку, якщо після торгів, Оператор мобільного зв’язку буде інший (не той, що підключав та забезпечував роботу Контактного центру в 2020 році), </w:t>
      </w:r>
      <w:r w:rsidRPr="00356E59">
        <w:rPr>
          <w:b/>
          <w:snapToGrid w:val="0"/>
        </w:rPr>
        <w:t>то переможець – Оператор бере на себе зобов’язання безкоштовно для Замовника перевести фізичний та віртуальний номер Контактного центру Замовни</w:t>
      </w:r>
      <w:r>
        <w:rPr>
          <w:b/>
          <w:snapToGrid w:val="0"/>
        </w:rPr>
        <w:t>к</w:t>
      </w:r>
      <w:r w:rsidRPr="00356E59">
        <w:rPr>
          <w:b/>
          <w:snapToGrid w:val="0"/>
        </w:rPr>
        <w:t xml:space="preserve">а, віртуальної АТС, </w:t>
      </w:r>
      <w:proofErr w:type="spellStart"/>
      <w:r w:rsidRPr="00356E59">
        <w:rPr>
          <w:b/>
          <w:snapToGrid w:val="0"/>
        </w:rPr>
        <w:t>аудіосупровід</w:t>
      </w:r>
      <w:proofErr w:type="spellEnd"/>
      <w:r w:rsidRPr="00356E59">
        <w:rPr>
          <w:b/>
          <w:snapToGrid w:val="0"/>
        </w:rPr>
        <w:t xml:space="preserve"> автовідповідача та об’єднання з іншим телекомунікаційним програмним забезпеченням ( програмне забезпечення, що проводить запис вхідних та вихідних дзвінків Контактного центру Замовника). Також Оператор компенсує Замовнику вартість простою Контактного </w:t>
      </w:r>
      <w:proofErr w:type="spellStart"/>
      <w:r w:rsidRPr="00356E59">
        <w:rPr>
          <w:b/>
          <w:snapToGrid w:val="0"/>
        </w:rPr>
        <w:t>цетру</w:t>
      </w:r>
      <w:proofErr w:type="spellEnd"/>
      <w:r w:rsidRPr="00356E59">
        <w:rPr>
          <w:b/>
          <w:snapToGrid w:val="0"/>
        </w:rPr>
        <w:t xml:space="preserve">, якщо </w:t>
      </w:r>
      <w:proofErr w:type="spellStart"/>
      <w:r w:rsidRPr="00356E59">
        <w:rPr>
          <w:b/>
          <w:snapToGrid w:val="0"/>
        </w:rPr>
        <w:t>переналаштування</w:t>
      </w:r>
      <w:proofErr w:type="spellEnd"/>
      <w:r w:rsidRPr="00356E59">
        <w:rPr>
          <w:b/>
          <w:snapToGrid w:val="0"/>
        </w:rPr>
        <w:t xml:space="preserve"> буде тривати більше 24 годин (вартість компенсації визначить Замовник).</w:t>
      </w:r>
    </w:p>
    <w:p w:rsidR="003A262D" w:rsidRPr="00354DDD" w:rsidRDefault="003A262D" w:rsidP="003A262D">
      <w:pPr>
        <w:widowControl w:val="0"/>
        <w:autoSpaceDE w:val="0"/>
        <w:autoSpaceDN w:val="0"/>
        <w:adjustRightInd w:val="0"/>
        <w:ind w:firstLine="567"/>
        <w:jc w:val="both"/>
        <w:rPr>
          <w:color w:val="000000"/>
        </w:rPr>
      </w:pPr>
      <w:r w:rsidRPr="00356E59">
        <w:rPr>
          <w:snapToGrid w:val="0"/>
        </w:rPr>
        <w:t>Операто</w:t>
      </w:r>
      <w:r>
        <w:rPr>
          <w:snapToGrid w:val="0"/>
        </w:rPr>
        <w:t>р забезпечує безперебійну роботу</w:t>
      </w:r>
      <w:r w:rsidRPr="00356E59">
        <w:rPr>
          <w:snapToGrid w:val="0"/>
        </w:rPr>
        <w:t xml:space="preserve">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на швидкості 3G та надає можливість Замовнику за допомогою віртуального кабінету контролювати використання об’єму переданих даних та при потребі перенаправляє об’єми даних між самими номерами без збільшення вартості послуги по всіх номерах даного пакету.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lastRenderedPageBreak/>
        <w:t xml:space="preserve">Оператор надає Замовнику можливість через віртуальний кабінет контролювали де знаходилось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Клієнт має право змінювати тарифні плани, пакети абонентів та набір послуг (міжнародні дзвінки, послуги роумінгу, послугу Інтернет, тощо) без обмежень та без додаткової плати.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протягом 30 хвилин з моменту подання запиту (по телефону або на </w:t>
      </w:r>
      <w:r w:rsidRPr="00356E59">
        <w:rPr>
          <w:snapToGrid w:val="0"/>
          <w:lang w:val="en-US"/>
        </w:rPr>
        <w:t>e</w:t>
      </w:r>
      <w:r w:rsidRPr="00356E59">
        <w:rPr>
          <w:snapToGrid w:val="0"/>
        </w:rPr>
        <w:t>-</w:t>
      </w:r>
      <w:r w:rsidRPr="00356E59">
        <w:rPr>
          <w:snapToGrid w:val="0"/>
          <w:lang w:val="en-US"/>
        </w:rPr>
        <w:t>mail</w:t>
      </w:r>
      <w:r w:rsidRPr="00356E59">
        <w:rPr>
          <w:snapToGrid w:val="0"/>
        </w:rPr>
        <w:t xml:space="preserve"> закріпленого співробітника Оператора) відновити чи блокувати номер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виконати без додаткової плати заміну втраченої або зіпсованої </w:t>
      </w:r>
      <w:r w:rsidRPr="00356E59">
        <w:rPr>
          <w:snapToGrid w:val="0"/>
          <w:lang w:val="en-US"/>
        </w:rPr>
        <w:t>SIM</w:t>
      </w:r>
      <w:r w:rsidRPr="00356E59">
        <w:rPr>
          <w:snapToGrid w:val="0"/>
        </w:rPr>
        <w:t xml:space="preserve">-карти. </w:t>
      </w:r>
      <w:r w:rsidRPr="00356E59">
        <w:rPr>
          <w:snapToGrid w:val="0"/>
          <w:lang w:val="en-US"/>
        </w:rPr>
        <w:t>Sim</w:t>
      </w:r>
      <w:r w:rsidRPr="00356E59">
        <w:rPr>
          <w:snapToGrid w:val="0"/>
        </w:rPr>
        <w:t>-карта повинна замінюватися на вимогу Клієнта Оператором (учасником) безкоштовно протягом 15 хвилин з моменту звернення.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При придбанні нових або необхідності фізичної заміни </w:t>
      </w:r>
      <w:r w:rsidRPr="00356E59">
        <w:rPr>
          <w:snapToGrid w:val="0"/>
          <w:lang w:val="en-US"/>
        </w:rPr>
        <w:t>SIM</w:t>
      </w:r>
      <w:r w:rsidRPr="00356E59">
        <w:rPr>
          <w:snapToGrid w:val="0"/>
        </w:rPr>
        <w:t xml:space="preserve"> –карт Оператор зобов’язаний надати Клієнту </w:t>
      </w:r>
      <w:r w:rsidRPr="00356E59">
        <w:rPr>
          <w:snapToGrid w:val="0"/>
          <w:lang w:val="en-US"/>
        </w:rPr>
        <w:t>SIM</w:t>
      </w:r>
      <w:r w:rsidRPr="00356E59">
        <w:rPr>
          <w:snapToGrid w:val="0"/>
        </w:rPr>
        <w:t>-карти формату 2</w:t>
      </w:r>
      <w:r w:rsidRPr="00356E59">
        <w:rPr>
          <w:snapToGrid w:val="0"/>
          <w:lang w:val="en-US"/>
        </w:rPr>
        <w:t>FF</w:t>
      </w:r>
      <w:r w:rsidRPr="00356E59">
        <w:rPr>
          <w:snapToGrid w:val="0"/>
        </w:rPr>
        <w:t xml:space="preserve"> (форм-фактор) (стандартна </w:t>
      </w:r>
      <w:r w:rsidRPr="00356E59">
        <w:rPr>
          <w:snapToGrid w:val="0"/>
          <w:lang w:val="en-US"/>
        </w:rPr>
        <w:t>SIM</w:t>
      </w:r>
      <w:r w:rsidRPr="00356E59">
        <w:rPr>
          <w:snapToGrid w:val="0"/>
        </w:rPr>
        <w:t>-картка, з трансформацією та перфорацією на мікро-</w:t>
      </w:r>
      <w:r w:rsidRPr="00356E59">
        <w:rPr>
          <w:snapToGrid w:val="0"/>
          <w:lang w:val="en-US"/>
        </w:rPr>
        <w:t>SIM</w:t>
      </w:r>
      <w:r w:rsidRPr="00356E59">
        <w:rPr>
          <w:snapToGrid w:val="0"/>
        </w:rPr>
        <w:t xml:space="preserve"> та </w:t>
      </w:r>
      <w:proofErr w:type="spellStart"/>
      <w:r w:rsidRPr="00356E59">
        <w:rPr>
          <w:snapToGrid w:val="0"/>
        </w:rPr>
        <w:t>нано</w:t>
      </w:r>
      <w:proofErr w:type="spellEnd"/>
      <w:r w:rsidRPr="00356E59">
        <w:rPr>
          <w:snapToGrid w:val="0"/>
        </w:rPr>
        <w:t>-</w:t>
      </w:r>
      <w:r w:rsidRPr="00356E59">
        <w:rPr>
          <w:snapToGrid w:val="0"/>
          <w:lang w:val="en-US"/>
        </w:rPr>
        <w:t>SIM</w:t>
      </w:r>
      <w:r w:rsidRPr="00356E59">
        <w:rPr>
          <w:snapToGrid w:val="0"/>
        </w:rPr>
        <w:t>), для установки в обладнання та універсальні картки, для заміни користувачам.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Доставка </w:t>
      </w:r>
      <w:r w:rsidRPr="00356E59">
        <w:rPr>
          <w:snapToGrid w:val="0"/>
          <w:lang w:val="en-US"/>
        </w:rPr>
        <w:t>Sim</w:t>
      </w:r>
      <w:r w:rsidRPr="00356E59">
        <w:rPr>
          <w:snapToGrid w:val="0"/>
        </w:rPr>
        <w:t>-карт (документів, тощо) здійснюється за рахунок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Напрями інформаційної підтримки Учасника: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Надання кожному Абоненту Клієнта можливості перевірки стану рахунку (кількість хвилин, </w:t>
      </w:r>
      <w:proofErr w:type="spellStart"/>
      <w:r w:rsidRPr="00356E59">
        <w:rPr>
          <w:snapToGrid w:val="0"/>
        </w:rPr>
        <w:t>смс</w:t>
      </w:r>
      <w:proofErr w:type="spellEnd"/>
      <w:r w:rsidRPr="00356E59">
        <w:rPr>
          <w:snapToGrid w:val="0"/>
        </w:rPr>
        <w:t xml:space="preserve">-повідомлень, </w:t>
      </w:r>
      <w:proofErr w:type="spellStart"/>
      <w:r w:rsidRPr="00356E59">
        <w:rPr>
          <w:snapToGrid w:val="0"/>
        </w:rPr>
        <w:t>Мбайт</w:t>
      </w:r>
      <w:proofErr w:type="spellEnd"/>
      <w:r w:rsidRPr="00356E59">
        <w:rPr>
          <w:snapToGrid w:val="0"/>
        </w:rPr>
        <w:t>) за комбінацією клавіш телефонного мобільного апарату без додаткової оплати та в будь-який час;</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Формування в електронному вигляді інформацію по рахунку Клієнта за звітний місяць в розрізі номерів про кількість та вартість хвилин розмов</w:t>
      </w:r>
      <w:bookmarkStart w:id="2" w:name="_Hlk30065082"/>
      <w:r w:rsidRPr="00356E59">
        <w:rPr>
          <w:snapToGrid w:val="0"/>
        </w:rPr>
        <w:t xml:space="preserve"> Абонентів Клієнта</w:t>
      </w:r>
      <w:bookmarkEnd w:id="2"/>
      <w:r w:rsidRPr="00356E59">
        <w:rPr>
          <w:snapToGrid w:val="0"/>
        </w:rPr>
        <w:t xml:space="preserve">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Отримувати щомісячно в електронному вигляді інформацію в розрізі номерів про кількість та вартість хвилин розмов Абонентів Клієнта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Електронна система адміністрування </w:t>
      </w:r>
      <w:r w:rsidRPr="00356E59">
        <w:rPr>
          <w:snapToGrid w:val="0"/>
          <w:lang w:val="en-US"/>
        </w:rPr>
        <w:t>SIM</w:t>
      </w:r>
      <w:r w:rsidRPr="00356E59">
        <w:rPr>
          <w:snapToGrid w:val="0"/>
        </w:rPr>
        <w:t>-карт (програмного продукту) Оператора, має забезпечувати розподіл функцій (ролей) для роботи у системі для координаторів Клієнта.</w:t>
      </w:r>
    </w:p>
    <w:p w:rsidR="003A262D" w:rsidRPr="00356E59" w:rsidRDefault="003A262D" w:rsidP="003A262D">
      <w:pPr>
        <w:widowControl w:val="0"/>
        <w:autoSpaceDE w:val="0"/>
        <w:autoSpaceDN w:val="0"/>
        <w:adjustRightInd w:val="0"/>
        <w:ind w:firstLine="567"/>
        <w:jc w:val="both"/>
      </w:pPr>
      <w:r w:rsidRPr="00356E59">
        <w:rPr>
          <w:snapToGrid w:val="0"/>
        </w:rPr>
        <w:t xml:space="preserve">Оператор зобов’язується </w:t>
      </w:r>
      <w:r w:rsidRPr="00356E59">
        <w:t xml:space="preserve">надавати деталізовані рахунки за розрахунковий період (календарний місяць, в якому були надані послуги) безкоштовно по всім абонентам Клієнта. </w:t>
      </w:r>
    </w:p>
    <w:p w:rsidR="003A262D" w:rsidRPr="00356E59" w:rsidRDefault="003A262D" w:rsidP="003A262D">
      <w:pPr>
        <w:widowControl w:val="0"/>
        <w:autoSpaceDE w:val="0"/>
        <w:autoSpaceDN w:val="0"/>
        <w:adjustRightInd w:val="0"/>
        <w:ind w:firstLine="567"/>
        <w:jc w:val="both"/>
      </w:pPr>
      <w:r w:rsidRPr="00356E59">
        <w:t xml:space="preserve">Проведення розрахунків за послуги мобільного зв’язку здійснюється за одним загальним рахунком з наданням інформації щодо вартості послуг по кожному абоненту, щомісячно за послуги отримані у попередньому місяці.  </w:t>
      </w:r>
    </w:p>
    <w:p w:rsidR="003A262D" w:rsidRPr="00356E59" w:rsidRDefault="003A262D" w:rsidP="003A262D">
      <w:pPr>
        <w:widowControl w:val="0"/>
        <w:autoSpaceDE w:val="0"/>
        <w:autoSpaceDN w:val="0"/>
        <w:adjustRightInd w:val="0"/>
        <w:ind w:firstLine="567"/>
        <w:jc w:val="both"/>
      </w:pPr>
      <w:r w:rsidRPr="00356E59">
        <w:t>За запитом Оператор повинен здійснювати 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телекомунікаційні послуги Клієнта.</w:t>
      </w:r>
    </w:p>
    <w:p w:rsidR="003A262D" w:rsidRPr="00356E59" w:rsidRDefault="003A262D" w:rsidP="003A262D">
      <w:pPr>
        <w:widowControl w:val="0"/>
        <w:autoSpaceDE w:val="0"/>
        <w:autoSpaceDN w:val="0"/>
        <w:adjustRightInd w:val="0"/>
        <w:ind w:firstLine="567"/>
        <w:jc w:val="both"/>
      </w:pPr>
      <w:r w:rsidRPr="00356E59">
        <w:t>Оператор повинен виділити персональних менеджерів/координаторів для роботи з абонентами корпоративної мережі.</w:t>
      </w:r>
    </w:p>
    <w:p w:rsidR="003A262D" w:rsidRPr="00356E59" w:rsidRDefault="003A262D" w:rsidP="003A262D">
      <w:pPr>
        <w:widowControl w:val="0"/>
        <w:autoSpaceDE w:val="0"/>
        <w:autoSpaceDN w:val="0"/>
        <w:adjustRightInd w:val="0"/>
        <w:ind w:firstLine="567"/>
        <w:jc w:val="both"/>
      </w:pPr>
      <w:r w:rsidRPr="00356E59">
        <w:t>В рамках укладеного договору Учасник надає Замовнику програму лояльності, надання знижок на послуги мобільного зв’язку.</w:t>
      </w:r>
    </w:p>
    <w:p w:rsidR="003A262D" w:rsidRPr="00356E59" w:rsidRDefault="003A262D" w:rsidP="003A262D">
      <w:pPr>
        <w:widowControl w:val="0"/>
        <w:autoSpaceDE w:val="0"/>
        <w:autoSpaceDN w:val="0"/>
        <w:adjustRightInd w:val="0"/>
        <w:ind w:firstLine="567"/>
        <w:jc w:val="both"/>
      </w:pPr>
    </w:p>
    <w:p w:rsidR="003A262D" w:rsidRPr="00356E59" w:rsidRDefault="003A262D" w:rsidP="003A262D">
      <w:pPr>
        <w:widowControl w:val="0"/>
        <w:autoSpaceDE w:val="0"/>
        <w:autoSpaceDN w:val="0"/>
        <w:adjustRightInd w:val="0"/>
        <w:ind w:firstLine="567"/>
        <w:jc w:val="both"/>
      </w:pPr>
      <w:r w:rsidRPr="00356E59">
        <w:t>По закінченню обсягу послуг в межах тарифного пакету, закріпленого за номером Клієнта, Оператор має заблокувати надання послуг за номером/ми Клієнта, який/</w:t>
      </w:r>
      <w:proofErr w:type="spellStart"/>
      <w:r w:rsidRPr="00356E59">
        <w:t>кі</w:t>
      </w:r>
      <w:proofErr w:type="spellEnd"/>
      <w:r w:rsidRPr="00356E59">
        <w:t xml:space="preserve"> </w:t>
      </w:r>
      <w:proofErr w:type="spellStart"/>
      <w:r w:rsidRPr="00356E59">
        <w:t>перевищів</w:t>
      </w:r>
      <w:proofErr w:type="spellEnd"/>
      <w:r w:rsidRPr="00356E59">
        <w:t>/</w:t>
      </w:r>
      <w:proofErr w:type="spellStart"/>
      <w:r w:rsidRPr="00356E59">
        <w:t>ли</w:t>
      </w:r>
      <w:proofErr w:type="spellEnd"/>
      <w:r w:rsidRPr="00356E59">
        <w:t xml:space="preserve"> обсяги тарифного пакету.</w:t>
      </w:r>
    </w:p>
    <w:p w:rsidR="003A262D" w:rsidRPr="00356E59" w:rsidRDefault="003A262D" w:rsidP="003A262D">
      <w:pPr>
        <w:widowControl w:val="0"/>
        <w:autoSpaceDE w:val="0"/>
        <w:autoSpaceDN w:val="0"/>
        <w:adjustRightInd w:val="0"/>
        <w:ind w:firstLine="567"/>
        <w:jc w:val="both"/>
      </w:pPr>
      <w:r w:rsidRPr="00356E59">
        <w:t xml:space="preserve">Якщо Клієнт бажає користуватися послугами мобільного зв`язку після використання обсягу тарифного плану, то має право звернутися до Оператора з проханням про надання послуг понад тарифного пакету в межах, що не перевищують 50% від </w:t>
      </w:r>
      <w:proofErr w:type="spellStart"/>
      <w:r w:rsidRPr="00356E59">
        <w:t>використанного</w:t>
      </w:r>
      <w:proofErr w:type="spellEnd"/>
      <w:r w:rsidRPr="00356E59">
        <w:t xml:space="preserve"> тарифного пакету за кожним номером окремо.</w:t>
      </w:r>
    </w:p>
    <w:p w:rsidR="003A262D" w:rsidRPr="00356E59" w:rsidRDefault="003A262D" w:rsidP="003A262D">
      <w:pPr>
        <w:widowControl w:val="0"/>
        <w:autoSpaceDE w:val="0"/>
        <w:autoSpaceDN w:val="0"/>
        <w:adjustRightInd w:val="0"/>
        <w:ind w:firstLine="567"/>
        <w:jc w:val="both"/>
      </w:pPr>
      <w:r w:rsidRPr="00356E59">
        <w:t>Оператор зобов'язаний за заявкою Клієнта в той же день надати послуги понад тарифного пакету в межах, що не перевищує 50% від використаного тарифного пакету за кожним номером окремо.</w:t>
      </w:r>
    </w:p>
    <w:p w:rsidR="003A262D" w:rsidRDefault="003A262D" w:rsidP="003A262D">
      <w:pPr>
        <w:widowControl w:val="0"/>
        <w:autoSpaceDE w:val="0"/>
        <w:autoSpaceDN w:val="0"/>
        <w:adjustRightInd w:val="0"/>
        <w:ind w:firstLine="567"/>
        <w:jc w:val="both"/>
      </w:pPr>
      <w:r w:rsidRPr="00356E59">
        <w:t xml:space="preserve">У випадку перевищення обсягу тарифного пакету з урахуванням витрат понад тарифного пакету (50%), Оператор повинен заблокувати до кінця </w:t>
      </w:r>
      <w:proofErr w:type="spellStart"/>
      <w:r w:rsidRPr="00356E59">
        <w:t>місіця</w:t>
      </w:r>
      <w:proofErr w:type="spellEnd"/>
      <w:r w:rsidRPr="00356E59">
        <w:t xml:space="preserve"> надання послуг, обсяг яких перевищено, за номером, а саме: послуг з інтернету, SMS, вихідних дзвінків на інші мережі, дзвінки за кордон тощо, окрім вхідних та вихідних дзвінків в мережі Оператора.</w:t>
      </w:r>
    </w:p>
    <w:p w:rsidR="003A262D" w:rsidRPr="004E6D32" w:rsidRDefault="003A262D" w:rsidP="003A262D">
      <w:pPr>
        <w:rPr>
          <w:b/>
        </w:rPr>
      </w:pPr>
      <w:r w:rsidRPr="004E6D32">
        <w:rPr>
          <w:b/>
          <w:lang w:eastAsia="ar-SA"/>
        </w:rPr>
        <w:lastRenderedPageBreak/>
        <w:t>Вимоги до надання 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надати Замовнику послуги з передачі даних і повідомлень шляхом використання мобільного телефонного стільникового зв’язку стандарту GSM у мережі учасника.</w:t>
      </w:r>
    </w:p>
    <w:p w:rsidR="003A262D" w:rsidRPr="004E6D32" w:rsidRDefault="003A262D" w:rsidP="003A262D">
      <w:pPr>
        <w:pStyle w:val="WW-BodyText2"/>
        <w:tabs>
          <w:tab w:val="left" w:pos="567"/>
          <w:tab w:val="left" w:pos="9180"/>
        </w:tabs>
        <w:ind w:firstLine="567"/>
        <w:rPr>
          <w:rFonts w:ascii="Times New Roman" w:hAnsi="Times New Roman"/>
          <w:sz w:val="24"/>
          <w:szCs w:val="24"/>
          <w:lang w:val="uk-UA"/>
        </w:rPr>
      </w:pPr>
      <w:r w:rsidRPr="004E6D32">
        <w:rPr>
          <w:rFonts w:ascii="Times New Roman" w:hAnsi="Times New Roman"/>
          <w:sz w:val="24"/>
          <w:szCs w:val="24"/>
          <w:lang w:val="uk-UA"/>
        </w:rPr>
        <w:t>Режим надання Послуг 24/7- 24 години на добу, 7 днів на тиждень.</w:t>
      </w:r>
    </w:p>
    <w:p w:rsidR="003A262D" w:rsidRPr="004E6D32" w:rsidRDefault="003A262D" w:rsidP="003A262D">
      <w:pPr>
        <w:widowControl w:val="0"/>
        <w:autoSpaceDE w:val="0"/>
        <w:autoSpaceDN w:val="0"/>
        <w:adjustRightInd w:val="0"/>
        <w:ind w:firstLine="567"/>
        <w:jc w:val="both"/>
      </w:pPr>
      <w:r w:rsidRPr="004E6D32">
        <w:t>Надання послуг мобільного зв’язку - у всіх обласних центрах, у інших населених пунктах областей України.</w:t>
      </w:r>
    </w:p>
    <w:p w:rsidR="003A262D" w:rsidRPr="004E6D32" w:rsidRDefault="003A262D" w:rsidP="003A262D">
      <w:pPr>
        <w:widowControl w:val="0"/>
        <w:autoSpaceDE w:val="0"/>
        <w:autoSpaceDN w:val="0"/>
        <w:adjustRightInd w:val="0"/>
        <w:ind w:firstLine="567"/>
        <w:jc w:val="both"/>
      </w:pPr>
      <w:r w:rsidRPr="004E6D32">
        <w:t xml:space="preserve">Надання послуг </w:t>
      </w:r>
      <w:r w:rsidRPr="004E6D32">
        <w:rPr>
          <w:snapToGrid w:val="0"/>
        </w:rPr>
        <w:t xml:space="preserve">з передачі даних і повідомлень </w:t>
      </w:r>
      <w:r w:rsidRPr="004E6D32">
        <w:t xml:space="preserve">- у </w:t>
      </w:r>
      <w:r>
        <w:t>Івано-Франківській</w:t>
      </w:r>
      <w:r w:rsidRPr="004E6D32">
        <w:t xml:space="preserve"> області.</w:t>
      </w:r>
    </w:p>
    <w:p w:rsidR="003A262D" w:rsidRPr="004E6D32" w:rsidRDefault="003A262D" w:rsidP="003A262D">
      <w:pPr>
        <w:widowControl w:val="0"/>
        <w:autoSpaceDE w:val="0"/>
        <w:autoSpaceDN w:val="0"/>
        <w:adjustRightInd w:val="0"/>
        <w:ind w:firstLine="567"/>
        <w:jc w:val="both"/>
      </w:pPr>
      <w:r w:rsidRPr="004E6D32">
        <w:t xml:space="preserve">Зона покриття - на території місцезнаходження всіх структурних підрозділів, об’єктів Замовника та в радіусі </w:t>
      </w:r>
      <w:smartTag w:uri="urn:schemas-microsoft-com:office:smarttags" w:element="metricconverter">
        <w:smartTagPr>
          <w:attr w:name="ProductID" w:val="10 км"/>
        </w:smartTagPr>
        <w:r w:rsidRPr="004E6D32">
          <w:t>10 км</w:t>
        </w:r>
      </w:smartTag>
      <w:r w:rsidRPr="004E6D32">
        <w:t xml:space="preserve"> від них.</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з</w:t>
      </w:r>
      <w:r w:rsidRPr="004E6D32">
        <w:t>абезпечити надання послуг належної якості на об’єктах структурних підрозділів Замовника.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деталізовані рахунки за розрахунковий період (календарний місяць, в якому були надані послуги) безкоштовно по всім абонентам Замовника. Доставка документів, SIM-карт, мобільних терміналів відбуватиметься за рахунок учасника.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окремого координатора (координаторів), у кількості не менше 2 (двох) осіб, для оперативного вирішення питань надання послуг.</w:t>
      </w:r>
    </w:p>
    <w:p w:rsidR="003A262D" w:rsidRPr="004E6D32" w:rsidRDefault="003A262D" w:rsidP="003A262D">
      <w:pPr>
        <w:widowControl w:val="0"/>
        <w:autoSpaceDE w:val="0"/>
        <w:autoSpaceDN w:val="0"/>
        <w:adjustRightInd w:val="0"/>
        <w:ind w:firstLine="567"/>
        <w:jc w:val="both"/>
      </w:pPr>
      <w:r w:rsidRPr="004E6D32">
        <w:t xml:space="preserve">При придбанні нових або необхідності фізичної заміни SIM-карт учасник зобов’язаний надати Замовнику SIM-карти формату 2FF (форм-фактор) (стандартна SIM-картка, без трансформації та перфорації на мікро-SIM та </w:t>
      </w:r>
      <w:proofErr w:type="spellStart"/>
      <w:r w:rsidRPr="004E6D32">
        <w:t>нано</w:t>
      </w:r>
      <w:proofErr w:type="spellEnd"/>
      <w:r w:rsidRPr="004E6D32">
        <w:t>-SIM).</w:t>
      </w:r>
    </w:p>
    <w:p w:rsidR="003A262D" w:rsidRPr="004E6D32" w:rsidRDefault="003A262D" w:rsidP="003A262D">
      <w:pPr>
        <w:widowControl w:val="0"/>
        <w:autoSpaceDE w:val="0"/>
        <w:autoSpaceDN w:val="0"/>
        <w:adjustRightInd w:val="0"/>
        <w:jc w:val="both"/>
        <w:rPr>
          <w:b/>
        </w:rPr>
      </w:pPr>
      <w:r w:rsidRPr="004E6D32">
        <w:rPr>
          <w:b/>
        </w:rPr>
        <w:t>Вимоги до послуг мобільного телефонного зв’язку:</w:t>
      </w:r>
    </w:p>
    <w:p w:rsidR="003A262D" w:rsidRPr="004E6D32" w:rsidRDefault="003A262D" w:rsidP="003A262D">
      <w:pPr>
        <w:widowControl w:val="0"/>
        <w:autoSpaceDE w:val="0"/>
        <w:autoSpaceDN w:val="0"/>
        <w:adjustRightInd w:val="0"/>
        <w:ind w:firstLine="567"/>
        <w:jc w:val="both"/>
      </w:pPr>
      <w:r w:rsidRPr="004E6D32">
        <w:t xml:space="preserve">Плата за з’єднання на всі напрямки в межах України – відсутня. </w:t>
      </w:r>
    </w:p>
    <w:p w:rsidR="003A262D" w:rsidRPr="004E6D32" w:rsidRDefault="003A262D" w:rsidP="003A262D">
      <w:pPr>
        <w:widowControl w:val="0"/>
        <w:autoSpaceDE w:val="0"/>
        <w:autoSpaceDN w:val="0"/>
        <w:adjustRightInd w:val="0"/>
        <w:ind w:firstLine="567"/>
        <w:jc w:val="both"/>
      </w:pPr>
      <w:r w:rsidRPr="004E6D32">
        <w:t>Тарифікація всіх вихідних дзвінків (передавання інформації голосом) по Україні здійснюється з 1-шої секунди кожної хвилини розмови у розмірі заявленої вартості хвилини розмови, секунди з 2-ої по 60-ту не тарифікуються.</w:t>
      </w:r>
      <w:r>
        <w:t xml:space="preserve"> </w:t>
      </w:r>
      <w:r w:rsidRPr="004E6D32">
        <w:t>Номерний ресурс SIM – карт не повинен</w:t>
      </w:r>
      <w:r>
        <w:t xml:space="preserve"> з</w:t>
      </w:r>
      <w:r w:rsidRPr="004E6D32">
        <w:t>мінюватись без згоди абонента.</w:t>
      </w:r>
    </w:p>
    <w:p w:rsidR="003A262D" w:rsidRPr="004E6D32" w:rsidRDefault="003A262D" w:rsidP="003A262D">
      <w:pPr>
        <w:widowControl w:val="0"/>
        <w:autoSpaceDE w:val="0"/>
        <w:autoSpaceDN w:val="0"/>
        <w:adjustRightInd w:val="0"/>
        <w:jc w:val="both"/>
        <w:rPr>
          <w:b/>
        </w:rPr>
      </w:pPr>
    </w:p>
    <w:p w:rsidR="003A262D" w:rsidRPr="004E6D32" w:rsidRDefault="003A262D" w:rsidP="003A262D">
      <w:pPr>
        <w:widowControl w:val="0"/>
        <w:autoSpaceDE w:val="0"/>
        <w:autoSpaceDN w:val="0"/>
        <w:adjustRightInd w:val="0"/>
        <w:jc w:val="both"/>
        <w:rPr>
          <w:b/>
        </w:rPr>
      </w:pPr>
      <w:r w:rsidRPr="004E6D32">
        <w:rPr>
          <w:b/>
        </w:rPr>
        <w:t xml:space="preserve">Технічні вимоги до </w:t>
      </w:r>
      <w:r w:rsidRPr="004E6D32">
        <w:rPr>
          <w:b/>
          <w:lang w:eastAsia="ar-SA"/>
        </w:rPr>
        <w:t>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t>Послуга мережі 2G</w:t>
      </w:r>
      <w:r>
        <w:t>/3</w:t>
      </w:r>
      <w:r>
        <w:rPr>
          <w:lang w:val="en-US"/>
        </w:rPr>
        <w:t>G</w:t>
      </w:r>
      <w:r w:rsidRPr="004E6D32">
        <w:t xml:space="preserve"> - покриття повинно працювати на території України.</w:t>
      </w:r>
    </w:p>
    <w:p w:rsidR="003A262D" w:rsidRPr="004E6D32" w:rsidRDefault="003A262D" w:rsidP="003A262D">
      <w:pPr>
        <w:widowControl w:val="0"/>
        <w:autoSpaceDE w:val="0"/>
        <w:autoSpaceDN w:val="0"/>
        <w:adjustRightInd w:val="0"/>
        <w:ind w:firstLine="567"/>
        <w:jc w:val="both"/>
      </w:pPr>
      <w:r w:rsidRPr="004E6D32">
        <w:t xml:space="preserve">Послуга мережі </w:t>
      </w:r>
      <w:r>
        <w:t>4</w:t>
      </w:r>
      <w:r w:rsidRPr="004E6D32">
        <w:t>G - покриття повинно працювати на території всіх обласних центрів України.</w:t>
      </w:r>
    </w:p>
    <w:p w:rsidR="003A262D" w:rsidRPr="004E6D32" w:rsidRDefault="003A262D" w:rsidP="003A262D">
      <w:pPr>
        <w:widowControl w:val="0"/>
        <w:autoSpaceDE w:val="0"/>
        <w:autoSpaceDN w:val="0"/>
        <w:adjustRightInd w:val="0"/>
        <w:ind w:firstLine="567"/>
        <w:jc w:val="both"/>
      </w:pPr>
      <w:r w:rsidRPr="004E6D32">
        <w:t>Доступ до ресурсів Інтернету, Інтранету та електронної пошти з використанням мобільного терміналу з підтримкою технології GPRS/EDGE, підключеного до ПК (персонального комп’ютера) або КПК (кишенькового ПК).</w:t>
      </w:r>
    </w:p>
    <w:p w:rsidR="003A262D" w:rsidRPr="004E6D32" w:rsidRDefault="003A262D" w:rsidP="003A262D">
      <w:pPr>
        <w:widowControl w:val="0"/>
        <w:autoSpaceDE w:val="0"/>
        <w:autoSpaceDN w:val="0"/>
        <w:adjustRightInd w:val="0"/>
        <w:ind w:firstLine="567"/>
        <w:jc w:val="both"/>
      </w:pPr>
      <w:r w:rsidRPr="004E6D32">
        <w:t>Послуга EDGE - покриття повинно працювати на території 100% покриття мережі GSM.</w:t>
      </w:r>
    </w:p>
    <w:p w:rsidR="003A262D" w:rsidRPr="004E6D32" w:rsidRDefault="003A262D" w:rsidP="003A262D">
      <w:pPr>
        <w:widowControl w:val="0"/>
        <w:autoSpaceDE w:val="0"/>
        <w:autoSpaceDN w:val="0"/>
        <w:adjustRightInd w:val="0"/>
        <w:ind w:firstLine="567"/>
        <w:jc w:val="both"/>
      </w:pPr>
      <w:r w:rsidRPr="004E6D32">
        <w:t>Можливість надання окремої ізольованої мережі в середині мережі оператора для потреб Замовника.</w:t>
      </w:r>
    </w:p>
    <w:p w:rsidR="003A262D" w:rsidRPr="004E6D32" w:rsidRDefault="003A262D" w:rsidP="003A262D">
      <w:pPr>
        <w:widowControl w:val="0"/>
        <w:autoSpaceDE w:val="0"/>
        <w:autoSpaceDN w:val="0"/>
        <w:adjustRightInd w:val="0"/>
        <w:ind w:firstLine="567"/>
        <w:jc w:val="both"/>
      </w:pPr>
      <w:r w:rsidRPr="004E6D32">
        <w:t>Обмін голосовим трафіком з обладнанням корпоративної мережі Замовника.</w:t>
      </w:r>
    </w:p>
    <w:p w:rsidR="003A262D" w:rsidRPr="004E6D32" w:rsidRDefault="003A262D" w:rsidP="003A262D">
      <w:pPr>
        <w:widowControl w:val="0"/>
        <w:autoSpaceDE w:val="0"/>
        <w:autoSpaceDN w:val="0"/>
        <w:adjustRightInd w:val="0"/>
        <w:ind w:firstLine="567"/>
        <w:jc w:val="both"/>
      </w:pPr>
      <w:r w:rsidRPr="004E6D32">
        <w:t xml:space="preserve">Швидкість підключення для технології GPRS - 107 </w:t>
      </w:r>
      <w:proofErr w:type="spellStart"/>
      <w:r w:rsidRPr="004E6D32">
        <w:t>кбіт</w:t>
      </w:r>
      <w:proofErr w:type="spellEnd"/>
      <w:r w:rsidRPr="004E6D32">
        <w:t>/с з межею допустимого відхилення 10%.</w:t>
      </w:r>
    </w:p>
    <w:p w:rsidR="003A262D" w:rsidRPr="00AE07C4" w:rsidRDefault="003A262D" w:rsidP="003A262D">
      <w:pPr>
        <w:widowControl w:val="0"/>
        <w:autoSpaceDE w:val="0"/>
        <w:autoSpaceDN w:val="0"/>
        <w:adjustRightInd w:val="0"/>
        <w:ind w:firstLine="567"/>
        <w:jc w:val="both"/>
        <w:rPr>
          <w:lang w:val="en-US"/>
        </w:rPr>
      </w:pPr>
      <w:r w:rsidRPr="004E6D32">
        <w:t xml:space="preserve">Швидкість підключення для технології EDGE - 296 </w:t>
      </w:r>
      <w:proofErr w:type="spellStart"/>
      <w:r w:rsidRPr="004E6D32">
        <w:t>кбіт</w:t>
      </w:r>
      <w:proofErr w:type="spellEnd"/>
      <w:r w:rsidRPr="004E6D32">
        <w:t>/с з межею допустимого відхилення 10%.</w:t>
      </w:r>
    </w:p>
    <w:p w:rsidR="003A262D" w:rsidRPr="004E6D32" w:rsidRDefault="003A262D" w:rsidP="003A262D">
      <w:pPr>
        <w:widowControl w:val="0"/>
        <w:autoSpaceDE w:val="0"/>
        <w:autoSpaceDN w:val="0"/>
        <w:adjustRightInd w:val="0"/>
        <w:ind w:firstLine="567"/>
        <w:jc w:val="both"/>
      </w:pPr>
      <w:r w:rsidRPr="004E6D32">
        <w:t>Підтримка технології CSD.</w:t>
      </w:r>
    </w:p>
    <w:p w:rsidR="003A262D" w:rsidRPr="004E6D32" w:rsidRDefault="003A262D" w:rsidP="003A262D">
      <w:pPr>
        <w:widowControl w:val="0"/>
        <w:autoSpaceDE w:val="0"/>
        <w:autoSpaceDN w:val="0"/>
        <w:adjustRightInd w:val="0"/>
        <w:ind w:firstLine="567"/>
        <w:jc w:val="both"/>
      </w:pPr>
      <w:r w:rsidRPr="004E6D32">
        <w:t>Стійкість голосового сервісу 2G (CSD) на рівні &lt; 0,5%.</w:t>
      </w:r>
    </w:p>
    <w:p w:rsidR="003A262D" w:rsidRPr="004E6D32" w:rsidRDefault="003A262D" w:rsidP="003A262D">
      <w:pPr>
        <w:widowControl w:val="0"/>
        <w:autoSpaceDE w:val="0"/>
        <w:autoSpaceDN w:val="0"/>
        <w:adjustRightInd w:val="0"/>
        <w:ind w:firstLine="567"/>
        <w:jc w:val="both"/>
      </w:pPr>
      <w:r w:rsidRPr="004E6D32">
        <w:t>Передача даних з допустимим рівнем затримки не більше 38,5 м/с.</w:t>
      </w:r>
    </w:p>
    <w:p w:rsidR="003A262D" w:rsidRPr="004E6D32" w:rsidRDefault="003A262D" w:rsidP="003A262D">
      <w:pPr>
        <w:pStyle w:val="WW-BodyText2"/>
        <w:tabs>
          <w:tab w:val="left" w:pos="567"/>
          <w:tab w:val="left" w:pos="9180"/>
        </w:tabs>
        <w:rPr>
          <w:rFonts w:ascii="Times New Roman" w:hAnsi="Times New Roman"/>
          <w:b/>
          <w:sz w:val="24"/>
          <w:szCs w:val="24"/>
          <w:lang w:val="uk-UA" w:eastAsia="ru-RU"/>
        </w:rPr>
      </w:pPr>
      <w:r w:rsidRPr="004E6D32">
        <w:rPr>
          <w:rFonts w:ascii="Times New Roman" w:hAnsi="Times New Roman"/>
          <w:b/>
          <w:sz w:val="24"/>
          <w:szCs w:val="24"/>
          <w:lang w:val="uk-UA" w:eastAsia="ru-RU"/>
        </w:rPr>
        <w:t>Учасник повинен забезпечити: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адміністрування трафіку користувачів мережі;</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розподіл за погодженням з Замовником бездротових каналів передачі даних на окремі особові рахунки згідно з структурою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виділений діапазон ІР-адрес для обладнання, що буде використовувати існуючі                         SIM-карти;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 xml:space="preserve">організацію GRE тунелю із виділеним APN та з доступом виключно на IP-адреси з </w:t>
      </w:r>
      <w:r w:rsidRPr="004E6D32">
        <w:lastRenderedPageBreak/>
        <w:t>локальної мережі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конфігурації тунелю GRE в цілодобовому режимі в разі аварійних ситуацій;</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зміни конфігурації APN за запитом Замовника в термін до 3 (трьох) робочих днів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присвоєння APN та IP-адреси за номерами SIM-карт цілодобово в термін до 30 хвилин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одночасного підключення через групове замовлення будь-якої кількості  SIM-карт;</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 xml:space="preserve">активацію (підключення), </w:t>
      </w:r>
      <w:proofErr w:type="spellStart"/>
      <w:r w:rsidRPr="004E6D32">
        <w:t>деактивацію</w:t>
      </w:r>
      <w:proofErr w:type="spellEnd"/>
      <w:r w:rsidRPr="004E6D32">
        <w:t xml:space="preserve"> (відключення), заміну SIM-карти в термін до                   30 (тридцяти) хвилин з моменту отримання замовлення;</w:t>
      </w:r>
    </w:p>
    <w:p w:rsidR="003A262D" w:rsidRDefault="003A262D" w:rsidP="003A262D">
      <w:pPr>
        <w:widowControl w:val="0"/>
        <w:autoSpaceDE w:val="0"/>
        <w:autoSpaceDN w:val="0"/>
        <w:adjustRightInd w:val="0"/>
        <w:ind w:firstLine="567"/>
        <w:jc w:val="both"/>
        <w:rPr>
          <w:color w:val="000000"/>
        </w:rPr>
      </w:pPr>
      <w:r w:rsidRPr="004E6D32">
        <w:t xml:space="preserve">-  </w:t>
      </w:r>
      <w:r w:rsidRPr="00F439AB">
        <w:rPr>
          <w:b/>
          <w:bCs/>
          <w:color w:val="000000"/>
        </w:rPr>
        <w:t xml:space="preserve">збереження </w:t>
      </w:r>
      <w:r>
        <w:rPr>
          <w:b/>
          <w:bCs/>
          <w:color w:val="000000"/>
        </w:rPr>
        <w:t xml:space="preserve">номерів </w:t>
      </w:r>
      <w:r w:rsidRPr="00F439AB">
        <w:rPr>
          <w:b/>
          <w:bCs/>
          <w:color w:val="000000"/>
        </w:rPr>
        <w:t xml:space="preserve">без фізичної заміни SIM –карт, що використовуються для передачі даних. При необхідності фізичної заміни SIM –карт Учасник зобов’язується провести їх в термін до 24 годин (одночасно без зв’язку може бути не більше 2 (двох) % від усіх об’єктів), всі витрати на зміни номерного ресурсу телефонів, які внесені в програмно-технічні комплекси Замовника та проведення відповідних </w:t>
      </w:r>
      <w:proofErr w:type="spellStart"/>
      <w:r w:rsidRPr="00F439AB">
        <w:rPr>
          <w:b/>
          <w:bCs/>
          <w:color w:val="000000"/>
        </w:rPr>
        <w:t>переналаштувань</w:t>
      </w:r>
      <w:proofErr w:type="spellEnd"/>
      <w:r w:rsidRPr="00F439AB">
        <w:rPr>
          <w:b/>
          <w:bCs/>
          <w:color w:val="000000"/>
        </w:rPr>
        <w:t xml:space="preserve"> по всій </w:t>
      </w:r>
      <w:r>
        <w:rPr>
          <w:b/>
          <w:bCs/>
          <w:color w:val="000000"/>
        </w:rPr>
        <w:t>Івано-Франківській</w:t>
      </w:r>
      <w:r w:rsidRPr="00F439AB">
        <w:rPr>
          <w:b/>
          <w:bCs/>
          <w:color w:val="000000"/>
        </w:rPr>
        <w:t xml:space="preserve"> області понести за власний рахунок</w:t>
      </w:r>
      <w:r w:rsidRPr="004E6D32">
        <w:rPr>
          <w:color w:val="000000"/>
        </w:rPr>
        <w:t>;</w:t>
      </w:r>
    </w:p>
    <w:p w:rsidR="003A262D" w:rsidRPr="00E939C9" w:rsidRDefault="003A262D" w:rsidP="003A262D">
      <w:pPr>
        <w:widowControl w:val="0"/>
        <w:autoSpaceDE w:val="0"/>
        <w:autoSpaceDN w:val="0"/>
        <w:adjustRightInd w:val="0"/>
        <w:ind w:firstLine="567"/>
        <w:jc w:val="both"/>
        <w:rPr>
          <w:color w:val="000000"/>
        </w:rPr>
      </w:pPr>
      <w:r>
        <w:rPr>
          <w:color w:val="000000"/>
        </w:rPr>
        <w:t xml:space="preserve">- збереження на номерах точок доступу та </w:t>
      </w:r>
      <w:r>
        <w:rPr>
          <w:color w:val="000000"/>
          <w:lang w:val="en-US"/>
        </w:rPr>
        <w:t>IP</w:t>
      </w:r>
      <w:r>
        <w:rPr>
          <w:color w:val="000000"/>
        </w:rPr>
        <w:t>-адрес.</w:t>
      </w:r>
    </w:p>
    <w:p w:rsidR="003A262D" w:rsidRPr="004E6D32" w:rsidRDefault="003A262D" w:rsidP="003A262D">
      <w:pPr>
        <w:widowControl w:val="0"/>
        <w:autoSpaceDE w:val="0"/>
        <w:autoSpaceDN w:val="0"/>
        <w:adjustRightInd w:val="0"/>
        <w:ind w:firstLine="567"/>
        <w:jc w:val="both"/>
      </w:pPr>
      <w:r w:rsidRPr="004E6D32">
        <w:t>-</w:t>
      </w:r>
      <w:r w:rsidRPr="004E6D32">
        <w:tab/>
        <w:t xml:space="preserve">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w:t>
      </w:r>
      <w:r w:rsidRPr="004E6D32">
        <w:rPr>
          <w:lang w:eastAsia="ar-SA"/>
        </w:rPr>
        <w:t>т</w:t>
      </w:r>
      <w:r w:rsidRPr="004E6D32">
        <w:t>елекомунікаційні послуги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мати послугу "активації запасних сім-карт", що відбувається за запитом відповідальних осіб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забезпечити можливість надання під визначену послугу одночасно дві сім-картки з одним номером телефону</w:t>
      </w:r>
    </w:p>
    <w:p w:rsidR="003A262D" w:rsidRPr="004E6D32" w:rsidRDefault="003A262D" w:rsidP="003A262D">
      <w:pPr>
        <w:jc w:val="center"/>
        <w:rPr>
          <w:b/>
          <w:bCs/>
        </w:rPr>
      </w:pPr>
      <w:r>
        <w:rPr>
          <w:b/>
          <w:bCs/>
        </w:rPr>
        <w:t xml:space="preserve"> «Б</w:t>
      </w:r>
      <w:r w:rsidRPr="004E6D32">
        <w:rPr>
          <w:b/>
          <w:bCs/>
        </w:rPr>
        <w:t xml:space="preserve">агатоканальний </w:t>
      </w:r>
      <w:proofErr w:type="spellStart"/>
      <w:r w:rsidRPr="004E6D32">
        <w:rPr>
          <w:b/>
          <w:bCs/>
        </w:rPr>
        <w:t>телефоний</w:t>
      </w:r>
      <w:proofErr w:type="spellEnd"/>
      <w:r w:rsidRPr="004E6D32">
        <w:rPr>
          <w:b/>
          <w:bCs/>
        </w:rPr>
        <w:t xml:space="preserve">  номер»</w:t>
      </w:r>
    </w:p>
    <w:p w:rsidR="003A262D" w:rsidRPr="004E6D32" w:rsidRDefault="003A262D" w:rsidP="003A262D">
      <w:pPr>
        <w:ind w:firstLine="567"/>
        <w:jc w:val="both"/>
      </w:pPr>
      <w:r w:rsidRPr="004E6D32">
        <w:t>Оператор зобов’язаний:</w:t>
      </w:r>
    </w:p>
    <w:p w:rsidR="003A262D" w:rsidRPr="004E6D32" w:rsidRDefault="003A262D" w:rsidP="003A262D">
      <w:pPr>
        <w:ind w:firstLine="567"/>
        <w:jc w:val="both"/>
      </w:pPr>
      <w:r w:rsidRPr="004E6D32">
        <w:t xml:space="preserve"> 1. Надавати послугу</w:t>
      </w:r>
      <w:r w:rsidRPr="004E6D32">
        <w:rPr>
          <w:b/>
        </w:rPr>
        <w:t xml:space="preserve"> </w:t>
      </w:r>
      <w:r>
        <w:t>«Б</w:t>
      </w:r>
      <w:r w:rsidRPr="004E6D32">
        <w:t>агатоканальний телефонний номер» на основі доступу до Інтернет, яка передбачає організацію віртуальних каналів зв'язку між обладнанням Замовника і телефонною мережею Оператора;</w:t>
      </w:r>
    </w:p>
    <w:p w:rsidR="003A262D" w:rsidRPr="004E6D32" w:rsidRDefault="003A262D" w:rsidP="003A262D">
      <w:pPr>
        <w:ind w:firstLine="567"/>
        <w:jc w:val="both"/>
      </w:pPr>
      <w:r w:rsidRPr="004E6D32">
        <w:t xml:space="preserve">2. Послуга надається на базі протоколу ініціювання сеансів зв'язку </w:t>
      </w:r>
      <w:r w:rsidRPr="004E6D32">
        <w:rPr>
          <w:b/>
        </w:rPr>
        <w:t>SIP</w:t>
      </w:r>
      <w:r w:rsidRPr="004E6D32">
        <w:t xml:space="preserve"> (</w:t>
      </w:r>
      <w:proofErr w:type="spellStart"/>
      <w:r w:rsidRPr="004E6D32">
        <w:t>Session</w:t>
      </w:r>
      <w:proofErr w:type="spellEnd"/>
      <w:r w:rsidRPr="004E6D32">
        <w:t xml:space="preserve"> </w:t>
      </w:r>
      <w:proofErr w:type="spellStart"/>
      <w:r w:rsidRPr="004E6D32">
        <w:t>Initiation</w:t>
      </w:r>
      <w:proofErr w:type="spellEnd"/>
      <w:r w:rsidRPr="004E6D32">
        <w:t xml:space="preserve"> </w:t>
      </w:r>
      <w:proofErr w:type="spellStart"/>
      <w:r w:rsidRPr="004E6D32">
        <w:t>Protocol</w:t>
      </w:r>
      <w:proofErr w:type="spellEnd"/>
      <w:r w:rsidRPr="004E6D32">
        <w:t>) з використанням технології SIP NNI (</w:t>
      </w:r>
      <w:proofErr w:type="spellStart"/>
      <w:r w:rsidRPr="004E6D32">
        <w:t>Network</w:t>
      </w:r>
      <w:proofErr w:type="spellEnd"/>
      <w:r w:rsidRPr="004E6D32">
        <w:t xml:space="preserve"> </w:t>
      </w:r>
      <w:proofErr w:type="spellStart"/>
      <w:r w:rsidRPr="004E6D32">
        <w:t>to</w:t>
      </w:r>
      <w:proofErr w:type="spellEnd"/>
      <w:r w:rsidRPr="004E6D32">
        <w:t xml:space="preserve"> </w:t>
      </w:r>
      <w:proofErr w:type="spellStart"/>
      <w:r w:rsidRPr="004E6D32">
        <w:t>Network</w:t>
      </w:r>
      <w:proofErr w:type="spellEnd"/>
      <w:r w:rsidRPr="004E6D32">
        <w:t xml:space="preserve"> </w:t>
      </w:r>
      <w:proofErr w:type="spellStart"/>
      <w:r w:rsidRPr="004E6D32">
        <w:t>Interface</w:t>
      </w:r>
      <w:proofErr w:type="spellEnd"/>
      <w:r w:rsidRPr="004E6D32">
        <w:t>).</w:t>
      </w:r>
    </w:p>
    <w:p w:rsidR="003A262D" w:rsidRPr="004E6D32" w:rsidRDefault="003A262D" w:rsidP="003A262D">
      <w:pPr>
        <w:ind w:firstLine="567"/>
        <w:jc w:val="both"/>
      </w:pPr>
      <w:r w:rsidRPr="004E6D32">
        <w:t>3. Підключення кінцевого обладнання Замовника до мережевого обладнання IP-телефонії Оператора проводиться через публічну мережу Інтернет з авторизацією за основною та/або резервною публічною IP-</w:t>
      </w:r>
      <w:proofErr w:type="spellStart"/>
      <w:r w:rsidRPr="004E6D32">
        <w:t>адресою</w:t>
      </w:r>
      <w:proofErr w:type="spellEnd"/>
      <w:r w:rsidRPr="004E6D32">
        <w:t xml:space="preserve"> Замовника в діапазоні українських IP-адрес. </w:t>
      </w:r>
    </w:p>
    <w:p w:rsidR="003A262D" w:rsidRPr="00EF6AEA" w:rsidRDefault="003A262D" w:rsidP="003A262D">
      <w:pPr>
        <w:ind w:firstLine="567"/>
        <w:jc w:val="both"/>
      </w:pPr>
      <w:r w:rsidRPr="004E6D32">
        <w:t>4. Забезпечити збереження багатоканальн</w:t>
      </w:r>
      <w:r>
        <w:t>их</w:t>
      </w:r>
      <w:r w:rsidRPr="004E6D32">
        <w:t xml:space="preserve"> номер</w:t>
      </w:r>
      <w:r>
        <w:t>ів</w:t>
      </w:r>
      <w:r w:rsidRPr="004E6D32">
        <w:t xml:space="preserve"> </w:t>
      </w:r>
      <w:r w:rsidRPr="00D40533">
        <w:rPr>
          <w:b/>
          <w:bCs/>
        </w:rPr>
        <w:t>0</w:t>
      </w:r>
      <w:r w:rsidRPr="0035526F">
        <w:rPr>
          <w:b/>
          <w:bCs/>
        </w:rPr>
        <w:t>688504020</w:t>
      </w:r>
      <w:r>
        <w:rPr>
          <w:b/>
          <w:bCs/>
          <w:lang w:val="en-US"/>
        </w:rPr>
        <w:t xml:space="preserve">, </w:t>
      </w:r>
      <w:r w:rsidRPr="00D40533">
        <w:rPr>
          <w:b/>
          <w:bCs/>
        </w:rPr>
        <w:t>0</w:t>
      </w:r>
      <w:r w:rsidRPr="0035526F">
        <w:rPr>
          <w:b/>
          <w:bCs/>
        </w:rPr>
        <w:t>68</w:t>
      </w:r>
      <w:r>
        <w:rPr>
          <w:b/>
          <w:bCs/>
        </w:rPr>
        <w:t>6</w:t>
      </w:r>
      <w:r w:rsidRPr="0035526F">
        <w:rPr>
          <w:b/>
          <w:bCs/>
        </w:rPr>
        <w:t>504020</w:t>
      </w:r>
      <w:r w:rsidRPr="004E6D32">
        <w:t xml:space="preserve"> та безкоштовну переадресацію вхідних дзвінків на мобільні </w:t>
      </w:r>
      <w:r>
        <w:t xml:space="preserve"> та </w:t>
      </w:r>
      <w:r>
        <w:rPr>
          <w:lang w:val="en-US"/>
        </w:rPr>
        <w:t>SIP</w:t>
      </w:r>
      <w:r w:rsidRPr="00EF6AEA">
        <w:t xml:space="preserve"> </w:t>
      </w:r>
      <w:r w:rsidRPr="004E6D32">
        <w:t xml:space="preserve">номери корпоративної </w:t>
      </w:r>
      <w:proofErr w:type="spellStart"/>
      <w:r w:rsidRPr="004E6D32">
        <w:t>групи</w:t>
      </w:r>
      <w:r>
        <w:t>.для</w:t>
      </w:r>
      <w:proofErr w:type="spellEnd"/>
      <w:r>
        <w:t xml:space="preserve"> мереж з кодом 067; 068; 096; 097; 098.</w:t>
      </w:r>
    </w:p>
    <w:p w:rsidR="003A262D" w:rsidRPr="00356E59" w:rsidRDefault="003A262D" w:rsidP="003A262D">
      <w:pPr>
        <w:widowControl w:val="0"/>
        <w:autoSpaceDE w:val="0"/>
        <w:autoSpaceDN w:val="0"/>
        <w:adjustRightInd w:val="0"/>
        <w:ind w:firstLine="567"/>
        <w:jc w:val="both"/>
      </w:pPr>
    </w:p>
    <w:p w:rsidR="003A262D" w:rsidRDefault="003A262D" w:rsidP="002C6200">
      <w:pPr>
        <w:jc w:val="center"/>
        <w:rPr>
          <w:b/>
          <w:bCs/>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453"/>
        <w:gridCol w:w="1063"/>
        <w:gridCol w:w="4891"/>
      </w:tblGrid>
      <w:tr w:rsidR="0025110B" w:rsidRPr="0076637B" w:rsidTr="0025110B">
        <w:trPr>
          <w:trHeight w:val="282"/>
          <w:jc w:val="center"/>
        </w:trPr>
        <w:tc>
          <w:tcPr>
            <w:tcW w:w="944" w:type="dxa"/>
            <w:shd w:val="clear" w:color="auto" w:fill="auto"/>
            <w:noWrap/>
            <w:vAlign w:val="center"/>
          </w:tcPr>
          <w:p w:rsidR="0025110B" w:rsidRPr="0076637B" w:rsidRDefault="0025110B" w:rsidP="00E1234A">
            <w:pPr>
              <w:jc w:val="center"/>
              <w:rPr>
                <w:b/>
                <w:bCs/>
                <w:sz w:val="22"/>
                <w:szCs w:val="22"/>
              </w:rPr>
            </w:pPr>
            <w:r w:rsidRPr="0076637B">
              <w:rPr>
                <w:b/>
                <w:bCs/>
                <w:sz w:val="22"/>
                <w:szCs w:val="22"/>
              </w:rPr>
              <w:t>№</w:t>
            </w:r>
          </w:p>
        </w:tc>
        <w:tc>
          <w:tcPr>
            <w:tcW w:w="2453" w:type="dxa"/>
            <w:shd w:val="clear" w:color="auto" w:fill="auto"/>
            <w:noWrap/>
            <w:vAlign w:val="center"/>
          </w:tcPr>
          <w:p w:rsidR="0025110B" w:rsidRPr="0076637B" w:rsidRDefault="0025110B" w:rsidP="00E1234A">
            <w:pPr>
              <w:jc w:val="center"/>
              <w:rPr>
                <w:b/>
                <w:bCs/>
                <w:sz w:val="22"/>
                <w:szCs w:val="22"/>
              </w:rPr>
            </w:pPr>
            <w:r w:rsidRPr="0076637B">
              <w:rPr>
                <w:b/>
                <w:sz w:val="22"/>
                <w:szCs w:val="22"/>
              </w:rPr>
              <w:t>Назва тарифного пакету</w:t>
            </w:r>
          </w:p>
        </w:tc>
        <w:tc>
          <w:tcPr>
            <w:tcW w:w="1063" w:type="dxa"/>
            <w:vAlign w:val="center"/>
          </w:tcPr>
          <w:p w:rsidR="0025110B" w:rsidRPr="00E3416E" w:rsidRDefault="0025110B" w:rsidP="00E1234A">
            <w:pPr>
              <w:ind w:left="-108" w:right="-108"/>
              <w:jc w:val="center"/>
              <w:rPr>
                <w:b/>
                <w:bCs/>
                <w:color w:val="000000"/>
                <w:sz w:val="22"/>
                <w:szCs w:val="22"/>
              </w:rPr>
            </w:pPr>
            <w:r w:rsidRPr="00E3416E">
              <w:rPr>
                <w:b/>
                <w:bCs/>
                <w:color w:val="000000"/>
                <w:sz w:val="22"/>
                <w:szCs w:val="22"/>
                <w:lang w:val="ru-RU"/>
              </w:rPr>
              <w:t>К</w:t>
            </w:r>
            <w:proofErr w:type="spellStart"/>
            <w:r w:rsidRPr="00E3416E">
              <w:rPr>
                <w:b/>
                <w:bCs/>
                <w:color w:val="000000"/>
                <w:sz w:val="22"/>
                <w:szCs w:val="22"/>
              </w:rPr>
              <w:t>іль</w:t>
            </w:r>
            <w:proofErr w:type="spellEnd"/>
            <w:r w:rsidRPr="00E3416E">
              <w:rPr>
                <w:b/>
                <w:bCs/>
                <w:color w:val="000000"/>
                <w:sz w:val="22"/>
                <w:szCs w:val="22"/>
              </w:rPr>
              <w:t>-</w:t>
            </w:r>
          </w:p>
          <w:p w:rsidR="0025110B" w:rsidRPr="00E3416E" w:rsidRDefault="0025110B" w:rsidP="00E1234A">
            <w:pPr>
              <w:ind w:left="-108" w:right="-108"/>
              <w:jc w:val="center"/>
              <w:rPr>
                <w:b/>
                <w:bCs/>
                <w:color w:val="000000"/>
                <w:sz w:val="22"/>
                <w:szCs w:val="22"/>
              </w:rPr>
            </w:pPr>
            <w:r w:rsidRPr="00E3416E">
              <w:rPr>
                <w:b/>
                <w:bCs/>
                <w:color w:val="000000"/>
                <w:sz w:val="22"/>
                <w:szCs w:val="22"/>
              </w:rPr>
              <w:t xml:space="preserve">кість пакетів, </w:t>
            </w:r>
          </w:p>
          <w:p w:rsidR="0025110B" w:rsidRPr="0076637B" w:rsidRDefault="0025110B" w:rsidP="00E1234A">
            <w:pPr>
              <w:ind w:left="-108" w:right="-108"/>
              <w:jc w:val="center"/>
              <w:rPr>
                <w:b/>
                <w:bCs/>
                <w:color w:val="FF0000"/>
                <w:sz w:val="22"/>
                <w:szCs w:val="22"/>
              </w:rPr>
            </w:pPr>
            <w:r w:rsidRPr="00E3416E">
              <w:rPr>
                <w:b/>
                <w:bCs/>
                <w:color w:val="000000"/>
                <w:sz w:val="22"/>
                <w:szCs w:val="22"/>
              </w:rPr>
              <w:t>шт.</w:t>
            </w:r>
          </w:p>
        </w:tc>
        <w:tc>
          <w:tcPr>
            <w:tcW w:w="4891" w:type="dxa"/>
          </w:tcPr>
          <w:p w:rsidR="0025110B" w:rsidRPr="0076637B" w:rsidRDefault="0025110B" w:rsidP="00E1234A">
            <w:pPr>
              <w:ind w:left="-108" w:right="-108"/>
              <w:jc w:val="center"/>
              <w:rPr>
                <w:b/>
                <w:sz w:val="22"/>
                <w:szCs w:val="22"/>
              </w:rPr>
            </w:pPr>
            <w:r>
              <w:rPr>
                <w:b/>
                <w:sz w:val="22"/>
                <w:szCs w:val="22"/>
              </w:rPr>
              <w:t>Умови тарифного плану</w:t>
            </w:r>
          </w:p>
        </w:tc>
      </w:tr>
      <w:tr w:rsidR="0025110B" w:rsidRPr="0061726F" w:rsidTr="0025110B">
        <w:trPr>
          <w:trHeight w:val="320"/>
          <w:jc w:val="center"/>
        </w:trPr>
        <w:tc>
          <w:tcPr>
            <w:tcW w:w="944" w:type="dxa"/>
            <w:shd w:val="clear" w:color="auto" w:fill="auto"/>
            <w:noWrap/>
            <w:vAlign w:val="center"/>
          </w:tcPr>
          <w:p w:rsidR="0025110B" w:rsidRPr="0076637B" w:rsidRDefault="0025110B" w:rsidP="00E1234A">
            <w:pPr>
              <w:jc w:val="center"/>
              <w:rPr>
                <w:bCs/>
                <w:sz w:val="20"/>
                <w:szCs w:val="20"/>
              </w:rPr>
            </w:pPr>
            <w:r w:rsidRPr="0076637B">
              <w:rPr>
                <w:bCs/>
                <w:sz w:val="20"/>
                <w:szCs w:val="20"/>
                <w:lang w:val="en-US"/>
              </w:rPr>
              <w:t>1</w:t>
            </w:r>
            <w:r w:rsidRPr="0076637B">
              <w:rPr>
                <w:bCs/>
                <w:sz w:val="20"/>
                <w:szCs w:val="20"/>
              </w:rPr>
              <w:t>.</w:t>
            </w:r>
          </w:p>
        </w:tc>
        <w:tc>
          <w:tcPr>
            <w:tcW w:w="2453" w:type="dxa"/>
            <w:shd w:val="clear" w:color="auto" w:fill="auto"/>
            <w:noWrap/>
            <w:vAlign w:val="center"/>
          </w:tcPr>
          <w:p w:rsidR="0025110B" w:rsidRDefault="0025110B" w:rsidP="00E1234A">
            <w:pPr>
              <w:rPr>
                <w:color w:val="000000"/>
                <w:sz w:val="20"/>
                <w:szCs w:val="20"/>
              </w:rPr>
            </w:pPr>
          </w:p>
          <w:p w:rsidR="0025110B" w:rsidRPr="00E3416E" w:rsidRDefault="0025110B" w:rsidP="00E1234A">
            <w:pPr>
              <w:rPr>
                <w:color w:val="000000"/>
                <w:sz w:val="20"/>
                <w:szCs w:val="20"/>
              </w:rPr>
            </w:pPr>
            <w:r w:rsidRPr="00E3416E">
              <w:rPr>
                <w:color w:val="000000"/>
                <w:sz w:val="20"/>
                <w:szCs w:val="20"/>
              </w:rPr>
              <w:t>Тарифний пакет №1</w:t>
            </w:r>
          </w:p>
          <w:p w:rsidR="0025110B" w:rsidRPr="00E3416E" w:rsidRDefault="0025110B" w:rsidP="00E1234A">
            <w:pPr>
              <w:rPr>
                <w:color w:val="000000"/>
                <w:sz w:val="20"/>
                <w:szCs w:val="20"/>
                <w:lang w:val="en-US"/>
              </w:rPr>
            </w:pPr>
          </w:p>
        </w:tc>
        <w:tc>
          <w:tcPr>
            <w:tcW w:w="1063" w:type="dxa"/>
            <w:vAlign w:val="center"/>
          </w:tcPr>
          <w:p w:rsidR="0025110B" w:rsidRPr="00E533A3" w:rsidRDefault="0025110B" w:rsidP="00E1234A">
            <w:pPr>
              <w:jc w:val="center"/>
              <w:rPr>
                <w:color w:val="000000"/>
                <w:sz w:val="20"/>
                <w:szCs w:val="20"/>
              </w:rPr>
            </w:pPr>
            <w:r>
              <w:rPr>
                <w:color w:val="000000"/>
                <w:sz w:val="20"/>
                <w:szCs w:val="20"/>
              </w:rPr>
              <w:t>2401</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lang w:val="ru-RU"/>
              </w:rPr>
              <w:t xml:space="preserve">15 </w:t>
            </w:r>
            <w:r w:rsidRPr="009236B1">
              <w:rPr>
                <w:b/>
                <w:bCs/>
                <w:sz w:val="20"/>
                <w:szCs w:val="20"/>
              </w:rPr>
              <w:t>хв</w:t>
            </w:r>
            <w:r w:rsidRPr="0061726F">
              <w:rPr>
                <w:sz w:val="20"/>
                <w:szCs w:val="20"/>
              </w:rPr>
              <w:t>.</w:t>
            </w:r>
            <w:r w:rsidRPr="00D514E2">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proofErr w:type="spellStart"/>
            <w:r>
              <w:rPr>
                <w:sz w:val="20"/>
                <w:szCs w:val="20"/>
                <w:lang w:val="en-US"/>
              </w:rPr>
              <w:t>оператора</w:t>
            </w:r>
            <w:proofErr w:type="spellEnd"/>
            <w:r w:rsidRPr="00D534B8">
              <w:rPr>
                <w:sz w:val="20"/>
                <w:szCs w:val="20"/>
              </w:rPr>
              <w:t>, включаючи дзвінки всередині ЗАГ</w:t>
            </w:r>
            <w:r>
              <w:rPr>
                <w:sz w:val="20"/>
                <w:szCs w:val="20"/>
              </w:rPr>
              <w:t>;</w:t>
            </w:r>
          </w:p>
          <w:p w:rsidR="0025110B" w:rsidRPr="00D514E2" w:rsidRDefault="0025110B" w:rsidP="00E1234A">
            <w:pPr>
              <w:jc w:val="center"/>
              <w:rPr>
                <w:sz w:val="20"/>
                <w:szCs w:val="20"/>
                <w:lang w:val="ru-RU"/>
              </w:rPr>
            </w:pPr>
          </w:p>
          <w:p w:rsidR="0025110B" w:rsidRDefault="0025110B" w:rsidP="00E1234A">
            <w:pPr>
              <w:jc w:val="center"/>
              <w:rPr>
                <w:sz w:val="20"/>
                <w:szCs w:val="20"/>
                <w:lang w:val="ru-RU"/>
              </w:rPr>
            </w:pPr>
            <w:r w:rsidRPr="009236B1">
              <w:rPr>
                <w:b/>
                <w:bCs/>
                <w:sz w:val="20"/>
                <w:szCs w:val="20"/>
              </w:rPr>
              <w:t>15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61726F" w:rsidRDefault="0025110B" w:rsidP="00E1234A">
            <w:pPr>
              <w:jc w:val="center"/>
              <w:rPr>
                <w:sz w:val="22"/>
                <w:szCs w:val="22"/>
                <w:lang w:val="ru-RU"/>
              </w:rPr>
            </w:pPr>
            <w:r w:rsidRPr="009236B1">
              <w:rPr>
                <w:b/>
                <w:bCs/>
                <w:sz w:val="20"/>
                <w:szCs w:val="20"/>
              </w:rPr>
              <w:t xml:space="preserve">15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9236B1" w:rsidTr="0025110B">
        <w:trPr>
          <w:trHeight w:val="350"/>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2.</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sidRPr="0076637B">
              <w:rPr>
                <w:bCs/>
                <w:sz w:val="20"/>
                <w:szCs w:val="20"/>
              </w:rPr>
              <w:t>Тарифний пакет №2</w:t>
            </w:r>
          </w:p>
          <w:p w:rsidR="0025110B" w:rsidRPr="00E3416E" w:rsidRDefault="0025110B" w:rsidP="00E1234A">
            <w:pPr>
              <w:rPr>
                <w:color w:val="000000"/>
                <w:sz w:val="20"/>
                <w:szCs w:val="20"/>
              </w:rPr>
            </w:pPr>
          </w:p>
        </w:tc>
        <w:tc>
          <w:tcPr>
            <w:tcW w:w="1063" w:type="dxa"/>
            <w:vAlign w:val="center"/>
          </w:tcPr>
          <w:p w:rsidR="0025110B" w:rsidRPr="00E3416E" w:rsidRDefault="0025110B" w:rsidP="00E1234A">
            <w:pPr>
              <w:jc w:val="center"/>
              <w:rPr>
                <w:color w:val="000000"/>
                <w:sz w:val="20"/>
                <w:szCs w:val="20"/>
              </w:rPr>
            </w:pPr>
            <w:r w:rsidRPr="00481B7D">
              <w:rPr>
                <w:color w:val="000000"/>
                <w:sz w:val="20"/>
                <w:szCs w:val="20"/>
              </w:rPr>
              <w:lastRenderedPageBreak/>
              <w:t>3350</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rPr>
              <w:lastRenderedPageBreak/>
              <w:t>2</w:t>
            </w:r>
            <w:r w:rsidRPr="009236B1">
              <w:rPr>
                <w:b/>
                <w:bCs/>
                <w:sz w:val="20"/>
                <w:szCs w:val="20"/>
                <w:lang w:val="ru-RU"/>
              </w:rPr>
              <w:t xml:space="preserve">0 </w:t>
            </w:r>
            <w:r w:rsidRPr="009236B1">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sidRPr="009236B1">
              <w:rPr>
                <w:b/>
                <w:bCs/>
                <w:sz w:val="20"/>
                <w:szCs w:val="20"/>
              </w:rPr>
              <w:t>20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9236B1" w:rsidRDefault="0025110B" w:rsidP="00E1234A">
            <w:pPr>
              <w:jc w:val="center"/>
              <w:rPr>
                <w:b/>
                <w:bCs/>
                <w:sz w:val="22"/>
                <w:szCs w:val="22"/>
              </w:rPr>
            </w:pPr>
            <w:r w:rsidRPr="009236B1">
              <w:rPr>
                <w:b/>
                <w:bCs/>
                <w:sz w:val="20"/>
                <w:szCs w:val="20"/>
              </w:rPr>
              <w:t xml:space="preserve">20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61726F"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3.</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№3</w:t>
            </w:r>
          </w:p>
          <w:p w:rsidR="0025110B" w:rsidRPr="0076637B" w:rsidRDefault="0025110B" w:rsidP="00E1234A">
            <w:pPr>
              <w:rPr>
                <w:bCs/>
                <w:sz w:val="20"/>
                <w:szCs w:val="20"/>
              </w:rPr>
            </w:pPr>
          </w:p>
        </w:tc>
        <w:tc>
          <w:tcPr>
            <w:tcW w:w="1063" w:type="dxa"/>
            <w:vAlign w:val="center"/>
          </w:tcPr>
          <w:p w:rsidR="0025110B" w:rsidRPr="00481B7D" w:rsidRDefault="0025110B" w:rsidP="00E1234A">
            <w:pPr>
              <w:jc w:val="center"/>
              <w:rPr>
                <w:color w:val="000000"/>
                <w:sz w:val="20"/>
                <w:szCs w:val="20"/>
              </w:rPr>
            </w:pPr>
            <w:r>
              <w:rPr>
                <w:color w:val="000000"/>
                <w:sz w:val="20"/>
                <w:szCs w:val="20"/>
              </w:rPr>
              <w:t>1174</w:t>
            </w:r>
          </w:p>
        </w:tc>
        <w:tc>
          <w:tcPr>
            <w:tcW w:w="4891" w:type="dxa"/>
          </w:tcPr>
          <w:p w:rsidR="0025110B" w:rsidRDefault="0025110B" w:rsidP="00E1234A">
            <w:pPr>
              <w:pStyle w:val="af6"/>
              <w:spacing w:before="0" w:beforeAutospacing="0" w:after="0" w:afterAutospacing="0"/>
              <w:rPr>
                <w:b/>
                <w:sz w:val="20"/>
                <w:szCs w:val="20"/>
              </w:rPr>
            </w:pPr>
            <w:r>
              <w:rPr>
                <w:b/>
                <w:sz w:val="20"/>
                <w:szCs w:val="20"/>
              </w:rPr>
              <w:t xml:space="preserve">25 шт. </w:t>
            </w:r>
            <w:r>
              <w:rPr>
                <w:b/>
                <w:sz w:val="20"/>
                <w:szCs w:val="20"/>
                <w:lang w:val="en-US"/>
              </w:rPr>
              <w:t>SMS</w:t>
            </w:r>
            <w:r>
              <w:rPr>
                <w:b/>
                <w:sz w:val="20"/>
                <w:szCs w:val="20"/>
              </w:rPr>
              <w:t xml:space="preserve"> </w:t>
            </w:r>
            <w:r w:rsidRPr="006344AE">
              <w:rPr>
                <w:sz w:val="20"/>
                <w:szCs w:val="20"/>
              </w:rPr>
              <w:t xml:space="preserve">по </w:t>
            </w:r>
            <w:proofErr w:type="spellStart"/>
            <w:r w:rsidRPr="006344AE">
              <w:rPr>
                <w:sz w:val="20"/>
                <w:szCs w:val="20"/>
              </w:rPr>
              <w:t>Україні</w:t>
            </w:r>
            <w:proofErr w:type="spellEnd"/>
            <w:r w:rsidRPr="006344AE">
              <w:rPr>
                <w:sz w:val="20"/>
                <w:szCs w:val="20"/>
              </w:rPr>
              <w:t xml:space="preserve">, </w:t>
            </w:r>
          </w:p>
          <w:p w:rsidR="0025110B" w:rsidRPr="003C629D" w:rsidRDefault="0025110B" w:rsidP="00E1234A">
            <w:pPr>
              <w:pStyle w:val="af6"/>
              <w:spacing w:before="0" w:beforeAutospacing="0" w:after="0" w:afterAutospacing="0"/>
              <w:rPr>
                <w:sz w:val="20"/>
                <w:szCs w:val="20"/>
              </w:rPr>
            </w:pPr>
            <w:r w:rsidRPr="007A34B0">
              <w:rPr>
                <w:b/>
                <w:sz w:val="20"/>
                <w:szCs w:val="20"/>
              </w:rPr>
              <w:t xml:space="preserve">25 </w:t>
            </w:r>
            <w:r>
              <w:rPr>
                <w:b/>
                <w:sz w:val="20"/>
                <w:szCs w:val="20"/>
              </w:rPr>
              <w:t xml:space="preserve">шт. </w:t>
            </w:r>
            <w:proofErr w:type="spellStart"/>
            <w:r w:rsidRPr="007A34B0">
              <w:rPr>
                <w:b/>
                <w:sz w:val="20"/>
                <w:szCs w:val="20"/>
              </w:rPr>
              <w:t>одиниц</w:t>
            </w:r>
            <w:r>
              <w:rPr>
                <w:b/>
                <w:sz w:val="20"/>
                <w:szCs w:val="20"/>
              </w:rPr>
              <w:t>і</w:t>
            </w:r>
            <w:proofErr w:type="spellEnd"/>
            <w:r>
              <w:rPr>
                <w:b/>
                <w:sz w:val="20"/>
                <w:szCs w:val="20"/>
              </w:rPr>
              <w:t xml:space="preserve"> </w:t>
            </w:r>
            <w:proofErr w:type="spellStart"/>
            <w:r>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25110B" w:rsidRPr="007A34B0" w:rsidRDefault="0025110B"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25110B" w:rsidRPr="0061726F" w:rsidRDefault="0025110B" w:rsidP="00E1234A">
            <w:pPr>
              <w:jc w:val="center"/>
              <w:rPr>
                <w:sz w:val="20"/>
                <w:szCs w:val="20"/>
              </w:rPr>
            </w:pPr>
          </w:p>
        </w:tc>
      </w:tr>
      <w:tr w:rsidR="0025110B" w:rsidRPr="009236B1" w:rsidTr="0025110B">
        <w:trPr>
          <w:trHeight w:val="350"/>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4.</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№4</w:t>
            </w:r>
          </w:p>
          <w:p w:rsidR="0025110B" w:rsidRPr="0076637B" w:rsidRDefault="0025110B" w:rsidP="00E1234A">
            <w:pPr>
              <w:rPr>
                <w:bCs/>
                <w:sz w:val="20"/>
                <w:szCs w:val="20"/>
              </w:rPr>
            </w:pPr>
            <w:r w:rsidRPr="0076637B">
              <w:rPr>
                <w:bCs/>
                <w:sz w:val="20"/>
                <w:szCs w:val="20"/>
              </w:rPr>
              <w:t xml:space="preserve"> </w:t>
            </w:r>
          </w:p>
        </w:tc>
        <w:tc>
          <w:tcPr>
            <w:tcW w:w="1063" w:type="dxa"/>
            <w:vAlign w:val="center"/>
          </w:tcPr>
          <w:p w:rsidR="0025110B" w:rsidRPr="00EA6D43" w:rsidRDefault="0025110B" w:rsidP="00E1234A">
            <w:pPr>
              <w:jc w:val="center"/>
              <w:rPr>
                <w:color w:val="000000"/>
                <w:sz w:val="20"/>
                <w:szCs w:val="20"/>
                <w:highlight w:val="yellow"/>
              </w:rPr>
            </w:pPr>
            <w:r w:rsidRPr="00B613D7">
              <w:rPr>
                <w:color w:val="000000"/>
                <w:sz w:val="20"/>
                <w:szCs w:val="20"/>
              </w:rPr>
              <w:t>5</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lang w:val="ru-RU"/>
              </w:rPr>
              <w:t xml:space="preserve">100 </w:t>
            </w:r>
            <w:r w:rsidRPr="009236B1">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r w:rsidRPr="004E4BCE">
              <w:rPr>
                <w:sz w:val="20"/>
                <w:szCs w:val="20"/>
                <w:lang w:val="ru-RU"/>
              </w:rPr>
              <w:t xml:space="preserve"> </w:t>
            </w:r>
          </w:p>
          <w:p w:rsidR="0025110B" w:rsidRDefault="0025110B" w:rsidP="00E1234A">
            <w:pPr>
              <w:jc w:val="center"/>
              <w:rPr>
                <w:sz w:val="20"/>
                <w:szCs w:val="20"/>
                <w:lang w:val="ru-RU"/>
              </w:rPr>
            </w:pPr>
            <w:r w:rsidRPr="009236B1">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9236B1" w:rsidRDefault="0025110B" w:rsidP="00E1234A">
            <w:pPr>
              <w:jc w:val="center"/>
              <w:rPr>
                <w:b/>
                <w:bCs/>
                <w:sz w:val="22"/>
                <w:szCs w:val="22"/>
              </w:rPr>
            </w:pPr>
            <w:r w:rsidRPr="009236B1">
              <w:rPr>
                <w:b/>
                <w:bCs/>
                <w:sz w:val="20"/>
                <w:szCs w:val="20"/>
              </w:rPr>
              <w:t xml:space="preserve">300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5129D9"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5.</w:t>
            </w:r>
          </w:p>
        </w:tc>
        <w:tc>
          <w:tcPr>
            <w:tcW w:w="2453" w:type="dxa"/>
            <w:shd w:val="clear" w:color="auto" w:fill="auto"/>
            <w:noWrap/>
            <w:vAlign w:val="center"/>
          </w:tcPr>
          <w:p w:rsidR="0025110B" w:rsidRDefault="0025110B" w:rsidP="00E1234A">
            <w:pPr>
              <w:rPr>
                <w:bCs/>
                <w:sz w:val="20"/>
                <w:szCs w:val="20"/>
              </w:rPr>
            </w:pPr>
            <w:r>
              <w:rPr>
                <w:bCs/>
                <w:sz w:val="20"/>
                <w:szCs w:val="20"/>
              </w:rPr>
              <w:t>Тарифний пакет №5</w:t>
            </w:r>
          </w:p>
        </w:tc>
        <w:tc>
          <w:tcPr>
            <w:tcW w:w="1063" w:type="dxa"/>
            <w:vAlign w:val="center"/>
          </w:tcPr>
          <w:p w:rsidR="0025110B" w:rsidRPr="00B613D7" w:rsidRDefault="0025110B" w:rsidP="00E1234A">
            <w:pPr>
              <w:jc w:val="center"/>
              <w:rPr>
                <w:color w:val="000000"/>
                <w:sz w:val="20"/>
                <w:szCs w:val="20"/>
              </w:rPr>
            </w:pPr>
            <w:r>
              <w:rPr>
                <w:color w:val="000000"/>
                <w:sz w:val="20"/>
                <w:szCs w:val="20"/>
              </w:rPr>
              <w:t>4</w:t>
            </w:r>
          </w:p>
        </w:tc>
        <w:tc>
          <w:tcPr>
            <w:tcW w:w="4891" w:type="dxa"/>
          </w:tcPr>
          <w:p w:rsidR="0025110B" w:rsidRDefault="0025110B" w:rsidP="00E1234A">
            <w:pPr>
              <w:jc w:val="center"/>
              <w:rPr>
                <w:sz w:val="20"/>
                <w:szCs w:val="20"/>
              </w:rPr>
            </w:pPr>
            <w:r w:rsidRPr="00D07460">
              <w:rPr>
                <w:b/>
                <w:sz w:val="20"/>
                <w:szCs w:val="20"/>
              </w:rPr>
              <w:t xml:space="preserve">50 шт. </w:t>
            </w:r>
            <w:r w:rsidRPr="00D07460">
              <w:rPr>
                <w:b/>
                <w:sz w:val="20"/>
                <w:szCs w:val="20"/>
                <w:lang w:val="en-US"/>
              </w:rPr>
              <w:t>SMS</w:t>
            </w:r>
            <w:r>
              <w:rPr>
                <w:sz w:val="20"/>
                <w:szCs w:val="20"/>
              </w:rPr>
              <w:t xml:space="preserve"> по Україні, </w:t>
            </w:r>
          </w:p>
          <w:p w:rsidR="0025110B" w:rsidRPr="003C629D" w:rsidRDefault="0025110B" w:rsidP="00E1234A">
            <w:pPr>
              <w:pStyle w:val="af6"/>
              <w:spacing w:before="0" w:beforeAutospacing="0" w:after="0" w:afterAutospacing="0"/>
              <w:rPr>
                <w:sz w:val="20"/>
                <w:szCs w:val="20"/>
              </w:rPr>
            </w:pPr>
            <w:r w:rsidRPr="00D07460">
              <w:rPr>
                <w:b/>
                <w:sz w:val="20"/>
                <w:szCs w:val="20"/>
              </w:rPr>
              <w:t xml:space="preserve">1000 шт. </w:t>
            </w:r>
            <w:proofErr w:type="spellStart"/>
            <w:r w:rsidRPr="00D07460">
              <w:rPr>
                <w:b/>
                <w:sz w:val="20"/>
                <w:szCs w:val="20"/>
              </w:rPr>
              <w:t>одиниці</w:t>
            </w:r>
            <w:proofErr w:type="spellEnd"/>
            <w:r w:rsidRPr="00D07460">
              <w:rPr>
                <w:b/>
                <w:sz w:val="20"/>
                <w:szCs w:val="20"/>
              </w:rPr>
              <w:t xml:space="preserve"> </w:t>
            </w:r>
            <w:proofErr w:type="spellStart"/>
            <w:r w:rsidRPr="00D07460">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25110B" w:rsidRDefault="0025110B"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25110B" w:rsidRPr="007A34B0" w:rsidRDefault="0025110B" w:rsidP="00E1234A">
            <w:pPr>
              <w:pStyle w:val="af6"/>
              <w:spacing w:before="0" w:beforeAutospacing="0" w:after="0" w:afterAutospacing="0"/>
              <w:rPr>
                <w:b/>
                <w:sz w:val="20"/>
                <w:szCs w:val="20"/>
              </w:rPr>
            </w:pPr>
          </w:p>
          <w:p w:rsidR="0025110B" w:rsidRPr="005129D9" w:rsidRDefault="0025110B" w:rsidP="00E1234A">
            <w:pPr>
              <w:jc w:val="center"/>
              <w:rPr>
                <w:sz w:val="20"/>
                <w:szCs w:val="20"/>
              </w:rPr>
            </w:pPr>
          </w:p>
        </w:tc>
      </w:tr>
      <w:tr w:rsidR="0025110B" w:rsidRPr="0076637B" w:rsidTr="0025110B">
        <w:trPr>
          <w:trHeight w:val="353"/>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6.</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№6</w:t>
            </w:r>
          </w:p>
          <w:p w:rsidR="0025110B" w:rsidRPr="0076637B" w:rsidRDefault="0025110B" w:rsidP="00E1234A">
            <w:pPr>
              <w:rPr>
                <w:bCs/>
                <w:sz w:val="20"/>
                <w:szCs w:val="20"/>
              </w:rPr>
            </w:pPr>
          </w:p>
        </w:tc>
        <w:tc>
          <w:tcPr>
            <w:tcW w:w="1063" w:type="dxa"/>
            <w:vAlign w:val="center"/>
          </w:tcPr>
          <w:p w:rsidR="0025110B" w:rsidRPr="00EA6D43" w:rsidRDefault="0025110B" w:rsidP="00E1234A">
            <w:pPr>
              <w:jc w:val="center"/>
              <w:rPr>
                <w:color w:val="000000"/>
                <w:sz w:val="20"/>
                <w:szCs w:val="20"/>
                <w:highlight w:val="yellow"/>
              </w:rPr>
            </w:pPr>
            <w:r w:rsidRPr="00B613D7">
              <w:rPr>
                <w:color w:val="000000"/>
                <w:sz w:val="20"/>
                <w:szCs w:val="20"/>
              </w:rPr>
              <w:t>201</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9236B1">
              <w:rPr>
                <w:b/>
                <w:bCs/>
                <w:sz w:val="20"/>
                <w:szCs w:val="20"/>
                <w:lang w:val="ru-RU"/>
              </w:rPr>
              <w:t xml:space="preserve">750 </w:t>
            </w:r>
            <w:r w:rsidRPr="009236B1">
              <w:rPr>
                <w:b/>
                <w:bCs/>
                <w:sz w:val="20"/>
                <w:szCs w:val="20"/>
              </w:rPr>
              <w:t>хв.</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sidRPr="009236B1">
              <w:rPr>
                <w:b/>
                <w:bCs/>
                <w:sz w:val="20"/>
                <w:szCs w:val="20"/>
              </w:rPr>
              <w:t>100 SMS</w:t>
            </w:r>
            <w:r>
              <w:rPr>
                <w:sz w:val="20"/>
                <w:szCs w:val="20"/>
                <w:lang w:val="ru-RU"/>
              </w:rPr>
              <w:t>.</w:t>
            </w:r>
            <w: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r>
              <w:rPr>
                <w:sz w:val="20"/>
                <w:szCs w:val="20"/>
                <w:lang w:val="ru-RU"/>
              </w:rPr>
              <w:t xml:space="preserve"> </w:t>
            </w:r>
          </w:p>
          <w:p w:rsidR="0025110B" w:rsidRPr="0076637B" w:rsidRDefault="0025110B" w:rsidP="00E1234A">
            <w:pPr>
              <w:jc w:val="center"/>
              <w:rPr>
                <w:sz w:val="22"/>
                <w:szCs w:val="22"/>
              </w:rPr>
            </w:pPr>
            <w:r w:rsidRPr="009236B1">
              <w:rPr>
                <w:b/>
                <w:bCs/>
                <w:sz w:val="20"/>
                <w:szCs w:val="20"/>
              </w:rPr>
              <w:t>3</w:t>
            </w:r>
            <w:r>
              <w:rPr>
                <w:b/>
                <w:bCs/>
                <w:sz w:val="20"/>
                <w:szCs w:val="20"/>
              </w:rPr>
              <w:t xml:space="preserve"> </w:t>
            </w:r>
            <w:r w:rsidRPr="009236B1">
              <w:rPr>
                <w:b/>
                <w:bCs/>
                <w:sz w:val="20"/>
                <w:szCs w:val="20"/>
              </w:rPr>
              <w:t xml:space="preserve">000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455"/>
          <w:jc w:val="center"/>
        </w:trPr>
        <w:tc>
          <w:tcPr>
            <w:tcW w:w="944" w:type="dxa"/>
            <w:shd w:val="clear" w:color="auto" w:fill="auto"/>
            <w:noWrap/>
            <w:vAlign w:val="center"/>
          </w:tcPr>
          <w:p w:rsidR="0025110B" w:rsidRPr="00EA1BA3" w:rsidRDefault="0025110B" w:rsidP="00E1234A">
            <w:pPr>
              <w:jc w:val="center"/>
              <w:rPr>
                <w:bCs/>
                <w:sz w:val="20"/>
                <w:szCs w:val="20"/>
              </w:rPr>
            </w:pPr>
            <w:r>
              <w:rPr>
                <w:bCs/>
                <w:sz w:val="20"/>
                <w:szCs w:val="20"/>
              </w:rPr>
              <w:t>7.</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№7</w:t>
            </w:r>
          </w:p>
          <w:p w:rsidR="0025110B" w:rsidRPr="00E3416E" w:rsidRDefault="0025110B" w:rsidP="00E1234A">
            <w:pPr>
              <w:rPr>
                <w:color w:val="000000"/>
                <w:sz w:val="20"/>
                <w:szCs w:val="20"/>
                <w:lang w:val="ru-RU"/>
              </w:rPr>
            </w:pPr>
          </w:p>
        </w:tc>
        <w:tc>
          <w:tcPr>
            <w:tcW w:w="1063" w:type="dxa"/>
            <w:vAlign w:val="center"/>
          </w:tcPr>
          <w:p w:rsidR="0025110B" w:rsidRPr="00EA6D43" w:rsidRDefault="0025110B" w:rsidP="00E1234A">
            <w:pPr>
              <w:jc w:val="center"/>
              <w:rPr>
                <w:color w:val="000000"/>
                <w:sz w:val="20"/>
                <w:szCs w:val="20"/>
                <w:highlight w:val="yellow"/>
              </w:rPr>
            </w:pPr>
            <w:r>
              <w:rPr>
                <w:color w:val="000000"/>
                <w:sz w:val="20"/>
                <w:szCs w:val="20"/>
              </w:rPr>
              <w:t>256</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lang w:val="ru-RU"/>
              </w:rPr>
            </w:pPr>
            <w:r>
              <w:rPr>
                <w:b/>
                <w:bCs/>
                <w:sz w:val="20"/>
                <w:szCs w:val="20"/>
                <w:lang w:val="ru-RU"/>
              </w:rPr>
              <w:t xml:space="preserve">5 </w:t>
            </w:r>
            <w:r w:rsidRPr="00D534B8">
              <w:rPr>
                <w:b/>
                <w:bCs/>
                <w:sz w:val="20"/>
                <w:szCs w:val="20"/>
                <w:lang w:val="ru-RU"/>
              </w:rPr>
              <w:t xml:space="preserve">000 </w:t>
            </w:r>
            <w:r w:rsidRPr="00D534B8">
              <w:rPr>
                <w:b/>
                <w:bCs/>
                <w:sz w:val="20"/>
                <w:szCs w:val="20"/>
              </w:rPr>
              <w:t>хв</w:t>
            </w:r>
            <w:r w:rsidRPr="0061726F">
              <w:rPr>
                <w:sz w:val="20"/>
                <w:szCs w:val="20"/>
              </w:rPr>
              <w:t>.</w:t>
            </w:r>
            <w: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sidRPr="004E4BCE">
              <w:rPr>
                <w:sz w:val="20"/>
                <w:szCs w:val="20"/>
                <w:lang w:val="ru-RU"/>
              </w:rPr>
              <w:t xml:space="preserve"> </w:t>
            </w:r>
            <w:r>
              <w:rPr>
                <w:sz w:val="20"/>
                <w:szCs w:val="20"/>
                <w:lang w:val="ru-RU"/>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Pr>
                <w:b/>
                <w:bCs/>
                <w:sz w:val="20"/>
                <w:szCs w:val="20"/>
              </w:rPr>
              <w:t xml:space="preserve">5 </w:t>
            </w:r>
            <w:r w:rsidRPr="00D534B8">
              <w:rPr>
                <w:b/>
                <w:bCs/>
                <w:sz w:val="20"/>
                <w:szCs w:val="20"/>
              </w:rPr>
              <w:t xml:space="preserve">000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Pr="0076637B" w:rsidRDefault="0025110B" w:rsidP="00E1234A">
            <w:pPr>
              <w:jc w:val="center"/>
              <w:rPr>
                <w:bCs/>
                <w:sz w:val="20"/>
                <w:szCs w:val="20"/>
              </w:rPr>
            </w:pPr>
            <w:r>
              <w:rPr>
                <w:bCs/>
                <w:sz w:val="20"/>
                <w:szCs w:val="20"/>
              </w:rPr>
              <w:t>8.</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№8</w:t>
            </w:r>
          </w:p>
          <w:p w:rsidR="0025110B" w:rsidRPr="00E3416E" w:rsidRDefault="0025110B" w:rsidP="00E1234A">
            <w:pPr>
              <w:rPr>
                <w:color w:val="000000"/>
                <w:sz w:val="20"/>
                <w:szCs w:val="20"/>
              </w:rPr>
            </w:pPr>
          </w:p>
        </w:tc>
        <w:tc>
          <w:tcPr>
            <w:tcW w:w="1063" w:type="dxa"/>
            <w:vAlign w:val="center"/>
          </w:tcPr>
          <w:p w:rsidR="0025110B" w:rsidRPr="00E533A3" w:rsidRDefault="0025110B" w:rsidP="00E1234A">
            <w:pPr>
              <w:jc w:val="center"/>
              <w:rPr>
                <w:color w:val="000000"/>
                <w:sz w:val="20"/>
                <w:szCs w:val="20"/>
                <w:highlight w:val="yellow"/>
              </w:rPr>
            </w:pPr>
            <w:r w:rsidRPr="00434140">
              <w:rPr>
                <w:color w:val="000000"/>
                <w:sz w:val="20"/>
                <w:szCs w:val="20"/>
                <w:lang w:val="en-US"/>
              </w:rPr>
              <w:t>1</w:t>
            </w:r>
            <w:r w:rsidRPr="00434140">
              <w:rPr>
                <w:color w:val="000000"/>
                <w:sz w:val="20"/>
                <w:szCs w:val="20"/>
              </w:rPr>
              <w:t>100</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Pr>
                <w:b/>
                <w:bCs/>
                <w:sz w:val="20"/>
                <w:szCs w:val="20"/>
                <w:lang w:val="ru-RU"/>
              </w:rPr>
              <w:t>13</w:t>
            </w:r>
            <w:r w:rsidRPr="00D534B8">
              <w:rPr>
                <w:b/>
                <w:bCs/>
                <w:sz w:val="20"/>
                <w:szCs w:val="20"/>
                <w:lang w:val="ru-RU"/>
              </w:rPr>
              <w:t xml:space="preserve"> </w:t>
            </w:r>
            <w:r w:rsidRPr="00D534B8">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p>
          <w:p w:rsidR="0025110B" w:rsidRDefault="0025110B" w:rsidP="00E1234A">
            <w:pPr>
              <w:jc w:val="center"/>
              <w:rPr>
                <w:sz w:val="20"/>
                <w:szCs w:val="20"/>
                <w:lang w:val="ru-RU"/>
              </w:rPr>
            </w:pPr>
            <w:r>
              <w:rPr>
                <w:b/>
                <w:bCs/>
                <w:sz w:val="20"/>
                <w:szCs w:val="20"/>
                <w:lang w:val="ru-RU"/>
              </w:rPr>
              <w:t>13</w:t>
            </w:r>
            <w:r w:rsidRPr="00D534B8">
              <w:rPr>
                <w:b/>
                <w:bCs/>
                <w:sz w:val="20"/>
                <w:szCs w:val="20"/>
              </w:rPr>
              <w:t xml:space="preserve">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r>
              <w:rPr>
                <w:sz w:val="20"/>
                <w:szCs w:val="20"/>
                <w:lang w:val="ru-RU"/>
              </w:rPr>
              <w:t xml:space="preserve"> </w:t>
            </w:r>
          </w:p>
          <w:p w:rsidR="0025110B" w:rsidRPr="0076637B" w:rsidRDefault="0025110B" w:rsidP="00E1234A">
            <w:pPr>
              <w:jc w:val="center"/>
              <w:rPr>
                <w:sz w:val="22"/>
                <w:szCs w:val="22"/>
              </w:rPr>
            </w:pPr>
            <w:r>
              <w:rPr>
                <w:b/>
                <w:bCs/>
                <w:sz w:val="20"/>
                <w:szCs w:val="20"/>
                <w:lang w:val="ru-RU"/>
              </w:rPr>
              <w:t>13</w:t>
            </w:r>
            <w:r w:rsidRPr="00D534B8">
              <w:rPr>
                <w:b/>
                <w:bCs/>
                <w:sz w:val="20"/>
                <w:szCs w:val="20"/>
              </w:rPr>
              <w:t xml:space="preserve">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D534B8"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9.</w:t>
            </w:r>
          </w:p>
        </w:tc>
        <w:tc>
          <w:tcPr>
            <w:tcW w:w="2453" w:type="dxa"/>
            <w:shd w:val="clear" w:color="auto" w:fill="auto"/>
            <w:noWrap/>
            <w:vAlign w:val="center"/>
          </w:tcPr>
          <w:p w:rsidR="0025110B" w:rsidRDefault="0025110B" w:rsidP="00E1234A">
            <w:pPr>
              <w:rPr>
                <w:bCs/>
                <w:sz w:val="20"/>
                <w:szCs w:val="20"/>
              </w:rPr>
            </w:pPr>
          </w:p>
          <w:p w:rsidR="0025110B" w:rsidRDefault="0025110B" w:rsidP="00E1234A">
            <w:pPr>
              <w:rPr>
                <w:bCs/>
                <w:sz w:val="20"/>
                <w:szCs w:val="20"/>
              </w:rPr>
            </w:pPr>
            <w:r>
              <w:rPr>
                <w:bCs/>
                <w:sz w:val="20"/>
                <w:szCs w:val="20"/>
              </w:rPr>
              <w:t>Тарифний пакет №9</w:t>
            </w:r>
          </w:p>
          <w:p w:rsidR="0025110B" w:rsidRPr="00E50E47" w:rsidRDefault="0025110B" w:rsidP="00E1234A">
            <w:pPr>
              <w:rPr>
                <w:color w:val="000000"/>
                <w:sz w:val="20"/>
                <w:szCs w:val="20"/>
              </w:rPr>
            </w:pPr>
            <w:r>
              <w:rPr>
                <w:color w:val="000000"/>
                <w:sz w:val="20"/>
                <w:szCs w:val="20"/>
                <w:lang w:val="en-US"/>
              </w:rPr>
              <w:t>(</w:t>
            </w:r>
            <w:proofErr w:type="spellStart"/>
            <w:r>
              <w:rPr>
                <w:color w:val="000000"/>
                <w:sz w:val="20"/>
                <w:szCs w:val="20"/>
                <w:lang w:val="en-US"/>
              </w:rPr>
              <w:t>розрахунок</w:t>
            </w:r>
            <w:proofErr w:type="spellEnd"/>
            <w:r>
              <w:rPr>
                <w:color w:val="000000"/>
                <w:sz w:val="20"/>
                <w:szCs w:val="20"/>
                <w:lang w:val="en-US"/>
              </w:rPr>
              <w:t xml:space="preserve"> </w:t>
            </w:r>
            <w:r>
              <w:rPr>
                <w:color w:val="000000"/>
                <w:sz w:val="20"/>
                <w:szCs w:val="20"/>
              </w:rPr>
              <w:t xml:space="preserve">вартості </w:t>
            </w:r>
            <w:proofErr w:type="spellStart"/>
            <w:r>
              <w:rPr>
                <w:color w:val="000000"/>
                <w:sz w:val="20"/>
                <w:szCs w:val="20"/>
                <w:lang w:val="en-US"/>
              </w:rPr>
              <w:t>на</w:t>
            </w:r>
            <w:proofErr w:type="spellEnd"/>
            <w:r>
              <w:rPr>
                <w:color w:val="000000"/>
                <w:sz w:val="20"/>
                <w:szCs w:val="20"/>
                <w:lang w:val="en-US"/>
              </w:rPr>
              <w:t xml:space="preserve"> 6 </w:t>
            </w:r>
            <w:proofErr w:type="spellStart"/>
            <w:r>
              <w:rPr>
                <w:color w:val="000000"/>
                <w:sz w:val="20"/>
                <w:szCs w:val="20"/>
                <w:lang w:val="en-US"/>
              </w:rPr>
              <w:t>місяців</w:t>
            </w:r>
            <w:proofErr w:type="spellEnd"/>
            <w:r>
              <w:rPr>
                <w:color w:val="000000"/>
                <w:sz w:val="20"/>
                <w:szCs w:val="20"/>
              </w:rPr>
              <w:t>)</w:t>
            </w:r>
          </w:p>
        </w:tc>
        <w:tc>
          <w:tcPr>
            <w:tcW w:w="1063" w:type="dxa"/>
            <w:vAlign w:val="center"/>
          </w:tcPr>
          <w:p w:rsidR="0025110B" w:rsidRPr="00F80F57" w:rsidRDefault="0025110B" w:rsidP="00E1234A">
            <w:pPr>
              <w:jc w:val="center"/>
              <w:rPr>
                <w:color w:val="000000"/>
                <w:sz w:val="20"/>
                <w:szCs w:val="20"/>
                <w:highlight w:val="yellow"/>
              </w:rPr>
            </w:pPr>
            <w:r>
              <w:rPr>
                <w:color w:val="000000"/>
                <w:sz w:val="20"/>
                <w:szCs w:val="20"/>
              </w:rPr>
              <w:t>14</w:t>
            </w:r>
          </w:p>
        </w:tc>
        <w:tc>
          <w:tcPr>
            <w:tcW w:w="4891" w:type="dxa"/>
          </w:tcPr>
          <w:p w:rsidR="0025110B" w:rsidRPr="0061726F"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D534B8">
              <w:rPr>
                <w:b/>
                <w:bCs/>
                <w:sz w:val="20"/>
                <w:szCs w:val="20"/>
                <w:lang w:val="ru-RU"/>
              </w:rPr>
              <w:t>15</w:t>
            </w:r>
            <w:r>
              <w:rPr>
                <w:b/>
                <w:bCs/>
                <w:sz w:val="20"/>
                <w:szCs w:val="20"/>
                <w:lang w:val="ru-RU"/>
              </w:rPr>
              <w:t xml:space="preserve"> </w:t>
            </w:r>
            <w:r w:rsidRPr="00D534B8">
              <w:rPr>
                <w:b/>
                <w:bCs/>
                <w:sz w:val="20"/>
                <w:szCs w:val="20"/>
                <w:lang w:val="ru-RU"/>
              </w:rPr>
              <w:t xml:space="preserve">000 </w:t>
            </w:r>
            <w:r w:rsidRPr="00D534B8">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25110B" w:rsidRPr="004E4BCE" w:rsidRDefault="0025110B" w:rsidP="00E1234A">
            <w:pPr>
              <w:jc w:val="center"/>
              <w:rPr>
                <w:sz w:val="20"/>
                <w:szCs w:val="20"/>
                <w:lang w:val="ru-RU"/>
              </w:rPr>
            </w:pPr>
            <w:r w:rsidRPr="004E4BCE">
              <w:rPr>
                <w:sz w:val="20"/>
                <w:szCs w:val="20"/>
                <w:lang w:val="ru-RU"/>
              </w:rPr>
              <w:t xml:space="preserve"> </w:t>
            </w:r>
          </w:p>
          <w:p w:rsidR="0025110B" w:rsidRDefault="0025110B"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25110B" w:rsidRDefault="0025110B" w:rsidP="00E1234A">
            <w:pPr>
              <w:jc w:val="center"/>
              <w:rPr>
                <w:sz w:val="20"/>
                <w:szCs w:val="20"/>
                <w:lang w:val="ru-RU"/>
              </w:rPr>
            </w:pPr>
          </w:p>
          <w:p w:rsidR="0025110B" w:rsidRPr="00D534B8" w:rsidRDefault="0025110B" w:rsidP="00E1234A">
            <w:pPr>
              <w:jc w:val="center"/>
              <w:rPr>
                <w:b/>
                <w:bCs/>
                <w:sz w:val="22"/>
                <w:szCs w:val="22"/>
              </w:rPr>
            </w:pPr>
            <w:r w:rsidRPr="00D534B8">
              <w:rPr>
                <w:b/>
                <w:bCs/>
                <w:sz w:val="20"/>
                <w:szCs w:val="20"/>
                <w:lang w:val="ru-RU"/>
              </w:rPr>
              <w:t>5</w:t>
            </w:r>
            <w:r>
              <w:rPr>
                <w:b/>
                <w:bCs/>
                <w:sz w:val="20"/>
                <w:szCs w:val="20"/>
                <w:lang w:val="ru-RU"/>
              </w:rPr>
              <w:t xml:space="preserve"> </w:t>
            </w:r>
            <w:r w:rsidRPr="00D534B8">
              <w:rPr>
                <w:b/>
                <w:bCs/>
                <w:sz w:val="20"/>
                <w:szCs w:val="20"/>
              </w:rPr>
              <w:t xml:space="preserve">000 </w:t>
            </w:r>
            <w:r w:rsidRPr="00D534B8">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3C629D"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10.</w:t>
            </w:r>
          </w:p>
        </w:tc>
        <w:tc>
          <w:tcPr>
            <w:tcW w:w="2453" w:type="dxa"/>
            <w:shd w:val="clear" w:color="auto" w:fill="auto"/>
            <w:noWrap/>
            <w:vAlign w:val="center"/>
          </w:tcPr>
          <w:p w:rsidR="0025110B" w:rsidRPr="00E3416E" w:rsidRDefault="0025110B" w:rsidP="00E1234A">
            <w:pPr>
              <w:rPr>
                <w:color w:val="000000"/>
                <w:sz w:val="20"/>
                <w:szCs w:val="20"/>
              </w:rPr>
            </w:pPr>
            <w:r>
              <w:rPr>
                <w:bCs/>
                <w:sz w:val="20"/>
                <w:szCs w:val="20"/>
              </w:rPr>
              <w:t>Тарифний пакет №10</w:t>
            </w:r>
          </w:p>
        </w:tc>
        <w:tc>
          <w:tcPr>
            <w:tcW w:w="1063" w:type="dxa"/>
            <w:vAlign w:val="center"/>
          </w:tcPr>
          <w:p w:rsidR="0025110B" w:rsidRPr="00765E7B" w:rsidRDefault="0025110B" w:rsidP="00E1234A">
            <w:pPr>
              <w:jc w:val="center"/>
              <w:rPr>
                <w:color w:val="000000"/>
                <w:sz w:val="20"/>
                <w:szCs w:val="20"/>
                <w:lang w:val="en-US"/>
              </w:rPr>
            </w:pPr>
            <w:r>
              <w:rPr>
                <w:color w:val="000000"/>
                <w:sz w:val="20"/>
                <w:szCs w:val="20"/>
                <w:lang w:val="en-US"/>
              </w:rPr>
              <w:t>3</w:t>
            </w:r>
          </w:p>
        </w:tc>
        <w:tc>
          <w:tcPr>
            <w:tcW w:w="4891" w:type="dxa"/>
            <w:vAlign w:val="center"/>
          </w:tcPr>
          <w:p w:rsidR="0025110B" w:rsidRPr="003C629D" w:rsidRDefault="0025110B" w:rsidP="00E1234A">
            <w:pPr>
              <w:jc w:val="center"/>
              <w:rPr>
                <w:sz w:val="22"/>
                <w:szCs w:val="22"/>
              </w:rPr>
            </w:pPr>
            <w:r w:rsidRPr="003C629D">
              <w:rPr>
                <w:sz w:val="22"/>
                <w:szCs w:val="22"/>
              </w:rPr>
              <w:t xml:space="preserve">Інтернет </w:t>
            </w:r>
            <w:proofErr w:type="spellStart"/>
            <w:r w:rsidRPr="003C629D">
              <w:rPr>
                <w:sz w:val="22"/>
                <w:szCs w:val="22"/>
              </w:rPr>
              <w:t>безліміт</w:t>
            </w:r>
            <w:proofErr w:type="spellEnd"/>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11.</w:t>
            </w:r>
          </w:p>
        </w:tc>
        <w:tc>
          <w:tcPr>
            <w:tcW w:w="2453" w:type="dxa"/>
            <w:shd w:val="clear" w:color="auto" w:fill="auto"/>
            <w:noWrap/>
            <w:vAlign w:val="center"/>
          </w:tcPr>
          <w:p w:rsidR="0025110B" w:rsidRPr="00E3416E" w:rsidRDefault="0025110B" w:rsidP="00E1234A">
            <w:pPr>
              <w:rPr>
                <w:color w:val="000000"/>
                <w:sz w:val="20"/>
                <w:szCs w:val="20"/>
              </w:rPr>
            </w:pPr>
            <w:r>
              <w:rPr>
                <w:bCs/>
                <w:sz w:val="20"/>
                <w:szCs w:val="20"/>
              </w:rPr>
              <w:t>Тарифний пакет №11</w:t>
            </w:r>
          </w:p>
        </w:tc>
        <w:tc>
          <w:tcPr>
            <w:tcW w:w="1063" w:type="dxa"/>
            <w:vAlign w:val="center"/>
          </w:tcPr>
          <w:p w:rsidR="0025110B" w:rsidRPr="00EA6D43" w:rsidRDefault="0025110B" w:rsidP="00E1234A">
            <w:pPr>
              <w:jc w:val="center"/>
              <w:rPr>
                <w:color w:val="000000"/>
                <w:sz w:val="20"/>
                <w:szCs w:val="20"/>
                <w:highlight w:val="yellow"/>
              </w:rPr>
            </w:pPr>
            <w:r w:rsidRPr="0049751B">
              <w:rPr>
                <w:color w:val="000000"/>
                <w:sz w:val="20"/>
                <w:szCs w:val="20"/>
              </w:rPr>
              <w:t>64</w:t>
            </w:r>
          </w:p>
        </w:tc>
        <w:tc>
          <w:tcPr>
            <w:tcW w:w="4891" w:type="dxa"/>
          </w:tcPr>
          <w:p w:rsidR="0025110B" w:rsidRPr="003B2D18" w:rsidRDefault="0025110B" w:rsidP="00E1234A">
            <w:pPr>
              <w:jc w:val="center"/>
              <w:rPr>
                <w:bCs/>
                <w:sz w:val="20"/>
                <w:szCs w:val="20"/>
              </w:rPr>
            </w:pPr>
            <w:r w:rsidRPr="003B2D18">
              <w:rPr>
                <w:bCs/>
                <w:sz w:val="20"/>
                <w:szCs w:val="20"/>
              </w:rPr>
              <w:t xml:space="preserve">Не </w:t>
            </w:r>
            <w:proofErr w:type="spellStart"/>
            <w:r w:rsidRPr="003B2D18">
              <w:rPr>
                <w:bCs/>
                <w:sz w:val="20"/>
                <w:szCs w:val="20"/>
              </w:rPr>
              <w:t>меньше</w:t>
            </w:r>
            <w:proofErr w:type="spellEnd"/>
          </w:p>
          <w:p w:rsidR="0025110B" w:rsidRDefault="0025110B" w:rsidP="00E1234A">
            <w:pPr>
              <w:jc w:val="center"/>
              <w:rPr>
                <w:sz w:val="20"/>
                <w:szCs w:val="20"/>
              </w:rPr>
            </w:pPr>
            <w:r w:rsidRPr="00D534B8">
              <w:rPr>
                <w:b/>
                <w:bCs/>
                <w:sz w:val="20"/>
                <w:szCs w:val="20"/>
              </w:rPr>
              <w:t>Безлімітні</w:t>
            </w:r>
            <w:r>
              <w:rPr>
                <w:sz w:val="20"/>
                <w:szCs w:val="20"/>
              </w:rPr>
              <w:t xml:space="preserve"> дзвінки в мережі мобільного оператора;</w:t>
            </w:r>
          </w:p>
          <w:p w:rsidR="0025110B" w:rsidRPr="0061726F"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D534B8">
              <w:rPr>
                <w:b/>
                <w:bCs/>
                <w:sz w:val="20"/>
                <w:szCs w:val="20"/>
                <w:lang w:val="ru-RU"/>
              </w:rPr>
              <w:t xml:space="preserve">40 </w:t>
            </w:r>
            <w:r w:rsidRPr="00D534B8">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D534B8">
              <w:rPr>
                <w:b/>
                <w:bCs/>
                <w:sz w:val="20"/>
                <w:szCs w:val="20"/>
              </w:rPr>
              <w:t>40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rPr>
              <w:t>4</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12.</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2</w:t>
            </w:r>
          </w:p>
        </w:tc>
        <w:tc>
          <w:tcPr>
            <w:tcW w:w="1063" w:type="dxa"/>
            <w:vAlign w:val="center"/>
          </w:tcPr>
          <w:p w:rsidR="0025110B" w:rsidRPr="00EA6D43" w:rsidRDefault="0025110B" w:rsidP="00E1234A">
            <w:pPr>
              <w:jc w:val="center"/>
              <w:rPr>
                <w:color w:val="000000"/>
                <w:sz w:val="20"/>
                <w:szCs w:val="20"/>
                <w:highlight w:val="yellow"/>
              </w:rPr>
            </w:pPr>
            <w:r w:rsidRPr="00692A6B">
              <w:rPr>
                <w:color w:val="000000"/>
                <w:sz w:val="20"/>
                <w:szCs w:val="20"/>
              </w:rPr>
              <w:t>37</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25110B" w:rsidRPr="0061726F"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362A7D">
              <w:rPr>
                <w:b/>
                <w:bCs/>
                <w:sz w:val="20"/>
                <w:szCs w:val="20"/>
                <w:lang w:val="ru-RU"/>
              </w:rPr>
              <w:t xml:space="preserve">70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362A7D">
              <w:rPr>
                <w:b/>
                <w:bCs/>
                <w:sz w:val="20"/>
                <w:szCs w:val="20"/>
              </w:rPr>
              <w:t>70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rPr>
              <w:t>6</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13.</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3</w:t>
            </w:r>
          </w:p>
        </w:tc>
        <w:tc>
          <w:tcPr>
            <w:tcW w:w="1063" w:type="dxa"/>
            <w:vAlign w:val="center"/>
          </w:tcPr>
          <w:p w:rsidR="0025110B" w:rsidRPr="00EA6D43" w:rsidRDefault="0025110B" w:rsidP="00E1234A">
            <w:pPr>
              <w:jc w:val="center"/>
              <w:rPr>
                <w:color w:val="000000"/>
                <w:sz w:val="20"/>
                <w:szCs w:val="20"/>
                <w:highlight w:val="yellow"/>
              </w:rPr>
            </w:pPr>
            <w:r w:rsidRPr="00C424D9">
              <w:rPr>
                <w:color w:val="000000"/>
                <w:sz w:val="20"/>
                <w:szCs w:val="20"/>
              </w:rPr>
              <w:t>7</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25110B" w:rsidRPr="0061726F"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362A7D">
              <w:rPr>
                <w:b/>
                <w:bCs/>
                <w:sz w:val="20"/>
                <w:szCs w:val="20"/>
                <w:lang w:val="ru-RU"/>
              </w:rPr>
              <w:t xml:space="preserve">150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362A7D">
              <w:rPr>
                <w:b/>
                <w:bCs/>
                <w:sz w:val="20"/>
                <w:szCs w:val="20"/>
              </w:rPr>
              <w:t>150 SMS</w:t>
            </w:r>
            <w:r w:rsidRPr="00362A7D">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rPr>
              <w:t>10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14.</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4</w:t>
            </w:r>
          </w:p>
        </w:tc>
        <w:tc>
          <w:tcPr>
            <w:tcW w:w="1063" w:type="dxa"/>
            <w:vAlign w:val="center"/>
          </w:tcPr>
          <w:p w:rsidR="0025110B" w:rsidRPr="00EA6D43" w:rsidRDefault="0025110B" w:rsidP="00E1234A">
            <w:pPr>
              <w:jc w:val="center"/>
              <w:rPr>
                <w:color w:val="000000"/>
                <w:sz w:val="20"/>
                <w:szCs w:val="20"/>
                <w:highlight w:val="yellow"/>
              </w:rPr>
            </w:pPr>
            <w:r w:rsidRPr="00D45E1E">
              <w:rPr>
                <w:color w:val="000000"/>
                <w:sz w:val="20"/>
                <w:szCs w:val="20"/>
              </w:rPr>
              <w:lastRenderedPageBreak/>
              <w:t>1</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sidRPr="009236B1">
              <w:rPr>
                <w:b/>
                <w:bCs/>
                <w:sz w:val="20"/>
                <w:szCs w:val="20"/>
                <w:lang w:val="ru-RU"/>
              </w:rPr>
              <w:t>2</w:t>
            </w:r>
            <w:r w:rsidRPr="00362A7D">
              <w:rPr>
                <w:b/>
                <w:bCs/>
                <w:sz w:val="20"/>
                <w:szCs w:val="20"/>
                <w:lang w:val="ru-RU"/>
              </w:rPr>
              <w:t xml:space="preserve">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9236B1">
              <w:rPr>
                <w:b/>
                <w:bCs/>
                <w:sz w:val="20"/>
                <w:szCs w:val="20"/>
              </w:rPr>
              <w:t>150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sidRPr="00362A7D">
              <w:rPr>
                <w:b/>
                <w:bCs/>
                <w:sz w:val="20"/>
                <w:szCs w:val="20"/>
                <w:lang w:val="ru-RU"/>
              </w:rPr>
              <w:t>2</w:t>
            </w:r>
            <w:r w:rsidRPr="00362A7D">
              <w:rPr>
                <w:b/>
                <w:bCs/>
                <w:sz w:val="20"/>
                <w:szCs w:val="20"/>
              </w:rPr>
              <w:t>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15.</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5</w:t>
            </w:r>
          </w:p>
        </w:tc>
        <w:tc>
          <w:tcPr>
            <w:tcW w:w="1063" w:type="dxa"/>
            <w:vAlign w:val="center"/>
          </w:tcPr>
          <w:p w:rsidR="0025110B" w:rsidRPr="00EA6D43" w:rsidRDefault="0025110B" w:rsidP="00E1234A">
            <w:pPr>
              <w:jc w:val="center"/>
              <w:rPr>
                <w:color w:val="000000"/>
                <w:sz w:val="20"/>
                <w:szCs w:val="20"/>
                <w:highlight w:val="yellow"/>
              </w:rPr>
            </w:pPr>
            <w:r w:rsidRPr="002D0894">
              <w:rPr>
                <w:color w:val="000000"/>
                <w:sz w:val="20"/>
                <w:szCs w:val="20"/>
              </w:rPr>
              <w:t>8</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325</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sidRPr="009236B1">
              <w:rPr>
                <w:b/>
                <w:bCs/>
                <w:sz w:val="20"/>
                <w:szCs w:val="20"/>
              </w:rPr>
              <w:t>200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16.</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6</w:t>
            </w:r>
          </w:p>
        </w:tc>
        <w:tc>
          <w:tcPr>
            <w:tcW w:w="1063" w:type="dxa"/>
            <w:vAlign w:val="center"/>
          </w:tcPr>
          <w:p w:rsidR="0025110B" w:rsidRPr="00EA6D43" w:rsidRDefault="0025110B" w:rsidP="00E1234A">
            <w:pPr>
              <w:jc w:val="center"/>
              <w:rPr>
                <w:color w:val="000000"/>
                <w:sz w:val="20"/>
                <w:szCs w:val="20"/>
                <w:highlight w:val="yellow"/>
              </w:rPr>
            </w:pPr>
            <w:r w:rsidRPr="00AB2579">
              <w:rPr>
                <w:color w:val="000000"/>
                <w:sz w:val="20"/>
                <w:szCs w:val="20"/>
              </w:rPr>
              <w:t>5</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1 500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1 00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76637B"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17.</w:t>
            </w:r>
          </w:p>
        </w:tc>
        <w:tc>
          <w:tcPr>
            <w:tcW w:w="2453" w:type="dxa"/>
            <w:shd w:val="clear" w:color="auto" w:fill="auto"/>
            <w:noWrap/>
          </w:tcPr>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p>
          <w:p w:rsidR="0025110B" w:rsidRDefault="0025110B" w:rsidP="00E1234A">
            <w:pPr>
              <w:rPr>
                <w:bCs/>
                <w:sz w:val="20"/>
                <w:szCs w:val="20"/>
              </w:rPr>
            </w:pPr>
            <w:r w:rsidRPr="00F7488B">
              <w:rPr>
                <w:bCs/>
                <w:sz w:val="20"/>
                <w:szCs w:val="20"/>
              </w:rPr>
              <w:t>Тарифний пакет №1</w:t>
            </w:r>
            <w:r>
              <w:rPr>
                <w:bCs/>
                <w:sz w:val="20"/>
                <w:szCs w:val="20"/>
              </w:rPr>
              <w:t>7</w:t>
            </w:r>
          </w:p>
        </w:tc>
        <w:tc>
          <w:tcPr>
            <w:tcW w:w="1063" w:type="dxa"/>
            <w:vAlign w:val="center"/>
          </w:tcPr>
          <w:p w:rsidR="0025110B" w:rsidRPr="00EA6D43" w:rsidRDefault="0025110B" w:rsidP="00E1234A">
            <w:pPr>
              <w:jc w:val="center"/>
              <w:rPr>
                <w:color w:val="000000"/>
                <w:sz w:val="20"/>
                <w:szCs w:val="20"/>
                <w:highlight w:val="yellow"/>
              </w:rPr>
            </w:pPr>
            <w:r w:rsidRPr="00793371">
              <w:rPr>
                <w:color w:val="000000"/>
                <w:sz w:val="20"/>
                <w:szCs w:val="20"/>
              </w:rPr>
              <w:t>2</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100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10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Вихідне текстове повідомлення на телефонні номери абонентів мережі</w:t>
            </w:r>
            <w:r>
              <w:rPr>
                <w:rFonts w:ascii="Times New Roman CYR" w:hAnsi="Times New Roman CYR" w:cs="Times New Roman CYR"/>
                <w:sz w:val="18"/>
                <w:szCs w:val="18"/>
              </w:rPr>
              <w:t xml:space="preserve"> рухомого (мобільного) зв`язку 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76637B" w:rsidRDefault="0025110B" w:rsidP="00E1234A">
            <w:pPr>
              <w:jc w:val="center"/>
              <w:rPr>
                <w:sz w:val="22"/>
                <w:szCs w:val="22"/>
              </w:rPr>
            </w:pPr>
            <w:r>
              <w:rPr>
                <w:b/>
                <w:bCs/>
                <w:sz w:val="20"/>
                <w:szCs w:val="20"/>
                <w:lang w:val="ru-RU"/>
              </w:rPr>
              <w:t>20 000 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61726F"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lastRenderedPageBreak/>
              <w:t>18.</w:t>
            </w:r>
          </w:p>
        </w:tc>
        <w:tc>
          <w:tcPr>
            <w:tcW w:w="2453" w:type="dxa"/>
            <w:shd w:val="clear" w:color="auto" w:fill="auto"/>
            <w:noWrap/>
            <w:vAlign w:val="center"/>
          </w:tcPr>
          <w:p w:rsidR="0025110B" w:rsidRPr="00F7488B" w:rsidRDefault="0025110B" w:rsidP="00E1234A">
            <w:pPr>
              <w:rPr>
                <w:bCs/>
                <w:sz w:val="20"/>
                <w:szCs w:val="20"/>
              </w:rPr>
            </w:pPr>
            <w:r w:rsidRPr="00F7488B">
              <w:rPr>
                <w:bCs/>
                <w:sz w:val="20"/>
                <w:szCs w:val="20"/>
              </w:rPr>
              <w:t>Тарифний пакет №1</w:t>
            </w:r>
            <w:r>
              <w:rPr>
                <w:bCs/>
                <w:sz w:val="20"/>
                <w:szCs w:val="20"/>
              </w:rPr>
              <w:t>8</w:t>
            </w:r>
          </w:p>
        </w:tc>
        <w:tc>
          <w:tcPr>
            <w:tcW w:w="1063" w:type="dxa"/>
            <w:vAlign w:val="center"/>
          </w:tcPr>
          <w:p w:rsidR="0025110B" w:rsidRPr="00EA6D43" w:rsidRDefault="0025110B" w:rsidP="00E1234A">
            <w:pPr>
              <w:jc w:val="center"/>
              <w:rPr>
                <w:color w:val="000000"/>
                <w:sz w:val="20"/>
                <w:szCs w:val="20"/>
                <w:highlight w:val="yellow"/>
              </w:rPr>
            </w:pPr>
            <w:r w:rsidRPr="00837283">
              <w:rPr>
                <w:color w:val="000000"/>
                <w:sz w:val="20"/>
                <w:szCs w:val="20"/>
              </w:rPr>
              <w:t>1</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200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20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61726F" w:rsidRDefault="0025110B"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25110B" w:rsidRPr="0061726F" w:rsidTr="0025110B">
        <w:trPr>
          <w:trHeight w:val="350"/>
          <w:jc w:val="center"/>
        </w:trPr>
        <w:tc>
          <w:tcPr>
            <w:tcW w:w="944" w:type="dxa"/>
            <w:shd w:val="clear" w:color="auto" w:fill="auto"/>
            <w:noWrap/>
            <w:vAlign w:val="center"/>
          </w:tcPr>
          <w:p w:rsidR="0025110B" w:rsidRDefault="0025110B" w:rsidP="00E1234A">
            <w:pPr>
              <w:jc w:val="center"/>
              <w:rPr>
                <w:bCs/>
                <w:sz w:val="20"/>
                <w:szCs w:val="20"/>
              </w:rPr>
            </w:pPr>
            <w:r>
              <w:rPr>
                <w:bCs/>
                <w:sz w:val="20"/>
                <w:szCs w:val="20"/>
              </w:rPr>
              <w:t>19.</w:t>
            </w:r>
          </w:p>
        </w:tc>
        <w:tc>
          <w:tcPr>
            <w:tcW w:w="2453" w:type="dxa"/>
            <w:shd w:val="clear" w:color="auto" w:fill="auto"/>
            <w:noWrap/>
            <w:vAlign w:val="center"/>
          </w:tcPr>
          <w:p w:rsidR="0025110B" w:rsidRPr="00F7488B" w:rsidRDefault="0025110B" w:rsidP="00E1234A">
            <w:pPr>
              <w:rPr>
                <w:bCs/>
                <w:sz w:val="20"/>
                <w:szCs w:val="20"/>
              </w:rPr>
            </w:pPr>
            <w:r w:rsidRPr="00F7488B">
              <w:rPr>
                <w:bCs/>
                <w:sz w:val="20"/>
                <w:szCs w:val="20"/>
              </w:rPr>
              <w:t>Тарифний пакет №1</w:t>
            </w:r>
            <w:r>
              <w:rPr>
                <w:bCs/>
                <w:sz w:val="20"/>
                <w:szCs w:val="20"/>
              </w:rPr>
              <w:t>9</w:t>
            </w:r>
          </w:p>
        </w:tc>
        <w:tc>
          <w:tcPr>
            <w:tcW w:w="1063" w:type="dxa"/>
            <w:vAlign w:val="center"/>
          </w:tcPr>
          <w:p w:rsidR="0025110B" w:rsidRPr="00EA6D43" w:rsidRDefault="0025110B" w:rsidP="00E1234A">
            <w:pPr>
              <w:jc w:val="center"/>
              <w:rPr>
                <w:color w:val="000000"/>
                <w:sz w:val="20"/>
                <w:szCs w:val="20"/>
                <w:highlight w:val="yellow"/>
              </w:rPr>
            </w:pPr>
            <w:r w:rsidRPr="00A96ED2">
              <w:rPr>
                <w:color w:val="000000"/>
                <w:sz w:val="20"/>
                <w:szCs w:val="20"/>
              </w:rPr>
              <w:t>6</w:t>
            </w:r>
          </w:p>
        </w:tc>
        <w:tc>
          <w:tcPr>
            <w:tcW w:w="4891" w:type="dxa"/>
          </w:tcPr>
          <w:p w:rsidR="0025110B" w:rsidRDefault="0025110B"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25110B" w:rsidRDefault="0025110B"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25110B" w:rsidRPr="00362A7D" w:rsidRDefault="0025110B" w:rsidP="00E1234A">
            <w:pPr>
              <w:jc w:val="center"/>
              <w:rPr>
                <w:sz w:val="20"/>
                <w:szCs w:val="20"/>
              </w:rPr>
            </w:pPr>
          </w:p>
          <w:p w:rsidR="0025110B" w:rsidRDefault="0025110B" w:rsidP="00E1234A">
            <w:pPr>
              <w:jc w:val="center"/>
              <w:rPr>
                <w:rFonts w:ascii="Times New Roman CYR" w:hAnsi="Times New Roman CYR" w:cs="Times New Roman CYR"/>
                <w:sz w:val="18"/>
                <w:szCs w:val="18"/>
              </w:rPr>
            </w:pPr>
            <w:r>
              <w:rPr>
                <w:b/>
                <w:bCs/>
                <w:sz w:val="20"/>
                <w:szCs w:val="20"/>
                <w:lang w:val="ru-RU"/>
              </w:rPr>
              <w:t>750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25110B" w:rsidRPr="004E4BCE" w:rsidRDefault="0025110B" w:rsidP="00E1234A">
            <w:pPr>
              <w:jc w:val="center"/>
              <w:rPr>
                <w:sz w:val="20"/>
                <w:szCs w:val="20"/>
                <w:lang w:val="ru-RU"/>
              </w:rPr>
            </w:pPr>
          </w:p>
          <w:p w:rsidR="0025110B" w:rsidRDefault="0025110B" w:rsidP="00E1234A">
            <w:pPr>
              <w:jc w:val="center"/>
              <w:rPr>
                <w:rFonts w:ascii="Times New Roman CYR" w:hAnsi="Times New Roman CYR" w:cs="Times New Roman CYR"/>
                <w:sz w:val="18"/>
                <w:szCs w:val="18"/>
              </w:rPr>
            </w:pPr>
            <w:r>
              <w:rPr>
                <w:b/>
                <w:bCs/>
                <w:sz w:val="20"/>
                <w:szCs w:val="20"/>
              </w:rPr>
              <w:t>30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25110B" w:rsidRDefault="0025110B" w:rsidP="00E1234A">
            <w:pPr>
              <w:jc w:val="center"/>
              <w:rPr>
                <w:sz w:val="20"/>
                <w:szCs w:val="20"/>
                <w:lang w:val="ru-RU"/>
              </w:rPr>
            </w:pPr>
          </w:p>
          <w:p w:rsidR="0025110B" w:rsidRPr="0061726F" w:rsidRDefault="0025110B"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bl>
    <w:p w:rsidR="00223AA6" w:rsidRDefault="00223AA6" w:rsidP="00223AA6"/>
    <w:p w:rsidR="002C6200" w:rsidRDefault="002C6200" w:rsidP="002C6200">
      <w:pPr>
        <w:pStyle w:val="af6"/>
        <w:spacing w:before="0" w:beforeAutospacing="0" w:after="0" w:afterAutospacing="0"/>
        <w:jc w:val="both"/>
        <w:rPr>
          <w:lang w:val="uk-UA"/>
        </w:rPr>
      </w:pPr>
    </w:p>
    <w:p w:rsidR="00FB61A2" w:rsidRDefault="00FB61A2"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32AF0" w:rsidRDefault="00B32AF0" w:rsidP="00FB61A2">
      <w:pPr>
        <w:jc w:val="both"/>
        <w:rPr>
          <w:b/>
          <w:bCs/>
        </w:rPr>
      </w:pPr>
    </w:p>
    <w:p w:rsidR="00B71A7B" w:rsidRDefault="00B71A7B" w:rsidP="00B71A7B">
      <w:pPr>
        <w:ind w:left="7380"/>
        <w:jc w:val="right"/>
        <w:rPr>
          <w:rFonts w:eastAsia="Times New Roman CYR" w:cs="Times New Roman CYR"/>
          <w:b/>
          <w:bCs/>
          <w:lang w:bidi="ru-RU"/>
        </w:rPr>
      </w:pPr>
      <w:r>
        <w:rPr>
          <w:rFonts w:eastAsia="Times New Roman CYR" w:cs="Times New Roman CYR"/>
          <w:b/>
          <w:bCs/>
          <w:lang w:bidi="ru-RU"/>
        </w:rPr>
        <w:lastRenderedPageBreak/>
        <w:t>Додаток №5</w:t>
      </w:r>
    </w:p>
    <w:p w:rsidR="00B71A7B" w:rsidRPr="005C1FDF" w:rsidRDefault="00B71A7B" w:rsidP="00B71A7B">
      <w:pPr>
        <w:widowControl w:val="0"/>
      </w:pPr>
      <w:r w:rsidRPr="005C1FDF">
        <w:t>«</w:t>
      </w:r>
      <w:r w:rsidRPr="005C1FDF">
        <w:rPr>
          <w:b/>
        </w:rPr>
        <w:t>ПОГОДЖЕНО</w:t>
      </w:r>
      <w:r w:rsidRPr="005C1FDF">
        <w:t>»</w:t>
      </w:r>
    </w:p>
    <w:p w:rsidR="00B71A7B" w:rsidRPr="005C1FDF" w:rsidRDefault="00B71A7B" w:rsidP="00B71A7B">
      <w:pPr>
        <w:widowControl w:val="0"/>
      </w:pPr>
      <w:r w:rsidRPr="005C1FDF">
        <w:t>__________________________</w:t>
      </w:r>
    </w:p>
    <w:p w:rsidR="00B71A7B" w:rsidRPr="005C1FDF" w:rsidRDefault="00B71A7B" w:rsidP="00B71A7B">
      <w:pPr>
        <w:widowControl w:val="0"/>
      </w:pPr>
      <w:r w:rsidRPr="005C1FDF">
        <w:t xml:space="preserve">(власне ім’я та прізвище (останнє </w:t>
      </w:r>
    </w:p>
    <w:p w:rsidR="00B71A7B" w:rsidRDefault="00B71A7B" w:rsidP="00B71A7B">
      <w:pPr>
        <w:widowControl w:val="0"/>
        <w:pBdr>
          <w:bottom w:val="single" w:sz="12" w:space="1" w:color="auto"/>
        </w:pBdr>
      </w:pPr>
      <w:r w:rsidRPr="005C1FDF">
        <w:t>великими літерами), посада)</w:t>
      </w:r>
    </w:p>
    <w:p w:rsidR="002C6200" w:rsidRDefault="002C6200" w:rsidP="002C6200">
      <w:pPr>
        <w:pStyle w:val="af6"/>
        <w:spacing w:before="0" w:beforeAutospacing="0" w:after="0" w:afterAutospacing="0"/>
        <w:jc w:val="both"/>
        <w:rPr>
          <w:lang w:val="uk-UA"/>
        </w:rPr>
      </w:pPr>
    </w:p>
    <w:p w:rsidR="002C6200" w:rsidRDefault="002C6200" w:rsidP="002C6200">
      <w:pPr>
        <w:pStyle w:val="af6"/>
        <w:spacing w:before="0" w:beforeAutospacing="0" w:after="0" w:afterAutospacing="0"/>
        <w:jc w:val="both"/>
        <w:rPr>
          <w:lang w:val="uk-UA"/>
        </w:rPr>
      </w:pPr>
    </w:p>
    <w:p w:rsidR="00AF6E9E" w:rsidRPr="008243A7" w:rsidRDefault="00AF6E9E" w:rsidP="00AF6E9E">
      <w:pPr>
        <w:jc w:val="center"/>
        <w:rPr>
          <w:rFonts w:eastAsiaTheme="minorHAnsi"/>
          <w:b/>
          <w:lang w:eastAsia="en-US"/>
        </w:rPr>
      </w:pPr>
    </w:p>
    <w:p w:rsidR="00FB61A2" w:rsidRPr="00070639" w:rsidRDefault="00FB61A2" w:rsidP="00FB61A2">
      <w:pPr>
        <w:ind w:firstLine="8080"/>
        <w:jc w:val="both"/>
        <w:rPr>
          <w:b/>
          <w:bCs/>
        </w:rPr>
      </w:pPr>
    </w:p>
    <w:p w:rsidR="00223AA6" w:rsidRDefault="00223AA6" w:rsidP="00223AA6"/>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 метою підтримання належної комунікаційної </w:t>
      </w:r>
      <w:proofErr w:type="spellStart"/>
      <w:r w:rsidRPr="00356E59">
        <w:rPr>
          <w:snapToGrid w:val="0"/>
        </w:rPr>
        <w:t>лініїі</w:t>
      </w:r>
      <w:proofErr w:type="spellEnd"/>
      <w:r w:rsidRPr="00356E59">
        <w:rPr>
          <w:snapToGrid w:val="0"/>
        </w:rPr>
        <w:t xml:space="preserve"> з замовниками послуг Клієнта, органами державної влади, міжнародними партнерами, іншими суб’єктами господарювання, у тому числі з якими встановлено багаторічні зв’язки.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Оператор має забезпечити збереження виділених номерних ресурсів з окремо визначеними номерами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За необхідності перенесення абонентських номерів корпоративної мережі Клієнта до мережі Оператора, Оператор має надати Клієнту безоплатно телекомунікаційні послуги з перенесення всіх абонентських номерів (</w:t>
      </w:r>
      <w:proofErr w:type="spellStart"/>
      <w:r w:rsidRPr="00356E59">
        <w:rPr>
          <w:snapToGrid w:val="0"/>
          <w:lang w:val="en-US"/>
        </w:rPr>
        <w:t>MobileNumberPortability</w:t>
      </w:r>
      <w:proofErr w:type="spellEnd"/>
      <w:r w:rsidRPr="00356E59">
        <w:rPr>
          <w:snapToGrid w:val="0"/>
        </w:rPr>
        <w:t xml:space="preserve">, </w:t>
      </w:r>
      <w:r w:rsidRPr="00356E59">
        <w:rPr>
          <w:snapToGrid w:val="0"/>
          <w:lang w:val="en-US"/>
        </w:rPr>
        <w:t>MNP</w:t>
      </w:r>
      <w:r w:rsidRPr="00356E59">
        <w:rPr>
          <w:snapToGrid w:val="0"/>
        </w:rPr>
        <w:t>), що діють у корпоративній мережі Клієнта на момент заключення договору постачання послуг. Підставою для перенесення абонентських номерів є заява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Забезпечити якісне функціонування наявної телекомунікаційної Корпоративної мережі,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Забезпечити надання Послуг мобільного зв’язку – на всій території України.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повинен забезпечити надання послуг належної якості на об'єктах структурних підрозділів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Режим надання Послуг 24/7- 24 години на добу, 7 днів на тиждень.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зобов’язується 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окремої координатора (координаторів) у кількості не менше двох осіб для оперативного вирішення питань надання послуг.</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Клієнт повинен мати право, орієнтуючись виключно на свої потреби, підключати ту кількість абонентів, тарифних планів та пакетів, що вважатиме за потрібне і не повинен бути обмежений Оператором.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Плата за з’єднання на всі напрямки в межах України - відсутня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Тарифікація всіх вихідних дзвінків (передавання інформації голосом) по Україні здійснюється з 01-шої секунди кожної хвилини розмови у розмірі заявленої вартості хвилини розмови.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зобов’язується надавати якісні послуги роумінгу для стільникових (мобільних) абонентських терміналів або іншого обладнання Клієнта з ідентифікаційним кодом мережі рухомого (мобільного) зв’язку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6E59">
        <w:rPr>
          <w:snapToGrid w:val="0"/>
        </w:rPr>
        <w:t xml:space="preserve"> у мережі Оператора.  Номери, які будуть використовуватись з підключенням послуги Роумінг, країни використання послуг роумінгу та час використання послуг роумінгу визначається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Роумінг в мережах інших операторів рухомого (мобільного) зв’язку Клієнт отримує та оплачує за встановленими правилами та тарифами Оператора. Під час надання послуги Роумінгу, зважаючи на технічні особливості між операторського обміну інформацією про спожиті Клієнтом послуги зв’язку, їх надання може бути не припинене.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надає можливість здійснення дзвінків, </w:t>
      </w:r>
      <w:proofErr w:type="spellStart"/>
      <w:r w:rsidRPr="00356E59">
        <w:rPr>
          <w:snapToGrid w:val="0"/>
        </w:rPr>
        <w:t>смс</w:t>
      </w:r>
      <w:proofErr w:type="spellEnd"/>
      <w:r w:rsidRPr="00356E59">
        <w:rPr>
          <w:snapToGrid w:val="0"/>
        </w:rPr>
        <w:t xml:space="preserve"> в роумінгу, використання інтернету за кордоном.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Плата за телекомунікаційні послуги в роумінгу нараховується за фактично здійснені дзвінки, тобто за кожну хвилину, а не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При відсутності коштів на рахунку абонента у Оператора, Оператор має забезпечувати термін відстрочки платежу на 30 днів від дати отримання рахунку Клієнтом (вихідні та вхідні дзвінки в межах України та за кордоном) або датою оплати послуг визначати 30 денний термін </w:t>
      </w:r>
      <w:r w:rsidRPr="00356E59">
        <w:rPr>
          <w:snapToGrid w:val="0"/>
        </w:rPr>
        <w:lastRenderedPageBreak/>
        <w:t>від дати отримання рахунку Клієнтом.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Проведення розрахунків проводиться за одним загальним рахунком щомісячно за послуги мобільного зв'язку, отримані у попередньому місяці.</w:t>
      </w:r>
    </w:p>
    <w:p w:rsidR="003A262D" w:rsidRPr="00356E59" w:rsidRDefault="003A262D" w:rsidP="003A262D">
      <w:pPr>
        <w:widowControl w:val="0"/>
        <w:autoSpaceDE w:val="0"/>
        <w:autoSpaceDN w:val="0"/>
        <w:adjustRightInd w:val="0"/>
        <w:ind w:firstLine="567"/>
        <w:jc w:val="both"/>
        <w:rPr>
          <w:snapToGrid w:val="0"/>
        </w:rPr>
      </w:pPr>
      <w:r w:rsidRPr="00356E59">
        <w:t xml:space="preserve">Оператор повинен передбачити можливість відключення контент послуг (дзвінки та </w:t>
      </w:r>
      <w:proofErr w:type="spellStart"/>
      <w:r w:rsidRPr="00356E59">
        <w:rPr>
          <w:lang w:val="en-US"/>
        </w:rPr>
        <w:t>sms</w:t>
      </w:r>
      <w:proofErr w:type="spellEnd"/>
      <w:r w:rsidRPr="00356E59">
        <w:t>-повідомлення на короткі платні номери контент-провайдерів) за окремим замовленням , як по всім номерам так і по окремим номерам Замовника,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має забезпечити Клієнта віртуальним особистим кабінетом на </w:t>
      </w:r>
      <w:r w:rsidRPr="00356E59">
        <w:rPr>
          <w:b/>
          <w:bCs/>
          <w:snapToGrid w:val="0"/>
        </w:rPr>
        <w:t>безоплатній основі</w:t>
      </w:r>
      <w:r w:rsidRPr="00356E59">
        <w:rPr>
          <w:snapToGrid w:val="0"/>
        </w:rPr>
        <w:t xml:space="preserve"> (ліцензією на програмне забезпечення) з правом користування рівня "адміністратор", яке дозволить виконувати Клієнту самостійно наступні дії:</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Підключати/відключати послуги, блокування;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Змінювати тарифні плани, в тому чисті </w:t>
      </w:r>
      <w:proofErr w:type="spellStart"/>
      <w:r w:rsidRPr="00356E59">
        <w:rPr>
          <w:snapToGrid w:val="0"/>
        </w:rPr>
        <w:t>пакетно</w:t>
      </w:r>
      <w:proofErr w:type="spellEnd"/>
      <w:r w:rsidRPr="00356E59">
        <w:rPr>
          <w:snapToGrid w:val="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Встановлювати переадресацію;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Замовляти електронні версії рахунків та деталізацій рахунків в розрізі абонентів, вхідних/вихідних дзвінків </w:t>
      </w:r>
      <w:proofErr w:type="spellStart"/>
      <w:r w:rsidRPr="00356E59">
        <w:rPr>
          <w:snapToGrid w:val="0"/>
        </w:rPr>
        <w:t>смс</w:t>
      </w:r>
      <w:proofErr w:type="spellEnd"/>
      <w:r w:rsidRPr="00356E59">
        <w:rPr>
          <w:snapToGrid w:val="0"/>
        </w:rPr>
        <w:t>, інтернет-трафіку;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звіти по трафіку, нарахуванням, перерахуванням, номерам;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Формувати звіти щодо лімітів, витрат в розрізі абонентів, тарифних планів;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Деталізувати рахунки   абонентів, за місяць, квартал, рік або інший період (наприклад січень – лютий, березень – грудень тощо), але в будь-якому разі за повний місяць;</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Надати можливість клієнту через віртуальний кабінет, де в реальному часі контролювати баланс кожного номера та через спеціальні ресурси </w:t>
      </w:r>
      <w:r>
        <w:rPr>
          <w:snapToGrid w:val="0"/>
        </w:rPr>
        <w:t xml:space="preserve">за допомогою принципу </w:t>
      </w:r>
      <w:proofErr w:type="spellStart"/>
      <w:r>
        <w:rPr>
          <w:snapToGrid w:val="0"/>
        </w:rPr>
        <w:t>триангуляц</w:t>
      </w:r>
      <w:r w:rsidRPr="00356E59">
        <w:rPr>
          <w:snapToGrid w:val="0"/>
        </w:rPr>
        <w:t>ії</w:t>
      </w:r>
      <w:proofErr w:type="spellEnd"/>
      <w:r w:rsidRPr="00356E59">
        <w:rPr>
          <w:snapToGrid w:val="0"/>
        </w:rPr>
        <w:t xml:space="preserve"> спостерігати місцезнаходження СІМ карти (пристрою);</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Формувати замовлення рахунків за звітний період для сплати.</w:t>
      </w:r>
    </w:p>
    <w:p w:rsidR="003A262D" w:rsidRPr="00354DDD" w:rsidRDefault="003A262D" w:rsidP="003A262D">
      <w:pPr>
        <w:widowControl w:val="0"/>
        <w:autoSpaceDE w:val="0"/>
        <w:autoSpaceDN w:val="0"/>
        <w:adjustRightInd w:val="0"/>
        <w:ind w:firstLine="567"/>
        <w:jc w:val="both"/>
        <w:rPr>
          <w:color w:val="000000"/>
        </w:rPr>
      </w:pPr>
      <w:r w:rsidRPr="00354DDD">
        <w:rPr>
          <w:color w:val="000000"/>
        </w:rPr>
        <w:t xml:space="preserve">Оператор повинен надати можливість кожному Абоненту Клієнта  перевірки стану службового та особистого рахунків (кількість хвилин, </w:t>
      </w:r>
      <w:proofErr w:type="spellStart"/>
      <w:r w:rsidRPr="00354DDD">
        <w:rPr>
          <w:color w:val="000000"/>
        </w:rPr>
        <w:t>смс</w:t>
      </w:r>
      <w:proofErr w:type="spellEnd"/>
      <w:r w:rsidRPr="00354DDD">
        <w:rPr>
          <w:color w:val="000000"/>
        </w:rPr>
        <w:t xml:space="preserve">-повідомлень, </w:t>
      </w:r>
      <w:proofErr w:type="spellStart"/>
      <w:r w:rsidRPr="00354DDD">
        <w:rPr>
          <w:color w:val="000000"/>
        </w:rPr>
        <w:t>Мбайт</w:t>
      </w:r>
      <w:proofErr w:type="spellEnd"/>
      <w:r w:rsidRPr="00354DDD">
        <w:rPr>
          <w:color w:val="000000"/>
        </w:rPr>
        <w:t>)   за комбінацією клавіш без додаткової оплати та в будь-який час.</w:t>
      </w:r>
    </w:p>
    <w:p w:rsidR="003A262D" w:rsidRPr="00354DDD" w:rsidRDefault="003A262D" w:rsidP="003A262D">
      <w:pPr>
        <w:widowControl w:val="0"/>
        <w:autoSpaceDE w:val="0"/>
        <w:autoSpaceDN w:val="0"/>
        <w:adjustRightInd w:val="0"/>
        <w:ind w:firstLine="567"/>
        <w:jc w:val="both"/>
        <w:rPr>
          <w:color w:val="FF0000"/>
        </w:rPr>
      </w:pPr>
      <w:r w:rsidRPr="00354DDD">
        <w:rPr>
          <w:color w:val="000000"/>
        </w:rPr>
        <w:t xml:space="preserve">Учасник (Оператор) повинен надати Замовнику (Клієнту) послуги з передавання даних і повідомлень шляхом використання мобільного стільникового зв’язку з використанням технологій 2G (CSD,GPRS/EDGE), 3G (UMTS), 4G(LTE) та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xml:space="preserve">) з підтримкою </w:t>
      </w:r>
      <w:r w:rsidRPr="00354DDD">
        <w:rPr>
          <w:color w:val="000000"/>
          <w:lang w:val="en-US"/>
        </w:rPr>
        <w:t xml:space="preserve">Power Saving Mode, PSM </w:t>
      </w:r>
      <w:r w:rsidRPr="00354DDD">
        <w:rPr>
          <w:color w:val="000000"/>
        </w:rPr>
        <w:t>и</w:t>
      </w:r>
      <w:r w:rsidRPr="00354DDD">
        <w:rPr>
          <w:color w:val="000000"/>
          <w:lang w:val="en-US"/>
        </w:rPr>
        <w:t xml:space="preserve"> Extended idle mode DRX, </w:t>
      </w:r>
      <w:proofErr w:type="spellStart"/>
      <w:r w:rsidRPr="00354DDD">
        <w:rPr>
          <w:color w:val="000000"/>
          <w:lang w:val="en-US"/>
        </w:rPr>
        <w:t>eDRX</w:t>
      </w:r>
      <w:proofErr w:type="spellEnd"/>
      <w:r w:rsidRPr="00354DDD">
        <w:rPr>
          <w:color w:val="000000"/>
          <w:lang w:val="en-US"/>
        </w:rPr>
        <w:t xml:space="preserve">.  </w:t>
      </w:r>
      <w:r w:rsidRPr="00354DDD">
        <w:rPr>
          <w:color w:val="000000"/>
        </w:rPr>
        <w:t>у мережі</w:t>
      </w:r>
      <w:r w:rsidRPr="00354DDD">
        <w:rPr>
          <w:color w:val="FF0000"/>
        </w:rPr>
        <w:t xml:space="preserve"> </w:t>
      </w:r>
      <w:r w:rsidRPr="00354DDD">
        <w:rPr>
          <w:color w:val="000000"/>
        </w:rPr>
        <w:t>Учасника (далі - Послуги зв’язку).</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Оператор має забезпечити безкоштовні безлімітні дзвінки на номери </w:t>
      </w:r>
      <w:r w:rsidRPr="00356E59">
        <w:rPr>
          <w:b/>
          <w:snapToGrid w:val="0"/>
        </w:rPr>
        <w:t>«</w:t>
      </w:r>
      <w:r w:rsidRPr="00356E59">
        <w:rPr>
          <w:b/>
          <w:snapToGrid w:val="0"/>
          <w:u w:val="single"/>
        </w:rPr>
        <w:t>67</w:t>
      </w:r>
      <w:r w:rsidRPr="00356E59">
        <w:rPr>
          <w:b/>
          <w:snapToGrid w:val="0"/>
        </w:rPr>
        <w:t xml:space="preserve">», </w:t>
      </w:r>
      <w:r w:rsidRPr="00354DDD">
        <w:rPr>
          <w:b/>
          <w:snapToGrid w:val="0"/>
          <w:color w:val="000000"/>
        </w:rPr>
        <w:t>«</w:t>
      </w:r>
      <w:r w:rsidRPr="00354DDD">
        <w:rPr>
          <w:b/>
          <w:snapToGrid w:val="0"/>
          <w:color w:val="000000"/>
          <w:u w:val="single"/>
        </w:rPr>
        <w:t>96</w:t>
      </w:r>
      <w:r w:rsidRPr="00354DDD">
        <w:rPr>
          <w:b/>
          <w:snapToGrid w:val="0"/>
          <w:color w:val="000000"/>
        </w:rPr>
        <w:t>»</w:t>
      </w:r>
      <w:r w:rsidRPr="00356E59">
        <w:rPr>
          <w:b/>
          <w:snapToGrid w:val="0"/>
        </w:rPr>
        <w:t>, «</w:t>
      </w:r>
      <w:r w:rsidRPr="00356E59">
        <w:rPr>
          <w:b/>
          <w:snapToGrid w:val="0"/>
          <w:u w:val="single"/>
        </w:rPr>
        <w:t>98</w:t>
      </w:r>
      <w:r w:rsidRPr="00356E59">
        <w:rPr>
          <w:b/>
          <w:snapToGrid w:val="0"/>
        </w:rPr>
        <w:t xml:space="preserve">», </w:t>
      </w:r>
      <w:r w:rsidRPr="00354DDD">
        <w:rPr>
          <w:b/>
          <w:snapToGrid w:val="0"/>
        </w:rPr>
        <w:t>«68»</w:t>
      </w:r>
      <w:r w:rsidRPr="00354DDD">
        <w:rPr>
          <w:b/>
          <w:snapToGrid w:val="0"/>
          <w:color w:val="FF0000"/>
        </w:rPr>
        <w:t xml:space="preserve"> </w:t>
      </w:r>
      <w:r w:rsidRPr="00354DDD">
        <w:rPr>
          <w:b/>
          <w:snapToGrid w:val="0"/>
        </w:rPr>
        <w:t>та «97»</w:t>
      </w:r>
      <w:r w:rsidRPr="00354DDD">
        <w:rPr>
          <w:b/>
          <w:snapToGrid w:val="0"/>
          <w:color w:val="000000"/>
        </w:rPr>
        <w:t>.</w:t>
      </w:r>
    </w:p>
    <w:p w:rsidR="003A262D" w:rsidRPr="00354DDD" w:rsidRDefault="003A262D" w:rsidP="003A262D">
      <w:pPr>
        <w:widowControl w:val="0"/>
        <w:autoSpaceDE w:val="0"/>
        <w:autoSpaceDN w:val="0"/>
        <w:adjustRightInd w:val="0"/>
        <w:ind w:firstLine="567"/>
        <w:jc w:val="both"/>
        <w:rPr>
          <w:snapToGrid w:val="0"/>
          <w:color w:val="000000"/>
        </w:rPr>
      </w:pPr>
      <w:r w:rsidRPr="00354DDD">
        <w:rPr>
          <w:snapToGrid w:val="0"/>
          <w:color w:val="000000"/>
        </w:rPr>
        <w:t xml:space="preserve">На вимогу Замовника Оператор має організувати систему моніторингу та контролю службових терміналів працівників за допомогою обладнання Оператора та надати Замовнику (Клієнту) всю необхідну відповідь.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цілодобовий безкоштовний доступ на керування абонентськими номерами корпоративної мережі (включення, відключення номерів або додаткових послуг, обмеження вихідних дзвінків, відновлення номеру та інше).</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безкоштовне надання рахунків та деталізації рахунків для абонентів корпоративної мережі Клієнта.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має забезпечити безоплатний доступ до телекомунікаційних мереж для виклику номерами спецслужб: 101, 102, 103, 104, 112.</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Оператор забезпечує безперебійну роботу Контактного центру Замовника: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приймання вхідних та вихідних дзвінків (24/7) 24 години, 7 днів на тиждень;</w:t>
      </w:r>
    </w:p>
    <w:p w:rsidR="003A262D" w:rsidRPr="00356E59" w:rsidRDefault="003A262D" w:rsidP="003A262D">
      <w:pPr>
        <w:widowControl w:val="0"/>
        <w:autoSpaceDE w:val="0"/>
        <w:autoSpaceDN w:val="0"/>
        <w:adjustRightInd w:val="0"/>
        <w:ind w:firstLine="567"/>
        <w:jc w:val="both"/>
        <w:rPr>
          <w:snapToGrid w:val="0"/>
        </w:rPr>
      </w:pPr>
      <w:r>
        <w:rPr>
          <w:snapToGrid w:val="0"/>
        </w:rPr>
        <w:t>- Оператор надає</w:t>
      </w:r>
      <w:r w:rsidRPr="00356E59">
        <w:rPr>
          <w:snapToGrid w:val="0"/>
        </w:rPr>
        <w:t xml:space="preserve"> </w:t>
      </w:r>
      <w:proofErr w:type="spellStart"/>
      <w:r w:rsidRPr="00356E59">
        <w:rPr>
          <w:snapToGrid w:val="0"/>
        </w:rPr>
        <w:t>аудіосупровід</w:t>
      </w:r>
      <w:proofErr w:type="spellEnd"/>
      <w:r w:rsidRPr="00356E59">
        <w:rPr>
          <w:snapToGrid w:val="0"/>
        </w:rPr>
        <w:t xml:space="preserve"> </w:t>
      </w:r>
      <w:proofErr w:type="spellStart"/>
      <w:r w:rsidRPr="00356E59">
        <w:rPr>
          <w:snapToGrid w:val="0"/>
        </w:rPr>
        <w:t>автовітповідача</w:t>
      </w:r>
      <w:proofErr w:type="spellEnd"/>
      <w:r w:rsidRPr="00356E59">
        <w:rPr>
          <w:snapToGrid w:val="0"/>
        </w:rPr>
        <w:t xml:space="preserve"> з розгалуженням на декілька каналі</w:t>
      </w:r>
      <w:r>
        <w:rPr>
          <w:snapToGrid w:val="0"/>
        </w:rPr>
        <w:t>в через віртуальну АТС для полег</w:t>
      </w:r>
      <w:r w:rsidRPr="00356E59">
        <w:rPr>
          <w:snapToGrid w:val="0"/>
        </w:rPr>
        <w:t>шення навігації Контактного центру Замовника.</w:t>
      </w:r>
    </w:p>
    <w:p w:rsidR="003A262D" w:rsidRPr="00356E59" w:rsidRDefault="003A262D" w:rsidP="003A262D">
      <w:pPr>
        <w:widowControl w:val="0"/>
        <w:autoSpaceDE w:val="0"/>
        <w:autoSpaceDN w:val="0"/>
        <w:adjustRightInd w:val="0"/>
        <w:ind w:firstLine="567"/>
        <w:jc w:val="both"/>
        <w:rPr>
          <w:b/>
          <w:snapToGrid w:val="0"/>
        </w:rPr>
      </w:pPr>
      <w:r w:rsidRPr="00356E59">
        <w:rPr>
          <w:snapToGrid w:val="0"/>
        </w:rPr>
        <w:t xml:space="preserve">У випадку, якщо після торгів, Оператор мобільного зв’язку буде інший (не той, що підключав та забезпечував роботу Контактного центру в 2020 році), </w:t>
      </w:r>
      <w:r w:rsidRPr="00356E59">
        <w:rPr>
          <w:b/>
          <w:snapToGrid w:val="0"/>
        </w:rPr>
        <w:t>то переможець – Оператор бере на себе зобов’язання безкоштовно для Замовника перевести фізичний та віртуальний номер Контактного центру Замовни</w:t>
      </w:r>
      <w:r>
        <w:rPr>
          <w:b/>
          <w:snapToGrid w:val="0"/>
        </w:rPr>
        <w:t>к</w:t>
      </w:r>
      <w:r w:rsidRPr="00356E59">
        <w:rPr>
          <w:b/>
          <w:snapToGrid w:val="0"/>
        </w:rPr>
        <w:t xml:space="preserve">а, віртуальної АТС, </w:t>
      </w:r>
      <w:proofErr w:type="spellStart"/>
      <w:r w:rsidRPr="00356E59">
        <w:rPr>
          <w:b/>
          <w:snapToGrid w:val="0"/>
        </w:rPr>
        <w:t>аудіосупровід</w:t>
      </w:r>
      <w:proofErr w:type="spellEnd"/>
      <w:r w:rsidRPr="00356E59">
        <w:rPr>
          <w:b/>
          <w:snapToGrid w:val="0"/>
        </w:rPr>
        <w:t xml:space="preserve"> автовідповідача та об’єднання з іншим телекомунікаційним програмним забезпеченням ( програмне забезпечення, що проводить запис вхідних та вихідних дзвінків Контактного центру Замовника). Також Оператор компенсує Замовнику вартість простою Контактного </w:t>
      </w:r>
      <w:proofErr w:type="spellStart"/>
      <w:r w:rsidRPr="00356E59">
        <w:rPr>
          <w:b/>
          <w:snapToGrid w:val="0"/>
        </w:rPr>
        <w:t>цетру</w:t>
      </w:r>
      <w:proofErr w:type="spellEnd"/>
      <w:r w:rsidRPr="00356E59">
        <w:rPr>
          <w:b/>
          <w:snapToGrid w:val="0"/>
        </w:rPr>
        <w:t xml:space="preserve">, </w:t>
      </w:r>
      <w:r w:rsidRPr="00356E59">
        <w:rPr>
          <w:b/>
          <w:snapToGrid w:val="0"/>
        </w:rPr>
        <w:lastRenderedPageBreak/>
        <w:t xml:space="preserve">якщо </w:t>
      </w:r>
      <w:proofErr w:type="spellStart"/>
      <w:r w:rsidRPr="00356E59">
        <w:rPr>
          <w:b/>
          <w:snapToGrid w:val="0"/>
        </w:rPr>
        <w:t>переналаштування</w:t>
      </w:r>
      <w:proofErr w:type="spellEnd"/>
      <w:r w:rsidRPr="00356E59">
        <w:rPr>
          <w:b/>
          <w:snapToGrid w:val="0"/>
        </w:rPr>
        <w:t xml:space="preserve"> буде тривати більше 24 годин (вартість компенсації визначить Замовник).</w:t>
      </w:r>
    </w:p>
    <w:p w:rsidR="003A262D" w:rsidRPr="00354DDD" w:rsidRDefault="003A262D" w:rsidP="003A262D">
      <w:pPr>
        <w:widowControl w:val="0"/>
        <w:autoSpaceDE w:val="0"/>
        <w:autoSpaceDN w:val="0"/>
        <w:adjustRightInd w:val="0"/>
        <w:ind w:firstLine="567"/>
        <w:jc w:val="both"/>
        <w:rPr>
          <w:color w:val="000000"/>
        </w:rPr>
      </w:pPr>
      <w:r w:rsidRPr="00356E59">
        <w:rPr>
          <w:snapToGrid w:val="0"/>
        </w:rPr>
        <w:t>Операто</w:t>
      </w:r>
      <w:r>
        <w:rPr>
          <w:snapToGrid w:val="0"/>
        </w:rPr>
        <w:t>р забезпечує безперебійну роботу</w:t>
      </w:r>
      <w:r w:rsidRPr="00356E59">
        <w:rPr>
          <w:snapToGrid w:val="0"/>
        </w:rPr>
        <w:t xml:space="preserve">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 на швидкості 3G та надає можливість Замовнику за допомогою віртуального кабінету контролювати використання об’єму переданих даних та при потребі перенаправляє об’єми даних між самими номерами без збільшення вартості послуги по всіх номерах даного пакету.</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надає Замовнику можливість через віртуальний кабінет контролювали де знаходилось обладнання Замовника, що використовує протокол </w:t>
      </w:r>
      <w:proofErr w:type="spellStart"/>
      <w:r w:rsidRPr="00356E59">
        <w:rPr>
          <w:snapToGrid w:val="0"/>
        </w:rPr>
        <w:t>перелачі</w:t>
      </w:r>
      <w:proofErr w:type="spellEnd"/>
      <w:r w:rsidRPr="00356E59">
        <w:rPr>
          <w:snapToGrid w:val="0"/>
        </w:rPr>
        <w:t xml:space="preserve"> даних </w:t>
      </w:r>
      <w:proofErr w:type="spellStart"/>
      <w:r w:rsidRPr="00354DDD">
        <w:rPr>
          <w:color w:val="000000"/>
        </w:rPr>
        <w:t>Narrow</w:t>
      </w:r>
      <w:proofErr w:type="spellEnd"/>
      <w:r w:rsidRPr="00354DDD">
        <w:rPr>
          <w:color w:val="000000"/>
        </w:rPr>
        <w:t xml:space="preserve"> </w:t>
      </w:r>
      <w:proofErr w:type="spellStart"/>
      <w:r w:rsidRPr="00354DDD">
        <w:rPr>
          <w:color w:val="000000"/>
        </w:rPr>
        <w:t>Band</w:t>
      </w:r>
      <w:proofErr w:type="spellEnd"/>
      <w:r w:rsidRPr="00354DDD">
        <w:rPr>
          <w:color w:val="000000"/>
        </w:rPr>
        <w:t xml:space="preserve"> </w:t>
      </w:r>
      <w:proofErr w:type="spellStart"/>
      <w:r w:rsidRPr="00354DDD">
        <w:rPr>
          <w:color w:val="000000"/>
        </w:rPr>
        <w:t>Internet</w:t>
      </w:r>
      <w:proofErr w:type="spellEnd"/>
      <w:r w:rsidRPr="00354DDD">
        <w:rPr>
          <w:color w:val="000000"/>
        </w:rPr>
        <w:t xml:space="preserve"> </w:t>
      </w:r>
      <w:proofErr w:type="spellStart"/>
      <w:r w:rsidRPr="00354DDD">
        <w:rPr>
          <w:color w:val="000000"/>
        </w:rPr>
        <w:t>of</w:t>
      </w:r>
      <w:proofErr w:type="spellEnd"/>
      <w:r w:rsidRPr="00354DDD">
        <w:rPr>
          <w:color w:val="000000"/>
        </w:rPr>
        <w:t xml:space="preserve"> </w:t>
      </w:r>
      <w:proofErr w:type="spellStart"/>
      <w:r w:rsidRPr="00354DDD">
        <w:rPr>
          <w:color w:val="000000"/>
        </w:rPr>
        <w:t>Things</w:t>
      </w:r>
      <w:proofErr w:type="spellEnd"/>
      <w:r w:rsidRPr="00354DDD">
        <w:rPr>
          <w:color w:val="000000"/>
        </w:rPr>
        <w:t xml:space="preserve"> (NB-</w:t>
      </w:r>
      <w:proofErr w:type="spellStart"/>
      <w:r w:rsidRPr="00354DDD">
        <w:rPr>
          <w:color w:val="000000"/>
        </w:rPr>
        <w:t>IoT</w:t>
      </w:r>
      <w:proofErr w:type="spellEnd"/>
      <w:r w:rsidRPr="00354DDD">
        <w:rPr>
          <w:color w:val="000000"/>
        </w:rPr>
        <w:t>).</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Клієнт має право змінювати тарифні плани, пакети абонентів та набір послуг (міжнародні дзвінки, послуги роумінгу, послугу Інтернет, тощо) без обмежень та без додаткової плати. </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протягом 30 хвилин з моменту подання запиту (по телефону або на </w:t>
      </w:r>
      <w:r w:rsidRPr="00356E59">
        <w:rPr>
          <w:snapToGrid w:val="0"/>
          <w:lang w:val="en-US"/>
        </w:rPr>
        <w:t>e</w:t>
      </w:r>
      <w:r w:rsidRPr="00356E59">
        <w:rPr>
          <w:snapToGrid w:val="0"/>
        </w:rPr>
        <w:t>-</w:t>
      </w:r>
      <w:r w:rsidRPr="00356E59">
        <w:rPr>
          <w:snapToGrid w:val="0"/>
          <w:lang w:val="en-US"/>
        </w:rPr>
        <w:t>mail</w:t>
      </w:r>
      <w:r w:rsidRPr="00356E59">
        <w:rPr>
          <w:snapToGrid w:val="0"/>
        </w:rPr>
        <w:t xml:space="preserve"> закріпленого співробітника Оператора) відновити чи блокувати номер без додаткової плати.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Оператор повинен виконати без додаткової плати заміну втраченої або зіпсованої </w:t>
      </w:r>
      <w:r w:rsidRPr="00356E59">
        <w:rPr>
          <w:snapToGrid w:val="0"/>
          <w:lang w:val="en-US"/>
        </w:rPr>
        <w:t>SIM</w:t>
      </w:r>
      <w:r w:rsidRPr="00356E59">
        <w:rPr>
          <w:snapToGrid w:val="0"/>
        </w:rPr>
        <w:t xml:space="preserve">-карти. </w:t>
      </w:r>
      <w:r w:rsidRPr="00356E59">
        <w:rPr>
          <w:snapToGrid w:val="0"/>
          <w:lang w:val="en-US"/>
        </w:rPr>
        <w:t>Sim</w:t>
      </w:r>
      <w:r w:rsidRPr="00356E59">
        <w:rPr>
          <w:snapToGrid w:val="0"/>
        </w:rPr>
        <w:t>-карта повинна замінюватися на вимогу Клієнта Оператором (учасником) безкоштовно протягом 15 хвилин з моменту звернення.</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При придбанні нових або необхідності фізичної заміни </w:t>
      </w:r>
      <w:r w:rsidRPr="00356E59">
        <w:rPr>
          <w:snapToGrid w:val="0"/>
          <w:lang w:val="en-US"/>
        </w:rPr>
        <w:t>SIM</w:t>
      </w:r>
      <w:r w:rsidRPr="00356E59">
        <w:rPr>
          <w:snapToGrid w:val="0"/>
        </w:rPr>
        <w:t xml:space="preserve"> –карт Оператор зобов’язаний надати Клієнту </w:t>
      </w:r>
      <w:r w:rsidRPr="00356E59">
        <w:rPr>
          <w:snapToGrid w:val="0"/>
          <w:lang w:val="en-US"/>
        </w:rPr>
        <w:t>SIM</w:t>
      </w:r>
      <w:r w:rsidRPr="00356E59">
        <w:rPr>
          <w:snapToGrid w:val="0"/>
        </w:rPr>
        <w:t>-карти формату 2</w:t>
      </w:r>
      <w:r w:rsidRPr="00356E59">
        <w:rPr>
          <w:snapToGrid w:val="0"/>
          <w:lang w:val="en-US"/>
        </w:rPr>
        <w:t>FF</w:t>
      </w:r>
      <w:r w:rsidRPr="00356E59">
        <w:rPr>
          <w:snapToGrid w:val="0"/>
        </w:rPr>
        <w:t xml:space="preserve"> (форм-фактор) (стандартна </w:t>
      </w:r>
      <w:r w:rsidRPr="00356E59">
        <w:rPr>
          <w:snapToGrid w:val="0"/>
          <w:lang w:val="en-US"/>
        </w:rPr>
        <w:t>SIM</w:t>
      </w:r>
      <w:r w:rsidRPr="00356E59">
        <w:rPr>
          <w:snapToGrid w:val="0"/>
        </w:rPr>
        <w:t>-картка, з трансформацією та перфорацією на мікро-</w:t>
      </w:r>
      <w:r w:rsidRPr="00356E59">
        <w:rPr>
          <w:snapToGrid w:val="0"/>
          <w:lang w:val="en-US"/>
        </w:rPr>
        <w:t>SIM</w:t>
      </w:r>
      <w:r w:rsidRPr="00356E59">
        <w:rPr>
          <w:snapToGrid w:val="0"/>
        </w:rPr>
        <w:t xml:space="preserve"> та </w:t>
      </w:r>
      <w:proofErr w:type="spellStart"/>
      <w:r w:rsidRPr="00356E59">
        <w:rPr>
          <w:snapToGrid w:val="0"/>
        </w:rPr>
        <w:t>нано</w:t>
      </w:r>
      <w:proofErr w:type="spellEnd"/>
      <w:r w:rsidRPr="00356E59">
        <w:rPr>
          <w:snapToGrid w:val="0"/>
        </w:rPr>
        <w:t>-</w:t>
      </w:r>
      <w:r w:rsidRPr="00356E59">
        <w:rPr>
          <w:snapToGrid w:val="0"/>
          <w:lang w:val="en-US"/>
        </w:rPr>
        <w:t>SIM</w:t>
      </w:r>
      <w:r w:rsidRPr="00356E59">
        <w:rPr>
          <w:snapToGrid w:val="0"/>
        </w:rPr>
        <w:t>), для установки в обладнання та універсальні картки, для заміни користувачам.</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Доставка </w:t>
      </w:r>
      <w:r w:rsidRPr="00356E59">
        <w:rPr>
          <w:snapToGrid w:val="0"/>
          <w:lang w:val="en-US"/>
        </w:rPr>
        <w:t>Sim</w:t>
      </w:r>
      <w:r w:rsidRPr="00356E59">
        <w:rPr>
          <w:snapToGrid w:val="0"/>
        </w:rPr>
        <w:t>-карт (документів, тощо) здійснюється за рахунок Оператора.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Напрями інформаційної підтримки Учасника:</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 xml:space="preserve">Надання кожному Абоненту Клієнта можливості перевірки стану рахунку (кількість хвилин, </w:t>
      </w:r>
      <w:proofErr w:type="spellStart"/>
      <w:r w:rsidRPr="00356E59">
        <w:rPr>
          <w:snapToGrid w:val="0"/>
        </w:rPr>
        <w:t>смс</w:t>
      </w:r>
      <w:proofErr w:type="spellEnd"/>
      <w:r w:rsidRPr="00356E59">
        <w:rPr>
          <w:snapToGrid w:val="0"/>
        </w:rPr>
        <w:t xml:space="preserve">-повідомлень, </w:t>
      </w:r>
      <w:proofErr w:type="spellStart"/>
      <w:r w:rsidRPr="00356E59">
        <w:rPr>
          <w:snapToGrid w:val="0"/>
        </w:rPr>
        <w:t>Мбайт</w:t>
      </w:r>
      <w:proofErr w:type="spellEnd"/>
      <w:r w:rsidRPr="00356E59">
        <w:rPr>
          <w:snapToGrid w:val="0"/>
        </w:rPr>
        <w:t>) за комбінацією клавіш телефонного мобільного апарату без додаткової оплати та в будь-який час;</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w:t>
      </w:r>
      <w:r w:rsidRPr="00356E59">
        <w:rPr>
          <w:snapToGrid w:val="0"/>
        </w:rPr>
        <w:tab/>
        <w:t>Формування в електронному вигляді інформацію по рахунку Клієнта за звітний місяць в розрізі номерів про кількість та вартість хвилин розмов Абонентів Клієнта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Отримувати щомісячно в електронному вигляді інформацію в розрізі номерів про кількість та вартість хвилин розмов Абонентів Клієнта на електронну адресу відповідальної особи;</w:t>
      </w:r>
    </w:p>
    <w:p w:rsidR="003A262D" w:rsidRPr="00356E59" w:rsidRDefault="003A262D" w:rsidP="003A262D">
      <w:pPr>
        <w:widowControl w:val="0"/>
        <w:autoSpaceDE w:val="0"/>
        <w:autoSpaceDN w:val="0"/>
        <w:adjustRightInd w:val="0"/>
        <w:ind w:firstLine="567"/>
        <w:jc w:val="both"/>
        <w:rPr>
          <w:snapToGrid w:val="0"/>
        </w:rPr>
      </w:pPr>
      <w:r w:rsidRPr="00356E59">
        <w:rPr>
          <w:snapToGrid w:val="0"/>
        </w:rPr>
        <w:t xml:space="preserve">- Електронна система адміністрування </w:t>
      </w:r>
      <w:r w:rsidRPr="00356E59">
        <w:rPr>
          <w:snapToGrid w:val="0"/>
          <w:lang w:val="en-US"/>
        </w:rPr>
        <w:t>SIM</w:t>
      </w:r>
      <w:r w:rsidRPr="00356E59">
        <w:rPr>
          <w:snapToGrid w:val="0"/>
        </w:rPr>
        <w:t>-карт (програмного продукту) Оператора, має забезпечувати розподіл функцій (ролей) для роботи у системі для координаторів Клієнта.</w:t>
      </w:r>
    </w:p>
    <w:p w:rsidR="003A262D" w:rsidRPr="00356E59" w:rsidRDefault="003A262D" w:rsidP="003A262D">
      <w:pPr>
        <w:widowControl w:val="0"/>
        <w:autoSpaceDE w:val="0"/>
        <w:autoSpaceDN w:val="0"/>
        <w:adjustRightInd w:val="0"/>
        <w:ind w:firstLine="567"/>
        <w:jc w:val="both"/>
      </w:pPr>
      <w:r w:rsidRPr="00356E59">
        <w:rPr>
          <w:snapToGrid w:val="0"/>
        </w:rPr>
        <w:t xml:space="preserve">Оператор зобов’язується </w:t>
      </w:r>
      <w:r w:rsidRPr="00356E59">
        <w:t xml:space="preserve">надавати деталізовані рахунки за розрахунковий період (календарний місяць, в якому були надані послуги) безкоштовно по всім абонентам Клієнта. </w:t>
      </w:r>
    </w:p>
    <w:p w:rsidR="003A262D" w:rsidRPr="00356E59" w:rsidRDefault="003A262D" w:rsidP="003A262D">
      <w:pPr>
        <w:widowControl w:val="0"/>
        <w:autoSpaceDE w:val="0"/>
        <w:autoSpaceDN w:val="0"/>
        <w:adjustRightInd w:val="0"/>
        <w:ind w:firstLine="567"/>
        <w:jc w:val="both"/>
      </w:pPr>
      <w:r w:rsidRPr="00356E59">
        <w:t xml:space="preserve">Проведення розрахунків за послуги мобільного зв’язку здійснюється за одним загальним рахунком з наданням інформації щодо вартості послуг по кожному абоненту, щомісячно за послуги отримані у попередньому місяці.  </w:t>
      </w:r>
    </w:p>
    <w:p w:rsidR="003A262D" w:rsidRPr="00356E59" w:rsidRDefault="003A262D" w:rsidP="003A262D">
      <w:pPr>
        <w:widowControl w:val="0"/>
        <w:autoSpaceDE w:val="0"/>
        <w:autoSpaceDN w:val="0"/>
        <w:adjustRightInd w:val="0"/>
        <w:ind w:firstLine="567"/>
        <w:jc w:val="both"/>
      </w:pPr>
      <w:r w:rsidRPr="00356E59">
        <w:t>За запитом Оператор повинен здійснювати 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телекомунікаційні послуги Клієнта.</w:t>
      </w:r>
    </w:p>
    <w:p w:rsidR="003A262D" w:rsidRPr="00356E59" w:rsidRDefault="003A262D" w:rsidP="003A262D">
      <w:pPr>
        <w:widowControl w:val="0"/>
        <w:autoSpaceDE w:val="0"/>
        <w:autoSpaceDN w:val="0"/>
        <w:adjustRightInd w:val="0"/>
        <w:ind w:firstLine="567"/>
        <w:jc w:val="both"/>
      </w:pPr>
      <w:r w:rsidRPr="00356E59">
        <w:t>Оператор повинен виділити персональних менеджерів/координаторів для роботи з абонентами корпоративної мережі.</w:t>
      </w:r>
    </w:p>
    <w:p w:rsidR="003A262D" w:rsidRPr="00356E59" w:rsidRDefault="003A262D" w:rsidP="003A262D">
      <w:pPr>
        <w:widowControl w:val="0"/>
        <w:autoSpaceDE w:val="0"/>
        <w:autoSpaceDN w:val="0"/>
        <w:adjustRightInd w:val="0"/>
        <w:ind w:firstLine="567"/>
        <w:jc w:val="both"/>
      </w:pPr>
      <w:r w:rsidRPr="00356E59">
        <w:t>В рамках укладеного договору Учасник надає Замовнику програму лояльності, надання знижок на послуги мобільного зв’язку.</w:t>
      </w:r>
    </w:p>
    <w:p w:rsidR="003A262D" w:rsidRPr="00356E59" w:rsidRDefault="003A262D" w:rsidP="003A262D">
      <w:pPr>
        <w:widowControl w:val="0"/>
        <w:autoSpaceDE w:val="0"/>
        <w:autoSpaceDN w:val="0"/>
        <w:adjustRightInd w:val="0"/>
        <w:ind w:firstLine="567"/>
        <w:jc w:val="both"/>
      </w:pPr>
    </w:p>
    <w:p w:rsidR="003A262D" w:rsidRPr="00356E59" w:rsidRDefault="003A262D" w:rsidP="003A262D">
      <w:pPr>
        <w:widowControl w:val="0"/>
        <w:autoSpaceDE w:val="0"/>
        <w:autoSpaceDN w:val="0"/>
        <w:adjustRightInd w:val="0"/>
        <w:ind w:firstLine="567"/>
        <w:jc w:val="both"/>
      </w:pPr>
      <w:r w:rsidRPr="00356E59">
        <w:t>По закінченню обсягу послуг в межах тарифного пакету, закріпленого за номером Клієнта, Оператор має заблокувати надання послуг за номером/ми Клієнта, який/</w:t>
      </w:r>
      <w:proofErr w:type="spellStart"/>
      <w:r w:rsidRPr="00356E59">
        <w:t>кі</w:t>
      </w:r>
      <w:proofErr w:type="spellEnd"/>
      <w:r w:rsidRPr="00356E59">
        <w:t xml:space="preserve"> </w:t>
      </w:r>
      <w:proofErr w:type="spellStart"/>
      <w:r w:rsidRPr="00356E59">
        <w:t>перевищів</w:t>
      </w:r>
      <w:proofErr w:type="spellEnd"/>
      <w:r w:rsidRPr="00356E59">
        <w:t>/</w:t>
      </w:r>
      <w:proofErr w:type="spellStart"/>
      <w:r w:rsidRPr="00356E59">
        <w:t>ли</w:t>
      </w:r>
      <w:proofErr w:type="spellEnd"/>
      <w:r w:rsidRPr="00356E59">
        <w:t xml:space="preserve"> обсяги тарифного пакету.</w:t>
      </w:r>
    </w:p>
    <w:p w:rsidR="003A262D" w:rsidRPr="00356E59" w:rsidRDefault="003A262D" w:rsidP="003A262D">
      <w:pPr>
        <w:widowControl w:val="0"/>
        <w:autoSpaceDE w:val="0"/>
        <w:autoSpaceDN w:val="0"/>
        <w:adjustRightInd w:val="0"/>
        <w:ind w:firstLine="567"/>
        <w:jc w:val="both"/>
      </w:pPr>
      <w:r w:rsidRPr="00356E59">
        <w:t xml:space="preserve">Якщо Клієнт бажає користуватися послугами мобільного зв`язку після використання обсягу тарифного плану, то має право звернутися до Оператора з проханням про надання послуг понад тарифного пакету в межах, що не перевищують 50% від </w:t>
      </w:r>
      <w:proofErr w:type="spellStart"/>
      <w:r w:rsidRPr="00356E59">
        <w:t>використанного</w:t>
      </w:r>
      <w:proofErr w:type="spellEnd"/>
      <w:r w:rsidRPr="00356E59">
        <w:t xml:space="preserve"> тарифного пакету за кожним номером окремо.</w:t>
      </w:r>
    </w:p>
    <w:p w:rsidR="003A262D" w:rsidRPr="00356E59" w:rsidRDefault="003A262D" w:rsidP="003A262D">
      <w:pPr>
        <w:widowControl w:val="0"/>
        <w:autoSpaceDE w:val="0"/>
        <w:autoSpaceDN w:val="0"/>
        <w:adjustRightInd w:val="0"/>
        <w:ind w:firstLine="567"/>
        <w:jc w:val="both"/>
      </w:pPr>
      <w:r w:rsidRPr="00356E59">
        <w:lastRenderedPageBreak/>
        <w:t>Оператор зобов'язаний за заявкою Клієнта в той же день надати послуги понад тарифного пакету в межах, що не перевищує 50% від використаного тарифного пакету за кожним номером окремо.</w:t>
      </w:r>
    </w:p>
    <w:p w:rsidR="003A262D" w:rsidRDefault="003A262D" w:rsidP="003A262D">
      <w:pPr>
        <w:widowControl w:val="0"/>
        <w:autoSpaceDE w:val="0"/>
        <w:autoSpaceDN w:val="0"/>
        <w:adjustRightInd w:val="0"/>
        <w:ind w:firstLine="567"/>
        <w:jc w:val="both"/>
      </w:pPr>
      <w:r w:rsidRPr="00356E59">
        <w:t xml:space="preserve">У випадку перевищення обсягу тарифного пакету з урахуванням витрат понад тарифного пакету (50%), Оператор повинен заблокувати до кінця </w:t>
      </w:r>
      <w:proofErr w:type="spellStart"/>
      <w:r w:rsidRPr="00356E59">
        <w:t>місіця</w:t>
      </w:r>
      <w:proofErr w:type="spellEnd"/>
      <w:r w:rsidRPr="00356E59">
        <w:t xml:space="preserve"> надання послуг, обсяг яких перевищено, за номером, а саме: послуг з інтернету, SMS, вихідних дзвінків на інші мережі, дзвінки за кордон тощо, окрім вхідних та вихідних дзвінків в мережі Оператора.</w:t>
      </w:r>
    </w:p>
    <w:p w:rsidR="003A262D" w:rsidRPr="004E6D32" w:rsidRDefault="003A262D" w:rsidP="003A262D">
      <w:pPr>
        <w:rPr>
          <w:b/>
        </w:rPr>
      </w:pPr>
      <w:r w:rsidRPr="004E6D32">
        <w:rPr>
          <w:b/>
          <w:lang w:eastAsia="ar-SA"/>
        </w:rPr>
        <w:t>Вимоги до надання 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надати Замовнику послуги з передачі даних і повідомлень шляхом використання мобільного телефонного стільникового зв’язку стандарту GSM у мережі учасника.</w:t>
      </w:r>
    </w:p>
    <w:p w:rsidR="003A262D" w:rsidRPr="004E6D32" w:rsidRDefault="003A262D" w:rsidP="003A262D">
      <w:pPr>
        <w:pStyle w:val="WW-BodyText2"/>
        <w:tabs>
          <w:tab w:val="left" w:pos="567"/>
          <w:tab w:val="left" w:pos="9180"/>
        </w:tabs>
        <w:ind w:firstLine="567"/>
        <w:rPr>
          <w:rFonts w:ascii="Times New Roman" w:hAnsi="Times New Roman"/>
          <w:sz w:val="24"/>
          <w:szCs w:val="24"/>
          <w:lang w:val="uk-UA"/>
        </w:rPr>
      </w:pPr>
      <w:r w:rsidRPr="004E6D32">
        <w:rPr>
          <w:rFonts w:ascii="Times New Roman" w:hAnsi="Times New Roman"/>
          <w:sz w:val="24"/>
          <w:szCs w:val="24"/>
          <w:lang w:val="uk-UA"/>
        </w:rPr>
        <w:t>Режим надання Послуг 24/7- 24 години на добу, 7 днів на тиждень.</w:t>
      </w:r>
    </w:p>
    <w:p w:rsidR="003A262D" w:rsidRPr="004E6D32" w:rsidRDefault="003A262D" w:rsidP="003A262D">
      <w:pPr>
        <w:widowControl w:val="0"/>
        <w:autoSpaceDE w:val="0"/>
        <w:autoSpaceDN w:val="0"/>
        <w:adjustRightInd w:val="0"/>
        <w:ind w:firstLine="567"/>
        <w:jc w:val="both"/>
      </w:pPr>
      <w:r w:rsidRPr="004E6D32">
        <w:t>Надання послуг мобільного зв’язку - у всіх обласних центрах, у інших населених пунктах областей України.</w:t>
      </w:r>
    </w:p>
    <w:p w:rsidR="003A262D" w:rsidRPr="004E6D32" w:rsidRDefault="003A262D" w:rsidP="003A262D">
      <w:pPr>
        <w:widowControl w:val="0"/>
        <w:autoSpaceDE w:val="0"/>
        <w:autoSpaceDN w:val="0"/>
        <w:adjustRightInd w:val="0"/>
        <w:ind w:firstLine="567"/>
        <w:jc w:val="both"/>
      </w:pPr>
      <w:r w:rsidRPr="004E6D32">
        <w:t xml:space="preserve">Надання послуг </w:t>
      </w:r>
      <w:r w:rsidRPr="004E6D32">
        <w:rPr>
          <w:snapToGrid w:val="0"/>
        </w:rPr>
        <w:t xml:space="preserve">з передачі даних і повідомлень </w:t>
      </w:r>
      <w:r w:rsidRPr="004E6D32">
        <w:t xml:space="preserve">- у </w:t>
      </w:r>
      <w:r>
        <w:t>Івано-Франківській</w:t>
      </w:r>
      <w:r w:rsidRPr="004E6D32">
        <w:t xml:space="preserve"> області.</w:t>
      </w:r>
    </w:p>
    <w:p w:rsidR="003A262D" w:rsidRPr="004E6D32" w:rsidRDefault="003A262D" w:rsidP="003A262D">
      <w:pPr>
        <w:widowControl w:val="0"/>
        <w:autoSpaceDE w:val="0"/>
        <w:autoSpaceDN w:val="0"/>
        <w:adjustRightInd w:val="0"/>
        <w:ind w:firstLine="567"/>
        <w:jc w:val="both"/>
      </w:pPr>
      <w:r w:rsidRPr="004E6D32">
        <w:t xml:space="preserve">Зона покриття - на території місцезнаходження всіх структурних підрозділів, об’єктів Замовника та в радіусі </w:t>
      </w:r>
      <w:smartTag w:uri="urn:schemas-microsoft-com:office:smarttags" w:element="metricconverter">
        <w:smartTagPr>
          <w:attr w:name="ProductID" w:val="10 км"/>
        </w:smartTagPr>
        <w:r w:rsidRPr="004E6D32">
          <w:t>10 км</w:t>
        </w:r>
      </w:smartTag>
      <w:r w:rsidRPr="004E6D32">
        <w:t xml:space="preserve"> від них.</w:t>
      </w:r>
    </w:p>
    <w:p w:rsidR="003A262D" w:rsidRPr="004E6D32" w:rsidRDefault="003A262D" w:rsidP="003A262D">
      <w:pPr>
        <w:widowControl w:val="0"/>
        <w:autoSpaceDE w:val="0"/>
        <w:autoSpaceDN w:val="0"/>
        <w:adjustRightInd w:val="0"/>
        <w:ind w:firstLine="567"/>
        <w:jc w:val="both"/>
      </w:pPr>
      <w:r w:rsidRPr="004E6D32">
        <w:rPr>
          <w:snapToGrid w:val="0"/>
        </w:rPr>
        <w:t>Учасник повинен з</w:t>
      </w:r>
      <w:r w:rsidRPr="004E6D32">
        <w:t>абезпечити надання послуг належної якості на об’єктах структурних підрозділів Замовника.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деталізовані рахунки за розрахунковий період (календарний місяць, в якому були надані послуги) безкоштовно по всім абонентам Замовника. Доставка документів, SIM-карт, мобільних терміналів відбуватиметься за рахунок учасника.</w:t>
      </w:r>
    </w:p>
    <w:p w:rsidR="003A262D" w:rsidRPr="004E6D32" w:rsidRDefault="003A262D" w:rsidP="003A262D">
      <w:pPr>
        <w:widowControl w:val="0"/>
        <w:autoSpaceDE w:val="0"/>
        <w:autoSpaceDN w:val="0"/>
        <w:adjustRightInd w:val="0"/>
        <w:ind w:firstLine="567"/>
        <w:jc w:val="both"/>
      </w:pPr>
      <w:r w:rsidRPr="004E6D32">
        <w:rPr>
          <w:snapToGrid w:val="0"/>
        </w:rPr>
        <w:t xml:space="preserve">Учасник зобов’язується </w:t>
      </w:r>
      <w:r w:rsidRPr="004E6D32">
        <w:t>надавати цілодобову технічну підтримку в режимі 24/7, яка включає в себе постійний моніторинг каналів та діагностику причини відхилення від заданих технічних характеристик, з призначенням окремого координатора (координаторів), у кількості не менше 2 (двох) осіб, для оперативного вирішення питань надання послуг.</w:t>
      </w:r>
    </w:p>
    <w:p w:rsidR="003A262D" w:rsidRPr="004E6D32" w:rsidRDefault="003A262D" w:rsidP="003A262D">
      <w:pPr>
        <w:widowControl w:val="0"/>
        <w:autoSpaceDE w:val="0"/>
        <w:autoSpaceDN w:val="0"/>
        <w:adjustRightInd w:val="0"/>
        <w:ind w:firstLine="567"/>
        <w:jc w:val="both"/>
      </w:pPr>
      <w:r w:rsidRPr="004E6D32">
        <w:t xml:space="preserve">При придбанні нових або необхідності фізичної заміни SIM-карт учасник зобов’язаний надати Замовнику SIM-карти формату 2FF (форм-фактор) (стандартна SIM-картка, без трансформації та перфорації на мікро-SIM та </w:t>
      </w:r>
      <w:proofErr w:type="spellStart"/>
      <w:r w:rsidRPr="004E6D32">
        <w:t>нано</w:t>
      </w:r>
      <w:proofErr w:type="spellEnd"/>
      <w:r w:rsidRPr="004E6D32">
        <w:t>-SIM).</w:t>
      </w:r>
    </w:p>
    <w:p w:rsidR="003A262D" w:rsidRPr="004E6D32" w:rsidRDefault="003A262D" w:rsidP="003A262D">
      <w:pPr>
        <w:widowControl w:val="0"/>
        <w:autoSpaceDE w:val="0"/>
        <w:autoSpaceDN w:val="0"/>
        <w:adjustRightInd w:val="0"/>
        <w:jc w:val="both"/>
        <w:rPr>
          <w:b/>
        </w:rPr>
      </w:pPr>
      <w:r w:rsidRPr="004E6D32">
        <w:rPr>
          <w:b/>
        </w:rPr>
        <w:t>Вимоги до послуг мобільного телефонного зв’язку:</w:t>
      </w:r>
    </w:p>
    <w:p w:rsidR="003A262D" w:rsidRPr="004E6D32" w:rsidRDefault="003A262D" w:rsidP="003A262D">
      <w:pPr>
        <w:widowControl w:val="0"/>
        <w:autoSpaceDE w:val="0"/>
        <w:autoSpaceDN w:val="0"/>
        <w:adjustRightInd w:val="0"/>
        <w:ind w:firstLine="567"/>
        <w:jc w:val="both"/>
      </w:pPr>
      <w:r w:rsidRPr="004E6D32">
        <w:t xml:space="preserve">Плата за з’єднання на всі напрямки в межах України – відсутня. </w:t>
      </w:r>
    </w:p>
    <w:p w:rsidR="003A262D" w:rsidRPr="004E6D32" w:rsidRDefault="003A262D" w:rsidP="003A262D">
      <w:pPr>
        <w:widowControl w:val="0"/>
        <w:autoSpaceDE w:val="0"/>
        <w:autoSpaceDN w:val="0"/>
        <w:adjustRightInd w:val="0"/>
        <w:ind w:firstLine="567"/>
        <w:jc w:val="both"/>
      </w:pPr>
      <w:r w:rsidRPr="004E6D32">
        <w:t>Тарифікація всіх вихідних дзвінків (передавання інформації голосом) по Україні здійснюється з 1-шої секунди кожної хвилини розмови у розмірі заявленої вартості хвилини розмови, секунди з 2-ої по 60-ту не тарифікуються.</w:t>
      </w:r>
      <w:r>
        <w:t xml:space="preserve"> </w:t>
      </w:r>
      <w:r w:rsidRPr="004E6D32">
        <w:t>Номерний ресурс SIM – карт не повинен</w:t>
      </w:r>
      <w:r>
        <w:t xml:space="preserve"> з</w:t>
      </w:r>
      <w:r w:rsidRPr="004E6D32">
        <w:t>мінюватись без згоди абонента.</w:t>
      </w:r>
    </w:p>
    <w:p w:rsidR="003A262D" w:rsidRPr="004E6D32" w:rsidRDefault="003A262D" w:rsidP="003A262D">
      <w:pPr>
        <w:widowControl w:val="0"/>
        <w:autoSpaceDE w:val="0"/>
        <w:autoSpaceDN w:val="0"/>
        <w:adjustRightInd w:val="0"/>
        <w:jc w:val="both"/>
        <w:rPr>
          <w:b/>
        </w:rPr>
      </w:pPr>
    </w:p>
    <w:p w:rsidR="003A262D" w:rsidRPr="004E6D32" w:rsidRDefault="003A262D" w:rsidP="003A262D">
      <w:pPr>
        <w:widowControl w:val="0"/>
        <w:autoSpaceDE w:val="0"/>
        <w:autoSpaceDN w:val="0"/>
        <w:adjustRightInd w:val="0"/>
        <w:jc w:val="both"/>
        <w:rPr>
          <w:b/>
        </w:rPr>
      </w:pPr>
      <w:r w:rsidRPr="004E6D32">
        <w:rPr>
          <w:b/>
        </w:rPr>
        <w:t xml:space="preserve">Технічні вимоги до </w:t>
      </w:r>
      <w:r w:rsidRPr="004E6D32">
        <w:rPr>
          <w:b/>
          <w:lang w:eastAsia="ar-SA"/>
        </w:rPr>
        <w:t>т</w:t>
      </w:r>
      <w:r w:rsidRPr="004E6D32">
        <w:rPr>
          <w:b/>
        </w:rPr>
        <w:t>елекомунікаційних послуг:</w:t>
      </w:r>
    </w:p>
    <w:p w:rsidR="003A262D" w:rsidRPr="004E6D32" w:rsidRDefault="003A262D" w:rsidP="003A262D">
      <w:pPr>
        <w:widowControl w:val="0"/>
        <w:autoSpaceDE w:val="0"/>
        <w:autoSpaceDN w:val="0"/>
        <w:adjustRightInd w:val="0"/>
        <w:ind w:firstLine="567"/>
        <w:jc w:val="both"/>
      </w:pPr>
      <w:r w:rsidRPr="004E6D32">
        <w:t>Послуга мережі 2G</w:t>
      </w:r>
      <w:r>
        <w:t>/3</w:t>
      </w:r>
      <w:r>
        <w:rPr>
          <w:lang w:val="en-US"/>
        </w:rPr>
        <w:t>G</w:t>
      </w:r>
      <w:r w:rsidRPr="004E6D32">
        <w:t xml:space="preserve"> - покриття повинно працювати на території України.</w:t>
      </w:r>
    </w:p>
    <w:p w:rsidR="003A262D" w:rsidRPr="004E6D32" w:rsidRDefault="003A262D" w:rsidP="003A262D">
      <w:pPr>
        <w:widowControl w:val="0"/>
        <w:autoSpaceDE w:val="0"/>
        <w:autoSpaceDN w:val="0"/>
        <w:adjustRightInd w:val="0"/>
        <w:ind w:firstLine="567"/>
        <w:jc w:val="both"/>
      </w:pPr>
      <w:r w:rsidRPr="004E6D32">
        <w:t xml:space="preserve">Послуга мережі </w:t>
      </w:r>
      <w:r>
        <w:t>4</w:t>
      </w:r>
      <w:r w:rsidRPr="004E6D32">
        <w:t>G - покриття повинно працювати на території всіх обласних центрів України.</w:t>
      </w:r>
    </w:p>
    <w:p w:rsidR="003A262D" w:rsidRPr="004E6D32" w:rsidRDefault="003A262D" w:rsidP="003A262D">
      <w:pPr>
        <w:widowControl w:val="0"/>
        <w:autoSpaceDE w:val="0"/>
        <w:autoSpaceDN w:val="0"/>
        <w:adjustRightInd w:val="0"/>
        <w:ind w:firstLine="567"/>
        <w:jc w:val="both"/>
      </w:pPr>
      <w:r w:rsidRPr="004E6D32">
        <w:t>Доступ до ресурсів Інтернету, Інтранету та електронної пошти з використанням мобільного терміналу з підтримкою технології GPRS/EDGE, підключеного до ПК (персонального комп’ютера) або КПК (кишенькового ПК).</w:t>
      </w:r>
    </w:p>
    <w:p w:rsidR="003A262D" w:rsidRPr="004E6D32" w:rsidRDefault="003A262D" w:rsidP="003A262D">
      <w:pPr>
        <w:widowControl w:val="0"/>
        <w:autoSpaceDE w:val="0"/>
        <w:autoSpaceDN w:val="0"/>
        <w:adjustRightInd w:val="0"/>
        <w:ind w:firstLine="567"/>
        <w:jc w:val="both"/>
      </w:pPr>
      <w:r w:rsidRPr="004E6D32">
        <w:t>Послуга EDGE - покриття повинно працювати на території 100% покриття мережі GSM.</w:t>
      </w:r>
    </w:p>
    <w:p w:rsidR="003A262D" w:rsidRPr="004E6D32" w:rsidRDefault="003A262D" w:rsidP="003A262D">
      <w:pPr>
        <w:widowControl w:val="0"/>
        <w:autoSpaceDE w:val="0"/>
        <w:autoSpaceDN w:val="0"/>
        <w:adjustRightInd w:val="0"/>
        <w:ind w:firstLine="567"/>
        <w:jc w:val="both"/>
      </w:pPr>
      <w:r w:rsidRPr="004E6D32">
        <w:t>Можливість надання окремої ізольованої мережі в середині мережі оператора для потреб Замовника.</w:t>
      </w:r>
    </w:p>
    <w:p w:rsidR="003A262D" w:rsidRPr="004E6D32" w:rsidRDefault="003A262D" w:rsidP="003A262D">
      <w:pPr>
        <w:widowControl w:val="0"/>
        <w:autoSpaceDE w:val="0"/>
        <w:autoSpaceDN w:val="0"/>
        <w:adjustRightInd w:val="0"/>
        <w:ind w:firstLine="567"/>
        <w:jc w:val="both"/>
      </w:pPr>
      <w:r w:rsidRPr="004E6D32">
        <w:t>Обмін голосовим трафіком з обладнанням корпоративної мережі Замовника.</w:t>
      </w:r>
    </w:p>
    <w:p w:rsidR="003A262D" w:rsidRPr="004E6D32" w:rsidRDefault="003A262D" w:rsidP="003A262D">
      <w:pPr>
        <w:widowControl w:val="0"/>
        <w:autoSpaceDE w:val="0"/>
        <w:autoSpaceDN w:val="0"/>
        <w:adjustRightInd w:val="0"/>
        <w:ind w:firstLine="567"/>
        <w:jc w:val="both"/>
      </w:pPr>
      <w:r w:rsidRPr="004E6D32">
        <w:t xml:space="preserve">Швидкість підключення для технології GPRS - 107 </w:t>
      </w:r>
      <w:proofErr w:type="spellStart"/>
      <w:r w:rsidRPr="004E6D32">
        <w:t>кбіт</w:t>
      </w:r>
      <w:proofErr w:type="spellEnd"/>
      <w:r w:rsidRPr="004E6D32">
        <w:t>/с з межею допустимого відхилення 10%.</w:t>
      </w:r>
    </w:p>
    <w:p w:rsidR="003A262D" w:rsidRPr="00AE07C4" w:rsidRDefault="003A262D" w:rsidP="003A262D">
      <w:pPr>
        <w:widowControl w:val="0"/>
        <w:autoSpaceDE w:val="0"/>
        <w:autoSpaceDN w:val="0"/>
        <w:adjustRightInd w:val="0"/>
        <w:ind w:firstLine="567"/>
        <w:jc w:val="both"/>
        <w:rPr>
          <w:lang w:val="en-US"/>
        </w:rPr>
      </w:pPr>
      <w:r w:rsidRPr="004E6D32">
        <w:t xml:space="preserve">Швидкість підключення для технології EDGE - 296 </w:t>
      </w:r>
      <w:proofErr w:type="spellStart"/>
      <w:r w:rsidRPr="004E6D32">
        <w:t>кбіт</w:t>
      </w:r>
      <w:proofErr w:type="spellEnd"/>
      <w:r w:rsidRPr="004E6D32">
        <w:t>/с з межею допустимого відхилення 10%.</w:t>
      </w:r>
    </w:p>
    <w:p w:rsidR="003A262D" w:rsidRPr="004E6D32" w:rsidRDefault="003A262D" w:rsidP="003A262D">
      <w:pPr>
        <w:widowControl w:val="0"/>
        <w:autoSpaceDE w:val="0"/>
        <w:autoSpaceDN w:val="0"/>
        <w:adjustRightInd w:val="0"/>
        <w:ind w:firstLine="567"/>
        <w:jc w:val="both"/>
      </w:pPr>
      <w:r w:rsidRPr="004E6D32">
        <w:t>Підтримка технології CSD.</w:t>
      </w:r>
    </w:p>
    <w:p w:rsidR="003A262D" w:rsidRPr="004E6D32" w:rsidRDefault="003A262D" w:rsidP="003A262D">
      <w:pPr>
        <w:widowControl w:val="0"/>
        <w:autoSpaceDE w:val="0"/>
        <w:autoSpaceDN w:val="0"/>
        <w:adjustRightInd w:val="0"/>
        <w:ind w:firstLine="567"/>
        <w:jc w:val="both"/>
      </w:pPr>
      <w:r w:rsidRPr="004E6D32">
        <w:t>Стійкість голосового сервісу 2G (CSD) на рівні &lt; 0,5%.</w:t>
      </w:r>
    </w:p>
    <w:p w:rsidR="003A262D" w:rsidRPr="004E6D32" w:rsidRDefault="003A262D" w:rsidP="003A262D">
      <w:pPr>
        <w:widowControl w:val="0"/>
        <w:autoSpaceDE w:val="0"/>
        <w:autoSpaceDN w:val="0"/>
        <w:adjustRightInd w:val="0"/>
        <w:ind w:firstLine="567"/>
        <w:jc w:val="both"/>
      </w:pPr>
      <w:r w:rsidRPr="004E6D32">
        <w:t>Передача даних з допустимим рівнем затримки не більше 38,5 м/с.</w:t>
      </w:r>
    </w:p>
    <w:p w:rsidR="003A262D" w:rsidRPr="004E6D32" w:rsidRDefault="003A262D" w:rsidP="003A262D">
      <w:pPr>
        <w:pStyle w:val="WW-BodyText2"/>
        <w:tabs>
          <w:tab w:val="left" w:pos="567"/>
          <w:tab w:val="left" w:pos="9180"/>
        </w:tabs>
        <w:rPr>
          <w:rFonts w:ascii="Times New Roman" w:hAnsi="Times New Roman"/>
          <w:b/>
          <w:sz w:val="24"/>
          <w:szCs w:val="24"/>
          <w:lang w:val="uk-UA" w:eastAsia="ru-RU"/>
        </w:rPr>
      </w:pPr>
      <w:r w:rsidRPr="004E6D32">
        <w:rPr>
          <w:rFonts w:ascii="Times New Roman" w:hAnsi="Times New Roman"/>
          <w:b/>
          <w:sz w:val="24"/>
          <w:szCs w:val="24"/>
          <w:lang w:val="uk-UA" w:eastAsia="ru-RU"/>
        </w:rPr>
        <w:lastRenderedPageBreak/>
        <w:t>Учасник повинен забезпечити: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адміністрування трафіку користувачів мережі;</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розподіл за погодженням з Замовником бездротових каналів передачі даних на окремі особові рахунки згідно з структурою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виділений діапазон ІР-адрес для обладнання, що буде використовувати існуючі                         SIM-карти;</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організацію GRE тунелю із виділеним APN та з доступом виключно на IP-адреси з локальної мережі Замовника;</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конфігурації тунелю GRE в цілодобовому режимі в разі аварійних ситуацій;</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зміни конфігурації APN за запитом Замовника в термін до 3 (трьох) робочих днів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присвоєння APN та IP-адреси за номерами SIM-карт цілодобово в термін до 30 хвилин з моменту отримання замовлення;</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можливість одночасного підключення через групове замовлення будь-якої кількості  SIM-карт;</w:t>
      </w:r>
    </w:p>
    <w:p w:rsidR="003A262D" w:rsidRPr="004E6D32" w:rsidRDefault="003A262D" w:rsidP="003A262D">
      <w:pPr>
        <w:widowControl w:val="0"/>
        <w:tabs>
          <w:tab w:val="left" w:pos="851"/>
        </w:tabs>
        <w:autoSpaceDE w:val="0"/>
        <w:autoSpaceDN w:val="0"/>
        <w:adjustRightInd w:val="0"/>
        <w:ind w:firstLine="567"/>
        <w:jc w:val="both"/>
      </w:pPr>
      <w:r w:rsidRPr="004E6D32">
        <w:t>-</w:t>
      </w:r>
      <w:r w:rsidRPr="004E6D32">
        <w:tab/>
        <w:t xml:space="preserve">активацію (підключення), </w:t>
      </w:r>
      <w:proofErr w:type="spellStart"/>
      <w:r w:rsidRPr="004E6D32">
        <w:t>деактивацію</w:t>
      </w:r>
      <w:proofErr w:type="spellEnd"/>
      <w:r w:rsidRPr="004E6D32">
        <w:t xml:space="preserve"> (відключення), заміну SIM-карти в термін до                   30 (тридцяти) хвилин з моменту отримання замовлення;</w:t>
      </w:r>
    </w:p>
    <w:p w:rsidR="003A262D" w:rsidRDefault="003A262D" w:rsidP="003A262D">
      <w:pPr>
        <w:widowControl w:val="0"/>
        <w:autoSpaceDE w:val="0"/>
        <w:autoSpaceDN w:val="0"/>
        <w:adjustRightInd w:val="0"/>
        <w:ind w:firstLine="567"/>
        <w:jc w:val="both"/>
        <w:rPr>
          <w:color w:val="000000"/>
        </w:rPr>
      </w:pPr>
      <w:r w:rsidRPr="004E6D32">
        <w:t xml:space="preserve">-  </w:t>
      </w:r>
      <w:r w:rsidRPr="00F439AB">
        <w:rPr>
          <w:b/>
          <w:bCs/>
          <w:color w:val="000000"/>
        </w:rPr>
        <w:t xml:space="preserve">збереження </w:t>
      </w:r>
      <w:r>
        <w:rPr>
          <w:b/>
          <w:bCs/>
          <w:color w:val="000000"/>
        </w:rPr>
        <w:t xml:space="preserve">номерів </w:t>
      </w:r>
      <w:r w:rsidRPr="00F439AB">
        <w:rPr>
          <w:b/>
          <w:bCs/>
          <w:color w:val="000000"/>
        </w:rPr>
        <w:t xml:space="preserve">без фізичної заміни SIM –карт, що використовуються для передачі даних. При необхідності фізичної заміни SIM –карт Учасник зобов’язується провести їх в термін до 24 годин (одночасно без зв’язку може бути не більше 2 (двох) % від усіх об’єктів), всі витрати на зміни номерного ресурсу телефонів, які внесені в програмно-технічні комплекси Замовника та проведення відповідних </w:t>
      </w:r>
      <w:proofErr w:type="spellStart"/>
      <w:r w:rsidRPr="00F439AB">
        <w:rPr>
          <w:b/>
          <w:bCs/>
          <w:color w:val="000000"/>
        </w:rPr>
        <w:t>переналаштувань</w:t>
      </w:r>
      <w:proofErr w:type="spellEnd"/>
      <w:r w:rsidRPr="00F439AB">
        <w:rPr>
          <w:b/>
          <w:bCs/>
          <w:color w:val="000000"/>
        </w:rPr>
        <w:t xml:space="preserve"> по всій </w:t>
      </w:r>
      <w:r>
        <w:rPr>
          <w:b/>
          <w:bCs/>
          <w:color w:val="000000"/>
        </w:rPr>
        <w:t>Івано-Франківській</w:t>
      </w:r>
      <w:r w:rsidRPr="00F439AB">
        <w:rPr>
          <w:b/>
          <w:bCs/>
          <w:color w:val="000000"/>
        </w:rPr>
        <w:t xml:space="preserve"> області понести за власний рахунок</w:t>
      </w:r>
      <w:r w:rsidRPr="004E6D32">
        <w:rPr>
          <w:color w:val="000000"/>
        </w:rPr>
        <w:t>;</w:t>
      </w:r>
    </w:p>
    <w:p w:rsidR="003A262D" w:rsidRPr="00E939C9" w:rsidRDefault="003A262D" w:rsidP="003A262D">
      <w:pPr>
        <w:widowControl w:val="0"/>
        <w:autoSpaceDE w:val="0"/>
        <w:autoSpaceDN w:val="0"/>
        <w:adjustRightInd w:val="0"/>
        <w:ind w:firstLine="567"/>
        <w:jc w:val="both"/>
        <w:rPr>
          <w:color w:val="000000"/>
        </w:rPr>
      </w:pPr>
      <w:r>
        <w:rPr>
          <w:color w:val="000000"/>
        </w:rPr>
        <w:t xml:space="preserve">- збереження на номерах точок доступу та </w:t>
      </w:r>
      <w:r>
        <w:rPr>
          <w:color w:val="000000"/>
          <w:lang w:val="en-US"/>
        </w:rPr>
        <w:t>IP</w:t>
      </w:r>
      <w:r>
        <w:rPr>
          <w:color w:val="000000"/>
        </w:rPr>
        <w:t>-адрес.</w:t>
      </w:r>
    </w:p>
    <w:p w:rsidR="003A262D" w:rsidRPr="004E6D32" w:rsidRDefault="003A262D" w:rsidP="003A262D">
      <w:pPr>
        <w:widowControl w:val="0"/>
        <w:autoSpaceDE w:val="0"/>
        <w:autoSpaceDN w:val="0"/>
        <w:adjustRightInd w:val="0"/>
        <w:ind w:firstLine="567"/>
        <w:jc w:val="both"/>
      </w:pPr>
      <w:r w:rsidRPr="004E6D32">
        <w:t>-</w:t>
      </w:r>
      <w:r w:rsidRPr="004E6D32">
        <w:tab/>
        <w:t xml:space="preserve">статистичний аналіз трафіку мережі для оптимізації витрат на послуги зв'язку за допомогою програмного забезпечення для аналізу та оптимізації витрат на </w:t>
      </w:r>
      <w:r w:rsidRPr="004E6D32">
        <w:rPr>
          <w:lang w:eastAsia="ar-SA"/>
        </w:rPr>
        <w:t>т</w:t>
      </w:r>
      <w:r w:rsidRPr="004E6D32">
        <w:t>елекомунікаційні послуги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мати послугу "активації запасних сім-карт", що відбувається за запитом відповідальних осіб Замовника</w:t>
      </w:r>
    </w:p>
    <w:p w:rsidR="003A262D" w:rsidRPr="004E6D32" w:rsidRDefault="003A262D" w:rsidP="003A262D">
      <w:pPr>
        <w:widowControl w:val="0"/>
        <w:autoSpaceDE w:val="0"/>
        <w:autoSpaceDN w:val="0"/>
        <w:adjustRightInd w:val="0"/>
        <w:ind w:firstLine="567"/>
        <w:jc w:val="both"/>
      </w:pPr>
      <w:r w:rsidRPr="004E6D32">
        <w:t>-</w:t>
      </w:r>
      <w:r w:rsidRPr="004E6D32">
        <w:tab/>
        <w:t>учасник повинен забезпечити можливість надання під визначену послугу одночасно дві сім-картки з одним номером телефону</w:t>
      </w:r>
    </w:p>
    <w:p w:rsidR="003A262D" w:rsidRPr="004E6D32" w:rsidRDefault="003A262D" w:rsidP="003A262D">
      <w:pPr>
        <w:jc w:val="center"/>
        <w:rPr>
          <w:b/>
          <w:bCs/>
        </w:rPr>
      </w:pPr>
      <w:r>
        <w:rPr>
          <w:b/>
          <w:bCs/>
        </w:rPr>
        <w:t xml:space="preserve"> «Б</w:t>
      </w:r>
      <w:r w:rsidRPr="004E6D32">
        <w:rPr>
          <w:b/>
          <w:bCs/>
        </w:rPr>
        <w:t xml:space="preserve">агатоканальний </w:t>
      </w:r>
      <w:proofErr w:type="spellStart"/>
      <w:r w:rsidRPr="004E6D32">
        <w:rPr>
          <w:b/>
          <w:bCs/>
        </w:rPr>
        <w:t>телефоний</w:t>
      </w:r>
      <w:proofErr w:type="spellEnd"/>
      <w:r w:rsidRPr="004E6D32">
        <w:rPr>
          <w:b/>
          <w:bCs/>
        </w:rPr>
        <w:t xml:space="preserve">  номер»</w:t>
      </w:r>
    </w:p>
    <w:p w:rsidR="003A262D" w:rsidRPr="004E6D32" w:rsidRDefault="003A262D" w:rsidP="003A262D">
      <w:pPr>
        <w:ind w:firstLine="567"/>
        <w:jc w:val="both"/>
      </w:pPr>
      <w:r w:rsidRPr="004E6D32">
        <w:t>Оператор зобов’язаний:</w:t>
      </w:r>
    </w:p>
    <w:p w:rsidR="003A262D" w:rsidRPr="004E6D32" w:rsidRDefault="003A262D" w:rsidP="003A262D">
      <w:pPr>
        <w:ind w:firstLine="567"/>
        <w:jc w:val="both"/>
      </w:pPr>
      <w:r w:rsidRPr="004E6D32">
        <w:t xml:space="preserve"> 1. Надавати послугу</w:t>
      </w:r>
      <w:r w:rsidRPr="004E6D32">
        <w:rPr>
          <w:b/>
        </w:rPr>
        <w:t xml:space="preserve"> </w:t>
      </w:r>
      <w:r>
        <w:t>«Б</w:t>
      </w:r>
      <w:r w:rsidRPr="004E6D32">
        <w:t>агатоканальний телефонний номер» на основі доступу до Інтернет, яка передбачає організацію віртуальних каналів зв'язку між обладнанням Замовника і телефонною мережею Оператора;</w:t>
      </w:r>
    </w:p>
    <w:p w:rsidR="003A262D" w:rsidRPr="004E6D32" w:rsidRDefault="003A262D" w:rsidP="003A262D">
      <w:pPr>
        <w:ind w:firstLine="567"/>
        <w:jc w:val="both"/>
      </w:pPr>
      <w:r w:rsidRPr="004E6D32">
        <w:t xml:space="preserve">2. Послуга надається на базі протоколу ініціювання сеансів зв'язку </w:t>
      </w:r>
      <w:r w:rsidRPr="004E6D32">
        <w:rPr>
          <w:b/>
        </w:rPr>
        <w:t>SIP</w:t>
      </w:r>
      <w:r w:rsidRPr="004E6D32">
        <w:t xml:space="preserve"> (</w:t>
      </w:r>
      <w:proofErr w:type="spellStart"/>
      <w:r w:rsidRPr="004E6D32">
        <w:t>Session</w:t>
      </w:r>
      <w:proofErr w:type="spellEnd"/>
      <w:r w:rsidRPr="004E6D32">
        <w:t xml:space="preserve"> </w:t>
      </w:r>
      <w:proofErr w:type="spellStart"/>
      <w:r w:rsidRPr="004E6D32">
        <w:t>Initiation</w:t>
      </w:r>
      <w:proofErr w:type="spellEnd"/>
      <w:r w:rsidRPr="004E6D32">
        <w:t xml:space="preserve"> </w:t>
      </w:r>
      <w:proofErr w:type="spellStart"/>
      <w:r w:rsidRPr="004E6D32">
        <w:t>Protocol</w:t>
      </w:r>
      <w:proofErr w:type="spellEnd"/>
      <w:r w:rsidRPr="004E6D32">
        <w:t>) з використанням технології SIP NNI (</w:t>
      </w:r>
      <w:proofErr w:type="spellStart"/>
      <w:r w:rsidRPr="004E6D32">
        <w:t>Network</w:t>
      </w:r>
      <w:proofErr w:type="spellEnd"/>
      <w:r w:rsidRPr="004E6D32">
        <w:t xml:space="preserve"> </w:t>
      </w:r>
      <w:proofErr w:type="spellStart"/>
      <w:r w:rsidRPr="004E6D32">
        <w:t>to</w:t>
      </w:r>
      <w:proofErr w:type="spellEnd"/>
      <w:r w:rsidRPr="004E6D32">
        <w:t xml:space="preserve"> </w:t>
      </w:r>
      <w:proofErr w:type="spellStart"/>
      <w:r w:rsidRPr="004E6D32">
        <w:t>Network</w:t>
      </w:r>
      <w:proofErr w:type="spellEnd"/>
      <w:r w:rsidRPr="004E6D32">
        <w:t xml:space="preserve"> </w:t>
      </w:r>
      <w:proofErr w:type="spellStart"/>
      <w:r w:rsidRPr="004E6D32">
        <w:t>Interface</w:t>
      </w:r>
      <w:proofErr w:type="spellEnd"/>
      <w:r w:rsidRPr="004E6D32">
        <w:t>).</w:t>
      </w:r>
    </w:p>
    <w:p w:rsidR="003A262D" w:rsidRPr="004E6D32" w:rsidRDefault="003A262D" w:rsidP="003A262D">
      <w:pPr>
        <w:ind w:firstLine="567"/>
        <w:jc w:val="both"/>
      </w:pPr>
      <w:r w:rsidRPr="004E6D32">
        <w:t>3. Підключення кінцевого обладнання Замовника до мережевого обладнання IP-телефонії Оператора проводиться через публічну мережу Інтернет з авторизацією за основною та/або резервною публічною IP-</w:t>
      </w:r>
      <w:proofErr w:type="spellStart"/>
      <w:r w:rsidRPr="004E6D32">
        <w:t>адресою</w:t>
      </w:r>
      <w:proofErr w:type="spellEnd"/>
      <w:r w:rsidRPr="004E6D32">
        <w:t xml:space="preserve"> Замовника в діапазоні українських IP-адрес. </w:t>
      </w:r>
    </w:p>
    <w:p w:rsidR="003A262D" w:rsidRPr="00EF6AEA" w:rsidRDefault="003A262D" w:rsidP="003A262D">
      <w:pPr>
        <w:ind w:firstLine="567"/>
        <w:jc w:val="both"/>
      </w:pPr>
      <w:r w:rsidRPr="004E6D32">
        <w:t>4. Забезпечити збереження багатоканальн</w:t>
      </w:r>
      <w:r>
        <w:t>их</w:t>
      </w:r>
      <w:r w:rsidRPr="004E6D32">
        <w:t xml:space="preserve"> номер</w:t>
      </w:r>
      <w:r>
        <w:t>ів</w:t>
      </w:r>
      <w:r w:rsidRPr="004E6D32">
        <w:t xml:space="preserve"> </w:t>
      </w:r>
      <w:r w:rsidRPr="00D40533">
        <w:rPr>
          <w:b/>
          <w:bCs/>
        </w:rPr>
        <w:t>0</w:t>
      </w:r>
      <w:r w:rsidRPr="0035526F">
        <w:rPr>
          <w:b/>
          <w:bCs/>
        </w:rPr>
        <w:t>688504020</w:t>
      </w:r>
      <w:r>
        <w:rPr>
          <w:b/>
          <w:bCs/>
          <w:lang w:val="en-US"/>
        </w:rPr>
        <w:t xml:space="preserve">, </w:t>
      </w:r>
      <w:r w:rsidRPr="00D40533">
        <w:rPr>
          <w:b/>
          <w:bCs/>
        </w:rPr>
        <w:t>0</w:t>
      </w:r>
      <w:r w:rsidRPr="0035526F">
        <w:rPr>
          <w:b/>
          <w:bCs/>
        </w:rPr>
        <w:t>68</w:t>
      </w:r>
      <w:r>
        <w:rPr>
          <w:b/>
          <w:bCs/>
        </w:rPr>
        <w:t>6</w:t>
      </w:r>
      <w:r w:rsidRPr="0035526F">
        <w:rPr>
          <w:b/>
          <w:bCs/>
        </w:rPr>
        <w:t>504020</w:t>
      </w:r>
      <w:r w:rsidRPr="004E6D32">
        <w:t xml:space="preserve"> та безкоштовну переадресацію вхідних дзвінків на мобільні </w:t>
      </w:r>
      <w:r>
        <w:t xml:space="preserve"> та </w:t>
      </w:r>
      <w:r>
        <w:rPr>
          <w:lang w:val="en-US"/>
        </w:rPr>
        <w:t>SIP</w:t>
      </w:r>
      <w:r w:rsidRPr="00EF6AEA">
        <w:t xml:space="preserve"> </w:t>
      </w:r>
      <w:r w:rsidRPr="004E6D32">
        <w:t xml:space="preserve">номери корпоративної </w:t>
      </w:r>
      <w:proofErr w:type="spellStart"/>
      <w:r w:rsidRPr="004E6D32">
        <w:t>групи</w:t>
      </w:r>
      <w:r>
        <w:t>.для</w:t>
      </w:r>
      <w:proofErr w:type="spellEnd"/>
      <w:r>
        <w:t xml:space="preserve"> мереж з кодом 067; 068; 096; 097; 098.</w:t>
      </w:r>
    </w:p>
    <w:p w:rsidR="003A262D" w:rsidRPr="00356E59" w:rsidRDefault="003A262D" w:rsidP="003A262D">
      <w:pPr>
        <w:widowControl w:val="0"/>
        <w:autoSpaceDE w:val="0"/>
        <w:autoSpaceDN w:val="0"/>
        <w:adjustRightInd w:val="0"/>
        <w:ind w:firstLine="567"/>
        <w:jc w:val="both"/>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
        <w:gridCol w:w="2453"/>
        <w:gridCol w:w="1063"/>
        <w:gridCol w:w="4891"/>
      </w:tblGrid>
      <w:tr w:rsidR="003A262D" w:rsidRPr="0076637B" w:rsidTr="00E1234A">
        <w:trPr>
          <w:trHeight w:val="282"/>
          <w:jc w:val="center"/>
        </w:trPr>
        <w:tc>
          <w:tcPr>
            <w:tcW w:w="944" w:type="dxa"/>
            <w:shd w:val="clear" w:color="auto" w:fill="auto"/>
            <w:noWrap/>
            <w:vAlign w:val="center"/>
          </w:tcPr>
          <w:p w:rsidR="003A262D" w:rsidRPr="0076637B" w:rsidRDefault="003A262D" w:rsidP="00E1234A">
            <w:pPr>
              <w:jc w:val="center"/>
              <w:rPr>
                <w:b/>
                <w:bCs/>
                <w:sz w:val="22"/>
                <w:szCs w:val="22"/>
              </w:rPr>
            </w:pPr>
            <w:r w:rsidRPr="0076637B">
              <w:rPr>
                <w:b/>
                <w:bCs/>
                <w:sz w:val="22"/>
                <w:szCs w:val="22"/>
              </w:rPr>
              <w:t>№</w:t>
            </w:r>
          </w:p>
        </w:tc>
        <w:tc>
          <w:tcPr>
            <w:tcW w:w="2453" w:type="dxa"/>
            <w:shd w:val="clear" w:color="auto" w:fill="auto"/>
            <w:noWrap/>
            <w:vAlign w:val="center"/>
          </w:tcPr>
          <w:p w:rsidR="003A262D" w:rsidRPr="0076637B" w:rsidRDefault="003A262D" w:rsidP="00E1234A">
            <w:pPr>
              <w:jc w:val="center"/>
              <w:rPr>
                <w:b/>
                <w:bCs/>
                <w:sz w:val="22"/>
                <w:szCs w:val="22"/>
              </w:rPr>
            </w:pPr>
            <w:r w:rsidRPr="0076637B">
              <w:rPr>
                <w:b/>
                <w:sz w:val="22"/>
                <w:szCs w:val="22"/>
              </w:rPr>
              <w:t>Назва тарифного пакету</w:t>
            </w:r>
          </w:p>
        </w:tc>
        <w:tc>
          <w:tcPr>
            <w:tcW w:w="1063" w:type="dxa"/>
            <w:vAlign w:val="center"/>
          </w:tcPr>
          <w:p w:rsidR="003A262D" w:rsidRPr="00E3416E" w:rsidRDefault="003A262D" w:rsidP="00E1234A">
            <w:pPr>
              <w:ind w:left="-108" w:right="-108"/>
              <w:jc w:val="center"/>
              <w:rPr>
                <w:b/>
                <w:bCs/>
                <w:color w:val="000000"/>
                <w:sz w:val="22"/>
                <w:szCs w:val="22"/>
              </w:rPr>
            </w:pPr>
            <w:r w:rsidRPr="00E3416E">
              <w:rPr>
                <w:b/>
                <w:bCs/>
                <w:color w:val="000000"/>
                <w:sz w:val="22"/>
                <w:szCs w:val="22"/>
                <w:lang w:val="ru-RU"/>
              </w:rPr>
              <w:t>К</w:t>
            </w:r>
            <w:proofErr w:type="spellStart"/>
            <w:r w:rsidRPr="00E3416E">
              <w:rPr>
                <w:b/>
                <w:bCs/>
                <w:color w:val="000000"/>
                <w:sz w:val="22"/>
                <w:szCs w:val="22"/>
              </w:rPr>
              <w:t>іль</w:t>
            </w:r>
            <w:proofErr w:type="spellEnd"/>
            <w:r w:rsidRPr="00E3416E">
              <w:rPr>
                <w:b/>
                <w:bCs/>
                <w:color w:val="000000"/>
                <w:sz w:val="22"/>
                <w:szCs w:val="22"/>
              </w:rPr>
              <w:t>-</w:t>
            </w:r>
          </w:p>
          <w:p w:rsidR="003A262D" w:rsidRPr="00E3416E" w:rsidRDefault="003A262D" w:rsidP="00E1234A">
            <w:pPr>
              <w:ind w:left="-108" w:right="-108"/>
              <w:jc w:val="center"/>
              <w:rPr>
                <w:b/>
                <w:bCs/>
                <w:color w:val="000000"/>
                <w:sz w:val="22"/>
                <w:szCs w:val="22"/>
              </w:rPr>
            </w:pPr>
            <w:r w:rsidRPr="00E3416E">
              <w:rPr>
                <w:b/>
                <w:bCs/>
                <w:color w:val="000000"/>
                <w:sz w:val="22"/>
                <w:szCs w:val="22"/>
              </w:rPr>
              <w:t xml:space="preserve">кість пакетів, </w:t>
            </w:r>
          </w:p>
          <w:p w:rsidR="003A262D" w:rsidRPr="0076637B" w:rsidRDefault="003A262D" w:rsidP="00E1234A">
            <w:pPr>
              <w:ind w:left="-108" w:right="-108"/>
              <w:jc w:val="center"/>
              <w:rPr>
                <w:b/>
                <w:bCs/>
                <w:color w:val="FF0000"/>
                <w:sz w:val="22"/>
                <w:szCs w:val="22"/>
              </w:rPr>
            </w:pPr>
            <w:r w:rsidRPr="00E3416E">
              <w:rPr>
                <w:b/>
                <w:bCs/>
                <w:color w:val="000000"/>
                <w:sz w:val="22"/>
                <w:szCs w:val="22"/>
              </w:rPr>
              <w:t>шт.</w:t>
            </w:r>
          </w:p>
        </w:tc>
        <w:tc>
          <w:tcPr>
            <w:tcW w:w="4891" w:type="dxa"/>
          </w:tcPr>
          <w:p w:rsidR="003A262D" w:rsidRPr="0076637B" w:rsidRDefault="003A262D" w:rsidP="00E1234A">
            <w:pPr>
              <w:ind w:left="-108" w:right="-108"/>
              <w:jc w:val="center"/>
              <w:rPr>
                <w:b/>
                <w:sz w:val="22"/>
                <w:szCs w:val="22"/>
              </w:rPr>
            </w:pPr>
            <w:r>
              <w:rPr>
                <w:b/>
                <w:sz w:val="22"/>
                <w:szCs w:val="22"/>
              </w:rPr>
              <w:t>Умови тарифного плану</w:t>
            </w:r>
          </w:p>
        </w:tc>
      </w:tr>
      <w:tr w:rsidR="003A262D" w:rsidRPr="0061726F" w:rsidTr="00E1234A">
        <w:trPr>
          <w:trHeight w:val="320"/>
          <w:jc w:val="center"/>
        </w:trPr>
        <w:tc>
          <w:tcPr>
            <w:tcW w:w="944" w:type="dxa"/>
            <w:shd w:val="clear" w:color="auto" w:fill="auto"/>
            <w:noWrap/>
            <w:vAlign w:val="center"/>
          </w:tcPr>
          <w:p w:rsidR="003A262D" w:rsidRPr="0076637B" w:rsidRDefault="003A262D" w:rsidP="00E1234A">
            <w:pPr>
              <w:jc w:val="center"/>
              <w:rPr>
                <w:bCs/>
                <w:sz w:val="20"/>
                <w:szCs w:val="20"/>
              </w:rPr>
            </w:pPr>
            <w:r w:rsidRPr="0076637B">
              <w:rPr>
                <w:bCs/>
                <w:sz w:val="20"/>
                <w:szCs w:val="20"/>
                <w:lang w:val="en-US"/>
              </w:rPr>
              <w:t>1</w:t>
            </w:r>
            <w:r w:rsidRPr="0076637B">
              <w:rPr>
                <w:bCs/>
                <w:sz w:val="20"/>
                <w:szCs w:val="20"/>
              </w:rPr>
              <w:t>.</w:t>
            </w:r>
          </w:p>
        </w:tc>
        <w:tc>
          <w:tcPr>
            <w:tcW w:w="2453" w:type="dxa"/>
            <w:shd w:val="clear" w:color="auto" w:fill="auto"/>
            <w:noWrap/>
            <w:vAlign w:val="center"/>
          </w:tcPr>
          <w:p w:rsidR="003A262D" w:rsidRDefault="003A262D" w:rsidP="00E1234A">
            <w:pPr>
              <w:rPr>
                <w:color w:val="000000"/>
                <w:sz w:val="20"/>
                <w:szCs w:val="20"/>
              </w:rPr>
            </w:pPr>
          </w:p>
          <w:p w:rsidR="003A262D" w:rsidRPr="00E3416E" w:rsidRDefault="003A262D" w:rsidP="00E1234A">
            <w:pPr>
              <w:rPr>
                <w:color w:val="000000"/>
                <w:sz w:val="20"/>
                <w:szCs w:val="20"/>
              </w:rPr>
            </w:pPr>
            <w:r w:rsidRPr="00E3416E">
              <w:rPr>
                <w:color w:val="000000"/>
                <w:sz w:val="20"/>
                <w:szCs w:val="20"/>
              </w:rPr>
              <w:t>Тарифний пакет №1</w:t>
            </w:r>
          </w:p>
          <w:p w:rsidR="003A262D" w:rsidRPr="00E3416E" w:rsidRDefault="003A262D" w:rsidP="00E1234A">
            <w:pPr>
              <w:rPr>
                <w:color w:val="000000"/>
                <w:sz w:val="20"/>
                <w:szCs w:val="20"/>
                <w:lang w:val="en-US"/>
              </w:rPr>
            </w:pPr>
          </w:p>
        </w:tc>
        <w:tc>
          <w:tcPr>
            <w:tcW w:w="1063" w:type="dxa"/>
            <w:vAlign w:val="center"/>
          </w:tcPr>
          <w:p w:rsidR="003A262D" w:rsidRPr="00E533A3" w:rsidRDefault="003A262D" w:rsidP="00E1234A">
            <w:pPr>
              <w:jc w:val="center"/>
              <w:rPr>
                <w:color w:val="000000"/>
                <w:sz w:val="20"/>
                <w:szCs w:val="20"/>
              </w:rPr>
            </w:pPr>
            <w:r>
              <w:rPr>
                <w:color w:val="000000"/>
                <w:sz w:val="20"/>
                <w:szCs w:val="20"/>
              </w:rPr>
              <w:t>2401</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lang w:val="ru-RU"/>
              </w:rPr>
              <w:t xml:space="preserve">15 </w:t>
            </w:r>
            <w:r w:rsidRPr="009236B1">
              <w:rPr>
                <w:b/>
                <w:bCs/>
                <w:sz w:val="20"/>
                <w:szCs w:val="20"/>
              </w:rPr>
              <w:t>хв</w:t>
            </w:r>
            <w:r w:rsidRPr="0061726F">
              <w:rPr>
                <w:sz w:val="20"/>
                <w:szCs w:val="20"/>
              </w:rPr>
              <w:t>.</w:t>
            </w:r>
            <w:r w:rsidRPr="00D514E2">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proofErr w:type="spellStart"/>
            <w:r>
              <w:rPr>
                <w:sz w:val="20"/>
                <w:szCs w:val="20"/>
                <w:lang w:val="en-US"/>
              </w:rPr>
              <w:t>оператора</w:t>
            </w:r>
            <w:proofErr w:type="spellEnd"/>
            <w:r w:rsidRPr="00D534B8">
              <w:rPr>
                <w:sz w:val="20"/>
                <w:szCs w:val="20"/>
              </w:rPr>
              <w:t>, включаючи дзвінки всередині ЗАГ</w:t>
            </w:r>
            <w:r>
              <w:rPr>
                <w:sz w:val="20"/>
                <w:szCs w:val="20"/>
              </w:rPr>
              <w:t>;</w:t>
            </w:r>
          </w:p>
          <w:p w:rsidR="003A262D" w:rsidRPr="00D514E2" w:rsidRDefault="003A262D" w:rsidP="00E1234A">
            <w:pPr>
              <w:jc w:val="center"/>
              <w:rPr>
                <w:sz w:val="20"/>
                <w:szCs w:val="20"/>
                <w:lang w:val="ru-RU"/>
              </w:rPr>
            </w:pPr>
          </w:p>
          <w:p w:rsidR="003A262D" w:rsidRDefault="003A262D" w:rsidP="00E1234A">
            <w:pPr>
              <w:jc w:val="center"/>
              <w:rPr>
                <w:sz w:val="20"/>
                <w:szCs w:val="20"/>
                <w:lang w:val="ru-RU"/>
              </w:rPr>
            </w:pPr>
            <w:r w:rsidRPr="009236B1">
              <w:rPr>
                <w:b/>
                <w:bCs/>
                <w:sz w:val="20"/>
                <w:szCs w:val="20"/>
              </w:rPr>
              <w:t>15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61726F" w:rsidRDefault="003A262D" w:rsidP="00E1234A">
            <w:pPr>
              <w:jc w:val="center"/>
              <w:rPr>
                <w:sz w:val="22"/>
                <w:szCs w:val="22"/>
                <w:lang w:val="ru-RU"/>
              </w:rPr>
            </w:pPr>
            <w:r w:rsidRPr="009236B1">
              <w:rPr>
                <w:b/>
                <w:bCs/>
                <w:sz w:val="20"/>
                <w:szCs w:val="20"/>
              </w:rPr>
              <w:t xml:space="preserve">15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9236B1" w:rsidTr="00E1234A">
        <w:trPr>
          <w:trHeight w:val="350"/>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lastRenderedPageBreak/>
              <w:t>2.</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sidRPr="0076637B">
              <w:rPr>
                <w:bCs/>
                <w:sz w:val="20"/>
                <w:szCs w:val="20"/>
              </w:rPr>
              <w:t>Тарифний пакет №2</w:t>
            </w:r>
          </w:p>
          <w:p w:rsidR="003A262D" w:rsidRPr="00E3416E" w:rsidRDefault="003A262D" w:rsidP="00E1234A">
            <w:pPr>
              <w:rPr>
                <w:color w:val="000000"/>
                <w:sz w:val="20"/>
                <w:szCs w:val="20"/>
              </w:rPr>
            </w:pPr>
          </w:p>
        </w:tc>
        <w:tc>
          <w:tcPr>
            <w:tcW w:w="1063" w:type="dxa"/>
            <w:vAlign w:val="center"/>
          </w:tcPr>
          <w:p w:rsidR="003A262D" w:rsidRPr="00E3416E" w:rsidRDefault="003A262D" w:rsidP="00E1234A">
            <w:pPr>
              <w:jc w:val="center"/>
              <w:rPr>
                <w:color w:val="000000"/>
                <w:sz w:val="20"/>
                <w:szCs w:val="20"/>
              </w:rPr>
            </w:pPr>
            <w:r w:rsidRPr="00481B7D">
              <w:rPr>
                <w:color w:val="000000"/>
                <w:sz w:val="20"/>
                <w:szCs w:val="20"/>
              </w:rPr>
              <w:t>3350</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rPr>
              <w:t>2</w:t>
            </w:r>
            <w:r w:rsidRPr="009236B1">
              <w:rPr>
                <w:b/>
                <w:bCs/>
                <w:sz w:val="20"/>
                <w:szCs w:val="20"/>
                <w:lang w:val="ru-RU"/>
              </w:rPr>
              <w:t xml:space="preserve">0 </w:t>
            </w:r>
            <w:r w:rsidRPr="009236B1">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sidRPr="009236B1">
              <w:rPr>
                <w:b/>
                <w:bCs/>
                <w:sz w:val="20"/>
                <w:szCs w:val="20"/>
              </w:rPr>
              <w:t>20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9236B1" w:rsidRDefault="003A262D" w:rsidP="00E1234A">
            <w:pPr>
              <w:jc w:val="center"/>
              <w:rPr>
                <w:b/>
                <w:bCs/>
                <w:sz w:val="22"/>
                <w:szCs w:val="22"/>
              </w:rPr>
            </w:pPr>
            <w:r w:rsidRPr="009236B1">
              <w:rPr>
                <w:b/>
                <w:bCs/>
                <w:sz w:val="20"/>
                <w:szCs w:val="20"/>
              </w:rPr>
              <w:t xml:space="preserve">20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61726F"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3.</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№3</w:t>
            </w:r>
          </w:p>
          <w:p w:rsidR="003A262D" w:rsidRPr="0076637B" w:rsidRDefault="003A262D" w:rsidP="00E1234A">
            <w:pPr>
              <w:rPr>
                <w:bCs/>
                <w:sz w:val="20"/>
                <w:szCs w:val="20"/>
              </w:rPr>
            </w:pPr>
          </w:p>
        </w:tc>
        <w:tc>
          <w:tcPr>
            <w:tcW w:w="1063" w:type="dxa"/>
            <w:vAlign w:val="center"/>
          </w:tcPr>
          <w:p w:rsidR="003A262D" w:rsidRPr="00481B7D" w:rsidRDefault="003A262D" w:rsidP="00E1234A">
            <w:pPr>
              <w:jc w:val="center"/>
              <w:rPr>
                <w:color w:val="000000"/>
                <w:sz w:val="20"/>
                <w:szCs w:val="20"/>
              </w:rPr>
            </w:pPr>
            <w:r>
              <w:rPr>
                <w:color w:val="000000"/>
                <w:sz w:val="20"/>
                <w:szCs w:val="20"/>
              </w:rPr>
              <w:t>1174</w:t>
            </w:r>
          </w:p>
        </w:tc>
        <w:tc>
          <w:tcPr>
            <w:tcW w:w="4891" w:type="dxa"/>
          </w:tcPr>
          <w:p w:rsidR="003A262D" w:rsidRDefault="003A262D" w:rsidP="00E1234A">
            <w:pPr>
              <w:pStyle w:val="af6"/>
              <w:spacing w:before="0" w:beforeAutospacing="0" w:after="0" w:afterAutospacing="0"/>
              <w:rPr>
                <w:b/>
                <w:sz w:val="20"/>
                <w:szCs w:val="20"/>
              </w:rPr>
            </w:pPr>
            <w:r>
              <w:rPr>
                <w:b/>
                <w:sz w:val="20"/>
                <w:szCs w:val="20"/>
              </w:rPr>
              <w:t xml:space="preserve">25 шт. </w:t>
            </w:r>
            <w:r>
              <w:rPr>
                <w:b/>
                <w:sz w:val="20"/>
                <w:szCs w:val="20"/>
                <w:lang w:val="en-US"/>
              </w:rPr>
              <w:t>SMS</w:t>
            </w:r>
            <w:r>
              <w:rPr>
                <w:b/>
                <w:sz w:val="20"/>
                <w:szCs w:val="20"/>
              </w:rPr>
              <w:t xml:space="preserve"> </w:t>
            </w:r>
            <w:r w:rsidRPr="006344AE">
              <w:rPr>
                <w:sz w:val="20"/>
                <w:szCs w:val="20"/>
              </w:rPr>
              <w:t xml:space="preserve">по </w:t>
            </w:r>
            <w:proofErr w:type="spellStart"/>
            <w:r w:rsidRPr="006344AE">
              <w:rPr>
                <w:sz w:val="20"/>
                <w:szCs w:val="20"/>
              </w:rPr>
              <w:t>Україні</w:t>
            </w:r>
            <w:proofErr w:type="spellEnd"/>
            <w:r w:rsidRPr="006344AE">
              <w:rPr>
                <w:sz w:val="20"/>
                <w:szCs w:val="20"/>
              </w:rPr>
              <w:t xml:space="preserve">, </w:t>
            </w:r>
          </w:p>
          <w:p w:rsidR="003A262D" w:rsidRPr="003C629D" w:rsidRDefault="003A262D" w:rsidP="00E1234A">
            <w:pPr>
              <w:pStyle w:val="af6"/>
              <w:spacing w:before="0" w:beforeAutospacing="0" w:after="0" w:afterAutospacing="0"/>
              <w:rPr>
                <w:sz w:val="20"/>
                <w:szCs w:val="20"/>
              </w:rPr>
            </w:pPr>
            <w:r w:rsidRPr="007A34B0">
              <w:rPr>
                <w:b/>
                <w:sz w:val="20"/>
                <w:szCs w:val="20"/>
              </w:rPr>
              <w:t xml:space="preserve">25 </w:t>
            </w:r>
            <w:r>
              <w:rPr>
                <w:b/>
                <w:sz w:val="20"/>
                <w:szCs w:val="20"/>
              </w:rPr>
              <w:t xml:space="preserve">шт. </w:t>
            </w:r>
            <w:proofErr w:type="spellStart"/>
            <w:r w:rsidRPr="007A34B0">
              <w:rPr>
                <w:b/>
                <w:sz w:val="20"/>
                <w:szCs w:val="20"/>
              </w:rPr>
              <w:t>одиниц</w:t>
            </w:r>
            <w:r>
              <w:rPr>
                <w:b/>
                <w:sz w:val="20"/>
                <w:szCs w:val="20"/>
              </w:rPr>
              <w:t>і</w:t>
            </w:r>
            <w:proofErr w:type="spellEnd"/>
            <w:r>
              <w:rPr>
                <w:b/>
                <w:sz w:val="20"/>
                <w:szCs w:val="20"/>
              </w:rPr>
              <w:t xml:space="preserve"> </w:t>
            </w:r>
            <w:proofErr w:type="spellStart"/>
            <w:r>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3A262D" w:rsidRPr="007A34B0" w:rsidRDefault="003A262D"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3A262D" w:rsidRPr="0061726F" w:rsidRDefault="003A262D" w:rsidP="00E1234A">
            <w:pPr>
              <w:jc w:val="center"/>
              <w:rPr>
                <w:sz w:val="20"/>
                <w:szCs w:val="20"/>
              </w:rPr>
            </w:pPr>
          </w:p>
        </w:tc>
      </w:tr>
      <w:tr w:rsidR="003A262D" w:rsidRPr="009236B1" w:rsidTr="00E1234A">
        <w:trPr>
          <w:trHeight w:val="350"/>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t>4.</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№4</w:t>
            </w:r>
          </w:p>
          <w:p w:rsidR="003A262D" w:rsidRPr="0076637B" w:rsidRDefault="003A262D" w:rsidP="00E1234A">
            <w:pPr>
              <w:rPr>
                <w:bCs/>
                <w:sz w:val="20"/>
                <w:szCs w:val="20"/>
              </w:rPr>
            </w:pPr>
            <w:r w:rsidRPr="0076637B">
              <w:rPr>
                <w:bCs/>
                <w:sz w:val="20"/>
                <w:szCs w:val="20"/>
              </w:rPr>
              <w:t xml:space="preserve"> </w:t>
            </w:r>
          </w:p>
        </w:tc>
        <w:tc>
          <w:tcPr>
            <w:tcW w:w="1063" w:type="dxa"/>
            <w:vAlign w:val="center"/>
          </w:tcPr>
          <w:p w:rsidR="003A262D" w:rsidRPr="00EA6D43" w:rsidRDefault="003A262D" w:rsidP="00E1234A">
            <w:pPr>
              <w:jc w:val="center"/>
              <w:rPr>
                <w:color w:val="000000"/>
                <w:sz w:val="20"/>
                <w:szCs w:val="20"/>
                <w:highlight w:val="yellow"/>
              </w:rPr>
            </w:pPr>
            <w:r w:rsidRPr="00B613D7">
              <w:rPr>
                <w:color w:val="000000"/>
                <w:sz w:val="20"/>
                <w:szCs w:val="20"/>
              </w:rPr>
              <w:t>5</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lang w:val="ru-RU"/>
              </w:rPr>
              <w:t xml:space="preserve">100 </w:t>
            </w:r>
            <w:r w:rsidRPr="009236B1">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r w:rsidRPr="004E4BCE">
              <w:rPr>
                <w:sz w:val="20"/>
                <w:szCs w:val="20"/>
                <w:lang w:val="ru-RU"/>
              </w:rPr>
              <w:t xml:space="preserve"> </w:t>
            </w:r>
          </w:p>
          <w:p w:rsidR="003A262D" w:rsidRDefault="003A262D" w:rsidP="00E1234A">
            <w:pPr>
              <w:jc w:val="center"/>
              <w:rPr>
                <w:sz w:val="20"/>
                <w:szCs w:val="20"/>
                <w:lang w:val="ru-RU"/>
              </w:rPr>
            </w:pPr>
            <w:r w:rsidRPr="009236B1">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9236B1" w:rsidRDefault="003A262D" w:rsidP="00E1234A">
            <w:pPr>
              <w:jc w:val="center"/>
              <w:rPr>
                <w:b/>
                <w:bCs/>
                <w:sz w:val="22"/>
                <w:szCs w:val="22"/>
              </w:rPr>
            </w:pPr>
            <w:r w:rsidRPr="009236B1">
              <w:rPr>
                <w:b/>
                <w:bCs/>
                <w:sz w:val="20"/>
                <w:szCs w:val="20"/>
              </w:rPr>
              <w:t xml:space="preserve">300 </w:t>
            </w:r>
            <w:r w:rsidRPr="009236B1">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5129D9"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5.</w:t>
            </w:r>
          </w:p>
        </w:tc>
        <w:tc>
          <w:tcPr>
            <w:tcW w:w="2453" w:type="dxa"/>
            <w:shd w:val="clear" w:color="auto" w:fill="auto"/>
            <w:noWrap/>
            <w:vAlign w:val="center"/>
          </w:tcPr>
          <w:p w:rsidR="003A262D" w:rsidRDefault="003A262D" w:rsidP="00E1234A">
            <w:pPr>
              <w:rPr>
                <w:bCs/>
                <w:sz w:val="20"/>
                <w:szCs w:val="20"/>
              </w:rPr>
            </w:pPr>
            <w:r>
              <w:rPr>
                <w:bCs/>
                <w:sz w:val="20"/>
                <w:szCs w:val="20"/>
              </w:rPr>
              <w:t>Тарифний пакет №5</w:t>
            </w:r>
          </w:p>
        </w:tc>
        <w:tc>
          <w:tcPr>
            <w:tcW w:w="1063" w:type="dxa"/>
            <w:vAlign w:val="center"/>
          </w:tcPr>
          <w:p w:rsidR="003A262D" w:rsidRPr="00B613D7" w:rsidRDefault="003A262D" w:rsidP="00E1234A">
            <w:pPr>
              <w:jc w:val="center"/>
              <w:rPr>
                <w:color w:val="000000"/>
                <w:sz w:val="20"/>
                <w:szCs w:val="20"/>
              </w:rPr>
            </w:pPr>
            <w:r>
              <w:rPr>
                <w:color w:val="000000"/>
                <w:sz w:val="20"/>
                <w:szCs w:val="20"/>
              </w:rPr>
              <w:t>4</w:t>
            </w:r>
          </w:p>
        </w:tc>
        <w:tc>
          <w:tcPr>
            <w:tcW w:w="4891" w:type="dxa"/>
          </w:tcPr>
          <w:p w:rsidR="003A262D" w:rsidRDefault="003A262D" w:rsidP="00E1234A">
            <w:pPr>
              <w:jc w:val="center"/>
              <w:rPr>
                <w:sz w:val="20"/>
                <w:szCs w:val="20"/>
              </w:rPr>
            </w:pPr>
            <w:r w:rsidRPr="00D07460">
              <w:rPr>
                <w:b/>
                <w:sz w:val="20"/>
                <w:szCs w:val="20"/>
              </w:rPr>
              <w:t xml:space="preserve">50 шт. </w:t>
            </w:r>
            <w:r w:rsidRPr="00D07460">
              <w:rPr>
                <w:b/>
                <w:sz w:val="20"/>
                <w:szCs w:val="20"/>
                <w:lang w:val="en-US"/>
              </w:rPr>
              <w:t>SMS</w:t>
            </w:r>
            <w:r>
              <w:rPr>
                <w:sz w:val="20"/>
                <w:szCs w:val="20"/>
              </w:rPr>
              <w:t xml:space="preserve"> по Україні, </w:t>
            </w:r>
          </w:p>
          <w:p w:rsidR="003A262D" w:rsidRPr="003C629D" w:rsidRDefault="003A262D" w:rsidP="00E1234A">
            <w:pPr>
              <w:pStyle w:val="af6"/>
              <w:spacing w:before="0" w:beforeAutospacing="0" w:after="0" w:afterAutospacing="0"/>
              <w:rPr>
                <w:sz w:val="20"/>
                <w:szCs w:val="20"/>
              </w:rPr>
            </w:pPr>
            <w:r w:rsidRPr="00D07460">
              <w:rPr>
                <w:b/>
                <w:sz w:val="20"/>
                <w:szCs w:val="20"/>
              </w:rPr>
              <w:t xml:space="preserve">1000 шт. </w:t>
            </w:r>
            <w:proofErr w:type="spellStart"/>
            <w:r w:rsidRPr="00D07460">
              <w:rPr>
                <w:b/>
                <w:sz w:val="20"/>
                <w:szCs w:val="20"/>
              </w:rPr>
              <w:t>одиниці</w:t>
            </w:r>
            <w:proofErr w:type="spellEnd"/>
            <w:r w:rsidRPr="00D07460">
              <w:rPr>
                <w:b/>
                <w:sz w:val="20"/>
                <w:szCs w:val="20"/>
              </w:rPr>
              <w:t xml:space="preserve"> </w:t>
            </w:r>
            <w:proofErr w:type="spellStart"/>
            <w:r w:rsidRPr="00D07460">
              <w:rPr>
                <w:b/>
                <w:sz w:val="20"/>
                <w:szCs w:val="20"/>
              </w:rPr>
              <w:t>трафіку</w:t>
            </w:r>
            <w:proofErr w:type="spellEnd"/>
            <w:r>
              <w:rPr>
                <w:sz w:val="20"/>
                <w:szCs w:val="20"/>
              </w:rPr>
              <w:t xml:space="preserve">, </w:t>
            </w:r>
            <w:proofErr w:type="spellStart"/>
            <w:r>
              <w:rPr>
                <w:sz w:val="20"/>
                <w:szCs w:val="20"/>
              </w:rPr>
              <w:t>які</w:t>
            </w:r>
            <w:proofErr w:type="spellEnd"/>
            <w:r>
              <w:rPr>
                <w:sz w:val="20"/>
                <w:szCs w:val="20"/>
              </w:rPr>
              <w:t xml:space="preserve"> </w:t>
            </w:r>
            <w:proofErr w:type="spellStart"/>
            <w:r>
              <w:rPr>
                <w:sz w:val="20"/>
                <w:szCs w:val="20"/>
              </w:rPr>
              <w:t>можна</w:t>
            </w:r>
            <w:proofErr w:type="spellEnd"/>
            <w:r>
              <w:rPr>
                <w:sz w:val="20"/>
                <w:szCs w:val="20"/>
              </w:rPr>
              <w:t xml:space="preserve"> </w:t>
            </w:r>
            <w:proofErr w:type="spellStart"/>
            <w:r w:rsidRPr="003C629D">
              <w:rPr>
                <w:sz w:val="20"/>
                <w:szCs w:val="20"/>
              </w:rPr>
              <w:t>використовувати</w:t>
            </w:r>
            <w:proofErr w:type="spellEnd"/>
            <w:r w:rsidRPr="003C629D">
              <w:rPr>
                <w:sz w:val="20"/>
                <w:szCs w:val="20"/>
              </w:rPr>
              <w:t xml:space="preserve"> на </w:t>
            </w:r>
            <w:proofErr w:type="spellStart"/>
            <w:r w:rsidRPr="003C629D">
              <w:rPr>
                <w:sz w:val="20"/>
                <w:szCs w:val="20"/>
              </w:rPr>
              <w:t>мобільний</w:t>
            </w:r>
            <w:proofErr w:type="spellEnd"/>
            <w:r w:rsidRPr="003C629D">
              <w:rPr>
                <w:sz w:val="20"/>
                <w:szCs w:val="20"/>
              </w:rPr>
              <w:t xml:space="preserve"> </w:t>
            </w:r>
            <w:proofErr w:type="spellStart"/>
            <w:r w:rsidRPr="003C629D">
              <w:rPr>
                <w:sz w:val="20"/>
                <w:szCs w:val="20"/>
              </w:rPr>
              <w:t>інтернет</w:t>
            </w:r>
            <w:proofErr w:type="spellEnd"/>
            <w:r w:rsidRPr="003C629D">
              <w:rPr>
                <w:sz w:val="20"/>
                <w:szCs w:val="20"/>
              </w:rPr>
              <w:t xml:space="preserve">, передачу </w:t>
            </w:r>
            <w:proofErr w:type="spellStart"/>
            <w:r w:rsidRPr="003C629D">
              <w:rPr>
                <w:sz w:val="20"/>
                <w:szCs w:val="20"/>
              </w:rPr>
              <w:t>даних</w:t>
            </w:r>
            <w:proofErr w:type="spellEnd"/>
            <w:r w:rsidRPr="003C629D">
              <w:rPr>
                <w:sz w:val="20"/>
                <w:szCs w:val="20"/>
              </w:rPr>
              <w:t xml:space="preserve"> по CSD </w:t>
            </w:r>
            <w:proofErr w:type="spellStart"/>
            <w:r w:rsidRPr="003C629D">
              <w:rPr>
                <w:sz w:val="20"/>
                <w:szCs w:val="20"/>
              </w:rPr>
              <w:t>або</w:t>
            </w:r>
            <w:proofErr w:type="spellEnd"/>
            <w:r w:rsidRPr="003C629D">
              <w:rPr>
                <w:sz w:val="20"/>
                <w:szCs w:val="20"/>
              </w:rPr>
              <w:t xml:space="preserve"> </w:t>
            </w:r>
            <w:proofErr w:type="spellStart"/>
            <w:r w:rsidRPr="003C629D">
              <w:rPr>
                <w:sz w:val="20"/>
                <w:szCs w:val="20"/>
              </w:rPr>
              <w:t>голосові</w:t>
            </w:r>
            <w:proofErr w:type="spellEnd"/>
            <w:r w:rsidRPr="003C629D">
              <w:rPr>
                <w:sz w:val="20"/>
                <w:szCs w:val="20"/>
              </w:rPr>
              <w:t xml:space="preserve"> </w:t>
            </w:r>
            <w:proofErr w:type="spellStart"/>
            <w:r w:rsidRPr="003C629D">
              <w:rPr>
                <w:sz w:val="20"/>
                <w:szCs w:val="20"/>
              </w:rPr>
              <w:t>дзвінки</w:t>
            </w:r>
            <w:proofErr w:type="spellEnd"/>
            <w:r w:rsidRPr="003C629D">
              <w:rPr>
                <w:sz w:val="20"/>
                <w:szCs w:val="20"/>
              </w:rPr>
              <w:t xml:space="preserve"> в </w:t>
            </w:r>
            <w:proofErr w:type="spellStart"/>
            <w:r w:rsidRPr="003C629D">
              <w:rPr>
                <w:sz w:val="20"/>
                <w:szCs w:val="20"/>
              </w:rPr>
              <w:t>мережі</w:t>
            </w:r>
            <w:proofErr w:type="spellEnd"/>
            <w:r w:rsidRPr="003C629D">
              <w:rPr>
                <w:sz w:val="20"/>
                <w:szCs w:val="20"/>
              </w:rPr>
              <w:t xml:space="preserve"> </w:t>
            </w:r>
            <w:proofErr w:type="spellStart"/>
            <w:r w:rsidRPr="003C629D">
              <w:rPr>
                <w:sz w:val="20"/>
                <w:szCs w:val="20"/>
              </w:rPr>
              <w:t>Київстар</w:t>
            </w:r>
            <w:proofErr w:type="spellEnd"/>
            <w:r w:rsidRPr="003C629D">
              <w:rPr>
                <w:sz w:val="20"/>
                <w:szCs w:val="20"/>
              </w:rPr>
              <w:t>.</w:t>
            </w:r>
          </w:p>
          <w:p w:rsidR="003A262D" w:rsidRDefault="003A262D" w:rsidP="00E1234A">
            <w:pPr>
              <w:pStyle w:val="af6"/>
              <w:spacing w:before="0" w:beforeAutospacing="0" w:after="0" w:afterAutospacing="0"/>
              <w:rPr>
                <w:b/>
                <w:sz w:val="20"/>
                <w:szCs w:val="20"/>
              </w:rPr>
            </w:pPr>
            <w:r w:rsidRPr="007A34B0">
              <w:rPr>
                <w:b/>
                <w:sz w:val="20"/>
                <w:szCs w:val="20"/>
              </w:rPr>
              <w:t xml:space="preserve">1 </w:t>
            </w:r>
            <w:proofErr w:type="spellStart"/>
            <w:r w:rsidRPr="007A34B0">
              <w:rPr>
                <w:b/>
                <w:sz w:val="20"/>
                <w:szCs w:val="20"/>
              </w:rPr>
              <w:t>одиниця</w:t>
            </w:r>
            <w:proofErr w:type="spellEnd"/>
            <w:r w:rsidRPr="007A34B0">
              <w:rPr>
                <w:b/>
                <w:sz w:val="20"/>
                <w:szCs w:val="20"/>
              </w:rPr>
              <w:t xml:space="preserve"> = 1 МБ </w:t>
            </w:r>
            <w:proofErr w:type="spellStart"/>
            <w:r w:rsidRPr="007A34B0">
              <w:rPr>
                <w:b/>
                <w:sz w:val="20"/>
                <w:szCs w:val="20"/>
              </w:rPr>
              <w:t>або</w:t>
            </w:r>
            <w:proofErr w:type="spellEnd"/>
            <w:r w:rsidRPr="007A34B0">
              <w:rPr>
                <w:b/>
                <w:sz w:val="20"/>
                <w:szCs w:val="20"/>
              </w:rPr>
              <w:t xml:space="preserve"> 1 </w:t>
            </w:r>
            <w:proofErr w:type="spellStart"/>
            <w:r w:rsidRPr="007A34B0">
              <w:rPr>
                <w:b/>
                <w:sz w:val="20"/>
                <w:szCs w:val="20"/>
              </w:rPr>
              <w:t>хв</w:t>
            </w:r>
            <w:proofErr w:type="spellEnd"/>
            <w:r w:rsidRPr="007A34B0">
              <w:rPr>
                <w:b/>
                <w:sz w:val="20"/>
                <w:szCs w:val="20"/>
              </w:rPr>
              <w:t>.</w:t>
            </w:r>
          </w:p>
          <w:p w:rsidR="003A262D" w:rsidRPr="007A34B0" w:rsidRDefault="003A262D" w:rsidP="00E1234A">
            <w:pPr>
              <w:pStyle w:val="af6"/>
              <w:spacing w:before="0" w:beforeAutospacing="0" w:after="0" w:afterAutospacing="0"/>
              <w:rPr>
                <w:b/>
                <w:sz w:val="20"/>
                <w:szCs w:val="20"/>
              </w:rPr>
            </w:pPr>
          </w:p>
          <w:p w:rsidR="003A262D" w:rsidRPr="005129D9" w:rsidRDefault="003A262D" w:rsidP="00E1234A">
            <w:pPr>
              <w:jc w:val="center"/>
              <w:rPr>
                <w:sz w:val="20"/>
                <w:szCs w:val="20"/>
              </w:rPr>
            </w:pPr>
          </w:p>
        </w:tc>
      </w:tr>
      <w:tr w:rsidR="003A262D" w:rsidRPr="0076637B" w:rsidTr="00E1234A">
        <w:trPr>
          <w:trHeight w:val="353"/>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t>6.</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№6</w:t>
            </w:r>
          </w:p>
          <w:p w:rsidR="003A262D" w:rsidRPr="0076637B" w:rsidRDefault="003A262D" w:rsidP="00E1234A">
            <w:pPr>
              <w:rPr>
                <w:bCs/>
                <w:sz w:val="20"/>
                <w:szCs w:val="20"/>
              </w:rPr>
            </w:pPr>
          </w:p>
        </w:tc>
        <w:tc>
          <w:tcPr>
            <w:tcW w:w="1063" w:type="dxa"/>
            <w:vAlign w:val="center"/>
          </w:tcPr>
          <w:p w:rsidR="003A262D" w:rsidRPr="00EA6D43" w:rsidRDefault="003A262D" w:rsidP="00E1234A">
            <w:pPr>
              <w:jc w:val="center"/>
              <w:rPr>
                <w:color w:val="000000"/>
                <w:sz w:val="20"/>
                <w:szCs w:val="20"/>
                <w:highlight w:val="yellow"/>
              </w:rPr>
            </w:pPr>
            <w:r w:rsidRPr="00B613D7">
              <w:rPr>
                <w:color w:val="000000"/>
                <w:sz w:val="20"/>
                <w:szCs w:val="20"/>
              </w:rPr>
              <w:t>201</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9236B1">
              <w:rPr>
                <w:b/>
                <w:bCs/>
                <w:sz w:val="20"/>
                <w:szCs w:val="20"/>
                <w:lang w:val="ru-RU"/>
              </w:rPr>
              <w:t xml:space="preserve">750 </w:t>
            </w:r>
            <w:r w:rsidRPr="009236B1">
              <w:rPr>
                <w:b/>
                <w:bCs/>
                <w:sz w:val="20"/>
                <w:szCs w:val="20"/>
              </w:rPr>
              <w:t>хв.</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sidRPr="009236B1">
              <w:rPr>
                <w:b/>
                <w:bCs/>
                <w:sz w:val="20"/>
                <w:szCs w:val="20"/>
              </w:rPr>
              <w:t>100 SMS</w:t>
            </w:r>
            <w:r>
              <w:rPr>
                <w:sz w:val="20"/>
                <w:szCs w:val="20"/>
                <w:lang w:val="ru-RU"/>
              </w:rPr>
              <w:t>.</w:t>
            </w:r>
            <w: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r>
              <w:rPr>
                <w:sz w:val="20"/>
                <w:szCs w:val="20"/>
                <w:lang w:val="ru-RU"/>
              </w:rPr>
              <w:t xml:space="preserve"> </w:t>
            </w:r>
          </w:p>
          <w:p w:rsidR="003A262D" w:rsidRPr="0076637B" w:rsidRDefault="003A262D" w:rsidP="00E1234A">
            <w:pPr>
              <w:jc w:val="center"/>
              <w:rPr>
                <w:sz w:val="22"/>
                <w:szCs w:val="22"/>
              </w:rPr>
            </w:pPr>
            <w:r w:rsidRPr="009236B1">
              <w:rPr>
                <w:b/>
                <w:bCs/>
                <w:sz w:val="20"/>
                <w:szCs w:val="20"/>
              </w:rPr>
              <w:t>3</w:t>
            </w:r>
            <w:r>
              <w:rPr>
                <w:b/>
                <w:bCs/>
                <w:sz w:val="20"/>
                <w:szCs w:val="20"/>
              </w:rPr>
              <w:t xml:space="preserve"> </w:t>
            </w:r>
            <w:r w:rsidRPr="009236B1">
              <w:rPr>
                <w:b/>
                <w:bCs/>
                <w:sz w:val="20"/>
                <w:szCs w:val="20"/>
              </w:rPr>
              <w:t xml:space="preserve">000 </w:t>
            </w:r>
            <w:r w:rsidRPr="009236B1">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455"/>
          <w:jc w:val="center"/>
        </w:trPr>
        <w:tc>
          <w:tcPr>
            <w:tcW w:w="944" w:type="dxa"/>
            <w:shd w:val="clear" w:color="auto" w:fill="auto"/>
            <w:noWrap/>
            <w:vAlign w:val="center"/>
          </w:tcPr>
          <w:p w:rsidR="003A262D" w:rsidRPr="00EA1BA3" w:rsidRDefault="003A262D" w:rsidP="00E1234A">
            <w:pPr>
              <w:jc w:val="center"/>
              <w:rPr>
                <w:bCs/>
                <w:sz w:val="20"/>
                <w:szCs w:val="20"/>
              </w:rPr>
            </w:pPr>
            <w:r>
              <w:rPr>
                <w:bCs/>
                <w:sz w:val="20"/>
                <w:szCs w:val="20"/>
              </w:rPr>
              <w:t>7.</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№7</w:t>
            </w:r>
          </w:p>
          <w:p w:rsidR="003A262D" w:rsidRPr="00E3416E" w:rsidRDefault="003A262D" w:rsidP="00E1234A">
            <w:pPr>
              <w:rPr>
                <w:color w:val="000000"/>
                <w:sz w:val="20"/>
                <w:szCs w:val="20"/>
                <w:lang w:val="ru-RU"/>
              </w:rPr>
            </w:pPr>
          </w:p>
        </w:tc>
        <w:tc>
          <w:tcPr>
            <w:tcW w:w="1063" w:type="dxa"/>
            <w:vAlign w:val="center"/>
          </w:tcPr>
          <w:p w:rsidR="003A262D" w:rsidRPr="00EA6D43" w:rsidRDefault="003A262D" w:rsidP="00E1234A">
            <w:pPr>
              <w:jc w:val="center"/>
              <w:rPr>
                <w:color w:val="000000"/>
                <w:sz w:val="20"/>
                <w:szCs w:val="20"/>
                <w:highlight w:val="yellow"/>
              </w:rPr>
            </w:pPr>
            <w:r>
              <w:rPr>
                <w:color w:val="000000"/>
                <w:sz w:val="20"/>
                <w:szCs w:val="20"/>
              </w:rPr>
              <w:t>256</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lang w:val="ru-RU"/>
              </w:rPr>
            </w:pPr>
            <w:r>
              <w:rPr>
                <w:b/>
                <w:bCs/>
                <w:sz w:val="20"/>
                <w:szCs w:val="20"/>
                <w:lang w:val="ru-RU"/>
              </w:rPr>
              <w:t xml:space="preserve">5 </w:t>
            </w:r>
            <w:r w:rsidRPr="00D534B8">
              <w:rPr>
                <w:b/>
                <w:bCs/>
                <w:sz w:val="20"/>
                <w:szCs w:val="20"/>
                <w:lang w:val="ru-RU"/>
              </w:rPr>
              <w:t xml:space="preserve">000 </w:t>
            </w:r>
            <w:r w:rsidRPr="00D534B8">
              <w:rPr>
                <w:b/>
                <w:bCs/>
                <w:sz w:val="20"/>
                <w:szCs w:val="20"/>
              </w:rPr>
              <w:t>хв</w:t>
            </w:r>
            <w:r w:rsidRPr="0061726F">
              <w:rPr>
                <w:sz w:val="20"/>
                <w:szCs w:val="20"/>
              </w:rPr>
              <w:t>.</w:t>
            </w:r>
            <w: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sidRPr="004E4BCE">
              <w:rPr>
                <w:sz w:val="20"/>
                <w:szCs w:val="20"/>
                <w:lang w:val="ru-RU"/>
              </w:rPr>
              <w:t xml:space="preserve"> </w:t>
            </w:r>
            <w:r>
              <w:rPr>
                <w:sz w:val="20"/>
                <w:szCs w:val="20"/>
                <w:lang w:val="ru-RU"/>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Pr>
                <w:b/>
                <w:bCs/>
                <w:sz w:val="20"/>
                <w:szCs w:val="20"/>
              </w:rPr>
              <w:t xml:space="preserve">5 </w:t>
            </w:r>
            <w:r w:rsidRPr="00D534B8">
              <w:rPr>
                <w:b/>
                <w:bCs/>
                <w:sz w:val="20"/>
                <w:szCs w:val="20"/>
              </w:rPr>
              <w:t xml:space="preserve">000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Pr="0076637B" w:rsidRDefault="003A262D" w:rsidP="00E1234A">
            <w:pPr>
              <w:jc w:val="center"/>
              <w:rPr>
                <w:bCs/>
                <w:sz w:val="20"/>
                <w:szCs w:val="20"/>
              </w:rPr>
            </w:pPr>
            <w:r>
              <w:rPr>
                <w:bCs/>
                <w:sz w:val="20"/>
                <w:szCs w:val="20"/>
              </w:rPr>
              <w:t>8.</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№8</w:t>
            </w:r>
          </w:p>
          <w:p w:rsidR="003A262D" w:rsidRPr="00E3416E" w:rsidRDefault="003A262D" w:rsidP="00E1234A">
            <w:pPr>
              <w:rPr>
                <w:color w:val="000000"/>
                <w:sz w:val="20"/>
                <w:szCs w:val="20"/>
              </w:rPr>
            </w:pPr>
          </w:p>
        </w:tc>
        <w:tc>
          <w:tcPr>
            <w:tcW w:w="1063" w:type="dxa"/>
            <w:vAlign w:val="center"/>
          </w:tcPr>
          <w:p w:rsidR="003A262D" w:rsidRPr="00E533A3" w:rsidRDefault="003A262D" w:rsidP="00E1234A">
            <w:pPr>
              <w:jc w:val="center"/>
              <w:rPr>
                <w:color w:val="000000"/>
                <w:sz w:val="20"/>
                <w:szCs w:val="20"/>
                <w:highlight w:val="yellow"/>
              </w:rPr>
            </w:pPr>
            <w:r w:rsidRPr="00434140">
              <w:rPr>
                <w:color w:val="000000"/>
                <w:sz w:val="20"/>
                <w:szCs w:val="20"/>
                <w:lang w:val="en-US"/>
              </w:rPr>
              <w:t>1</w:t>
            </w:r>
            <w:r w:rsidRPr="00434140">
              <w:rPr>
                <w:color w:val="000000"/>
                <w:sz w:val="20"/>
                <w:szCs w:val="20"/>
              </w:rPr>
              <w:t>100</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Pr>
                <w:b/>
                <w:bCs/>
                <w:sz w:val="20"/>
                <w:szCs w:val="20"/>
                <w:lang w:val="ru-RU"/>
              </w:rPr>
              <w:t>13</w:t>
            </w:r>
            <w:r w:rsidRPr="00D534B8">
              <w:rPr>
                <w:b/>
                <w:bCs/>
                <w:sz w:val="20"/>
                <w:szCs w:val="20"/>
                <w:lang w:val="ru-RU"/>
              </w:rPr>
              <w:t xml:space="preserve"> </w:t>
            </w:r>
            <w:r w:rsidRPr="00D534B8">
              <w:rPr>
                <w:b/>
                <w:bCs/>
                <w:sz w:val="20"/>
                <w:szCs w:val="20"/>
              </w:rPr>
              <w:t>хв</w:t>
            </w:r>
            <w:r w:rsidRPr="0061726F">
              <w:rPr>
                <w:sz w:val="20"/>
                <w:szCs w:val="20"/>
              </w:rPr>
              <w:t>.</w:t>
            </w:r>
            <w:r w:rsidRPr="004E4BCE">
              <w:rPr>
                <w:sz w:val="20"/>
                <w:szCs w:val="20"/>
                <w:lang w:val="ru-RU"/>
              </w:rPr>
              <w:t xml:space="preserve"> </w:t>
            </w:r>
            <w:r w:rsidRPr="00D534B8">
              <w:rPr>
                <w:sz w:val="20"/>
                <w:szCs w:val="20"/>
              </w:rPr>
              <w:t xml:space="preserve">для вихідних та переадресованих дзвінків, а також на передачу даних за технологією CSD та </w:t>
            </w:r>
            <w:r w:rsidRPr="00D534B8">
              <w:rPr>
                <w:sz w:val="20"/>
                <w:szCs w:val="20"/>
              </w:rPr>
              <w:lastRenderedPageBreak/>
              <w:t xml:space="preserve">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p>
          <w:p w:rsidR="003A262D" w:rsidRDefault="003A262D" w:rsidP="00E1234A">
            <w:pPr>
              <w:jc w:val="center"/>
              <w:rPr>
                <w:sz w:val="20"/>
                <w:szCs w:val="20"/>
                <w:lang w:val="ru-RU"/>
              </w:rPr>
            </w:pPr>
            <w:r>
              <w:rPr>
                <w:b/>
                <w:bCs/>
                <w:sz w:val="20"/>
                <w:szCs w:val="20"/>
                <w:lang w:val="ru-RU"/>
              </w:rPr>
              <w:t>13</w:t>
            </w:r>
            <w:r w:rsidRPr="00D534B8">
              <w:rPr>
                <w:b/>
                <w:bCs/>
                <w:sz w:val="20"/>
                <w:szCs w:val="20"/>
              </w:rPr>
              <w:t xml:space="preserve"> SMS</w:t>
            </w:r>
            <w:r w:rsidRPr="00D534B8">
              <w:rPr>
                <w:sz w:val="20"/>
                <w:szCs w:val="20"/>
                <w:lang w:val="ru-RU"/>
              </w:rPr>
              <w:t xml:space="preserve"> 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r>
              <w:rPr>
                <w:sz w:val="20"/>
                <w:szCs w:val="20"/>
                <w:lang w:val="ru-RU"/>
              </w:rPr>
              <w:t xml:space="preserve"> </w:t>
            </w:r>
          </w:p>
          <w:p w:rsidR="003A262D" w:rsidRPr="0076637B" w:rsidRDefault="003A262D" w:rsidP="00E1234A">
            <w:pPr>
              <w:jc w:val="center"/>
              <w:rPr>
                <w:sz w:val="22"/>
                <w:szCs w:val="22"/>
              </w:rPr>
            </w:pPr>
            <w:r>
              <w:rPr>
                <w:b/>
                <w:bCs/>
                <w:sz w:val="20"/>
                <w:szCs w:val="20"/>
                <w:lang w:val="ru-RU"/>
              </w:rPr>
              <w:t>13</w:t>
            </w:r>
            <w:r w:rsidRPr="00D534B8">
              <w:rPr>
                <w:b/>
                <w:bCs/>
                <w:sz w:val="20"/>
                <w:szCs w:val="20"/>
              </w:rPr>
              <w:t xml:space="preserve"> </w:t>
            </w:r>
            <w:r w:rsidRPr="00D534B8">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D534B8"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lastRenderedPageBreak/>
              <w:t>9.</w:t>
            </w:r>
          </w:p>
        </w:tc>
        <w:tc>
          <w:tcPr>
            <w:tcW w:w="2453" w:type="dxa"/>
            <w:shd w:val="clear" w:color="auto" w:fill="auto"/>
            <w:noWrap/>
            <w:vAlign w:val="center"/>
          </w:tcPr>
          <w:p w:rsidR="003A262D" w:rsidRDefault="003A262D" w:rsidP="00E1234A">
            <w:pPr>
              <w:rPr>
                <w:bCs/>
                <w:sz w:val="20"/>
                <w:szCs w:val="20"/>
              </w:rPr>
            </w:pPr>
          </w:p>
          <w:p w:rsidR="003A262D" w:rsidRDefault="003A262D" w:rsidP="00E1234A">
            <w:pPr>
              <w:rPr>
                <w:bCs/>
                <w:sz w:val="20"/>
                <w:szCs w:val="20"/>
              </w:rPr>
            </w:pPr>
            <w:r>
              <w:rPr>
                <w:bCs/>
                <w:sz w:val="20"/>
                <w:szCs w:val="20"/>
              </w:rPr>
              <w:t>Тарифний пакет №9</w:t>
            </w:r>
          </w:p>
          <w:p w:rsidR="003A262D" w:rsidRPr="00E50E47" w:rsidRDefault="003A262D" w:rsidP="00E1234A">
            <w:pPr>
              <w:rPr>
                <w:color w:val="000000"/>
                <w:sz w:val="20"/>
                <w:szCs w:val="20"/>
              </w:rPr>
            </w:pPr>
            <w:r>
              <w:rPr>
                <w:color w:val="000000"/>
                <w:sz w:val="20"/>
                <w:szCs w:val="20"/>
                <w:lang w:val="en-US"/>
              </w:rPr>
              <w:t>(</w:t>
            </w:r>
            <w:proofErr w:type="spellStart"/>
            <w:r>
              <w:rPr>
                <w:color w:val="000000"/>
                <w:sz w:val="20"/>
                <w:szCs w:val="20"/>
                <w:lang w:val="en-US"/>
              </w:rPr>
              <w:t>розрахунок</w:t>
            </w:r>
            <w:proofErr w:type="spellEnd"/>
            <w:r>
              <w:rPr>
                <w:color w:val="000000"/>
                <w:sz w:val="20"/>
                <w:szCs w:val="20"/>
                <w:lang w:val="en-US"/>
              </w:rPr>
              <w:t xml:space="preserve"> </w:t>
            </w:r>
            <w:r>
              <w:rPr>
                <w:color w:val="000000"/>
                <w:sz w:val="20"/>
                <w:szCs w:val="20"/>
              </w:rPr>
              <w:t xml:space="preserve">вартості </w:t>
            </w:r>
            <w:proofErr w:type="spellStart"/>
            <w:r>
              <w:rPr>
                <w:color w:val="000000"/>
                <w:sz w:val="20"/>
                <w:szCs w:val="20"/>
                <w:lang w:val="en-US"/>
              </w:rPr>
              <w:t>на</w:t>
            </w:r>
            <w:proofErr w:type="spellEnd"/>
            <w:r>
              <w:rPr>
                <w:color w:val="000000"/>
                <w:sz w:val="20"/>
                <w:szCs w:val="20"/>
                <w:lang w:val="en-US"/>
              </w:rPr>
              <w:t xml:space="preserve"> 6 </w:t>
            </w:r>
            <w:proofErr w:type="spellStart"/>
            <w:r>
              <w:rPr>
                <w:color w:val="000000"/>
                <w:sz w:val="20"/>
                <w:szCs w:val="20"/>
                <w:lang w:val="en-US"/>
              </w:rPr>
              <w:t>місяців</w:t>
            </w:r>
            <w:proofErr w:type="spellEnd"/>
            <w:r>
              <w:rPr>
                <w:color w:val="000000"/>
                <w:sz w:val="20"/>
                <w:szCs w:val="20"/>
              </w:rPr>
              <w:t>)</w:t>
            </w:r>
          </w:p>
        </w:tc>
        <w:tc>
          <w:tcPr>
            <w:tcW w:w="1063" w:type="dxa"/>
            <w:vAlign w:val="center"/>
          </w:tcPr>
          <w:p w:rsidR="003A262D" w:rsidRPr="00F80F57" w:rsidRDefault="003A262D" w:rsidP="00E1234A">
            <w:pPr>
              <w:jc w:val="center"/>
              <w:rPr>
                <w:color w:val="000000"/>
                <w:sz w:val="20"/>
                <w:szCs w:val="20"/>
                <w:highlight w:val="yellow"/>
              </w:rPr>
            </w:pPr>
            <w:r>
              <w:rPr>
                <w:color w:val="000000"/>
                <w:sz w:val="20"/>
                <w:szCs w:val="20"/>
              </w:rPr>
              <w:t>14</w:t>
            </w:r>
          </w:p>
        </w:tc>
        <w:tc>
          <w:tcPr>
            <w:tcW w:w="4891" w:type="dxa"/>
          </w:tcPr>
          <w:p w:rsidR="003A262D" w:rsidRPr="0061726F"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D534B8">
              <w:rPr>
                <w:b/>
                <w:bCs/>
                <w:sz w:val="20"/>
                <w:szCs w:val="20"/>
                <w:lang w:val="ru-RU"/>
              </w:rPr>
              <w:t>15</w:t>
            </w:r>
            <w:r>
              <w:rPr>
                <w:b/>
                <w:bCs/>
                <w:sz w:val="20"/>
                <w:szCs w:val="20"/>
                <w:lang w:val="ru-RU"/>
              </w:rPr>
              <w:t xml:space="preserve"> </w:t>
            </w:r>
            <w:r w:rsidRPr="00D534B8">
              <w:rPr>
                <w:b/>
                <w:bCs/>
                <w:sz w:val="20"/>
                <w:szCs w:val="20"/>
                <w:lang w:val="ru-RU"/>
              </w:rPr>
              <w:t xml:space="preserve">000 </w:t>
            </w:r>
            <w:r w:rsidRPr="00D534B8">
              <w:rPr>
                <w:b/>
                <w:bCs/>
                <w:sz w:val="20"/>
                <w:szCs w:val="20"/>
              </w:rPr>
              <w:t>хв</w:t>
            </w:r>
            <w:r w:rsidRPr="0061726F">
              <w:rPr>
                <w:sz w:val="20"/>
                <w:szCs w:val="20"/>
              </w:rPr>
              <w:t>.</w:t>
            </w:r>
            <w:r>
              <w:rPr>
                <w:sz w:val="20"/>
                <w:szCs w:val="20"/>
              </w:rPr>
              <w:t xml:space="preserve"> </w:t>
            </w:r>
            <w:r w:rsidRPr="00D534B8">
              <w:rPr>
                <w:sz w:val="20"/>
                <w:szCs w:val="20"/>
              </w:rPr>
              <w:t xml:space="preserve">для вихідних та переадресованих дзвінків, а також на передачу даних за технологією CSD та факсимільних повідомлень на номери абонентів мережі </w:t>
            </w:r>
            <w:r>
              <w:rPr>
                <w:sz w:val="20"/>
                <w:szCs w:val="20"/>
              </w:rPr>
              <w:t>оператора</w:t>
            </w:r>
            <w:r w:rsidRPr="00D534B8">
              <w:rPr>
                <w:sz w:val="20"/>
                <w:szCs w:val="20"/>
              </w:rPr>
              <w:t>, включаючи дзвінки всередині ЗАГ</w:t>
            </w:r>
            <w:r>
              <w:rPr>
                <w:sz w:val="20"/>
                <w:szCs w:val="20"/>
              </w:rPr>
              <w:t>;</w:t>
            </w:r>
          </w:p>
          <w:p w:rsidR="003A262D" w:rsidRPr="004E4BCE" w:rsidRDefault="003A262D" w:rsidP="00E1234A">
            <w:pPr>
              <w:jc w:val="center"/>
              <w:rPr>
                <w:sz w:val="20"/>
                <w:szCs w:val="20"/>
                <w:lang w:val="ru-RU"/>
              </w:rPr>
            </w:pPr>
            <w:r w:rsidRPr="004E4BCE">
              <w:rPr>
                <w:sz w:val="20"/>
                <w:szCs w:val="20"/>
                <w:lang w:val="ru-RU"/>
              </w:rPr>
              <w:t xml:space="preserve"> </w:t>
            </w:r>
          </w:p>
          <w:p w:rsidR="003A262D" w:rsidRDefault="003A262D" w:rsidP="00E1234A">
            <w:pPr>
              <w:jc w:val="center"/>
              <w:rPr>
                <w:sz w:val="20"/>
                <w:szCs w:val="20"/>
                <w:lang w:val="ru-RU"/>
              </w:rPr>
            </w:pPr>
            <w:r w:rsidRPr="00D534B8">
              <w:rPr>
                <w:b/>
                <w:bCs/>
                <w:sz w:val="20"/>
                <w:szCs w:val="20"/>
              </w:rPr>
              <w:t>100 SMS</w:t>
            </w:r>
            <w:r>
              <w:rPr>
                <w:sz w:val="20"/>
                <w:szCs w:val="20"/>
                <w:lang w:val="ru-RU"/>
              </w:rPr>
              <w:t xml:space="preserve">. </w:t>
            </w:r>
            <w:r w:rsidRPr="00D534B8">
              <w:rPr>
                <w:sz w:val="20"/>
                <w:szCs w:val="20"/>
                <w:lang w:val="ru-RU"/>
              </w:rPr>
              <w:t xml:space="preserve">на </w:t>
            </w:r>
            <w:proofErr w:type="spellStart"/>
            <w:r w:rsidRPr="00D534B8">
              <w:rPr>
                <w:sz w:val="20"/>
                <w:szCs w:val="20"/>
                <w:lang w:val="ru-RU"/>
              </w:rPr>
              <w:t>номери</w:t>
            </w:r>
            <w:proofErr w:type="spellEnd"/>
            <w:r w:rsidRPr="00D534B8">
              <w:rPr>
                <w:sz w:val="20"/>
                <w:szCs w:val="20"/>
                <w:lang w:val="ru-RU"/>
              </w:rPr>
              <w:t xml:space="preserve"> </w:t>
            </w:r>
            <w:proofErr w:type="spellStart"/>
            <w:r w:rsidRPr="00D534B8">
              <w:rPr>
                <w:sz w:val="20"/>
                <w:szCs w:val="20"/>
                <w:lang w:val="ru-RU"/>
              </w:rPr>
              <w:t>українських</w:t>
            </w:r>
            <w:proofErr w:type="spellEnd"/>
            <w:r w:rsidRPr="00D534B8">
              <w:rPr>
                <w:sz w:val="20"/>
                <w:szCs w:val="20"/>
                <w:lang w:val="ru-RU"/>
              </w:rPr>
              <w:t xml:space="preserve"> </w:t>
            </w:r>
            <w:proofErr w:type="spellStart"/>
            <w:r w:rsidRPr="00D534B8">
              <w:rPr>
                <w:sz w:val="20"/>
                <w:szCs w:val="20"/>
                <w:lang w:val="ru-RU"/>
              </w:rPr>
              <w:t>операторів</w:t>
            </w:r>
            <w:proofErr w:type="spellEnd"/>
            <w:r w:rsidRPr="00D534B8">
              <w:rPr>
                <w:sz w:val="20"/>
                <w:szCs w:val="20"/>
                <w:lang w:val="ru-RU"/>
              </w:rPr>
              <w:t xml:space="preserve"> </w:t>
            </w:r>
            <w:proofErr w:type="spellStart"/>
            <w:r w:rsidRPr="00D534B8">
              <w:rPr>
                <w:sz w:val="20"/>
                <w:szCs w:val="20"/>
                <w:lang w:val="ru-RU"/>
              </w:rPr>
              <w:t>мобільного</w:t>
            </w:r>
            <w:proofErr w:type="spellEnd"/>
            <w:r w:rsidRPr="00D534B8">
              <w:rPr>
                <w:sz w:val="20"/>
                <w:szCs w:val="20"/>
                <w:lang w:val="ru-RU"/>
              </w:rPr>
              <w:t xml:space="preserve"> </w:t>
            </w:r>
            <w:proofErr w:type="spellStart"/>
            <w:r w:rsidRPr="00D534B8">
              <w:rPr>
                <w:sz w:val="20"/>
                <w:szCs w:val="20"/>
                <w:lang w:val="ru-RU"/>
              </w:rPr>
              <w:t>зв'язку</w:t>
            </w:r>
            <w:proofErr w:type="spellEnd"/>
            <w:r w:rsidRPr="00D534B8">
              <w:rPr>
                <w:sz w:val="20"/>
                <w:szCs w:val="20"/>
                <w:lang w:val="ru-RU"/>
              </w:rPr>
              <w:t xml:space="preserve"> та </w:t>
            </w:r>
            <w:proofErr w:type="spellStart"/>
            <w:r w:rsidRPr="00D534B8">
              <w:rPr>
                <w:sz w:val="20"/>
                <w:szCs w:val="20"/>
                <w:lang w:val="ru-RU"/>
              </w:rPr>
              <w:t>фіксованого</w:t>
            </w:r>
            <w:proofErr w:type="spellEnd"/>
            <w:r w:rsidRPr="00D534B8">
              <w:rPr>
                <w:sz w:val="20"/>
                <w:szCs w:val="20"/>
                <w:lang w:val="ru-RU"/>
              </w:rPr>
              <w:t xml:space="preserve"> </w:t>
            </w:r>
            <w:proofErr w:type="spellStart"/>
            <w:r w:rsidRPr="00D534B8">
              <w:rPr>
                <w:sz w:val="20"/>
                <w:szCs w:val="20"/>
                <w:lang w:val="ru-RU"/>
              </w:rPr>
              <w:t>зв'язку</w:t>
            </w:r>
            <w:proofErr w:type="spellEnd"/>
            <w:r>
              <w:rPr>
                <w:sz w:val="20"/>
                <w:szCs w:val="20"/>
                <w:lang w:val="ru-RU"/>
              </w:rPr>
              <w:t>;</w:t>
            </w:r>
          </w:p>
          <w:p w:rsidR="003A262D" w:rsidRDefault="003A262D" w:rsidP="00E1234A">
            <w:pPr>
              <w:jc w:val="center"/>
              <w:rPr>
                <w:sz w:val="20"/>
                <w:szCs w:val="20"/>
                <w:lang w:val="ru-RU"/>
              </w:rPr>
            </w:pPr>
          </w:p>
          <w:p w:rsidR="003A262D" w:rsidRPr="00D534B8" w:rsidRDefault="003A262D" w:rsidP="00E1234A">
            <w:pPr>
              <w:jc w:val="center"/>
              <w:rPr>
                <w:b/>
                <w:bCs/>
                <w:sz w:val="22"/>
                <w:szCs w:val="22"/>
              </w:rPr>
            </w:pPr>
            <w:r w:rsidRPr="00D534B8">
              <w:rPr>
                <w:b/>
                <w:bCs/>
                <w:sz w:val="20"/>
                <w:szCs w:val="20"/>
                <w:lang w:val="ru-RU"/>
              </w:rPr>
              <w:t>5</w:t>
            </w:r>
            <w:r>
              <w:rPr>
                <w:b/>
                <w:bCs/>
                <w:sz w:val="20"/>
                <w:szCs w:val="20"/>
                <w:lang w:val="ru-RU"/>
              </w:rPr>
              <w:t xml:space="preserve"> </w:t>
            </w:r>
            <w:r w:rsidRPr="00D534B8">
              <w:rPr>
                <w:b/>
                <w:bCs/>
                <w:sz w:val="20"/>
                <w:szCs w:val="20"/>
              </w:rPr>
              <w:t xml:space="preserve">000 </w:t>
            </w:r>
            <w:r w:rsidRPr="00D534B8">
              <w:rPr>
                <w:b/>
                <w:bCs/>
                <w:sz w:val="20"/>
                <w:szCs w:val="20"/>
                <w:lang w:val="ru-RU"/>
              </w:rPr>
              <w:t>Мб</w:t>
            </w:r>
            <w:r>
              <w:rPr>
                <w:b/>
                <w:bCs/>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3C629D"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10.</w:t>
            </w:r>
          </w:p>
        </w:tc>
        <w:tc>
          <w:tcPr>
            <w:tcW w:w="2453" w:type="dxa"/>
            <w:shd w:val="clear" w:color="auto" w:fill="auto"/>
            <w:noWrap/>
            <w:vAlign w:val="center"/>
          </w:tcPr>
          <w:p w:rsidR="003A262D" w:rsidRPr="00E3416E" w:rsidRDefault="003A262D" w:rsidP="00E1234A">
            <w:pPr>
              <w:rPr>
                <w:color w:val="000000"/>
                <w:sz w:val="20"/>
                <w:szCs w:val="20"/>
              </w:rPr>
            </w:pPr>
            <w:r>
              <w:rPr>
                <w:bCs/>
                <w:sz w:val="20"/>
                <w:szCs w:val="20"/>
              </w:rPr>
              <w:t>Тарифний пакет №10</w:t>
            </w:r>
          </w:p>
        </w:tc>
        <w:tc>
          <w:tcPr>
            <w:tcW w:w="1063" w:type="dxa"/>
            <w:vAlign w:val="center"/>
          </w:tcPr>
          <w:p w:rsidR="003A262D" w:rsidRPr="00765E7B" w:rsidRDefault="003A262D" w:rsidP="00E1234A">
            <w:pPr>
              <w:jc w:val="center"/>
              <w:rPr>
                <w:color w:val="000000"/>
                <w:sz w:val="20"/>
                <w:szCs w:val="20"/>
                <w:lang w:val="en-US"/>
              </w:rPr>
            </w:pPr>
            <w:r>
              <w:rPr>
                <w:color w:val="000000"/>
                <w:sz w:val="20"/>
                <w:szCs w:val="20"/>
                <w:lang w:val="en-US"/>
              </w:rPr>
              <w:t>3</w:t>
            </w:r>
          </w:p>
        </w:tc>
        <w:tc>
          <w:tcPr>
            <w:tcW w:w="4891" w:type="dxa"/>
            <w:vAlign w:val="center"/>
          </w:tcPr>
          <w:p w:rsidR="003A262D" w:rsidRPr="003C629D" w:rsidRDefault="003A262D" w:rsidP="00E1234A">
            <w:pPr>
              <w:jc w:val="center"/>
              <w:rPr>
                <w:sz w:val="22"/>
                <w:szCs w:val="22"/>
              </w:rPr>
            </w:pPr>
            <w:r w:rsidRPr="003C629D">
              <w:rPr>
                <w:sz w:val="22"/>
                <w:szCs w:val="22"/>
              </w:rPr>
              <w:t xml:space="preserve">Інтернет </w:t>
            </w:r>
            <w:proofErr w:type="spellStart"/>
            <w:r w:rsidRPr="003C629D">
              <w:rPr>
                <w:sz w:val="22"/>
                <w:szCs w:val="22"/>
              </w:rPr>
              <w:t>безліміт</w:t>
            </w:r>
            <w:proofErr w:type="spellEnd"/>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11.</w:t>
            </w:r>
          </w:p>
        </w:tc>
        <w:tc>
          <w:tcPr>
            <w:tcW w:w="2453" w:type="dxa"/>
            <w:shd w:val="clear" w:color="auto" w:fill="auto"/>
            <w:noWrap/>
            <w:vAlign w:val="center"/>
          </w:tcPr>
          <w:p w:rsidR="003A262D" w:rsidRPr="00E3416E" w:rsidRDefault="003A262D" w:rsidP="00E1234A">
            <w:pPr>
              <w:rPr>
                <w:color w:val="000000"/>
                <w:sz w:val="20"/>
                <w:szCs w:val="20"/>
              </w:rPr>
            </w:pPr>
            <w:r>
              <w:rPr>
                <w:bCs/>
                <w:sz w:val="20"/>
                <w:szCs w:val="20"/>
              </w:rPr>
              <w:t>Тарифний пакет №11</w:t>
            </w:r>
          </w:p>
        </w:tc>
        <w:tc>
          <w:tcPr>
            <w:tcW w:w="1063" w:type="dxa"/>
            <w:vAlign w:val="center"/>
          </w:tcPr>
          <w:p w:rsidR="003A262D" w:rsidRPr="00EA6D43" w:rsidRDefault="003A262D" w:rsidP="00E1234A">
            <w:pPr>
              <w:jc w:val="center"/>
              <w:rPr>
                <w:color w:val="000000"/>
                <w:sz w:val="20"/>
                <w:szCs w:val="20"/>
                <w:highlight w:val="yellow"/>
              </w:rPr>
            </w:pPr>
            <w:r w:rsidRPr="0049751B">
              <w:rPr>
                <w:color w:val="000000"/>
                <w:sz w:val="20"/>
                <w:szCs w:val="20"/>
              </w:rPr>
              <w:t>64</w:t>
            </w:r>
          </w:p>
        </w:tc>
        <w:tc>
          <w:tcPr>
            <w:tcW w:w="4891" w:type="dxa"/>
          </w:tcPr>
          <w:p w:rsidR="003A262D" w:rsidRPr="003B2D18" w:rsidRDefault="003A262D" w:rsidP="00E1234A">
            <w:pPr>
              <w:jc w:val="center"/>
              <w:rPr>
                <w:bCs/>
                <w:sz w:val="20"/>
                <w:szCs w:val="20"/>
              </w:rPr>
            </w:pPr>
            <w:r w:rsidRPr="003B2D18">
              <w:rPr>
                <w:bCs/>
                <w:sz w:val="20"/>
                <w:szCs w:val="20"/>
              </w:rPr>
              <w:t xml:space="preserve">Не </w:t>
            </w:r>
            <w:proofErr w:type="spellStart"/>
            <w:r w:rsidRPr="003B2D18">
              <w:rPr>
                <w:bCs/>
                <w:sz w:val="20"/>
                <w:szCs w:val="20"/>
              </w:rPr>
              <w:t>меньше</w:t>
            </w:r>
            <w:proofErr w:type="spellEnd"/>
          </w:p>
          <w:p w:rsidR="003A262D" w:rsidRDefault="003A262D" w:rsidP="00E1234A">
            <w:pPr>
              <w:jc w:val="center"/>
              <w:rPr>
                <w:sz w:val="20"/>
                <w:szCs w:val="20"/>
              </w:rPr>
            </w:pPr>
            <w:r w:rsidRPr="00D534B8">
              <w:rPr>
                <w:b/>
                <w:bCs/>
                <w:sz w:val="20"/>
                <w:szCs w:val="20"/>
              </w:rPr>
              <w:t>Безлімітні</w:t>
            </w:r>
            <w:r>
              <w:rPr>
                <w:sz w:val="20"/>
                <w:szCs w:val="20"/>
              </w:rPr>
              <w:t xml:space="preserve"> дзвінки в мережі мобільного оператора;</w:t>
            </w:r>
          </w:p>
          <w:p w:rsidR="003A262D" w:rsidRPr="0061726F"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D534B8">
              <w:rPr>
                <w:b/>
                <w:bCs/>
                <w:sz w:val="20"/>
                <w:szCs w:val="20"/>
                <w:lang w:val="ru-RU"/>
              </w:rPr>
              <w:t xml:space="preserve">40 </w:t>
            </w:r>
            <w:r w:rsidRPr="00D534B8">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D534B8">
              <w:rPr>
                <w:b/>
                <w:bCs/>
                <w:sz w:val="20"/>
                <w:szCs w:val="20"/>
              </w:rPr>
              <w:t>40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rPr>
              <w:t>4</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12.</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2</w:t>
            </w:r>
          </w:p>
        </w:tc>
        <w:tc>
          <w:tcPr>
            <w:tcW w:w="1063" w:type="dxa"/>
            <w:vAlign w:val="center"/>
          </w:tcPr>
          <w:p w:rsidR="003A262D" w:rsidRPr="00EA6D43" w:rsidRDefault="003A262D" w:rsidP="00E1234A">
            <w:pPr>
              <w:jc w:val="center"/>
              <w:rPr>
                <w:color w:val="000000"/>
                <w:sz w:val="20"/>
                <w:szCs w:val="20"/>
                <w:highlight w:val="yellow"/>
              </w:rPr>
            </w:pPr>
            <w:r w:rsidRPr="00692A6B">
              <w:rPr>
                <w:color w:val="000000"/>
                <w:sz w:val="20"/>
                <w:szCs w:val="20"/>
              </w:rPr>
              <w:t>37</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3A262D" w:rsidRPr="0061726F"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362A7D">
              <w:rPr>
                <w:b/>
                <w:bCs/>
                <w:sz w:val="20"/>
                <w:szCs w:val="20"/>
                <w:lang w:val="ru-RU"/>
              </w:rPr>
              <w:t xml:space="preserve">70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362A7D">
              <w:rPr>
                <w:b/>
                <w:bCs/>
                <w:sz w:val="20"/>
                <w:szCs w:val="20"/>
              </w:rPr>
              <w:t>70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rPr>
              <w:t>6</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13.</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3</w:t>
            </w:r>
          </w:p>
        </w:tc>
        <w:tc>
          <w:tcPr>
            <w:tcW w:w="1063" w:type="dxa"/>
            <w:vAlign w:val="center"/>
          </w:tcPr>
          <w:p w:rsidR="003A262D" w:rsidRPr="00EA6D43" w:rsidRDefault="003A262D" w:rsidP="00E1234A">
            <w:pPr>
              <w:jc w:val="center"/>
              <w:rPr>
                <w:color w:val="000000"/>
                <w:sz w:val="20"/>
                <w:szCs w:val="20"/>
                <w:highlight w:val="yellow"/>
              </w:rPr>
            </w:pPr>
            <w:r w:rsidRPr="00C424D9">
              <w:rPr>
                <w:color w:val="000000"/>
                <w:sz w:val="20"/>
                <w:szCs w:val="20"/>
              </w:rPr>
              <w:lastRenderedPageBreak/>
              <w:t>7</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 xml:space="preserve">Безлімітні </w:t>
            </w:r>
            <w:r>
              <w:rPr>
                <w:sz w:val="20"/>
                <w:szCs w:val="20"/>
              </w:rPr>
              <w:t>дзвінки в мережі мобільного оператора</w:t>
            </w:r>
            <w:r>
              <w:rPr>
                <w:rFonts w:ascii="Times New Roman CYR" w:hAnsi="Times New Roman CYR" w:cs="Times New Roman CYR"/>
                <w:sz w:val="18"/>
                <w:szCs w:val="18"/>
              </w:rPr>
              <w:t>;</w:t>
            </w:r>
          </w:p>
          <w:p w:rsidR="003A262D" w:rsidRPr="0061726F"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362A7D">
              <w:rPr>
                <w:b/>
                <w:bCs/>
                <w:sz w:val="20"/>
                <w:szCs w:val="20"/>
                <w:lang w:val="ru-RU"/>
              </w:rPr>
              <w:t xml:space="preserve">150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362A7D">
              <w:rPr>
                <w:b/>
                <w:bCs/>
                <w:sz w:val="20"/>
                <w:szCs w:val="20"/>
              </w:rPr>
              <w:t>150 SMS</w:t>
            </w:r>
            <w:r w:rsidRPr="00362A7D">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rPr>
              <w:t>10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14.</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4</w:t>
            </w:r>
          </w:p>
        </w:tc>
        <w:tc>
          <w:tcPr>
            <w:tcW w:w="1063" w:type="dxa"/>
            <w:vAlign w:val="center"/>
          </w:tcPr>
          <w:p w:rsidR="003A262D" w:rsidRPr="00EA6D43" w:rsidRDefault="003A262D" w:rsidP="00E1234A">
            <w:pPr>
              <w:jc w:val="center"/>
              <w:rPr>
                <w:color w:val="000000"/>
                <w:sz w:val="20"/>
                <w:szCs w:val="20"/>
                <w:highlight w:val="yellow"/>
              </w:rPr>
            </w:pPr>
            <w:r w:rsidRPr="00D45E1E">
              <w:rPr>
                <w:color w:val="000000"/>
                <w:sz w:val="20"/>
                <w:szCs w:val="20"/>
              </w:rPr>
              <w:t>1</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sidRPr="009236B1">
              <w:rPr>
                <w:b/>
                <w:bCs/>
                <w:sz w:val="20"/>
                <w:szCs w:val="20"/>
                <w:lang w:val="ru-RU"/>
              </w:rPr>
              <w:t>2</w:t>
            </w:r>
            <w:r w:rsidRPr="00362A7D">
              <w:rPr>
                <w:b/>
                <w:bCs/>
                <w:sz w:val="20"/>
                <w:szCs w:val="20"/>
                <w:lang w:val="ru-RU"/>
              </w:rPr>
              <w:t xml:space="preserve">50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9236B1">
              <w:rPr>
                <w:b/>
                <w:bCs/>
                <w:sz w:val="20"/>
                <w:szCs w:val="20"/>
              </w:rPr>
              <w:t>150 SMS</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sidRPr="00362A7D">
              <w:rPr>
                <w:b/>
                <w:bCs/>
                <w:sz w:val="20"/>
                <w:szCs w:val="20"/>
                <w:lang w:val="ru-RU"/>
              </w:rPr>
              <w:t>2</w:t>
            </w:r>
            <w:r w:rsidRPr="00362A7D">
              <w:rPr>
                <w:b/>
                <w:bCs/>
                <w:sz w:val="20"/>
                <w:szCs w:val="20"/>
              </w:rPr>
              <w:t>0</w:t>
            </w:r>
            <w:r>
              <w:rPr>
                <w:b/>
                <w:bCs/>
                <w:sz w:val="20"/>
                <w:szCs w:val="20"/>
              </w:rPr>
              <w:t xml:space="preserve"> </w:t>
            </w:r>
            <w:r w:rsidRPr="00362A7D">
              <w:rPr>
                <w:b/>
                <w:bCs/>
                <w:sz w:val="20"/>
                <w:szCs w:val="20"/>
              </w:rPr>
              <w:t xml:space="preserve">000 </w:t>
            </w:r>
            <w:r w:rsidRPr="00362A7D">
              <w:rPr>
                <w:b/>
                <w:bCs/>
                <w:sz w:val="20"/>
                <w:szCs w:val="20"/>
                <w:lang w:val="ru-RU"/>
              </w:rPr>
              <w:t>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15.</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5</w:t>
            </w:r>
          </w:p>
        </w:tc>
        <w:tc>
          <w:tcPr>
            <w:tcW w:w="1063" w:type="dxa"/>
            <w:vAlign w:val="center"/>
          </w:tcPr>
          <w:p w:rsidR="003A262D" w:rsidRPr="00EA6D43" w:rsidRDefault="003A262D" w:rsidP="00E1234A">
            <w:pPr>
              <w:jc w:val="center"/>
              <w:rPr>
                <w:color w:val="000000"/>
                <w:sz w:val="20"/>
                <w:szCs w:val="20"/>
                <w:highlight w:val="yellow"/>
              </w:rPr>
            </w:pPr>
            <w:r w:rsidRPr="002D0894">
              <w:rPr>
                <w:color w:val="000000"/>
                <w:sz w:val="20"/>
                <w:szCs w:val="20"/>
              </w:rPr>
              <w:t>8</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325</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sidRPr="009236B1">
              <w:rPr>
                <w:b/>
                <w:bCs/>
                <w:sz w:val="20"/>
                <w:szCs w:val="20"/>
              </w:rPr>
              <w:t>200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оператора</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16.</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6</w:t>
            </w:r>
          </w:p>
        </w:tc>
        <w:tc>
          <w:tcPr>
            <w:tcW w:w="1063" w:type="dxa"/>
            <w:vAlign w:val="center"/>
          </w:tcPr>
          <w:p w:rsidR="003A262D" w:rsidRPr="00EA6D43" w:rsidRDefault="003A262D" w:rsidP="00E1234A">
            <w:pPr>
              <w:jc w:val="center"/>
              <w:rPr>
                <w:color w:val="000000"/>
                <w:sz w:val="20"/>
                <w:szCs w:val="20"/>
                <w:highlight w:val="yellow"/>
              </w:rPr>
            </w:pPr>
            <w:r w:rsidRPr="00AB2579">
              <w:rPr>
                <w:color w:val="000000"/>
                <w:sz w:val="20"/>
                <w:szCs w:val="20"/>
              </w:rPr>
              <w:t>5</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1 500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1 00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76637B"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17.</w:t>
            </w:r>
          </w:p>
        </w:tc>
        <w:tc>
          <w:tcPr>
            <w:tcW w:w="2453" w:type="dxa"/>
            <w:shd w:val="clear" w:color="auto" w:fill="auto"/>
            <w:noWrap/>
          </w:tcPr>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p>
          <w:p w:rsidR="003A262D" w:rsidRDefault="003A262D" w:rsidP="00E1234A">
            <w:pPr>
              <w:rPr>
                <w:bCs/>
                <w:sz w:val="20"/>
                <w:szCs w:val="20"/>
              </w:rPr>
            </w:pPr>
            <w:r w:rsidRPr="00F7488B">
              <w:rPr>
                <w:bCs/>
                <w:sz w:val="20"/>
                <w:szCs w:val="20"/>
              </w:rPr>
              <w:t>Тарифний пакет №1</w:t>
            </w:r>
            <w:r>
              <w:rPr>
                <w:bCs/>
                <w:sz w:val="20"/>
                <w:szCs w:val="20"/>
              </w:rPr>
              <w:t>7</w:t>
            </w:r>
          </w:p>
        </w:tc>
        <w:tc>
          <w:tcPr>
            <w:tcW w:w="1063" w:type="dxa"/>
            <w:vAlign w:val="center"/>
          </w:tcPr>
          <w:p w:rsidR="003A262D" w:rsidRPr="00EA6D43" w:rsidRDefault="003A262D" w:rsidP="00E1234A">
            <w:pPr>
              <w:jc w:val="center"/>
              <w:rPr>
                <w:color w:val="000000"/>
                <w:sz w:val="20"/>
                <w:szCs w:val="20"/>
                <w:highlight w:val="yellow"/>
              </w:rPr>
            </w:pPr>
            <w:r w:rsidRPr="00793371">
              <w:rPr>
                <w:color w:val="000000"/>
                <w:sz w:val="20"/>
                <w:szCs w:val="20"/>
              </w:rPr>
              <w:lastRenderedPageBreak/>
              <w:t>2</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100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10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Вихідне текстове повідомлення на телефонні номери абонентів мережі</w:t>
            </w:r>
            <w:r>
              <w:rPr>
                <w:rFonts w:ascii="Times New Roman CYR" w:hAnsi="Times New Roman CYR" w:cs="Times New Roman CYR"/>
                <w:sz w:val="18"/>
                <w:szCs w:val="18"/>
              </w:rPr>
              <w:t xml:space="preserve"> рухомого (мобільного) зв`язку оператора </w:t>
            </w:r>
            <w:r w:rsidRPr="008202FB">
              <w:rPr>
                <w:rFonts w:ascii="Times New Roman CYR" w:hAnsi="Times New Roman CYR" w:cs="Times New Roman CYR"/>
                <w:sz w:val="18"/>
                <w:szCs w:val="18"/>
              </w:rPr>
              <w:t>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76637B" w:rsidRDefault="003A262D" w:rsidP="00E1234A">
            <w:pPr>
              <w:jc w:val="center"/>
              <w:rPr>
                <w:sz w:val="22"/>
                <w:szCs w:val="22"/>
              </w:rPr>
            </w:pPr>
            <w:r>
              <w:rPr>
                <w:b/>
                <w:bCs/>
                <w:sz w:val="20"/>
                <w:szCs w:val="20"/>
                <w:lang w:val="ru-RU"/>
              </w:rPr>
              <w:t>20 000 Мб.</w:t>
            </w:r>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61726F"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lastRenderedPageBreak/>
              <w:t>18.</w:t>
            </w:r>
          </w:p>
        </w:tc>
        <w:tc>
          <w:tcPr>
            <w:tcW w:w="2453" w:type="dxa"/>
            <w:shd w:val="clear" w:color="auto" w:fill="auto"/>
            <w:noWrap/>
            <w:vAlign w:val="center"/>
          </w:tcPr>
          <w:p w:rsidR="003A262D" w:rsidRPr="00F7488B" w:rsidRDefault="003A262D" w:rsidP="00E1234A">
            <w:pPr>
              <w:rPr>
                <w:bCs/>
                <w:sz w:val="20"/>
                <w:szCs w:val="20"/>
              </w:rPr>
            </w:pPr>
            <w:r w:rsidRPr="00F7488B">
              <w:rPr>
                <w:bCs/>
                <w:sz w:val="20"/>
                <w:szCs w:val="20"/>
              </w:rPr>
              <w:t>Тарифний пакет №1</w:t>
            </w:r>
            <w:r>
              <w:rPr>
                <w:bCs/>
                <w:sz w:val="20"/>
                <w:szCs w:val="20"/>
              </w:rPr>
              <w:t>8</w:t>
            </w:r>
          </w:p>
        </w:tc>
        <w:tc>
          <w:tcPr>
            <w:tcW w:w="1063" w:type="dxa"/>
            <w:vAlign w:val="center"/>
          </w:tcPr>
          <w:p w:rsidR="003A262D" w:rsidRPr="00EA6D43" w:rsidRDefault="003A262D" w:rsidP="00E1234A">
            <w:pPr>
              <w:jc w:val="center"/>
              <w:rPr>
                <w:color w:val="000000"/>
                <w:sz w:val="20"/>
                <w:szCs w:val="20"/>
                <w:highlight w:val="yellow"/>
              </w:rPr>
            </w:pPr>
            <w:r w:rsidRPr="00837283">
              <w:rPr>
                <w:color w:val="000000"/>
                <w:sz w:val="20"/>
                <w:szCs w:val="20"/>
              </w:rPr>
              <w:t>1</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200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20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61726F" w:rsidRDefault="003A262D"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r w:rsidR="003A262D" w:rsidRPr="0061726F" w:rsidTr="00E1234A">
        <w:trPr>
          <w:trHeight w:val="350"/>
          <w:jc w:val="center"/>
        </w:trPr>
        <w:tc>
          <w:tcPr>
            <w:tcW w:w="944" w:type="dxa"/>
            <w:shd w:val="clear" w:color="auto" w:fill="auto"/>
            <w:noWrap/>
            <w:vAlign w:val="center"/>
          </w:tcPr>
          <w:p w:rsidR="003A262D" w:rsidRDefault="003A262D" w:rsidP="00E1234A">
            <w:pPr>
              <w:jc w:val="center"/>
              <w:rPr>
                <w:bCs/>
                <w:sz w:val="20"/>
                <w:szCs w:val="20"/>
              </w:rPr>
            </w:pPr>
            <w:r>
              <w:rPr>
                <w:bCs/>
                <w:sz w:val="20"/>
                <w:szCs w:val="20"/>
              </w:rPr>
              <w:t>19.</w:t>
            </w:r>
          </w:p>
        </w:tc>
        <w:tc>
          <w:tcPr>
            <w:tcW w:w="2453" w:type="dxa"/>
            <w:shd w:val="clear" w:color="auto" w:fill="auto"/>
            <w:noWrap/>
            <w:vAlign w:val="center"/>
          </w:tcPr>
          <w:p w:rsidR="003A262D" w:rsidRPr="00F7488B" w:rsidRDefault="003A262D" w:rsidP="00E1234A">
            <w:pPr>
              <w:rPr>
                <w:bCs/>
                <w:sz w:val="20"/>
                <w:szCs w:val="20"/>
              </w:rPr>
            </w:pPr>
            <w:r w:rsidRPr="00F7488B">
              <w:rPr>
                <w:bCs/>
                <w:sz w:val="20"/>
                <w:szCs w:val="20"/>
              </w:rPr>
              <w:t>Тарифний пакет №1</w:t>
            </w:r>
            <w:r>
              <w:rPr>
                <w:bCs/>
                <w:sz w:val="20"/>
                <w:szCs w:val="20"/>
              </w:rPr>
              <w:t>9</w:t>
            </w:r>
          </w:p>
        </w:tc>
        <w:tc>
          <w:tcPr>
            <w:tcW w:w="1063" w:type="dxa"/>
            <w:vAlign w:val="center"/>
          </w:tcPr>
          <w:p w:rsidR="003A262D" w:rsidRPr="00EA6D43" w:rsidRDefault="003A262D" w:rsidP="00E1234A">
            <w:pPr>
              <w:jc w:val="center"/>
              <w:rPr>
                <w:color w:val="000000"/>
                <w:sz w:val="20"/>
                <w:szCs w:val="20"/>
                <w:highlight w:val="yellow"/>
              </w:rPr>
            </w:pPr>
            <w:r w:rsidRPr="00A96ED2">
              <w:rPr>
                <w:color w:val="000000"/>
                <w:sz w:val="20"/>
                <w:szCs w:val="20"/>
              </w:rPr>
              <w:t>6</w:t>
            </w:r>
          </w:p>
        </w:tc>
        <w:tc>
          <w:tcPr>
            <w:tcW w:w="4891" w:type="dxa"/>
          </w:tcPr>
          <w:p w:rsidR="003A262D" w:rsidRDefault="003A262D" w:rsidP="00E1234A">
            <w:pPr>
              <w:jc w:val="center"/>
              <w:rPr>
                <w:sz w:val="20"/>
                <w:szCs w:val="20"/>
              </w:rPr>
            </w:pPr>
            <w:r w:rsidRPr="0061726F">
              <w:rPr>
                <w:sz w:val="20"/>
                <w:szCs w:val="20"/>
              </w:rPr>
              <w:t xml:space="preserve">Не </w:t>
            </w:r>
            <w:proofErr w:type="spellStart"/>
            <w:r w:rsidRPr="0061726F">
              <w:rPr>
                <w:sz w:val="20"/>
                <w:szCs w:val="20"/>
              </w:rPr>
              <w:t>меньше</w:t>
            </w:r>
            <w:proofErr w:type="spellEnd"/>
            <w:r w:rsidRPr="0061726F">
              <w:rPr>
                <w:sz w:val="20"/>
                <w:szCs w:val="20"/>
              </w:rPr>
              <w:t xml:space="preserve"> </w:t>
            </w:r>
          </w:p>
          <w:p w:rsidR="003A262D" w:rsidRDefault="003A262D" w:rsidP="00E1234A">
            <w:pPr>
              <w:jc w:val="center"/>
              <w:rPr>
                <w:sz w:val="20"/>
                <w:szCs w:val="20"/>
              </w:rPr>
            </w:pPr>
            <w:r w:rsidRPr="00362A7D">
              <w:rPr>
                <w:b/>
                <w:bCs/>
                <w:sz w:val="20"/>
                <w:szCs w:val="20"/>
              </w:rPr>
              <w:t>Безлімітні</w:t>
            </w:r>
            <w:r>
              <w:rPr>
                <w:sz w:val="20"/>
                <w:szCs w:val="20"/>
              </w:rPr>
              <w:t xml:space="preserve"> дзвінки в мережі мобільного оператора;</w:t>
            </w:r>
          </w:p>
          <w:p w:rsidR="003A262D" w:rsidRPr="00362A7D" w:rsidRDefault="003A262D" w:rsidP="00E1234A">
            <w:pPr>
              <w:jc w:val="center"/>
              <w:rPr>
                <w:sz w:val="20"/>
                <w:szCs w:val="20"/>
              </w:rPr>
            </w:pPr>
          </w:p>
          <w:p w:rsidR="003A262D" w:rsidRDefault="003A262D" w:rsidP="00E1234A">
            <w:pPr>
              <w:jc w:val="center"/>
              <w:rPr>
                <w:rFonts w:ascii="Times New Roman CYR" w:hAnsi="Times New Roman CYR" w:cs="Times New Roman CYR"/>
                <w:sz w:val="18"/>
                <w:szCs w:val="18"/>
              </w:rPr>
            </w:pPr>
            <w:r>
              <w:rPr>
                <w:b/>
                <w:bCs/>
                <w:sz w:val="20"/>
                <w:szCs w:val="20"/>
                <w:lang w:val="ru-RU"/>
              </w:rPr>
              <w:t>750</w:t>
            </w:r>
            <w:r w:rsidRPr="00362A7D">
              <w:rPr>
                <w:b/>
                <w:bCs/>
                <w:sz w:val="20"/>
                <w:szCs w:val="20"/>
                <w:lang w:val="ru-RU"/>
              </w:rPr>
              <w:t xml:space="preserve"> </w:t>
            </w:r>
            <w:r w:rsidRPr="00362A7D">
              <w:rPr>
                <w:b/>
                <w:bCs/>
                <w:sz w:val="20"/>
                <w:szCs w:val="20"/>
              </w:rPr>
              <w:t>хв</w:t>
            </w:r>
            <w:r w:rsidRPr="0061726F">
              <w:rPr>
                <w:sz w:val="20"/>
                <w:szCs w:val="20"/>
              </w:rPr>
              <w:t>.</w:t>
            </w:r>
            <w:r w:rsidRPr="004E4BCE">
              <w:rPr>
                <w:sz w:val="20"/>
                <w:szCs w:val="20"/>
                <w:lang w:val="ru-RU"/>
              </w:rPr>
              <w:t xml:space="preserve"> </w:t>
            </w:r>
            <w:r w:rsidRPr="008202FB">
              <w:rPr>
                <w:rFonts w:ascii="Times New Roman CYR" w:hAnsi="Times New Roman CYR" w:cs="Times New Roman CYR"/>
                <w:sz w:val="18"/>
                <w:szCs w:val="18"/>
              </w:rPr>
              <w:t>Вихідні та переадресовані дзвінки (передавання інформації голосом) на телефонні номери інших українських операторів рухомого (мобільного) зв’язку України та на телефонні номери операторів фіксованого зв’язку України</w:t>
            </w:r>
            <w:r>
              <w:rPr>
                <w:rFonts w:ascii="Times New Roman CYR" w:hAnsi="Times New Roman CYR" w:cs="Times New Roman CYR"/>
                <w:sz w:val="18"/>
                <w:szCs w:val="18"/>
              </w:rPr>
              <w:t>;</w:t>
            </w:r>
          </w:p>
          <w:p w:rsidR="003A262D" w:rsidRPr="004E4BCE" w:rsidRDefault="003A262D" w:rsidP="00E1234A">
            <w:pPr>
              <w:jc w:val="center"/>
              <w:rPr>
                <w:sz w:val="20"/>
                <w:szCs w:val="20"/>
                <w:lang w:val="ru-RU"/>
              </w:rPr>
            </w:pPr>
          </w:p>
          <w:p w:rsidR="003A262D" w:rsidRDefault="003A262D" w:rsidP="00E1234A">
            <w:pPr>
              <w:jc w:val="center"/>
              <w:rPr>
                <w:rFonts w:ascii="Times New Roman CYR" w:hAnsi="Times New Roman CYR" w:cs="Times New Roman CYR"/>
                <w:sz w:val="18"/>
                <w:szCs w:val="18"/>
              </w:rPr>
            </w:pPr>
            <w:r>
              <w:rPr>
                <w:b/>
                <w:bCs/>
                <w:sz w:val="20"/>
                <w:szCs w:val="20"/>
              </w:rPr>
              <w:t>30</w:t>
            </w:r>
            <w:r w:rsidRPr="009236B1">
              <w:rPr>
                <w:b/>
                <w:bCs/>
                <w:sz w:val="20"/>
                <w:szCs w:val="20"/>
              </w:rPr>
              <w:t>0 SMS</w:t>
            </w:r>
            <w:r w:rsidRPr="009236B1">
              <w:rPr>
                <w:b/>
                <w:bCs/>
                <w:sz w:val="20"/>
                <w:szCs w:val="20"/>
                <w:lang w:val="ru-RU"/>
              </w:rPr>
              <w:t>.</w:t>
            </w:r>
            <w:r>
              <w:rPr>
                <w:sz w:val="20"/>
                <w:szCs w:val="20"/>
                <w:lang w:val="ru-RU"/>
              </w:rPr>
              <w:t xml:space="preserve"> </w:t>
            </w:r>
            <w:r w:rsidRPr="008202FB">
              <w:rPr>
                <w:rFonts w:ascii="Times New Roman CYR" w:hAnsi="Times New Roman CYR" w:cs="Times New Roman CYR"/>
                <w:sz w:val="18"/>
                <w:szCs w:val="18"/>
              </w:rPr>
              <w:t xml:space="preserve">Вихідне текстове повідомлення на телефонні номери абонентів мережі рухомого (мобільного) зв`язку </w:t>
            </w:r>
            <w:r>
              <w:rPr>
                <w:rFonts w:ascii="Times New Roman CYR" w:hAnsi="Times New Roman CYR" w:cs="Times New Roman CYR"/>
                <w:sz w:val="18"/>
                <w:szCs w:val="18"/>
              </w:rPr>
              <w:t xml:space="preserve">оператора </w:t>
            </w:r>
            <w:r w:rsidRPr="008202FB">
              <w:rPr>
                <w:rFonts w:ascii="Times New Roman CYR" w:hAnsi="Times New Roman CYR" w:cs="Times New Roman CYR"/>
                <w:sz w:val="18"/>
                <w:szCs w:val="18"/>
              </w:rPr>
              <w:t xml:space="preserve"> та на номери українських операторів</w:t>
            </w:r>
            <w:r>
              <w:rPr>
                <w:rFonts w:ascii="Times New Roman CYR" w:hAnsi="Times New Roman CYR" w:cs="Times New Roman CYR"/>
                <w:sz w:val="18"/>
                <w:szCs w:val="18"/>
              </w:rPr>
              <w:t>;</w:t>
            </w:r>
          </w:p>
          <w:p w:rsidR="003A262D" w:rsidRDefault="003A262D" w:rsidP="00E1234A">
            <w:pPr>
              <w:jc w:val="center"/>
              <w:rPr>
                <w:sz w:val="20"/>
                <w:szCs w:val="20"/>
                <w:lang w:val="ru-RU"/>
              </w:rPr>
            </w:pPr>
          </w:p>
          <w:p w:rsidR="003A262D" w:rsidRPr="0061726F" w:rsidRDefault="003A262D" w:rsidP="00E1234A">
            <w:pPr>
              <w:jc w:val="center"/>
              <w:rPr>
                <w:sz w:val="20"/>
                <w:szCs w:val="20"/>
              </w:rPr>
            </w:pPr>
            <w:proofErr w:type="spellStart"/>
            <w:r>
              <w:rPr>
                <w:b/>
                <w:bCs/>
                <w:sz w:val="20"/>
                <w:szCs w:val="20"/>
                <w:lang w:val="ru-RU"/>
              </w:rPr>
              <w:t>безлімітний</w:t>
            </w:r>
            <w:proofErr w:type="spellEnd"/>
            <w:r>
              <w:rPr>
                <w:sz w:val="20"/>
                <w:szCs w:val="20"/>
                <w:lang w:val="ru-RU"/>
              </w:rPr>
              <w:t xml:space="preserve"> </w:t>
            </w:r>
            <w:r w:rsidRPr="008202FB">
              <w:rPr>
                <w:rFonts w:ascii="Times New Roman CYR" w:hAnsi="Times New Roman CYR" w:cs="Times New Roman CYR"/>
                <w:sz w:val="18"/>
                <w:szCs w:val="18"/>
              </w:rPr>
              <w:t>Доступ до мережі Інтернет</w:t>
            </w:r>
          </w:p>
        </w:tc>
      </w:tr>
    </w:tbl>
    <w:p w:rsidR="00FB61A2" w:rsidRPr="00A15155" w:rsidRDefault="00FB61A2" w:rsidP="00FB61A2">
      <w:pPr>
        <w:jc w:val="both"/>
        <w:rPr>
          <w:b/>
          <w:bCs/>
        </w:rPr>
      </w:pPr>
    </w:p>
    <w:sectPr w:rsidR="00FB61A2" w:rsidRPr="00A15155" w:rsidSect="00CD66E0">
      <w:footerReference w:type="default" r:id="rId25"/>
      <w:pgSz w:w="11906" w:h="16838" w:code="9"/>
      <w:pgMar w:top="993" w:right="748" w:bottom="1134" w:left="1202" w:header="720" w:footer="720" w:gutter="0"/>
      <w:pgBorders w:offsetFrom="page">
        <w:top w:val="thickThinSmallGap" w:sz="24" w:space="24" w:color="7030A0"/>
        <w:left w:val="thickThinSmallGap" w:sz="24" w:space="24" w:color="7030A0"/>
        <w:bottom w:val="thinThickSmallGap" w:sz="24" w:space="24" w:color="7030A0"/>
        <w:right w:val="thinThickSmallGap"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5E4B" w:rsidRDefault="006E5E4B">
      <w:r>
        <w:separator/>
      </w:r>
    </w:p>
  </w:endnote>
  <w:endnote w:type="continuationSeparator" w:id="0">
    <w:p w:rsidR="006E5E4B" w:rsidRDefault="006E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UkrainianJournal">
    <w:altName w:val="Times New Roman"/>
    <w:panose1 w:val="00000000000000000000"/>
    <w:charset w:val="00"/>
    <w:family w:val="roman"/>
    <w:notTrueType/>
    <w:pitch w:val="default"/>
    <w:sig w:usb0="00000003" w:usb1="00000000" w:usb2="00000000" w:usb3="00000000" w:csb0="00000001" w:csb1="00000000"/>
  </w:font>
  <w:font w:name="Droid Sans Fallback">
    <w:altName w:val="Yu Gothic UI"/>
    <w:panose1 w:val="00000000000000000000"/>
    <w:charset w:val="00"/>
    <w:family w:val="roman"/>
    <w:notTrueType/>
    <w:pitch w:val="default"/>
  </w:font>
  <w:font w:name="Times New (W1)">
    <w:altName w:val="Arial"/>
    <w:panose1 w:val="020B0604020202020204"/>
    <w:charset w:val="00"/>
    <w:family w:val="auto"/>
    <w:pitch w:val="variable"/>
    <w:sig w:usb0="E00002FF" w:usb1="5000205A" w:usb2="00000000" w:usb3="00000000" w:csb0="0000019F" w:csb1="00000000"/>
  </w:font>
  <w:font w:name="Liberation Serif">
    <w:altName w:val="Times New Roman"/>
    <w:panose1 w:val="02020603050405020304"/>
    <w:charset w:val="01"/>
    <w:family w:val="roman"/>
    <w:pitch w:val="variable"/>
  </w:font>
  <w:font w:name="FreeSans">
    <w:altName w:val="Calibri"/>
    <w:charset w:val="01"/>
    <w:family w:val="swiss"/>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C9" w:rsidRDefault="004D70C9"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4D70C9" w:rsidRDefault="004D70C9"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C9" w:rsidRDefault="004D70C9"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B3715">
      <w:rPr>
        <w:rStyle w:val="a9"/>
        <w:noProof/>
      </w:rPr>
      <w:t>3</w:t>
    </w:r>
    <w:r>
      <w:rPr>
        <w:rStyle w:val="a9"/>
      </w:rPr>
      <w:fldChar w:fldCharType="end"/>
    </w:r>
  </w:p>
  <w:p w:rsidR="004D70C9" w:rsidRDefault="004D70C9" w:rsidP="007A4B6C">
    <w:pPr>
      <w:pStyle w:val="a5"/>
      <w:framePr w:wrap="around" w:vAnchor="text" w:hAnchor="margin" w:xAlign="right" w:y="1"/>
      <w:jc w:val="center"/>
      <w:rPr>
        <w:rStyle w:val="a9"/>
      </w:rPr>
    </w:pPr>
  </w:p>
  <w:p w:rsidR="004D70C9" w:rsidRDefault="004D70C9" w:rsidP="009B0AC3">
    <w:pPr>
      <w:pStyle w:val="a5"/>
      <w:framePr w:wrap="around" w:vAnchor="text" w:hAnchor="margin" w:y="1"/>
      <w:ind w:right="360"/>
      <w:rPr>
        <w:rStyle w:val="a9"/>
      </w:rPr>
    </w:pPr>
  </w:p>
  <w:p w:rsidR="004D70C9" w:rsidRDefault="004D70C9"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C9" w:rsidRDefault="004D70C9">
    <w:pPr>
      <w:pStyle w:val="a5"/>
      <w:jc w:val="center"/>
    </w:pPr>
    <w:r>
      <w:fldChar w:fldCharType="begin"/>
    </w:r>
    <w:r>
      <w:instrText xml:space="preserve"> PAGE   \* MERGEFORMAT </w:instrText>
    </w:r>
    <w:r>
      <w:fldChar w:fldCharType="separate"/>
    </w:r>
    <w:r w:rsidR="008B3715">
      <w:rPr>
        <w:noProof/>
      </w:rPr>
      <w:t>48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5E4B" w:rsidRDefault="006E5E4B">
      <w:r>
        <w:separator/>
      </w:r>
    </w:p>
  </w:footnote>
  <w:footnote w:type="continuationSeparator" w:id="0">
    <w:p w:rsidR="006E5E4B" w:rsidRDefault="006E5E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BC35CCC"/>
    <w:multiLevelType w:val="hybridMultilevel"/>
    <w:tmpl w:val="5B542A32"/>
    <w:lvl w:ilvl="0" w:tplc="D42C2FDC">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B04312"/>
    <w:multiLevelType w:val="multilevel"/>
    <w:tmpl w:val="92F2BFE8"/>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bullet"/>
      <w:lvlText w:val="-"/>
      <w:lvlJc w:val="left"/>
      <w:pPr>
        <w:ind w:left="1224" w:hanging="504"/>
      </w:pPr>
      <w:rPr>
        <w:rFonts w:ascii="Times New Roman" w:hAnsi="Times New Roman" w:cs="Times New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18F31A8"/>
    <w:multiLevelType w:val="multilevel"/>
    <w:tmpl w:val="F994418A"/>
    <w:lvl w:ilvl="0">
      <w:start w:val="1"/>
      <w:numFmt w:val="upperRoman"/>
      <w:lvlText w:val="%1."/>
      <w:lvlJc w:val="right"/>
      <w:pPr>
        <w:ind w:left="482" w:hanging="57"/>
      </w:pPr>
      <w:rPr>
        <w:rFonts w:hint="default"/>
      </w:rPr>
    </w:lvl>
    <w:lvl w:ilvl="1">
      <w:start w:val="1"/>
      <w:numFmt w:val="decimal"/>
      <w:isLgl/>
      <w:lvlText w:val="%1.%2."/>
      <w:lvlJc w:val="left"/>
      <w:pPr>
        <w:tabs>
          <w:tab w:val="num" w:pos="1276"/>
        </w:tabs>
        <w:ind w:left="0" w:firstLine="709"/>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1"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7B56675"/>
    <w:multiLevelType w:val="hybridMultilevel"/>
    <w:tmpl w:val="0E764344"/>
    <w:lvl w:ilvl="0" w:tplc="F1E47F28">
      <w:start w:val="10"/>
      <w:numFmt w:val="bullet"/>
      <w:lvlText w:val="–"/>
      <w:lvlJc w:val="left"/>
      <w:pPr>
        <w:tabs>
          <w:tab w:val="num" w:pos="1260"/>
        </w:tabs>
        <w:ind w:left="1260" w:hanging="540"/>
      </w:pPr>
      <w:rPr>
        <w:rFonts w:ascii="Times New Roman" w:eastAsia="Times New Roman" w:hAnsi="Times New Roman" w:cs="Times New Roman" w:hint="default"/>
      </w:rPr>
    </w:lvl>
    <w:lvl w:ilvl="1" w:tplc="04220001">
      <w:start w:val="1"/>
      <w:numFmt w:val="bullet"/>
      <w:lvlText w:val=""/>
      <w:lvlJc w:val="left"/>
      <w:pPr>
        <w:tabs>
          <w:tab w:val="num" w:pos="1211"/>
        </w:tabs>
        <w:ind w:left="1211" w:hanging="360"/>
      </w:pPr>
      <w:rPr>
        <w:rFonts w:ascii="Symbol" w:hAnsi="Symbol" w:hint="default"/>
        <w:color w:val="000000" w:themeColor="text1"/>
        <w:lang w:val="uk-UA"/>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0"/>
  </w:num>
  <w:num w:numId="4">
    <w:abstractNumId w:val="13"/>
  </w:num>
  <w:num w:numId="5">
    <w:abstractNumId w:val="11"/>
  </w:num>
  <w:num w:numId="6">
    <w:abstractNumId w:val="5"/>
  </w:num>
  <w:num w:numId="7">
    <w:abstractNumId w:val="9"/>
  </w:num>
  <w:num w:numId="8">
    <w:abstractNumId w:val="6"/>
  </w:num>
  <w:num w:numId="9">
    <w:abstractNumId w:val="8"/>
  </w:num>
  <w:num w:numId="10">
    <w:abstractNumId w:val="8"/>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276"/>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8"/>
    <w:lvlOverride w:ilvl="0">
      <w:lvl w:ilvl="0">
        <w:start w:val="1"/>
        <w:numFmt w:val="upperRoman"/>
        <w:lvlText w:val="%1."/>
        <w:lvlJc w:val="right"/>
        <w:pPr>
          <w:ind w:left="482" w:hanging="57"/>
        </w:pPr>
        <w:rPr>
          <w:rFonts w:hint="default"/>
          <w:b/>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8"/>
    <w:lvlOverride w:ilvl="0">
      <w:lvl w:ilvl="0">
        <w:start w:val="1"/>
        <w:numFmt w:val="upperRoman"/>
        <w:lvlText w:val="%1."/>
        <w:lvlJc w:val="right"/>
        <w:pPr>
          <w:ind w:left="482" w:hanging="57"/>
        </w:pPr>
        <w:rPr>
          <w:rFonts w:hint="default"/>
        </w:rPr>
      </w:lvl>
    </w:lvlOverride>
    <w:lvlOverride w:ilvl="1">
      <w:lvl w:ilvl="1">
        <w:start w:val="1"/>
        <w:numFmt w:val="decimal"/>
        <w:isLgl/>
        <w:lvlText w:val="%1.%2."/>
        <w:lvlJc w:val="left"/>
        <w:pPr>
          <w:tabs>
            <w:tab w:val="num" w:pos="1276"/>
          </w:tabs>
          <w:ind w:left="0" w:firstLine="709"/>
        </w:pPr>
        <w:rPr>
          <w:rFonts w:hint="default"/>
        </w:rPr>
      </w:lvl>
    </w:lvlOverride>
    <w:lvlOverride w:ilvl="2">
      <w:lvl w:ilvl="2">
        <w:start w:val="1"/>
        <w:numFmt w:val="decimal"/>
        <w:isLgl/>
        <w:lvlText w:val="%1.%2.%3."/>
        <w:lvlJc w:val="left"/>
        <w:pPr>
          <w:tabs>
            <w:tab w:val="num" w:pos="1418"/>
          </w:tabs>
          <w:ind w:left="0" w:firstLine="709"/>
        </w:pPr>
        <w:rPr>
          <w:rFonts w:hint="default"/>
        </w:rPr>
      </w:lvl>
    </w:lvlOverride>
    <w:lvlOverride w:ilvl="3">
      <w:lvl w:ilvl="3">
        <w:start w:val="1"/>
        <w:numFmt w:val="decimal"/>
        <w:isLgl/>
        <w:lvlText w:val="%1.%2.%3.%4."/>
        <w:lvlJc w:val="left"/>
        <w:pPr>
          <w:tabs>
            <w:tab w:val="num" w:pos="1701"/>
          </w:tabs>
          <w:ind w:left="0" w:firstLine="709"/>
        </w:pPr>
        <w:rPr>
          <w:rFonts w:hint="default"/>
        </w:rPr>
      </w:lvl>
    </w:lvlOverride>
    <w:lvlOverride w:ilvl="4">
      <w:lvl w:ilvl="4">
        <w:start w:val="1"/>
        <w:numFmt w:val="decimal"/>
        <w:isLgl/>
        <w:lvlText w:val="%1.%2.%3.%4.%5."/>
        <w:lvlJc w:val="left"/>
        <w:pPr>
          <w:tabs>
            <w:tab w:val="num" w:pos="1985"/>
          </w:tabs>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7"/>
  </w:num>
  <w:num w:numId="14">
    <w:abstractNumId w:val="3"/>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47E"/>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3C"/>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CB7"/>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1A8"/>
    <w:rsid w:val="000311BC"/>
    <w:rsid w:val="00031BE8"/>
    <w:rsid w:val="00031CC9"/>
    <w:rsid w:val="00031CFF"/>
    <w:rsid w:val="00031DDE"/>
    <w:rsid w:val="00032245"/>
    <w:rsid w:val="000322D4"/>
    <w:rsid w:val="00032D34"/>
    <w:rsid w:val="00032FA9"/>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73"/>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EB"/>
    <w:rsid w:val="000C603B"/>
    <w:rsid w:val="000C61DD"/>
    <w:rsid w:val="000C62D9"/>
    <w:rsid w:val="000C64A8"/>
    <w:rsid w:val="000C654A"/>
    <w:rsid w:val="000C663C"/>
    <w:rsid w:val="000C6E77"/>
    <w:rsid w:val="000C71AA"/>
    <w:rsid w:val="000C739C"/>
    <w:rsid w:val="000C7886"/>
    <w:rsid w:val="000C7BD2"/>
    <w:rsid w:val="000D02FA"/>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3B4"/>
    <w:rsid w:val="000E07BF"/>
    <w:rsid w:val="000E08E4"/>
    <w:rsid w:val="000E0EE1"/>
    <w:rsid w:val="000E0FE7"/>
    <w:rsid w:val="000E12A0"/>
    <w:rsid w:val="000E17EA"/>
    <w:rsid w:val="000E2544"/>
    <w:rsid w:val="000E25BF"/>
    <w:rsid w:val="000E2935"/>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99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E33"/>
    <w:rsid w:val="00116E4E"/>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0DBB"/>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2DF"/>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66"/>
    <w:rsid w:val="00181B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3C"/>
    <w:rsid w:val="00196BD3"/>
    <w:rsid w:val="00197010"/>
    <w:rsid w:val="0019704A"/>
    <w:rsid w:val="001970A3"/>
    <w:rsid w:val="00197C9D"/>
    <w:rsid w:val="00197CB4"/>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3D20"/>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468"/>
    <w:rsid w:val="001C3625"/>
    <w:rsid w:val="001C3B75"/>
    <w:rsid w:val="001C3E77"/>
    <w:rsid w:val="001C3E8C"/>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574"/>
    <w:rsid w:val="002226C4"/>
    <w:rsid w:val="00222B46"/>
    <w:rsid w:val="00222BC0"/>
    <w:rsid w:val="00222C75"/>
    <w:rsid w:val="002234C3"/>
    <w:rsid w:val="0022362A"/>
    <w:rsid w:val="002237A4"/>
    <w:rsid w:val="00223AA6"/>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10B"/>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5C3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CEA"/>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D5"/>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3D10"/>
    <w:rsid w:val="002940AD"/>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200"/>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50"/>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9D1"/>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2D"/>
    <w:rsid w:val="003A2651"/>
    <w:rsid w:val="003A2804"/>
    <w:rsid w:val="003A283C"/>
    <w:rsid w:val="003A295F"/>
    <w:rsid w:val="003A2B39"/>
    <w:rsid w:val="003A2C5A"/>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79"/>
    <w:rsid w:val="003B42EB"/>
    <w:rsid w:val="003B4536"/>
    <w:rsid w:val="003B459D"/>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0F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550"/>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5D43"/>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4AA"/>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1D5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273"/>
    <w:rsid w:val="00464B5B"/>
    <w:rsid w:val="00464DB4"/>
    <w:rsid w:val="00464FEC"/>
    <w:rsid w:val="004659B5"/>
    <w:rsid w:val="00465A9C"/>
    <w:rsid w:val="00465D54"/>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3F"/>
    <w:rsid w:val="004739A2"/>
    <w:rsid w:val="00473F1A"/>
    <w:rsid w:val="00474225"/>
    <w:rsid w:val="0047437E"/>
    <w:rsid w:val="00474848"/>
    <w:rsid w:val="00475202"/>
    <w:rsid w:val="00475437"/>
    <w:rsid w:val="00475DD1"/>
    <w:rsid w:val="00475EAA"/>
    <w:rsid w:val="00475F35"/>
    <w:rsid w:val="00476048"/>
    <w:rsid w:val="004763DA"/>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4B1"/>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5C"/>
    <w:rsid w:val="004B4068"/>
    <w:rsid w:val="004B42CE"/>
    <w:rsid w:val="004B44A6"/>
    <w:rsid w:val="004B470D"/>
    <w:rsid w:val="004B558E"/>
    <w:rsid w:val="004B632A"/>
    <w:rsid w:val="004B6945"/>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0C9"/>
    <w:rsid w:val="004D7207"/>
    <w:rsid w:val="004D7914"/>
    <w:rsid w:val="004D7F90"/>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200"/>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7BF"/>
    <w:rsid w:val="00505CCD"/>
    <w:rsid w:val="005061CC"/>
    <w:rsid w:val="005062BD"/>
    <w:rsid w:val="0050642C"/>
    <w:rsid w:val="005067F7"/>
    <w:rsid w:val="00506931"/>
    <w:rsid w:val="00507427"/>
    <w:rsid w:val="00507DE4"/>
    <w:rsid w:val="00507EBB"/>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76F"/>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5CB"/>
    <w:rsid w:val="00540BE4"/>
    <w:rsid w:val="0054124D"/>
    <w:rsid w:val="005418E4"/>
    <w:rsid w:val="00542A18"/>
    <w:rsid w:val="0054304C"/>
    <w:rsid w:val="005432A9"/>
    <w:rsid w:val="00543AAF"/>
    <w:rsid w:val="00543F5D"/>
    <w:rsid w:val="00543FC1"/>
    <w:rsid w:val="00544BF7"/>
    <w:rsid w:val="00544C82"/>
    <w:rsid w:val="005454DA"/>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9E7"/>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6D8"/>
    <w:rsid w:val="00574C67"/>
    <w:rsid w:val="00574FA2"/>
    <w:rsid w:val="00575398"/>
    <w:rsid w:val="005757C6"/>
    <w:rsid w:val="00575875"/>
    <w:rsid w:val="0057589F"/>
    <w:rsid w:val="0057599B"/>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AFC"/>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80D"/>
    <w:rsid w:val="005E79C2"/>
    <w:rsid w:val="005E7F6E"/>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228"/>
    <w:rsid w:val="005F445F"/>
    <w:rsid w:val="005F4C0C"/>
    <w:rsid w:val="005F5620"/>
    <w:rsid w:val="005F57F6"/>
    <w:rsid w:val="005F5878"/>
    <w:rsid w:val="005F5C0B"/>
    <w:rsid w:val="005F63DD"/>
    <w:rsid w:val="005F645F"/>
    <w:rsid w:val="005F64B1"/>
    <w:rsid w:val="005F665D"/>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D1E"/>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05C"/>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168"/>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077"/>
    <w:rsid w:val="006A6441"/>
    <w:rsid w:val="006A6522"/>
    <w:rsid w:val="006A6731"/>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964"/>
    <w:rsid w:val="006C5F49"/>
    <w:rsid w:val="006C6110"/>
    <w:rsid w:val="006C65C1"/>
    <w:rsid w:val="006C6B04"/>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6B"/>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5E4B"/>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53A"/>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022"/>
    <w:rsid w:val="00731855"/>
    <w:rsid w:val="0073189C"/>
    <w:rsid w:val="00731F60"/>
    <w:rsid w:val="0073214C"/>
    <w:rsid w:val="00732332"/>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7AA"/>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8BE"/>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1C6"/>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E5B"/>
    <w:rsid w:val="00831EB5"/>
    <w:rsid w:val="0083205A"/>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0AED"/>
    <w:rsid w:val="00851BB3"/>
    <w:rsid w:val="00851CC7"/>
    <w:rsid w:val="00851FB5"/>
    <w:rsid w:val="00852124"/>
    <w:rsid w:val="0085221A"/>
    <w:rsid w:val="008523B0"/>
    <w:rsid w:val="00852486"/>
    <w:rsid w:val="00852524"/>
    <w:rsid w:val="008531CB"/>
    <w:rsid w:val="00853386"/>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C0A"/>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759"/>
    <w:rsid w:val="008A7B5B"/>
    <w:rsid w:val="008A7CAB"/>
    <w:rsid w:val="008B01E1"/>
    <w:rsid w:val="008B05FA"/>
    <w:rsid w:val="008B0811"/>
    <w:rsid w:val="008B0901"/>
    <w:rsid w:val="008B17A4"/>
    <w:rsid w:val="008B1F02"/>
    <w:rsid w:val="008B2726"/>
    <w:rsid w:val="008B296C"/>
    <w:rsid w:val="008B2AAD"/>
    <w:rsid w:val="008B2EE5"/>
    <w:rsid w:val="008B36ED"/>
    <w:rsid w:val="008B3715"/>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77"/>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10B"/>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30"/>
    <w:rsid w:val="00924249"/>
    <w:rsid w:val="00924309"/>
    <w:rsid w:val="009244D4"/>
    <w:rsid w:val="00924B43"/>
    <w:rsid w:val="00924F53"/>
    <w:rsid w:val="00925283"/>
    <w:rsid w:val="00925425"/>
    <w:rsid w:val="009258F4"/>
    <w:rsid w:val="00925C08"/>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3D2"/>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79"/>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ABC"/>
    <w:rsid w:val="00A21BD3"/>
    <w:rsid w:val="00A2204F"/>
    <w:rsid w:val="00A2262C"/>
    <w:rsid w:val="00A22696"/>
    <w:rsid w:val="00A228AE"/>
    <w:rsid w:val="00A229A6"/>
    <w:rsid w:val="00A22A3E"/>
    <w:rsid w:val="00A22A8F"/>
    <w:rsid w:val="00A22C31"/>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545"/>
    <w:rsid w:val="00A47690"/>
    <w:rsid w:val="00A47A25"/>
    <w:rsid w:val="00A50108"/>
    <w:rsid w:val="00A501D5"/>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A22"/>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475"/>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A7C75"/>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41"/>
    <w:rsid w:val="00AD6EA6"/>
    <w:rsid w:val="00AD728E"/>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D7"/>
    <w:rsid w:val="00AE7D6B"/>
    <w:rsid w:val="00AF01B0"/>
    <w:rsid w:val="00AF01E5"/>
    <w:rsid w:val="00AF01EF"/>
    <w:rsid w:val="00AF0493"/>
    <w:rsid w:val="00AF04E9"/>
    <w:rsid w:val="00AF0563"/>
    <w:rsid w:val="00AF05F6"/>
    <w:rsid w:val="00AF07CD"/>
    <w:rsid w:val="00AF08C9"/>
    <w:rsid w:val="00AF1317"/>
    <w:rsid w:val="00AF169F"/>
    <w:rsid w:val="00AF1BB3"/>
    <w:rsid w:val="00AF2245"/>
    <w:rsid w:val="00AF2AD6"/>
    <w:rsid w:val="00AF321D"/>
    <w:rsid w:val="00AF325E"/>
    <w:rsid w:val="00AF3641"/>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6E9E"/>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712"/>
    <w:rsid w:val="00B31850"/>
    <w:rsid w:val="00B31B91"/>
    <w:rsid w:val="00B31DF9"/>
    <w:rsid w:val="00B31EE1"/>
    <w:rsid w:val="00B31F19"/>
    <w:rsid w:val="00B32AF0"/>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DE3"/>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A7B"/>
    <w:rsid w:val="00B71F0C"/>
    <w:rsid w:val="00B71F29"/>
    <w:rsid w:val="00B72085"/>
    <w:rsid w:val="00B725AF"/>
    <w:rsid w:val="00B72811"/>
    <w:rsid w:val="00B729E8"/>
    <w:rsid w:val="00B72E4D"/>
    <w:rsid w:val="00B73084"/>
    <w:rsid w:val="00B730FE"/>
    <w:rsid w:val="00B73B4F"/>
    <w:rsid w:val="00B7450D"/>
    <w:rsid w:val="00B74611"/>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83D"/>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525"/>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E0008"/>
    <w:rsid w:val="00BE03EC"/>
    <w:rsid w:val="00BE04B7"/>
    <w:rsid w:val="00BE0604"/>
    <w:rsid w:val="00BE0608"/>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128"/>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881"/>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49F9"/>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5E"/>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DF"/>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12F"/>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0"/>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E7E18"/>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900"/>
    <w:rsid w:val="00D25D29"/>
    <w:rsid w:val="00D260DA"/>
    <w:rsid w:val="00D26282"/>
    <w:rsid w:val="00D26378"/>
    <w:rsid w:val="00D264ED"/>
    <w:rsid w:val="00D264F3"/>
    <w:rsid w:val="00D265C5"/>
    <w:rsid w:val="00D26B31"/>
    <w:rsid w:val="00D27029"/>
    <w:rsid w:val="00D2745A"/>
    <w:rsid w:val="00D279E1"/>
    <w:rsid w:val="00D300CE"/>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BBC"/>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075"/>
    <w:rsid w:val="00D641DC"/>
    <w:rsid w:val="00D64213"/>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DB"/>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051"/>
    <w:rsid w:val="00DA4DF8"/>
    <w:rsid w:val="00DA53AB"/>
    <w:rsid w:val="00DA54FE"/>
    <w:rsid w:val="00DA5853"/>
    <w:rsid w:val="00DA5A2A"/>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5F54"/>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9B2"/>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67C"/>
    <w:rsid w:val="00E079DC"/>
    <w:rsid w:val="00E1036E"/>
    <w:rsid w:val="00E10742"/>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CEC"/>
    <w:rsid w:val="00E13E58"/>
    <w:rsid w:val="00E13F82"/>
    <w:rsid w:val="00E14DB3"/>
    <w:rsid w:val="00E15292"/>
    <w:rsid w:val="00E153EB"/>
    <w:rsid w:val="00E155CE"/>
    <w:rsid w:val="00E15761"/>
    <w:rsid w:val="00E1589B"/>
    <w:rsid w:val="00E15C8F"/>
    <w:rsid w:val="00E16024"/>
    <w:rsid w:val="00E163A0"/>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7B0B"/>
    <w:rsid w:val="00E47BFD"/>
    <w:rsid w:val="00E5083A"/>
    <w:rsid w:val="00E509D7"/>
    <w:rsid w:val="00E50EE2"/>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4B51"/>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784"/>
    <w:rsid w:val="00EA17C9"/>
    <w:rsid w:val="00EA191B"/>
    <w:rsid w:val="00EA1E94"/>
    <w:rsid w:val="00EA25FC"/>
    <w:rsid w:val="00EA2774"/>
    <w:rsid w:val="00EA27C7"/>
    <w:rsid w:val="00EA2915"/>
    <w:rsid w:val="00EA2BFB"/>
    <w:rsid w:val="00EA2C02"/>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1B9B"/>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199"/>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811"/>
    <w:rsid w:val="00F03A1E"/>
    <w:rsid w:val="00F03F7B"/>
    <w:rsid w:val="00F04143"/>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05"/>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5EF5"/>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156"/>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1A2"/>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EEF0796"/>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62D"/>
    <w:rPr>
      <w:sz w:val="24"/>
      <w:szCs w:val="24"/>
      <w:lang w:eastAsia="ru-RU"/>
    </w:rPr>
  </w:style>
  <w:style w:type="paragraph" w:styleId="1">
    <w:name w:val="heading 1"/>
    <w:basedOn w:val="a"/>
    <w:next w:val="a"/>
    <w:link w:val="10"/>
    <w:qFormat/>
    <w:pPr>
      <w:keepNext/>
      <w:jc w:val="center"/>
      <w:outlineLvl w:val="0"/>
    </w:pPr>
    <w:rPr>
      <w:rFonts w:ascii="Garamond" w:hAnsi="Garamond"/>
      <w:b/>
      <w:bCs/>
      <w:i/>
      <w:iCs/>
      <w:sz w:val="96"/>
    </w:rPr>
  </w:style>
  <w:style w:type="paragraph" w:styleId="2">
    <w:name w:val="heading 2"/>
    <w:basedOn w:val="a"/>
    <w:next w:val="a"/>
    <w:link w:val="20"/>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uiPriority w:val="99"/>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uiPriority w:val="99"/>
    <w:qFormat/>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link w:val="Bodytext"/>
    <w:uiPriority w:val="99"/>
    <w:pPr>
      <w:spacing w:before="0" w:after="0"/>
      <w:jc w:val="both"/>
    </w:pPr>
    <w:rPr>
      <w:snapToGrid/>
      <w:lang w:val="uk-UA"/>
    </w:rPr>
  </w:style>
  <w:style w:type="paragraph" w:styleId="af">
    <w:name w:val="annotation subject"/>
    <w:basedOn w:val="ad"/>
    <w:next w:val="ad"/>
    <w:link w:val="af0"/>
    <w:uiPriority w:val="99"/>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uiPriority w:val="99"/>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99"/>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rsid w:val="00D56C0C"/>
    <w:rPr>
      <w:rFonts w:ascii="Tahoma" w:hAnsi="Tahoma" w:cs="Tahoma"/>
      <w:sz w:val="16"/>
      <w:szCs w:val="16"/>
      <w:lang w:eastAsia="ru-RU"/>
    </w:rPr>
  </w:style>
  <w:style w:type="character" w:customStyle="1" w:styleId="ae">
    <w:name w:val="Текст примітки Знак"/>
    <w:basedOn w:val="a0"/>
    <w:link w:val="ad"/>
    <w:uiPriority w:val="99"/>
    <w:rsid w:val="00D56C0C"/>
    <w:rPr>
      <w:lang w:eastAsia="ru-RU"/>
    </w:rPr>
  </w:style>
  <w:style w:type="character" w:customStyle="1" w:styleId="af0">
    <w:name w:val="Тема примітки Знак"/>
    <w:basedOn w:val="ae"/>
    <w:link w:val="af"/>
    <w:uiPriority w:val="99"/>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character" w:customStyle="1" w:styleId="value">
    <w:name w:val="value"/>
    <w:basedOn w:val="a0"/>
    <w:rsid w:val="00F92305"/>
  </w:style>
  <w:style w:type="paragraph" w:customStyle="1" w:styleId="aff6">
    <w:name w:val="ДинТекстОбыч"/>
    <w:basedOn w:val="a"/>
    <w:rsid w:val="00623D1E"/>
    <w:rPr>
      <w:szCs w:val="20"/>
    </w:rPr>
  </w:style>
  <w:style w:type="paragraph" w:customStyle="1" w:styleId="Iauiuealex">
    <w:name w:val="Iau?iue.alex"/>
    <w:rsid w:val="00623D1E"/>
    <w:pPr>
      <w:widowControl w:val="0"/>
    </w:pPr>
    <w:rPr>
      <w:rFonts w:ascii="UkrainianJournal" w:hAnsi="UkrainianJournal"/>
      <w:lang w:val="ru-RU" w:eastAsia="ru-RU"/>
    </w:rPr>
  </w:style>
  <w:style w:type="character" w:customStyle="1" w:styleId="1b">
    <w:name w:val="Основний текст Знак1"/>
    <w:basedOn w:val="a0"/>
    <w:locked/>
    <w:rsid w:val="00623D1E"/>
    <w:rPr>
      <w:rFonts w:ascii="Times New Roman" w:eastAsia="Times New Roman" w:hAnsi="Times New Roman" w:cs="Times New Roman"/>
      <w:sz w:val="24"/>
      <w:szCs w:val="20"/>
      <w:lang w:eastAsia="ru-RU"/>
    </w:rPr>
  </w:style>
  <w:style w:type="character" w:customStyle="1" w:styleId="1c">
    <w:name w:val="Тема примітки Знак1"/>
    <w:basedOn w:val="ae"/>
    <w:uiPriority w:val="99"/>
    <w:semiHidden/>
    <w:rsid w:val="00623D1E"/>
    <w:rPr>
      <w:rFonts w:ascii="Calibri" w:eastAsia="Droid Sans Fallback" w:hAnsi="Calibri" w:cs="Times New Roman"/>
      <w:b/>
      <w:bCs/>
      <w:sz w:val="20"/>
      <w:szCs w:val="20"/>
      <w:lang w:eastAsia="ru-RU"/>
    </w:rPr>
  </w:style>
  <w:style w:type="paragraph" w:styleId="2d">
    <w:name w:val="toc 2"/>
    <w:basedOn w:val="a"/>
    <w:next w:val="a"/>
    <w:autoRedefine/>
    <w:uiPriority w:val="39"/>
    <w:unhideWhenUsed/>
    <w:rsid w:val="00623D1E"/>
    <w:pPr>
      <w:spacing w:after="100"/>
      <w:ind w:left="240"/>
    </w:pPr>
    <w:rPr>
      <w:rFonts w:ascii="Calibri" w:eastAsia="Calibri" w:hAnsi="Calibri" w:cs="Calibri"/>
      <w:lang w:eastAsia="en-GB"/>
    </w:rPr>
  </w:style>
  <w:style w:type="paragraph" w:styleId="38">
    <w:name w:val="toc 3"/>
    <w:basedOn w:val="a"/>
    <w:next w:val="a"/>
    <w:autoRedefine/>
    <w:uiPriority w:val="39"/>
    <w:unhideWhenUsed/>
    <w:rsid w:val="00623D1E"/>
    <w:pPr>
      <w:spacing w:after="100"/>
      <w:ind w:left="480"/>
    </w:pPr>
    <w:rPr>
      <w:lang w:val="en-US" w:eastAsia="en-GB"/>
    </w:rPr>
  </w:style>
  <w:style w:type="table" w:customStyle="1" w:styleId="1d">
    <w:name w:val="Сітка таблиці1"/>
    <w:basedOn w:val="a1"/>
    <w:next w:val="af5"/>
    <w:uiPriority w:val="39"/>
    <w:rsid w:val="00623D1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Plain Table 1"/>
    <w:basedOn w:val="a1"/>
    <w:uiPriority w:val="41"/>
    <w:rsid w:val="00623D1E"/>
    <w:pPr>
      <w:jc w:val="both"/>
    </w:pPr>
    <w:rPr>
      <w:sz w:val="24"/>
      <w:szCs w:val="24"/>
      <w:lang w:val="uk" w:eastAsia="en-GB"/>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FontStyle13">
    <w:name w:val="Font Style13"/>
    <w:rsid w:val="00AF1317"/>
    <w:rPr>
      <w:rFonts w:ascii="Times New Roman" w:hAnsi="Times New Roman" w:cs="Times New Roman"/>
      <w:sz w:val="24"/>
      <w:szCs w:val="24"/>
    </w:rPr>
  </w:style>
  <w:style w:type="character" w:customStyle="1" w:styleId="FontStyle16">
    <w:name w:val="Font Style16"/>
    <w:rsid w:val="00AF1317"/>
    <w:rPr>
      <w:rFonts w:ascii="Times New Roman" w:hAnsi="Times New Roman" w:cs="Times New Roman"/>
      <w:sz w:val="26"/>
      <w:szCs w:val="26"/>
    </w:rPr>
  </w:style>
  <w:style w:type="character" w:customStyle="1" w:styleId="textexposedshow">
    <w:name w:val="text_exposed_show"/>
    <w:basedOn w:val="a0"/>
    <w:rsid w:val="00AF1317"/>
  </w:style>
  <w:style w:type="character" w:customStyle="1" w:styleId="rvts9">
    <w:name w:val="rvts9"/>
    <w:basedOn w:val="a0"/>
    <w:rsid w:val="00AF1317"/>
  </w:style>
  <w:style w:type="paragraph" w:customStyle="1" w:styleId="rvps1">
    <w:name w:val="rvps1"/>
    <w:basedOn w:val="a"/>
    <w:rsid w:val="00AF1317"/>
    <w:pPr>
      <w:spacing w:before="100" w:beforeAutospacing="1" w:after="100" w:afterAutospacing="1" w:line="276" w:lineRule="auto"/>
    </w:pPr>
    <w:rPr>
      <w:rFonts w:ascii="Calibri" w:hAnsi="Calibri"/>
      <w:sz w:val="22"/>
      <w:szCs w:val="22"/>
      <w:lang w:eastAsia="uk-UA"/>
    </w:rPr>
  </w:style>
  <w:style w:type="character" w:customStyle="1" w:styleId="rvts15">
    <w:name w:val="rvts15"/>
    <w:basedOn w:val="a0"/>
    <w:rsid w:val="00AF1317"/>
  </w:style>
  <w:style w:type="paragraph" w:customStyle="1" w:styleId="rvps4">
    <w:name w:val="rvps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7">
    <w:name w:val="rvps7"/>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14">
    <w:name w:val="rvps14"/>
    <w:basedOn w:val="a"/>
    <w:rsid w:val="00AF1317"/>
    <w:pPr>
      <w:spacing w:before="100" w:beforeAutospacing="1" w:after="100" w:afterAutospacing="1" w:line="276" w:lineRule="auto"/>
    </w:pPr>
    <w:rPr>
      <w:rFonts w:ascii="Calibri" w:hAnsi="Calibri"/>
      <w:sz w:val="22"/>
      <w:szCs w:val="22"/>
      <w:lang w:eastAsia="uk-UA"/>
    </w:rPr>
  </w:style>
  <w:style w:type="paragraph" w:customStyle="1" w:styleId="rvps6">
    <w:name w:val="rvps6"/>
    <w:basedOn w:val="a"/>
    <w:rsid w:val="00AF1317"/>
    <w:pPr>
      <w:spacing w:before="100" w:beforeAutospacing="1" w:after="100" w:afterAutospacing="1" w:line="276" w:lineRule="auto"/>
    </w:pPr>
    <w:rPr>
      <w:rFonts w:ascii="Calibri" w:hAnsi="Calibri"/>
      <w:sz w:val="22"/>
      <w:szCs w:val="22"/>
      <w:lang w:eastAsia="uk-UA"/>
    </w:rPr>
  </w:style>
  <w:style w:type="paragraph" w:styleId="2e">
    <w:name w:val="List 2"/>
    <w:basedOn w:val="a"/>
    <w:rsid w:val="00AF1317"/>
    <w:pPr>
      <w:ind w:left="566" w:hanging="283"/>
    </w:pPr>
    <w:rPr>
      <w:sz w:val="20"/>
      <w:szCs w:val="20"/>
    </w:rPr>
  </w:style>
  <w:style w:type="paragraph" w:customStyle="1" w:styleId="Style14">
    <w:name w:val="Style14"/>
    <w:basedOn w:val="a"/>
    <w:rsid w:val="00AF1317"/>
    <w:pPr>
      <w:widowControl w:val="0"/>
      <w:autoSpaceDE w:val="0"/>
      <w:autoSpaceDN w:val="0"/>
      <w:adjustRightInd w:val="0"/>
      <w:spacing w:line="272" w:lineRule="exact"/>
      <w:ind w:firstLine="720"/>
      <w:jc w:val="both"/>
    </w:pPr>
  </w:style>
  <w:style w:type="paragraph" w:customStyle="1" w:styleId="NormalWeb1">
    <w:name w:val="Normal (Web)1"/>
    <w:basedOn w:val="a"/>
    <w:rsid w:val="00AF1317"/>
    <w:pPr>
      <w:spacing w:before="100" w:after="100"/>
    </w:pPr>
    <w:rPr>
      <w:lang w:val="ru-RU" w:eastAsia="zh-CN"/>
    </w:rPr>
  </w:style>
  <w:style w:type="paragraph" w:customStyle="1" w:styleId="aff7">
    <w:name w:val="Обычный (веб) + Черный"/>
    <w:basedOn w:val="a"/>
    <w:rsid w:val="00AF1317"/>
    <w:pPr>
      <w:keepNext/>
      <w:suppressAutoHyphens/>
      <w:spacing w:before="120" w:after="40"/>
      <w:ind w:firstLine="630"/>
      <w:jc w:val="both"/>
    </w:pPr>
    <w:rPr>
      <w:rFonts w:eastAsia="Calibri"/>
      <w:bCs/>
      <w:kern w:val="1"/>
      <w:lang w:eastAsia="ar-SA"/>
    </w:rPr>
  </w:style>
  <w:style w:type="paragraph" w:customStyle="1" w:styleId="1f">
    <w:name w:val="Абзац списку1"/>
    <w:basedOn w:val="a"/>
    <w:rsid w:val="00AF1317"/>
    <w:pPr>
      <w:suppressAutoHyphens/>
      <w:spacing w:after="200" w:line="276" w:lineRule="auto"/>
      <w:ind w:left="720"/>
      <w:contextualSpacing/>
    </w:pPr>
    <w:rPr>
      <w:rFonts w:ascii="Calibri" w:hAnsi="Calibri" w:cs="Calibri"/>
      <w:sz w:val="22"/>
      <w:szCs w:val="22"/>
      <w:lang w:val="ru-RU" w:eastAsia="zh-CN"/>
    </w:rPr>
  </w:style>
  <w:style w:type="paragraph" w:customStyle="1" w:styleId="05BodyCopy">
    <w:name w:val="05_Body_Copy"/>
    <w:basedOn w:val="a"/>
    <w:rsid w:val="00AF1317"/>
    <w:pPr>
      <w:spacing w:before="20" w:line="240" w:lineRule="exact"/>
    </w:pPr>
    <w:rPr>
      <w:rFonts w:ascii="Times New (W1)" w:hAnsi="Times New (W1)"/>
      <w:sz w:val="20"/>
      <w:lang w:val="en-US" w:eastAsia="en-US"/>
    </w:rPr>
  </w:style>
  <w:style w:type="paragraph" w:customStyle="1" w:styleId="ListParagraph1">
    <w:name w:val="List Paragraph1"/>
    <w:basedOn w:val="a"/>
    <w:link w:val="ListParagraphChar"/>
    <w:rsid w:val="00AF1317"/>
    <w:pPr>
      <w:ind w:left="720"/>
      <w:contextualSpacing/>
    </w:pPr>
    <w:rPr>
      <w:rFonts w:ascii="Liberation Serif" w:eastAsia="Calibri" w:hAnsi="Liberation Serif" w:cs="FreeSans"/>
      <w:lang w:eastAsia="zh-CN" w:bidi="hi-IN"/>
    </w:rPr>
  </w:style>
  <w:style w:type="character" w:customStyle="1" w:styleId="ListParagraphChar">
    <w:name w:val="List Paragraph Char"/>
    <w:link w:val="ListParagraph1"/>
    <w:locked/>
    <w:rsid w:val="00AF1317"/>
    <w:rPr>
      <w:rFonts w:ascii="Liberation Serif" w:eastAsia="Calibri" w:hAnsi="Liberation Serif" w:cs="FreeSans"/>
      <w:sz w:val="24"/>
      <w:szCs w:val="24"/>
      <w:lang w:eastAsia="zh-CN" w:bidi="hi-IN"/>
    </w:rPr>
  </w:style>
  <w:style w:type="paragraph" w:styleId="aff8">
    <w:name w:val="Revision"/>
    <w:hidden/>
    <w:uiPriority w:val="99"/>
    <w:semiHidden/>
    <w:rsid w:val="00AF1317"/>
    <w:rPr>
      <w:rFonts w:ascii="Calibri" w:hAnsi="Calibri"/>
      <w:sz w:val="22"/>
      <w:szCs w:val="22"/>
    </w:rPr>
  </w:style>
  <w:style w:type="character" w:customStyle="1" w:styleId="1f0">
    <w:name w:val="Абзац списку Знак1"/>
    <w:uiPriority w:val="34"/>
    <w:locked/>
    <w:rsid w:val="00AF1317"/>
    <w:rPr>
      <w:sz w:val="24"/>
      <w:szCs w:val="24"/>
      <w:lang w:eastAsia="zh-CN"/>
    </w:rPr>
  </w:style>
  <w:style w:type="paragraph" w:styleId="aff9">
    <w:name w:val="Subtitle"/>
    <w:basedOn w:val="a"/>
    <w:next w:val="a"/>
    <w:link w:val="affa"/>
    <w:qFormat/>
    <w:rsid w:val="00AF1317"/>
    <w:pPr>
      <w:numPr>
        <w:ilvl w:val="1"/>
      </w:numPr>
      <w:spacing w:after="160" w:line="276" w:lineRule="auto"/>
    </w:pPr>
    <w:rPr>
      <w:rFonts w:asciiTheme="minorHAnsi" w:eastAsiaTheme="minorEastAsia" w:hAnsiTheme="minorHAnsi" w:cstheme="minorBidi"/>
      <w:color w:val="5A5A5A" w:themeColor="text1" w:themeTint="A5"/>
      <w:spacing w:val="15"/>
      <w:sz w:val="22"/>
      <w:szCs w:val="22"/>
      <w:lang w:eastAsia="uk-UA"/>
    </w:rPr>
  </w:style>
  <w:style w:type="character" w:customStyle="1" w:styleId="affa">
    <w:name w:val="Підзаголовок Знак"/>
    <w:basedOn w:val="a0"/>
    <w:link w:val="aff9"/>
    <w:rsid w:val="00AF1317"/>
    <w:rPr>
      <w:rFonts w:asciiTheme="minorHAnsi" w:eastAsiaTheme="minorEastAsia" w:hAnsiTheme="minorHAnsi" w:cstheme="minorBidi"/>
      <w:color w:val="5A5A5A" w:themeColor="text1" w:themeTint="A5"/>
      <w:spacing w:val="15"/>
      <w:sz w:val="22"/>
      <w:szCs w:val="22"/>
    </w:rPr>
  </w:style>
  <w:style w:type="character" w:customStyle="1" w:styleId="Bodytext">
    <w:name w:val="Body text_"/>
    <w:basedOn w:val="a0"/>
    <w:link w:val="BodyText1"/>
    <w:uiPriority w:val="99"/>
    <w:locked/>
    <w:rsid w:val="00E0767C"/>
    <w:rPr>
      <w:sz w:val="24"/>
      <w:lang w:eastAsia="ru-RU"/>
    </w:rPr>
  </w:style>
  <w:style w:type="character" w:customStyle="1" w:styleId="2f">
    <w:name w:val="Заголовок №2_"/>
    <w:basedOn w:val="a0"/>
    <w:link w:val="2f0"/>
    <w:rsid w:val="003C00F8"/>
    <w:rPr>
      <w:b/>
      <w:bCs/>
      <w:sz w:val="21"/>
      <w:szCs w:val="21"/>
      <w:shd w:val="clear" w:color="auto" w:fill="FFFFFF"/>
    </w:rPr>
  </w:style>
  <w:style w:type="character" w:customStyle="1" w:styleId="39">
    <w:name w:val="Основний текст (3)_"/>
    <w:basedOn w:val="a0"/>
    <w:link w:val="3a"/>
    <w:rsid w:val="003C00F8"/>
    <w:rPr>
      <w:b/>
      <w:bCs/>
      <w:sz w:val="21"/>
      <w:szCs w:val="21"/>
      <w:shd w:val="clear" w:color="auto" w:fill="FFFFFF"/>
    </w:rPr>
  </w:style>
  <w:style w:type="character" w:customStyle="1" w:styleId="2f1">
    <w:name w:val="Основний текст (2)_"/>
    <w:basedOn w:val="a0"/>
    <w:link w:val="2f2"/>
    <w:rsid w:val="003C00F8"/>
    <w:rPr>
      <w:sz w:val="21"/>
      <w:szCs w:val="21"/>
      <w:shd w:val="clear" w:color="auto" w:fill="FFFFFF"/>
    </w:rPr>
  </w:style>
  <w:style w:type="character" w:customStyle="1" w:styleId="2f3">
    <w:name w:val="Основний текст (2) + Напівжирний"/>
    <w:basedOn w:val="2f1"/>
    <w:rsid w:val="003C00F8"/>
    <w:rPr>
      <w:b/>
      <w:bCs/>
      <w:color w:val="000000"/>
      <w:spacing w:val="0"/>
      <w:w w:val="100"/>
      <w:position w:val="0"/>
      <w:sz w:val="21"/>
      <w:szCs w:val="21"/>
      <w:shd w:val="clear" w:color="auto" w:fill="FFFFFF"/>
      <w:lang w:val="uk-UA" w:eastAsia="uk-UA" w:bidi="uk-UA"/>
    </w:rPr>
  </w:style>
  <w:style w:type="character" w:customStyle="1" w:styleId="43">
    <w:name w:val="Основний текст (4)_"/>
    <w:basedOn w:val="a0"/>
    <w:link w:val="44"/>
    <w:rsid w:val="003C00F8"/>
    <w:rPr>
      <w:sz w:val="21"/>
      <w:szCs w:val="21"/>
      <w:shd w:val="clear" w:color="auto" w:fill="FFFFFF"/>
    </w:rPr>
  </w:style>
  <w:style w:type="character" w:customStyle="1" w:styleId="1f1">
    <w:name w:val="Заголовок №1_"/>
    <w:basedOn w:val="a0"/>
    <w:link w:val="1f2"/>
    <w:rsid w:val="003C00F8"/>
    <w:rPr>
      <w:sz w:val="21"/>
      <w:szCs w:val="21"/>
      <w:shd w:val="clear" w:color="auto" w:fill="FFFFFF"/>
    </w:rPr>
  </w:style>
  <w:style w:type="paragraph" w:customStyle="1" w:styleId="3a">
    <w:name w:val="Основний текст (3)"/>
    <w:basedOn w:val="a"/>
    <w:link w:val="39"/>
    <w:rsid w:val="003C00F8"/>
    <w:pPr>
      <w:widowControl w:val="0"/>
      <w:shd w:val="clear" w:color="auto" w:fill="FFFFFF"/>
      <w:spacing w:before="60" w:after="180" w:line="0" w:lineRule="atLeast"/>
    </w:pPr>
    <w:rPr>
      <w:b/>
      <w:bCs/>
      <w:sz w:val="21"/>
      <w:szCs w:val="21"/>
      <w:lang w:eastAsia="uk-UA"/>
    </w:rPr>
  </w:style>
  <w:style w:type="paragraph" w:customStyle="1" w:styleId="2f2">
    <w:name w:val="Основний текст (2)"/>
    <w:basedOn w:val="a"/>
    <w:link w:val="2f1"/>
    <w:rsid w:val="003C00F8"/>
    <w:pPr>
      <w:widowControl w:val="0"/>
      <w:shd w:val="clear" w:color="auto" w:fill="FFFFFF"/>
      <w:spacing w:before="180" w:after="300" w:line="0" w:lineRule="atLeast"/>
      <w:ind w:hanging="280"/>
      <w:jc w:val="both"/>
    </w:pPr>
    <w:rPr>
      <w:sz w:val="21"/>
      <w:szCs w:val="21"/>
      <w:lang w:eastAsia="uk-UA"/>
    </w:rPr>
  </w:style>
  <w:style w:type="paragraph" w:customStyle="1" w:styleId="2f0">
    <w:name w:val="Заголовок №2"/>
    <w:basedOn w:val="a"/>
    <w:link w:val="2f"/>
    <w:rsid w:val="003C00F8"/>
    <w:pPr>
      <w:widowControl w:val="0"/>
      <w:shd w:val="clear" w:color="auto" w:fill="FFFFFF"/>
      <w:spacing w:after="60" w:line="0" w:lineRule="atLeast"/>
      <w:jc w:val="center"/>
      <w:outlineLvl w:val="1"/>
    </w:pPr>
    <w:rPr>
      <w:b/>
      <w:bCs/>
      <w:sz w:val="21"/>
      <w:szCs w:val="21"/>
      <w:lang w:eastAsia="uk-UA"/>
    </w:rPr>
  </w:style>
  <w:style w:type="paragraph" w:customStyle="1" w:styleId="44">
    <w:name w:val="Основний текст (4)"/>
    <w:basedOn w:val="a"/>
    <w:link w:val="43"/>
    <w:rsid w:val="003C00F8"/>
    <w:pPr>
      <w:widowControl w:val="0"/>
      <w:shd w:val="clear" w:color="auto" w:fill="FFFFFF"/>
      <w:spacing w:line="298" w:lineRule="exact"/>
    </w:pPr>
    <w:rPr>
      <w:sz w:val="21"/>
      <w:szCs w:val="21"/>
      <w:lang w:eastAsia="uk-UA"/>
    </w:rPr>
  </w:style>
  <w:style w:type="paragraph" w:customStyle="1" w:styleId="1f2">
    <w:name w:val="Заголовок №1"/>
    <w:basedOn w:val="a"/>
    <w:link w:val="1f1"/>
    <w:rsid w:val="003C00F8"/>
    <w:pPr>
      <w:widowControl w:val="0"/>
      <w:shd w:val="clear" w:color="auto" w:fill="FFFFFF"/>
      <w:spacing w:after="180" w:line="298" w:lineRule="exact"/>
      <w:outlineLvl w:val="0"/>
    </w:pPr>
    <w:rPr>
      <w:sz w:val="21"/>
      <w:szCs w:val="21"/>
      <w:lang w:eastAsia="uk-UA"/>
    </w:rPr>
  </w:style>
  <w:style w:type="paragraph" w:customStyle="1" w:styleId="style121">
    <w:name w:val="style121"/>
    <w:basedOn w:val="a"/>
    <w:uiPriority w:val="99"/>
    <w:qFormat/>
    <w:rsid w:val="00AF6E9E"/>
    <w:pPr>
      <w:ind w:left="63" w:right="63"/>
    </w:pPr>
    <w:rPr>
      <w:color w:val="323232"/>
      <w:sz w:val="15"/>
      <w:szCs w:val="15"/>
      <w:lang w:val="ru-RU"/>
    </w:rPr>
  </w:style>
  <w:style w:type="paragraph" w:styleId="affb">
    <w:name w:val="Plain Text"/>
    <w:basedOn w:val="a"/>
    <w:link w:val="affc"/>
    <w:rsid w:val="00FB61A2"/>
    <w:rPr>
      <w:rFonts w:ascii="Courier New" w:hAnsi="Courier New" w:cs="Courier New"/>
      <w:sz w:val="20"/>
      <w:szCs w:val="20"/>
      <w:lang w:val="en-US" w:eastAsia="en-US"/>
    </w:rPr>
  </w:style>
  <w:style w:type="character" w:customStyle="1" w:styleId="affc">
    <w:name w:val="Текст Знак"/>
    <w:basedOn w:val="a0"/>
    <w:link w:val="affb"/>
    <w:rsid w:val="00FB61A2"/>
    <w:rPr>
      <w:rFonts w:ascii="Courier New" w:hAnsi="Courier New" w:cs="Courier New"/>
      <w:lang w:val="en-US" w:eastAsia="en-US"/>
    </w:rPr>
  </w:style>
  <w:style w:type="character" w:customStyle="1" w:styleId="3b">
    <w:name w:val="Основний текст (3) + Не напівжирний"/>
    <w:basedOn w:val="39"/>
    <w:rsid w:val="00CD66E0"/>
    <w:rPr>
      <w:rFonts w:ascii="Times New Roman" w:eastAsia="Times New Roman" w:hAnsi="Times New Roman" w:cs="Times New Roman"/>
      <w:b/>
      <w:bCs/>
      <w:color w:val="000000"/>
      <w:spacing w:val="0"/>
      <w:w w:val="100"/>
      <w:position w:val="0"/>
      <w:sz w:val="21"/>
      <w:szCs w:val="21"/>
      <w:shd w:val="clear" w:color="auto" w:fill="FFFFFF"/>
      <w:lang w:val="uk-UA" w:eastAsia="uk-UA" w:bidi="uk-UA"/>
    </w:rPr>
  </w:style>
  <w:style w:type="paragraph" w:styleId="affd">
    <w:name w:val="Block Text"/>
    <w:basedOn w:val="a"/>
    <w:rsid w:val="0025110B"/>
    <w:pPr>
      <w:spacing w:line="280" w:lineRule="exact"/>
      <w:ind w:left="426" w:right="567" w:hanging="159"/>
      <w:jc w:val="both"/>
    </w:pPr>
    <w:rPr>
      <w:snapToGrid w:val="0"/>
      <w:sz w:val="22"/>
      <w:szCs w:val="20"/>
      <w:lang w:val="ru-RU"/>
    </w:rPr>
  </w:style>
  <w:style w:type="paragraph" w:customStyle="1" w:styleId="ind">
    <w:name w:val="ind"/>
    <w:basedOn w:val="a"/>
    <w:rsid w:val="0025110B"/>
    <w:pPr>
      <w:spacing w:before="100" w:beforeAutospacing="1" w:after="100" w:afterAutospacing="1"/>
    </w:pPr>
    <w:rPr>
      <w:color w:val="000000"/>
      <w:lang w:val="ru-RU"/>
    </w:rPr>
  </w:style>
  <w:style w:type="character" w:customStyle="1" w:styleId="ElenaKotyrlo">
    <w:name w:val="Elena.Kotyrlo"/>
    <w:semiHidden/>
    <w:rsid w:val="0025110B"/>
    <w:rPr>
      <w:rFonts w:ascii="Arial" w:hAnsi="Arial" w:cs="Arial"/>
      <w:color w:val="auto"/>
      <w:sz w:val="20"/>
      <w:szCs w:val="20"/>
    </w:rPr>
  </w:style>
  <w:style w:type="table" w:customStyle="1" w:styleId="211">
    <w:name w:val="Сітка таблиці21"/>
    <w:basedOn w:val="a1"/>
    <w:uiPriority w:val="39"/>
    <w:rsid w:val="0025110B"/>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2">
    <w:name w:val="WW-Body Text 2"/>
    <w:basedOn w:val="a"/>
    <w:rsid w:val="003A262D"/>
    <w:pPr>
      <w:tabs>
        <w:tab w:val="left" w:pos="8505"/>
      </w:tabs>
      <w:suppressAutoHyphens/>
      <w:jc w:val="both"/>
    </w:pPr>
    <w:rPr>
      <w:rFonts w:ascii="Verdana" w:hAnsi="Verdana"/>
      <w:sz w:val="18"/>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05686308">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zakon.rada.gov.ua/laws/show/922-19"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 TargetMode="Externa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1178-2022-%D0%BF"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zakon.rada.gov.ua/laws/show/2210-14" TargetMode="External"/><Relationship Id="rId20" Type="http://schemas.openxmlformats.org/officeDocument/2006/relationships/hyperlink" Target="https://zakon.rada.gov.ua/laws/show/922-19/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kyivstar.ua" TargetMode="External"/><Relationship Id="rId5" Type="http://schemas.openxmlformats.org/officeDocument/2006/relationships/webSettings" Target="webSettings.xml"/><Relationship Id="rId15" Type="http://schemas.openxmlformats.org/officeDocument/2006/relationships/hyperlink" Target="https://zakon.rada.gov.ua/laws/show/z0161-00" TargetMode="External"/><Relationship Id="rId23"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radnuk.com.ua/pravova-baza/pro-zatverdzhennia-typovoi-antykoruptsijnoi-prohramy-iurydychnoi-osoby/"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7354F-14C0-4AA4-921A-1B5C06133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68</Pages>
  <Words>123162</Words>
  <Characters>70203</Characters>
  <Application>Microsoft Office Word</Application>
  <DocSecurity>0</DocSecurity>
  <Lines>585</Lines>
  <Paragraphs>385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192980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4</cp:revision>
  <cp:lastPrinted>2022-11-25T11:53:00Z</cp:lastPrinted>
  <dcterms:created xsi:type="dcterms:W3CDTF">2024-03-14T09:57:00Z</dcterms:created>
  <dcterms:modified xsi:type="dcterms:W3CDTF">2024-03-14T10:14:00Z</dcterms:modified>
</cp:coreProperties>
</file>