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A3064" w14:textId="5CB8678D" w:rsidR="00543023" w:rsidRPr="00543023" w:rsidRDefault="00543023" w:rsidP="006C76BA">
      <w:pPr>
        <w:ind w:left="6521"/>
        <w:jc w:val="right"/>
        <w:rPr>
          <w:rFonts w:ascii="Times New Roman" w:hAnsi="Times New Roman" w:cs="Times New Roman"/>
          <w:b/>
          <w:lang w:val="uk-UA"/>
        </w:rPr>
      </w:pPr>
      <w:r w:rsidRPr="00543023">
        <w:rPr>
          <w:rFonts w:ascii="Times New Roman" w:hAnsi="Times New Roman" w:cs="Times New Roman"/>
          <w:b/>
          <w:lang w:val="uk-UA"/>
        </w:rPr>
        <w:t xml:space="preserve">Додаток </w:t>
      </w:r>
      <w:r w:rsidR="006C76BA">
        <w:rPr>
          <w:rFonts w:ascii="Times New Roman" w:hAnsi="Times New Roman" w:cs="Times New Roman"/>
          <w:b/>
          <w:lang w:val="uk-UA"/>
        </w:rPr>
        <w:t>1</w:t>
      </w:r>
    </w:p>
    <w:p w14:paraId="52777F85" w14:textId="77777777" w:rsidR="00543023" w:rsidRPr="00543023" w:rsidRDefault="00543023" w:rsidP="00543023">
      <w:pPr>
        <w:jc w:val="center"/>
        <w:rPr>
          <w:rFonts w:ascii="Times New Roman" w:hAnsi="Times New Roman" w:cs="Times New Roman"/>
          <w:b/>
          <w:lang w:val="uk-UA"/>
        </w:rPr>
      </w:pPr>
    </w:p>
    <w:p w14:paraId="4D63E3A9" w14:textId="77777777" w:rsidR="00543023" w:rsidRPr="00543023" w:rsidRDefault="00543023" w:rsidP="00543023">
      <w:pPr>
        <w:jc w:val="center"/>
        <w:rPr>
          <w:rFonts w:ascii="Times New Roman" w:hAnsi="Times New Roman" w:cs="Times New Roman"/>
          <w:b/>
          <w:lang w:val="uk-UA"/>
        </w:rPr>
      </w:pPr>
    </w:p>
    <w:p w14:paraId="0C21BC24" w14:textId="77777777" w:rsidR="00543023" w:rsidRPr="00543023" w:rsidRDefault="00543023" w:rsidP="00543023">
      <w:pPr>
        <w:jc w:val="center"/>
        <w:rPr>
          <w:rFonts w:ascii="Times New Roman" w:hAnsi="Times New Roman" w:cs="Times New Roman"/>
          <w:b/>
          <w:lang w:val="uk-UA"/>
        </w:rPr>
      </w:pPr>
      <w:r w:rsidRPr="00543023">
        <w:rPr>
          <w:rFonts w:ascii="Times New Roman" w:hAnsi="Times New Roman" w:cs="Times New Roman"/>
          <w:b/>
          <w:lang w:val="uk-UA"/>
        </w:rPr>
        <w:t>Технічне завдання</w:t>
      </w:r>
    </w:p>
    <w:p w14:paraId="053B5A38" w14:textId="07E576E2" w:rsidR="00543023" w:rsidRPr="00543023" w:rsidRDefault="00543023" w:rsidP="00543023">
      <w:pPr>
        <w:tabs>
          <w:tab w:val="left" w:pos="9195"/>
        </w:tabs>
        <w:ind w:left="180"/>
        <w:jc w:val="center"/>
        <w:rPr>
          <w:rFonts w:ascii="Times New Roman" w:hAnsi="Times New Roman" w:cs="Times New Roman"/>
          <w:i/>
          <w:u w:val="single"/>
          <w:lang w:val="uk-UA"/>
        </w:rPr>
      </w:pPr>
      <w:r w:rsidRPr="00543023">
        <w:rPr>
          <w:rFonts w:ascii="Times New Roman" w:hAnsi="Times New Roman" w:cs="Times New Roman"/>
          <w:b/>
          <w:lang w:val="uk-UA"/>
        </w:rPr>
        <w:t xml:space="preserve">«код ДК 021:2015 - 03220000-9 «Овочі, фрукти та горіхи» </w:t>
      </w:r>
      <w:r w:rsidR="006C76BA">
        <w:rPr>
          <w:rFonts w:ascii="Times New Roman" w:hAnsi="Times New Roman" w:cs="Times New Roman"/>
          <w:lang w:val="uk-UA"/>
        </w:rPr>
        <w:t>(</w:t>
      </w:r>
      <w:r w:rsidRPr="00543023">
        <w:rPr>
          <w:rFonts w:ascii="Times New Roman" w:hAnsi="Times New Roman" w:cs="Times New Roman"/>
          <w:lang w:val="uk-UA"/>
        </w:rPr>
        <w:t xml:space="preserve"> Морква, Цибуля</w:t>
      </w:r>
      <w:r w:rsidR="00724BF1">
        <w:rPr>
          <w:rFonts w:ascii="Times New Roman" w:hAnsi="Times New Roman" w:cs="Times New Roman"/>
          <w:lang w:val="uk-UA"/>
        </w:rPr>
        <w:t>, Капуста качанна, Буряк</w:t>
      </w:r>
      <w:r w:rsidRPr="00543023">
        <w:rPr>
          <w:rFonts w:ascii="Times New Roman" w:hAnsi="Times New Roman" w:cs="Times New Roman"/>
          <w:lang w:val="uk-UA"/>
        </w:rPr>
        <w:t>)</w:t>
      </w:r>
      <w:r w:rsidRPr="00543023">
        <w:rPr>
          <w:rFonts w:ascii="Times New Roman" w:hAnsi="Times New Roman" w:cs="Times New Roman"/>
          <w:b/>
          <w:lang w:val="uk-UA"/>
        </w:rPr>
        <w:t>»</w:t>
      </w:r>
    </w:p>
    <w:p w14:paraId="5100BF1B" w14:textId="77777777" w:rsidR="00543023" w:rsidRPr="00543023" w:rsidRDefault="00543023" w:rsidP="00543023">
      <w:pPr>
        <w:keepNext/>
        <w:jc w:val="both"/>
        <w:rPr>
          <w:rFonts w:ascii="Times New Roman" w:hAnsi="Times New Roman" w:cs="Times New Roman"/>
          <w:b/>
          <w:u w:val="single"/>
          <w:lang w:val="uk-UA"/>
        </w:rPr>
      </w:pPr>
    </w:p>
    <w:p w14:paraId="24B04175" w14:textId="74D3BD5C" w:rsidR="00543023" w:rsidRPr="00543023" w:rsidRDefault="00543023" w:rsidP="00543023">
      <w:pPr>
        <w:keepNext/>
        <w:jc w:val="both"/>
        <w:rPr>
          <w:rFonts w:ascii="Times New Roman" w:hAnsi="Times New Roman" w:cs="Times New Roman"/>
          <w:b/>
          <w:lang w:val="uk-UA"/>
        </w:rPr>
      </w:pPr>
      <w:r w:rsidRPr="00543023">
        <w:rPr>
          <w:rFonts w:ascii="Times New Roman" w:hAnsi="Times New Roman" w:cs="Times New Roman"/>
          <w:b/>
          <w:u w:val="single"/>
          <w:lang w:val="uk-UA"/>
        </w:rPr>
        <w:t xml:space="preserve">ЗАГАЛЬНІ ВИМОГИ </w:t>
      </w:r>
      <w:r w:rsidRPr="00543023">
        <w:rPr>
          <w:rFonts w:ascii="Times New Roman" w:hAnsi="Times New Roman" w:cs="Times New Roman"/>
          <w:b/>
          <w:lang w:val="uk-UA"/>
        </w:rPr>
        <w:t>:</w:t>
      </w:r>
    </w:p>
    <w:p w14:paraId="18CBE665" w14:textId="77777777" w:rsidR="00543023" w:rsidRPr="00543023" w:rsidRDefault="00543023" w:rsidP="00543023">
      <w:pPr>
        <w:pStyle w:val="a8"/>
        <w:jc w:val="both"/>
        <w:rPr>
          <w:rFonts w:ascii="Times New Roman" w:hAnsi="Times New Roman" w:cs="Times New Roman"/>
          <w:sz w:val="24"/>
          <w:szCs w:val="24"/>
          <w:lang w:val="uk-UA"/>
        </w:rPr>
      </w:pPr>
    </w:p>
    <w:p w14:paraId="61526FB4" w14:textId="38B9AEFD" w:rsidR="00543023" w:rsidRPr="00543023" w:rsidRDefault="00543023" w:rsidP="00543023">
      <w:pPr>
        <w:jc w:val="both"/>
        <w:rPr>
          <w:rFonts w:ascii="Times New Roman" w:hAnsi="Times New Roman" w:cs="Times New Roman"/>
          <w:lang w:val="uk-UA"/>
        </w:rPr>
      </w:pPr>
      <w:r w:rsidRPr="00543023">
        <w:rPr>
          <w:rFonts w:ascii="Times New Roman" w:hAnsi="Times New Roman" w:cs="Times New Roman"/>
          <w:lang w:val="uk-UA"/>
        </w:rPr>
        <w:t xml:space="preserve">1. Строки постачання: </w:t>
      </w:r>
      <w:r w:rsidR="00CB5492">
        <w:rPr>
          <w:rFonts w:ascii="Times New Roman" w:hAnsi="Times New Roman" w:cs="Times New Roman"/>
          <w:b/>
          <w:bCs/>
          <w:lang w:val="uk-UA"/>
        </w:rPr>
        <w:t xml:space="preserve">до </w:t>
      </w:r>
      <w:r w:rsidR="00F52416">
        <w:rPr>
          <w:rFonts w:ascii="Times New Roman" w:hAnsi="Times New Roman" w:cs="Times New Roman"/>
          <w:b/>
          <w:bCs/>
          <w:lang w:val="uk-UA"/>
        </w:rPr>
        <w:t>30</w:t>
      </w:r>
      <w:r w:rsidR="00CB5492">
        <w:rPr>
          <w:rFonts w:ascii="Times New Roman" w:hAnsi="Times New Roman" w:cs="Times New Roman"/>
          <w:b/>
          <w:bCs/>
          <w:lang w:val="uk-UA"/>
        </w:rPr>
        <w:t>.</w:t>
      </w:r>
      <w:r w:rsidR="00F52416">
        <w:rPr>
          <w:rFonts w:ascii="Times New Roman" w:hAnsi="Times New Roman" w:cs="Times New Roman"/>
          <w:b/>
          <w:bCs/>
          <w:lang w:val="uk-UA"/>
        </w:rPr>
        <w:t>04</w:t>
      </w:r>
      <w:r w:rsidR="00CB5492">
        <w:rPr>
          <w:rFonts w:ascii="Times New Roman" w:hAnsi="Times New Roman" w:cs="Times New Roman"/>
          <w:b/>
          <w:bCs/>
          <w:lang w:val="uk-UA"/>
        </w:rPr>
        <w:t>.202</w:t>
      </w:r>
      <w:r w:rsidR="00F52416">
        <w:rPr>
          <w:rFonts w:ascii="Times New Roman" w:hAnsi="Times New Roman" w:cs="Times New Roman"/>
          <w:b/>
          <w:bCs/>
          <w:lang w:val="uk-UA"/>
        </w:rPr>
        <w:t>3</w:t>
      </w:r>
      <w:r w:rsidRPr="00543023">
        <w:rPr>
          <w:rFonts w:ascii="Times New Roman" w:hAnsi="Times New Roman" w:cs="Times New Roman"/>
          <w:b/>
          <w:bCs/>
          <w:lang w:val="uk-UA"/>
        </w:rPr>
        <w:t xml:space="preserve"> року.</w:t>
      </w:r>
    </w:p>
    <w:p w14:paraId="32944361" w14:textId="77777777" w:rsidR="00543023" w:rsidRPr="00543023" w:rsidRDefault="00543023" w:rsidP="00543023">
      <w:pPr>
        <w:jc w:val="both"/>
        <w:rPr>
          <w:rFonts w:ascii="Times New Roman" w:hAnsi="Times New Roman" w:cs="Times New Roman"/>
          <w:lang w:val="uk-UA"/>
        </w:rPr>
      </w:pPr>
      <w:r w:rsidRPr="00543023">
        <w:rPr>
          <w:rFonts w:ascii="Times New Roman" w:hAnsi="Times New Roman" w:cs="Times New Roman"/>
          <w:lang w:val="uk-UA"/>
        </w:rPr>
        <w:t>2. Технічні вимоги:</w:t>
      </w:r>
    </w:p>
    <w:p w14:paraId="7CE9A4CB" w14:textId="4A5B2E3E" w:rsidR="00543023" w:rsidRPr="00543023" w:rsidRDefault="00543023" w:rsidP="00543023">
      <w:pPr>
        <w:jc w:val="both"/>
        <w:rPr>
          <w:rFonts w:ascii="Times New Roman" w:hAnsi="Times New Roman" w:cs="Times New Roman"/>
          <w:lang w:val="uk-UA"/>
        </w:rPr>
      </w:pPr>
      <w:r w:rsidRPr="00543023">
        <w:rPr>
          <w:rFonts w:ascii="Times New Roman" w:hAnsi="Times New Roman" w:cs="Times New Roman"/>
          <w:lang w:val="uk-UA"/>
        </w:rPr>
        <w:t xml:space="preserve">- продукція харчової промисловості, має постачатися дрібними партіями у кількості та асортименті згідно з заявками уповноважених осіб Замовника два рази на </w:t>
      </w:r>
      <w:r w:rsidR="006C76BA">
        <w:rPr>
          <w:rFonts w:ascii="Times New Roman" w:hAnsi="Times New Roman" w:cs="Times New Roman"/>
          <w:lang w:val="uk-UA"/>
        </w:rPr>
        <w:t>місяць</w:t>
      </w:r>
      <w:r w:rsidRPr="00543023">
        <w:rPr>
          <w:rFonts w:ascii="Times New Roman" w:hAnsi="Times New Roman" w:cs="Times New Roman"/>
          <w:lang w:val="uk-UA"/>
        </w:rPr>
        <w:t>;</w:t>
      </w:r>
    </w:p>
    <w:p w14:paraId="2A6407AB" w14:textId="77777777" w:rsidR="00543023" w:rsidRPr="00543023" w:rsidRDefault="00543023" w:rsidP="00543023">
      <w:pPr>
        <w:jc w:val="both"/>
        <w:rPr>
          <w:rFonts w:ascii="Times New Roman" w:hAnsi="Times New Roman" w:cs="Times New Roman"/>
          <w:lang w:val="uk-UA"/>
        </w:rPr>
      </w:pPr>
      <w:r w:rsidRPr="00543023">
        <w:rPr>
          <w:rFonts w:ascii="Times New Roman" w:hAnsi="Times New Roman" w:cs="Times New Roman"/>
          <w:lang w:val="uk-UA"/>
        </w:rPr>
        <w:t>- продукція харчової промисловості повинна постачатися у спеціальному транспорті з дотриманням санітарних вимог, в тому числі щодо сумісності продуктів харчування.</w:t>
      </w:r>
    </w:p>
    <w:p w14:paraId="5A86F1A1" w14:textId="77777777" w:rsidR="00543023" w:rsidRPr="00543023" w:rsidRDefault="00543023" w:rsidP="00543023">
      <w:pPr>
        <w:jc w:val="both"/>
        <w:rPr>
          <w:rFonts w:ascii="Times New Roman" w:hAnsi="Times New Roman" w:cs="Times New Roman"/>
          <w:lang w:val="uk-UA"/>
        </w:rPr>
      </w:pPr>
      <w:r w:rsidRPr="00543023">
        <w:rPr>
          <w:rFonts w:ascii="Times New Roman" w:hAnsi="Times New Roman" w:cs="Times New Roman"/>
          <w:lang w:val="uk-UA"/>
        </w:rPr>
        <w:t>3.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w:t>
      </w:r>
    </w:p>
    <w:p w14:paraId="05F08469" w14:textId="77777777" w:rsidR="00543023" w:rsidRPr="00543023" w:rsidRDefault="00543023" w:rsidP="00543023">
      <w:pPr>
        <w:jc w:val="both"/>
        <w:rPr>
          <w:rFonts w:ascii="Times New Roman" w:hAnsi="Times New Roman" w:cs="Times New Roman"/>
          <w:lang w:val="uk-UA"/>
        </w:rPr>
      </w:pPr>
      <w:r w:rsidRPr="00543023">
        <w:rPr>
          <w:rFonts w:ascii="Times New Roman" w:hAnsi="Times New Roman" w:cs="Times New Roman"/>
          <w:lang w:val="uk-UA"/>
        </w:rPr>
        <w:t>4.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14:paraId="7714583A" w14:textId="77777777" w:rsidR="00543023" w:rsidRPr="00543023" w:rsidRDefault="00543023" w:rsidP="00543023">
      <w:pPr>
        <w:jc w:val="both"/>
        <w:rPr>
          <w:rFonts w:ascii="Times New Roman" w:hAnsi="Times New Roman" w:cs="Times New Roman"/>
          <w:lang w:val="uk-UA"/>
        </w:rPr>
      </w:pPr>
      <w:r w:rsidRPr="00543023">
        <w:rPr>
          <w:rFonts w:ascii="Times New Roman" w:hAnsi="Times New Roman" w:cs="Times New Roman"/>
          <w:lang w:val="uk-UA"/>
        </w:rPr>
        <w:t>5. Учасник письмово підтверджує, що товари, які наведені в переліку, мають відповідну нормативну документацію, яка обов’язково додається при поставці товару.</w:t>
      </w:r>
    </w:p>
    <w:p w14:paraId="6289B017" w14:textId="77777777" w:rsidR="00543023" w:rsidRPr="00543023" w:rsidRDefault="00543023" w:rsidP="00543023">
      <w:pPr>
        <w:jc w:val="both"/>
        <w:rPr>
          <w:rFonts w:ascii="Times New Roman" w:hAnsi="Times New Roman" w:cs="Times New Roman"/>
          <w:lang w:val="uk-UA"/>
        </w:rPr>
      </w:pPr>
      <w:r w:rsidRPr="00543023">
        <w:rPr>
          <w:rFonts w:ascii="Times New Roman" w:hAnsi="Times New Roman" w:cs="Times New Roman"/>
          <w:lang w:val="uk-UA"/>
        </w:rPr>
        <w:t>6. Для підтвердження відповідності цінової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w:t>
      </w:r>
    </w:p>
    <w:p w14:paraId="47EEBC6B" w14:textId="5AD06530" w:rsidR="00543023" w:rsidRPr="006C76BA" w:rsidRDefault="00543023" w:rsidP="006C76BA">
      <w:pPr>
        <w:jc w:val="both"/>
        <w:rPr>
          <w:rFonts w:ascii="Times New Roman" w:hAnsi="Times New Roman" w:cs="Times New Roman"/>
          <w:lang w:val="uk-UA"/>
        </w:rPr>
      </w:pPr>
      <w:r w:rsidRPr="00967EBD">
        <w:rPr>
          <w:rFonts w:ascii="Times New Roman" w:hAnsi="Times New Roman" w:cs="Times New Roman"/>
          <w:lang w:val="uk-UA"/>
        </w:rPr>
        <w:t xml:space="preserve">а) </w:t>
      </w:r>
      <w:r w:rsidRPr="00543023">
        <w:rPr>
          <w:rFonts w:ascii="Times New Roman" w:hAnsi="Times New Roman" w:cs="Times New Roman"/>
          <w:lang w:val="uk-UA"/>
        </w:rPr>
        <w:t>копії декларації виробника (посвідчення про якість) на запропонований товар або протоколи випробувань завірені печаткою виробника</w:t>
      </w:r>
      <w:r w:rsidRPr="00543023">
        <w:rPr>
          <w:rFonts w:ascii="Times New Roman" w:hAnsi="Times New Roman" w:cs="Times New Roman"/>
          <w:color w:val="000000" w:themeColor="text1"/>
          <w:lang w:val="uk-UA"/>
        </w:rPr>
        <w:t>.</w:t>
      </w:r>
    </w:p>
    <w:p w14:paraId="2CBF396D" w14:textId="77777777" w:rsidR="00543023" w:rsidRPr="00543023" w:rsidRDefault="00543023" w:rsidP="00543023">
      <w:pPr>
        <w:rPr>
          <w:rFonts w:ascii="Times New Roman" w:eastAsia="Calibri" w:hAnsi="Times New Roman" w:cs="Times New Roman"/>
          <w:b/>
          <w:u w:val="single"/>
          <w:lang w:val="uk-UA"/>
        </w:rPr>
      </w:pPr>
    </w:p>
    <w:p w14:paraId="49FA560E" w14:textId="7F437AF1" w:rsidR="00543023" w:rsidRPr="00543023" w:rsidRDefault="00543023" w:rsidP="00543023">
      <w:pPr>
        <w:spacing w:line="264" w:lineRule="auto"/>
        <w:rPr>
          <w:rFonts w:ascii="Times New Roman" w:eastAsia="Calibri" w:hAnsi="Times New Roman" w:cs="Times New Roman"/>
          <w:b/>
          <w:lang w:val="uk-UA"/>
        </w:rPr>
      </w:pPr>
      <w:r w:rsidRPr="00543023">
        <w:rPr>
          <w:rFonts w:ascii="Times New Roman" w:eastAsia="Calibri" w:hAnsi="Times New Roman" w:cs="Times New Roman"/>
          <w:b/>
          <w:u w:val="single"/>
          <w:lang w:val="uk-UA"/>
        </w:rPr>
        <w:t>ЯКІСНІ ВИМОГИ</w:t>
      </w:r>
      <w:r w:rsidRPr="00543023">
        <w:rPr>
          <w:rFonts w:ascii="Times New Roman" w:eastAsia="Calibri" w:hAnsi="Times New Roman" w:cs="Times New Roman"/>
          <w:b/>
          <w:lang w:val="uk-UA"/>
        </w:rPr>
        <w:t>:</w:t>
      </w:r>
    </w:p>
    <w:tbl>
      <w:tblPr>
        <w:tblpPr w:leftFromText="180" w:rightFromText="180" w:vertAnchor="text" w:horzAnchor="margin" w:tblpXSpec="center" w:tblpY="4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
        <w:gridCol w:w="1846"/>
        <w:gridCol w:w="1395"/>
        <w:gridCol w:w="6"/>
        <w:gridCol w:w="1553"/>
        <w:gridCol w:w="6"/>
        <w:gridCol w:w="4990"/>
      </w:tblGrid>
      <w:tr w:rsidR="00543023" w:rsidRPr="00543023" w14:paraId="012F024D" w14:textId="77777777" w:rsidTr="006C76BA">
        <w:trPr>
          <w:trHeight w:val="655"/>
        </w:trPr>
        <w:tc>
          <w:tcPr>
            <w:tcW w:w="518" w:type="dxa"/>
          </w:tcPr>
          <w:p w14:paraId="23C441DC" w14:textId="77777777" w:rsidR="00543023" w:rsidRPr="00543023" w:rsidRDefault="00543023" w:rsidP="00024346">
            <w:pPr>
              <w:tabs>
                <w:tab w:val="left" w:pos="2715"/>
              </w:tabs>
              <w:spacing w:line="264" w:lineRule="auto"/>
              <w:jc w:val="center"/>
              <w:rPr>
                <w:rFonts w:ascii="Times New Roman" w:hAnsi="Times New Roman" w:cs="Times New Roman"/>
                <w:b/>
                <w:bCs/>
                <w:lang w:val="uk-UA"/>
              </w:rPr>
            </w:pPr>
            <w:r w:rsidRPr="00543023">
              <w:rPr>
                <w:rFonts w:ascii="Times New Roman" w:hAnsi="Times New Roman" w:cs="Times New Roman"/>
                <w:b/>
                <w:bCs/>
                <w:lang w:val="uk-UA"/>
              </w:rPr>
              <w:t>№</w:t>
            </w:r>
          </w:p>
          <w:p w14:paraId="3B1F688B" w14:textId="77777777" w:rsidR="00543023" w:rsidRPr="00543023" w:rsidRDefault="00543023" w:rsidP="00024346">
            <w:pPr>
              <w:tabs>
                <w:tab w:val="left" w:pos="2715"/>
              </w:tabs>
              <w:spacing w:line="264" w:lineRule="auto"/>
              <w:jc w:val="center"/>
              <w:rPr>
                <w:rFonts w:ascii="Times New Roman" w:hAnsi="Times New Roman" w:cs="Times New Roman"/>
                <w:b/>
                <w:bCs/>
                <w:lang w:val="uk-UA"/>
              </w:rPr>
            </w:pPr>
            <w:r w:rsidRPr="00543023">
              <w:rPr>
                <w:rFonts w:ascii="Times New Roman" w:hAnsi="Times New Roman" w:cs="Times New Roman"/>
                <w:b/>
                <w:bCs/>
                <w:lang w:val="uk-UA"/>
              </w:rPr>
              <w:t>з/п</w:t>
            </w:r>
          </w:p>
        </w:tc>
        <w:tc>
          <w:tcPr>
            <w:tcW w:w="1846" w:type="dxa"/>
            <w:noWrap/>
            <w:vAlign w:val="center"/>
          </w:tcPr>
          <w:p w14:paraId="3EFA6B3F" w14:textId="77777777" w:rsidR="00543023" w:rsidRPr="00543023" w:rsidRDefault="00543023" w:rsidP="00024346">
            <w:pPr>
              <w:tabs>
                <w:tab w:val="left" w:pos="2715"/>
              </w:tabs>
              <w:spacing w:line="264" w:lineRule="auto"/>
              <w:jc w:val="center"/>
              <w:rPr>
                <w:rFonts w:ascii="Times New Roman" w:hAnsi="Times New Roman" w:cs="Times New Roman"/>
                <w:lang w:val="uk-UA"/>
              </w:rPr>
            </w:pPr>
            <w:r w:rsidRPr="00543023">
              <w:rPr>
                <w:rFonts w:ascii="Times New Roman" w:hAnsi="Times New Roman" w:cs="Times New Roman"/>
                <w:b/>
                <w:bCs/>
                <w:lang w:val="uk-UA"/>
              </w:rPr>
              <w:t>Найменування предмета закупівлі</w:t>
            </w:r>
          </w:p>
        </w:tc>
        <w:tc>
          <w:tcPr>
            <w:tcW w:w="1401" w:type="dxa"/>
            <w:gridSpan w:val="2"/>
            <w:vAlign w:val="center"/>
          </w:tcPr>
          <w:p w14:paraId="27F1260E" w14:textId="77777777" w:rsidR="00543023" w:rsidRPr="00543023" w:rsidRDefault="00543023" w:rsidP="00024346">
            <w:pPr>
              <w:spacing w:line="264" w:lineRule="auto"/>
              <w:jc w:val="center"/>
              <w:rPr>
                <w:rFonts w:ascii="Times New Roman" w:hAnsi="Times New Roman" w:cs="Times New Roman"/>
                <w:b/>
                <w:bCs/>
                <w:lang w:val="uk-UA"/>
              </w:rPr>
            </w:pPr>
            <w:r w:rsidRPr="00543023">
              <w:rPr>
                <w:rFonts w:ascii="Times New Roman" w:hAnsi="Times New Roman" w:cs="Times New Roman"/>
                <w:b/>
                <w:bCs/>
                <w:lang w:val="uk-UA"/>
              </w:rPr>
              <w:t xml:space="preserve">Од. </w:t>
            </w:r>
            <w:proofErr w:type="spellStart"/>
            <w:r w:rsidRPr="00543023">
              <w:rPr>
                <w:rFonts w:ascii="Times New Roman" w:hAnsi="Times New Roman" w:cs="Times New Roman"/>
                <w:b/>
                <w:bCs/>
                <w:lang w:val="uk-UA"/>
              </w:rPr>
              <w:t>вим</w:t>
            </w:r>
            <w:proofErr w:type="spellEnd"/>
            <w:r w:rsidRPr="00543023">
              <w:rPr>
                <w:rFonts w:ascii="Times New Roman" w:hAnsi="Times New Roman" w:cs="Times New Roman"/>
                <w:b/>
                <w:bCs/>
                <w:lang w:val="uk-UA"/>
              </w:rPr>
              <w:t>.</w:t>
            </w:r>
          </w:p>
        </w:tc>
        <w:tc>
          <w:tcPr>
            <w:tcW w:w="1559" w:type="dxa"/>
            <w:gridSpan w:val="2"/>
            <w:noWrap/>
            <w:vAlign w:val="center"/>
          </w:tcPr>
          <w:p w14:paraId="694DBC94" w14:textId="77777777" w:rsidR="00543023" w:rsidRPr="00543023" w:rsidRDefault="00543023" w:rsidP="00024346">
            <w:pPr>
              <w:spacing w:line="264" w:lineRule="auto"/>
              <w:jc w:val="center"/>
              <w:rPr>
                <w:rFonts w:ascii="Times New Roman" w:hAnsi="Times New Roman" w:cs="Times New Roman"/>
                <w:b/>
                <w:bCs/>
                <w:lang w:val="uk-UA"/>
              </w:rPr>
            </w:pPr>
            <w:r w:rsidRPr="00543023">
              <w:rPr>
                <w:rFonts w:ascii="Times New Roman" w:hAnsi="Times New Roman" w:cs="Times New Roman"/>
                <w:b/>
                <w:bCs/>
                <w:lang w:val="uk-UA"/>
              </w:rPr>
              <w:t>Кількість</w:t>
            </w:r>
          </w:p>
        </w:tc>
        <w:tc>
          <w:tcPr>
            <w:tcW w:w="4990" w:type="dxa"/>
            <w:vAlign w:val="center"/>
          </w:tcPr>
          <w:p w14:paraId="66485D45" w14:textId="77777777" w:rsidR="00543023" w:rsidRPr="00543023" w:rsidRDefault="00543023" w:rsidP="00024346">
            <w:pPr>
              <w:spacing w:line="264" w:lineRule="auto"/>
              <w:jc w:val="center"/>
              <w:rPr>
                <w:rFonts w:ascii="Times New Roman" w:hAnsi="Times New Roman" w:cs="Times New Roman"/>
                <w:b/>
                <w:bCs/>
                <w:lang w:val="uk-UA"/>
              </w:rPr>
            </w:pPr>
            <w:r w:rsidRPr="00543023">
              <w:rPr>
                <w:rFonts w:ascii="Times New Roman" w:hAnsi="Times New Roman" w:cs="Times New Roman"/>
                <w:b/>
                <w:bCs/>
                <w:lang w:val="uk-UA"/>
              </w:rPr>
              <w:t>Технічні, якісні характеристики товару</w:t>
            </w:r>
          </w:p>
        </w:tc>
      </w:tr>
      <w:tr w:rsidR="00543023" w:rsidRPr="00543023" w14:paraId="1450AEB7" w14:textId="77777777" w:rsidTr="006C76BA">
        <w:trPr>
          <w:trHeight w:val="330"/>
        </w:trPr>
        <w:tc>
          <w:tcPr>
            <w:tcW w:w="518" w:type="dxa"/>
          </w:tcPr>
          <w:p w14:paraId="65B06788" w14:textId="2458D91A" w:rsidR="00543023" w:rsidRPr="00543023" w:rsidRDefault="006C76BA" w:rsidP="00024346">
            <w:pPr>
              <w:snapToGrid w:val="0"/>
              <w:spacing w:line="264" w:lineRule="auto"/>
              <w:jc w:val="both"/>
              <w:rPr>
                <w:rFonts w:ascii="Times New Roman" w:hAnsi="Times New Roman" w:cs="Times New Roman"/>
                <w:b/>
                <w:bCs/>
                <w:lang w:val="uk-UA"/>
              </w:rPr>
            </w:pPr>
            <w:r>
              <w:rPr>
                <w:rFonts w:ascii="Times New Roman" w:hAnsi="Times New Roman" w:cs="Times New Roman"/>
                <w:b/>
                <w:bCs/>
                <w:lang w:val="uk-UA"/>
              </w:rPr>
              <w:t>1</w:t>
            </w:r>
          </w:p>
        </w:tc>
        <w:tc>
          <w:tcPr>
            <w:tcW w:w="1846" w:type="dxa"/>
          </w:tcPr>
          <w:p w14:paraId="3B80C989" w14:textId="77777777" w:rsidR="00543023" w:rsidRPr="00543023" w:rsidRDefault="00543023" w:rsidP="00024346">
            <w:pPr>
              <w:snapToGrid w:val="0"/>
              <w:spacing w:line="264" w:lineRule="auto"/>
              <w:rPr>
                <w:rFonts w:ascii="Times New Roman" w:hAnsi="Times New Roman" w:cs="Times New Roman"/>
                <w:b/>
                <w:bCs/>
                <w:lang w:val="uk-UA"/>
              </w:rPr>
            </w:pPr>
            <w:r w:rsidRPr="00543023">
              <w:rPr>
                <w:rFonts w:ascii="Times New Roman" w:hAnsi="Times New Roman" w:cs="Times New Roman"/>
                <w:b/>
                <w:bCs/>
                <w:lang w:val="uk-UA"/>
              </w:rPr>
              <w:t xml:space="preserve">Морква  </w:t>
            </w:r>
          </w:p>
          <w:p w14:paraId="56C073A5" w14:textId="77777777" w:rsidR="00543023" w:rsidRPr="00543023" w:rsidRDefault="00543023" w:rsidP="00024346">
            <w:pPr>
              <w:snapToGrid w:val="0"/>
              <w:spacing w:line="264" w:lineRule="auto"/>
              <w:rPr>
                <w:rFonts w:ascii="Times New Roman" w:hAnsi="Times New Roman" w:cs="Times New Roman"/>
                <w:b/>
                <w:bCs/>
                <w:lang w:val="uk-UA"/>
              </w:rPr>
            </w:pPr>
            <w:r w:rsidRPr="00543023">
              <w:rPr>
                <w:rFonts w:ascii="Times New Roman" w:hAnsi="Times New Roman" w:cs="Times New Roman"/>
                <w:b/>
                <w:bCs/>
                <w:color w:val="000000"/>
                <w:lang w:val="uk-UA"/>
              </w:rPr>
              <w:t>03221112-4</w:t>
            </w:r>
          </w:p>
        </w:tc>
        <w:tc>
          <w:tcPr>
            <w:tcW w:w="1401" w:type="dxa"/>
            <w:gridSpan w:val="2"/>
          </w:tcPr>
          <w:p w14:paraId="302169D8" w14:textId="77777777" w:rsidR="00543023" w:rsidRPr="00543023" w:rsidRDefault="00543023" w:rsidP="00024346">
            <w:pPr>
              <w:snapToGrid w:val="0"/>
              <w:spacing w:line="264" w:lineRule="auto"/>
              <w:rPr>
                <w:rFonts w:ascii="Times New Roman" w:hAnsi="Times New Roman" w:cs="Times New Roman"/>
                <w:b/>
                <w:bCs/>
                <w:lang w:val="uk-UA"/>
              </w:rPr>
            </w:pPr>
            <w:r w:rsidRPr="00543023">
              <w:rPr>
                <w:rFonts w:ascii="Times New Roman" w:hAnsi="Times New Roman" w:cs="Times New Roman"/>
                <w:b/>
                <w:bCs/>
                <w:lang w:val="uk-UA"/>
              </w:rPr>
              <w:t>кг</w:t>
            </w:r>
          </w:p>
        </w:tc>
        <w:tc>
          <w:tcPr>
            <w:tcW w:w="1559" w:type="dxa"/>
            <w:gridSpan w:val="2"/>
            <w:noWrap/>
          </w:tcPr>
          <w:p w14:paraId="0CE64256" w14:textId="287585AE" w:rsidR="00543023" w:rsidRPr="00543023" w:rsidRDefault="00F52416" w:rsidP="00724BF1">
            <w:pPr>
              <w:spacing w:line="264" w:lineRule="auto"/>
              <w:rPr>
                <w:rFonts w:ascii="Times New Roman" w:hAnsi="Times New Roman" w:cs="Times New Roman"/>
                <w:b/>
                <w:bCs/>
                <w:lang w:val="uk-UA"/>
              </w:rPr>
            </w:pPr>
            <w:r>
              <w:rPr>
                <w:rFonts w:ascii="Times New Roman" w:hAnsi="Times New Roman" w:cs="Times New Roman"/>
                <w:b/>
                <w:bCs/>
                <w:lang w:val="uk-UA"/>
              </w:rPr>
              <w:t>150</w:t>
            </w:r>
            <w:r w:rsidR="006C76BA">
              <w:rPr>
                <w:rFonts w:ascii="Times New Roman" w:hAnsi="Times New Roman" w:cs="Times New Roman"/>
                <w:b/>
                <w:bCs/>
                <w:lang w:val="uk-UA"/>
              </w:rPr>
              <w:t>0</w:t>
            </w:r>
          </w:p>
        </w:tc>
        <w:tc>
          <w:tcPr>
            <w:tcW w:w="4990" w:type="dxa"/>
            <w:vAlign w:val="center"/>
          </w:tcPr>
          <w:p w14:paraId="788B9FED" w14:textId="77777777" w:rsidR="00543023" w:rsidRPr="00543023" w:rsidRDefault="00543023" w:rsidP="00024346">
            <w:pPr>
              <w:tabs>
                <w:tab w:val="left" w:pos="7860"/>
              </w:tabs>
              <w:outlineLvl w:val="0"/>
              <w:rPr>
                <w:rFonts w:ascii="Times New Roman" w:hAnsi="Times New Roman" w:cs="Times New Roman"/>
                <w:b/>
                <w:bCs/>
                <w:lang w:val="uk-UA" w:eastAsia="uk-UA"/>
              </w:rPr>
            </w:pPr>
            <w:r w:rsidRPr="00543023">
              <w:rPr>
                <w:rFonts w:ascii="Times New Roman" w:hAnsi="Times New Roman" w:cs="Times New Roman"/>
                <w:lang w:val="uk-UA" w:eastAsia="uk-UA"/>
              </w:rPr>
              <w:t>Розфасована по 20 кг в сітках</w:t>
            </w:r>
          </w:p>
          <w:p w14:paraId="1F833A44" w14:textId="77777777" w:rsidR="00543023" w:rsidRPr="00543023" w:rsidRDefault="00543023" w:rsidP="00024346">
            <w:pPr>
              <w:tabs>
                <w:tab w:val="left" w:pos="7860"/>
              </w:tabs>
              <w:outlineLvl w:val="0"/>
              <w:rPr>
                <w:rFonts w:ascii="Times New Roman" w:hAnsi="Times New Roman" w:cs="Times New Roman"/>
                <w:lang w:val="uk-UA" w:eastAsia="uk-UA"/>
              </w:rPr>
            </w:pPr>
            <w:r w:rsidRPr="00543023">
              <w:rPr>
                <w:rFonts w:ascii="Times New Roman" w:hAnsi="Times New Roman" w:cs="Times New Roman"/>
                <w:lang w:val="uk-UA" w:eastAsia="uk-UA"/>
              </w:rPr>
              <w:t>Без ГМО</w:t>
            </w:r>
          </w:p>
          <w:p w14:paraId="085EFD3A" w14:textId="77777777" w:rsidR="00543023" w:rsidRPr="00543023" w:rsidRDefault="00543023" w:rsidP="00024346">
            <w:pPr>
              <w:tabs>
                <w:tab w:val="left" w:pos="7860"/>
              </w:tabs>
              <w:outlineLvl w:val="0"/>
              <w:rPr>
                <w:rFonts w:ascii="Times New Roman" w:hAnsi="Times New Roman" w:cs="Times New Roman"/>
                <w:lang w:val="uk-UA" w:eastAsia="uk-UA"/>
              </w:rPr>
            </w:pPr>
            <w:r w:rsidRPr="00543023">
              <w:rPr>
                <w:rFonts w:ascii="Times New Roman" w:hAnsi="Times New Roman" w:cs="Times New Roman"/>
                <w:lang w:val="uk-UA" w:eastAsia="uk-UA"/>
              </w:rPr>
              <w:t xml:space="preserve">Зовнішній вигляд - морква повинна бути доброякісною без ознак загнивання, без </w:t>
            </w:r>
            <w:proofErr w:type="spellStart"/>
            <w:r w:rsidRPr="00543023">
              <w:rPr>
                <w:rFonts w:ascii="Times New Roman" w:hAnsi="Times New Roman" w:cs="Times New Roman"/>
                <w:lang w:val="uk-UA" w:eastAsia="uk-UA"/>
              </w:rPr>
              <w:t>ботви</w:t>
            </w:r>
            <w:proofErr w:type="spellEnd"/>
            <w:r w:rsidRPr="00543023">
              <w:rPr>
                <w:rFonts w:ascii="Times New Roman" w:hAnsi="Times New Roman" w:cs="Times New Roman"/>
                <w:lang w:val="uk-UA" w:eastAsia="uk-UA"/>
              </w:rPr>
              <w:t xml:space="preserve">, чиста (без лишнього </w:t>
            </w:r>
            <w:proofErr w:type="spellStart"/>
            <w:r w:rsidRPr="00543023">
              <w:rPr>
                <w:rFonts w:ascii="Times New Roman" w:hAnsi="Times New Roman" w:cs="Times New Roman"/>
                <w:lang w:val="uk-UA" w:eastAsia="uk-UA"/>
              </w:rPr>
              <w:t>грунту</w:t>
            </w:r>
            <w:proofErr w:type="spellEnd"/>
            <w:r w:rsidRPr="00543023">
              <w:rPr>
                <w:rFonts w:ascii="Times New Roman" w:hAnsi="Times New Roman" w:cs="Times New Roman"/>
                <w:lang w:val="uk-UA" w:eastAsia="uk-UA"/>
              </w:rPr>
              <w:t>), суха, без шкідників та їх пошкоджень. Розміром по довжині 15 см., і більше.</w:t>
            </w:r>
          </w:p>
          <w:p w14:paraId="3F25483A" w14:textId="77777777" w:rsidR="00543023" w:rsidRPr="00543023" w:rsidRDefault="00543023" w:rsidP="00024346">
            <w:pPr>
              <w:tabs>
                <w:tab w:val="left" w:pos="7860"/>
              </w:tabs>
              <w:outlineLvl w:val="0"/>
              <w:rPr>
                <w:rFonts w:ascii="Times New Roman" w:hAnsi="Times New Roman" w:cs="Times New Roman"/>
                <w:lang w:val="uk-UA" w:eastAsia="uk-UA"/>
              </w:rPr>
            </w:pPr>
            <w:r w:rsidRPr="00543023">
              <w:rPr>
                <w:rFonts w:ascii="Times New Roman" w:hAnsi="Times New Roman" w:cs="Times New Roman"/>
                <w:lang w:val="uk-UA"/>
              </w:rPr>
              <w:t>Пакування - розфасована по 20 кг в сітках.</w:t>
            </w:r>
          </w:p>
        </w:tc>
      </w:tr>
      <w:tr w:rsidR="00543023" w:rsidRPr="00543023" w14:paraId="3B0275E0" w14:textId="77777777" w:rsidTr="006C76BA">
        <w:trPr>
          <w:trHeight w:val="330"/>
        </w:trPr>
        <w:tc>
          <w:tcPr>
            <w:tcW w:w="518" w:type="dxa"/>
          </w:tcPr>
          <w:p w14:paraId="764B6D8E" w14:textId="71DB3017" w:rsidR="00543023" w:rsidRPr="00543023" w:rsidRDefault="006C76BA" w:rsidP="00024346">
            <w:pPr>
              <w:snapToGrid w:val="0"/>
              <w:spacing w:line="264" w:lineRule="auto"/>
              <w:jc w:val="both"/>
              <w:rPr>
                <w:rFonts w:ascii="Times New Roman" w:hAnsi="Times New Roman" w:cs="Times New Roman"/>
                <w:b/>
                <w:bCs/>
                <w:lang w:val="uk-UA"/>
              </w:rPr>
            </w:pPr>
            <w:r>
              <w:rPr>
                <w:rFonts w:ascii="Times New Roman" w:hAnsi="Times New Roman" w:cs="Times New Roman"/>
                <w:b/>
                <w:bCs/>
                <w:lang w:val="uk-UA"/>
              </w:rPr>
              <w:t>2</w:t>
            </w:r>
          </w:p>
        </w:tc>
        <w:tc>
          <w:tcPr>
            <w:tcW w:w="1846" w:type="dxa"/>
          </w:tcPr>
          <w:p w14:paraId="46B6E0F0" w14:textId="77777777" w:rsidR="00543023" w:rsidRPr="00543023" w:rsidRDefault="00543023" w:rsidP="00024346">
            <w:pPr>
              <w:snapToGrid w:val="0"/>
              <w:spacing w:line="264" w:lineRule="auto"/>
              <w:rPr>
                <w:rFonts w:ascii="Times New Roman" w:hAnsi="Times New Roman" w:cs="Times New Roman"/>
                <w:b/>
                <w:bCs/>
                <w:lang w:val="uk-UA"/>
              </w:rPr>
            </w:pPr>
            <w:r w:rsidRPr="00543023">
              <w:rPr>
                <w:rFonts w:ascii="Times New Roman" w:hAnsi="Times New Roman" w:cs="Times New Roman"/>
                <w:b/>
                <w:bCs/>
                <w:lang w:val="uk-UA"/>
              </w:rPr>
              <w:t>Цибуля</w:t>
            </w:r>
          </w:p>
          <w:p w14:paraId="70E036DE" w14:textId="77777777" w:rsidR="00543023" w:rsidRPr="00543023" w:rsidRDefault="00543023" w:rsidP="00024346">
            <w:pPr>
              <w:snapToGrid w:val="0"/>
              <w:spacing w:line="264" w:lineRule="auto"/>
              <w:rPr>
                <w:rFonts w:ascii="Times New Roman" w:hAnsi="Times New Roman" w:cs="Times New Roman"/>
                <w:b/>
                <w:bCs/>
                <w:lang w:val="uk-UA"/>
              </w:rPr>
            </w:pPr>
            <w:r w:rsidRPr="00543023">
              <w:rPr>
                <w:rFonts w:ascii="Times New Roman" w:hAnsi="Times New Roman" w:cs="Times New Roman"/>
                <w:b/>
                <w:bCs/>
                <w:color w:val="000000"/>
                <w:lang w:val="uk-UA"/>
              </w:rPr>
              <w:t>03221113-1</w:t>
            </w:r>
          </w:p>
        </w:tc>
        <w:tc>
          <w:tcPr>
            <w:tcW w:w="1401" w:type="dxa"/>
            <w:gridSpan w:val="2"/>
          </w:tcPr>
          <w:p w14:paraId="64A5E120" w14:textId="77777777" w:rsidR="00543023" w:rsidRPr="00543023" w:rsidRDefault="00543023" w:rsidP="00024346">
            <w:pPr>
              <w:snapToGrid w:val="0"/>
              <w:spacing w:line="264" w:lineRule="auto"/>
              <w:rPr>
                <w:rFonts w:ascii="Times New Roman" w:hAnsi="Times New Roman" w:cs="Times New Roman"/>
                <w:b/>
                <w:bCs/>
                <w:lang w:val="uk-UA"/>
              </w:rPr>
            </w:pPr>
            <w:r w:rsidRPr="00543023">
              <w:rPr>
                <w:rFonts w:ascii="Times New Roman" w:hAnsi="Times New Roman" w:cs="Times New Roman"/>
                <w:b/>
                <w:bCs/>
                <w:lang w:val="uk-UA"/>
              </w:rPr>
              <w:t>кг</w:t>
            </w:r>
          </w:p>
        </w:tc>
        <w:tc>
          <w:tcPr>
            <w:tcW w:w="1559" w:type="dxa"/>
            <w:gridSpan w:val="2"/>
            <w:noWrap/>
          </w:tcPr>
          <w:p w14:paraId="4ABA79D7" w14:textId="2E47BBBE" w:rsidR="00543023" w:rsidRPr="00543023" w:rsidRDefault="00F52416" w:rsidP="00EA1D7D">
            <w:pPr>
              <w:spacing w:line="264" w:lineRule="auto"/>
              <w:rPr>
                <w:rFonts w:ascii="Times New Roman" w:hAnsi="Times New Roman" w:cs="Times New Roman"/>
                <w:b/>
                <w:bCs/>
                <w:lang w:val="uk-UA"/>
              </w:rPr>
            </w:pPr>
            <w:r>
              <w:rPr>
                <w:rFonts w:ascii="Times New Roman" w:hAnsi="Times New Roman" w:cs="Times New Roman"/>
                <w:b/>
                <w:bCs/>
                <w:lang w:val="uk-UA"/>
              </w:rPr>
              <w:t>1500</w:t>
            </w:r>
          </w:p>
        </w:tc>
        <w:tc>
          <w:tcPr>
            <w:tcW w:w="4990" w:type="dxa"/>
            <w:vAlign w:val="center"/>
          </w:tcPr>
          <w:p w14:paraId="6EE1188D" w14:textId="77777777" w:rsidR="00543023" w:rsidRPr="00543023" w:rsidRDefault="00543023" w:rsidP="00024346">
            <w:pPr>
              <w:tabs>
                <w:tab w:val="left" w:pos="7860"/>
              </w:tabs>
              <w:jc w:val="both"/>
              <w:outlineLvl w:val="0"/>
              <w:rPr>
                <w:rFonts w:ascii="Times New Roman" w:hAnsi="Times New Roman" w:cs="Times New Roman"/>
                <w:lang w:val="uk-UA"/>
              </w:rPr>
            </w:pPr>
            <w:r w:rsidRPr="00543023">
              <w:rPr>
                <w:rFonts w:ascii="Times New Roman" w:hAnsi="Times New Roman" w:cs="Times New Roman"/>
                <w:lang w:val="uk-UA"/>
              </w:rPr>
              <w:t>Без ГМО</w:t>
            </w:r>
          </w:p>
          <w:p w14:paraId="4C77C532" w14:textId="77777777" w:rsidR="00543023" w:rsidRPr="00543023" w:rsidRDefault="00543023" w:rsidP="00024346">
            <w:pPr>
              <w:tabs>
                <w:tab w:val="left" w:pos="7860"/>
              </w:tabs>
              <w:jc w:val="both"/>
              <w:outlineLvl w:val="0"/>
              <w:rPr>
                <w:rFonts w:ascii="Times New Roman" w:hAnsi="Times New Roman" w:cs="Times New Roman"/>
                <w:lang w:val="uk-UA"/>
              </w:rPr>
            </w:pPr>
            <w:r w:rsidRPr="00543023">
              <w:rPr>
                <w:rFonts w:ascii="Times New Roman" w:hAnsi="Times New Roman" w:cs="Times New Roman"/>
                <w:lang w:val="uk-UA"/>
              </w:rPr>
              <w:t xml:space="preserve">Зовнішній вигляд – цибулини визрілі, здорові, чисті, свіжі, сухі, непорослі, без ознак загнивання, незів’ялі, без шкідників та їх пошкоджень. </w:t>
            </w:r>
          </w:p>
          <w:p w14:paraId="29D4DF44" w14:textId="77777777" w:rsidR="00543023" w:rsidRPr="00543023" w:rsidRDefault="00543023" w:rsidP="00024346">
            <w:pPr>
              <w:tabs>
                <w:tab w:val="left" w:pos="7860"/>
              </w:tabs>
              <w:jc w:val="both"/>
              <w:outlineLvl w:val="0"/>
              <w:rPr>
                <w:rFonts w:ascii="Times New Roman" w:hAnsi="Times New Roman" w:cs="Times New Roman"/>
                <w:lang w:val="uk-UA"/>
              </w:rPr>
            </w:pPr>
            <w:r w:rsidRPr="00543023">
              <w:rPr>
                <w:rFonts w:ascii="Times New Roman" w:hAnsi="Times New Roman" w:cs="Times New Roman"/>
                <w:lang w:val="uk-UA"/>
              </w:rPr>
              <w:t>Ø 8 см. в найширшій частині.</w:t>
            </w:r>
          </w:p>
          <w:p w14:paraId="6685EDD8" w14:textId="77777777" w:rsidR="00543023" w:rsidRPr="00543023" w:rsidRDefault="00543023" w:rsidP="00024346">
            <w:pPr>
              <w:tabs>
                <w:tab w:val="left" w:pos="7860"/>
              </w:tabs>
              <w:jc w:val="both"/>
              <w:outlineLvl w:val="0"/>
              <w:rPr>
                <w:rFonts w:ascii="Times New Roman" w:hAnsi="Times New Roman" w:cs="Times New Roman"/>
                <w:lang w:val="uk-UA"/>
              </w:rPr>
            </w:pPr>
            <w:r w:rsidRPr="00543023">
              <w:rPr>
                <w:rFonts w:ascii="Times New Roman" w:hAnsi="Times New Roman" w:cs="Times New Roman"/>
                <w:lang w:val="uk-UA"/>
              </w:rPr>
              <w:t>Пакування - розфасована по 20 кг в сітках.</w:t>
            </w:r>
          </w:p>
        </w:tc>
      </w:tr>
      <w:tr w:rsidR="00EF1421" w:rsidRPr="00543023" w14:paraId="29BAC04C" w14:textId="77777777" w:rsidTr="006C76BA">
        <w:trPr>
          <w:trHeight w:val="330"/>
        </w:trPr>
        <w:tc>
          <w:tcPr>
            <w:tcW w:w="518" w:type="dxa"/>
          </w:tcPr>
          <w:p w14:paraId="5E0CFACA" w14:textId="6D0E2E16" w:rsidR="00EF1421" w:rsidRDefault="00EF1421" w:rsidP="00EF1421">
            <w:pPr>
              <w:snapToGrid w:val="0"/>
              <w:spacing w:line="264" w:lineRule="auto"/>
              <w:jc w:val="both"/>
              <w:rPr>
                <w:rFonts w:ascii="Times New Roman" w:hAnsi="Times New Roman" w:cs="Times New Roman"/>
                <w:b/>
                <w:bCs/>
                <w:lang w:val="uk-UA"/>
              </w:rPr>
            </w:pPr>
            <w:r w:rsidRPr="00543023">
              <w:rPr>
                <w:rFonts w:ascii="Times New Roman" w:hAnsi="Times New Roman" w:cs="Times New Roman"/>
                <w:b/>
                <w:bCs/>
                <w:lang w:val="uk-UA"/>
              </w:rPr>
              <w:t>1</w:t>
            </w:r>
          </w:p>
        </w:tc>
        <w:tc>
          <w:tcPr>
            <w:tcW w:w="1846" w:type="dxa"/>
          </w:tcPr>
          <w:p w14:paraId="540AE160" w14:textId="77777777" w:rsidR="00EF1421" w:rsidRPr="00543023" w:rsidRDefault="00EF1421" w:rsidP="00EF1421">
            <w:pPr>
              <w:snapToGrid w:val="0"/>
              <w:spacing w:line="264" w:lineRule="auto"/>
              <w:rPr>
                <w:rFonts w:ascii="Times New Roman" w:hAnsi="Times New Roman" w:cs="Times New Roman"/>
                <w:b/>
                <w:bCs/>
                <w:lang w:val="uk-UA"/>
              </w:rPr>
            </w:pPr>
            <w:r w:rsidRPr="00543023">
              <w:rPr>
                <w:rFonts w:ascii="Times New Roman" w:hAnsi="Times New Roman" w:cs="Times New Roman"/>
                <w:b/>
                <w:bCs/>
                <w:lang w:val="uk-UA"/>
              </w:rPr>
              <w:t>Буряк</w:t>
            </w:r>
          </w:p>
          <w:p w14:paraId="32FE000F" w14:textId="4075028E" w:rsidR="00EF1421" w:rsidRPr="00543023" w:rsidRDefault="00EF1421" w:rsidP="00EF1421">
            <w:pPr>
              <w:snapToGrid w:val="0"/>
              <w:spacing w:line="264" w:lineRule="auto"/>
              <w:rPr>
                <w:rFonts w:ascii="Times New Roman" w:hAnsi="Times New Roman" w:cs="Times New Roman"/>
                <w:b/>
                <w:bCs/>
                <w:lang w:val="uk-UA"/>
              </w:rPr>
            </w:pPr>
            <w:r w:rsidRPr="00543023">
              <w:rPr>
                <w:rFonts w:ascii="Times New Roman" w:hAnsi="Times New Roman" w:cs="Times New Roman"/>
                <w:b/>
                <w:bCs/>
                <w:color w:val="000000"/>
                <w:lang w:val="uk-UA"/>
              </w:rPr>
              <w:t>03221111-7</w:t>
            </w:r>
            <w:r w:rsidRPr="00543023">
              <w:rPr>
                <w:rFonts w:ascii="Times New Roman" w:hAnsi="Times New Roman" w:cs="Times New Roman"/>
                <w:b/>
                <w:bCs/>
                <w:lang w:val="uk-UA"/>
              </w:rPr>
              <w:t xml:space="preserve"> </w:t>
            </w:r>
          </w:p>
        </w:tc>
        <w:tc>
          <w:tcPr>
            <w:tcW w:w="1401" w:type="dxa"/>
            <w:gridSpan w:val="2"/>
          </w:tcPr>
          <w:p w14:paraId="55550FC5" w14:textId="63EFE3E4" w:rsidR="00EF1421" w:rsidRPr="00543023" w:rsidRDefault="00EF1421" w:rsidP="00EF1421">
            <w:pPr>
              <w:snapToGrid w:val="0"/>
              <w:spacing w:line="264" w:lineRule="auto"/>
              <w:rPr>
                <w:rFonts w:ascii="Times New Roman" w:hAnsi="Times New Roman" w:cs="Times New Roman"/>
                <w:b/>
                <w:bCs/>
                <w:lang w:val="uk-UA"/>
              </w:rPr>
            </w:pPr>
            <w:r w:rsidRPr="00543023">
              <w:rPr>
                <w:rFonts w:ascii="Times New Roman" w:hAnsi="Times New Roman" w:cs="Times New Roman"/>
                <w:b/>
                <w:bCs/>
                <w:lang w:val="uk-UA"/>
              </w:rPr>
              <w:t>кг</w:t>
            </w:r>
          </w:p>
        </w:tc>
        <w:tc>
          <w:tcPr>
            <w:tcW w:w="1559" w:type="dxa"/>
            <w:gridSpan w:val="2"/>
            <w:noWrap/>
          </w:tcPr>
          <w:p w14:paraId="3B4AEDFB" w14:textId="1A04DE8C" w:rsidR="00EF1421" w:rsidRDefault="00F52416" w:rsidP="00EA1D7D">
            <w:pPr>
              <w:spacing w:line="264" w:lineRule="auto"/>
              <w:rPr>
                <w:rFonts w:ascii="Times New Roman" w:hAnsi="Times New Roman" w:cs="Times New Roman"/>
                <w:b/>
                <w:bCs/>
                <w:lang w:val="uk-UA"/>
              </w:rPr>
            </w:pPr>
            <w:r>
              <w:rPr>
                <w:rFonts w:ascii="Times New Roman" w:hAnsi="Times New Roman" w:cs="Times New Roman"/>
                <w:b/>
                <w:bCs/>
                <w:lang w:val="uk-UA"/>
              </w:rPr>
              <w:t>2500</w:t>
            </w:r>
          </w:p>
        </w:tc>
        <w:tc>
          <w:tcPr>
            <w:tcW w:w="4990" w:type="dxa"/>
            <w:vAlign w:val="center"/>
          </w:tcPr>
          <w:p w14:paraId="668F0C19" w14:textId="77777777" w:rsidR="00EF1421" w:rsidRPr="00543023" w:rsidRDefault="00EF1421" w:rsidP="00EF1421">
            <w:pPr>
              <w:tabs>
                <w:tab w:val="left" w:pos="7860"/>
              </w:tabs>
              <w:outlineLvl w:val="0"/>
              <w:rPr>
                <w:rFonts w:ascii="Times New Roman" w:hAnsi="Times New Roman" w:cs="Times New Roman"/>
                <w:lang w:val="uk-UA" w:eastAsia="uk-UA"/>
              </w:rPr>
            </w:pPr>
            <w:r w:rsidRPr="00543023">
              <w:rPr>
                <w:rFonts w:ascii="Times New Roman" w:hAnsi="Times New Roman" w:cs="Times New Roman"/>
                <w:lang w:val="uk-UA" w:eastAsia="uk-UA"/>
              </w:rPr>
              <w:t>Розфасований по 20 кг в сітках</w:t>
            </w:r>
          </w:p>
          <w:p w14:paraId="18D013A5" w14:textId="77777777" w:rsidR="00EF1421" w:rsidRPr="00543023" w:rsidRDefault="00EF1421" w:rsidP="00EF1421">
            <w:pPr>
              <w:tabs>
                <w:tab w:val="left" w:pos="7860"/>
              </w:tabs>
              <w:outlineLvl w:val="0"/>
              <w:rPr>
                <w:rFonts w:ascii="Times New Roman" w:hAnsi="Times New Roman" w:cs="Times New Roman"/>
                <w:lang w:val="uk-UA" w:eastAsia="uk-UA"/>
              </w:rPr>
            </w:pPr>
            <w:r w:rsidRPr="00543023">
              <w:rPr>
                <w:rFonts w:ascii="Times New Roman" w:hAnsi="Times New Roman" w:cs="Times New Roman"/>
                <w:lang w:val="uk-UA" w:eastAsia="uk-UA"/>
              </w:rPr>
              <w:t>Без ГМО</w:t>
            </w:r>
          </w:p>
          <w:p w14:paraId="018E5E63" w14:textId="77777777" w:rsidR="00EF1421" w:rsidRPr="00543023" w:rsidRDefault="00EF1421" w:rsidP="00EF1421">
            <w:pPr>
              <w:tabs>
                <w:tab w:val="left" w:pos="7860"/>
              </w:tabs>
              <w:outlineLvl w:val="0"/>
              <w:rPr>
                <w:rFonts w:ascii="Times New Roman" w:hAnsi="Times New Roman" w:cs="Times New Roman"/>
                <w:lang w:val="uk-UA" w:eastAsia="uk-UA"/>
              </w:rPr>
            </w:pPr>
            <w:r w:rsidRPr="00543023">
              <w:rPr>
                <w:rFonts w:ascii="Times New Roman" w:hAnsi="Times New Roman" w:cs="Times New Roman"/>
                <w:lang w:val="uk-UA" w:eastAsia="uk-UA"/>
              </w:rPr>
              <w:t xml:space="preserve">Зовнішній вигляд - коренеплоди свіжі, цілі, без </w:t>
            </w:r>
            <w:proofErr w:type="spellStart"/>
            <w:r w:rsidRPr="00543023">
              <w:rPr>
                <w:rFonts w:ascii="Times New Roman" w:hAnsi="Times New Roman" w:cs="Times New Roman"/>
                <w:lang w:val="uk-UA" w:eastAsia="uk-UA"/>
              </w:rPr>
              <w:t>ботви</w:t>
            </w:r>
            <w:proofErr w:type="spellEnd"/>
            <w:r w:rsidRPr="00543023">
              <w:rPr>
                <w:rFonts w:ascii="Times New Roman" w:hAnsi="Times New Roman" w:cs="Times New Roman"/>
                <w:lang w:val="uk-UA" w:eastAsia="uk-UA"/>
              </w:rPr>
              <w:t xml:space="preserve">, чисті (без зайвого ґрунту), не </w:t>
            </w:r>
            <w:r w:rsidRPr="00543023">
              <w:rPr>
                <w:rFonts w:ascii="Times New Roman" w:hAnsi="Times New Roman" w:cs="Times New Roman"/>
                <w:lang w:val="uk-UA" w:eastAsia="uk-UA"/>
              </w:rPr>
              <w:lastRenderedPageBreak/>
              <w:t>зів’ялі, не тріснуті, не уражені хворобами, без зайвої зовнішньої вологи.  без ознак загнивання, сухі, без шкідників та їх пошкоджень. Ø 10-12 см. в найширшій частині.</w:t>
            </w:r>
          </w:p>
          <w:p w14:paraId="449881DC" w14:textId="4DC7AD58" w:rsidR="00EF1421" w:rsidRPr="00543023" w:rsidRDefault="00EF1421" w:rsidP="00EF1421">
            <w:pPr>
              <w:tabs>
                <w:tab w:val="left" w:pos="7860"/>
              </w:tabs>
              <w:jc w:val="both"/>
              <w:outlineLvl w:val="0"/>
              <w:rPr>
                <w:rFonts w:ascii="Times New Roman" w:hAnsi="Times New Roman" w:cs="Times New Roman"/>
                <w:lang w:val="uk-UA"/>
              </w:rPr>
            </w:pPr>
            <w:r w:rsidRPr="00543023">
              <w:rPr>
                <w:rFonts w:ascii="Times New Roman" w:hAnsi="Times New Roman" w:cs="Times New Roman"/>
                <w:lang w:val="uk-UA"/>
              </w:rPr>
              <w:t>Пакування - розфасована по 20 кг в сітках.</w:t>
            </w:r>
          </w:p>
        </w:tc>
      </w:tr>
      <w:tr w:rsidR="00EF1421" w:rsidRPr="00543023" w14:paraId="1FE59C54" w14:textId="77777777" w:rsidTr="00EF1421">
        <w:trPr>
          <w:trHeight w:val="330"/>
        </w:trPr>
        <w:tc>
          <w:tcPr>
            <w:tcW w:w="518" w:type="dxa"/>
          </w:tcPr>
          <w:p w14:paraId="12675460" w14:textId="77777777" w:rsidR="00EF1421" w:rsidRPr="00543023" w:rsidRDefault="00EF1421" w:rsidP="00EF1421">
            <w:pPr>
              <w:snapToGrid w:val="0"/>
              <w:spacing w:line="264" w:lineRule="auto"/>
              <w:jc w:val="both"/>
              <w:rPr>
                <w:rFonts w:ascii="Times New Roman" w:hAnsi="Times New Roman" w:cs="Times New Roman"/>
                <w:b/>
                <w:bCs/>
                <w:lang w:val="uk-UA"/>
              </w:rPr>
            </w:pPr>
            <w:r w:rsidRPr="00543023">
              <w:rPr>
                <w:rFonts w:ascii="Times New Roman" w:hAnsi="Times New Roman" w:cs="Times New Roman"/>
                <w:b/>
                <w:bCs/>
                <w:lang w:val="uk-UA"/>
              </w:rPr>
              <w:lastRenderedPageBreak/>
              <w:t>1</w:t>
            </w:r>
          </w:p>
        </w:tc>
        <w:tc>
          <w:tcPr>
            <w:tcW w:w="1846" w:type="dxa"/>
          </w:tcPr>
          <w:p w14:paraId="211CAD89" w14:textId="213A5445" w:rsidR="00EF1421" w:rsidRPr="00543023" w:rsidRDefault="00EF1421" w:rsidP="00EF1421">
            <w:pPr>
              <w:snapToGrid w:val="0"/>
              <w:spacing w:line="264" w:lineRule="auto"/>
              <w:rPr>
                <w:rFonts w:ascii="Times New Roman" w:hAnsi="Times New Roman" w:cs="Times New Roman"/>
                <w:b/>
                <w:bCs/>
                <w:lang w:val="uk-UA"/>
              </w:rPr>
            </w:pPr>
            <w:r w:rsidRPr="00543023">
              <w:rPr>
                <w:rFonts w:ascii="Times New Roman" w:hAnsi="Times New Roman" w:cs="Times New Roman"/>
                <w:b/>
                <w:bCs/>
                <w:lang w:val="uk-UA"/>
              </w:rPr>
              <w:t>Капуста качанна</w:t>
            </w:r>
            <w:r w:rsidR="00EA1D7D">
              <w:rPr>
                <w:rFonts w:ascii="Times New Roman" w:hAnsi="Times New Roman" w:cs="Times New Roman"/>
                <w:b/>
                <w:bCs/>
                <w:lang w:val="uk-UA"/>
              </w:rPr>
              <w:t xml:space="preserve"> (пізній сорт)</w:t>
            </w:r>
          </w:p>
          <w:p w14:paraId="643A1F42" w14:textId="77777777" w:rsidR="00EF1421" w:rsidRPr="00543023" w:rsidRDefault="00EF1421" w:rsidP="00EF1421">
            <w:pPr>
              <w:snapToGrid w:val="0"/>
              <w:spacing w:line="264" w:lineRule="auto"/>
              <w:rPr>
                <w:rFonts w:ascii="Times New Roman" w:hAnsi="Times New Roman" w:cs="Times New Roman"/>
                <w:b/>
                <w:bCs/>
                <w:lang w:val="uk-UA"/>
              </w:rPr>
            </w:pPr>
            <w:r w:rsidRPr="00543023">
              <w:rPr>
                <w:rFonts w:ascii="Times New Roman" w:hAnsi="Times New Roman" w:cs="Times New Roman"/>
                <w:b/>
                <w:bCs/>
                <w:color w:val="000000"/>
                <w:lang w:val="uk-UA"/>
              </w:rPr>
              <w:t>03221410-3</w:t>
            </w:r>
          </w:p>
        </w:tc>
        <w:tc>
          <w:tcPr>
            <w:tcW w:w="1395" w:type="dxa"/>
          </w:tcPr>
          <w:p w14:paraId="24CE138D" w14:textId="77777777" w:rsidR="00EF1421" w:rsidRPr="00543023" w:rsidRDefault="00EF1421" w:rsidP="00EF1421">
            <w:pPr>
              <w:snapToGrid w:val="0"/>
              <w:spacing w:line="264" w:lineRule="auto"/>
              <w:rPr>
                <w:rFonts w:ascii="Times New Roman" w:hAnsi="Times New Roman" w:cs="Times New Roman"/>
                <w:b/>
                <w:bCs/>
                <w:lang w:val="uk-UA"/>
              </w:rPr>
            </w:pPr>
            <w:r w:rsidRPr="00543023">
              <w:rPr>
                <w:rFonts w:ascii="Times New Roman" w:hAnsi="Times New Roman" w:cs="Times New Roman"/>
                <w:b/>
                <w:bCs/>
                <w:lang w:val="uk-UA"/>
              </w:rPr>
              <w:t>кг</w:t>
            </w:r>
          </w:p>
        </w:tc>
        <w:tc>
          <w:tcPr>
            <w:tcW w:w="1559" w:type="dxa"/>
            <w:gridSpan w:val="2"/>
            <w:noWrap/>
          </w:tcPr>
          <w:p w14:paraId="10D0C345" w14:textId="184C6AFB" w:rsidR="00EF1421" w:rsidRPr="00543023" w:rsidRDefault="00F52416" w:rsidP="00EA1D7D">
            <w:pPr>
              <w:spacing w:line="264" w:lineRule="auto"/>
              <w:rPr>
                <w:rFonts w:ascii="Times New Roman" w:hAnsi="Times New Roman" w:cs="Times New Roman"/>
                <w:b/>
                <w:bCs/>
                <w:lang w:val="uk-UA"/>
              </w:rPr>
            </w:pPr>
            <w:r>
              <w:rPr>
                <w:rFonts w:ascii="Times New Roman" w:hAnsi="Times New Roman" w:cs="Times New Roman"/>
                <w:b/>
                <w:bCs/>
                <w:lang w:val="uk-UA"/>
              </w:rPr>
              <w:t>6000</w:t>
            </w:r>
          </w:p>
        </w:tc>
        <w:tc>
          <w:tcPr>
            <w:tcW w:w="4996" w:type="dxa"/>
            <w:gridSpan w:val="2"/>
            <w:vAlign w:val="center"/>
          </w:tcPr>
          <w:p w14:paraId="33DFE6A3" w14:textId="77777777" w:rsidR="00EF1421" w:rsidRPr="00543023" w:rsidRDefault="00EF1421" w:rsidP="00EF1421">
            <w:pPr>
              <w:jc w:val="both"/>
              <w:rPr>
                <w:rFonts w:ascii="Times New Roman" w:hAnsi="Times New Roman" w:cs="Times New Roman"/>
                <w:lang w:val="uk-UA"/>
              </w:rPr>
            </w:pPr>
            <w:r w:rsidRPr="00543023">
              <w:rPr>
                <w:rFonts w:ascii="Times New Roman" w:hAnsi="Times New Roman" w:cs="Times New Roman"/>
                <w:lang w:val="uk-UA"/>
              </w:rPr>
              <w:t>Без ГМО</w:t>
            </w:r>
          </w:p>
          <w:p w14:paraId="2F9FDA60" w14:textId="77777777" w:rsidR="00EF1421" w:rsidRPr="00543023" w:rsidRDefault="00EF1421" w:rsidP="00EF1421">
            <w:pPr>
              <w:tabs>
                <w:tab w:val="left" w:pos="7860"/>
              </w:tabs>
              <w:jc w:val="both"/>
              <w:outlineLvl w:val="0"/>
              <w:rPr>
                <w:rFonts w:ascii="Times New Roman" w:hAnsi="Times New Roman" w:cs="Times New Roman"/>
                <w:lang w:val="uk-UA" w:eastAsia="uk-UA"/>
              </w:rPr>
            </w:pPr>
            <w:r w:rsidRPr="00543023">
              <w:rPr>
                <w:rFonts w:ascii="Times New Roman" w:hAnsi="Times New Roman" w:cs="Times New Roman"/>
                <w:lang w:val="uk-UA" w:eastAsia="uk-UA"/>
              </w:rPr>
              <w:t xml:space="preserve">Головки капусти повинні бути свіжі, цілі, чисті, цілком сформовані, непророслі, без  пошкоджень сільськогосподарськими шкідниками, без ознак загнивання. </w:t>
            </w:r>
          </w:p>
          <w:p w14:paraId="22896294" w14:textId="77777777" w:rsidR="00EF1421" w:rsidRPr="00543023" w:rsidRDefault="00EF1421" w:rsidP="00EF1421">
            <w:pPr>
              <w:tabs>
                <w:tab w:val="left" w:pos="7860"/>
              </w:tabs>
              <w:jc w:val="both"/>
              <w:outlineLvl w:val="0"/>
              <w:rPr>
                <w:rFonts w:ascii="Times New Roman" w:hAnsi="Times New Roman" w:cs="Times New Roman"/>
                <w:lang w:val="uk-UA" w:eastAsia="uk-UA"/>
              </w:rPr>
            </w:pPr>
            <w:r w:rsidRPr="00543023">
              <w:rPr>
                <w:rFonts w:ascii="Times New Roman" w:hAnsi="Times New Roman" w:cs="Times New Roman"/>
                <w:lang w:val="uk-UA" w:eastAsia="uk-UA"/>
              </w:rPr>
              <w:t>Головки середньої величини, качан не повинен виступати більше чим на 0.5 см.</w:t>
            </w:r>
          </w:p>
          <w:p w14:paraId="0B97891B" w14:textId="77777777" w:rsidR="00EF1421" w:rsidRPr="00543023" w:rsidRDefault="00EF1421" w:rsidP="00EF1421">
            <w:pPr>
              <w:tabs>
                <w:tab w:val="left" w:pos="7860"/>
              </w:tabs>
              <w:jc w:val="both"/>
              <w:rPr>
                <w:rFonts w:ascii="Times New Roman" w:hAnsi="Times New Roman" w:cs="Times New Roman"/>
                <w:lang w:val="uk-UA" w:eastAsia="uk-UA"/>
              </w:rPr>
            </w:pPr>
            <w:r w:rsidRPr="00543023">
              <w:rPr>
                <w:rFonts w:ascii="Times New Roman" w:hAnsi="Times New Roman" w:cs="Times New Roman"/>
                <w:bCs/>
                <w:color w:val="000000"/>
                <w:lang w:val="uk-UA" w:eastAsia="uk-UA"/>
              </w:rPr>
              <w:t xml:space="preserve">Пакування -  </w:t>
            </w:r>
            <w:r w:rsidRPr="00543023">
              <w:rPr>
                <w:rFonts w:ascii="Times New Roman" w:hAnsi="Times New Roman" w:cs="Times New Roman"/>
                <w:lang w:val="uk-UA" w:eastAsia="uk-UA"/>
              </w:rPr>
              <w:t>розфасована в сітках по 20 кг</w:t>
            </w:r>
            <w:r w:rsidRPr="00543023">
              <w:rPr>
                <w:rFonts w:ascii="Times New Roman" w:hAnsi="Times New Roman" w:cs="Times New Roman"/>
                <w:bCs/>
                <w:color w:val="000000"/>
                <w:lang w:val="uk-UA" w:eastAsia="uk-UA"/>
              </w:rPr>
              <w:t xml:space="preserve">                                                                                                                  </w:t>
            </w:r>
          </w:p>
          <w:p w14:paraId="4F739345" w14:textId="77777777" w:rsidR="00EF1421" w:rsidRPr="00543023" w:rsidRDefault="00EF1421" w:rsidP="00EF1421">
            <w:pPr>
              <w:tabs>
                <w:tab w:val="left" w:pos="7860"/>
              </w:tabs>
              <w:outlineLvl w:val="0"/>
              <w:rPr>
                <w:rFonts w:ascii="Times New Roman" w:hAnsi="Times New Roman" w:cs="Times New Roman"/>
                <w:b/>
                <w:bCs/>
                <w:lang w:val="uk-UA" w:eastAsia="uk-UA"/>
              </w:rPr>
            </w:pPr>
          </w:p>
        </w:tc>
      </w:tr>
    </w:tbl>
    <w:p w14:paraId="46AB0953" w14:textId="77777777" w:rsidR="00EF1421" w:rsidRPr="00543023" w:rsidRDefault="00EF1421" w:rsidP="00EF1421">
      <w:pPr>
        <w:outlineLvl w:val="0"/>
        <w:rPr>
          <w:rFonts w:ascii="Times New Roman" w:hAnsi="Times New Roman" w:cs="Times New Roman"/>
          <w:color w:val="000000"/>
          <w:lang w:val="uk-UA"/>
        </w:rPr>
      </w:pPr>
    </w:p>
    <w:p w14:paraId="2B24EF19" w14:textId="77777777" w:rsidR="00EF1421" w:rsidRPr="00543023" w:rsidRDefault="00EF1421" w:rsidP="00EF1421">
      <w:pPr>
        <w:spacing w:line="264" w:lineRule="auto"/>
        <w:rPr>
          <w:rFonts w:ascii="Times New Roman" w:eastAsia="Calibri" w:hAnsi="Times New Roman" w:cs="Times New Roman"/>
          <w:b/>
          <w:lang w:val="uk-UA"/>
        </w:rPr>
      </w:pPr>
    </w:p>
    <w:p w14:paraId="470346AD" w14:textId="6F3A3590" w:rsidR="000C621A" w:rsidRPr="006C76BA" w:rsidRDefault="00543023" w:rsidP="006C76BA">
      <w:pPr>
        <w:suppressAutoHyphens w:val="0"/>
        <w:autoSpaceDN w:val="0"/>
        <w:adjustRightInd w:val="0"/>
        <w:contextualSpacing/>
        <w:jc w:val="both"/>
        <w:rPr>
          <w:rFonts w:ascii="Times New Roman" w:hAnsi="Times New Roman" w:cs="Times New Roman"/>
          <w:bCs/>
          <w:i/>
          <w:iCs/>
          <w:lang w:val="uk-UA" w:eastAsia="ru-RU"/>
        </w:rPr>
      </w:pPr>
      <w:r w:rsidRPr="00543023">
        <w:rPr>
          <w:rFonts w:ascii="Times New Roman" w:hAnsi="Times New Roman" w:cs="Times New Roman"/>
          <w:bCs/>
          <w:i/>
          <w:u w:val="single"/>
          <w:lang w:val="uk-UA" w:eastAsia="ru-RU"/>
        </w:rPr>
        <w:t>Примітка:</w:t>
      </w:r>
      <w:r w:rsidRPr="00543023">
        <w:rPr>
          <w:rFonts w:ascii="Times New Roman" w:hAnsi="Times New Roman" w:cs="Times New Roman"/>
          <w:bCs/>
          <w:i/>
          <w:lang w:val="uk-UA" w:eastAsia="ru-RU"/>
        </w:rPr>
        <w:t xml:space="preserve"> </w:t>
      </w:r>
      <w:r w:rsidRPr="00543023">
        <w:rPr>
          <w:rFonts w:ascii="Times New Roman" w:hAnsi="Times New Roman" w:cs="Times New Roman"/>
          <w:bCs/>
          <w:i/>
          <w:iCs/>
          <w:lang w:val="uk-UA" w:eastAsia="ru-RU"/>
        </w:rPr>
        <w:t>Будь-які посилання в якісних вимогах на конкретну торговельну марку або тип, передбачає надання еквіваленту</w:t>
      </w:r>
      <w:r w:rsidR="00233CDC">
        <w:rPr>
          <w:rFonts w:ascii="Times New Roman" w:hAnsi="Times New Roman" w:cs="Times New Roman"/>
          <w:bCs/>
          <w:i/>
          <w:iCs/>
          <w:lang w:val="uk-UA" w:eastAsia="ru-RU"/>
        </w:rPr>
        <w:t>.</w:t>
      </w:r>
    </w:p>
    <w:sectPr w:rsidR="000C621A" w:rsidRPr="006C76BA" w:rsidSect="009C524E">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elvetica">
    <w:panose1 w:val="020B05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Uighur">
    <w:altName w:val="Microsoft Uighur"/>
    <w:panose1 w:val="02000000000000000000"/>
    <w:charset w:val="00"/>
    <w:family w:val="auto"/>
    <w:pitch w:val="variable"/>
    <w:sig w:usb0="80002023" w:usb1="80000002" w:usb2="00000008" w:usb3="00000000" w:csb0="0000004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lang w:val="ru-RU"/>
      </w:rPr>
    </w:lvl>
  </w:abstractNum>
  <w:abstractNum w:abstractNumId="1" w15:restartNumberingAfterBreak="0">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24E"/>
    <w:rsid w:val="00023B06"/>
    <w:rsid w:val="000C621A"/>
    <w:rsid w:val="00233CDC"/>
    <w:rsid w:val="00247DAD"/>
    <w:rsid w:val="002525DE"/>
    <w:rsid w:val="00327BB5"/>
    <w:rsid w:val="00365E4B"/>
    <w:rsid w:val="003C2116"/>
    <w:rsid w:val="004A36BB"/>
    <w:rsid w:val="004F2858"/>
    <w:rsid w:val="00543023"/>
    <w:rsid w:val="006A5112"/>
    <w:rsid w:val="006C76BA"/>
    <w:rsid w:val="00724BF1"/>
    <w:rsid w:val="00894B16"/>
    <w:rsid w:val="00967EBD"/>
    <w:rsid w:val="009C524E"/>
    <w:rsid w:val="00AD2718"/>
    <w:rsid w:val="00BA79F0"/>
    <w:rsid w:val="00BE7398"/>
    <w:rsid w:val="00CB5492"/>
    <w:rsid w:val="00CC7542"/>
    <w:rsid w:val="00CD7CC7"/>
    <w:rsid w:val="00E23832"/>
    <w:rsid w:val="00EA1D7D"/>
    <w:rsid w:val="00EF1421"/>
    <w:rsid w:val="00F52416"/>
    <w:rsid w:val="00F66C2C"/>
    <w:rsid w:val="00F837D5"/>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6E10F"/>
  <w15:docId w15:val="{D4BCD0A5-BDFC-4477-8191-6B2C78CC4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24E"/>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uppressAutoHyphens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Назва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suppressAutoHyphens w:val="0"/>
      <w:autoSpaceDN w:val="0"/>
      <w:adjustRightInd w:val="0"/>
    </w:pPr>
    <w:rPr>
      <w:rFonts w:asciiTheme="majorHAnsi" w:eastAsiaTheme="majorEastAsia" w:hAnsiTheme="majorHAnsi" w:cstheme="majorBidi"/>
      <w:i/>
      <w:iCs/>
      <w:color w:val="4F81BD" w:themeColor="accent1"/>
      <w:spacing w:val="15"/>
      <w:lang w:eastAsia="ru-RU"/>
    </w:rPr>
  </w:style>
  <w:style w:type="character" w:customStyle="1" w:styleId="a6">
    <w:name w:val="Пі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uiPriority w:val="1"/>
    <w:qFormat/>
    <w:rsid w:val="002525DE"/>
    <w:pPr>
      <w:widowControl w:val="0"/>
      <w:autoSpaceDE w:val="0"/>
      <w:autoSpaceDN w:val="0"/>
      <w:adjustRightInd w:val="0"/>
    </w:pPr>
    <w:rPr>
      <w:rFonts w:ascii="Courier New" w:hAnsi="Courier New" w:cs="Courier New"/>
    </w:rPr>
  </w:style>
  <w:style w:type="paragraph" w:styleId="a9">
    <w:name w:val="List Paragraph"/>
    <w:basedOn w:val="a"/>
    <w:uiPriority w:val="34"/>
    <w:qFormat/>
    <w:rsid w:val="002525DE"/>
    <w:pPr>
      <w:suppressAutoHyphens w:val="0"/>
      <w:autoSpaceDN w:val="0"/>
      <w:adjustRightInd w:val="0"/>
      <w:ind w:left="720"/>
      <w:contextualSpacing/>
    </w:pPr>
    <w:rPr>
      <w:rFonts w:ascii="Courier New" w:hAnsi="Courier New" w:cs="Courier New"/>
      <w:sz w:val="20"/>
      <w:szCs w:val="20"/>
      <w:lang w:eastAsia="ru-RU"/>
    </w:rPr>
  </w:style>
  <w:style w:type="character" w:styleId="aa">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pPr>
      <w:suppressAutoHyphens w:val="0"/>
      <w:autoSpaceDN w:val="0"/>
    </w:pPr>
    <w:rPr>
      <w:rFonts w:ascii="Times New Roman" w:hAnsi="Times New Roman" w:cs="Times New Roman"/>
      <w:sz w:val="22"/>
      <w:szCs w:val="22"/>
      <w:lang w:val="uk-UA" w:eastAsia="uk-UA" w:bidi="uk-UA"/>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semiHidden/>
    <w:locked/>
    <w:rsid w:val="00CD7CC7"/>
    <w:rPr>
      <w:rFonts w:ascii="Calibri" w:eastAsia="Calibri" w:hAnsi="Calibri"/>
      <w:sz w:val="24"/>
      <w:szCs w:val="24"/>
      <w:lang w:val="en-US" w:eastAsia="uk-UA"/>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2"/>
    <w:basedOn w:val="a"/>
    <w:link w:val="ab"/>
    <w:semiHidden/>
    <w:unhideWhenUsed/>
    <w:qFormat/>
    <w:rsid w:val="00CD7CC7"/>
    <w:pPr>
      <w:widowControl/>
      <w:suppressAutoHyphens w:val="0"/>
      <w:autoSpaceDE/>
      <w:spacing w:before="100" w:beforeAutospacing="1" w:after="100" w:afterAutospacing="1"/>
    </w:pPr>
    <w:rPr>
      <w:rFonts w:ascii="Calibri" w:eastAsia="Calibri" w:hAnsi="Calibri" w:cs="Times New Roman"/>
      <w:lang w:val="en-US"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74489">
      <w:bodyDiv w:val="1"/>
      <w:marLeft w:val="0"/>
      <w:marRight w:val="0"/>
      <w:marTop w:val="0"/>
      <w:marBottom w:val="0"/>
      <w:divBdr>
        <w:top w:val="none" w:sz="0" w:space="0" w:color="auto"/>
        <w:left w:val="none" w:sz="0" w:space="0" w:color="auto"/>
        <w:bottom w:val="none" w:sz="0" w:space="0" w:color="auto"/>
        <w:right w:val="none" w:sz="0" w:space="0" w:color="auto"/>
      </w:divBdr>
    </w:div>
    <w:div w:id="318118093">
      <w:bodyDiv w:val="1"/>
      <w:marLeft w:val="0"/>
      <w:marRight w:val="0"/>
      <w:marTop w:val="0"/>
      <w:marBottom w:val="0"/>
      <w:divBdr>
        <w:top w:val="none" w:sz="0" w:space="0" w:color="auto"/>
        <w:left w:val="none" w:sz="0" w:space="0" w:color="auto"/>
        <w:bottom w:val="none" w:sz="0" w:space="0" w:color="auto"/>
        <w:right w:val="none" w:sz="0" w:space="0" w:color="auto"/>
      </w:divBdr>
    </w:div>
    <w:div w:id="808321483">
      <w:bodyDiv w:val="1"/>
      <w:marLeft w:val="0"/>
      <w:marRight w:val="0"/>
      <w:marTop w:val="0"/>
      <w:marBottom w:val="0"/>
      <w:divBdr>
        <w:top w:val="none" w:sz="0" w:space="0" w:color="auto"/>
        <w:left w:val="none" w:sz="0" w:space="0" w:color="auto"/>
        <w:bottom w:val="none" w:sz="0" w:space="0" w:color="auto"/>
        <w:right w:val="none" w:sz="0" w:space="0" w:color="auto"/>
      </w:divBdr>
    </w:div>
    <w:div w:id="1314480270">
      <w:bodyDiv w:val="1"/>
      <w:marLeft w:val="0"/>
      <w:marRight w:val="0"/>
      <w:marTop w:val="0"/>
      <w:marBottom w:val="0"/>
      <w:divBdr>
        <w:top w:val="none" w:sz="0" w:space="0" w:color="auto"/>
        <w:left w:val="none" w:sz="0" w:space="0" w:color="auto"/>
        <w:bottom w:val="none" w:sz="0" w:space="0" w:color="auto"/>
        <w:right w:val="none" w:sz="0" w:space="0" w:color="auto"/>
      </w:divBdr>
    </w:div>
    <w:div w:id="194899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2028</Words>
  <Characters>1157</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RUSLAN</cp:lastModifiedBy>
  <cp:revision>2</cp:revision>
  <cp:lastPrinted>2023-01-12T07:28:00Z</cp:lastPrinted>
  <dcterms:created xsi:type="dcterms:W3CDTF">2023-01-12T07:29:00Z</dcterms:created>
  <dcterms:modified xsi:type="dcterms:W3CDTF">2023-01-12T07:29:00Z</dcterms:modified>
</cp:coreProperties>
</file>