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390E" w14:textId="4F893DD1" w:rsidR="0047377C" w:rsidRPr="007F3808" w:rsidRDefault="0047377C" w:rsidP="0047377C">
      <w:pPr>
        <w:pageBreakBefore/>
        <w:suppressAutoHyphens/>
        <w:ind w:left="6663"/>
        <w:rPr>
          <w:rFonts w:eastAsia="Liberation Serif"/>
          <w:b/>
          <w:color w:val="000000"/>
          <w:kern w:val="2"/>
          <w:sz w:val="24"/>
          <w:szCs w:val="24"/>
          <w:lang w:val="uk-UA" w:eastAsia="hi-IN" w:bidi="hi-IN"/>
        </w:rPr>
      </w:pPr>
      <w:r w:rsidRPr="007F3808">
        <w:rPr>
          <w:rFonts w:eastAsia="Liberation Serif"/>
          <w:b/>
          <w:color w:val="000000"/>
          <w:kern w:val="2"/>
          <w:sz w:val="24"/>
          <w:szCs w:val="24"/>
          <w:lang w:val="uk-UA" w:eastAsia="hi-IN" w:bidi="hi-IN"/>
        </w:rPr>
        <w:t>Додаток</w:t>
      </w:r>
      <w:r w:rsidR="007F3808" w:rsidRPr="007F3808">
        <w:rPr>
          <w:rFonts w:eastAsia="Liberation Serif"/>
          <w:b/>
          <w:color w:val="000000"/>
          <w:kern w:val="2"/>
          <w:sz w:val="24"/>
          <w:szCs w:val="24"/>
          <w:lang w:val="uk-UA" w:eastAsia="hi-IN" w:bidi="hi-IN"/>
        </w:rPr>
        <w:t xml:space="preserve"> №</w:t>
      </w:r>
      <w:r w:rsidRPr="007F3808">
        <w:rPr>
          <w:rFonts w:eastAsia="Liberation Serif"/>
          <w:b/>
          <w:color w:val="000000"/>
          <w:kern w:val="2"/>
          <w:sz w:val="24"/>
          <w:szCs w:val="24"/>
          <w:lang w:val="uk-UA" w:eastAsia="hi-IN" w:bidi="hi-IN"/>
        </w:rPr>
        <w:t xml:space="preserve"> </w:t>
      </w:r>
      <w:r w:rsidR="007F3808" w:rsidRPr="007F3808">
        <w:rPr>
          <w:rFonts w:eastAsia="Liberation Serif"/>
          <w:b/>
          <w:color w:val="000000"/>
          <w:kern w:val="2"/>
          <w:sz w:val="24"/>
          <w:szCs w:val="24"/>
          <w:lang w:val="uk-UA" w:eastAsia="hi-IN" w:bidi="hi-IN"/>
        </w:rPr>
        <w:t>3</w:t>
      </w:r>
    </w:p>
    <w:p w14:paraId="29349904" w14:textId="0215D2AC" w:rsidR="0047377C" w:rsidRPr="007F3808" w:rsidRDefault="0047377C" w:rsidP="00E94B6B">
      <w:pPr>
        <w:suppressAutoHyphens/>
        <w:ind w:left="6663" w:right="-426"/>
        <w:rPr>
          <w:rFonts w:eastAsia="Liberation Serif"/>
          <w:b/>
          <w:color w:val="000000"/>
          <w:kern w:val="2"/>
          <w:sz w:val="24"/>
          <w:szCs w:val="24"/>
          <w:lang w:val="uk-UA" w:eastAsia="hi-IN" w:bidi="hi-IN"/>
        </w:rPr>
      </w:pPr>
      <w:r w:rsidRPr="007F3808">
        <w:rPr>
          <w:rFonts w:eastAsia="Liberation Serif"/>
          <w:b/>
          <w:color w:val="000000"/>
          <w:kern w:val="2"/>
          <w:sz w:val="24"/>
          <w:szCs w:val="24"/>
          <w:lang w:val="uk-UA" w:eastAsia="hi-IN" w:bidi="hi-IN"/>
        </w:rPr>
        <w:t>до  тендерної документації</w:t>
      </w:r>
    </w:p>
    <w:p w14:paraId="1A3FC1DD" w14:textId="77777777" w:rsidR="0047377C" w:rsidRPr="007F3808" w:rsidRDefault="0047377C" w:rsidP="0047377C">
      <w:pPr>
        <w:suppressAutoHyphens/>
        <w:ind w:left="6663"/>
        <w:rPr>
          <w:rFonts w:eastAsia="Liberation Serif"/>
          <w:i/>
          <w:color w:val="000000"/>
          <w:kern w:val="2"/>
          <w:sz w:val="24"/>
          <w:szCs w:val="24"/>
          <w:lang w:val="uk-UA" w:eastAsia="hi-IN" w:bidi="hi-IN"/>
        </w:rPr>
      </w:pPr>
    </w:p>
    <w:p w14:paraId="24A11BA2" w14:textId="4E9C8FAF" w:rsidR="002254AB" w:rsidRDefault="005F7A2E" w:rsidP="002254AB">
      <w:pPr>
        <w:widowControl w:val="0"/>
        <w:jc w:val="center"/>
        <w:rPr>
          <w:b/>
          <w:snapToGrid w:val="0"/>
          <w:sz w:val="24"/>
          <w:szCs w:val="24"/>
          <w:lang w:val="uk-UA"/>
        </w:rPr>
      </w:pPr>
      <w:r w:rsidRPr="007F3808">
        <w:rPr>
          <w:b/>
          <w:snapToGrid w:val="0"/>
          <w:sz w:val="24"/>
          <w:szCs w:val="24"/>
          <w:lang w:val="uk-UA"/>
        </w:rPr>
        <w:t xml:space="preserve">ДОГОВІР </w:t>
      </w:r>
      <w:r w:rsidR="001206C7" w:rsidRPr="007F3808">
        <w:rPr>
          <w:b/>
          <w:snapToGrid w:val="0"/>
          <w:sz w:val="24"/>
          <w:szCs w:val="24"/>
          <w:lang w:val="uk-UA"/>
        </w:rPr>
        <w:t xml:space="preserve">ОРЕНДИ </w:t>
      </w:r>
      <w:r w:rsidRPr="007F3808">
        <w:rPr>
          <w:b/>
          <w:snapToGrid w:val="0"/>
          <w:sz w:val="24"/>
          <w:szCs w:val="24"/>
          <w:lang w:val="uk-UA"/>
        </w:rPr>
        <w:br/>
      </w:r>
      <w:r w:rsidR="001206C7" w:rsidRPr="007F3808">
        <w:rPr>
          <w:b/>
          <w:snapToGrid w:val="0"/>
          <w:sz w:val="24"/>
          <w:szCs w:val="24"/>
          <w:lang w:val="uk-UA"/>
        </w:rPr>
        <w:t>транспортного засобу №___</w:t>
      </w:r>
    </w:p>
    <w:p w14:paraId="1C90B0E8" w14:textId="77777777" w:rsidR="00876F1C" w:rsidRPr="007F3808" w:rsidRDefault="00876F1C" w:rsidP="002254AB">
      <w:pPr>
        <w:widowControl w:val="0"/>
        <w:jc w:val="center"/>
        <w:rPr>
          <w:b/>
          <w:snapToGrid w:val="0"/>
          <w:sz w:val="24"/>
          <w:szCs w:val="24"/>
          <w:lang w:val="uk-UA"/>
        </w:rPr>
      </w:pPr>
    </w:p>
    <w:tbl>
      <w:tblPr>
        <w:tblW w:w="9979" w:type="dxa"/>
        <w:jc w:val="center"/>
        <w:tblLayout w:type="fixed"/>
        <w:tblLook w:val="04A0" w:firstRow="1" w:lastRow="0" w:firstColumn="1" w:lastColumn="0" w:noHBand="0" w:noVBand="1"/>
      </w:tblPr>
      <w:tblGrid>
        <w:gridCol w:w="5641"/>
        <w:gridCol w:w="4338"/>
      </w:tblGrid>
      <w:tr w:rsidR="002254AB" w:rsidRPr="007F3808" w14:paraId="1FCD394E" w14:textId="77777777" w:rsidTr="00E94B6B">
        <w:trPr>
          <w:trHeight w:val="359"/>
          <w:jc w:val="center"/>
        </w:trPr>
        <w:tc>
          <w:tcPr>
            <w:tcW w:w="5641" w:type="dxa"/>
            <w:hideMark/>
          </w:tcPr>
          <w:p w14:paraId="508F64F7" w14:textId="4BD932DB" w:rsidR="002254AB" w:rsidRPr="007F3808" w:rsidRDefault="007F3808">
            <w:pPr>
              <w:widowControl w:val="0"/>
              <w:rPr>
                <w:snapToGrid w:val="0"/>
                <w:sz w:val="24"/>
                <w:szCs w:val="24"/>
                <w:lang w:val="uk-UA"/>
              </w:rPr>
            </w:pPr>
            <w:r w:rsidRPr="007F3808">
              <w:rPr>
                <w:snapToGrid w:val="0"/>
                <w:sz w:val="24"/>
                <w:szCs w:val="24"/>
                <w:lang w:val="uk-UA"/>
              </w:rPr>
              <w:t>м. Хмельницький</w:t>
            </w:r>
          </w:p>
        </w:tc>
        <w:tc>
          <w:tcPr>
            <w:tcW w:w="4338" w:type="dxa"/>
            <w:hideMark/>
          </w:tcPr>
          <w:p w14:paraId="282147D3" w14:textId="2FA48B74" w:rsidR="002254AB" w:rsidRPr="007F3808" w:rsidRDefault="007F3808" w:rsidP="007F3808">
            <w:pPr>
              <w:widowControl w:val="0"/>
              <w:jc w:val="center"/>
              <w:rPr>
                <w:snapToGrid w:val="0"/>
                <w:sz w:val="24"/>
                <w:szCs w:val="24"/>
                <w:lang w:val="uk-UA"/>
              </w:rPr>
            </w:pPr>
            <w:r w:rsidRPr="007F3808">
              <w:rPr>
                <w:sz w:val="24"/>
                <w:szCs w:val="24"/>
                <w:lang w:val="uk-UA"/>
              </w:rPr>
              <w:t xml:space="preserve">                  </w:t>
            </w:r>
            <w:r w:rsidR="001400FA" w:rsidRPr="007F3808">
              <w:rPr>
                <w:sz w:val="24"/>
                <w:szCs w:val="24"/>
                <w:lang w:val="uk-UA"/>
              </w:rPr>
              <w:t>__</w:t>
            </w:r>
            <w:r w:rsidR="00916073" w:rsidRPr="007F3808">
              <w:rPr>
                <w:sz w:val="24"/>
                <w:szCs w:val="24"/>
                <w:lang w:val="uk-UA"/>
              </w:rPr>
              <w:t>_________</w:t>
            </w:r>
            <w:r w:rsidR="00C62907" w:rsidRPr="007F3808">
              <w:rPr>
                <w:sz w:val="24"/>
                <w:szCs w:val="24"/>
                <w:lang w:val="uk-UA"/>
              </w:rPr>
              <w:t xml:space="preserve"> </w:t>
            </w:r>
            <w:r w:rsidR="00D259DB" w:rsidRPr="007F3808">
              <w:rPr>
                <w:sz w:val="24"/>
                <w:szCs w:val="24"/>
                <w:lang w:val="uk-UA"/>
              </w:rPr>
              <w:t>20</w:t>
            </w:r>
            <w:r w:rsidR="00E94B6B">
              <w:rPr>
                <w:sz w:val="24"/>
                <w:szCs w:val="24"/>
                <w:lang w:val="uk-UA"/>
              </w:rPr>
              <w:t>2</w:t>
            </w:r>
            <w:r w:rsidRPr="007F3808">
              <w:rPr>
                <w:sz w:val="24"/>
                <w:szCs w:val="24"/>
                <w:lang w:val="uk-UA"/>
              </w:rPr>
              <w:t>__</w:t>
            </w:r>
            <w:r w:rsidR="007069D9" w:rsidRPr="007F3808">
              <w:rPr>
                <w:sz w:val="24"/>
                <w:szCs w:val="24"/>
                <w:lang w:val="uk-UA"/>
              </w:rPr>
              <w:t xml:space="preserve">   </w:t>
            </w:r>
            <w:r w:rsidR="0060233D" w:rsidRPr="007F3808">
              <w:rPr>
                <w:sz w:val="24"/>
                <w:szCs w:val="24"/>
                <w:lang w:val="uk-UA"/>
              </w:rPr>
              <w:t>року</w:t>
            </w:r>
          </w:p>
        </w:tc>
      </w:tr>
    </w:tbl>
    <w:p w14:paraId="1F1C1C09" w14:textId="77777777" w:rsidR="002254AB" w:rsidRPr="007F3808" w:rsidRDefault="002254AB" w:rsidP="002254AB">
      <w:pPr>
        <w:widowControl w:val="0"/>
        <w:ind w:firstLine="720"/>
        <w:jc w:val="both"/>
        <w:rPr>
          <w:snapToGrid w:val="0"/>
          <w:sz w:val="24"/>
          <w:szCs w:val="24"/>
          <w:lang w:val="uk-UA"/>
        </w:rPr>
      </w:pPr>
    </w:p>
    <w:p w14:paraId="09473469" w14:textId="77777777" w:rsidR="007F3808" w:rsidRDefault="007F3808" w:rsidP="006F6F88">
      <w:pPr>
        <w:widowControl w:val="0"/>
        <w:ind w:right="126" w:firstLine="720"/>
        <w:jc w:val="both"/>
        <w:rPr>
          <w:sz w:val="24"/>
          <w:szCs w:val="24"/>
          <w:lang w:val="uk-UA"/>
        </w:rPr>
      </w:pPr>
      <w:r w:rsidRPr="007F3808">
        <w:rPr>
          <w:b/>
          <w:sz w:val="24"/>
          <w:szCs w:val="24"/>
          <w:lang w:val="uk-UA"/>
        </w:rPr>
        <w:t>Управління транспорту та зв'язку Хмельницької міської ради</w:t>
      </w:r>
      <w:r w:rsidRPr="007F3808">
        <w:rPr>
          <w:sz w:val="24"/>
          <w:szCs w:val="24"/>
          <w:lang w:val="uk-UA"/>
        </w:rPr>
        <w:t>, в особі в.о.</w:t>
      </w:r>
      <w:r w:rsidRPr="007F3808">
        <w:rPr>
          <w:sz w:val="24"/>
          <w:szCs w:val="24"/>
        </w:rPr>
        <w:t> </w:t>
      </w:r>
      <w:r w:rsidRPr="007F3808">
        <w:rPr>
          <w:sz w:val="24"/>
          <w:szCs w:val="24"/>
          <w:lang w:val="uk-UA"/>
        </w:rPr>
        <w:t>начальника управління КОСТИКА Костянтина Олександровича, який діє на підставі Положення, затвердженого рішенням п’ятої сесії Хмельницької міської ради від 21.04.2021 № 67 (</w:t>
      </w:r>
      <w:r w:rsidRPr="007F3808">
        <w:rPr>
          <w:snapToGrid w:val="0"/>
          <w:sz w:val="24"/>
          <w:szCs w:val="24"/>
          <w:lang w:val="uk-UA"/>
        </w:rPr>
        <w:t xml:space="preserve">надалі іменується </w:t>
      </w:r>
      <w:r w:rsidRPr="007F3808">
        <w:rPr>
          <w:sz w:val="24"/>
          <w:szCs w:val="24"/>
          <w:lang w:val="uk-UA"/>
        </w:rPr>
        <w:t>«</w:t>
      </w:r>
      <w:r w:rsidRPr="007F3808">
        <w:rPr>
          <w:b/>
          <w:sz w:val="24"/>
          <w:szCs w:val="24"/>
          <w:lang w:val="uk-UA"/>
        </w:rPr>
        <w:t>ОРЕНДАР</w:t>
      </w:r>
      <w:r w:rsidRPr="007F3808">
        <w:rPr>
          <w:sz w:val="24"/>
          <w:szCs w:val="24"/>
          <w:lang w:val="uk-UA"/>
        </w:rPr>
        <w:t>»), з однієї сторони,  і</w:t>
      </w:r>
    </w:p>
    <w:p w14:paraId="146C4FAD" w14:textId="7C53B135" w:rsidR="002254AB" w:rsidRDefault="0027017C" w:rsidP="007F3808">
      <w:pPr>
        <w:widowControl w:val="0"/>
        <w:ind w:right="126" w:firstLine="720"/>
        <w:jc w:val="both"/>
        <w:rPr>
          <w:sz w:val="24"/>
          <w:szCs w:val="24"/>
          <w:lang w:val="uk-UA"/>
        </w:rPr>
      </w:pPr>
      <w:r w:rsidRPr="007F3808">
        <w:rPr>
          <w:b/>
          <w:snapToGrid w:val="0"/>
          <w:sz w:val="24"/>
          <w:szCs w:val="24"/>
          <w:lang w:val="uk-UA"/>
        </w:rPr>
        <w:t>________</w:t>
      </w:r>
      <w:r w:rsidR="007F3808">
        <w:rPr>
          <w:b/>
          <w:snapToGrid w:val="0"/>
          <w:sz w:val="24"/>
          <w:szCs w:val="24"/>
          <w:lang w:val="uk-UA"/>
        </w:rPr>
        <w:t>_____</w:t>
      </w:r>
      <w:r w:rsidRPr="007F3808">
        <w:rPr>
          <w:b/>
          <w:snapToGrid w:val="0"/>
          <w:sz w:val="24"/>
          <w:szCs w:val="24"/>
          <w:lang w:val="uk-UA"/>
        </w:rPr>
        <w:t>____</w:t>
      </w:r>
      <w:r w:rsidR="00501A4D" w:rsidRPr="007F3808">
        <w:rPr>
          <w:b/>
          <w:snapToGrid w:val="0"/>
          <w:sz w:val="24"/>
          <w:szCs w:val="24"/>
          <w:lang w:val="uk-UA"/>
        </w:rPr>
        <w:t xml:space="preserve"> </w:t>
      </w:r>
      <w:r w:rsidR="002254AB" w:rsidRPr="007F3808">
        <w:rPr>
          <w:b/>
          <w:snapToGrid w:val="0"/>
          <w:sz w:val="24"/>
          <w:szCs w:val="24"/>
          <w:lang w:val="uk-UA"/>
        </w:rPr>
        <w:t xml:space="preserve"> </w:t>
      </w:r>
      <w:r w:rsidR="000E1E8A" w:rsidRPr="007F3808">
        <w:rPr>
          <w:snapToGrid w:val="0"/>
          <w:sz w:val="24"/>
          <w:szCs w:val="24"/>
          <w:lang w:val="uk-UA"/>
        </w:rPr>
        <w:t xml:space="preserve">в особі </w:t>
      </w:r>
      <w:r w:rsidRPr="007F3808">
        <w:rPr>
          <w:b/>
          <w:snapToGrid w:val="0"/>
          <w:sz w:val="24"/>
          <w:szCs w:val="24"/>
          <w:lang w:val="uk-UA"/>
        </w:rPr>
        <w:t>__________________________</w:t>
      </w:r>
      <w:r w:rsidR="002B587F" w:rsidRPr="007F3808">
        <w:rPr>
          <w:b/>
          <w:snapToGrid w:val="0"/>
          <w:sz w:val="24"/>
          <w:szCs w:val="24"/>
          <w:lang w:val="uk-UA"/>
        </w:rPr>
        <w:t xml:space="preserve">, </w:t>
      </w:r>
      <w:r w:rsidR="002254AB" w:rsidRPr="007F3808">
        <w:rPr>
          <w:snapToGrid w:val="0"/>
          <w:sz w:val="24"/>
          <w:szCs w:val="24"/>
          <w:lang w:val="uk-UA"/>
        </w:rPr>
        <w:t xml:space="preserve"> що діє </w:t>
      </w:r>
      <w:r w:rsidR="002B587F" w:rsidRPr="007F3808">
        <w:rPr>
          <w:snapToGrid w:val="0"/>
          <w:sz w:val="24"/>
          <w:szCs w:val="24"/>
          <w:lang w:val="uk-UA"/>
        </w:rPr>
        <w:t xml:space="preserve">на підставі </w:t>
      </w:r>
      <w:r w:rsidR="007F3808">
        <w:rPr>
          <w:snapToGrid w:val="0"/>
          <w:sz w:val="24"/>
          <w:szCs w:val="24"/>
          <w:lang w:val="uk-UA"/>
        </w:rPr>
        <w:t xml:space="preserve">_____________ </w:t>
      </w:r>
      <w:r w:rsidR="002B587F" w:rsidRPr="007F3808">
        <w:rPr>
          <w:snapToGrid w:val="0"/>
          <w:sz w:val="24"/>
          <w:szCs w:val="24"/>
          <w:lang w:val="uk-UA"/>
        </w:rPr>
        <w:t xml:space="preserve">– </w:t>
      </w:r>
      <w:r w:rsidR="001206C7" w:rsidRPr="007F3808">
        <w:rPr>
          <w:snapToGrid w:val="0"/>
          <w:sz w:val="24"/>
          <w:szCs w:val="24"/>
          <w:lang w:val="uk-UA"/>
        </w:rPr>
        <w:t>«</w:t>
      </w:r>
      <w:r w:rsidR="001206C7" w:rsidRPr="007F3808">
        <w:rPr>
          <w:b/>
          <w:bCs/>
          <w:snapToGrid w:val="0"/>
          <w:sz w:val="24"/>
          <w:szCs w:val="24"/>
          <w:lang w:val="uk-UA"/>
        </w:rPr>
        <w:t>ОРЕНДОДАВЕЦЬ»</w:t>
      </w:r>
      <w:r w:rsidR="000E1E8A" w:rsidRPr="007F3808">
        <w:rPr>
          <w:b/>
          <w:bCs/>
          <w:snapToGrid w:val="0"/>
          <w:sz w:val="24"/>
          <w:szCs w:val="24"/>
          <w:lang w:val="uk-UA"/>
        </w:rPr>
        <w:t xml:space="preserve"> </w:t>
      </w:r>
      <w:r w:rsidR="002B587F" w:rsidRPr="007F3808">
        <w:rPr>
          <w:snapToGrid w:val="0"/>
          <w:sz w:val="24"/>
          <w:szCs w:val="24"/>
          <w:lang w:val="uk-UA"/>
        </w:rPr>
        <w:t xml:space="preserve">- </w:t>
      </w:r>
      <w:r w:rsidR="002254AB" w:rsidRPr="007F3808">
        <w:rPr>
          <w:snapToGrid w:val="0"/>
          <w:sz w:val="24"/>
          <w:szCs w:val="24"/>
          <w:lang w:val="uk-UA"/>
        </w:rPr>
        <w:t xml:space="preserve"> з </w:t>
      </w:r>
      <w:r w:rsidR="007F3808">
        <w:rPr>
          <w:snapToGrid w:val="0"/>
          <w:sz w:val="24"/>
          <w:szCs w:val="24"/>
          <w:lang w:val="uk-UA"/>
        </w:rPr>
        <w:t>іншої</w:t>
      </w:r>
      <w:r w:rsidR="002254AB" w:rsidRPr="007F3808">
        <w:rPr>
          <w:snapToGrid w:val="0"/>
          <w:sz w:val="24"/>
          <w:szCs w:val="24"/>
          <w:lang w:val="uk-UA"/>
        </w:rPr>
        <w:t xml:space="preserve"> сторони, </w:t>
      </w:r>
      <w:r w:rsidR="002254AB" w:rsidRPr="007F3808">
        <w:rPr>
          <w:sz w:val="24"/>
          <w:szCs w:val="24"/>
          <w:lang w:val="uk-UA"/>
        </w:rPr>
        <w:t>в подальшому разом іменуються «Сторони», а кожна окремо – «Сторона») у</w:t>
      </w:r>
      <w:r w:rsidR="00501A4D" w:rsidRPr="007F3808">
        <w:rPr>
          <w:sz w:val="24"/>
          <w:szCs w:val="24"/>
          <w:lang w:val="uk-UA"/>
        </w:rPr>
        <w:t>клали ц</w:t>
      </w:r>
      <w:r w:rsidR="00CC7F10" w:rsidRPr="007F3808">
        <w:rPr>
          <w:sz w:val="24"/>
          <w:szCs w:val="24"/>
          <w:lang w:val="uk-UA"/>
        </w:rPr>
        <w:t xml:space="preserve">ей Договір </w:t>
      </w:r>
      <w:r w:rsidR="002254AB" w:rsidRPr="007F3808">
        <w:rPr>
          <w:sz w:val="24"/>
          <w:szCs w:val="24"/>
          <w:lang w:val="uk-UA"/>
        </w:rPr>
        <w:t>(надалі іменується «Договір») про наступне:</w:t>
      </w:r>
    </w:p>
    <w:p w14:paraId="265DB062" w14:textId="7B18BD69" w:rsidR="002254AB" w:rsidRPr="007F3808" w:rsidRDefault="002254AB" w:rsidP="007F3808">
      <w:pPr>
        <w:widowControl w:val="0"/>
        <w:jc w:val="center"/>
        <w:rPr>
          <w:b/>
          <w:snapToGrid w:val="0"/>
          <w:sz w:val="24"/>
          <w:szCs w:val="24"/>
          <w:lang w:val="uk-UA"/>
        </w:rPr>
      </w:pPr>
      <w:r w:rsidRPr="007F3808">
        <w:rPr>
          <w:b/>
          <w:snapToGrid w:val="0"/>
          <w:sz w:val="24"/>
          <w:szCs w:val="24"/>
          <w:lang w:val="uk-UA"/>
        </w:rPr>
        <w:t>1. ПРЕДМЕТ ДОГОВОРУ</w:t>
      </w:r>
    </w:p>
    <w:p w14:paraId="6EC82CEE" w14:textId="0B927C28" w:rsidR="001206C7" w:rsidRPr="007F3808" w:rsidRDefault="001206C7" w:rsidP="00676A7B">
      <w:pPr>
        <w:pStyle w:val="11"/>
        <w:ind w:firstLine="567"/>
        <w:jc w:val="both"/>
        <w:rPr>
          <w:rFonts w:ascii="Times New Roman" w:hAnsi="Times New Roman"/>
          <w:bCs/>
          <w:color w:val="000000"/>
          <w:szCs w:val="24"/>
          <w:lang w:val="uk-UA" w:eastAsia="uk-UA"/>
        </w:rPr>
      </w:pPr>
      <w:r w:rsidRPr="007F3808">
        <w:rPr>
          <w:rFonts w:ascii="Times New Roman" w:hAnsi="Times New Roman"/>
          <w:color w:val="000000"/>
          <w:szCs w:val="24"/>
          <w:lang w:val="uk-UA"/>
        </w:rPr>
        <w:t>1.1. Предметом цього Договору</w:t>
      </w:r>
      <w:r w:rsidR="007F3808">
        <w:rPr>
          <w:rFonts w:ascii="Times New Roman" w:hAnsi="Times New Roman"/>
          <w:szCs w:val="24"/>
          <w:lang w:val="uk-UA"/>
        </w:rPr>
        <w:t xml:space="preserve"> є: </w:t>
      </w:r>
      <w:r w:rsidR="007F3808">
        <w:rPr>
          <w:rFonts w:ascii="Times New Roman" w:hAnsi="Times New Roman"/>
          <w:bCs/>
          <w:szCs w:val="24"/>
          <w:lang w:val="uk-UA"/>
        </w:rPr>
        <w:t>о</w:t>
      </w:r>
      <w:r w:rsidRPr="007F3808">
        <w:rPr>
          <w:rFonts w:ascii="Times New Roman" w:hAnsi="Times New Roman"/>
          <w:bCs/>
          <w:szCs w:val="24"/>
          <w:lang w:val="uk-UA"/>
        </w:rPr>
        <w:t>ренда легкового автомобіля без водія</w:t>
      </w:r>
      <w:r w:rsidR="0047377C" w:rsidRPr="007F3808">
        <w:rPr>
          <w:rFonts w:ascii="Times New Roman" w:hAnsi="Times New Roman"/>
          <w:bCs/>
          <w:szCs w:val="24"/>
          <w:lang w:val="uk-UA"/>
        </w:rPr>
        <w:t xml:space="preserve"> (</w:t>
      </w:r>
      <w:r w:rsidR="007F3808" w:rsidRPr="007F3808">
        <w:rPr>
          <w:rFonts w:ascii="Times New Roman" w:hAnsi="Times New Roman"/>
          <w:bCs/>
          <w:szCs w:val="24"/>
          <w:lang w:val="uk-UA"/>
        </w:rPr>
        <w:t xml:space="preserve">код </w:t>
      </w:r>
      <w:r w:rsidRPr="007F3808">
        <w:rPr>
          <w:rFonts w:ascii="Times New Roman" w:hAnsi="Times New Roman"/>
          <w:bCs/>
          <w:iCs/>
          <w:szCs w:val="24"/>
          <w:lang w:val="uk-UA"/>
        </w:rPr>
        <w:t>ДК 021:</w:t>
      </w:r>
      <w:r w:rsidR="007F3808">
        <w:rPr>
          <w:rFonts w:ascii="Times New Roman" w:hAnsi="Times New Roman"/>
          <w:bCs/>
          <w:iCs/>
          <w:szCs w:val="24"/>
          <w:lang w:val="uk-UA"/>
        </w:rPr>
        <w:t>2015 - 60173000-1 -</w:t>
      </w:r>
      <w:r w:rsidRPr="007F3808">
        <w:rPr>
          <w:rFonts w:ascii="Times New Roman" w:hAnsi="Times New Roman"/>
          <w:bCs/>
          <w:iCs/>
          <w:szCs w:val="24"/>
          <w:lang w:val="uk-UA"/>
        </w:rPr>
        <w:t xml:space="preserve"> Прокат пасажирських транспортних засобів без водія</w:t>
      </w:r>
      <w:r w:rsidR="0047377C" w:rsidRPr="007F3808">
        <w:rPr>
          <w:rFonts w:ascii="Times New Roman" w:hAnsi="Times New Roman"/>
          <w:bCs/>
          <w:color w:val="000000"/>
          <w:szCs w:val="24"/>
          <w:lang w:val="uk-UA" w:eastAsia="uk-UA"/>
        </w:rPr>
        <w:t>)</w:t>
      </w:r>
      <w:r w:rsidRPr="007F3808">
        <w:rPr>
          <w:rFonts w:ascii="Times New Roman" w:hAnsi="Times New Roman"/>
          <w:bCs/>
          <w:color w:val="000000"/>
          <w:szCs w:val="24"/>
          <w:lang w:val="uk-UA" w:eastAsia="uk-UA"/>
        </w:rPr>
        <w:t>.</w:t>
      </w:r>
    </w:p>
    <w:p w14:paraId="6AD0B1DB" w14:textId="7A5E5EB5" w:rsidR="001206C7" w:rsidRPr="007F3808" w:rsidRDefault="001206C7" w:rsidP="00676A7B">
      <w:pPr>
        <w:pStyle w:val="11"/>
        <w:ind w:firstLine="567"/>
        <w:jc w:val="both"/>
        <w:rPr>
          <w:rFonts w:ascii="Times New Roman" w:hAnsi="Times New Roman"/>
          <w:b/>
          <w:bCs/>
          <w:color w:val="000000"/>
          <w:szCs w:val="24"/>
          <w:lang w:val="uk-UA" w:eastAsia="uk-UA"/>
        </w:rPr>
      </w:pPr>
      <w:r w:rsidRPr="007F3808">
        <w:rPr>
          <w:rFonts w:ascii="Times New Roman" w:hAnsi="Times New Roman"/>
          <w:szCs w:val="24"/>
          <w:lang w:val="uk-UA"/>
        </w:rPr>
        <w:t>1.2.</w:t>
      </w:r>
      <w:r w:rsidRPr="007F3808">
        <w:rPr>
          <w:rFonts w:ascii="Times New Roman" w:hAnsi="Times New Roman"/>
          <w:b/>
          <w:szCs w:val="24"/>
          <w:lang w:val="uk-UA"/>
        </w:rPr>
        <w:t xml:space="preserve"> ОРЕНДОДАВЕЦЬ</w:t>
      </w:r>
      <w:r w:rsidRPr="007F3808">
        <w:rPr>
          <w:rFonts w:ascii="Times New Roman" w:hAnsi="Times New Roman"/>
          <w:szCs w:val="24"/>
          <w:lang w:val="uk-UA"/>
        </w:rPr>
        <w:t xml:space="preserve"> передає, а </w:t>
      </w:r>
      <w:r w:rsidRPr="007F3808">
        <w:rPr>
          <w:rFonts w:ascii="Times New Roman" w:hAnsi="Times New Roman"/>
          <w:b/>
          <w:szCs w:val="24"/>
          <w:lang w:val="uk-UA"/>
        </w:rPr>
        <w:t xml:space="preserve">ОРЕНДАР </w:t>
      </w:r>
      <w:r w:rsidRPr="007F3808">
        <w:rPr>
          <w:rFonts w:ascii="Times New Roman" w:hAnsi="Times New Roman"/>
          <w:szCs w:val="24"/>
          <w:lang w:val="uk-UA"/>
        </w:rPr>
        <w:t xml:space="preserve">приймає у тимчасове оплатне володіння та користування </w:t>
      </w:r>
      <w:r w:rsidR="007F3808">
        <w:rPr>
          <w:rFonts w:ascii="Times New Roman" w:hAnsi="Times New Roman"/>
          <w:szCs w:val="24"/>
          <w:lang w:val="uk-UA"/>
        </w:rPr>
        <w:t>А</w:t>
      </w:r>
      <w:r w:rsidRPr="007F3808">
        <w:rPr>
          <w:rFonts w:ascii="Times New Roman" w:hAnsi="Times New Roman"/>
          <w:szCs w:val="24"/>
          <w:lang w:val="uk-UA"/>
        </w:rPr>
        <w:t>втомобіль для використанням його за технічним призначенням, а саме:</w:t>
      </w:r>
    </w:p>
    <w:p w14:paraId="6D674A4D" w14:textId="0059899F"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 легковий автомобіль марки _________</w:t>
      </w:r>
      <w:r w:rsidRPr="007F3808">
        <w:rPr>
          <w:b/>
          <w:sz w:val="24"/>
          <w:szCs w:val="24"/>
          <w:lang w:val="uk-UA"/>
        </w:rPr>
        <w:t>,</w:t>
      </w:r>
      <w:r w:rsidRPr="007F3808">
        <w:rPr>
          <w:sz w:val="24"/>
          <w:szCs w:val="24"/>
          <w:lang w:val="uk-UA"/>
        </w:rPr>
        <w:t xml:space="preserve"> моделі _____________ </w:t>
      </w:r>
      <w:r w:rsidRPr="007F3808">
        <w:rPr>
          <w:sz w:val="24"/>
          <w:szCs w:val="24"/>
          <w:u w:val="single"/>
          <w:lang w:val="uk-UA"/>
        </w:rPr>
        <w:t xml:space="preserve"> 20</w:t>
      </w:r>
      <w:r w:rsidR="006017C4" w:rsidRPr="006017C4">
        <w:rPr>
          <w:sz w:val="24"/>
          <w:szCs w:val="24"/>
          <w:lang w:val="uk-UA"/>
        </w:rPr>
        <w:t>__</w:t>
      </w:r>
      <w:r w:rsidRPr="006017C4">
        <w:rPr>
          <w:sz w:val="24"/>
          <w:szCs w:val="24"/>
          <w:lang w:val="uk-UA"/>
        </w:rPr>
        <w:t xml:space="preserve"> </w:t>
      </w:r>
      <w:r w:rsidRPr="007F3808">
        <w:rPr>
          <w:sz w:val="24"/>
          <w:szCs w:val="24"/>
          <w:lang w:val="uk-UA"/>
        </w:rPr>
        <w:t>року випуску,</w:t>
      </w:r>
      <w:r w:rsidRPr="007F3808">
        <w:rPr>
          <w:b/>
          <w:sz w:val="24"/>
          <w:szCs w:val="24"/>
          <w:u w:val="single"/>
          <w:lang w:val="uk-UA"/>
        </w:rPr>
        <w:t xml:space="preserve"> </w:t>
      </w:r>
      <w:r w:rsidRPr="007F3808">
        <w:rPr>
          <w:sz w:val="24"/>
          <w:szCs w:val="24"/>
          <w:lang w:val="uk-UA"/>
        </w:rPr>
        <w:t xml:space="preserve">______ кольору, державний реєстраційний номер </w:t>
      </w:r>
      <w:r w:rsidRPr="007F3808">
        <w:rPr>
          <w:b/>
          <w:sz w:val="24"/>
          <w:szCs w:val="24"/>
          <w:lang w:val="uk-UA"/>
        </w:rPr>
        <w:t>___________________</w:t>
      </w:r>
      <w:r w:rsidRPr="007F3808">
        <w:rPr>
          <w:sz w:val="24"/>
          <w:szCs w:val="24"/>
          <w:lang w:val="uk-UA"/>
        </w:rPr>
        <w:t>.</w:t>
      </w:r>
    </w:p>
    <w:p w14:paraId="463D7D85" w14:textId="4902042F"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 xml:space="preserve">1.3. Автомобіль знаходився у користуванні. </w:t>
      </w:r>
    </w:p>
    <w:p w14:paraId="40052DC9"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1.4. Сторони визнають, що Автомобіль передається у справному стані та в належній комплектації, разом із необхідними документами.</w:t>
      </w:r>
    </w:p>
    <w:p w14:paraId="21BA4306" w14:textId="77777777" w:rsidR="001206C7" w:rsidRPr="007F3808" w:rsidRDefault="001206C7" w:rsidP="001206C7">
      <w:pPr>
        <w:pBdr>
          <w:top w:val="nil"/>
          <w:left w:val="nil"/>
          <w:bottom w:val="nil"/>
          <w:right w:val="nil"/>
          <w:between w:val="nil"/>
        </w:pBdr>
        <w:jc w:val="both"/>
        <w:rPr>
          <w:sz w:val="24"/>
          <w:szCs w:val="24"/>
          <w:lang w:val="uk-UA"/>
        </w:rPr>
      </w:pPr>
    </w:p>
    <w:p w14:paraId="743C5841" w14:textId="4D57177C" w:rsidR="001206C7" w:rsidRPr="007F3808" w:rsidRDefault="001206C7" w:rsidP="001206C7">
      <w:pPr>
        <w:pBdr>
          <w:top w:val="nil"/>
          <w:left w:val="nil"/>
          <w:bottom w:val="nil"/>
          <w:right w:val="nil"/>
          <w:between w:val="nil"/>
        </w:pBdr>
        <w:jc w:val="center"/>
        <w:rPr>
          <w:b/>
          <w:sz w:val="24"/>
          <w:szCs w:val="24"/>
          <w:lang w:val="uk-UA"/>
        </w:rPr>
      </w:pPr>
      <w:r w:rsidRPr="007F3808">
        <w:rPr>
          <w:b/>
          <w:sz w:val="24"/>
          <w:szCs w:val="24"/>
          <w:lang w:val="uk-UA"/>
        </w:rPr>
        <w:t>2. УМОВИ ПЕРЕДАЧІ І ПОВЕРНЕННЯ ОРЕНДОВАНОГО МАЙНА</w:t>
      </w:r>
    </w:p>
    <w:p w14:paraId="4A12ACC0"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2.1. ОРЕНДОДАВЕЦЬ зобов’язується передати Автомобіль ОРЕНДАРЮ протягом одного дня з моменту підписання цього Договору.</w:t>
      </w:r>
    </w:p>
    <w:p w14:paraId="497A1FC9"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2.2. Передача Автомобіля здійснюється з оформленням Акту прийому-передачі. Автомобіль вважається переданим ОРЕНДАРЮ з моменту підписання Акту прийому-передачі.</w:t>
      </w:r>
    </w:p>
    <w:p w14:paraId="6D223A48"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 xml:space="preserve">2.3. Після закінчення терміну дії цього Договору або за письмовим зверненням однієї із сторін Автомобіль повертається ОРЕНДОДАВЦЮ разом з технічною документацією протягом 5-ти днів з оформленням Акту прийому-передачі. </w:t>
      </w:r>
    </w:p>
    <w:p w14:paraId="5522DB4F"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2.4. Автомобіль повинен бути переданий ОРЕНДОДАВЦЮ у справному стані з урахуванням нормального фізичного зносу. Всі пошкодження або відсутні агрегати фіксуються в Акті прийому-передачі.</w:t>
      </w:r>
    </w:p>
    <w:p w14:paraId="354448FB" w14:textId="77777777" w:rsidR="001206C7" w:rsidRPr="007F3808" w:rsidRDefault="001206C7" w:rsidP="001206C7">
      <w:pPr>
        <w:pBdr>
          <w:top w:val="nil"/>
          <w:left w:val="nil"/>
          <w:bottom w:val="nil"/>
          <w:right w:val="nil"/>
          <w:between w:val="nil"/>
        </w:pBdr>
        <w:jc w:val="center"/>
        <w:rPr>
          <w:sz w:val="24"/>
          <w:szCs w:val="24"/>
          <w:lang w:val="uk-UA"/>
        </w:rPr>
      </w:pPr>
    </w:p>
    <w:p w14:paraId="17B09283" w14:textId="2B48D41C" w:rsidR="001206C7" w:rsidRPr="007F3808" w:rsidRDefault="00676A7B" w:rsidP="001206C7">
      <w:pPr>
        <w:pBdr>
          <w:top w:val="nil"/>
          <w:left w:val="nil"/>
          <w:bottom w:val="nil"/>
          <w:right w:val="nil"/>
          <w:between w:val="nil"/>
        </w:pBdr>
        <w:jc w:val="center"/>
        <w:rPr>
          <w:b/>
          <w:sz w:val="24"/>
          <w:szCs w:val="24"/>
          <w:lang w:val="uk-UA"/>
        </w:rPr>
      </w:pPr>
      <w:r w:rsidRPr="007F3808">
        <w:rPr>
          <w:b/>
          <w:sz w:val="24"/>
          <w:szCs w:val="24"/>
          <w:lang w:val="uk-UA"/>
        </w:rPr>
        <w:t>3. ТЕРМІН ДІЇ ДОГОВОРУ</w:t>
      </w:r>
    </w:p>
    <w:p w14:paraId="2873C2D9" w14:textId="5872DF85"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 xml:space="preserve">3.1. Цей Договір вступає в силу з моменту передачі Автомобіля згідно Акту прийому-передачі та діє до </w:t>
      </w:r>
      <w:r w:rsidR="007069D9" w:rsidRPr="007F3808">
        <w:rPr>
          <w:b/>
          <w:sz w:val="24"/>
          <w:szCs w:val="24"/>
          <w:lang w:val="uk-UA"/>
        </w:rPr>
        <w:t>31 грудня 202</w:t>
      </w:r>
      <w:r w:rsidR="00DB66B2" w:rsidRPr="007F3808">
        <w:rPr>
          <w:b/>
          <w:sz w:val="24"/>
          <w:szCs w:val="24"/>
          <w:lang w:val="uk-UA"/>
        </w:rPr>
        <w:t>4</w:t>
      </w:r>
      <w:r w:rsidRPr="007F3808">
        <w:rPr>
          <w:sz w:val="24"/>
          <w:szCs w:val="24"/>
          <w:lang w:val="uk-UA"/>
        </w:rPr>
        <w:t xml:space="preserve"> року включно.</w:t>
      </w:r>
    </w:p>
    <w:p w14:paraId="7C06B500" w14:textId="77777777" w:rsidR="001206C7" w:rsidRPr="007F3808" w:rsidRDefault="001206C7" w:rsidP="00676A7B">
      <w:pPr>
        <w:pBdr>
          <w:top w:val="nil"/>
          <w:left w:val="nil"/>
          <w:bottom w:val="nil"/>
          <w:right w:val="nil"/>
          <w:between w:val="nil"/>
        </w:pBdr>
        <w:ind w:firstLine="567"/>
        <w:jc w:val="both"/>
        <w:rPr>
          <w:sz w:val="24"/>
          <w:szCs w:val="24"/>
          <w:lang w:val="uk-UA"/>
        </w:rPr>
      </w:pPr>
    </w:p>
    <w:p w14:paraId="285ACDB8" w14:textId="780F562B" w:rsidR="001206C7" w:rsidRDefault="00676A7B" w:rsidP="001206C7">
      <w:pPr>
        <w:pStyle w:val="12"/>
        <w:numPr>
          <w:ilvl w:val="0"/>
          <w:numId w:val="2"/>
        </w:numPr>
        <w:pBdr>
          <w:top w:val="nil"/>
          <w:left w:val="nil"/>
          <w:bottom w:val="nil"/>
          <w:right w:val="nil"/>
          <w:between w:val="nil"/>
        </w:pBdr>
        <w:jc w:val="center"/>
        <w:rPr>
          <w:b/>
          <w:color w:val="000000"/>
          <w:sz w:val="24"/>
          <w:szCs w:val="24"/>
        </w:rPr>
      </w:pPr>
      <w:r w:rsidRPr="007F3808">
        <w:rPr>
          <w:b/>
          <w:color w:val="000000"/>
          <w:sz w:val="24"/>
          <w:szCs w:val="24"/>
        </w:rPr>
        <w:t>ОРЕНД</w:t>
      </w:r>
      <w:r w:rsidR="007F3808">
        <w:rPr>
          <w:b/>
          <w:color w:val="000000"/>
          <w:sz w:val="24"/>
          <w:szCs w:val="24"/>
        </w:rPr>
        <w:t>НА ПЛАТА ТА ПОРЯДОК РОЗРАХУНКІВ</w:t>
      </w:r>
    </w:p>
    <w:p w14:paraId="75DF71F2" w14:textId="77777777" w:rsidR="00876F1C" w:rsidRPr="007F3808" w:rsidRDefault="00876F1C" w:rsidP="00876F1C">
      <w:pPr>
        <w:pStyle w:val="12"/>
        <w:pBdr>
          <w:top w:val="nil"/>
          <w:left w:val="nil"/>
          <w:bottom w:val="nil"/>
          <w:right w:val="nil"/>
          <w:between w:val="nil"/>
        </w:pBdr>
        <w:ind w:left="0"/>
        <w:jc w:val="center"/>
        <w:rPr>
          <w:b/>
          <w:color w:val="000000"/>
          <w:sz w:val="24"/>
          <w:szCs w:val="24"/>
        </w:rPr>
      </w:pPr>
    </w:p>
    <w:p w14:paraId="1F7A7630" w14:textId="31B0BD27" w:rsidR="001206C7" w:rsidRPr="007F3808" w:rsidRDefault="001206C7" w:rsidP="007F3808">
      <w:pPr>
        <w:numPr>
          <w:ilvl w:val="1"/>
          <w:numId w:val="2"/>
        </w:numPr>
        <w:pBdr>
          <w:top w:val="nil"/>
          <w:left w:val="nil"/>
          <w:bottom w:val="nil"/>
          <w:right w:val="nil"/>
          <w:between w:val="nil"/>
        </w:pBdr>
        <w:tabs>
          <w:tab w:val="left" w:pos="993"/>
        </w:tabs>
        <w:ind w:left="0" w:firstLine="567"/>
        <w:jc w:val="both"/>
        <w:rPr>
          <w:sz w:val="24"/>
          <w:szCs w:val="24"/>
          <w:lang w:val="uk-UA"/>
        </w:rPr>
      </w:pPr>
      <w:r w:rsidRPr="007F3808">
        <w:rPr>
          <w:sz w:val="24"/>
          <w:szCs w:val="24"/>
          <w:lang w:val="uk-UA"/>
        </w:rPr>
        <w:t>Розмір плати за оренду Автомобіля, вказаного у п. 1.1. Договору, складає</w:t>
      </w:r>
      <w:r w:rsidR="007F3808">
        <w:rPr>
          <w:b/>
          <w:sz w:val="24"/>
          <w:szCs w:val="24"/>
          <w:lang w:val="uk-UA"/>
        </w:rPr>
        <w:t xml:space="preserve"> _______</w:t>
      </w:r>
      <w:r w:rsidRPr="007F3808">
        <w:rPr>
          <w:b/>
          <w:sz w:val="24"/>
          <w:szCs w:val="24"/>
          <w:lang w:val="uk-UA"/>
        </w:rPr>
        <w:t>___________ (__</w:t>
      </w:r>
      <w:r w:rsidR="007F3808">
        <w:rPr>
          <w:b/>
          <w:sz w:val="24"/>
          <w:szCs w:val="24"/>
          <w:lang w:val="uk-UA"/>
        </w:rPr>
        <w:t>___________ гривень _</w:t>
      </w:r>
      <w:r w:rsidRPr="007F3808">
        <w:rPr>
          <w:b/>
          <w:sz w:val="24"/>
          <w:szCs w:val="24"/>
          <w:lang w:val="uk-UA"/>
        </w:rPr>
        <w:t>___ копійок</w:t>
      </w:r>
      <w:r w:rsidR="007F3808">
        <w:rPr>
          <w:sz w:val="24"/>
          <w:szCs w:val="24"/>
          <w:lang w:val="uk-UA"/>
        </w:rPr>
        <w:t xml:space="preserve">) </w:t>
      </w:r>
      <w:r w:rsidRPr="007F3808">
        <w:rPr>
          <w:sz w:val="24"/>
          <w:szCs w:val="24"/>
          <w:lang w:val="uk-UA"/>
        </w:rPr>
        <w:t>без ПДВ.</w:t>
      </w:r>
    </w:p>
    <w:p w14:paraId="1A9FBB40" w14:textId="77777777" w:rsidR="00876F1C" w:rsidRPr="00876F1C" w:rsidRDefault="001206C7" w:rsidP="00876F1C">
      <w:pPr>
        <w:numPr>
          <w:ilvl w:val="1"/>
          <w:numId w:val="2"/>
        </w:numPr>
        <w:pBdr>
          <w:top w:val="nil"/>
          <w:left w:val="nil"/>
          <w:bottom w:val="nil"/>
          <w:right w:val="nil"/>
          <w:between w:val="nil"/>
        </w:pBdr>
        <w:tabs>
          <w:tab w:val="left" w:pos="993"/>
        </w:tabs>
        <w:ind w:left="0" w:firstLine="567"/>
        <w:jc w:val="both"/>
        <w:rPr>
          <w:sz w:val="24"/>
          <w:szCs w:val="24"/>
          <w:lang w:val="uk-UA"/>
        </w:rPr>
      </w:pPr>
      <w:r w:rsidRPr="007F3808">
        <w:rPr>
          <w:sz w:val="24"/>
          <w:szCs w:val="24"/>
          <w:lang w:val="uk-UA"/>
        </w:rPr>
        <w:t xml:space="preserve"> </w:t>
      </w:r>
      <w:r w:rsidR="00876F1C" w:rsidRPr="007D411B">
        <w:rPr>
          <w:sz w:val="24"/>
          <w:szCs w:val="24"/>
          <w:lang w:val="uk-UA"/>
        </w:rPr>
        <w:t xml:space="preserve">Оплата </w:t>
      </w:r>
      <w:r w:rsidR="00876F1C" w:rsidRPr="00876F1C">
        <w:rPr>
          <w:sz w:val="24"/>
          <w:szCs w:val="24"/>
          <w:lang w:val="uk-UA"/>
        </w:rPr>
        <w:t>здійснюється шляхом перерахунку коштів на розрахунковий рахунок ОРЕНДОДАВЦЯ згідно оформленого належним чином Акту наданих послуг.</w:t>
      </w:r>
    </w:p>
    <w:p w14:paraId="7CDF4616" w14:textId="77777777" w:rsidR="00876F1C" w:rsidRPr="00876F1C" w:rsidRDefault="00876F1C" w:rsidP="00876F1C">
      <w:pPr>
        <w:numPr>
          <w:ilvl w:val="1"/>
          <w:numId w:val="2"/>
        </w:numPr>
        <w:pBdr>
          <w:top w:val="nil"/>
          <w:left w:val="nil"/>
          <w:bottom w:val="nil"/>
          <w:right w:val="nil"/>
          <w:between w:val="nil"/>
        </w:pBdr>
        <w:tabs>
          <w:tab w:val="left" w:pos="993"/>
        </w:tabs>
        <w:ind w:left="0" w:firstLine="567"/>
        <w:jc w:val="both"/>
        <w:rPr>
          <w:sz w:val="24"/>
          <w:szCs w:val="24"/>
          <w:lang w:val="uk-UA"/>
        </w:rPr>
      </w:pPr>
      <w:r w:rsidRPr="00876F1C">
        <w:rPr>
          <w:sz w:val="24"/>
          <w:szCs w:val="24"/>
          <w:lang w:val="uk-UA"/>
        </w:rPr>
        <w:t>У випадку дострокового закінчення дії цього Договору орендна плата нараховується по день фактичної передачі Автомобіля згідно Акту прийому-передачі, Акту наданих послуг.</w:t>
      </w:r>
    </w:p>
    <w:p w14:paraId="2C925643" w14:textId="5B746050" w:rsidR="001206C7" w:rsidRPr="00876F1C" w:rsidRDefault="001206C7" w:rsidP="00876F1C">
      <w:pPr>
        <w:pBdr>
          <w:top w:val="nil"/>
          <w:left w:val="nil"/>
          <w:bottom w:val="nil"/>
          <w:right w:val="nil"/>
          <w:between w:val="nil"/>
        </w:pBdr>
        <w:tabs>
          <w:tab w:val="left" w:pos="993"/>
        </w:tabs>
        <w:ind w:left="567"/>
        <w:jc w:val="both"/>
        <w:rPr>
          <w:sz w:val="24"/>
          <w:szCs w:val="24"/>
          <w:lang w:val="uk-UA"/>
        </w:rPr>
      </w:pPr>
    </w:p>
    <w:p w14:paraId="050405EF" w14:textId="0C70D721" w:rsidR="001206C7" w:rsidRPr="00876F1C" w:rsidRDefault="00676A7B" w:rsidP="001206C7">
      <w:pPr>
        <w:numPr>
          <w:ilvl w:val="0"/>
          <w:numId w:val="4"/>
        </w:numPr>
        <w:pBdr>
          <w:top w:val="nil"/>
          <w:left w:val="nil"/>
          <w:bottom w:val="nil"/>
          <w:right w:val="nil"/>
          <w:between w:val="nil"/>
        </w:pBdr>
        <w:jc w:val="center"/>
        <w:rPr>
          <w:sz w:val="24"/>
          <w:szCs w:val="24"/>
          <w:lang w:val="uk-UA"/>
        </w:rPr>
      </w:pPr>
      <w:r w:rsidRPr="00876F1C">
        <w:rPr>
          <w:b/>
          <w:sz w:val="24"/>
          <w:szCs w:val="24"/>
          <w:lang w:val="uk-UA"/>
        </w:rPr>
        <w:lastRenderedPageBreak/>
        <w:t>ПРАВА ТА ОБОВ’ЯЗКИ ОРЕНДОДАВЦЯ</w:t>
      </w:r>
    </w:p>
    <w:p w14:paraId="53EF6836" w14:textId="77777777" w:rsidR="001206C7" w:rsidRPr="007F3808" w:rsidRDefault="001206C7" w:rsidP="007F3808">
      <w:pPr>
        <w:numPr>
          <w:ilvl w:val="1"/>
          <w:numId w:val="3"/>
        </w:numPr>
        <w:pBdr>
          <w:top w:val="nil"/>
          <w:left w:val="nil"/>
          <w:bottom w:val="nil"/>
          <w:right w:val="nil"/>
          <w:between w:val="nil"/>
        </w:pBdr>
        <w:tabs>
          <w:tab w:val="left" w:pos="993"/>
        </w:tabs>
        <w:ind w:left="0" w:firstLine="567"/>
        <w:jc w:val="both"/>
        <w:rPr>
          <w:sz w:val="24"/>
          <w:szCs w:val="24"/>
          <w:lang w:val="uk-UA"/>
        </w:rPr>
      </w:pPr>
      <w:r w:rsidRPr="007F3808">
        <w:rPr>
          <w:sz w:val="24"/>
          <w:szCs w:val="24"/>
          <w:lang w:val="uk-UA"/>
        </w:rPr>
        <w:t xml:space="preserve"> ОРЕНДОДАВЕЦЬ має право здійснювати перевірку умов та порядку використання ОРЕНДАРЕМ Автомобіля у відповідності до умов цього Договору.</w:t>
      </w:r>
    </w:p>
    <w:p w14:paraId="227DBA0F" w14:textId="77777777" w:rsidR="001206C7" w:rsidRPr="007F3808" w:rsidRDefault="001206C7" w:rsidP="007F3808">
      <w:pPr>
        <w:numPr>
          <w:ilvl w:val="1"/>
          <w:numId w:val="3"/>
        </w:numPr>
        <w:pBdr>
          <w:top w:val="nil"/>
          <w:left w:val="nil"/>
          <w:bottom w:val="nil"/>
          <w:right w:val="nil"/>
          <w:between w:val="nil"/>
        </w:pBdr>
        <w:tabs>
          <w:tab w:val="left" w:pos="993"/>
        </w:tabs>
        <w:ind w:left="0" w:firstLine="567"/>
        <w:jc w:val="both"/>
        <w:rPr>
          <w:sz w:val="24"/>
          <w:szCs w:val="24"/>
          <w:lang w:val="uk-UA"/>
        </w:rPr>
      </w:pPr>
      <w:r w:rsidRPr="007F3808">
        <w:rPr>
          <w:sz w:val="24"/>
          <w:szCs w:val="24"/>
          <w:lang w:val="uk-UA"/>
        </w:rPr>
        <w:t xml:space="preserve"> ОРЕНДОДАВЕЦЬ зобов’язується:</w:t>
      </w:r>
    </w:p>
    <w:p w14:paraId="4C578E24" w14:textId="77777777" w:rsidR="001206C7" w:rsidRPr="007F3808" w:rsidRDefault="001206C7" w:rsidP="007F3808">
      <w:pPr>
        <w:numPr>
          <w:ilvl w:val="2"/>
          <w:numId w:val="3"/>
        </w:numPr>
        <w:pBdr>
          <w:top w:val="nil"/>
          <w:left w:val="nil"/>
          <w:bottom w:val="nil"/>
          <w:right w:val="nil"/>
          <w:between w:val="nil"/>
        </w:pBdr>
        <w:tabs>
          <w:tab w:val="left" w:pos="1276"/>
        </w:tabs>
        <w:ind w:left="0" w:firstLine="567"/>
        <w:jc w:val="both"/>
        <w:rPr>
          <w:sz w:val="24"/>
          <w:szCs w:val="24"/>
          <w:lang w:val="uk-UA"/>
        </w:rPr>
      </w:pPr>
      <w:r w:rsidRPr="007F3808">
        <w:rPr>
          <w:sz w:val="24"/>
          <w:szCs w:val="24"/>
          <w:lang w:val="uk-UA"/>
        </w:rPr>
        <w:t>надати Автомобіль в справному стані та в належній комплектації, а також всю необхідну технічну та іншу документацію щодо нього;</w:t>
      </w:r>
    </w:p>
    <w:p w14:paraId="55F4D9DD" w14:textId="77777777" w:rsidR="001206C7" w:rsidRPr="007F3808" w:rsidRDefault="001206C7" w:rsidP="007F3808">
      <w:pPr>
        <w:numPr>
          <w:ilvl w:val="2"/>
          <w:numId w:val="3"/>
        </w:numPr>
        <w:pBdr>
          <w:top w:val="nil"/>
          <w:left w:val="nil"/>
          <w:bottom w:val="nil"/>
          <w:right w:val="nil"/>
          <w:between w:val="nil"/>
        </w:pBdr>
        <w:tabs>
          <w:tab w:val="left" w:pos="1276"/>
        </w:tabs>
        <w:ind w:left="0" w:firstLine="567"/>
        <w:jc w:val="both"/>
        <w:rPr>
          <w:sz w:val="24"/>
          <w:szCs w:val="24"/>
          <w:lang w:val="uk-UA"/>
        </w:rPr>
      </w:pPr>
      <w:r w:rsidRPr="007F3808">
        <w:rPr>
          <w:sz w:val="24"/>
          <w:szCs w:val="24"/>
          <w:lang w:val="uk-UA"/>
        </w:rPr>
        <w:t>надати інформаційне та консультативне сприяння ОРЕНДАРЮ щодо порядку правильної експлуатації Автомобіля;</w:t>
      </w:r>
    </w:p>
    <w:p w14:paraId="2D56C482" w14:textId="2C7956CB" w:rsidR="001206C7" w:rsidRPr="007F3808" w:rsidRDefault="001206C7" w:rsidP="007F3808">
      <w:pPr>
        <w:numPr>
          <w:ilvl w:val="2"/>
          <w:numId w:val="1"/>
        </w:numPr>
        <w:pBdr>
          <w:top w:val="nil"/>
          <w:left w:val="nil"/>
          <w:bottom w:val="nil"/>
          <w:right w:val="nil"/>
          <w:between w:val="nil"/>
        </w:pBdr>
        <w:tabs>
          <w:tab w:val="left" w:pos="1276"/>
        </w:tabs>
        <w:ind w:left="0" w:firstLine="567"/>
        <w:jc w:val="both"/>
        <w:rPr>
          <w:sz w:val="24"/>
          <w:szCs w:val="24"/>
          <w:lang w:val="uk-UA"/>
        </w:rPr>
      </w:pPr>
      <w:r w:rsidRPr="007F3808">
        <w:rPr>
          <w:sz w:val="24"/>
          <w:szCs w:val="24"/>
          <w:lang w:val="uk-UA"/>
        </w:rPr>
        <w:t>сплачувати усі передбачені чинним законодавством податки та збори (обов’язкові платежі), пов’язані із належністю йому на праві</w:t>
      </w:r>
      <w:r w:rsidR="007F3808">
        <w:rPr>
          <w:sz w:val="24"/>
          <w:szCs w:val="24"/>
          <w:lang w:val="uk-UA"/>
        </w:rPr>
        <w:t xml:space="preserve"> власності транспортного засобу;</w:t>
      </w:r>
    </w:p>
    <w:p w14:paraId="74BD852B" w14:textId="0E26F6D3" w:rsidR="001206C7" w:rsidRPr="007F3808" w:rsidRDefault="007F3808" w:rsidP="007F3808">
      <w:pPr>
        <w:numPr>
          <w:ilvl w:val="2"/>
          <w:numId w:val="1"/>
        </w:numPr>
        <w:pBdr>
          <w:top w:val="nil"/>
          <w:left w:val="nil"/>
          <w:bottom w:val="nil"/>
          <w:right w:val="nil"/>
          <w:between w:val="nil"/>
        </w:pBdr>
        <w:tabs>
          <w:tab w:val="left" w:pos="1276"/>
        </w:tabs>
        <w:ind w:left="0" w:firstLine="567"/>
        <w:jc w:val="both"/>
        <w:rPr>
          <w:sz w:val="24"/>
          <w:szCs w:val="24"/>
          <w:lang w:val="uk-UA"/>
        </w:rPr>
      </w:pPr>
      <w:r>
        <w:rPr>
          <w:sz w:val="24"/>
          <w:szCs w:val="24"/>
          <w:lang w:val="uk-UA"/>
        </w:rPr>
        <w:t>п</w:t>
      </w:r>
      <w:r w:rsidR="001206C7" w:rsidRPr="007F3808">
        <w:rPr>
          <w:sz w:val="24"/>
          <w:szCs w:val="24"/>
          <w:lang w:val="uk-UA"/>
        </w:rPr>
        <w:t>роводити капітальний та поточний ремонт Автомобіля.</w:t>
      </w:r>
    </w:p>
    <w:p w14:paraId="25AAA993" w14:textId="77777777" w:rsidR="001206C7" w:rsidRPr="007F3808" w:rsidRDefault="001206C7" w:rsidP="001206C7">
      <w:pPr>
        <w:pBdr>
          <w:top w:val="nil"/>
          <w:left w:val="nil"/>
          <w:bottom w:val="nil"/>
          <w:right w:val="nil"/>
          <w:between w:val="nil"/>
        </w:pBdr>
        <w:jc w:val="both"/>
        <w:rPr>
          <w:sz w:val="24"/>
          <w:szCs w:val="24"/>
          <w:lang w:val="uk-UA"/>
        </w:rPr>
      </w:pPr>
    </w:p>
    <w:p w14:paraId="1F38360F" w14:textId="51BBE09B" w:rsidR="001206C7" w:rsidRPr="007F3808" w:rsidRDefault="00E94B6B" w:rsidP="001206C7">
      <w:pPr>
        <w:pStyle w:val="12"/>
        <w:numPr>
          <w:ilvl w:val="0"/>
          <w:numId w:val="3"/>
        </w:numPr>
        <w:pBdr>
          <w:top w:val="nil"/>
          <w:left w:val="nil"/>
          <w:bottom w:val="nil"/>
          <w:right w:val="nil"/>
          <w:between w:val="nil"/>
        </w:pBdr>
        <w:jc w:val="center"/>
        <w:rPr>
          <w:b/>
          <w:color w:val="000000"/>
          <w:sz w:val="24"/>
          <w:szCs w:val="24"/>
        </w:rPr>
      </w:pPr>
      <w:r>
        <w:rPr>
          <w:b/>
          <w:color w:val="000000"/>
          <w:sz w:val="24"/>
          <w:szCs w:val="24"/>
        </w:rPr>
        <w:t>ПРАВА ТА ОБОВ’ЯЗКИ ОРЕНДАРЯ</w:t>
      </w:r>
    </w:p>
    <w:p w14:paraId="77B8212B"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6.1. ОРЕНДАР має право використовувати автомобіль в межах власної діяльності без погодження з ОРЕНДОДАВЦЕМ умов такого використання, виїзд за кордон необхідно узгодити окремо. Виключення складають випадки експлуатації автомобіля в умовах, які не є звичайними для нього або здатні суттєвим чином вплинути на погіршення його технічного стану.</w:t>
      </w:r>
    </w:p>
    <w:p w14:paraId="6DDD5F03"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6.2. ОРЕНДАР зобов’язується:</w:t>
      </w:r>
    </w:p>
    <w:p w14:paraId="6092E19C"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6.2.1.  Своєчасно прийняти орендований Автомобіль;</w:t>
      </w:r>
    </w:p>
    <w:p w14:paraId="7DE610AF"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6.2.2. Забезпечити належне зберігання Автомобіля;</w:t>
      </w:r>
    </w:p>
    <w:p w14:paraId="7E1B02CE"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6.2.3. Використовувати Автомобіль за його цільовим призначенням, у відповідності до п.1.1 цього Договору;</w:t>
      </w:r>
    </w:p>
    <w:p w14:paraId="6D479524"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6.2.4. Підтримувати орендований Автомобіль у справному стані.</w:t>
      </w:r>
    </w:p>
    <w:p w14:paraId="6E316D1A"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6.2.5. Не передавати без згоди ОРЕНДОДАВЦЯ Автомобіль у суборенду.</w:t>
      </w:r>
    </w:p>
    <w:p w14:paraId="7933755A"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 xml:space="preserve">6.2.6. Не переобладнувати чи іншим чином змінювати технічне призначення Автомобіля. </w:t>
      </w:r>
    </w:p>
    <w:p w14:paraId="558520B6" w14:textId="1531C343" w:rsidR="001206C7" w:rsidRPr="007F3808" w:rsidRDefault="00676A7B" w:rsidP="001206C7">
      <w:pPr>
        <w:pStyle w:val="12"/>
        <w:numPr>
          <w:ilvl w:val="0"/>
          <w:numId w:val="3"/>
        </w:numPr>
        <w:pBdr>
          <w:top w:val="nil"/>
          <w:left w:val="nil"/>
          <w:bottom w:val="nil"/>
          <w:right w:val="nil"/>
          <w:between w:val="nil"/>
        </w:pBdr>
        <w:jc w:val="center"/>
        <w:rPr>
          <w:b/>
          <w:color w:val="000000"/>
          <w:sz w:val="24"/>
          <w:szCs w:val="24"/>
        </w:rPr>
      </w:pPr>
      <w:r w:rsidRPr="007F3808">
        <w:rPr>
          <w:b/>
          <w:color w:val="000000"/>
          <w:sz w:val="24"/>
          <w:szCs w:val="24"/>
        </w:rPr>
        <w:t>ВІДПОВІДАЛЬНІСТЬ СТОРІН</w:t>
      </w:r>
    </w:p>
    <w:p w14:paraId="3EBDE68F"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 xml:space="preserve">7.1. Сторони за цим Договором несуть відповідальність, передбачену чинним законодавством України. </w:t>
      </w:r>
    </w:p>
    <w:p w14:paraId="1642DBEF"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7.2. ОРЕНДАР зобов’язаний відшкодувати збитки, які можуть бути завдані третім особам, а також несе всі інші ризики, пов’язані із використанням транспортного засобу як джерела підвищеної небезпеки.</w:t>
      </w:r>
    </w:p>
    <w:p w14:paraId="1DFC2D74" w14:textId="77777777" w:rsidR="001206C7" w:rsidRPr="007F3808" w:rsidRDefault="001206C7" w:rsidP="001206C7">
      <w:pPr>
        <w:pBdr>
          <w:top w:val="nil"/>
          <w:left w:val="nil"/>
          <w:bottom w:val="nil"/>
          <w:right w:val="nil"/>
          <w:between w:val="nil"/>
        </w:pBdr>
        <w:jc w:val="both"/>
        <w:rPr>
          <w:sz w:val="24"/>
          <w:szCs w:val="24"/>
          <w:lang w:val="uk-UA"/>
        </w:rPr>
      </w:pPr>
    </w:p>
    <w:p w14:paraId="6E687582" w14:textId="4B2D70C9" w:rsidR="001206C7" w:rsidRPr="007F3808" w:rsidRDefault="00676A7B" w:rsidP="001206C7">
      <w:pPr>
        <w:pStyle w:val="12"/>
        <w:numPr>
          <w:ilvl w:val="0"/>
          <w:numId w:val="3"/>
        </w:numPr>
        <w:pBdr>
          <w:top w:val="nil"/>
          <w:left w:val="nil"/>
          <w:bottom w:val="nil"/>
          <w:right w:val="nil"/>
          <w:between w:val="nil"/>
        </w:pBdr>
        <w:jc w:val="center"/>
        <w:rPr>
          <w:b/>
          <w:color w:val="000000"/>
          <w:sz w:val="24"/>
          <w:szCs w:val="24"/>
        </w:rPr>
      </w:pPr>
      <w:r w:rsidRPr="007F3808">
        <w:rPr>
          <w:b/>
          <w:color w:val="000000"/>
          <w:sz w:val="24"/>
          <w:szCs w:val="24"/>
        </w:rPr>
        <w:t>ІНШІ УМОВИ</w:t>
      </w:r>
    </w:p>
    <w:p w14:paraId="5EAE1B05"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8.1. Цей Договір складено у двох примірниках, по одному для кожної із Сторін, що мають однакову юридичну силу.</w:t>
      </w:r>
    </w:p>
    <w:p w14:paraId="584F6715"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8.2. У випадках, не передбачених цим Договором, Сторони керуються чинним законодавством України.</w:t>
      </w:r>
    </w:p>
    <w:p w14:paraId="7932696A"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8.3. Цей Договір може бути змінений або доповнений лише за взаємною згодою Сторін.  Ці зміни та доповнення набувають чинності, якщо вони зроблені у письмовому вигляді та належним чином підписані уповноваженими особами сторін або їх представниками. Будь-які додатки до цього Договору, що належним чином оформленні, є невід’ємними частинами цього Договору</w:t>
      </w:r>
    </w:p>
    <w:p w14:paraId="1E031114"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8.4. Сторони зобов’язуються письмово повідомити одне одного про дату переходу на іншу систему оподаткування прибутку.</w:t>
      </w:r>
    </w:p>
    <w:p w14:paraId="76B2F29F" w14:textId="77777777" w:rsidR="001206C7" w:rsidRPr="007F3808" w:rsidRDefault="001206C7" w:rsidP="00676A7B">
      <w:pPr>
        <w:pBdr>
          <w:top w:val="nil"/>
          <w:left w:val="nil"/>
          <w:bottom w:val="nil"/>
          <w:right w:val="nil"/>
          <w:between w:val="nil"/>
        </w:pBdr>
        <w:ind w:firstLine="567"/>
        <w:jc w:val="both"/>
        <w:rPr>
          <w:sz w:val="24"/>
          <w:szCs w:val="24"/>
          <w:lang w:val="uk-UA"/>
        </w:rPr>
      </w:pPr>
      <w:r w:rsidRPr="007F3808">
        <w:rPr>
          <w:sz w:val="24"/>
          <w:szCs w:val="24"/>
          <w:lang w:val="uk-UA"/>
        </w:rPr>
        <w:t>8.5. Всі спори за цим Договором вирішуються шляхом переговорів, а при неможливості - у судовому порядку.</w:t>
      </w:r>
    </w:p>
    <w:p w14:paraId="30F375B9" w14:textId="77777777" w:rsidR="000F3ED2" w:rsidRPr="007F3808" w:rsidRDefault="000F3ED2" w:rsidP="000F3ED2">
      <w:pPr>
        <w:pStyle w:val="a3"/>
        <w:ind w:firstLine="720"/>
        <w:rPr>
          <w:color w:val="auto"/>
          <w:szCs w:val="24"/>
        </w:rPr>
      </w:pPr>
    </w:p>
    <w:p w14:paraId="06F80297" w14:textId="6819C60E" w:rsidR="000F3ED2" w:rsidRPr="007F3808" w:rsidRDefault="00676A7B" w:rsidP="000F3ED2">
      <w:pPr>
        <w:ind w:left="1416" w:firstLine="708"/>
        <w:rPr>
          <w:b/>
          <w:sz w:val="24"/>
          <w:szCs w:val="24"/>
          <w:lang w:val="uk-UA"/>
        </w:rPr>
      </w:pPr>
      <w:r w:rsidRPr="007F3808">
        <w:rPr>
          <w:b/>
          <w:sz w:val="24"/>
          <w:szCs w:val="24"/>
          <w:lang w:val="uk-UA"/>
        </w:rPr>
        <w:t>9. АНТИКОРУПЦІЙНЕ ЗАСТЕРЕЖЕННЯ</w:t>
      </w:r>
    </w:p>
    <w:p w14:paraId="73882029" w14:textId="2C5E6E99" w:rsidR="000F3ED2" w:rsidRPr="007F3808" w:rsidRDefault="00676A7B" w:rsidP="007F3808">
      <w:pPr>
        <w:pStyle w:val="a3"/>
        <w:ind w:firstLine="567"/>
        <w:rPr>
          <w:color w:val="auto"/>
          <w:szCs w:val="24"/>
        </w:rPr>
      </w:pPr>
      <w:r w:rsidRPr="007F3808">
        <w:rPr>
          <w:color w:val="auto"/>
          <w:szCs w:val="24"/>
        </w:rPr>
        <w:t>9</w:t>
      </w:r>
      <w:r w:rsidR="000F3ED2" w:rsidRPr="007F3808">
        <w:rPr>
          <w:color w:val="auto"/>
          <w:szCs w:val="24"/>
        </w:rPr>
        <w:t xml:space="preserve">.1. При виконанні своїх зобов’язань по даному Договору, Сторони та їх афілійовані особи, працівники чи посередники не виплачують, не пропонують виплатити і не дозволяють виплату будь-яких грошових коштів чи цінностей, прямо чи опосередковано, будь-яким особам для  впливу на їх діяльність чи рішення цих осіб з метою отримання будь-яку </w:t>
      </w:r>
      <w:r w:rsidR="000F3ED2" w:rsidRPr="007F3808">
        <w:rPr>
          <w:color w:val="auto"/>
          <w:szCs w:val="24"/>
        </w:rPr>
        <w:lastRenderedPageBreak/>
        <w:t>неправомірну перевагу або іншу неправомірну мету.</w:t>
      </w:r>
    </w:p>
    <w:p w14:paraId="4846C5C5" w14:textId="00B0429C" w:rsidR="000F3ED2" w:rsidRPr="007F3808" w:rsidRDefault="000F3ED2" w:rsidP="007F3808">
      <w:pPr>
        <w:pStyle w:val="a3"/>
        <w:ind w:firstLine="567"/>
        <w:rPr>
          <w:color w:val="auto"/>
          <w:szCs w:val="24"/>
        </w:rPr>
      </w:pPr>
      <w:r w:rsidRPr="007F3808">
        <w:rPr>
          <w:color w:val="auto"/>
          <w:szCs w:val="24"/>
        </w:rPr>
        <w:t>При виконанні своїх зобов’язань по даному Договору, Сторони, їх афілійовані особи, працівники чи посередники не здійснюють дії, що кваліфікуються законодавством, що застосовується для цілей цього До</w:t>
      </w:r>
      <w:r w:rsidR="00E94B6B">
        <w:rPr>
          <w:color w:val="auto"/>
          <w:szCs w:val="24"/>
        </w:rPr>
        <w:t>говору як дача/ отримання хабарю</w:t>
      </w:r>
      <w:r w:rsidRPr="007F3808">
        <w:rPr>
          <w:color w:val="auto"/>
          <w:szCs w:val="24"/>
        </w:rPr>
        <w:t>, комерційний підкуп, а також дії, що порушують вимоги законодавства та міжнародних актів про протидію легалізації ( відмивання) доходів, отриманих злочинним шляхом.</w:t>
      </w:r>
    </w:p>
    <w:p w14:paraId="5E1E0097" w14:textId="399A2C9E" w:rsidR="000F3ED2" w:rsidRPr="007F3808" w:rsidRDefault="000F3ED2" w:rsidP="007F3808">
      <w:pPr>
        <w:pStyle w:val="a3"/>
        <w:ind w:firstLine="567"/>
        <w:rPr>
          <w:color w:val="auto"/>
          <w:szCs w:val="24"/>
        </w:rPr>
      </w:pPr>
      <w:r w:rsidRPr="007F3808">
        <w:rPr>
          <w:color w:val="auto"/>
          <w:szCs w:val="24"/>
        </w:rPr>
        <w:t>У разі виникнення у Сторони підозри, що настало або може настати порушення будь-яких положень цієї статті, відповідна Сторона зобов’язується повідомити іншу Сторону у письмовій формі. Після письмового попередження, відповідна Сторона має право припинити виконання зобов’язання до даному Договору до отримання підтвердження, що порушення не мало місця та не виникне. Це підтвердження має бути направлено протягом</w:t>
      </w:r>
      <w:bookmarkStart w:id="0" w:name="_GoBack"/>
      <w:bookmarkEnd w:id="0"/>
      <w:r w:rsidRPr="007F3808">
        <w:rPr>
          <w:color w:val="auto"/>
          <w:szCs w:val="24"/>
        </w:rPr>
        <w:t xml:space="preserve"> 10 (десяти) робочих днів з дати направлення письмового повідомлення.</w:t>
      </w:r>
    </w:p>
    <w:p w14:paraId="40097B85" w14:textId="66EBC8C3" w:rsidR="000F3ED2" w:rsidRPr="007F3808" w:rsidRDefault="000F3ED2" w:rsidP="007F3808">
      <w:pPr>
        <w:pStyle w:val="a3"/>
        <w:ind w:firstLine="567"/>
        <w:rPr>
          <w:color w:val="auto"/>
          <w:szCs w:val="24"/>
        </w:rPr>
      </w:pPr>
      <w:r w:rsidRPr="007F3808">
        <w:rPr>
          <w:color w:val="auto"/>
          <w:szCs w:val="24"/>
        </w:rPr>
        <w:t xml:space="preserve">У письмовому повідомленні Сторона зобов’язана послатися на факти чи надати матеріали, що достеменно підтверджують або дають підставу припускати, що має місце або може виникнути порушення положень даної Статті контрагентом, цього афілійованими особами, працівниками чи посередниками, яке виражено у діях, що кваліфікуються законодавством, що застосовується, як дача чи отримання </w:t>
      </w:r>
      <w:r w:rsidR="007F3808" w:rsidRPr="007F3808">
        <w:rPr>
          <w:color w:val="auto"/>
          <w:szCs w:val="24"/>
        </w:rPr>
        <w:t>хабарю</w:t>
      </w:r>
      <w:r w:rsidRPr="007F3808">
        <w:rPr>
          <w:color w:val="auto"/>
          <w:szCs w:val="24"/>
        </w:rPr>
        <w:t>, комерційний підкуп, а також дій, що порушують вимоги законодавства та міжнародних актів, що застосовуються про протидію легалізації доходів, отриманих злочинним шляхом.</w:t>
      </w:r>
    </w:p>
    <w:p w14:paraId="0B598CBD" w14:textId="17D63B40" w:rsidR="000424B5" w:rsidRPr="007F3808" w:rsidRDefault="00676A7B" w:rsidP="007F3808">
      <w:pPr>
        <w:pStyle w:val="a3"/>
        <w:ind w:firstLine="567"/>
        <w:rPr>
          <w:color w:val="auto"/>
          <w:szCs w:val="24"/>
        </w:rPr>
      </w:pPr>
      <w:r w:rsidRPr="007F3808">
        <w:rPr>
          <w:color w:val="auto"/>
          <w:szCs w:val="24"/>
        </w:rPr>
        <w:t>9</w:t>
      </w:r>
      <w:r w:rsidR="000F3ED2" w:rsidRPr="007F3808">
        <w:rPr>
          <w:color w:val="auto"/>
          <w:szCs w:val="24"/>
        </w:rPr>
        <w:t>.2. У випадку порушення однією із Сторін зобов’язань утримуватися від заборонених у ст.</w:t>
      </w:r>
      <w:r w:rsidRPr="007F3808">
        <w:rPr>
          <w:color w:val="auto"/>
          <w:szCs w:val="24"/>
        </w:rPr>
        <w:t>9</w:t>
      </w:r>
      <w:r w:rsidR="000F3ED2" w:rsidRPr="007F3808">
        <w:rPr>
          <w:color w:val="auto"/>
          <w:szCs w:val="24"/>
        </w:rPr>
        <w:t>.1  даного Договору дій та/або неотримання від іншої Сторони в установлені даним Договором термін підтвер</w:t>
      </w:r>
      <w:r w:rsidR="007F3808">
        <w:rPr>
          <w:color w:val="auto"/>
          <w:szCs w:val="24"/>
        </w:rPr>
        <w:t xml:space="preserve">дження, що порушення не </w:t>
      </w:r>
      <w:proofErr w:type="spellStart"/>
      <w:r w:rsidR="007F3808">
        <w:rPr>
          <w:color w:val="auto"/>
          <w:szCs w:val="24"/>
        </w:rPr>
        <w:t>виникло</w:t>
      </w:r>
      <w:proofErr w:type="spellEnd"/>
      <w:r w:rsidR="000F3ED2" w:rsidRPr="007F3808">
        <w:rPr>
          <w:color w:val="auto"/>
          <w:szCs w:val="24"/>
        </w:rPr>
        <w:t xml:space="preserve"> і не виникне, інша Сторона має право розірвати Договір в односторонньому порядку повністю, або частково, направив при цьому  письмове повідомлення про розірвання Договору. Сторона, з ініціативи якої був роз</w:t>
      </w:r>
      <w:r w:rsidR="00A14F15">
        <w:rPr>
          <w:color w:val="auto"/>
          <w:szCs w:val="24"/>
        </w:rPr>
        <w:t xml:space="preserve">ірваний Договір у відповідності </w:t>
      </w:r>
      <w:r w:rsidR="000F3ED2" w:rsidRPr="007F3808">
        <w:rPr>
          <w:color w:val="auto"/>
          <w:szCs w:val="24"/>
        </w:rPr>
        <w:t>до положень даної статті, має право вимагати відшкодування реальної шкоди, яка виникла в результаті такого розірвання Договору.</w:t>
      </w:r>
    </w:p>
    <w:p w14:paraId="0EECA4F9" w14:textId="77777777" w:rsidR="005975F6" w:rsidRPr="007F3808" w:rsidRDefault="005975F6" w:rsidP="005975F6">
      <w:pPr>
        <w:pStyle w:val="a3"/>
        <w:ind w:firstLine="720"/>
        <w:rPr>
          <w:color w:val="auto"/>
          <w:szCs w:val="24"/>
        </w:rPr>
      </w:pPr>
    </w:p>
    <w:p w14:paraId="0578E48A" w14:textId="19F2BE2A" w:rsidR="00E02733" w:rsidRDefault="00E02733" w:rsidP="00A14F15">
      <w:pPr>
        <w:pStyle w:val="4"/>
        <w:numPr>
          <w:ilvl w:val="0"/>
          <w:numId w:val="5"/>
        </w:numPr>
        <w:rPr>
          <w:color w:val="auto"/>
          <w:szCs w:val="24"/>
        </w:rPr>
      </w:pPr>
      <w:r w:rsidRPr="007F3808">
        <w:rPr>
          <w:color w:val="auto"/>
          <w:szCs w:val="24"/>
        </w:rPr>
        <w:t>Місцезнаходження і реквізити сторін</w:t>
      </w:r>
    </w:p>
    <w:p w14:paraId="7E81E024" w14:textId="77777777" w:rsidR="007F3808" w:rsidRDefault="007F3808" w:rsidP="007F3808">
      <w:pPr>
        <w:rPr>
          <w:lang w:val="uk-UA"/>
        </w:rPr>
      </w:pPr>
    </w:p>
    <w:tbl>
      <w:tblPr>
        <w:tblW w:w="9598" w:type="dxa"/>
        <w:tblInd w:w="108" w:type="dxa"/>
        <w:tblLayout w:type="fixed"/>
        <w:tblLook w:val="0000" w:firstRow="0" w:lastRow="0" w:firstColumn="0" w:lastColumn="0" w:noHBand="0" w:noVBand="0"/>
      </w:tblPr>
      <w:tblGrid>
        <w:gridCol w:w="4962"/>
        <w:gridCol w:w="4636"/>
      </w:tblGrid>
      <w:tr w:rsidR="007F3808" w:rsidRPr="0062564A" w14:paraId="28E20E8D" w14:textId="77777777" w:rsidTr="007F6C2C">
        <w:trPr>
          <w:trHeight w:val="66"/>
        </w:trPr>
        <w:tc>
          <w:tcPr>
            <w:tcW w:w="4962" w:type="dxa"/>
          </w:tcPr>
          <w:p w14:paraId="1C51653E" w14:textId="5B50819B" w:rsidR="007F3808" w:rsidRPr="007F3808" w:rsidRDefault="00F61734" w:rsidP="00F61734">
            <w:pPr>
              <w:snapToGrid w:val="0"/>
              <w:rPr>
                <w:b/>
                <w:spacing w:val="-1"/>
                <w:sz w:val="24"/>
                <w:szCs w:val="24"/>
                <w:lang w:val="ru-RU"/>
              </w:rPr>
            </w:pPr>
            <w:r>
              <w:rPr>
                <w:b/>
                <w:spacing w:val="-1"/>
                <w:sz w:val="24"/>
                <w:szCs w:val="24"/>
                <w:lang w:val="ru-RU"/>
              </w:rPr>
              <w:t xml:space="preserve">                  </w:t>
            </w:r>
            <w:r w:rsidR="007F3808">
              <w:rPr>
                <w:b/>
                <w:spacing w:val="-1"/>
                <w:sz w:val="24"/>
                <w:szCs w:val="24"/>
                <w:lang w:val="ru-RU"/>
              </w:rPr>
              <w:t>ОРЕНДАР</w:t>
            </w:r>
            <w:r w:rsidR="007F3808" w:rsidRPr="007F3808">
              <w:rPr>
                <w:b/>
                <w:spacing w:val="-1"/>
                <w:sz w:val="24"/>
                <w:szCs w:val="24"/>
                <w:lang w:val="ru-RU"/>
              </w:rPr>
              <w:t>:</w:t>
            </w:r>
          </w:p>
          <w:p w14:paraId="79A5BC2F" w14:textId="77777777" w:rsidR="007F3808" w:rsidRPr="0062564A" w:rsidRDefault="007F3808" w:rsidP="00F61734">
            <w:pPr>
              <w:pStyle w:val="13"/>
              <w:spacing w:line="240" w:lineRule="auto"/>
              <w:ind w:firstLine="0"/>
              <w:rPr>
                <w:b/>
                <w:sz w:val="24"/>
                <w:szCs w:val="24"/>
              </w:rPr>
            </w:pPr>
            <w:r w:rsidRPr="0062564A">
              <w:rPr>
                <w:b/>
                <w:sz w:val="24"/>
                <w:szCs w:val="24"/>
              </w:rPr>
              <w:t>Управління транспорту та зв’язку Хмельницької міської ради</w:t>
            </w:r>
          </w:p>
          <w:p w14:paraId="66314DE9" w14:textId="77777777" w:rsidR="007F3808" w:rsidRDefault="007F3808" w:rsidP="00F61734">
            <w:pPr>
              <w:pStyle w:val="13"/>
              <w:spacing w:line="240" w:lineRule="auto"/>
              <w:ind w:firstLine="0"/>
              <w:rPr>
                <w:spacing w:val="-1"/>
                <w:sz w:val="24"/>
                <w:szCs w:val="24"/>
              </w:rPr>
            </w:pPr>
          </w:p>
          <w:p w14:paraId="0C86C0C9" w14:textId="77777777" w:rsidR="007F3808" w:rsidRPr="0062564A" w:rsidRDefault="007F3808" w:rsidP="007F6C2C">
            <w:pPr>
              <w:pStyle w:val="13"/>
              <w:spacing w:line="240" w:lineRule="auto"/>
              <w:ind w:firstLine="0"/>
              <w:rPr>
                <w:spacing w:val="-1"/>
                <w:sz w:val="24"/>
                <w:szCs w:val="24"/>
              </w:rPr>
            </w:pPr>
            <w:r>
              <w:rPr>
                <w:spacing w:val="-1"/>
                <w:sz w:val="24"/>
                <w:szCs w:val="24"/>
              </w:rPr>
              <w:t>вул. Г. Сковороди, буд.12</w:t>
            </w:r>
          </w:p>
          <w:p w14:paraId="289E8A08" w14:textId="77777777" w:rsidR="007F3808" w:rsidRPr="0062564A" w:rsidRDefault="007F3808" w:rsidP="007F6C2C">
            <w:pPr>
              <w:pStyle w:val="13"/>
              <w:spacing w:line="240" w:lineRule="auto"/>
              <w:ind w:firstLine="0"/>
              <w:rPr>
                <w:spacing w:val="-1"/>
                <w:sz w:val="24"/>
                <w:szCs w:val="24"/>
              </w:rPr>
            </w:pPr>
            <w:r w:rsidRPr="0062564A">
              <w:rPr>
                <w:spacing w:val="-1"/>
                <w:sz w:val="24"/>
                <w:szCs w:val="24"/>
              </w:rPr>
              <w:t>м. Хмельницький, 29008</w:t>
            </w:r>
          </w:p>
          <w:p w14:paraId="6522126C" w14:textId="77777777" w:rsidR="007F3808" w:rsidRPr="0062564A" w:rsidRDefault="007F3808" w:rsidP="007F6C2C">
            <w:pPr>
              <w:pStyle w:val="13"/>
              <w:spacing w:line="240" w:lineRule="auto"/>
              <w:ind w:firstLine="0"/>
              <w:rPr>
                <w:spacing w:val="-1"/>
                <w:sz w:val="24"/>
                <w:szCs w:val="24"/>
              </w:rPr>
            </w:pPr>
            <w:r w:rsidRPr="0062564A">
              <w:rPr>
                <w:spacing w:val="-1"/>
                <w:sz w:val="24"/>
                <w:szCs w:val="24"/>
              </w:rPr>
              <w:t>Код ЄДРПОУ 26572159</w:t>
            </w:r>
          </w:p>
          <w:p w14:paraId="672997F1" w14:textId="77777777" w:rsidR="007F3808" w:rsidRPr="0062564A" w:rsidRDefault="007F3808" w:rsidP="007F6C2C">
            <w:pPr>
              <w:pStyle w:val="13"/>
              <w:spacing w:line="240" w:lineRule="auto"/>
              <w:ind w:firstLine="0"/>
              <w:rPr>
                <w:spacing w:val="-1"/>
                <w:sz w:val="24"/>
                <w:szCs w:val="24"/>
              </w:rPr>
            </w:pPr>
            <w:r w:rsidRPr="0062564A">
              <w:rPr>
                <w:spacing w:val="-1"/>
                <w:sz w:val="24"/>
                <w:szCs w:val="24"/>
              </w:rPr>
              <w:t>р/р UA248201720344280007000053273</w:t>
            </w:r>
          </w:p>
          <w:p w14:paraId="41B6E92B" w14:textId="77777777" w:rsidR="007F3808" w:rsidRPr="0062564A" w:rsidRDefault="007F3808" w:rsidP="007F6C2C">
            <w:pPr>
              <w:pStyle w:val="13"/>
              <w:spacing w:line="240" w:lineRule="auto"/>
              <w:ind w:firstLine="0"/>
              <w:rPr>
                <w:spacing w:val="-1"/>
                <w:sz w:val="24"/>
                <w:szCs w:val="24"/>
              </w:rPr>
            </w:pPr>
            <w:r w:rsidRPr="0062564A">
              <w:rPr>
                <w:spacing w:val="-1"/>
                <w:sz w:val="24"/>
                <w:szCs w:val="24"/>
              </w:rPr>
              <w:t xml:space="preserve">в </w:t>
            </w:r>
            <w:proofErr w:type="spellStart"/>
            <w:r w:rsidRPr="0062564A">
              <w:rPr>
                <w:spacing w:val="-1"/>
                <w:sz w:val="24"/>
                <w:szCs w:val="24"/>
              </w:rPr>
              <w:t>Держказначейській</w:t>
            </w:r>
            <w:proofErr w:type="spellEnd"/>
            <w:r w:rsidRPr="0062564A">
              <w:rPr>
                <w:spacing w:val="-1"/>
                <w:sz w:val="24"/>
                <w:szCs w:val="24"/>
              </w:rPr>
              <w:t xml:space="preserve"> службі України,</w:t>
            </w:r>
            <w:r>
              <w:rPr>
                <w:spacing w:val="-1"/>
                <w:sz w:val="24"/>
                <w:szCs w:val="24"/>
              </w:rPr>
              <w:t xml:space="preserve"> </w:t>
            </w:r>
            <w:r w:rsidRPr="0062564A">
              <w:rPr>
                <w:spacing w:val="-1"/>
                <w:sz w:val="24"/>
                <w:szCs w:val="24"/>
              </w:rPr>
              <w:t>м. Київ</w:t>
            </w:r>
          </w:p>
          <w:p w14:paraId="211BF0B0" w14:textId="77777777" w:rsidR="007F3808" w:rsidRPr="0062564A" w:rsidRDefault="007F3808" w:rsidP="007F6C2C">
            <w:pPr>
              <w:pStyle w:val="13"/>
              <w:spacing w:line="240" w:lineRule="auto"/>
              <w:ind w:firstLine="0"/>
              <w:rPr>
                <w:spacing w:val="-1"/>
                <w:sz w:val="24"/>
                <w:szCs w:val="24"/>
              </w:rPr>
            </w:pPr>
            <w:proofErr w:type="spellStart"/>
            <w:r w:rsidRPr="0062564A">
              <w:rPr>
                <w:spacing w:val="-1"/>
                <w:sz w:val="24"/>
                <w:szCs w:val="24"/>
              </w:rPr>
              <w:t>Тел</w:t>
            </w:r>
            <w:proofErr w:type="spellEnd"/>
            <w:r w:rsidRPr="0062564A">
              <w:rPr>
                <w:spacing w:val="-1"/>
                <w:sz w:val="24"/>
                <w:szCs w:val="24"/>
              </w:rPr>
              <w:t>. (0382) 79-55-77</w:t>
            </w:r>
          </w:p>
          <w:p w14:paraId="47ED5027" w14:textId="77777777" w:rsidR="007F3808" w:rsidRPr="0062564A" w:rsidRDefault="007F3808" w:rsidP="007F6C2C">
            <w:pPr>
              <w:pStyle w:val="13"/>
              <w:spacing w:line="240" w:lineRule="auto"/>
              <w:ind w:firstLine="0"/>
              <w:rPr>
                <w:sz w:val="24"/>
                <w:szCs w:val="24"/>
              </w:rPr>
            </w:pPr>
            <w:r w:rsidRPr="0062564A">
              <w:rPr>
                <w:sz w:val="24"/>
                <w:szCs w:val="24"/>
              </w:rPr>
              <w:t>e-</w:t>
            </w:r>
            <w:proofErr w:type="spellStart"/>
            <w:r w:rsidRPr="0062564A">
              <w:rPr>
                <w:sz w:val="24"/>
                <w:szCs w:val="24"/>
              </w:rPr>
              <w:t>mail</w:t>
            </w:r>
            <w:proofErr w:type="spellEnd"/>
            <w:r w:rsidRPr="0062564A">
              <w:rPr>
                <w:sz w:val="24"/>
                <w:szCs w:val="24"/>
              </w:rPr>
              <w:t>: ytiz-km@ukr.net</w:t>
            </w:r>
          </w:p>
          <w:p w14:paraId="7628B531" w14:textId="77777777" w:rsidR="007F3808" w:rsidRDefault="007F3808" w:rsidP="007F6C2C">
            <w:pPr>
              <w:pStyle w:val="13"/>
              <w:spacing w:line="240" w:lineRule="auto"/>
              <w:ind w:firstLine="0"/>
              <w:rPr>
                <w:b/>
                <w:sz w:val="24"/>
                <w:szCs w:val="24"/>
              </w:rPr>
            </w:pPr>
          </w:p>
          <w:p w14:paraId="12BC0E84" w14:textId="77777777" w:rsidR="007F3808" w:rsidRPr="000D4B3E" w:rsidRDefault="007F3808" w:rsidP="007F6C2C">
            <w:pPr>
              <w:pStyle w:val="13"/>
              <w:spacing w:line="240" w:lineRule="auto"/>
              <w:ind w:firstLine="0"/>
              <w:rPr>
                <w:b/>
                <w:sz w:val="24"/>
                <w:szCs w:val="24"/>
              </w:rPr>
            </w:pPr>
            <w:r w:rsidRPr="000D4B3E">
              <w:rPr>
                <w:b/>
                <w:sz w:val="24"/>
                <w:szCs w:val="24"/>
              </w:rPr>
              <w:t>В.о. начальника</w:t>
            </w:r>
          </w:p>
          <w:p w14:paraId="53859F37" w14:textId="3FD001E5" w:rsidR="007F3808" w:rsidRDefault="007F3808" w:rsidP="007F6C2C">
            <w:pPr>
              <w:pStyle w:val="13"/>
              <w:spacing w:line="240" w:lineRule="auto"/>
              <w:ind w:firstLine="0"/>
              <w:rPr>
                <w:b/>
                <w:sz w:val="24"/>
                <w:szCs w:val="24"/>
              </w:rPr>
            </w:pPr>
            <w:r w:rsidRPr="000D4B3E">
              <w:rPr>
                <w:b/>
                <w:sz w:val="24"/>
                <w:szCs w:val="24"/>
              </w:rPr>
              <w:t>_________</w:t>
            </w:r>
            <w:r w:rsidR="00A14F15">
              <w:rPr>
                <w:b/>
                <w:sz w:val="24"/>
                <w:szCs w:val="24"/>
              </w:rPr>
              <w:t>___</w:t>
            </w:r>
            <w:r w:rsidRPr="000D4B3E">
              <w:rPr>
                <w:b/>
                <w:sz w:val="24"/>
                <w:szCs w:val="24"/>
              </w:rPr>
              <w:t xml:space="preserve">____ </w:t>
            </w:r>
            <w:r>
              <w:rPr>
                <w:b/>
                <w:sz w:val="24"/>
                <w:szCs w:val="24"/>
              </w:rPr>
              <w:t xml:space="preserve"> Костянтин КОСТИК</w:t>
            </w:r>
          </w:p>
          <w:p w14:paraId="4839E2D6" w14:textId="29E57CDE" w:rsidR="007F3808" w:rsidRPr="000D4B3E" w:rsidRDefault="00A14F15" w:rsidP="00A14F15">
            <w:pPr>
              <w:pStyle w:val="13"/>
              <w:spacing w:line="240" w:lineRule="auto"/>
              <w:ind w:firstLine="0"/>
              <w:rPr>
                <w:sz w:val="24"/>
                <w:szCs w:val="24"/>
              </w:rPr>
            </w:pPr>
            <w:r>
              <w:rPr>
                <w:sz w:val="24"/>
                <w:szCs w:val="24"/>
              </w:rPr>
              <w:t xml:space="preserve">      </w:t>
            </w:r>
            <w:r w:rsidR="007F3808" w:rsidRPr="000D4B3E">
              <w:rPr>
                <w:sz w:val="24"/>
                <w:szCs w:val="24"/>
              </w:rPr>
              <w:t>МП</w:t>
            </w:r>
          </w:p>
        </w:tc>
        <w:tc>
          <w:tcPr>
            <w:tcW w:w="4636" w:type="dxa"/>
          </w:tcPr>
          <w:p w14:paraId="6FC00E1F" w14:textId="6330DA0C" w:rsidR="007F3808" w:rsidRPr="000D4B3E" w:rsidRDefault="007F3808" w:rsidP="007F3808">
            <w:pPr>
              <w:pStyle w:val="13"/>
              <w:spacing w:line="240" w:lineRule="auto"/>
              <w:ind w:firstLine="0"/>
              <w:jc w:val="center"/>
              <w:rPr>
                <w:b/>
                <w:sz w:val="24"/>
                <w:szCs w:val="24"/>
              </w:rPr>
            </w:pPr>
            <w:r>
              <w:rPr>
                <w:b/>
                <w:sz w:val="24"/>
                <w:szCs w:val="24"/>
              </w:rPr>
              <w:t>ОРЕНДОДАВЕЦЬ</w:t>
            </w:r>
            <w:r w:rsidRPr="000D4B3E">
              <w:rPr>
                <w:b/>
                <w:sz w:val="24"/>
                <w:szCs w:val="24"/>
              </w:rPr>
              <w:t>:</w:t>
            </w:r>
          </w:p>
          <w:p w14:paraId="35EAA80F" w14:textId="77777777" w:rsidR="007F3808" w:rsidRPr="0062564A" w:rsidRDefault="007F3808" w:rsidP="007F6C2C">
            <w:pPr>
              <w:jc w:val="center"/>
              <w:rPr>
                <w:bCs/>
                <w:spacing w:val="-1"/>
                <w:sz w:val="24"/>
                <w:szCs w:val="24"/>
              </w:rPr>
            </w:pPr>
            <w:r w:rsidRPr="0062564A">
              <w:rPr>
                <w:sz w:val="24"/>
                <w:szCs w:val="24"/>
              </w:rPr>
              <w:t>_____________________________</w:t>
            </w:r>
          </w:p>
          <w:p w14:paraId="063E1767" w14:textId="77777777" w:rsidR="007F3808" w:rsidRPr="0062564A" w:rsidRDefault="007F3808" w:rsidP="007F6C2C">
            <w:pPr>
              <w:jc w:val="center"/>
              <w:rPr>
                <w:bCs/>
                <w:spacing w:val="-1"/>
                <w:sz w:val="24"/>
                <w:szCs w:val="24"/>
              </w:rPr>
            </w:pPr>
            <w:r w:rsidRPr="0062564A">
              <w:rPr>
                <w:sz w:val="24"/>
                <w:szCs w:val="24"/>
              </w:rPr>
              <w:t>_____________________________</w:t>
            </w:r>
          </w:p>
          <w:p w14:paraId="171476A1" w14:textId="77777777" w:rsidR="007F3808" w:rsidRPr="0062564A" w:rsidRDefault="007F3808" w:rsidP="007F6C2C">
            <w:pPr>
              <w:jc w:val="center"/>
              <w:rPr>
                <w:sz w:val="24"/>
                <w:szCs w:val="24"/>
              </w:rPr>
            </w:pPr>
          </w:p>
          <w:p w14:paraId="0717B869" w14:textId="77777777" w:rsidR="007F3808" w:rsidRPr="0062564A" w:rsidRDefault="007F3808" w:rsidP="007F6C2C">
            <w:pPr>
              <w:jc w:val="center"/>
              <w:rPr>
                <w:bCs/>
                <w:spacing w:val="-1"/>
                <w:sz w:val="24"/>
                <w:szCs w:val="24"/>
              </w:rPr>
            </w:pPr>
            <w:r w:rsidRPr="0062564A">
              <w:rPr>
                <w:sz w:val="24"/>
                <w:szCs w:val="24"/>
              </w:rPr>
              <w:t>_____________________________</w:t>
            </w:r>
          </w:p>
          <w:p w14:paraId="340A5748" w14:textId="77777777" w:rsidR="007F3808" w:rsidRPr="0062564A" w:rsidRDefault="007F3808" w:rsidP="007F6C2C">
            <w:pPr>
              <w:jc w:val="center"/>
              <w:rPr>
                <w:bCs/>
                <w:spacing w:val="-1"/>
                <w:sz w:val="24"/>
                <w:szCs w:val="24"/>
              </w:rPr>
            </w:pPr>
            <w:r w:rsidRPr="0062564A">
              <w:rPr>
                <w:sz w:val="24"/>
                <w:szCs w:val="24"/>
              </w:rPr>
              <w:t>_____________________________</w:t>
            </w:r>
          </w:p>
          <w:p w14:paraId="0BC33568" w14:textId="77777777" w:rsidR="007F3808" w:rsidRPr="0062564A" w:rsidRDefault="007F3808" w:rsidP="007F6C2C">
            <w:pPr>
              <w:jc w:val="center"/>
              <w:rPr>
                <w:bCs/>
                <w:spacing w:val="-1"/>
                <w:sz w:val="24"/>
                <w:szCs w:val="24"/>
              </w:rPr>
            </w:pPr>
            <w:r w:rsidRPr="0062564A">
              <w:rPr>
                <w:sz w:val="24"/>
                <w:szCs w:val="24"/>
              </w:rPr>
              <w:t>_____________________________</w:t>
            </w:r>
          </w:p>
          <w:p w14:paraId="5AE49EDC" w14:textId="77777777" w:rsidR="007F3808" w:rsidRPr="0062564A" w:rsidRDefault="007F3808" w:rsidP="007F6C2C">
            <w:pPr>
              <w:jc w:val="center"/>
              <w:rPr>
                <w:bCs/>
                <w:spacing w:val="-1"/>
                <w:sz w:val="24"/>
                <w:szCs w:val="24"/>
              </w:rPr>
            </w:pPr>
            <w:r w:rsidRPr="0062564A">
              <w:rPr>
                <w:sz w:val="24"/>
                <w:szCs w:val="24"/>
              </w:rPr>
              <w:t>_____________________________</w:t>
            </w:r>
          </w:p>
          <w:p w14:paraId="0FAF5416" w14:textId="77777777" w:rsidR="007F3808" w:rsidRPr="0062564A" w:rsidRDefault="007F3808" w:rsidP="007F6C2C">
            <w:pPr>
              <w:jc w:val="center"/>
              <w:rPr>
                <w:bCs/>
                <w:spacing w:val="-1"/>
                <w:sz w:val="24"/>
                <w:szCs w:val="24"/>
              </w:rPr>
            </w:pPr>
            <w:r w:rsidRPr="0062564A">
              <w:rPr>
                <w:sz w:val="24"/>
                <w:szCs w:val="24"/>
              </w:rPr>
              <w:t>_____________________________</w:t>
            </w:r>
          </w:p>
          <w:p w14:paraId="543994A0" w14:textId="77777777" w:rsidR="007F3808" w:rsidRPr="0062564A" w:rsidRDefault="007F3808" w:rsidP="007F6C2C">
            <w:pPr>
              <w:rPr>
                <w:b/>
                <w:sz w:val="24"/>
                <w:szCs w:val="24"/>
              </w:rPr>
            </w:pPr>
          </w:p>
          <w:p w14:paraId="4007A6A6" w14:textId="77777777" w:rsidR="007F3808" w:rsidRPr="0062564A" w:rsidRDefault="007F3808" w:rsidP="007F6C2C">
            <w:pPr>
              <w:pStyle w:val="13"/>
              <w:spacing w:line="240" w:lineRule="auto"/>
              <w:ind w:firstLine="0"/>
              <w:rPr>
                <w:sz w:val="24"/>
                <w:szCs w:val="24"/>
              </w:rPr>
            </w:pPr>
            <w:r w:rsidRPr="0062564A">
              <w:rPr>
                <w:b/>
                <w:sz w:val="24"/>
                <w:szCs w:val="24"/>
              </w:rPr>
              <w:t xml:space="preserve">         </w:t>
            </w:r>
          </w:p>
          <w:p w14:paraId="0091170F" w14:textId="77777777" w:rsidR="007F3808" w:rsidRDefault="007F3808" w:rsidP="007F6C2C">
            <w:pPr>
              <w:pStyle w:val="13"/>
              <w:spacing w:line="240" w:lineRule="auto"/>
              <w:ind w:firstLine="353"/>
              <w:rPr>
                <w:sz w:val="24"/>
                <w:szCs w:val="24"/>
              </w:rPr>
            </w:pPr>
          </w:p>
          <w:p w14:paraId="592E4B60" w14:textId="77777777" w:rsidR="007F3808" w:rsidRDefault="007F3808" w:rsidP="007F6C2C">
            <w:pPr>
              <w:pStyle w:val="13"/>
              <w:spacing w:line="240" w:lineRule="auto"/>
              <w:ind w:firstLine="353"/>
              <w:rPr>
                <w:b/>
                <w:sz w:val="24"/>
                <w:szCs w:val="24"/>
              </w:rPr>
            </w:pPr>
            <w:r w:rsidRPr="0062564A">
              <w:rPr>
                <w:sz w:val="24"/>
                <w:szCs w:val="24"/>
              </w:rPr>
              <w:t xml:space="preserve"> </w:t>
            </w:r>
            <w:r w:rsidRPr="000D4B3E">
              <w:rPr>
                <w:b/>
                <w:sz w:val="24"/>
                <w:szCs w:val="24"/>
              </w:rPr>
              <w:t>________________</w:t>
            </w:r>
            <w:r>
              <w:rPr>
                <w:b/>
                <w:sz w:val="24"/>
                <w:szCs w:val="24"/>
              </w:rPr>
              <w:t>_____________</w:t>
            </w:r>
          </w:p>
          <w:p w14:paraId="600E932B" w14:textId="77777777" w:rsidR="007F3808" w:rsidRDefault="007F3808" w:rsidP="007F6C2C">
            <w:pPr>
              <w:pStyle w:val="13"/>
              <w:spacing w:line="240" w:lineRule="auto"/>
              <w:ind w:firstLine="353"/>
              <w:rPr>
                <w:sz w:val="24"/>
                <w:szCs w:val="24"/>
              </w:rPr>
            </w:pPr>
            <w:r>
              <w:rPr>
                <w:b/>
                <w:sz w:val="24"/>
                <w:szCs w:val="24"/>
              </w:rPr>
              <w:t xml:space="preserve"> _____________________________</w:t>
            </w:r>
          </w:p>
          <w:p w14:paraId="2A30B024" w14:textId="77777777" w:rsidR="007F3808" w:rsidRPr="000D4B3E" w:rsidRDefault="007F3808" w:rsidP="007F6C2C">
            <w:pPr>
              <w:pStyle w:val="13"/>
              <w:spacing w:line="240" w:lineRule="auto"/>
              <w:ind w:firstLine="567"/>
              <w:rPr>
                <w:sz w:val="24"/>
                <w:szCs w:val="24"/>
              </w:rPr>
            </w:pPr>
            <w:r w:rsidRPr="000D4B3E">
              <w:rPr>
                <w:sz w:val="24"/>
                <w:szCs w:val="24"/>
              </w:rPr>
              <w:t>МП</w:t>
            </w:r>
          </w:p>
        </w:tc>
      </w:tr>
    </w:tbl>
    <w:p w14:paraId="1F47B0AB" w14:textId="77777777" w:rsidR="007F3808" w:rsidRDefault="007F3808" w:rsidP="007F3808">
      <w:pPr>
        <w:rPr>
          <w:lang w:val="uk-UA"/>
        </w:rPr>
      </w:pPr>
    </w:p>
    <w:p w14:paraId="18A37378" w14:textId="77777777" w:rsidR="007F3808" w:rsidRPr="007F3808" w:rsidRDefault="007F3808" w:rsidP="007F3808">
      <w:pPr>
        <w:rPr>
          <w:lang w:val="uk-UA"/>
        </w:rPr>
      </w:pPr>
    </w:p>
    <w:p w14:paraId="75FC95E8" w14:textId="30464958" w:rsidR="00C67731" w:rsidRPr="007F3808" w:rsidRDefault="00470733" w:rsidP="00E94B6B">
      <w:pPr>
        <w:tabs>
          <w:tab w:val="left" w:pos="0"/>
        </w:tabs>
        <w:ind w:right="-1" w:firstLine="567"/>
        <w:jc w:val="both"/>
        <w:rPr>
          <w:i/>
          <w:iCs/>
          <w:sz w:val="24"/>
          <w:szCs w:val="24"/>
          <w:lang w:val="uk-UA"/>
        </w:rPr>
      </w:pPr>
      <w:r>
        <w:rPr>
          <w:i/>
          <w:iCs/>
          <w:sz w:val="24"/>
          <w:szCs w:val="24"/>
          <w:lang w:val="uk-UA"/>
        </w:rPr>
        <w:t xml:space="preserve">Зазначений </w:t>
      </w:r>
      <w:proofErr w:type="spellStart"/>
      <w:r>
        <w:rPr>
          <w:i/>
          <w:iCs/>
          <w:sz w:val="24"/>
          <w:szCs w:val="24"/>
          <w:lang w:val="uk-UA"/>
        </w:rPr>
        <w:t>проє</w:t>
      </w:r>
      <w:r w:rsidR="008820AD" w:rsidRPr="007F3808">
        <w:rPr>
          <w:i/>
          <w:iCs/>
          <w:sz w:val="24"/>
          <w:szCs w:val="24"/>
          <w:lang w:val="uk-UA"/>
        </w:rPr>
        <w:t>кт</w:t>
      </w:r>
      <w:proofErr w:type="spellEnd"/>
      <w:r w:rsidR="008820AD" w:rsidRPr="007F3808">
        <w:rPr>
          <w:i/>
          <w:iCs/>
          <w:sz w:val="24"/>
          <w:szCs w:val="24"/>
          <w:lang w:val="uk-UA"/>
        </w:rPr>
        <w:t xml:space="preserve"> договору не є остаточним і вичерпними</w:t>
      </w:r>
      <w:r>
        <w:rPr>
          <w:i/>
          <w:iCs/>
          <w:sz w:val="24"/>
          <w:szCs w:val="24"/>
          <w:lang w:val="uk-UA"/>
        </w:rPr>
        <w:t xml:space="preserve"> і може бути доповнений, </w:t>
      </w:r>
      <w:r w:rsidR="008820AD" w:rsidRPr="007F3808">
        <w:rPr>
          <w:i/>
          <w:iCs/>
          <w:sz w:val="24"/>
          <w:szCs w:val="24"/>
          <w:lang w:val="uk-UA"/>
        </w:rPr>
        <w:t xml:space="preserve">і </w:t>
      </w:r>
      <w:r w:rsidR="008D366B" w:rsidRPr="007F3808">
        <w:rPr>
          <w:b/>
          <w:i/>
          <w:iCs/>
          <w:sz w:val="24"/>
          <w:szCs w:val="24"/>
          <w:lang w:val="uk-UA"/>
        </w:rPr>
        <w:t xml:space="preserve"> </w:t>
      </w:r>
      <w:r w:rsidR="008D366B" w:rsidRPr="007F3808">
        <w:rPr>
          <w:bCs/>
          <w:i/>
          <w:iCs/>
          <w:sz w:val="24"/>
          <w:szCs w:val="24"/>
          <w:lang w:val="uk-UA"/>
        </w:rPr>
        <w:t xml:space="preserve">деталізований </w:t>
      </w:r>
      <w:r w:rsidR="008820AD" w:rsidRPr="007F3808">
        <w:rPr>
          <w:bCs/>
          <w:i/>
          <w:iCs/>
          <w:sz w:val="24"/>
          <w:szCs w:val="24"/>
          <w:lang w:val="uk-UA"/>
        </w:rPr>
        <w:t>під час укладання</w:t>
      </w:r>
      <w:r w:rsidR="008820AD" w:rsidRPr="007F3808">
        <w:rPr>
          <w:i/>
          <w:iCs/>
          <w:sz w:val="24"/>
          <w:szCs w:val="24"/>
          <w:lang w:val="uk-UA"/>
        </w:rPr>
        <w:t xml:space="preserve"> договору з учасником-переможцем торгів, за згодою сторін та з урахуванням вимог статті 41 Закону України «Про публічні закупівлі».</w:t>
      </w:r>
    </w:p>
    <w:sectPr w:rsidR="00C67731" w:rsidRPr="007F3808" w:rsidSect="006017C4">
      <w:pgSz w:w="11906" w:h="16838"/>
      <w:pgMar w:top="882"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632"/>
    <w:multiLevelType w:val="multilevel"/>
    <w:tmpl w:val="98B49780"/>
    <w:lvl w:ilvl="0">
      <w:start w:val="5"/>
      <w:numFmt w:val="decimal"/>
      <w:lvlText w:val="%1"/>
      <w:lvlJc w:val="left"/>
      <w:pPr>
        <w:ind w:left="435" w:hanging="435"/>
      </w:pPr>
      <w:rPr>
        <w:vertAlign w:val="baseline"/>
      </w:rPr>
    </w:lvl>
    <w:lvl w:ilvl="1">
      <w:start w:val="2"/>
      <w:numFmt w:val="decimal"/>
      <w:lvlText w:val="%1.%2"/>
      <w:lvlJc w:val="left"/>
      <w:pPr>
        <w:ind w:left="435" w:hanging="435"/>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
    <w:nsid w:val="10751A72"/>
    <w:multiLevelType w:val="hybridMultilevel"/>
    <w:tmpl w:val="700E66F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E96B77"/>
    <w:multiLevelType w:val="multilevel"/>
    <w:tmpl w:val="AD0C1444"/>
    <w:lvl w:ilvl="0">
      <w:start w:val="5"/>
      <w:numFmt w:val="decimal"/>
      <w:lvlText w:val="%1."/>
      <w:lvlJc w:val="left"/>
      <w:pPr>
        <w:ind w:left="360" w:hanging="360"/>
      </w:pPr>
      <w:rPr>
        <w:b/>
        <w:bCs/>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403F6B6B"/>
    <w:multiLevelType w:val="multilevel"/>
    <w:tmpl w:val="66CCFD6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4CC3153E"/>
    <w:multiLevelType w:val="multilevel"/>
    <w:tmpl w:val="31B07246"/>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4C"/>
    <w:rsid w:val="000117FE"/>
    <w:rsid w:val="000424B5"/>
    <w:rsid w:val="00060163"/>
    <w:rsid w:val="00076625"/>
    <w:rsid w:val="000E1E8A"/>
    <w:rsid w:val="000E5E96"/>
    <w:rsid w:val="000F3ED2"/>
    <w:rsid w:val="001206C7"/>
    <w:rsid w:val="00123F32"/>
    <w:rsid w:val="001400FA"/>
    <w:rsid w:val="00142661"/>
    <w:rsid w:val="0019467D"/>
    <w:rsid w:val="001C16DB"/>
    <w:rsid w:val="001D671E"/>
    <w:rsid w:val="001F6C6C"/>
    <w:rsid w:val="002254AB"/>
    <w:rsid w:val="00225CFD"/>
    <w:rsid w:val="00241D72"/>
    <w:rsid w:val="0025198A"/>
    <w:rsid w:val="00257041"/>
    <w:rsid w:val="0027017C"/>
    <w:rsid w:val="00286577"/>
    <w:rsid w:val="002969F2"/>
    <w:rsid w:val="002B587F"/>
    <w:rsid w:val="002F4EFA"/>
    <w:rsid w:val="00311DE8"/>
    <w:rsid w:val="00346000"/>
    <w:rsid w:val="00470733"/>
    <w:rsid w:val="0047377C"/>
    <w:rsid w:val="00501A4D"/>
    <w:rsid w:val="00510078"/>
    <w:rsid w:val="005122DA"/>
    <w:rsid w:val="005153A6"/>
    <w:rsid w:val="005975F6"/>
    <w:rsid w:val="005E6B22"/>
    <w:rsid w:val="005E6D5B"/>
    <w:rsid w:val="005F7A2E"/>
    <w:rsid w:val="006017C4"/>
    <w:rsid w:val="0060233D"/>
    <w:rsid w:val="00613269"/>
    <w:rsid w:val="00676A7B"/>
    <w:rsid w:val="006C32E0"/>
    <w:rsid w:val="006F6F88"/>
    <w:rsid w:val="007069D9"/>
    <w:rsid w:val="007236E0"/>
    <w:rsid w:val="00792D8C"/>
    <w:rsid w:val="00797BBB"/>
    <w:rsid w:val="007C1305"/>
    <w:rsid w:val="007E6791"/>
    <w:rsid w:val="007F3808"/>
    <w:rsid w:val="007F77BF"/>
    <w:rsid w:val="00814C4B"/>
    <w:rsid w:val="00876F1C"/>
    <w:rsid w:val="008820AD"/>
    <w:rsid w:val="00886133"/>
    <w:rsid w:val="008B59C8"/>
    <w:rsid w:val="008C4849"/>
    <w:rsid w:val="008D366B"/>
    <w:rsid w:val="008D68C3"/>
    <w:rsid w:val="00902ED1"/>
    <w:rsid w:val="00916073"/>
    <w:rsid w:val="0093736F"/>
    <w:rsid w:val="00950A29"/>
    <w:rsid w:val="00982C53"/>
    <w:rsid w:val="0098594C"/>
    <w:rsid w:val="009C0CD6"/>
    <w:rsid w:val="009C53D2"/>
    <w:rsid w:val="009E06E2"/>
    <w:rsid w:val="009F5B3B"/>
    <w:rsid w:val="009F7B5A"/>
    <w:rsid w:val="00A14F15"/>
    <w:rsid w:val="00A4050D"/>
    <w:rsid w:val="00A805AD"/>
    <w:rsid w:val="00AA51EE"/>
    <w:rsid w:val="00AA7C21"/>
    <w:rsid w:val="00AC15ED"/>
    <w:rsid w:val="00AE707E"/>
    <w:rsid w:val="00B04CE8"/>
    <w:rsid w:val="00B67B0C"/>
    <w:rsid w:val="00B84EF1"/>
    <w:rsid w:val="00BE0A40"/>
    <w:rsid w:val="00BE6415"/>
    <w:rsid w:val="00BF50DC"/>
    <w:rsid w:val="00C2200E"/>
    <w:rsid w:val="00C327E8"/>
    <w:rsid w:val="00C62907"/>
    <w:rsid w:val="00C67731"/>
    <w:rsid w:val="00C85768"/>
    <w:rsid w:val="00C87D66"/>
    <w:rsid w:val="00CC7F10"/>
    <w:rsid w:val="00CD2481"/>
    <w:rsid w:val="00CF010C"/>
    <w:rsid w:val="00CF0CD0"/>
    <w:rsid w:val="00D10744"/>
    <w:rsid w:val="00D259DB"/>
    <w:rsid w:val="00D7213D"/>
    <w:rsid w:val="00DB66B2"/>
    <w:rsid w:val="00DE55D9"/>
    <w:rsid w:val="00DF76D3"/>
    <w:rsid w:val="00E02733"/>
    <w:rsid w:val="00E92DA5"/>
    <w:rsid w:val="00E94B6B"/>
    <w:rsid w:val="00EC09F1"/>
    <w:rsid w:val="00ED23E1"/>
    <w:rsid w:val="00EE4470"/>
    <w:rsid w:val="00EF270D"/>
    <w:rsid w:val="00F61734"/>
    <w:rsid w:val="00FD3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CE67"/>
  <w15:docId w15:val="{211BF22B-7254-437D-A949-3E07EDEA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AB"/>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2254AB"/>
    <w:pPr>
      <w:keepNext/>
      <w:jc w:val="both"/>
      <w:outlineLvl w:val="0"/>
    </w:pPr>
    <w:rPr>
      <w:b/>
      <w:sz w:val="24"/>
      <w:lang w:val="uk-UA"/>
    </w:rPr>
  </w:style>
  <w:style w:type="paragraph" w:styleId="4">
    <w:name w:val="heading 4"/>
    <w:basedOn w:val="a"/>
    <w:next w:val="a"/>
    <w:link w:val="40"/>
    <w:semiHidden/>
    <w:unhideWhenUsed/>
    <w:qFormat/>
    <w:rsid w:val="002254AB"/>
    <w:pPr>
      <w:keepNext/>
      <w:ind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4AB"/>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semiHidden/>
    <w:rsid w:val="002254AB"/>
    <w:rPr>
      <w:rFonts w:ascii="Times New Roman" w:eastAsia="Times New Roman" w:hAnsi="Times New Roman" w:cs="Times New Roman"/>
      <w:b/>
      <w:caps/>
      <w:color w:val="000000"/>
      <w:sz w:val="24"/>
      <w:szCs w:val="20"/>
      <w:lang w:val="uk-UA" w:eastAsia="ru-RU"/>
    </w:rPr>
  </w:style>
  <w:style w:type="paragraph" w:styleId="a3">
    <w:name w:val="Body Text"/>
    <w:basedOn w:val="a"/>
    <w:link w:val="a4"/>
    <w:unhideWhenUsed/>
    <w:rsid w:val="002254AB"/>
    <w:pPr>
      <w:widowControl w:val="0"/>
      <w:jc w:val="both"/>
    </w:pPr>
    <w:rPr>
      <w:color w:val="FF0000"/>
      <w:sz w:val="24"/>
      <w:lang w:val="uk-UA"/>
    </w:rPr>
  </w:style>
  <w:style w:type="character" w:customStyle="1" w:styleId="a4">
    <w:name w:val="Основний текст Знак"/>
    <w:basedOn w:val="a0"/>
    <w:link w:val="a3"/>
    <w:rsid w:val="002254AB"/>
    <w:rPr>
      <w:rFonts w:ascii="Times New Roman" w:eastAsia="Times New Roman" w:hAnsi="Times New Roman" w:cs="Times New Roman"/>
      <w:color w:val="FF0000"/>
      <w:sz w:val="24"/>
      <w:szCs w:val="20"/>
      <w:lang w:val="uk-UA" w:eastAsia="ru-RU"/>
    </w:rPr>
  </w:style>
  <w:style w:type="paragraph" w:styleId="a5">
    <w:name w:val="Body Text Indent"/>
    <w:basedOn w:val="a"/>
    <w:link w:val="a6"/>
    <w:semiHidden/>
    <w:unhideWhenUsed/>
    <w:rsid w:val="002254AB"/>
    <w:pPr>
      <w:widowControl w:val="0"/>
      <w:ind w:firstLine="720"/>
      <w:jc w:val="both"/>
    </w:pPr>
    <w:rPr>
      <w:color w:val="FF0000"/>
      <w:sz w:val="24"/>
      <w:lang w:val="uk-UA"/>
    </w:rPr>
  </w:style>
  <w:style w:type="character" w:customStyle="1" w:styleId="a6">
    <w:name w:val="Основний текст з відступом Знак"/>
    <w:basedOn w:val="a0"/>
    <w:link w:val="a5"/>
    <w:semiHidden/>
    <w:rsid w:val="002254AB"/>
    <w:rPr>
      <w:rFonts w:ascii="Times New Roman" w:eastAsia="Times New Roman" w:hAnsi="Times New Roman" w:cs="Times New Roman"/>
      <w:color w:val="FF0000"/>
      <w:sz w:val="24"/>
      <w:szCs w:val="20"/>
      <w:lang w:val="uk-UA" w:eastAsia="ru-RU"/>
    </w:rPr>
  </w:style>
  <w:style w:type="paragraph" w:styleId="2">
    <w:name w:val="Body Text 2"/>
    <w:basedOn w:val="a"/>
    <w:link w:val="20"/>
    <w:unhideWhenUsed/>
    <w:rsid w:val="002254AB"/>
    <w:pPr>
      <w:jc w:val="both"/>
    </w:pPr>
    <w:rPr>
      <w:rFonts w:ascii="Peterburg" w:hAnsi="Peterburg"/>
      <w:sz w:val="24"/>
      <w:lang w:val="uk-UA"/>
    </w:rPr>
  </w:style>
  <w:style w:type="character" w:customStyle="1" w:styleId="20">
    <w:name w:val="Основний текст 2 Знак"/>
    <w:basedOn w:val="a0"/>
    <w:link w:val="2"/>
    <w:rsid w:val="002254AB"/>
    <w:rPr>
      <w:rFonts w:ascii="Peterburg" w:eastAsia="Times New Roman" w:hAnsi="Peterburg" w:cs="Times New Roman"/>
      <w:sz w:val="24"/>
      <w:szCs w:val="20"/>
      <w:lang w:val="uk-UA" w:eastAsia="ru-RU"/>
    </w:rPr>
  </w:style>
  <w:style w:type="paragraph" w:styleId="21">
    <w:name w:val="Body Text Indent 2"/>
    <w:basedOn w:val="a"/>
    <w:link w:val="22"/>
    <w:semiHidden/>
    <w:unhideWhenUsed/>
    <w:rsid w:val="002254AB"/>
    <w:pPr>
      <w:widowControl w:val="0"/>
      <w:ind w:firstLine="720"/>
      <w:jc w:val="both"/>
    </w:pPr>
    <w:rPr>
      <w:color w:val="000000"/>
      <w:sz w:val="24"/>
      <w:lang w:val="uk-UA"/>
    </w:rPr>
  </w:style>
  <w:style w:type="character" w:customStyle="1" w:styleId="22">
    <w:name w:val="Основний текст з відступом 2 Знак"/>
    <w:basedOn w:val="a0"/>
    <w:link w:val="21"/>
    <w:semiHidden/>
    <w:rsid w:val="002254AB"/>
    <w:rPr>
      <w:rFonts w:ascii="Times New Roman" w:eastAsia="Times New Roman" w:hAnsi="Times New Roman" w:cs="Times New Roman"/>
      <w:color w:val="000000"/>
      <w:sz w:val="24"/>
      <w:szCs w:val="20"/>
      <w:lang w:val="uk-UA" w:eastAsia="ru-RU"/>
    </w:rPr>
  </w:style>
  <w:style w:type="paragraph" w:styleId="a7">
    <w:name w:val="Balloon Text"/>
    <w:basedOn w:val="a"/>
    <w:link w:val="a8"/>
    <w:uiPriority w:val="99"/>
    <w:semiHidden/>
    <w:unhideWhenUsed/>
    <w:rsid w:val="006F6F88"/>
    <w:rPr>
      <w:rFonts w:ascii="Tahoma" w:hAnsi="Tahoma" w:cs="Tahoma"/>
      <w:sz w:val="16"/>
      <w:szCs w:val="16"/>
    </w:rPr>
  </w:style>
  <w:style w:type="character" w:customStyle="1" w:styleId="a8">
    <w:name w:val="Текст у виносці Знак"/>
    <w:basedOn w:val="a0"/>
    <w:link w:val="a7"/>
    <w:uiPriority w:val="99"/>
    <w:semiHidden/>
    <w:rsid w:val="006F6F88"/>
    <w:rPr>
      <w:rFonts w:ascii="Tahoma" w:eastAsia="Times New Roman" w:hAnsi="Tahoma" w:cs="Tahoma"/>
      <w:sz w:val="16"/>
      <w:szCs w:val="16"/>
      <w:lang w:val="en-AU" w:eastAsia="ru-RU"/>
    </w:rPr>
  </w:style>
  <w:style w:type="character" w:customStyle="1" w:styleId="apple-converted-space">
    <w:name w:val="apple-converted-space"/>
    <w:basedOn w:val="a0"/>
    <w:rsid w:val="00E02733"/>
  </w:style>
  <w:style w:type="paragraph" w:styleId="a9">
    <w:name w:val="List Paragraph"/>
    <w:basedOn w:val="a"/>
    <w:qFormat/>
    <w:rsid w:val="00C87D66"/>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1">
    <w:name w:val="Основний текст1"/>
    <w:basedOn w:val="a"/>
    <w:rsid w:val="001206C7"/>
    <w:pPr>
      <w:widowControl w:val="0"/>
      <w:snapToGrid w:val="0"/>
    </w:pPr>
    <w:rPr>
      <w:rFonts w:ascii="Arial" w:hAnsi="Arial"/>
      <w:sz w:val="24"/>
      <w:lang w:val="ru-RU"/>
    </w:rPr>
  </w:style>
  <w:style w:type="paragraph" w:customStyle="1" w:styleId="12">
    <w:name w:val="Абзац списка1"/>
    <w:basedOn w:val="a"/>
    <w:uiPriority w:val="34"/>
    <w:qFormat/>
    <w:rsid w:val="001206C7"/>
    <w:pPr>
      <w:ind w:left="720"/>
      <w:contextualSpacing/>
    </w:pPr>
    <w:rPr>
      <w:lang w:val="uk-UA" w:eastAsia="uk-UA"/>
    </w:rPr>
  </w:style>
  <w:style w:type="paragraph" w:customStyle="1" w:styleId="13">
    <w:name w:val="Звичайний1"/>
    <w:rsid w:val="007F3808"/>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a">
    <w:name w:val="No Spacing"/>
    <w:link w:val="ab"/>
    <w:uiPriority w:val="1"/>
    <w:qFormat/>
    <w:rsid w:val="007236E0"/>
    <w:pPr>
      <w:spacing w:after="0" w:line="240" w:lineRule="auto"/>
    </w:pPr>
    <w:rPr>
      <w:rFonts w:ascii="Calibri" w:eastAsia="Times New Roman" w:hAnsi="Calibri" w:cs="Times New Roman"/>
      <w:lang w:val="uk-UA" w:eastAsia="uk-UA"/>
    </w:rPr>
  </w:style>
  <w:style w:type="character" w:customStyle="1" w:styleId="ab">
    <w:name w:val="Без інтервалів Знак"/>
    <w:link w:val="aa"/>
    <w:uiPriority w:val="1"/>
    <w:locked/>
    <w:rsid w:val="007236E0"/>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926618">
      <w:bodyDiv w:val="1"/>
      <w:marLeft w:val="0"/>
      <w:marRight w:val="0"/>
      <w:marTop w:val="0"/>
      <w:marBottom w:val="0"/>
      <w:divBdr>
        <w:top w:val="none" w:sz="0" w:space="0" w:color="auto"/>
        <w:left w:val="none" w:sz="0" w:space="0" w:color="auto"/>
        <w:bottom w:val="none" w:sz="0" w:space="0" w:color="auto"/>
        <w:right w:val="none" w:sz="0" w:space="0" w:color="auto"/>
      </w:divBdr>
    </w:div>
    <w:div w:id="1977098718">
      <w:bodyDiv w:val="1"/>
      <w:marLeft w:val="0"/>
      <w:marRight w:val="0"/>
      <w:marTop w:val="0"/>
      <w:marBottom w:val="0"/>
      <w:divBdr>
        <w:top w:val="none" w:sz="0" w:space="0" w:color="auto"/>
        <w:left w:val="none" w:sz="0" w:space="0" w:color="auto"/>
        <w:bottom w:val="none" w:sz="0" w:space="0" w:color="auto"/>
        <w:right w:val="none" w:sz="0" w:space="0" w:color="auto"/>
      </w:divBdr>
    </w:div>
    <w:div w:id="2034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5529</Words>
  <Characters>3152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Приймальна</dc:creator>
  <cp:lastModifiedBy>Борисівна Наталія Галицька</cp:lastModifiedBy>
  <cp:revision>16</cp:revision>
  <cp:lastPrinted>2023-12-15T11:26:00Z</cp:lastPrinted>
  <dcterms:created xsi:type="dcterms:W3CDTF">2023-12-15T07:25:00Z</dcterms:created>
  <dcterms:modified xsi:type="dcterms:W3CDTF">2023-12-26T14:08:00Z</dcterms:modified>
</cp:coreProperties>
</file>