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236BD9E1"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52176A">
        <w:rPr>
          <w:rFonts w:ascii="Times New Roman" w:eastAsia="Times New Roman" w:hAnsi="Times New Roman" w:cs="Times New Roman"/>
          <w:b/>
          <w:bCs/>
          <w:sz w:val="24"/>
          <w:szCs w:val="24"/>
          <w:lang w:eastAsia="uk-UA" w:bidi="uk-UA"/>
        </w:rPr>
        <w:t>3</w:t>
      </w:r>
      <w:r w:rsidR="00633106">
        <w:rPr>
          <w:rFonts w:ascii="Times New Roman" w:eastAsia="Times New Roman" w:hAnsi="Times New Roman" w:cs="Times New Roman"/>
          <w:b/>
          <w:bCs/>
          <w:sz w:val="24"/>
          <w:szCs w:val="24"/>
          <w:lang w:eastAsia="uk-UA" w:bidi="uk-UA"/>
        </w:rPr>
        <w:t>1</w:t>
      </w:r>
      <w:r w:rsidR="00907F36">
        <w:rPr>
          <w:rFonts w:ascii="Times New Roman" w:eastAsia="Times New Roman" w:hAnsi="Times New Roman" w:cs="Times New Roman"/>
          <w:b/>
          <w:bCs/>
          <w:sz w:val="24"/>
          <w:szCs w:val="24"/>
          <w:lang w:eastAsia="uk-UA" w:bidi="uk-UA"/>
        </w:rPr>
        <w:t>6</w:t>
      </w:r>
      <w:r w:rsidRPr="00BD395E">
        <w:rPr>
          <w:rFonts w:ascii="Times New Roman" w:eastAsia="Times New Roman" w:hAnsi="Times New Roman" w:cs="Times New Roman"/>
          <w:b/>
          <w:bCs/>
          <w:sz w:val="24"/>
          <w:szCs w:val="24"/>
          <w:lang w:eastAsia="uk-UA" w:bidi="uk-UA"/>
        </w:rPr>
        <w:t xml:space="preserve">  від «</w:t>
      </w:r>
      <w:bookmarkStart w:id="0" w:name="_GoBack"/>
      <w:bookmarkEnd w:id="0"/>
      <w:r w:rsidR="000641BB">
        <w:rPr>
          <w:rFonts w:ascii="Times New Roman" w:eastAsia="Times New Roman" w:hAnsi="Times New Roman" w:cs="Times New Roman"/>
          <w:b/>
          <w:bCs/>
          <w:sz w:val="24"/>
          <w:szCs w:val="24"/>
          <w:lang w:eastAsia="uk-UA" w:bidi="uk-UA"/>
        </w:rPr>
        <w:t>2</w:t>
      </w:r>
      <w:r w:rsidR="0052176A">
        <w:rPr>
          <w:rFonts w:ascii="Times New Roman" w:eastAsia="Times New Roman" w:hAnsi="Times New Roman" w:cs="Times New Roman"/>
          <w:b/>
          <w:bCs/>
          <w:sz w:val="24"/>
          <w:szCs w:val="24"/>
          <w:lang w:eastAsia="uk-UA" w:bidi="uk-UA"/>
        </w:rPr>
        <w:t>1</w:t>
      </w:r>
      <w:r w:rsidRPr="00BD395E">
        <w:rPr>
          <w:rFonts w:ascii="Times New Roman" w:eastAsia="Times New Roman" w:hAnsi="Times New Roman" w:cs="Times New Roman"/>
          <w:b/>
          <w:bCs/>
          <w:sz w:val="24"/>
          <w:szCs w:val="24"/>
          <w:lang w:eastAsia="uk-UA" w:bidi="uk-UA"/>
        </w:rPr>
        <w:t xml:space="preserve">» </w:t>
      </w:r>
      <w:r w:rsidR="0052176A">
        <w:rPr>
          <w:rFonts w:ascii="Times New Roman" w:eastAsia="Times New Roman" w:hAnsi="Times New Roman" w:cs="Times New Roman"/>
          <w:b/>
          <w:bCs/>
          <w:sz w:val="24"/>
          <w:szCs w:val="24"/>
          <w:lang w:eastAsia="uk-UA" w:bidi="uk-UA"/>
        </w:rPr>
        <w:t>верес</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173C1694" w14:textId="1ADA7DCC" w:rsidR="00633106" w:rsidRDefault="00633106" w:rsidP="00DF258F">
      <w:pPr>
        <w:spacing w:line="240" w:lineRule="auto"/>
        <w:jc w:val="center"/>
        <w:rPr>
          <w:rFonts w:ascii="Times New Roman" w:hAnsi="Times New Roman"/>
          <w:b/>
          <w:sz w:val="28"/>
          <w:szCs w:val="28"/>
        </w:rPr>
      </w:pPr>
      <w:r w:rsidRPr="00633106">
        <w:rPr>
          <w:rFonts w:ascii="Times New Roman" w:hAnsi="Times New Roman"/>
          <w:b/>
          <w:sz w:val="28"/>
          <w:szCs w:val="28"/>
        </w:rPr>
        <w:t>Капітальний ремонт нежитлового приміщення №</w:t>
      </w:r>
      <w:r w:rsidR="00256CB2">
        <w:rPr>
          <w:rFonts w:ascii="Times New Roman" w:hAnsi="Times New Roman"/>
          <w:b/>
          <w:sz w:val="28"/>
          <w:szCs w:val="28"/>
        </w:rPr>
        <w:t>72</w:t>
      </w:r>
      <w:r w:rsidRPr="00633106">
        <w:rPr>
          <w:rFonts w:ascii="Times New Roman" w:hAnsi="Times New Roman"/>
          <w:b/>
          <w:sz w:val="28"/>
          <w:szCs w:val="28"/>
        </w:rPr>
        <w:t xml:space="preserve"> (з заходами енергозбереження) в багатоквартирному житловому будинку по вул. </w:t>
      </w:r>
      <w:r w:rsidR="00256CB2">
        <w:rPr>
          <w:rFonts w:ascii="Times New Roman" w:hAnsi="Times New Roman"/>
          <w:b/>
          <w:sz w:val="28"/>
          <w:szCs w:val="28"/>
        </w:rPr>
        <w:t>Олега</w:t>
      </w:r>
      <w:r w:rsidRPr="00633106">
        <w:rPr>
          <w:rFonts w:ascii="Times New Roman" w:hAnsi="Times New Roman"/>
          <w:b/>
          <w:sz w:val="28"/>
          <w:szCs w:val="28"/>
        </w:rPr>
        <w:t xml:space="preserve"> </w:t>
      </w:r>
      <w:r w:rsidR="00256CB2">
        <w:rPr>
          <w:rFonts w:ascii="Times New Roman" w:hAnsi="Times New Roman"/>
          <w:b/>
          <w:sz w:val="28"/>
          <w:szCs w:val="28"/>
        </w:rPr>
        <w:t>Антонова,12-А</w:t>
      </w:r>
      <w:r w:rsidRPr="00633106">
        <w:rPr>
          <w:rFonts w:ascii="Times New Roman" w:hAnsi="Times New Roman"/>
          <w:b/>
          <w:sz w:val="28"/>
          <w:szCs w:val="28"/>
        </w:rPr>
        <w:t xml:space="preserve"> в м. Вінниці</w:t>
      </w:r>
    </w:p>
    <w:p w14:paraId="12419C07" w14:textId="773AE1C9"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750601" w:rsidRPr="00750601">
        <w:rPr>
          <w:rFonts w:ascii="Times New Roman" w:hAnsi="Times New Roman"/>
          <w:sz w:val="24"/>
          <w:szCs w:val="24"/>
        </w:rPr>
        <w:t>45453000-7</w:t>
      </w:r>
      <w:r w:rsidR="00750601">
        <w:rPr>
          <w:rFonts w:ascii="Times New Roman" w:hAnsi="Times New Roman"/>
          <w:sz w:val="24"/>
          <w:szCs w:val="24"/>
        </w:rPr>
        <w:t xml:space="preserve"> Капітальний ремонт і реставрація</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1" w:name="n240"/>
      <w:bookmarkEnd w:id="1"/>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3BCFAA8B" w14:textId="77777777" w:rsidR="00931513" w:rsidRPr="00765D66" w:rsidRDefault="00931513"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471A607A" w14:textId="77777777" w:rsidR="00256CB2" w:rsidRDefault="00256CB2" w:rsidP="009714E2">
            <w:pPr>
              <w:spacing w:line="240" w:lineRule="auto"/>
              <w:jc w:val="center"/>
              <w:rPr>
                <w:rFonts w:ascii="Times New Roman" w:hAnsi="Times New Roman"/>
                <w:sz w:val="24"/>
                <w:szCs w:val="24"/>
                <w:lang w:eastAsia="uk-UA"/>
              </w:rPr>
            </w:pPr>
            <w:r w:rsidRPr="00256CB2">
              <w:rPr>
                <w:rFonts w:ascii="Times New Roman" w:hAnsi="Times New Roman"/>
                <w:sz w:val="24"/>
                <w:szCs w:val="24"/>
                <w:lang w:eastAsia="uk-UA"/>
              </w:rPr>
              <w:t>Капітальний ремонт нежитлового приміщення №72 (з заходами енергозбереження) в багатоквартирному житловому будинку по вул. Олега Антонова,12-А в м. Вінниці</w:t>
            </w:r>
          </w:p>
          <w:p w14:paraId="69C103FA" w14:textId="59F3F712" w:rsidR="009714E2" w:rsidRPr="003D5C5E" w:rsidRDefault="00931513" w:rsidP="009714E2">
            <w:pPr>
              <w:spacing w:line="240" w:lineRule="auto"/>
              <w:jc w:val="center"/>
              <w:rPr>
                <w:rFonts w:ascii="Times New Roman" w:hAnsi="Times New Roman"/>
                <w:sz w:val="24"/>
                <w:szCs w:val="24"/>
              </w:rPr>
            </w:pPr>
            <w:r w:rsidRPr="00931513">
              <w:rPr>
                <w:rFonts w:ascii="Times New Roman" w:hAnsi="Times New Roman"/>
                <w:sz w:val="24"/>
                <w:szCs w:val="24"/>
              </w:rPr>
              <w:t>Класифікація за ДК 021:2015: 45453000-7 Капітальний ремонт і реставрація</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6CE1CF0A" w:rsidR="007A3135" w:rsidRPr="003D5C5E" w:rsidRDefault="00E33CA3" w:rsidP="0048142F">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48142F">
              <w:rPr>
                <w:rFonts w:ascii="Times New Roman" w:hAnsi="Times New Roman" w:cs="Times New Roman"/>
                <w:color w:val="auto"/>
                <w:sz w:val="24"/>
                <w:szCs w:val="24"/>
                <w:lang w:val="uk-UA"/>
              </w:rPr>
              <w:t>Олега Антонова,12-А</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1 об</w:t>
            </w:r>
            <w:r w:rsidRPr="00345BC6">
              <w:rPr>
                <w:rFonts w:ascii="Times New Roman" w:hAnsi="Times New Roman" w:cs="Times New Roman"/>
                <w:color w:val="auto"/>
                <w:sz w:val="24"/>
                <w:szCs w:val="24"/>
                <w:lang w:val="uk-UA"/>
              </w:rPr>
              <w:t>’</w:t>
            </w:r>
            <w:r w:rsidRPr="00005A66">
              <w:rPr>
                <w:rFonts w:ascii="Times New Roman" w:hAnsi="Times New Roman" w:cs="Times New Roman"/>
                <w:color w:val="auto"/>
                <w:sz w:val="24"/>
                <w:szCs w:val="24"/>
                <w:lang w:val="uk-UA"/>
              </w:rPr>
              <w:t xml:space="preserve">єкт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3A894312"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BA74E7">
              <w:rPr>
                <w:rFonts w:ascii="Times New Roman" w:eastAsia="Times New Roman" w:hAnsi="Times New Roman" w:cs="Times New Roman"/>
                <w:color w:val="000000" w:themeColor="text1"/>
                <w:sz w:val="24"/>
                <w:szCs w:val="24"/>
                <w:lang w:val="uk-UA"/>
              </w:rPr>
              <w:t xml:space="preserve">Протягом </w:t>
            </w:r>
            <w:r w:rsidR="0048142F">
              <w:rPr>
                <w:rFonts w:ascii="Times New Roman" w:eastAsia="Times New Roman" w:hAnsi="Times New Roman" w:cs="Times New Roman"/>
                <w:color w:val="000000" w:themeColor="text1"/>
                <w:sz w:val="24"/>
                <w:szCs w:val="24"/>
                <w:lang w:val="uk-UA"/>
              </w:rPr>
              <w:t>3</w:t>
            </w:r>
            <w:r w:rsidRPr="00BA74E7">
              <w:rPr>
                <w:rFonts w:ascii="Times New Roman" w:eastAsia="Times New Roman" w:hAnsi="Times New Roman" w:cs="Times New Roman"/>
                <w:color w:val="000000" w:themeColor="text1"/>
                <w:sz w:val="24"/>
                <w:szCs w:val="24"/>
                <w:lang w:val="uk-UA"/>
              </w:rPr>
              <w:t xml:space="preserve"> </w:t>
            </w:r>
            <w:r w:rsidR="005607D3" w:rsidRPr="00BA74E7">
              <w:rPr>
                <w:rFonts w:ascii="Times New Roman" w:eastAsia="Times New Roman" w:hAnsi="Times New Roman" w:cs="Times New Roman"/>
                <w:color w:val="000000" w:themeColor="text1"/>
                <w:sz w:val="24"/>
                <w:szCs w:val="24"/>
                <w:lang w:val="uk-UA"/>
              </w:rPr>
              <w:t>місяців</w:t>
            </w:r>
            <w:r w:rsidR="009E2CD9" w:rsidRPr="00BA74E7">
              <w:rPr>
                <w:rFonts w:ascii="Times New Roman" w:eastAsia="Times New Roman" w:hAnsi="Times New Roman" w:cs="Times New Roman"/>
                <w:color w:val="000000" w:themeColor="text1"/>
                <w:sz w:val="24"/>
                <w:szCs w:val="24"/>
                <w:lang w:val="uk-UA"/>
              </w:rPr>
              <w:t xml:space="preserve"> </w:t>
            </w:r>
            <w:r w:rsidRPr="00BA74E7">
              <w:rPr>
                <w:rFonts w:ascii="Times New Roman" w:eastAsia="Times New Roman" w:hAnsi="Times New Roman" w:cs="Times New Roman"/>
                <w:color w:val="000000" w:themeColor="text1"/>
                <w:sz w:val="24"/>
                <w:szCs w:val="24"/>
                <w:lang w:val="uk-UA"/>
              </w:rPr>
              <w:t>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340167"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40167">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7A3135" w:rsidRPr="003D5C5E" w:rsidRDefault="00E123C3" w:rsidP="00BD395E">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09AEBB5B" w:rsidR="002B186E" w:rsidRPr="002B186E"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Pr>
                <w:rFonts w:ascii="Times New Roman" w:eastAsia="Times New Roman" w:hAnsi="Times New Roman" w:cs="Times New Roman"/>
                <w:color w:val="auto"/>
                <w:sz w:val="24"/>
                <w:szCs w:val="24"/>
                <w:lang w:val="uk-UA"/>
              </w:rPr>
              <w:t xml:space="preserve">електронній системі </w:t>
            </w:r>
            <w:proofErr w:type="spellStart"/>
            <w:r w:rsidR="008103F4">
              <w:rPr>
                <w:rFonts w:ascii="Times New Roman" w:eastAsia="Times New Roman" w:hAnsi="Times New Roman" w:cs="Times New Roman"/>
                <w:color w:val="auto"/>
                <w:sz w:val="24"/>
                <w:szCs w:val="24"/>
                <w:lang w:val="uk-UA"/>
              </w:rPr>
              <w:t>закупівель</w:t>
            </w:r>
            <w:proofErr w:type="spellEnd"/>
            <w:r w:rsidR="008103F4">
              <w:rPr>
                <w:rFonts w:ascii="Times New Roman" w:eastAsia="Times New Roman" w:hAnsi="Times New Roman" w:cs="Times New Roman"/>
                <w:color w:val="auto"/>
                <w:sz w:val="24"/>
                <w:szCs w:val="24"/>
                <w:lang w:val="uk-UA"/>
              </w:rPr>
              <w:t>.</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B186E">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103F4">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134B3A8B" w:rsidR="007A3135"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63156B02"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4063D0DE" w14:textId="77777777" w:rsidR="009D6B3E" w:rsidRDefault="007A3135" w:rsidP="009D6B3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009D6B3E" w:rsidRPr="000333EF">
              <w:rPr>
                <w:rFonts w:ascii="Times New Roman" w:eastAsia="Times New Roman" w:hAnsi="Times New Roman" w:cs="Times New Roman"/>
                <w:color w:val="auto"/>
                <w:sz w:val="24"/>
                <w:szCs w:val="24"/>
                <w:lang w:val="uk-UA"/>
              </w:rPr>
              <w:t xml:space="preserve">     </w:t>
            </w:r>
          </w:p>
          <w:p w14:paraId="47DE90BF" w14:textId="19AE803C" w:rsidR="009D6B3E" w:rsidRPr="000333EF" w:rsidRDefault="009D6B3E" w:rsidP="009D6B3E">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2DA833E1" w14:textId="00CAE641" w:rsidR="004B759D" w:rsidRDefault="004B759D"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sidR="00A03C8C" w:rsidRPr="00B331D6">
              <w:rPr>
                <w:rFonts w:ascii="Times New Roman" w:eastAsia="Times New Roman" w:hAnsi="Times New Roman" w:cs="Times New Roman"/>
                <w:color w:val="auto"/>
                <w:sz w:val="24"/>
                <w:szCs w:val="24"/>
                <w:lang w:val="uk-UA"/>
              </w:rPr>
              <w:t>.</w:t>
            </w:r>
            <w:r w:rsidR="00B84C28">
              <w:rPr>
                <w:rFonts w:ascii="Times New Roman" w:eastAsia="Times New Roman" w:hAnsi="Times New Roman" w:cs="Times New Roman"/>
                <w:color w:val="auto"/>
                <w:sz w:val="24"/>
                <w:szCs w:val="24"/>
                <w:lang w:val="uk-UA"/>
              </w:rPr>
              <w:t xml:space="preserve"> Вид договірної ціни – тверда.</w:t>
            </w:r>
          </w:p>
          <w:p w14:paraId="7CE512C4" w14:textId="6A86E2C2" w:rsidR="002C0115" w:rsidRPr="002C0115" w:rsidRDefault="002C0115" w:rsidP="002C0115">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 xml:space="preserve">До тендерної пропозиції мають бути надані нижче вказані підтверджуючі розрахунки за статтями витрат договірної ціни у відповідності до Правил визначення вартості будівництва з урахуванням змін та доповнень: </w:t>
            </w:r>
          </w:p>
          <w:p w14:paraId="7B0DE4D5" w14:textId="56B10168"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Розрахунок заробітної плати</w:t>
            </w:r>
          </w:p>
          <w:p w14:paraId="5F10B47E" w14:textId="3A2D6641"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Підсумкова відомість ресурсів</w:t>
            </w:r>
          </w:p>
          <w:p w14:paraId="1EE91C05" w14:textId="12331298"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Розрахунок вартості експлуатації будівельних машин і механізмів (з економічним обґрунтуванням змін), з розрахунком вартості машино-години власної будівельної техніки,  або вказанням вартості оренди машинно - години орендованої будівельної техніки, яка буде застосовуватися для виконання замовлення (за його наявності)</w:t>
            </w:r>
          </w:p>
          <w:p w14:paraId="6FE4A1E9" w14:textId="054A58D3"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14:paraId="31246D65" w14:textId="4D11F6BD"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Розрахунок коефіцієнтів загально-виробничих витрат Н35, Н36 та А1471(виходячи з структури будівельної організації)</w:t>
            </w:r>
          </w:p>
          <w:p w14:paraId="5D857802" w14:textId="2D88B416"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 xml:space="preserve">Розрахунок коштів на покриття адміністративних витрат будівельно-монтажних організацій </w:t>
            </w:r>
          </w:p>
          <w:p w14:paraId="6459C708" w14:textId="2F480EE4"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Р</w:t>
            </w:r>
            <w:r w:rsidRPr="002C0115">
              <w:rPr>
                <w:rFonts w:ascii="Times New Roman" w:eastAsia="Times New Roman" w:hAnsi="Times New Roman" w:cs="Times New Roman"/>
                <w:color w:val="auto"/>
                <w:sz w:val="24"/>
                <w:szCs w:val="24"/>
                <w:lang w:val="uk-UA"/>
              </w:rPr>
              <w:t>озрахунок прибутку (в межах усереднених показників, рекомендованих Держбудом (</w:t>
            </w:r>
            <w:proofErr w:type="spellStart"/>
            <w:r w:rsidRPr="002C0115">
              <w:rPr>
                <w:rFonts w:ascii="Times New Roman" w:eastAsia="Times New Roman" w:hAnsi="Times New Roman" w:cs="Times New Roman"/>
                <w:color w:val="auto"/>
                <w:sz w:val="24"/>
                <w:szCs w:val="24"/>
                <w:lang w:val="uk-UA"/>
              </w:rPr>
              <w:t>Мінрегіоном</w:t>
            </w:r>
            <w:proofErr w:type="spellEnd"/>
            <w:r w:rsidRPr="002C0115">
              <w:rPr>
                <w:rFonts w:ascii="Times New Roman" w:eastAsia="Times New Roman" w:hAnsi="Times New Roman" w:cs="Times New Roman"/>
                <w:color w:val="auto"/>
                <w:sz w:val="24"/>
                <w:szCs w:val="24"/>
                <w:lang w:val="uk-UA"/>
              </w:rPr>
              <w:t>).</w:t>
            </w:r>
          </w:p>
          <w:p w14:paraId="633563BB" w14:textId="3F201E48"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Розрахунок заготівельно-складських витрат відповідно до правила визначення вартості будівництва) (якщо вони мають місце)</w:t>
            </w:r>
          </w:p>
          <w:p w14:paraId="123FF75F" w14:textId="0E721BCC"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Надати підтверджуючі розрахунки понесених витрат на оплату лікарняних (Н21, Н116) якщо вони мають місце</w:t>
            </w:r>
          </w:p>
          <w:p w14:paraId="3B01A358" w14:textId="78D38F56"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t>Довідку щодо встановленого та сплачуваного розміру єдиного соціального внеску</w:t>
            </w:r>
          </w:p>
          <w:p w14:paraId="48E44AC6" w14:textId="5A7305E0" w:rsidR="002C0115" w:rsidRPr="002C0115" w:rsidRDefault="002C0115" w:rsidP="002C0115">
            <w:pPr>
              <w:pStyle w:val="1b"/>
              <w:widowControl w:val="0"/>
              <w:numPr>
                <w:ilvl w:val="0"/>
                <w:numId w:val="46"/>
              </w:numPr>
              <w:spacing w:line="240" w:lineRule="auto"/>
              <w:ind w:right="113"/>
              <w:jc w:val="both"/>
              <w:rPr>
                <w:rFonts w:ascii="Times New Roman" w:eastAsia="Times New Roman" w:hAnsi="Times New Roman" w:cs="Times New Roman"/>
                <w:color w:val="auto"/>
                <w:sz w:val="24"/>
                <w:szCs w:val="24"/>
                <w:lang w:val="uk-UA"/>
              </w:rPr>
            </w:pPr>
            <w:r w:rsidRPr="002C0115">
              <w:rPr>
                <w:rFonts w:ascii="Times New Roman" w:eastAsia="Times New Roman" w:hAnsi="Times New Roman" w:cs="Times New Roman"/>
                <w:color w:val="auto"/>
                <w:sz w:val="24"/>
                <w:szCs w:val="24"/>
                <w:lang w:val="uk-UA"/>
              </w:rPr>
              <w:lastRenderedPageBreak/>
              <w:t>Довідка про витрати на відрядження з розрахунком добових, проживання та перевезення працівників (якщо вони мають місце).</w:t>
            </w:r>
          </w:p>
          <w:p w14:paraId="44F3B617" w14:textId="23D067BF" w:rsidR="002C0115" w:rsidRDefault="002C0115" w:rsidP="002C0115">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Р</w:t>
            </w:r>
            <w:r w:rsidRPr="002C0115">
              <w:rPr>
                <w:rFonts w:ascii="Times New Roman" w:eastAsia="Times New Roman" w:hAnsi="Times New Roman" w:cs="Times New Roman"/>
                <w:color w:val="auto"/>
                <w:sz w:val="24"/>
                <w:szCs w:val="24"/>
                <w:lang w:val="uk-UA"/>
              </w:rPr>
              <w:t>озрахунок строку будівництва.</w:t>
            </w:r>
          </w:p>
          <w:p w14:paraId="1BB0225A" w14:textId="733C248F" w:rsidR="007A3135" w:rsidRPr="003D5C5E"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4C64E9FE"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5BB1D28B"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B44970">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EEAFDB5"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w:t>
            </w:r>
            <w:r w:rsidRPr="00F7079B">
              <w:rPr>
                <w:rFonts w:ascii="Times New Roman" w:eastAsia="Times New Roman" w:hAnsi="Times New Roman" w:cs="Times New Roman"/>
                <w:color w:val="auto"/>
                <w:sz w:val="24"/>
                <w:szCs w:val="24"/>
                <w:lang w:val="uk-UA"/>
              </w:rPr>
              <w:lastRenderedPageBreak/>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42639F71"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B5D3D41"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2206923"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1</w:t>
            </w:r>
            <w:r w:rsidR="00B44970"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C87ACF0"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3C15FC76" w:rsidR="007A3135" w:rsidRPr="004E4D48" w:rsidRDefault="007A3135" w:rsidP="00B44970">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135" w:rsidRPr="00826624" w14:paraId="73BF6A43" w14:textId="77777777" w:rsidTr="00BD395E">
        <w:trPr>
          <w:trHeight w:val="400"/>
          <w:jc w:val="center"/>
        </w:trPr>
        <w:tc>
          <w:tcPr>
            <w:tcW w:w="566" w:type="dxa"/>
          </w:tcPr>
          <w:p w14:paraId="14A4CF60" w14:textId="77777777" w:rsidR="007A3135" w:rsidRPr="00513062" w:rsidRDefault="007A3135" w:rsidP="00BD395E">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513062" w:rsidRDefault="007A3135" w:rsidP="00BD395E">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2B2CF835" w14:textId="3A14CAEA" w:rsidR="005F3568" w:rsidRPr="00AF2A0B" w:rsidRDefault="00340167" w:rsidP="005F3568">
            <w:pPr>
              <w:pStyle w:val="rvps2"/>
              <w:shd w:val="clear" w:color="auto" w:fill="FFFFFF"/>
              <w:spacing w:before="0" w:beforeAutospacing="0" w:after="0" w:afterAutospacing="0"/>
              <w:jc w:val="both"/>
              <w:rPr>
                <w:color w:val="000000"/>
              </w:rPr>
            </w:pPr>
            <w:r>
              <w:rPr>
                <w:color w:val="000000"/>
              </w:rPr>
              <w:t>Не вимагається</w:t>
            </w:r>
          </w:p>
          <w:p w14:paraId="4EECF6A8" w14:textId="66E46D22" w:rsidR="007A3135" w:rsidRPr="00826624" w:rsidRDefault="007A3135" w:rsidP="002C05A2">
            <w:pPr>
              <w:pStyle w:val="rvps2"/>
              <w:shd w:val="clear" w:color="auto" w:fill="FFFFFF"/>
              <w:spacing w:before="0" w:beforeAutospacing="0" w:after="0" w:afterAutospacing="0"/>
              <w:jc w:val="both"/>
              <w:rPr>
                <w:highlight w:val="green"/>
              </w:rPr>
            </w:pPr>
          </w:p>
        </w:tc>
      </w:tr>
      <w:tr w:rsidR="002438DF" w:rsidRPr="003D5C5E" w14:paraId="4E54C81B" w14:textId="77777777" w:rsidTr="00BD395E">
        <w:trPr>
          <w:trHeight w:val="520"/>
          <w:jc w:val="center"/>
        </w:trPr>
        <w:tc>
          <w:tcPr>
            <w:tcW w:w="566" w:type="dxa"/>
          </w:tcPr>
          <w:p w14:paraId="115C8760" w14:textId="0E1820F5" w:rsidR="002438DF" w:rsidRPr="00513062" w:rsidRDefault="002438DF" w:rsidP="002438DF">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3</w:t>
            </w:r>
          </w:p>
        </w:tc>
        <w:tc>
          <w:tcPr>
            <w:tcW w:w="2977" w:type="dxa"/>
          </w:tcPr>
          <w:p w14:paraId="25C22B3E" w14:textId="77777777" w:rsidR="002438DF" w:rsidRPr="00513062" w:rsidRDefault="002438DF" w:rsidP="002438DF">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2501BA4C" w14:textId="419AEB72" w:rsidR="002438DF" w:rsidRPr="00355EF6" w:rsidRDefault="00340167" w:rsidP="002438D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7A3135" w:rsidRPr="003D5C5E" w14:paraId="1BA7BCB0" w14:textId="77777777" w:rsidTr="00BD395E">
        <w:trPr>
          <w:trHeight w:val="520"/>
          <w:jc w:val="center"/>
        </w:trPr>
        <w:tc>
          <w:tcPr>
            <w:tcW w:w="566" w:type="dxa"/>
          </w:tcPr>
          <w:p w14:paraId="29C0A13D"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43F383D0"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E665A4">
              <w:rPr>
                <w:rFonts w:ascii="Times New Roman" w:eastAsia="Times New Roman" w:hAnsi="Times New Roman" w:cs="Times New Roman"/>
                <w:color w:val="auto"/>
                <w:sz w:val="24"/>
                <w:szCs w:val="24"/>
                <w:lang w:val="uk-UA"/>
              </w:rPr>
              <w:t>и, встановлені пунктом 4</w:t>
            </w:r>
            <w:r w:rsidR="000D4EFC">
              <w:rPr>
                <w:rFonts w:ascii="Times New Roman" w:eastAsia="Times New Roman" w:hAnsi="Times New Roman" w:cs="Times New Roman"/>
                <w:color w:val="auto"/>
                <w:sz w:val="24"/>
                <w:szCs w:val="24"/>
                <w:lang w:val="uk-UA"/>
              </w:rPr>
              <w:t>7</w:t>
            </w:r>
            <w:r w:rsidR="00E665A4">
              <w:rPr>
                <w:rFonts w:ascii="Times New Roman" w:eastAsia="Times New Roman" w:hAnsi="Times New Roman" w:cs="Times New Roman"/>
                <w:color w:val="auto"/>
                <w:sz w:val="24"/>
                <w:szCs w:val="24"/>
                <w:lang w:val="uk-UA"/>
              </w:rPr>
              <w:t xml:space="preserve">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6014A05C" w:rsidR="007A3135" w:rsidRPr="003D5C5E" w:rsidRDefault="007A3135" w:rsidP="000D4EF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00B856D3">
              <w:rPr>
                <w:rFonts w:ascii="Times New Roman" w:eastAsia="Times New Roman" w:hAnsi="Times New Roman" w:cs="Times New Roman"/>
                <w:color w:val="auto"/>
                <w:sz w:val="24"/>
                <w:szCs w:val="24"/>
                <w:lang w:val="uk-UA"/>
              </w:rPr>
              <w:t xml:space="preserve"> встановленим пунктом 4</w:t>
            </w:r>
            <w:r w:rsidR="000D4EFC">
              <w:rPr>
                <w:rFonts w:ascii="Times New Roman" w:eastAsia="Times New Roman" w:hAnsi="Times New Roman" w:cs="Times New Roman"/>
                <w:color w:val="auto"/>
                <w:sz w:val="24"/>
                <w:szCs w:val="24"/>
                <w:lang w:val="uk-UA"/>
              </w:rPr>
              <w:t>7</w:t>
            </w:r>
            <w:r w:rsidR="00B856D3">
              <w:rPr>
                <w:rFonts w:ascii="Times New Roman" w:eastAsia="Times New Roman" w:hAnsi="Times New Roman" w:cs="Times New Roman"/>
                <w:color w:val="auto"/>
                <w:sz w:val="24"/>
                <w:szCs w:val="24"/>
                <w:lang w:val="uk-UA"/>
              </w:rPr>
              <w:t xml:space="preserve"> Особливостей.</w:t>
            </w:r>
          </w:p>
        </w:tc>
        <w:tc>
          <w:tcPr>
            <w:tcW w:w="7228" w:type="dxa"/>
          </w:tcPr>
          <w:p w14:paraId="2CF64520"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62408830" w:rsidR="000D4EFC" w:rsidRPr="00355EF6" w:rsidRDefault="000D4EFC"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FF3E3B3" w14:textId="5D515F2D"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7A7341FC" w14:textId="57A309A9"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w:t>
            </w:r>
            <w:r w:rsidR="00410DC8" w:rsidRPr="00355EF6">
              <w:rPr>
                <w:rFonts w:ascii="Times New Roman" w:eastAsia="Times New Roman" w:hAnsi="Times New Roman" w:cs="Times New Roman"/>
                <w:color w:val="auto"/>
                <w:sz w:val="24"/>
                <w:szCs w:val="24"/>
                <w:lang w:val="uk-UA"/>
              </w:rPr>
              <w:t>1</w:t>
            </w:r>
            <w:r w:rsidRPr="00355EF6">
              <w:rPr>
                <w:rFonts w:ascii="Times New Roman" w:eastAsia="Times New Roman" w:hAnsi="Times New Roman" w:cs="Times New Roman"/>
                <w:color w:val="auto"/>
                <w:sz w:val="24"/>
                <w:szCs w:val="24"/>
                <w:lang w:val="uk-UA"/>
              </w:rPr>
              <w:t xml:space="preserve"> до цієї тендерної документації </w:t>
            </w:r>
          </w:p>
          <w:p w14:paraId="0EA68F1B" w14:textId="70A9F150" w:rsidR="00417E2D" w:rsidRPr="00355EF6" w:rsidRDefault="00D30973" w:rsidP="00417E2D">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D30973">
              <w:rPr>
                <w:rFonts w:ascii="Times New Roman" w:eastAsia="Times New Roman" w:hAnsi="Times New Roman" w:cs="Times New Roman"/>
                <w:color w:val="auto"/>
                <w:sz w:val="24"/>
                <w:szCs w:val="24"/>
                <w:lang w:val="uk-UA"/>
              </w:rPr>
              <w:t>Скан</w:t>
            </w:r>
            <w:proofErr w:type="spellEnd"/>
            <w:r w:rsidRPr="00D30973">
              <w:rPr>
                <w:rFonts w:ascii="Times New Roman" w:eastAsia="Times New Roman" w:hAnsi="Times New Roman" w:cs="Times New Roman"/>
                <w:color w:val="auto"/>
                <w:sz w:val="24"/>
                <w:szCs w:val="24"/>
                <w:lang w:val="uk-UA"/>
              </w:rPr>
              <w:t xml:space="preserve"> копію ліцензії або документа дозвільного характеру, виданих уповноваженим державним органом, необхідних для виконання робіт, вказаних в </w:t>
            </w:r>
            <w:proofErr w:type="spellStart"/>
            <w:r w:rsidRPr="00D30973">
              <w:rPr>
                <w:rFonts w:ascii="Times New Roman" w:eastAsia="Times New Roman" w:hAnsi="Times New Roman" w:cs="Times New Roman"/>
                <w:color w:val="auto"/>
                <w:sz w:val="24"/>
                <w:szCs w:val="24"/>
                <w:lang w:val="uk-UA"/>
              </w:rPr>
              <w:t>тех</w:t>
            </w:r>
            <w:proofErr w:type="spellEnd"/>
            <w:r w:rsidRPr="00D30973">
              <w:rPr>
                <w:rFonts w:ascii="Times New Roman" w:eastAsia="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00094475"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295DFD0B" w14:textId="77777777" w:rsidR="0050787C" w:rsidRPr="00355EF6" w:rsidRDefault="007A3135" w:rsidP="0050787C">
            <w:pPr>
              <w:tabs>
                <w:tab w:val="left" w:pos="720"/>
              </w:tabs>
              <w:spacing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5.</w:t>
            </w:r>
            <w:r w:rsidR="00094475" w:rsidRPr="00355EF6">
              <w:rPr>
                <w:rFonts w:ascii="Times New Roman" w:eastAsia="Times New Roman" w:hAnsi="Times New Roman" w:cs="Times New Roman"/>
                <w:sz w:val="24"/>
                <w:szCs w:val="24"/>
              </w:rPr>
              <w:t>4</w:t>
            </w:r>
            <w:r w:rsidRPr="00355EF6">
              <w:rPr>
                <w:rFonts w:ascii="Times New Roman" w:eastAsia="Times New Roman" w:hAnsi="Times New Roman" w:cs="Times New Roman"/>
                <w:sz w:val="24"/>
                <w:szCs w:val="24"/>
              </w:rPr>
              <w:t xml:space="preserve">. </w:t>
            </w:r>
            <w:r w:rsidR="0050787C"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C1692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B2AE6"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3D98276"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6EB897"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w:t>
            </w:r>
            <w:r w:rsidRPr="00355EF6">
              <w:rPr>
                <w:rFonts w:ascii="Times New Roman" w:eastAsia="Times New Roman" w:hAnsi="Times New Roman" w:cs="Times New Roman"/>
                <w:color w:val="000000"/>
                <w:sz w:val="24"/>
                <w:szCs w:val="24"/>
                <w:lang w:eastAsia="uk-UA"/>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4AC5CE2"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436BF"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525C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684A7"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FBDA35"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EEC71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5EF6">
              <w:rPr>
                <w:rFonts w:ascii="Times New Roman" w:eastAsia="Times New Roman" w:hAnsi="Times New Roman" w:cs="Times New Roman"/>
                <w:color w:val="000000"/>
                <w:sz w:val="24"/>
                <w:szCs w:val="24"/>
                <w:lang w:eastAsia="uk-UA"/>
              </w:rPr>
              <w:br/>
              <w:t>20 млн. гривень (у тому числі за лотом);</w:t>
            </w:r>
          </w:p>
          <w:p w14:paraId="3557D0A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04EBC1A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FEABE"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55EF6">
              <w:rPr>
                <w:rFonts w:ascii="Times New Roman" w:eastAsia="Times New Roman" w:hAnsi="Times New Roman" w:cs="Times New Roman"/>
                <w:color w:val="000000"/>
                <w:sz w:val="24"/>
                <w:szCs w:val="24"/>
                <w:lang w:eastAsia="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FDBD31" w14:textId="77777777" w:rsidR="00121DF3"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r w:rsidRPr="00355EF6">
              <w:rPr>
                <w:rFonts w:ascii="Times New Roman" w:eastAsia="Times New Roman" w:hAnsi="Times New Roman" w:cs="Times New Roman"/>
                <w:color w:val="000000"/>
                <w:sz w:val="24"/>
                <w:szCs w:val="24"/>
                <w:lang w:eastAsia="uk-UA"/>
              </w:rPr>
              <w:t xml:space="preserve"> </w:t>
            </w:r>
          </w:p>
          <w:p w14:paraId="578D7023" w14:textId="2A4FB27B"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813C4E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5974E798"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B75968" w14:textId="4828D0CE" w:rsidR="0050787C" w:rsidRPr="00355EF6" w:rsidRDefault="0050787C" w:rsidP="0050787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DE093B" w:rsidRPr="00355EF6">
              <w:rPr>
                <w:rFonts w:ascii="Times New Roman" w:eastAsia="Times New Roman" w:hAnsi="Times New Roman" w:cs="Times New Roman"/>
                <w:sz w:val="24"/>
                <w:szCs w:val="24"/>
                <w:lang w:val="uk-UA" w:eastAsia="uk-UA"/>
              </w:rPr>
              <w:t>.</w:t>
            </w:r>
          </w:p>
          <w:p w14:paraId="1BAFF29F" w14:textId="709DAA66"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5</w:t>
            </w:r>
            <w:r w:rsidRPr="00355EF6">
              <w:rPr>
                <w:rFonts w:ascii="Times New Roman" w:eastAsia="Times New Roman" w:hAnsi="Times New Roman" w:cs="Times New Roman"/>
                <w:color w:val="auto"/>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про </w:t>
            </w:r>
            <w:r w:rsidRPr="00355EF6">
              <w:rPr>
                <w:rFonts w:ascii="Times New Roman" w:eastAsia="Times New Roman" w:hAnsi="Times New Roman" w:cs="Times New Roman"/>
                <w:color w:val="auto"/>
                <w:sz w:val="24"/>
                <w:szCs w:val="24"/>
                <w:lang w:val="uk-UA"/>
              </w:rPr>
              <w:lastRenderedPageBreak/>
              <w:t>проведення відкритих торгів.</w:t>
            </w:r>
          </w:p>
          <w:p w14:paraId="47FB840B" w14:textId="40186715"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зв</w:t>
            </w:r>
            <w:r w:rsidRPr="00355EF6">
              <w:rPr>
                <w:rFonts w:ascii="Times New Roman" w:eastAsia="Times New Roman" w:hAnsi="Times New Roman" w:cs="Times New Roman"/>
                <w:color w:val="auto"/>
                <w:sz w:val="24"/>
                <w:szCs w:val="24"/>
              </w:rPr>
              <w:t>’</w:t>
            </w:r>
            <w:proofErr w:type="spellStart"/>
            <w:r w:rsidRPr="00355EF6">
              <w:rPr>
                <w:rFonts w:ascii="Times New Roman" w:eastAsia="Times New Roman" w:hAnsi="Times New Roman" w:cs="Times New Roman"/>
                <w:color w:val="auto"/>
                <w:sz w:val="24"/>
                <w:szCs w:val="24"/>
                <w:lang w:val="uk-UA"/>
              </w:rPr>
              <w:t>язку</w:t>
            </w:r>
            <w:proofErr w:type="spellEnd"/>
            <w:r w:rsidRPr="00355EF6">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6F4971"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7058260" w14:textId="1F8967C1"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w:t>
            </w:r>
            <w:r w:rsidR="006F1D6C" w:rsidRPr="00355EF6">
              <w:rPr>
                <w:rFonts w:ascii="Times New Roman" w:eastAsia="Times New Roman" w:hAnsi="Times New Roman" w:cs="Times New Roman"/>
                <w:color w:val="auto"/>
                <w:sz w:val="24"/>
                <w:szCs w:val="24"/>
                <w:lang w:val="uk-UA"/>
              </w:rPr>
              <w:t xml:space="preserve"> встановленими пунктом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  крім абзацу чотирнадцятого  пункту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w:t>
            </w:r>
            <w:r w:rsidRPr="00355EF6">
              <w:rPr>
                <w:rFonts w:ascii="Times New Roman" w:eastAsia="Times New Roman" w:hAnsi="Times New Roman" w:cs="Times New Roman"/>
                <w:color w:val="auto"/>
                <w:sz w:val="24"/>
                <w:szCs w:val="24"/>
                <w:lang w:val="uk-UA"/>
              </w:rPr>
              <w:t>) подається по кожному з учасників, які входять у склад об’єднання окремо.</w:t>
            </w:r>
          </w:p>
          <w:p w14:paraId="7D66E59C" w14:textId="77777777" w:rsidR="007A3135" w:rsidRDefault="007A3135" w:rsidP="006F497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8</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w:t>
            </w:r>
            <w:r w:rsidR="006F1D6C" w:rsidRPr="00355EF6">
              <w:rPr>
                <w:rFonts w:ascii="Times New Roman" w:eastAsia="Times New Roman" w:hAnsi="Times New Roman" w:cs="Times New Roman"/>
                <w:color w:val="auto"/>
                <w:sz w:val="24"/>
                <w:szCs w:val="24"/>
                <w:lang w:val="uk-UA"/>
              </w:rPr>
              <w:t>ро відсутність підстав, зазначених в  пункті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(крім абзацу чотирнадцятого цього пункту).</w:t>
            </w:r>
          </w:p>
          <w:p w14:paraId="5807C4B4" w14:textId="1DBFA900" w:rsidR="002017E3" w:rsidRPr="002017E3" w:rsidRDefault="002017E3" w:rsidP="006F4971">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 xml:space="preserve">5.9.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пропозиція</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2582EFEB" w14:textId="47886436" w:rsidR="00E06A8E" w:rsidRPr="00C1590E" w:rsidRDefault="00E06A8E" w:rsidP="00E06A8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rPr>
              <w:t>5.</w:t>
            </w:r>
            <w:r w:rsidR="002017E3" w:rsidRPr="00225176">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 </w:t>
            </w:r>
            <w:r w:rsidRPr="00C1590E">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B3ADFB7" w14:textId="77777777" w:rsidR="00E06A8E" w:rsidRPr="00C1590E" w:rsidRDefault="00E06A8E" w:rsidP="00E06A8E">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C1590E">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C1590E">
              <w:rPr>
                <w:rFonts w:ascii="Times New Roman" w:eastAsia="Times New Roman" w:hAnsi="Times New Roman" w:cs="Times New Roman"/>
                <w:sz w:val="24"/>
                <w:szCs w:val="24"/>
                <w:shd w:val="clear" w:color="auto" w:fill="FFFFFF"/>
                <w:lang w:eastAsia="ru-RU"/>
              </w:rPr>
              <w:t xml:space="preserve">не раніше дня оприлюднення оголошення про проведення цих відкритих торгів в електронній системі </w:t>
            </w:r>
            <w:proofErr w:type="spellStart"/>
            <w:r w:rsidRPr="00C1590E">
              <w:rPr>
                <w:rFonts w:ascii="Times New Roman" w:eastAsia="Times New Roman" w:hAnsi="Times New Roman" w:cs="Times New Roman"/>
                <w:sz w:val="24"/>
                <w:szCs w:val="24"/>
                <w:shd w:val="clear" w:color="auto" w:fill="FFFFFF"/>
                <w:lang w:eastAsia="ru-RU"/>
              </w:rPr>
              <w:t>закупівель</w:t>
            </w:r>
            <w:proofErr w:type="spellEnd"/>
            <w:r w:rsidRPr="00C1590E">
              <w:rPr>
                <w:rFonts w:ascii="Times New Roman" w:eastAsia="Times New Roman" w:hAnsi="Times New Roman" w:cs="Times New Roman"/>
                <w:sz w:val="24"/>
                <w:szCs w:val="24"/>
                <w:shd w:val="clear" w:color="auto" w:fill="FFFFFF"/>
                <w:lang w:eastAsia="ru-RU"/>
              </w:rPr>
              <w:t>;</w:t>
            </w:r>
          </w:p>
          <w:p w14:paraId="49675153" w14:textId="42B81CD5" w:rsidR="00E06A8E" w:rsidRPr="006D7018" w:rsidRDefault="00E06A8E" w:rsidP="006D7018">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C1590E">
              <w:rPr>
                <w:rFonts w:ascii="Times New Roman" w:eastAsia="Times New Roman" w:hAnsi="Times New Roman" w:cs="Times New Roman"/>
                <w:sz w:val="24"/>
                <w:szCs w:val="24"/>
                <w:shd w:val="clear" w:color="auto" w:fill="FFFFFF"/>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N </w:t>
            </w:r>
            <w:r w:rsidRPr="00C1590E">
              <w:rPr>
                <w:rFonts w:ascii="Times New Roman" w:eastAsia="Times New Roman" w:hAnsi="Times New Roman" w:cs="Times New Roman"/>
                <w:sz w:val="24"/>
                <w:szCs w:val="24"/>
                <w:shd w:val="clear" w:color="auto" w:fill="FFFFFF"/>
                <w:lang w:eastAsia="ru-RU"/>
              </w:rPr>
              <w:lastRenderedPageBreak/>
              <w:t xml:space="preserve">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C1590E">
              <w:rPr>
                <w:rFonts w:ascii="Times New Roman" w:eastAsia="Times New Roman" w:hAnsi="Times New Roman" w:cs="Times New Roman"/>
                <w:sz w:val="24"/>
                <w:szCs w:val="24"/>
                <w:shd w:val="clear" w:color="auto" w:fill="FFFFFF"/>
                <w:lang w:eastAsia="ru-RU"/>
              </w:rPr>
              <w:t>закупівель</w:t>
            </w:r>
            <w:proofErr w:type="spellEnd"/>
            <w:r w:rsidRPr="00C1590E">
              <w:rPr>
                <w:rFonts w:ascii="Times New Roman" w:eastAsia="Times New Roman" w:hAnsi="Times New Roman" w:cs="Times New Roman"/>
                <w:sz w:val="24"/>
                <w:szCs w:val="24"/>
                <w:shd w:val="clear" w:color="auto" w:fill="FFFFFF"/>
                <w:lang w:eastAsia="ru-RU"/>
              </w:rPr>
              <w:t>;</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0E14ED4C"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0673519A"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w:t>
            </w:r>
            <w:r w:rsidR="00BA74E7">
              <w:rPr>
                <w:rFonts w:ascii="Times New Roman" w:hAnsi="Times New Roman"/>
                <w:sz w:val="24"/>
                <w:szCs w:val="24"/>
              </w:rPr>
              <w:t>1</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02E280B1"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DE0658" w:rsidRPr="00DE0658">
              <w:rPr>
                <w:rFonts w:ascii="Times New Roman" w:eastAsia="Times New Roman" w:hAnsi="Times New Roman" w:cs="Times New Roman"/>
                <w:b/>
                <w:color w:val="auto"/>
                <w:sz w:val="24"/>
                <w:szCs w:val="24"/>
              </w:rPr>
              <w:t>29</w:t>
            </w:r>
            <w:r w:rsidR="00101DC9" w:rsidRPr="00B907F8">
              <w:rPr>
                <w:rFonts w:ascii="Times New Roman" w:eastAsia="Times New Roman" w:hAnsi="Times New Roman" w:cs="Times New Roman"/>
                <w:b/>
                <w:color w:val="auto"/>
                <w:sz w:val="24"/>
                <w:szCs w:val="24"/>
                <w:lang w:val="uk-UA"/>
              </w:rPr>
              <w:t>.0</w:t>
            </w:r>
            <w:r w:rsidR="00DE0658" w:rsidRPr="00DE0658">
              <w:rPr>
                <w:rFonts w:ascii="Times New Roman" w:eastAsia="Times New Roman" w:hAnsi="Times New Roman" w:cs="Times New Roman"/>
                <w:b/>
                <w:color w:val="auto"/>
                <w:sz w:val="24"/>
                <w:szCs w:val="24"/>
              </w:rPr>
              <w:t>9</w:t>
            </w:r>
            <w:r w:rsidR="00101DC9" w:rsidRPr="00B907F8">
              <w:rPr>
                <w:rFonts w:ascii="Times New Roman" w:eastAsia="Times New Roman" w:hAnsi="Times New Roman" w:cs="Times New Roman"/>
                <w:b/>
                <w:color w:val="auto"/>
                <w:sz w:val="24"/>
                <w:szCs w:val="24"/>
                <w:lang w:val="uk-UA"/>
              </w:rPr>
              <w:t>.2023 року 0</w:t>
            </w:r>
            <w:r w:rsidR="00A8383C" w:rsidRPr="00B907F8">
              <w:rPr>
                <w:rFonts w:ascii="Times New Roman" w:eastAsia="Times New Roman" w:hAnsi="Times New Roman" w:cs="Times New Roman"/>
                <w:b/>
                <w:color w:val="auto"/>
                <w:sz w:val="24"/>
                <w:szCs w:val="24"/>
              </w:rPr>
              <w:t>0</w:t>
            </w:r>
            <w:r w:rsidR="00D31926" w:rsidRPr="00B907F8">
              <w:rPr>
                <w:rFonts w:ascii="Times New Roman" w:eastAsia="Times New Roman" w:hAnsi="Times New Roman" w:cs="Times New Roman"/>
                <w:b/>
                <w:color w:val="auto"/>
                <w:sz w:val="24"/>
                <w:szCs w:val="24"/>
                <w:lang w:val="uk-UA"/>
              </w:rPr>
              <w:t>.00</w:t>
            </w:r>
            <w:r w:rsidRPr="00B907F8">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w:t>
            </w:r>
            <w:r w:rsidRPr="003D5C5E">
              <w:rPr>
                <w:rFonts w:ascii="Times New Roman" w:eastAsia="Times New Roman" w:hAnsi="Times New Roman" w:cs="Times New Roman"/>
                <w:color w:val="auto"/>
                <w:sz w:val="24"/>
                <w:szCs w:val="24"/>
                <w:lang w:val="uk-UA"/>
              </w:rPr>
              <w:lastRenderedPageBreak/>
              <w:t xml:space="preserve">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7A3135" w:rsidRPr="003D5C5E" w14:paraId="5A116994" w14:textId="77777777" w:rsidTr="00BD395E">
        <w:trPr>
          <w:trHeight w:val="274"/>
          <w:jc w:val="center"/>
        </w:trPr>
        <w:tc>
          <w:tcPr>
            <w:tcW w:w="566" w:type="dxa"/>
          </w:tcPr>
          <w:p w14:paraId="46CCF4EB"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3E89ECD8" w14:textId="77777777" w:rsidR="00355EF6" w:rsidRDefault="00355EF6" w:rsidP="00355EF6">
            <w:pPr>
              <w:pStyle w:val="af7"/>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4C4FF3DC" w14:textId="77777777" w:rsidR="00355EF6" w:rsidRDefault="00355EF6" w:rsidP="00355EF6">
            <w:pPr>
              <w:pStyle w:val="af7"/>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24B0D26" w14:textId="77777777" w:rsidR="00355EF6" w:rsidRDefault="00355EF6" w:rsidP="00355EF6">
            <w:pPr>
              <w:pStyle w:val="af7"/>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4443690" w14:textId="77777777" w:rsidR="00355EF6" w:rsidRDefault="00355EF6" w:rsidP="00355EF6">
            <w:pPr>
              <w:pStyle w:val="af7"/>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EDD7ED" w14:textId="77777777" w:rsidR="00355EF6" w:rsidRDefault="00355EF6" w:rsidP="00355EF6">
            <w:pPr>
              <w:pStyle w:val="af7"/>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A817FFC" w14:textId="77777777" w:rsidR="00355EF6" w:rsidRDefault="00355EF6" w:rsidP="00355EF6">
            <w:pPr>
              <w:pStyle w:val="af7"/>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51794B4" w14:textId="77777777" w:rsidR="00355EF6" w:rsidRDefault="00355EF6" w:rsidP="00355EF6">
            <w:pPr>
              <w:pStyle w:val="af7"/>
              <w:jc w:val="both"/>
              <w:rPr>
                <w:lang w:val="uk-UA"/>
              </w:rPr>
            </w:pPr>
            <w:r>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w:t>
            </w:r>
            <w:r>
              <w:rPr>
                <w:lang w:val="uk-UA"/>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A798B4" w14:textId="22A2A7DE" w:rsidR="007A3135" w:rsidRDefault="007A3135" w:rsidP="00355EF6">
            <w:pPr>
              <w:pStyle w:val="1b"/>
              <w:widowControl w:val="0"/>
              <w:numPr>
                <w:ilvl w:val="1"/>
                <w:numId w:val="44"/>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4EC5F55B" w14:textId="7E1AE55B" w:rsidR="00355EF6" w:rsidRPr="002F4AD5" w:rsidRDefault="00355EF6" w:rsidP="002F4AD5">
            <w:pPr>
              <w:pStyle w:val="af7"/>
              <w:numPr>
                <w:ilvl w:val="1"/>
                <w:numId w:val="44"/>
              </w:numPr>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sidR="002F4AD5">
              <w:rPr>
                <w:lang w:val="uk-UA"/>
              </w:rPr>
              <w:t xml:space="preserve"> Якщо була подана одна тендерна пропозиція, електронна система </w:t>
            </w:r>
            <w:proofErr w:type="spellStart"/>
            <w:r w:rsidR="002F4AD5">
              <w:rPr>
                <w:lang w:val="uk-UA"/>
              </w:rPr>
              <w:t>закупівель</w:t>
            </w:r>
            <w:proofErr w:type="spellEnd"/>
            <w:r w:rsidR="002F4AD5">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299F367" w14:textId="5DCDF5FA" w:rsidR="007A3135" w:rsidRPr="00355EF6" w:rsidRDefault="007A3135" w:rsidP="007126C4">
            <w:pPr>
              <w:pStyle w:val="af7"/>
              <w:widowControl w:val="0"/>
              <w:numPr>
                <w:ilvl w:val="1"/>
                <w:numId w:val="44"/>
              </w:numPr>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271B913C"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79F63F7" w14:textId="77777777" w:rsidR="007A3135" w:rsidRPr="002A5467"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68CAEB45"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B0AF8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544A9260"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4BDE5F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xml:space="preserve">, який надав найбільш економічно вигідну тендерну пропозицію, що є аномально низькою, повинен </w:t>
            </w:r>
            <w:r w:rsidRPr="003D5C5E">
              <w:rPr>
                <w:rFonts w:ascii="Times New Roman" w:hAnsi="Times New Roman" w:cs="Times New Roman"/>
                <w:color w:val="auto"/>
                <w:sz w:val="24"/>
                <w:szCs w:val="24"/>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D1180B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8328D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29C1D94E"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CBA5716"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ABA0FC"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3D5C5E">
              <w:rPr>
                <w:lang w:val="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w:t>
            </w:r>
            <w:r w:rsidRPr="006454FD">
              <w:rPr>
                <w:rFonts w:ascii="Times New Roman" w:hAnsi="Times New Roman" w:cs="Times New Roman"/>
                <w:sz w:val="24"/>
                <w:szCs w:val="24"/>
                <w:lang w:val="uk-UA"/>
              </w:rPr>
              <w:lastRenderedPageBreak/>
              <w:t>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7A3135" w:rsidRPr="003D5C5E" w14:paraId="77FC0BE0" w14:textId="77777777" w:rsidTr="00BD395E">
        <w:trPr>
          <w:trHeight w:val="557"/>
          <w:jc w:val="center"/>
        </w:trPr>
        <w:tc>
          <w:tcPr>
            <w:tcW w:w="566" w:type="dxa"/>
          </w:tcPr>
          <w:p w14:paraId="6B77880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E4A249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D6BC01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09B58535"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13C3FAF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800F8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2BE1800C"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04FA0E7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надав обґрунтування аномально низької ціни тендерної </w:t>
            </w:r>
            <w:r>
              <w:rPr>
                <w:rFonts w:ascii="Times New Roman" w:hAnsi="Times New Roman"/>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08090D3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E4C129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71825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48A1535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007ECE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7B17424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55EBF7"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94A44A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138F0BE"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07891B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7A505B"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B695BB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F17A11"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1E4A33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552714"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8FE6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6560BDAD"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7A3135" w:rsidRPr="003D5C5E" w14:paraId="22EA439C" w14:textId="77777777" w:rsidTr="00BD395E">
        <w:trPr>
          <w:trHeight w:val="3109"/>
          <w:jc w:val="center"/>
        </w:trPr>
        <w:tc>
          <w:tcPr>
            <w:tcW w:w="566" w:type="dxa"/>
          </w:tcPr>
          <w:p w14:paraId="6F9EE5D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6F931EC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7A11611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07C64EE7"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DCDB98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8534011"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6CCDA5B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285B39A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EBF329A"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05189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w:t>
            </w:r>
            <w:r w:rsidRPr="00180F98">
              <w:rPr>
                <w:rFonts w:ascii="Times New Roman" w:eastAsia="Times New Roman" w:hAnsi="Times New Roman" w:cs="Times New Roman"/>
                <w:color w:val="auto"/>
                <w:sz w:val="24"/>
                <w:szCs w:val="24"/>
                <w:lang w:val="uk-UA"/>
              </w:rPr>
              <w:lastRenderedPageBreak/>
              <w:t>торгах у строк, установлений замовником згідно з цими особливостями.</w:t>
            </w:r>
          </w:p>
          <w:p w14:paraId="20CE3C41" w14:textId="168DEA46"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370FB607" w:rsidR="007A3135" w:rsidRPr="00DA2329" w:rsidRDefault="006A7E9B" w:rsidP="00BD395E">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912117"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912117" w:rsidRPr="003F262E" w:rsidRDefault="00912117" w:rsidP="00912117">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912117" w:rsidRPr="003F262E" w:rsidRDefault="00912117" w:rsidP="00912117">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17511EEF" w14:textId="77777777" w:rsidR="00912117" w:rsidRPr="00EC0956" w:rsidRDefault="00912117" w:rsidP="00912117">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 xml:space="preserve">. </w:t>
            </w:r>
            <w:r w:rsidRPr="00EC0956">
              <w:rPr>
                <w:rFonts w:ascii="Times New Roman" w:hAnsi="Times New Roman"/>
                <w:sz w:val="24"/>
                <w:szCs w:val="24"/>
                <w:lang w:val="uk-UA"/>
              </w:rPr>
              <w:t xml:space="preserve">Зокрема, </w:t>
            </w:r>
            <w:proofErr w:type="spellStart"/>
            <w:r w:rsidRPr="00EC0956">
              <w:rPr>
                <w:rFonts w:ascii="Times New Roman" w:hAnsi="Times New Roman"/>
                <w:sz w:val="24"/>
                <w:szCs w:val="24"/>
                <w:lang w:val="uk-UA"/>
              </w:rPr>
              <w:t>обов</w:t>
            </w:r>
            <w:proofErr w:type="spellEnd"/>
            <w:r w:rsidRPr="00EC0956">
              <w:rPr>
                <w:rFonts w:ascii="Times New Roman" w:hAnsi="Times New Roman"/>
                <w:sz w:val="24"/>
                <w:szCs w:val="24"/>
              </w:rPr>
              <w:t>’</w:t>
            </w:r>
            <w:proofErr w:type="spellStart"/>
            <w:r w:rsidRPr="00EC0956">
              <w:rPr>
                <w:rFonts w:ascii="Times New Roman" w:hAnsi="Times New Roman"/>
                <w:sz w:val="24"/>
                <w:szCs w:val="24"/>
                <w:lang w:val="uk-UA"/>
              </w:rPr>
              <w:t>язковою</w:t>
            </w:r>
            <w:proofErr w:type="spellEnd"/>
            <w:r w:rsidRPr="00EC0956">
              <w:rPr>
                <w:rFonts w:ascii="Times New Roman" w:hAnsi="Times New Roman"/>
                <w:sz w:val="24"/>
                <w:szCs w:val="24"/>
                <w:lang w:val="uk-UA"/>
              </w:rPr>
              <w:t xml:space="preserve"> умовою є наявність в учасника:</w:t>
            </w:r>
          </w:p>
          <w:p w14:paraId="1E1C6A61" w14:textId="07A6F459" w:rsidR="00912117" w:rsidRPr="00EC0956" w:rsidRDefault="00FC586F" w:rsidP="00912117">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автокрана</w:t>
            </w:r>
            <w:r w:rsidR="00912117">
              <w:rPr>
                <w:rFonts w:ascii="Times New Roman" w:hAnsi="Times New Roman"/>
                <w:sz w:val="24"/>
                <w:szCs w:val="24"/>
                <w:lang w:val="uk-UA"/>
              </w:rPr>
              <w:t>;</w:t>
            </w:r>
          </w:p>
          <w:p w14:paraId="4329BD84" w14:textId="77777777" w:rsidR="00912117" w:rsidRPr="00EC0956" w:rsidRDefault="00912117" w:rsidP="00912117">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5C8AC74E" w14:textId="77777777" w:rsidR="00912117" w:rsidRPr="00EC0956" w:rsidRDefault="00912117" w:rsidP="00912117">
            <w:pPr>
              <w:tabs>
                <w:tab w:val="left" w:pos="0"/>
              </w:tabs>
              <w:spacing w:line="240" w:lineRule="auto"/>
              <w:jc w:val="both"/>
              <w:rPr>
                <w:rFonts w:ascii="Times New Roman" w:hAnsi="Times New Roman"/>
                <w:sz w:val="24"/>
                <w:szCs w:val="24"/>
              </w:rPr>
            </w:pPr>
            <w:r w:rsidRPr="00EC0956">
              <w:rPr>
                <w:rFonts w:ascii="Times New Roman" w:hAnsi="Times New Roman"/>
                <w:sz w:val="24"/>
                <w:szCs w:val="24"/>
              </w:rPr>
              <w:t xml:space="preserve">На підтвердження учасник надає на  власний автотранспорт - копії </w:t>
            </w:r>
            <w:proofErr w:type="spellStart"/>
            <w:r w:rsidRPr="00EC0956">
              <w:rPr>
                <w:rFonts w:ascii="Times New Roman" w:hAnsi="Times New Roman"/>
                <w:sz w:val="24"/>
                <w:szCs w:val="24"/>
              </w:rPr>
              <w:t>свідоцтв</w:t>
            </w:r>
            <w:proofErr w:type="spellEnd"/>
            <w:r w:rsidRPr="00EC0956">
              <w:rPr>
                <w:rFonts w:ascii="Times New Roman" w:hAnsi="Times New Roman"/>
                <w:sz w:val="24"/>
                <w:szCs w:val="24"/>
              </w:rPr>
              <w:t xml:space="preserve"> про реєстрацію (копії технічних паспортів) транспортних засобів; </w:t>
            </w:r>
            <w:r w:rsidRPr="000333EF">
              <w:rPr>
                <w:rFonts w:ascii="Times New Roman" w:hAnsi="Times New Roman"/>
                <w:sz w:val="24"/>
                <w:szCs w:val="24"/>
              </w:rPr>
              <w:t>орендований автотранспорт - копіями договорів оренди транспортних засобів.</w:t>
            </w:r>
          </w:p>
          <w:p w14:paraId="530CE9EE" w14:textId="77777777" w:rsidR="00912117" w:rsidRPr="00EC0956" w:rsidRDefault="00912117" w:rsidP="00912117">
            <w:pPr>
              <w:spacing w:after="0"/>
              <w:ind w:firstLine="284"/>
              <w:jc w:val="both"/>
              <w:rPr>
                <w:rFonts w:ascii="Times New Roman" w:hAnsi="Times New Roman" w:cs="Times New Roman"/>
                <w:sz w:val="24"/>
                <w:szCs w:val="24"/>
              </w:rPr>
            </w:pPr>
            <w:r w:rsidRPr="00EC0956">
              <w:rPr>
                <w:rFonts w:ascii="Times New Roman" w:hAnsi="Times New Roman" w:cs="Times New Roman"/>
                <w:sz w:val="24"/>
                <w:szCs w:val="24"/>
              </w:rPr>
              <w:t xml:space="preserve"> До матеріальної бази включаються приміщення (склад, та/або офіс, та/або виробниче приміщення)</w:t>
            </w:r>
          </w:p>
          <w:p w14:paraId="31772D33" w14:textId="77777777" w:rsidR="00912117" w:rsidRPr="00EC0956" w:rsidRDefault="00912117" w:rsidP="00912117">
            <w:pPr>
              <w:numPr>
                <w:ilvl w:val="0"/>
                <w:numId w:val="10"/>
              </w:numPr>
              <w:spacing w:after="0" w:line="240" w:lineRule="auto"/>
              <w:ind w:left="0" w:firstLine="284"/>
              <w:jc w:val="both"/>
              <w:rPr>
                <w:rFonts w:ascii="Times New Roman" w:hAnsi="Times New Roman" w:cs="Times New Roman"/>
                <w:sz w:val="24"/>
                <w:szCs w:val="24"/>
              </w:rPr>
            </w:pPr>
            <w:r w:rsidRPr="00EC0956">
              <w:rPr>
                <w:rFonts w:ascii="Times New Roman" w:hAnsi="Times New Roman" w:cs="Times New Roman"/>
                <w:sz w:val="24"/>
                <w:szCs w:val="24"/>
              </w:rPr>
              <w:t xml:space="preserve">На підтвердження вказаної в довідці наявності приміщень (склад, та/або офіс, та/або виробниче приміщення), транспортних засобів, машин, механізмів, обладнання, 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інвентаризаційних цінностей),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w:t>
            </w:r>
            <w:r w:rsidRPr="00EC0956">
              <w:rPr>
                <w:rFonts w:ascii="Times New Roman" w:hAnsi="Times New Roman" w:cs="Times New Roman"/>
                <w:sz w:val="24"/>
                <w:szCs w:val="24"/>
              </w:rPr>
              <w:lastRenderedPageBreak/>
              <w:t>на підпис документів про те, що зазначене в довідці обладнання не перебуває в заставі або в іншому обтяженні.</w:t>
            </w:r>
          </w:p>
          <w:p w14:paraId="0EBBBBE9" w14:textId="440DB9EB" w:rsidR="00912117" w:rsidRPr="00206B6F" w:rsidRDefault="00912117" w:rsidP="00912117">
            <w:pPr>
              <w:spacing w:after="0" w:line="240" w:lineRule="auto"/>
              <w:ind w:left="-78" w:firstLine="141"/>
              <w:jc w:val="both"/>
              <w:rPr>
                <w:rFonts w:ascii="Times New Roman" w:hAnsi="Times New Roman" w:cs="Times New Roman"/>
                <w:sz w:val="24"/>
                <w:szCs w:val="24"/>
              </w:rPr>
            </w:pPr>
            <w:r w:rsidRPr="00EC0956">
              <w:rPr>
                <w:rFonts w:ascii="Times New Roman" w:hAnsi="Times New Roman" w:cs="Times New Roman"/>
                <w:sz w:val="24"/>
                <w:szCs w:val="24"/>
              </w:rPr>
              <w:t>Договори оренди, лізингу чи надання послуг повинні бути належно оформлені.</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7EE5B54C" w14:textId="77777777" w:rsidR="000801DD" w:rsidRDefault="000801DD" w:rsidP="000801D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4D690DCF" w14:textId="5528B00F" w:rsidR="000801DD" w:rsidRDefault="000801DD" w:rsidP="000801D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2.2. Наявність робітників основних будівельних професій учасника </w:t>
            </w:r>
            <w:r w:rsidR="00407D42">
              <w:rPr>
                <w:rFonts w:ascii="Times New Roman" w:hAnsi="Times New Roman" w:cs="Times New Roman"/>
                <w:sz w:val="24"/>
                <w:szCs w:val="24"/>
              </w:rPr>
              <w:t xml:space="preserve">(не менше 5 чоловік) </w:t>
            </w:r>
            <w:r>
              <w:rPr>
                <w:rFonts w:ascii="Times New Roman" w:hAnsi="Times New Roman" w:cs="Times New Roman"/>
                <w:sz w:val="24"/>
                <w:szCs w:val="24"/>
              </w:rPr>
              <w:t>для виконання замовлення. Відомості подаються у таблиці довільної форми.</w:t>
            </w:r>
          </w:p>
          <w:p w14:paraId="4AF0EED8" w14:textId="650697D1" w:rsidR="006D6179" w:rsidRDefault="006D6179" w:rsidP="006D6179">
            <w:pPr>
              <w:spacing w:after="0"/>
              <w:ind w:firstLine="20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2.3. </w:t>
            </w:r>
            <w:r w:rsidRPr="006D6179">
              <w:rPr>
                <w:rFonts w:ascii="Times New Roman" w:hAnsi="Times New Roman" w:cs="Times New Roman"/>
                <w:color w:val="000000"/>
                <w:sz w:val="24"/>
                <w:szCs w:val="24"/>
                <w:shd w:val="clear" w:color="auto" w:fill="FFFFFF"/>
              </w:rPr>
              <w:t>Учасник повинен надати сертифікат інженера – проектувальника в частині кошторисної документації та свідоцтво інженера – проектувальника про підвищення кваліфікації за напрямом інженерно-будівельне проектування у частині кошторисної документації</w:t>
            </w:r>
            <w:r>
              <w:rPr>
                <w:rFonts w:ascii="Times New Roman" w:hAnsi="Times New Roman" w:cs="Times New Roman"/>
                <w:color w:val="000000"/>
                <w:sz w:val="24"/>
                <w:szCs w:val="24"/>
                <w:shd w:val="clear" w:color="auto" w:fill="FFFFFF"/>
              </w:rPr>
              <w:t xml:space="preserve"> (</w:t>
            </w:r>
            <w:r w:rsidRPr="006D6179">
              <w:rPr>
                <w:rFonts w:ascii="Times New Roman" w:hAnsi="Times New Roman" w:cs="Times New Roman"/>
                <w:color w:val="000000"/>
                <w:sz w:val="24"/>
                <w:szCs w:val="24"/>
                <w:shd w:val="clear" w:color="auto" w:fill="FFFFFF"/>
              </w:rPr>
              <w:t>з поданням у складі пропозиції діючого кваліфікаційного сертифікату</w:t>
            </w:r>
            <w:r>
              <w:rPr>
                <w:rFonts w:ascii="Times New Roman" w:hAnsi="Times New Roman" w:cs="Times New Roman"/>
                <w:color w:val="000000"/>
                <w:sz w:val="24"/>
                <w:szCs w:val="24"/>
                <w:shd w:val="clear" w:color="auto" w:fill="FFFFFF"/>
              </w:rPr>
              <w:t xml:space="preserve"> та свідоцтва завірені печаткою).</w:t>
            </w:r>
          </w:p>
          <w:p w14:paraId="1C302ABD" w14:textId="481C6B47" w:rsidR="0049508F" w:rsidRDefault="0049508F" w:rsidP="006D6179">
            <w:pPr>
              <w:spacing w:after="0"/>
              <w:ind w:firstLine="20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2.4. </w:t>
            </w:r>
            <w:r w:rsidRPr="0049508F">
              <w:rPr>
                <w:rFonts w:ascii="Times New Roman" w:hAnsi="Times New Roman" w:cs="Times New Roman"/>
                <w:color w:val="000000"/>
                <w:sz w:val="24"/>
                <w:szCs w:val="24"/>
                <w:shd w:val="clear" w:color="auto" w:fill="FFFFFF"/>
              </w:rPr>
              <w:t>Учасник має мати в штаті інженера з охорони праці з документальним засвідченням даного факту Посвідчення про перевірку знань з питань охорони праці інженера з охорони праці.</w:t>
            </w:r>
          </w:p>
          <w:p w14:paraId="43E15E07" w14:textId="6764CC62" w:rsidR="0049508F" w:rsidRDefault="0049508F" w:rsidP="006D6179">
            <w:pPr>
              <w:spacing w:after="0"/>
              <w:ind w:firstLine="20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2.5. Учасник має надати у складі тендерної пропозиції п</w:t>
            </w:r>
            <w:r w:rsidRPr="0049508F">
              <w:rPr>
                <w:rFonts w:ascii="Times New Roman" w:hAnsi="Times New Roman" w:cs="Times New Roman"/>
                <w:color w:val="000000"/>
                <w:sz w:val="24"/>
                <w:szCs w:val="24"/>
                <w:shd w:val="clear" w:color="auto" w:fill="FFFFFF"/>
              </w:rPr>
              <w:t>освідчення про перевірку знань з питань пожежної безпеки не менше 2-х працівників ІТП.</w:t>
            </w:r>
          </w:p>
          <w:p w14:paraId="524398F0" w14:textId="0FA6ADB0" w:rsidR="000801DD" w:rsidRDefault="000801DD" w:rsidP="000801DD">
            <w:pPr>
              <w:spacing w:after="0"/>
              <w:ind w:firstLine="20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2.</w:t>
            </w:r>
            <w:r w:rsidR="002C0115">
              <w:rPr>
                <w:rFonts w:ascii="Times New Roman" w:hAnsi="Times New Roman" w:cs="Times New Roman"/>
                <w:sz w:val="24"/>
                <w:szCs w:val="24"/>
              </w:rPr>
              <w:t>6</w:t>
            </w:r>
            <w:r>
              <w:rPr>
                <w:rFonts w:ascii="Times New Roman" w:hAnsi="Times New Roman" w:cs="Times New Roman"/>
                <w:sz w:val="24"/>
                <w:szCs w:val="24"/>
              </w:rPr>
              <w:t xml:space="preserve">. </w:t>
            </w:r>
            <w:r w:rsidR="00D30973" w:rsidRPr="00D30973">
              <w:rPr>
                <w:rFonts w:ascii="Times New Roman" w:hAnsi="Times New Roman" w:cs="Times New Roman"/>
                <w:color w:val="000000"/>
                <w:sz w:val="24"/>
                <w:szCs w:val="24"/>
                <w:shd w:val="clear" w:color="auto" w:fill="FFFFFF"/>
              </w:rPr>
              <w:t>Для підтвердження вищезазначеної інформації Учасник надає копії трудових книжок (перша сторінка з прізвищем, сторінка яка містить запис про прийняття працівника на роботу до Учасника) або копія цивільно-правової угоди або копія наказу про сумісництво/суміщення посад (у разі наявності) та копії дипломів ІТП.</w:t>
            </w:r>
          </w:p>
          <w:p w14:paraId="02615FAD" w14:textId="5E1703DA" w:rsidR="00DF174E" w:rsidRPr="00DF174E" w:rsidRDefault="00DF174E" w:rsidP="000801DD">
            <w:pPr>
              <w:spacing w:after="0"/>
              <w:ind w:firstLine="205"/>
              <w:jc w:val="both"/>
              <w:rPr>
                <w:rFonts w:ascii="Times New Roman" w:hAnsi="Times New Roman" w:cs="Times New Roman"/>
                <w:color w:val="000000"/>
                <w:sz w:val="24"/>
                <w:szCs w:val="24"/>
                <w:shd w:val="clear" w:color="auto" w:fill="FFFFFF"/>
              </w:rPr>
            </w:pPr>
            <w:r w:rsidRPr="00DF174E">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rPr>
              <w:t xml:space="preserve">.7. </w:t>
            </w:r>
            <w:r w:rsidRPr="00DF174E">
              <w:rPr>
                <w:rFonts w:ascii="Times New Roman" w:hAnsi="Times New Roman" w:cs="Times New Roman"/>
                <w:color w:val="000000"/>
                <w:sz w:val="24"/>
                <w:szCs w:val="24"/>
                <w:shd w:val="clear" w:color="auto" w:fill="FFFFFF"/>
              </w:rPr>
              <w:t>Учасник у складі тендерної пропозиції повинен надати копію сертифікату на систему управління якістю ДСТУ ISO 9001:2015.</w:t>
            </w:r>
          </w:p>
          <w:p w14:paraId="5193FD80" w14:textId="05774078" w:rsidR="00707D6D" w:rsidRPr="00707D6D" w:rsidRDefault="000801DD" w:rsidP="000801DD">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Також учасник повинен надати згідно 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08ED735F" w14:textId="623134EA" w:rsidR="00295A31" w:rsidRPr="000301AC" w:rsidRDefault="00DE29AF" w:rsidP="00DE29AF">
            <w:pPr>
              <w:tabs>
                <w:tab w:val="left" w:pos="1080"/>
              </w:tabs>
              <w:spacing w:after="0"/>
              <w:ind w:firstLine="284"/>
              <w:jc w:val="both"/>
              <w:rPr>
                <w:color w:val="FF0000"/>
                <w:sz w:val="24"/>
                <w:szCs w:val="24"/>
              </w:rPr>
            </w:pPr>
            <w:r>
              <w:rPr>
                <w:rFonts w:ascii="Times New Roman" w:hAnsi="Times New Roman" w:cs="Times New Roman"/>
                <w:color w:val="000000" w:themeColor="text1"/>
                <w:sz w:val="24"/>
                <w:szCs w:val="24"/>
              </w:rPr>
              <w:t>На підтвердження досвіду виконання аналогічного договору Учасник повинен надати д</w:t>
            </w:r>
            <w:r w:rsidRPr="00DE29AF">
              <w:rPr>
                <w:rFonts w:ascii="Times New Roman" w:hAnsi="Times New Roman" w:cs="Times New Roman"/>
                <w:color w:val="000000" w:themeColor="text1"/>
                <w:sz w:val="24"/>
                <w:szCs w:val="24"/>
              </w:rPr>
              <w:t>овідк</w:t>
            </w:r>
            <w:r>
              <w:rPr>
                <w:rFonts w:ascii="Times New Roman" w:hAnsi="Times New Roman" w:cs="Times New Roman"/>
                <w:color w:val="000000" w:themeColor="text1"/>
                <w:sz w:val="24"/>
                <w:szCs w:val="24"/>
              </w:rPr>
              <w:t>у</w:t>
            </w:r>
            <w:r w:rsidRPr="00DE29AF">
              <w:rPr>
                <w:rFonts w:ascii="Times New Roman" w:hAnsi="Times New Roman" w:cs="Times New Roman"/>
                <w:color w:val="000000" w:themeColor="text1"/>
                <w:sz w:val="24"/>
                <w:szCs w:val="24"/>
              </w:rPr>
              <w:t xml:space="preserve"> у довільній формі про наявність досвіду виконання аналогічних договорів із  капітального ремонту/реконструкції у попередніх роках із зазначенням не менше 2-х договорів (договорів за період 2020-2022 рр.), які є предметом даної закупівлі. Договори мають бути сумою не менше </w:t>
            </w:r>
            <w:r>
              <w:rPr>
                <w:rFonts w:ascii="Times New Roman" w:hAnsi="Times New Roman" w:cs="Times New Roman"/>
                <w:color w:val="000000" w:themeColor="text1"/>
                <w:sz w:val="24"/>
                <w:szCs w:val="24"/>
              </w:rPr>
              <w:t>3</w:t>
            </w:r>
            <w:r w:rsidRPr="00DE29AF">
              <w:rPr>
                <w:rFonts w:ascii="Times New Roman" w:hAnsi="Times New Roman" w:cs="Times New Roman"/>
                <w:color w:val="000000" w:themeColor="text1"/>
                <w:sz w:val="24"/>
                <w:szCs w:val="24"/>
              </w:rPr>
              <w:t xml:space="preserve"> млн, грн, та укладені із замовниками державної форми власності. </w:t>
            </w:r>
            <w:proofErr w:type="spellStart"/>
            <w:r w:rsidRPr="00DE29AF">
              <w:rPr>
                <w:rFonts w:ascii="Times New Roman" w:hAnsi="Times New Roman" w:cs="Times New Roman"/>
                <w:color w:val="000000" w:themeColor="text1"/>
                <w:sz w:val="24"/>
                <w:szCs w:val="24"/>
              </w:rPr>
              <w:t>Скан</w:t>
            </w:r>
            <w:proofErr w:type="spellEnd"/>
            <w:r w:rsidRPr="00DE29AF">
              <w:rPr>
                <w:rFonts w:ascii="Times New Roman" w:hAnsi="Times New Roman" w:cs="Times New Roman"/>
                <w:color w:val="000000" w:themeColor="text1"/>
                <w:sz w:val="24"/>
                <w:szCs w:val="24"/>
              </w:rPr>
              <w:t xml:space="preserve"> копії зазначених договорів додаються учасником, а також відгук про якісне виконання даного договору датований не раніше дати оголошення закупівлі.</w:t>
            </w:r>
          </w:p>
        </w:tc>
      </w:tr>
      <w:tr w:rsidR="001110C9" w:rsidRPr="0031621A" w14:paraId="65A312B9" w14:textId="77777777" w:rsidTr="001110C9">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1110C9" w:rsidRPr="0031621A" w:rsidRDefault="001110C9" w:rsidP="001110C9">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1110C9" w:rsidRPr="0031621A" w:rsidRDefault="001110C9" w:rsidP="001110C9">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 xml:space="preserve">Наявність фінансової спроможності, яка </w:t>
            </w:r>
            <w:r w:rsidRPr="0031621A">
              <w:rPr>
                <w:rFonts w:ascii="Times New Roman" w:hAnsi="Times New Roman" w:cs="Times New Roman"/>
                <w:sz w:val="24"/>
                <w:szCs w:val="24"/>
                <w:lang w:eastAsia="uk-UA"/>
              </w:rPr>
              <w:lastRenderedPageBreak/>
              <w:t>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tcPr>
          <w:p w14:paraId="38BA26A9" w14:textId="239BC3F2"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lastRenderedPageBreak/>
              <w:t xml:space="preserve">4.1. Обсяг річного доходу (виручки) учасника за 2022 рік повинен становити </w:t>
            </w:r>
            <w:r w:rsidRPr="007A1661">
              <w:rPr>
                <w:rFonts w:ascii="Times New Roman" w:hAnsi="Times New Roman"/>
                <w:sz w:val="24"/>
                <w:szCs w:val="24"/>
                <w:lang w:val="uk-UA"/>
              </w:rPr>
              <w:t xml:space="preserve">не менше </w:t>
            </w:r>
            <w:r w:rsidR="00082341">
              <w:rPr>
                <w:rFonts w:ascii="Times New Roman" w:hAnsi="Times New Roman"/>
                <w:sz w:val="24"/>
                <w:szCs w:val="24"/>
                <w:lang w:val="uk-UA"/>
              </w:rPr>
              <w:t>3</w:t>
            </w:r>
            <w:r w:rsidRPr="00D74886">
              <w:rPr>
                <w:rFonts w:ascii="Times New Roman" w:hAnsi="Times New Roman"/>
                <w:sz w:val="24"/>
                <w:szCs w:val="24"/>
                <w:lang w:val="uk-UA"/>
              </w:rPr>
              <w:t>,0 млн грн</w:t>
            </w:r>
            <w:r w:rsidR="00D74886">
              <w:rPr>
                <w:rFonts w:ascii="Times New Roman" w:hAnsi="Times New Roman"/>
                <w:sz w:val="24"/>
                <w:szCs w:val="24"/>
                <w:lang w:val="uk-UA"/>
              </w:rPr>
              <w:t>.</w:t>
            </w:r>
            <w:r w:rsidRPr="0031621A">
              <w:rPr>
                <w:rFonts w:ascii="Times New Roman" w:hAnsi="Times New Roman"/>
                <w:sz w:val="24"/>
                <w:szCs w:val="24"/>
                <w:lang w:val="uk-UA"/>
              </w:rPr>
              <w:t xml:space="preserve"> за 2022 рік підтверджується наступними документами:</w:t>
            </w:r>
          </w:p>
          <w:p w14:paraId="5869F4F0" w14:textId="77777777"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lastRenderedPageBreak/>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2022р.;</w:t>
            </w:r>
          </w:p>
          <w:p w14:paraId="73E68954" w14:textId="77777777"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2022р.</w:t>
            </w:r>
            <w:r w:rsidRPr="0031621A">
              <w:rPr>
                <w:rFonts w:ascii="Times New Roman" w:hAnsi="Times New Roman"/>
                <w:sz w:val="24"/>
                <w:szCs w:val="24"/>
              </w:rPr>
              <w:t>;</w:t>
            </w:r>
          </w:p>
          <w:p w14:paraId="079476ED" w14:textId="6E2F5C2A" w:rsidR="001110C9" w:rsidRPr="00912117" w:rsidRDefault="001110C9" w:rsidP="001110C9">
            <w:pPr>
              <w:pStyle w:val="210"/>
              <w:spacing w:after="0" w:line="240" w:lineRule="auto"/>
              <w:ind w:left="0" w:firstLine="269"/>
              <w:jc w:val="both"/>
              <w:rPr>
                <w:rFonts w:ascii="Times New Roman" w:hAnsi="Times New Roman"/>
                <w:sz w:val="24"/>
                <w:szCs w:val="24"/>
                <w:lang w:val="uk-UA"/>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5CEEEC51" w14:textId="77777777" w:rsidR="00C13214" w:rsidRDefault="00C13214">
      <w:pPr>
        <w:jc w:val="both"/>
        <w:rPr>
          <w:b/>
          <w:bCs/>
          <w:i/>
          <w:iCs/>
        </w:rPr>
      </w:pPr>
    </w:p>
    <w:p w14:paraId="54ECC5ED" w14:textId="77777777" w:rsidR="00C13214" w:rsidRDefault="00C13214">
      <w:pPr>
        <w:jc w:val="both"/>
        <w:rPr>
          <w:b/>
          <w:bCs/>
          <w:i/>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lastRenderedPageBreak/>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433D4B7D" w14:textId="77777777" w:rsidR="008F5014" w:rsidRDefault="008F5014">
      <w:pPr>
        <w:spacing w:after="0"/>
        <w:ind w:left="900" w:hanging="360"/>
        <w:jc w:val="both"/>
        <w:rPr>
          <w:rFonts w:ascii="Times New Roman" w:hAnsi="Times New Roman" w:cs="Times New Roman"/>
          <w:i/>
          <w:iCs/>
          <w:sz w:val="24"/>
          <w:szCs w:val="24"/>
        </w:rPr>
      </w:pPr>
    </w:p>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A699" w14:textId="77777777" w:rsidR="00157EE8" w:rsidRDefault="00157EE8">
      <w:pPr>
        <w:spacing w:after="0" w:line="240" w:lineRule="auto"/>
      </w:pPr>
      <w:r>
        <w:separator/>
      </w:r>
    </w:p>
  </w:endnote>
  <w:endnote w:type="continuationSeparator" w:id="0">
    <w:p w14:paraId="11A112E8" w14:textId="77777777" w:rsidR="00157EE8" w:rsidRDefault="0015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48142F" w:rsidRDefault="0048142F">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48142F" w:rsidRDefault="0048142F">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48142F" w:rsidRDefault="0048142F">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0641BB">
      <w:rPr>
        <w:rStyle w:val="aff"/>
        <w:noProof/>
      </w:rPr>
      <w:t>22</w:t>
    </w:r>
    <w:r>
      <w:rPr>
        <w:rStyle w:val="aff"/>
      </w:rPr>
      <w:fldChar w:fldCharType="end"/>
    </w:r>
  </w:p>
  <w:p w14:paraId="232FC64D" w14:textId="77777777" w:rsidR="0048142F" w:rsidRDefault="0048142F">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0C41" w14:textId="77777777" w:rsidR="00157EE8" w:rsidRDefault="00157EE8">
      <w:pPr>
        <w:spacing w:after="0" w:line="240" w:lineRule="auto"/>
      </w:pPr>
      <w:r>
        <w:separator/>
      </w:r>
    </w:p>
  </w:footnote>
  <w:footnote w:type="continuationSeparator" w:id="0">
    <w:p w14:paraId="52C8749B" w14:textId="77777777" w:rsidR="00157EE8" w:rsidRDefault="0015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8F2E4C"/>
    <w:multiLevelType w:val="hybridMultilevel"/>
    <w:tmpl w:val="3FFAAE6E"/>
    <w:lvl w:ilvl="0" w:tplc="5DFC087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8"/>
  </w:num>
  <w:num w:numId="45">
    <w:abstractNumId w:val="3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52A74"/>
    <w:rsid w:val="00053D14"/>
    <w:rsid w:val="000570FB"/>
    <w:rsid w:val="000641BB"/>
    <w:rsid w:val="000768F4"/>
    <w:rsid w:val="000801DD"/>
    <w:rsid w:val="00080CB7"/>
    <w:rsid w:val="00082341"/>
    <w:rsid w:val="00094475"/>
    <w:rsid w:val="00095806"/>
    <w:rsid w:val="000A39AA"/>
    <w:rsid w:val="000B22AA"/>
    <w:rsid w:val="000B6013"/>
    <w:rsid w:val="000C4BB1"/>
    <w:rsid w:val="000D4EFC"/>
    <w:rsid w:val="00101DC9"/>
    <w:rsid w:val="00103F56"/>
    <w:rsid w:val="00110E19"/>
    <w:rsid w:val="001110C9"/>
    <w:rsid w:val="0011286F"/>
    <w:rsid w:val="00121DF3"/>
    <w:rsid w:val="0015380F"/>
    <w:rsid w:val="00155AFF"/>
    <w:rsid w:val="00157EE8"/>
    <w:rsid w:val="00162F73"/>
    <w:rsid w:val="0017510C"/>
    <w:rsid w:val="0018011F"/>
    <w:rsid w:val="00180F98"/>
    <w:rsid w:val="00195642"/>
    <w:rsid w:val="001A0AEA"/>
    <w:rsid w:val="001C0982"/>
    <w:rsid w:val="001D48CA"/>
    <w:rsid w:val="001E3300"/>
    <w:rsid w:val="001E3CE8"/>
    <w:rsid w:val="002017E3"/>
    <w:rsid w:val="00206B6F"/>
    <w:rsid w:val="00210FF1"/>
    <w:rsid w:val="00225176"/>
    <w:rsid w:val="00235C09"/>
    <w:rsid w:val="0023654E"/>
    <w:rsid w:val="00241081"/>
    <w:rsid w:val="002438DF"/>
    <w:rsid w:val="00245777"/>
    <w:rsid w:val="00253534"/>
    <w:rsid w:val="00256CB2"/>
    <w:rsid w:val="00264387"/>
    <w:rsid w:val="0026770B"/>
    <w:rsid w:val="002738B2"/>
    <w:rsid w:val="00274DED"/>
    <w:rsid w:val="002863EB"/>
    <w:rsid w:val="002942C3"/>
    <w:rsid w:val="00295A31"/>
    <w:rsid w:val="002A0037"/>
    <w:rsid w:val="002B186E"/>
    <w:rsid w:val="002B2111"/>
    <w:rsid w:val="002C0115"/>
    <w:rsid w:val="002C05A2"/>
    <w:rsid w:val="002C2CA7"/>
    <w:rsid w:val="002E10FC"/>
    <w:rsid w:val="002F4AD5"/>
    <w:rsid w:val="00302B77"/>
    <w:rsid w:val="00310DAD"/>
    <w:rsid w:val="00314173"/>
    <w:rsid w:val="0031621A"/>
    <w:rsid w:val="00340167"/>
    <w:rsid w:val="00347D69"/>
    <w:rsid w:val="00355EF6"/>
    <w:rsid w:val="00361823"/>
    <w:rsid w:val="00366AEF"/>
    <w:rsid w:val="00372863"/>
    <w:rsid w:val="00374340"/>
    <w:rsid w:val="00384305"/>
    <w:rsid w:val="00390427"/>
    <w:rsid w:val="0039180D"/>
    <w:rsid w:val="003E0BD0"/>
    <w:rsid w:val="003E190D"/>
    <w:rsid w:val="003F262E"/>
    <w:rsid w:val="003F3048"/>
    <w:rsid w:val="004066A3"/>
    <w:rsid w:val="00407D42"/>
    <w:rsid w:val="00410DC8"/>
    <w:rsid w:val="0041432B"/>
    <w:rsid w:val="00417E2D"/>
    <w:rsid w:val="004236F0"/>
    <w:rsid w:val="00427708"/>
    <w:rsid w:val="00427DE8"/>
    <w:rsid w:val="004356DA"/>
    <w:rsid w:val="00450DCE"/>
    <w:rsid w:val="00450EBC"/>
    <w:rsid w:val="0047396E"/>
    <w:rsid w:val="0047678D"/>
    <w:rsid w:val="0048142F"/>
    <w:rsid w:val="00487DA6"/>
    <w:rsid w:val="00490FA8"/>
    <w:rsid w:val="0049508F"/>
    <w:rsid w:val="00495855"/>
    <w:rsid w:val="00497F7B"/>
    <w:rsid w:val="004A6177"/>
    <w:rsid w:val="004B0055"/>
    <w:rsid w:val="004B2406"/>
    <w:rsid w:val="004B759D"/>
    <w:rsid w:val="004D4DA4"/>
    <w:rsid w:val="004E4A77"/>
    <w:rsid w:val="004E6F6E"/>
    <w:rsid w:val="0050787C"/>
    <w:rsid w:val="00513062"/>
    <w:rsid w:val="005169DD"/>
    <w:rsid w:val="0052176A"/>
    <w:rsid w:val="00530254"/>
    <w:rsid w:val="00542F7E"/>
    <w:rsid w:val="00545724"/>
    <w:rsid w:val="005560FF"/>
    <w:rsid w:val="005607D3"/>
    <w:rsid w:val="00562547"/>
    <w:rsid w:val="0056727E"/>
    <w:rsid w:val="00567ACA"/>
    <w:rsid w:val="005831E7"/>
    <w:rsid w:val="005958E9"/>
    <w:rsid w:val="00597073"/>
    <w:rsid w:val="005A072A"/>
    <w:rsid w:val="005A442A"/>
    <w:rsid w:val="005C0FE6"/>
    <w:rsid w:val="005F3568"/>
    <w:rsid w:val="00603054"/>
    <w:rsid w:val="00603BB7"/>
    <w:rsid w:val="00611F32"/>
    <w:rsid w:val="00627F7E"/>
    <w:rsid w:val="0063007E"/>
    <w:rsid w:val="00633106"/>
    <w:rsid w:val="00660707"/>
    <w:rsid w:val="0067679E"/>
    <w:rsid w:val="00681F60"/>
    <w:rsid w:val="0069259E"/>
    <w:rsid w:val="006A7E9B"/>
    <w:rsid w:val="006B1959"/>
    <w:rsid w:val="006B2A98"/>
    <w:rsid w:val="006B5CD0"/>
    <w:rsid w:val="006C7111"/>
    <w:rsid w:val="006D115F"/>
    <w:rsid w:val="006D6179"/>
    <w:rsid w:val="006D7018"/>
    <w:rsid w:val="006E0A33"/>
    <w:rsid w:val="006E5B36"/>
    <w:rsid w:val="006F1D6C"/>
    <w:rsid w:val="006F25F8"/>
    <w:rsid w:val="006F4971"/>
    <w:rsid w:val="006F5CDD"/>
    <w:rsid w:val="0070622D"/>
    <w:rsid w:val="00707D6D"/>
    <w:rsid w:val="007126C4"/>
    <w:rsid w:val="0071747C"/>
    <w:rsid w:val="00726304"/>
    <w:rsid w:val="00726898"/>
    <w:rsid w:val="00735D84"/>
    <w:rsid w:val="00736619"/>
    <w:rsid w:val="00750601"/>
    <w:rsid w:val="00760B24"/>
    <w:rsid w:val="007862D2"/>
    <w:rsid w:val="00786C6C"/>
    <w:rsid w:val="00787ED7"/>
    <w:rsid w:val="0079081D"/>
    <w:rsid w:val="007A1661"/>
    <w:rsid w:val="007A2950"/>
    <w:rsid w:val="007A3135"/>
    <w:rsid w:val="007C1CF1"/>
    <w:rsid w:val="007D1F6A"/>
    <w:rsid w:val="007E289A"/>
    <w:rsid w:val="007E770C"/>
    <w:rsid w:val="007F12A0"/>
    <w:rsid w:val="007F2586"/>
    <w:rsid w:val="00804B9D"/>
    <w:rsid w:val="008063D3"/>
    <w:rsid w:val="008103F4"/>
    <w:rsid w:val="00813752"/>
    <w:rsid w:val="00815ADE"/>
    <w:rsid w:val="00826624"/>
    <w:rsid w:val="00832C64"/>
    <w:rsid w:val="00833BE4"/>
    <w:rsid w:val="008357D8"/>
    <w:rsid w:val="00874786"/>
    <w:rsid w:val="0087588D"/>
    <w:rsid w:val="00882E37"/>
    <w:rsid w:val="00896E68"/>
    <w:rsid w:val="00897E9A"/>
    <w:rsid w:val="008B6FD7"/>
    <w:rsid w:val="008C48EF"/>
    <w:rsid w:val="008E4F3C"/>
    <w:rsid w:val="008F5014"/>
    <w:rsid w:val="008F5664"/>
    <w:rsid w:val="00901A2C"/>
    <w:rsid w:val="0090416B"/>
    <w:rsid w:val="00906074"/>
    <w:rsid w:val="00907F36"/>
    <w:rsid w:val="00912117"/>
    <w:rsid w:val="0091389C"/>
    <w:rsid w:val="00931513"/>
    <w:rsid w:val="0094443B"/>
    <w:rsid w:val="00966A1E"/>
    <w:rsid w:val="009714E2"/>
    <w:rsid w:val="00971F48"/>
    <w:rsid w:val="00977E4E"/>
    <w:rsid w:val="00983B59"/>
    <w:rsid w:val="009A3758"/>
    <w:rsid w:val="009D69E7"/>
    <w:rsid w:val="009D6B3E"/>
    <w:rsid w:val="009E2CD9"/>
    <w:rsid w:val="00A03C8C"/>
    <w:rsid w:val="00A23097"/>
    <w:rsid w:val="00A260D2"/>
    <w:rsid w:val="00A26644"/>
    <w:rsid w:val="00A27281"/>
    <w:rsid w:val="00A31261"/>
    <w:rsid w:val="00A3385E"/>
    <w:rsid w:val="00A43DAC"/>
    <w:rsid w:val="00A5141D"/>
    <w:rsid w:val="00A52EAA"/>
    <w:rsid w:val="00A6161B"/>
    <w:rsid w:val="00A66456"/>
    <w:rsid w:val="00A700C5"/>
    <w:rsid w:val="00A75C71"/>
    <w:rsid w:val="00A8383C"/>
    <w:rsid w:val="00A937BF"/>
    <w:rsid w:val="00AB45BE"/>
    <w:rsid w:val="00AC3866"/>
    <w:rsid w:val="00AC620A"/>
    <w:rsid w:val="00AE0B9B"/>
    <w:rsid w:val="00AE6FB9"/>
    <w:rsid w:val="00B00BAD"/>
    <w:rsid w:val="00B178B9"/>
    <w:rsid w:val="00B2035F"/>
    <w:rsid w:val="00B30023"/>
    <w:rsid w:val="00B331D6"/>
    <w:rsid w:val="00B44970"/>
    <w:rsid w:val="00B53F03"/>
    <w:rsid w:val="00B66EE8"/>
    <w:rsid w:val="00B6715F"/>
    <w:rsid w:val="00B67D40"/>
    <w:rsid w:val="00B73D2E"/>
    <w:rsid w:val="00B8248C"/>
    <w:rsid w:val="00B84C28"/>
    <w:rsid w:val="00B856D3"/>
    <w:rsid w:val="00B907F8"/>
    <w:rsid w:val="00B92900"/>
    <w:rsid w:val="00B9633B"/>
    <w:rsid w:val="00BA74E7"/>
    <w:rsid w:val="00BB4080"/>
    <w:rsid w:val="00BB4349"/>
    <w:rsid w:val="00BD131B"/>
    <w:rsid w:val="00BD395E"/>
    <w:rsid w:val="00BE2281"/>
    <w:rsid w:val="00BE3C20"/>
    <w:rsid w:val="00BE4F33"/>
    <w:rsid w:val="00BE66B8"/>
    <w:rsid w:val="00BF3BDA"/>
    <w:rsid w:val="00BF5D49"/>
    <w:rsid w:val="00C13214"/>
    <w:rsid w:val="00C1590E"/>
    <w:rsid w:val="00C2158F"/>
    <w:rsid w:val="00C355CB"/>
    <w:rsid w:val="00C363D7"/>
    <w:rsid w:val="00C42247"/>
    <w:rsid w:val="00C426B9"/>
    <w:rsid w:val="00C4775B"/>
    <w:rsid w:val="00C5008F"/>
    <w:rsid w:val="00C5246D"/>
    <w:rsid w:val="00C52D5C"/>
    <w:rsid w:val="00C660B1"/>
    <w:rsid w:val="00C6740A"/>
    <w:rsid w:val="00C83538"/>
    <w:rsid w:val="00C85912"/>
    <w:rsid w:val="00C90337"/>
    <w:rsid w:val="00C9683F"/>
    <w:rsid w:val="00CA4588"/>
    <w:rsid w:val="00CA5D42"/>
    <w:rsid w:val="00CB4042"/>
    <w:rsid w:val="00CB527F"/>
    <w:rsid w:val="00CF6360"/>
    <w:rsid w:val="00D01F71"/>
    <w:rsid w:val="00D26C75"/>
    <w:rsid w:val="00D30973"/>
    <w:rsid w:val="00D31926"/>
    <w:rsid w:val="00D40312"/>
    <w:rsid w:val="00D408AF"/>
    <w:rsid w:val="00D469F1"/>
    <w:rsid w:val="00D62C3C"/>
    <w:rsid w:val="00D64749"/>
    <w:rsid w:val="00D652B3"/>
    <w:rsid w:val="00D65853"/>
    <w:rsid w:val="00D65B25"/>
    <w:rsid w:val="00D74886"/>
    <w:rsid w:val="00D87991"/>
    <w:rsid w:val="00DC1DE3"/>
    <w:rsid w:val="00DC22BB"/>
    <w:rsid w:val="00DC658A"/>
    <w:rsid w:val="00DE0658"/>
    <w:rsid w:val="00DE093B"/>
    <w:rsid w:val="00DE29AF"/>
    <w:rsid w:val="00DE3EF9"/>
    <w:rsid w:val="00DF174E"/>
    <w:rsid w:val="00DF258F"/>
    <w:rsid w:val="00E00AD8"/>
    <w:rsid w:val="00E03918"/>
    <w:rsid w:val="00E06A8E"/>
    <w:rsid w:val="00E123C3"/>
    <w:rsid w:val="00E14F99"/>
    <w:rsid w:val="00E15DE5"/>
    <w:rsid w:val="00E33CA3"/>
    <w:rsid w:val="00E37115"/>
    <w:rsid w:val="00E4205B"/>
    <w:rsid w:val="00E60D03"/>
    <w:rsid w:val="00E665A4"/>
    <w:rsid w:val="00E749D1"/>
    <w:rsid w:val="00E75475"/>
    <w:rsid w:val="00EA06DA"/>
    <w:rsid w:val="00EB4D9A"/>
    <w:rsid w:val="00EC0956"/>
    <w:rsid w:val="00EC3A42"/>
    <w:rsid w:val="00EE3152"/>
    <w:rsid w:val="00EF428B"/>
    <w:rsid w:val="00F006BB"/>
    <w:rsid w:val="00F30A49"/>
    <w:rsid w:val="00F337C2"/>
    <w:rsid w:val="00F346A1"/>
    <w:rsid w:val="00F514C8"/>
    <w:rsid w:val="00F5222B"/>
    <w:rsid w:val="00F548C8"/>
    <w:rsid w:val="00F64D1E"/>
    <w:rsid w:val="00F77912"/>
    <w:rsid w:val="00FA6141"/>
    <w:rsid w:val="00FA79ED"/>
    <w:rsid w:val="00FB1223"/>
    <w:rsid w:val="00FB39BD"/>
    <w:rsid w:val="00FB4180"/>
    <w:rsid w:val="00FC586F"/>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70">
      <w:bodyDiv w:val="1"/>
      <w:marLeft w:val="0"/>
      <w:marRight w:val="0"/>
      <w:marTop w:val="0"/>
      <w:marBottom w:val="0"/>
      <w:divBdr>
        <w:top w:val="none" w:sz="0" w:space="0" w:color="auto"/>
        <w:left w:val="none" w:sz="0" w:space="0" w:color="auto"/>
        <w:bottom w:val="none" w:sz="0" w:space="0" w:color="auto"/>
        <w:right w:val="none" w:sz="0" w:space="0" w:color="auto"/>
      </w:divBdr>
    </w:div>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3.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4.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5.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6.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7.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8.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9.xml><?xml version="1.0" encoding="utf-8"?>
<ds:datastoreItem xmlns:ds="http://schemas.openxmlformats.org/officeDocument/2006/customXml" ds:itemID="{848EAF39-4E9D-4572-AFB1-A6C62EC0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47925</Words>
  <Characters>27318</Characters>
  <Application>Microsoft Office Word</Application>
  <DocSecurity>0</DocSecurity>
  <Lines>227</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12</cp:revision>
  <cp:lastPrinted>2023-04-13T06:40:00Z</cp:lastPrinted>
  <dcterms:created xsi:type="dcterms:W3CDTF">2023-09-21T12:44:00Z</dcterms:created>
  <dcterms:modified xsi:type="dcterms:W3CDTF">2023-09-21T13:20:00Z</dcterms:modified>
</cp:coreProperties>
</file>