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F44B23">
      <w:pPr>
        <w:widowControl w:val="0"/>
        <w:shd w:val="clear" w:color="auto" w:fill="FFFFFF"/>
        <w:ind w:left="6379"/>
        <w:rPr>
          <w:b/>
        </w:rPr>
      </w:pPr>
      <w:r w:rsidRPr="00265512">
        <w:rPr>
          <w:b/>
        </w:rPr>
        <w:t>ЗАТВЕРДЖЕНО</w:t>
      </w:r>
    </w:p>
    <w:p w:rsidR="00891112" w:rsidRPr="00265512" w:rsidRDefault="00891112" w:rsidP="00F44B23">
      <w:pPr>
        <w:widowControl w:val="0"/>
        <w:shd w:val="clear" w:color="auto" w:fill="FFFFFF"/>
        <w:ind w:left="6379"/>
        <w:rPr>
          <w:b/>
        </w:rPr>
      </w:pPr>
      <w:r w:rsidRPr="00265512">
        <w:rPr>
          <w:b/>
        </w:rPr>
        <w:t xml:space="preserve">Рішення уповноваженої особи, </w:t>
      </w:r>
    </w:p>
    <w:p w:rsidR="00891112" w:rsidRPr="00265512" w:rsidRDefault="00891112" w:rsidP="00F44B23">
      <w:pPr>
        <w:widowControl w:val="0"/>
        <w:shd w:val="clear" w:color="auto" w:fill="FFFFFF"/>
        <w:ind w:left="6379"/>
        <w:rPr>
          <w:b/>
        </w:rPr>
      </w:pPr>
      <w:r w:rsidRPr="00265512">
        <w:rPr>
          <w:b/>
        </w:rPr>
        <w:t xml:space="preserve">відповідальної за організацію </w:t>
      </w:r>
    </w:p>
    <w:p w:rsidR="00891112" w:rsidRPr="00265512" w:rsidRDefault="00891112" w:rsidP="00F44B23">
      <w:pPr>
        <w:widowControl w:val="0"/>
        <w:shd w:val="clear" w:color="auto" w:fill="FFFFFF"/>
        <w:ind w:left="6379"/>
        <w:rPr>
          <w:b/>
        </w:rPr>
      </w:pPr>
      <w:r w:rsidRPr="00265512">
        <w:rPr>
          <w:b/>
        </w:rPr>
        <w:t>та проведення закупівель</w:t>
      </w:r>
    </w:p>
    <w:p w:rsidR="008807EA" w:rsidRPr="00265512" w:rsidRDefault="00D36A36" w:rsidP="00F44B23">
      <w:pPr>
        <w:widowControl w:val="0"/>
        <w:autoSpaceDE w:val="0"/>
        <w:autoSpaceDN w:val="0"/>
        <w:adjustRightInd w:val="0"/>
        <w:ind w:left="6379"/>
        <w:rPr>
          <w:b/>
          <w:bCs/>
        </w:rPr>
      </w:pPr>
      <w:r>
        <w:rPr>
          <w:b/>
        </w:rPr>
        <w:t xml:space="preserve">№ </w:t>
      </w:r>
      <w:r w:rsidR="00652E16">
        <w:rPr>
          <w:b/>
          <w:lang w:val="ru-RU"/>
        </w:rPr>
        <w:t>2</w:t>
      </w:r>
      <w:r w:rsidR="00652E16">
        <w:rPr>
          <w:b/>
          <w:lang w:val="ru-UA"/>
        </w:rPr>
        <w:t>3</w:t>
      </w:r>
      <w:r w:rsidR="006E0158">
        <w:rPr>
          <w:b/>
        </w:rPr>
        <w:t xml:space="preserve"> </w:t>
      </w:r>
      <w:r>
        <w:rPr>
          <w:b/>
        </w:rPr>
        <w:t xml:space="preserve">від </w:t>
      </w:r>
      <w:r w:rsidR="006C30B3">
        <w:rPr>
          <w:b/>
        </w:rPr>
        <w:t>16</w:t>
      </w:r>
      <w:r w:rsidR="006F0BC4">
        <w:rPr>
          <w:b/>
        </w:rPr>
        <w:t xml:space="preserve"> січня</w:t>
      </w:r>
      <w:r w:rsidR="00891112" w:rsidRPr="000245C6">
        <w:rPr>
          <w:b/>
          <w:bCs/>
        </w:rPr>
        <w:t xml:space="preserve"> 202</w:t>
      </w:r>
      <w:r w:rsidR="006F0BC4">
        <w:rPr>
          <w:b/>
          <w:bCs/>
        </w:rPr>
        <w:t>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A66608" w:rsidRDefault="008807EA" w:rsidP="008807EA">
      <w:pPr>
        <w:widowControl w:val="0"/>
        <w:autoSpaceDE w:val="0"/>
        <w:autoSpaceDN w:val="0"/>
        <w:adjustRightInd w:val="0"/>
        <w:jc w:val="center"/>
        <w:rPr>
          <w:b/>
          <w:bCs/>
          <w:sz w:val="28"/>
          <w:szCs w:val="28"/>
        </w:rPr>
      </w:pPr>
      <w:r w:rsidRPr="00A66608">
        <w:rPr>
          <w:b/>
          <w:bCs/>
          <w:sz w:val="28"/>
          <w:szCs w:val="28"/>
        </w:rPr>
        <w:t xml:space="preserve">ТЕНДЕРНА ДОКУМЕНТАЦІЯ </w:t>
      </w:r>
    </w:p>
    <w:p w:rsidR="00E76D06" w:rsidRPr="00A66608" w:rsidRDefault="008807EA" w:rsidP="00CA6605">
      <w:pPr>
        <w:keepNext/>
        <w:widowControl w:val="0"/>
        <w:autoSpaceDE w:val="0"/>
        <w:autoSpaceDN w:val="0"/>
        <w:adjustRightInd w:val="0"/>
        <w:jc w:val="center"/>
        <w:rPr>
          <w:b/>
          <w:bCs/>
          <w:sz w:val="28"/>
          <w:szCs w:val="28"/>
        </w:rPr>
      </w:pPr>
      <w:r w:rsidRPr="00A66608">
        <w:rPr>
          <w:b/>
          <w:bCs/>
          <w:sz w:val="28"/>
          <w:szCs w:val="28"/>
        </w:rPr>
        <w:t>на закупівлю</w:t>
      </w:r>
      <w:r w:rsidR="00E76D06" w:rsidRPr="00A66608">
        <w:rPr>
          <w:b/>
          <w:bCs/>
          <w:sz w:val="28"/>
          <w:szCs w:val="28"/>
        </w:rPr>
        <w:t>:</w:t>
      </w:r>
      <w:r w:rsidRPr="00A66608">
        <w:rPr>
          <w:b/>
          <w:bCs/>
          <w:sz w:val="28"/>
          <w:szCs w:val="28"/>
        </w:rPr>
        <w:t xml:space="preserve"> </w:t>
      </w:r>
    </w:p>
    <w:p w:rsidR="00E76D06" w:rsidRPr="00A66608" w:rsidRDefault="00E76D06" w:rsidP="00CA6605">
      <w:pPr>
        <w:keepNext/>
        <w:widowControl w:val="0"/>
        <w:autoSpaceDE w:val="0"/>
        <w:autoSpaceDN w:val="0"/>
        <w:adjustRightInd w:val="0"/>
        <w:jc w:val="center"/>
        <w:rPr>
          <w:b/>
          <w:bCs/>
          <w:sz w:val="28"/>
          <w:szCs w:val="28"/>
        </w:rPr>
      </w:pPr>
    </w:p>
    <w:p w:rsidR="00FE4590" w:rsidRPr="006A75C9" w:rsidRDefault="00652E16" w:rsidP="00FE4590">
      <w:pPr>
        <w:keepLines/>
        <w:autoSpaceDE w:val="0"/>
        <w:autoSpaceDN w:val="0"/>
        <w:jc w:val="center"/>
        <w:rPr>
          <w:b/>
          <w:bCs/>
          <w:sz w:val="28"/>
          <w:szCs w:val="28"/>
          <w:lang w:val="ru-RU"/>
        </w:rPr>
      </w:pPr>
      <w:r>
        <w:rPr>
          <w:b/>
          <w:bCs/>
          <w:sz w:val="28"/>
          <w:szCs w:val="28"/>
          <w:lang w:val="ru-UA"/>
        </w:rPr>
        <w:t>П</w:t>
      </w:r>
      <w:proofErr w:type="spellStart"/>
      <w:r w:rsidRPr="00652E16">
        <w:rPr>
          <w:b/>
          <w:bCs/>
          <w:sz w:val="28"/>
          <w:szCs w:val="28"/>
        </w:rPr>
        <w:t>ослуги</w:t>
      </w:r>
      <w:proofErr w:type="spellEnd"/>
      <w:r w:rsidRPr="00652E16">
        <w:rPr>
          <w:b/>
          <w:bCs/>
          <w:sz w:val="28"/>
          <w:szCs w:val="28"/>
        </w:rPr>
        <w:t xml:space="preserve"> з консультування, супроводження та обслуговування «Системи електронного документообігу та автоматизації бізнес-процесів «</w:t>
      </w:r>
      <w:proofErr w:type="spellStart"/>
      <w:r w:rsidRPr="00652E16">
        <w:rPr>
          <w:b/>
          <w:bCs/>
          <w:sz w:val="28"/>
          <w:szCs w:val="28"/>
        </w:rPr>
        <w:t>Megapolis.DocNet</w:t>
      </w:r>
      <w:proofErr w:type="spellEnd"/>
      <w:r w:rsidRPr="00652E16">
        <w:rPr>
          <w:b/>
          <w:bCs/>
          <w:sz w:val="28"/>
          <w:szCs w:val="28"/>
        </w:rPr>
        <w:t>»</w:t>
      </w:r>
    </w:p>
    <w:p w:rsidR="00066845" w:rsidRPr="00A66608" w:rsidRDefault="00FE4590" w:rsidP="00FE4590">
      <w:pPr>
        <w:keepLines/>
        <w:autoSpaceDE w:val="0"/>
        <w:autoSpaceDN w:val="0"/>
        <w:jc w:val="center"/>
        <w:rPr>
          <w:b/>
          <w:spacing w:val="-3"/>
          <w:sz w:val="28"/>
          <w:szCs w:val="28"/>
        </w:rPr>
      </w:pPr>
      <w:r w:rsidRPr="00A66608">
        <w:rPr>
          <w:b/>
          <w:bCs/>
          <w:sz w:val="28"/>
          <w:szCs w:val="28"/>
        </w:rPr>
        <w:t>(код ДК 021:2015-</w:t>
      </w:r>
      <w:r w:rsidR="00652E16" w:rsidRPr="00652E16">
        <w:t xml:space="preserve"> </w:t>
      </w:r>
      <w:r w:rsidR="00652E16" w:rsidRPr="00652E16">
        <w:rPr>
          <w:b/>
          <w:bCs/>
          <w:sz w:val="28"/>
          <w:szCs w:val="28"/>
        </w:rPr>
        <w:t>72260000-5 Послуги, пов’язані з програмним забезпеченням</w:t>
      </w:r>
      <w:r w:rsidRPr="00A66608">
        <w:rPr>
          <w:b/>
          <w:bCs/>
          <w:sz w:val="28"/>
          <w:szCs w:val="28"/>
        </w:rPr>
        <w:t>)</w:t>
      </w:r>
    </w:p>
    <w:p w:rsidR="00066845" w:rsidRPr="00A66608" w:rsidRDefault="00066845" w:rsidP="008807EA">
      <w:pPr>
        <w:widowControl w:val="0"/>
        <w:autoSpaceDE w:val="0"/>
        <w:autoSpaceDN w:val="0"/>
        <w:adjustRightInd w:val="0"/>
        <w:jc w:val="center"/>
        <w:rPr>
          <w:b/>
          <w:caps/>
          <w:sz w:val="28"/>
          <w:szCs w:val="28"/>
        </w:rPr>
      </w:pPr>
    </w:p>
    <w:p w:rsidR="007F2817" w:rsidRPr="00A66608" w:rsidRDefault="007F2817" w:rsidP="008807EA">
      <w:pPr>
        <w:widowControl w:val="0"/>
        <w:autoSpaceDE w:val="0"/>
        <w:autoSpaceDN w:val="0"/>
        <w:adjustRightInd w:val="0"/>
        <w:jc w:val="both"/>
        <w:rPr>
          <w:b/>
          <w:bCs/>
          <w:sz w:val="28"/>
          <w:szCs w:val="28"/>
        </w:rPr>
      </w:pPr>
    </w:p>
    <w:p w:rsidR="008807EA" w:rsidRPr="00A66608" w:rsidRDefault="007208BE" w:rsidP="008807EA">
      <w:pPr>
        <w:widowControl w:val="0"/>
        <w:autoSpaceDE w:val="0"/>
        <w:autoSpaceDN w:val="0"/>
        <w:adjustRightInd w:val="0"/>
        <w:jc w:val="center"/>
        <w:rPr>
          <w:b/>
          <w:bCs/>
          <w:iCs/>
          <w:sz w:val="28"/>
          <w:szCs w:val="28"/>
        </w:rPr>
      </w:pPr>
      <w:r w:rsidRPr="00A66608">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6A75C9" w:rsidRDefault="006A75C9" w:rsidP="008807EA">
      <w:pPr>
        <w:widowControl w:val="0"/>
        <w:autoSpaceDE w:val="0"/>
        <w:autoSpaceDN w:val="0"/>
        <w:adjustRightInd w:val="0"/>
        <w:jc w:val="center"/>
        <w:rPr>
          <w:b/>
          <w:bCs/>
          <w:i/>
          <w:iCs/>
        </w:rPr>
      </w:pPr>
    </w:p>
    <w:p w:rsidR="006A75C9" w:rsidRPr="00265512" w:rsidRDefault="006A75C9" w:rsidP="008807EA">
      <w:pPr>
        <w:widowControl w:val="0"/>
        <w:autoSpaceDE w:val="0"/>
        <w:autoSpaceDN w:val="0"/>
        <w:adjustRightInd w:val="0"/>
        <w:jc w:val="center"/>
        <w:rPr>
          <w:b/>
          <w:bCs/>
          <w:i/>
          <w:iCs/>
        </w:rPr>
      </w:pPr>
    </w:p>
    <w:p w:rsidR="008807EA" w:rsidRPr="00265512" w:rsidRDefault="008807EA" w:rsidP="00FE4590">
      <w:pPr>
        <w:widowControl w:val="0"/>
        <w:autoSpaceDE w:val="0"/>
        <w:autoSpaceDN w:val="0"/>
        <w:adjustRightInd w:val="0"/>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6F0BC4">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0105C" w:rsidRDefault="00AD4272" w:rsidP="0040105C">
            <w:pPr>
              <w:widowControl w:val="0"/>
              <w:autoSpaceDE w:val="0"/>
              <w:autoSpaceDN w:val="0"/>
              <w:adjustRightInd w:val="0"/>
              <w:jc w:val="both"/>
              <w:rPr>
                <w:bCs/>
              </w:rPr>
            </w:pPr>
            <w:r w:rsidRPr="00AD4272">
              <w:rPr>
                <w:bCs/>
              </w:rPr>
              <w:t xml:space="preserve">- </w:t>
            </w:r>
            <w:r w:rsidR="0040105C" w:rsidRPr="00B41D19">
              <w:rPr>
                <w:bCs/>
              </w:rPr>
              <w:t>Начальник Управління розробки, експлуатації інформаційних систем та телекомунікаційних мереж Артем КЛЄБ</w:t>
            </w:r>
            <w:r w:rsidR="00323E39" w:rsidRPr="00323E39">
              <w:rPr>
                <w:bCs/>
              </w:rPr>
              <w:t xml:space="preserve">, </w:t>
            </w:r>
            <w:proofErr w:type="spellStart"/>
            <w:r w:rsidR="00323E39" w:rsidRPr="00323E39">
              <w:rPr>
                <w:bCs/>
              </w:rPr>
              <w:t>тел</w:t>
            </w:r>
            <w:proofErr w:type="spellEnd"/>
            <w:r w:rsidR="00323E39" w:rsidRPr="00323E39">
              <w:rPr>
                <w:bCs/>
              </w:rPr>
              <w:t xml:space="preserve">. +38 044 202 17 00 </w:t>
            </w:r>
          </w:p>
          <w:p w:rsidR="00420418" w:rsidRPr="00C4079C" w:rsidRDefault="00323E39" w:rsidP="0040105C">
            <w:pPr>
              <w:widowControl w:val="0"/>
              <w:autoSpaceDE w:val="0"/>
              <w:autoSpaceDN w:val="0"/>
              <w:adjustRightInd w:val="0"/>
              <w:jc w:val="both"/>
              <w:rPr>
                <w:b/>
                <w:bCs/>
              </w:rPr>
            </w:pPr>
            <w:proofErr w:type="spellStart"/>
            <w:r w:rsidRPr="00323E39">
              <w:rPr>
                <w:bCs/>
              </w:rPr>
              <w:t>email</w:t>
            </w:r>
            <w:proofErr w:type="spellEnd"/>
            <w:r w:rsidRPr="00323E39">
              <w:rPr>
                <w:bCs/>
              </w:rPr>
              <w:t>:</w:t>
            </w:r>
            <w:r w:rsidR="00A0746A">
              <w:t xml:space="preserve"> </w:t>
            </w:r>
            <w:r w:rsidR="0040105C" w:rsidRPr="00B41D19">
              <w:rPr>
                <w:bCs/>
              </w:rPr>
              <w:t>klieb@dec.gov.ua</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652E16" w:rsidRDefault="00652E16" w:rsidP="00652E16">
            <w:pPr>
              <w:widowControl w:val="0"/>
              <w:contextualSpacing/>
              <w:jc w:val="both"/>
            </w:pPr>
            <w:r w:rsidRPr="00652E16">
              <w:t>П</w:t>
            </w:r>
            <w:proofErr w:type="spellStart"/>
            <w:r w:rsidRPr="00652E16">
              <w:t>ослуги</w:t>
            </w:r>
            <w:proofErr w:type="spellEnd"/>
            <w:r w:rsidRPr="00652E16">
              <w:t xml:space="preserve"> з консультування, супроводження та обслуговування «Системи електронного документообігу та автоматизації бізнес-процесів «</w:t>
            </w:r>
            <w:proofErr w:type="spellStart"/>
            <w:r w:rsidRPr="00652E16">
              <w:t>Megapolis.DocNet</w:t>
            </w:r>
            <w:proofErr w:type="spellEnd"/>
            <w:r w:rsidRPr="00652E16">
              <w:t>»</w:t>
            </w:r>
            <w:r>
              <w:t xml:space="preserve"> </w:t>
            </w:r>
          </w:p>
          <w:p w:rsidR="00891112" w:rsidRPr="00EC29FB" w:rsidRDefault="00FE4590" w:rsidP="00FE4590">
            <w:pPr>
              <w:widowControl w:val="0"/>
              <w:contextualSpacing/>
            </w:pPr>
            <w:r>
              <w:t>(код ДК 021:2015-</w:t>
            </w:r>
            <w:r w:rsidR="00652E16">
              <w:t xml:space="preserve"> </w:t>
            </w:r>
            <w:r w:rsidR="00652E16" w:rsidRPr="00652E16">
              <w:t>72260000-5 Послуги, пов’язані з програмним забезпеченням</w:t>
            </w:r>
            <w:r>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CE64D6" w:rsidP="00891112">
            <w:pPr>
              <w:widowControl w:val="0"/>
              <w:autoSpaceDE w:val="0"/>
              <w:autoSpaceDN w:val="0"/>
              <w:adjustRightInd w:val="0"/>
              <w:ind w:right="34"/>
              <w:jc w:val="both"/>
              <w:rPr>
                <w:b/>
                <w:bCs/>
              </w:rPr>
            </w:pPr>
            <w:r w:rsidRPr="00D71BE6">
              <w:rPr>
                <w:color w:val="000000"/>
              </w:rPr>
              <w:t>м. Київ, вул. С</w:t>
            </w:r>
            <w:r>
              <w:rPr>
                <w:color w:val="000000"/>
              </w:rPr>
              <w:t>ім</w:t>
            </w:r>
            <w:r w:rsidRPr="0091047B">
              <w:rPr>
                <w:color w:val="000000"/>
              </w:rPr>
              <w:t>’</w:t>
            </w:r>
            <w:r>
              <w:rPr>
                <w:color w:val="000000"/>
              </w:rPr>
              <w:t>ї Бродських</w:t>
            </w:r>
            <w:r w:rsidRPr="00D71BE6">
              <w:rPr>
                <w:color w:val="000000"/>
              </w:rPr>
              <w:t xml:space="preserve"> 10</w:t>
            </w:r>
            <w:r w:rsidR="00E76D06">
              <w:rPr>
                <w:b/>
              </w:rPr>
              <w:t>.</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950B83">
        <w:trPr>
          <w:trHeight w:val="278"/>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230242" w:rsidRDefault="00652E16" w:rsidP="00DE6738">
            <w:pPr>
              <w:widowControl w:val="0"/>
              <w:autoSpaceDE w:val="0"/>
              <w:autoSpaceDN w:val="0"/>
              <w:adjustRightInd w:val="0"/>
              <w:ind w:right="34"/>
              <w:jc w:val="both"/>
              <w:rPr>
                <w:b/>
                <w:bCs/>
                <w:highlight w:val="yellow"/>
              </w:rPr>
            </w:pPr>
            <w:r>
              <w:rPr>
                <w:rFonts w:eastAsia="Calibri"/>
                <w:lang w:val="ru-UA" w:eastAsia="en-US"/>
              </w:rPr>
              <w:t>Протягом 2024 року</w:t>
            </w:r>
            <w:r w:rsidR="00CE64D6">
              <w:rPr>
                <w:rFonts w:eastAsia="Calibri"/>
                <w:lang w:eastAsia="en-US"/>
              </w:rPr>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265512">
              <w:lastRenderedPageBreak/>
              <w:t xml:space="preserve">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EF333F">
              <w:rPr>
                <w:rFonts w:ascii="Times New Roman" w:eastAsia="Times New Roman" w:hAnsi="Times New Roman" w:cs="Times New Roman"/>
                <w:color w:val="auto"/>
                <w:sz w:val="24"/>
                <w:szCs w:val="24"/>
                <w:lang w:val="uk-UA" w:eastAsia="uk-UA"/>
              </w:rPr>
              <w:t>т.ч</w:t>
            </w:r>
            <w:proofErr w:type="spellEnd"/>
            <w:r w:rsidRPr="00EF333F">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lastRenderedPageBreak/>
              <w:t xml:space="preserve">5) </w:t>
            </w:r>
            <w:r w:rsidRPr="00EF333F">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xml:space="preserve">- для учасників-юридичних осіб - </w:t>
            </w:r>
            <w:r w:rsidRPr="006F0BC4">
              <w:rPr>
                <w:rFonts w:ascii="Times New Roman" w:hAnsi="Times New Roman" w:cs="Times New Roman"/>
                <w:b/>
                <w:color w:val="auto"/>
                <w:sz w:val="24"/>
                <w:szCs w:val="24"/>
                <w:lang w:val="uk-UA"/>
              </w:rPr>
              <w:t>к</w:t>
            </w:r>
            <w:r w:rsidRPr="006F0BC4">
              <w:rPr>
                <w:rFonts w:ascii="Times New Roman" w:eastAsia="Times New Roman" w:hAnsi="Times New Roman" w:cs="Times New Roman"/>
                <w:b/>
                <w:color w:val="auto"/>
                <w:sz w:val="24"/>
                <w:szCs w:val="24"/>
                <w:lang w:val="uk-UA"/>
              </w:rPr>
              <w:t>опію статуту</w:t>
            </w:r>
            <w:r w:rsidRPr="00EF333F">
              <w:rPr>
                <w:rFonts w:ascii="Times New Roman" w:eastAsia="Times New Roman" w:hAnsi="Times New Roman" w:cs="Times New Roman"/>
                <w:color w:val="auto"/>
                <w:sz w:val="24"/>
                <w:szCs w:val="24"/>
                <w:lang w:val="uk-UA"/>
              </w:rPr>
              <w:t xml:space="preserve">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6F0BC4">
              <w:rPr>
                <w:rFonts w:ascii="Times New Roman" w:hAnsi="Times New Roman" w:cs="Times New Roman"/>
                <w:b/>
                <w:color w:val="auto"/>
                <w:sz w:val="24"/>
                <w:szCs w:val="24"/>
                <w:lang w:val="uk-UA"/>
              </w:rPr>
              <w:t>довідка</w:t>
            </w:r>
            <w:r w:rsidRPr="00EF333F">
              <w:rPr>
                <w:rFonts w:ascii="Times New Roman" w:hAnsi="Times New Roman" w:cs="Times New Roman"/>
                <w:color w:val="auto"/>
                <w:sz w:val="24"/>
                <w:szCs w:val="24"/>
                <w:lang w:val="uk-UA"/>
              </w:rPr>
              <w:t xml:space="preserve">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6F0BC4"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6F0BC4">
              <w:rPr>
                <w:rFonts w:ascii="Times New Roman" w:hAnsi="Times New Roman" w:cs="Times New Roman"/>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6F0BC4">
              <w:rPr>
                <w:rFonts w:ascii="Times New Roman" w:hAnsi="Times New Roman" w:cs="Times New Roman"/>
                <w:b/>
                <w:color w:val="auto"/>
                <w:sz w:val="24"/>
                <w:szCs w:val="24"/>
                <w:lang w:val="uk-UA"/>
              </w:rPr>
              <w:t>надають довідку</w:t>
            </w:r>
            <w:r w:rsidRPr="006F0BC4">
              <w:rPr>
                <w:rFonts w:ascii="Times New Roman" w:hAnsi="Times New Roman" w:cs="Times New Roman"/>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учасників-фізичних осіб, 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w:t>
            </w:r>
            <w:r w:rsidRPr="00EF333F">
              <w:rPr>
                <w:rFonts w:ascii="Times New Roman" w:hAnsi="Times New Roman" w:cs="Times New Roman"/>
                <w:color w:val="auto"/>
                <w:sz w:val="24"/>
                <w:szCs w:val="24"/>
                <w:lang w:val="uk-UA"/>
              </w:rPr>
              <w:lastRenderedPageBreak/>
              <w:t xml:space="preserve">на суму наданої тендерної пропозиції, копія довідки про присвоєння ідентифікаційного номеру та копія паспорту (сторінки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w:t>
            </w:r>
            <w:proofErr w:type="spellStart"/>
            <w:r w:rsidRPr="00EF333F">
              <w:rPr>
                <w:rFonts w:ascii="Times New Roman" w:hAnsi="Times New Roman" w:cs="Times New Roman"/>
                <w:bCs/>
                <w:color w:val="auto"/>
                <w:sz w:val="24"/>
                <w:szCs w:val="24"/>
                <w:lang w:val="uk-UA"/>
              </w:rPr>
              <w:t>т.ч</w:t>
            </w:r>
            <w:proofErr w:type="spellEnd"/>
            <w:r w:rsidRPr="00EF333F">
              <w:rPr>
                <w:rFonts w:ascii="Times New Roman" w:hAnsi="Times New Roman" w:cs="Times New Roman"/>
                <w:bCs/>
                <w:color w:val="auto"/>
                <w:sz w:val="24"/>
                <w:szCs w:val="24"/>
                <w:lang w:val="uk-UA"/>
              </w:rPr>
              <w:t xml:space="preserve">.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w:t>
            </w:r>
            <w:r w:rsidRPr="006F0BC4">
              <w:rPr>
                <w:rFonts w:ascii="Times New Roman" w:hAnsi="Times New Roman" w:cs="Times New Roman"/>
                <w:b/>
                <w:color w:val="auto"/>
                <w:sz w:val="24"/>
                <w:szCs w:val="24"/>
                <w:lang w:val="uk-UA"/>
              </w:rPr>
              <w:t>проект договору</w:t>
            </w:r>
            <w:r w:rsidRPr="00EF333F">
              <w:rPr>
                <w:rFonts w:ascii="Times New Roman" w:hAnsi="Times New Roman" w:cs="Times New Roman"/>
                <w:color w:val="auto"/>
                <w:sz w:val="24"/>
                <w:szCs w:val="24"/>
                <w:lang w:val="uk-UA"/>
              </w:rPr>
              <w:t xml:space="preserve">,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rPr>
            </w:pPr>
            <w:r w:rsidRPr="00EF333F">
              <w:rPr>
                <w:rFonts w:ascii="Times New Roman" w:hAnsi="Times New Roman" w:cs="Times New Roman"/>
                <w:color w:val="auto"/>
                <w:sz w:val="24"/>
                <w:szCs w:val="24"/>
                <w:lang w:val="uk-UA"/>
              </w:rPr>
              <w:t xml:space="preserve">9) </w:t>
            </w:r>
            <w:r w:rsidRPr="006F0BC4">
              <w:rPr>
                <w:rFonts w:ascii="Times New Roman" w:eastAsia="Times New Roman" w:hAnsi="Times New Roman" w:cs="Times New Roman"/>
                <w:b/>
                <w:color w:val="auto"/>
                <w:sz w:val="24"/>
                <w:szCs w:val="24"/>
                <w:lang w:val="uk-UA"/>
              </w:rPr>
              <w:t>довідку</w:t>
            </w:r>
            <w:r w:rsidRPr="00EF333F">
              <w:rPr>
                <w:rFonts w:ascii="Times New Roman" w:eastAsia="Times New Roman" w:hAnsi="Times New Roman" w:cs="Times New Roman"/>
                <w:color w:val="auto"/>
                <w:sz w:val="24"/>
                <w:szCs w:val="24"/>
                <w:lang w:val="uk-UA"/>
              </w:rPr>
              <w:t>/лист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w:t>
            </w:r>
            <w:proofErr w:type="spellStart"/>
            <w:r w:rsidRPr="00EF333F">
              <w:t>бенефеціар</w:t>
            </w:r>
            <w:proofErr w:type="spellEnd"/>
            <w:r w:rsidRPr="00EF333F">
              <w:t xml:space="preserve">(и) учасника, предмет закупівлі, запропонований на торги, не перебувають під дією спеціальних економічних та інших обмежувальних </w:t>
            </w:r>
            <w:r w:rsidRPr="00EF333F">
              <w:lastRenderedPageBreak/>
              <w:t>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lastRenderedPageBreak/>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EF333F">
              <w:rPr>
                <w:rStyle w:val="rvts23"/>
              </w:rPr>
              <w:t>Мінреінтеграції</w:t>
            </w:r>
            <w:proofErr w:type="spellEnd"/>
            <w:r w:rsidRPr="00EF333F">
              <w:rPr>
                <w:rStyle w:val="rvts23"/>
              </w:rPr>
              <w:t xml:space="preserve">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 xml:space="preserve">юридичні особи, утворені та зареєстровані відповідно до законодавства України, кінцевим </w:t>
            </w:r>
            <w:proofErr w:type="spellStart"/>
            <w:r w:rsidRPr="00EF333F">
              <w:rPr>
                <w:rStyle w:val="rvts0"/>
              </w:rPr>
              <w:t>бенефіціарним</w:t>
            </w:r>
            <w:proofErr w:type="spellEnd"/>
            <w:r w:rsidRPr="00EF333F">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EF333F" w:rsidRPr="00EF333F" w:rsidRDefault="00EF333F" w:rsidP="00EF333F">
            <w:pPr>
              <w:ind w:firstLine="9"/>
              <w:jc w:val="both"/>
              <w:textAlignment w:val="baseline"/>
            </w:pPr>
            <w:r w:rsidRPr="00EF333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EF333F" w:rsidRPr="00EF333F" w:rsidRDefault="00EF333F" w:rsidP="00EF333F">
            <w:pPr>
              <w:ind w:firstLine="9"/>
              <w:jc w:val="both"/>
              <w:textAlignment w:val="baseline"/>
            </w:pPr>
            <w:r w:rsidRPr="00EF333F">
              <w:lastRenderedPageBreak/>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Pr="00EF333F">
              <w:rPr>
                <w:b/>
                <w:lang w:eastAsia="uk-UA"/>
              </w:rPr>
              <w:t xml:space="preserve">довідку </w:t>
            </w:r>
            <w:r w:rsidRPr="00EF333F">
              <w:rPr>
                <w:lang w:eastAsia="uk-UA"/>
              </w:rPr>
              <w:t xml:space="preserve">в довільній формі про те, що учасник не є: </w:t>
            </w:r>
            <w:r w:rsidRPr="00EF333F">
              <w:t xml:space="preserve">громадянином </w:t>
            </w:r>
            <w:r w:rsidRPr="00EF333F">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333F">
              <w:rPr>
                <w:shd w:val="clear" w:color="auto" w:fill="FFFFFF"/>
              </w:rPr>
              <w:t>бенефіціарним</w:t>
            </w:r>
            <w:proofErr w:type="spellEnd"/>
            <w:r w:rsidRPr="00EF333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EF333F">
              <w:rPr>
                <w:shd w:val="clear" w:color="auto" w:fill="FFFFFF"/>
              </w:rPr>
              <w:fldChar w:fldCharType="begin"/>
            </w:r>
            <w:r w:rsidRPr="00EF333F">
              <w:rPr>
                <w:shd w:val="clear" w:color="auto" w:fill="FFFFFF"/>
              </w:rPr>
              <w:instrText xml:space="preserve"> HYPERLINK "https://zakon.rada.gov.ua/laws/show/1178-2022-%D0%BF?find=1&amp;text=%D0%B3%D1%80%D0%BE%D0%BC%D0%B0%D0%B4" \l "w1_3" </w:instrText>
            </w:r>
            <w:r w:rsidRPr="00EF333F">
              <w:rPr>
                <w:shd w:val="clear" w:color="auto" w:fill="FFFFFF"/>
              </w:rPr>
              <w:fldChar w:fldCharType="separate"/>
            </w:r>
            <w:r w:rsidRPr="00EF333F">
              <w:rPr>
                <w:shd w:val="clear" w:color="auto" w:fill="FFFFFF"/>
              </w:rPr>
              <w:t>громад</w:t>
            </w:r>
            <w:r w:rsidRPr="00EF333F">
              <w:rPr>
                <w:shd w:val="clear" w:color="auto" w:fill="FFFFFF"/>
              </w:rPr>
              <w:fldChar w:fldCharType="end"/>
            </w:r>
            <w:bookmarkEnd w:id="26"/>
            <w:r w:rsidRPr="00EF333F">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w:t>
            </w:r>
            <w:proofErr w:type="spellStart"/>
            <w:r w:rsidRPr="00EF333F">
              <w:rPr>
                <w:b/>
                <w:lang w:eastAsia="uk-UA"/>
              </w:rPr>
              <w:t>их</w:t>
            </w:r>
            <w:proofErr w:type="spellEnd"/>
            <w:r w:rsidRPr="00EF333F">
              <w:rPr>
                <w:b/>
                <w:lang w:eastAsia="uk-UA"/>
              </w:rPr>
              <w:t xml:space="preserve">) </w:t>
            </w:r>
            <w:proofErr w:type="spellStart"/>
            <w:r w:rsidRPr="00EF333F">
              <w:rPr>
                <w:b/>
                <w:lang w:eastAsia="uk-UA"/>
              </w:rPr>
              <w:t>бенефеціарного</w:t>
            </w:r>
            <w:proofErr w:type="spellEnd"/>
            <w:r w:rsidRPr="00EF333F">
              <w:rPr>
                <w:b/>
                <w:lang w:eastAsia="uk-UA"/>
              </w:rPr>
              <w:t>(</w:t>
            </w:r>
            <w:proofErr w:type="spellStart"/>
            <w:r w:rsidRPr="00EF333F">
              <w:rPr>
                <w:b/>
                <w:lang w:eastAsia="uk-UA"/>
              </w:rPr>
              <w:t>их</w:t>
            </w:r>
            <w:proofErr w:type="spellEnd"/>
            <w:r w:rsidRPr="00EF333F">
              <w:rPr>
                <w:b/>
                <w:lang w:eastAsia="uk-UA"/>
              </w:rPr>
              <w:t>) власника(</w:t>
            </w:r>
            <w:proofErr w:type="spellStart"/>
            <w:r w:rsidRPr="00EF333F">
              <w:rPr>
                <w:b/>
                <w:lang w:eastAsia="uk-UA"/>
              </w:rPr>
              <w:t>ів</w:t>
            </w:r>
            <w:proofErr w:type="spellEnd"/>
            <w:r w:rsidRPr="00EF333F">
              <w:rPr>
                <w:b/>
                <w:lang w:eastAsia="uk-UA"/>
              </w:rPr>
              <w:t>)</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w:t>
            </w:r>
            <w:proofErr w:type="spellStart"/>
            <w:r w:rsidRPr="00EF333F">
              <w:rPr>
                <w:lang w:eastAsia="uk-UA"/>
              </w:rPr>
              <w:t>их</w:t>
            </w:r>
            <w:proofErr w:type="spellEnd"/>
            <w:r w:rsidRPr="00EF333F">
              <w:rPr>
                <w:lang w:eastAsia="uk-UA"/>
              </w:rPr>
              <w:t xml:space="preserve">) </w:t>
            </w:r>
            <w:proofErr w:type="spellStart"/>
            <w:r w:rsidRPr="00EF333F">
              <w:rPr>
                <w:lang w:eastAsia="uk-UA"/>
              </w:rPr>
              <w:t>бенефіціарного</w:t>
            </w:r>
            <w:proofErr w:type="spellEnd"/>
            <w:r w:rsidRPr="00EF333F">
              <w:rPr>
                <w:lang w:eastAsia="uk-UA"/>
              </w:rPr>
              <w:t>(</w:t>
            </w:r>
            <w:proofErr w:type="spellStart"/>
            <w:r w:rsidRPr="00EF333F">
              <w:rPr>
                <w:lang w:eastAsia="uk-UA"/>
              </w:rPr>
              <w:t>их</w:t>
            </w:r>
            <w:proofErr w:type="spellEnd"/>
            <w:r w:rsidRPr="00EF333F">
              <w:rPr>
                <w:lang w:eastAsia="uk-UA"/>
              </w:rPr>
              <w:t>) власника(</w:t>
            </w:r>
            <w:proofErr w:type="spellStart"/>
            <w:r w:rsidRPr="00EF333F">
              <w:rPr>
                <w:lang w:eastAsia="uk-UA"/>
              </w:rPr>
              <w:t>ів</w:t>
            </w:r>
            <w:proofErr w:type="spellEnd"/>
            <w:r w:rsidRPr="00EF333F">
              <w:rPr>
                <w:lang w:eastAsia="uk-UA"/>
              </w:rPr>
              <w:t>) – громадянина/громадян Російської Федерації</w:t>
            </w:r>
            <w:r w:rsidRPr="00EF333F">
              <w:rPr>
                <w:shd w:val="clear" w:color="auto" w:fill="FFFFFF"/>
              </w:rPr>
              <w:t>/Республіки Білорусь</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proofErr w:type="spellStart"/>
            <w:r w:rsidRPr="00EF333F">
              <w:rPr>
                <w:rFonts w:eastAsia="Arial"/>
                <w:b/>
                <w:lang w:val="ru-RU" w:eastAsia="zh-CN"/>
              </w:rPr>
              <w:t>Витяг</w:t>
            </w:r>
            <w:proofErr w:type="spellEnd"/>
            <w:r w:rsidRPr="00EF333F">
              <w:rPr>
                <w:rFonts w:eastAsia="Arial"/>
                <w:lang w:val="ru-RU" w:eastAsia="zh-CN"/>
              </w:rPr>
              <w:t xml:space="preserve"> </w:t>
            </w:r>
            <w:r w:rsidRPr="007D0C87">
              <w:rPr>
                <w:rFonts w:eastAsia="Arial"/>
                <w:b/>
                <w:lang w:val="ru-RU" w:eastAsia="zh-CN"/>
              </w:rPr>
              <w:t>з  </w:t>
            </w:r>
            <w:proofErr w:type="spellStart"/>
            <w:r w:rsidRPr="007D0C87">
              <w:rPr>
                <w:rFonts w:eastAsia="Arial"/>
                <w:b/>
                <w:iCs/>
                <w:lang w:val="ru-RU" w:eastAsia="zh-CN"/>
              </w:rPr>
              <w:t>Єдиного</w:t>
            </w:r>
            <w:proofErr w:type="spellEnd"/>
            <w:r w:rsidRPr="007D0C87">
              <w:rPr>
                <w:rFonts w:eastAsia="Arial"/>
                <w:b/>
                <w:iCs/>
                <w:lang w:val="ru-RU" w:eastAsia="zh-CN"/>
              </w:rPr>
              <w:t xml:space="preserve"> державного </w:t>
            </w:r>
            <w:proofErr w:type="spellStart"/>
            <w:r w:rsidRPr="007D0C87">
              <w:rPr>
                <w:rFonts w:eastAsia="Arial"/>
                <w:b/>
                <w:iCs/>
                <w:lang w:val="ru-RU" w:eastAsia="zh-CN"/>
              </w:rPr>
              <w:t>реєстр</w:t>
            </w:r>
            <w:proofErr w:type="spellEnd"/>
            <w:r w:rsidRPr="007D0C87">
              <w:rPr>
                <w:rFonts w:eastAsia="Arial"/>
                <w:b/>
                <w:iCs/>
                <w:lang w:val="ru-RU" w:eastAsia="zh-CN"/>
              </w:rPr>
              <w:t xml:space="preserve"> </w:t>
            </w:r>
            <w:proofErr w:type="spellStart"/>
            <w:r w:rsidRPr="007D0C87">
              <w:rPr>
                <w:rFonts w:eastAsia="Arial"/>
                <w:b/>
                <w:iCs/>
                <w:lang w:val="ru-RU" w:eastAsia="zh-CN"/>
              </w:rPr>
              <w:t>юридичних</w:t>
            </w:r>
            <w:proofErr w:type="spellEnd"/>
            <w:r w:rsidRPr="007D0C87">
              <w:rPr>
                <w:rFonts w:eastAsia="Arial"/>
                <w:b/>
                <w:iCs/>
                <w:lang w:val="ru-RU" w:eastAsia="zh-CN"/>
              </w:rPr>
              <w:t xml:space="preserve"> </w:t>
            </w:r>
            <w:proofErr w:type="spellStart"/>
            <w:r w:rsidRPr="007D0C87">
              <w:rPr>
                <w:rFonts w:eastAsia="Arial"/>
                <w:b/>
                <w:iCs/>
                <w:lang w:val="ru-RU" w:eastAsia="zh-CN"/>
              </w:rPr>
              <w:t>осіб</w:t>
            </w:r>
            <w:proofErr w:type="spellEnd"/>
            <w:r w:rsidRPr="007D0C87">
              <w:rPr>
                <w:rFonts w:eastAsia="Arial"/>
                <w:b/>
                <w:lang w:val="ru-RU" w:eastAsia="zh-CN"/>
              </w:rPr>
              <w:t xml:space="preserve">, </w:t>
            </w:r>
            <w:proofErr w:type="spellStart"/>
            <w:r w:rsidRPr="007D0C87">
              <w:rPr>
                <w:rFonts w:eastAsia="Arial"/>
                <w:b/>
                <w:lang w:val="ru-RU" w:eastAsia="zh-CN"/>
              </w:rPr>
              <w:t>фізичних</w:t>
            </w:r>
            <w:proofErr w:type="spellEnd"/>
            <w:r w:rsidRPr="007D0C87">
              <w:rPr>
                <w:rFonts w:eastAsia="Arial"/>
                <w:b/>
                <w:lang w:val="ru-RU" w:eastAsia="zh-CN"/>
              </w:rPr>
              <w:t xml:space="preserve"> </w:t>
            </w:r>
            <w:proofErr w:type="spellStart"/>
            <w:r w:rsidRPr="007D0C87">
              <w:rPr>
                <w:rFonts w:eastAsia="Arial"/>
                <w:b/>
                <w:lang w:val="ru-RU" w:eastAsia="zh-CN"/>
              </w:rPr>
              <w:t>осіб-підприємців</w:t>
            </w:r>
            <w:proofErr w:type="spellEnd"/>
            <w:r w:rsidRPr="007D0C87">
              <w:rPr>
                <w:rFonts w:eastAsia="Arial"/>
                <w:b/>
                <w:lang w:val="ru-RU" w:eastAsia="zh-CN"/>
              </w:rPr>
              <w:t xml:space="preserve"> та </w:t>
            </w:r>
            <w:proofErr w:type="spellStart"/>
            <w:r w:rsidRPr="007D0C87">
              <w:rPr>
                <w:rFonts w:eastAsia="Arial"/>
                <w:b/>
                <w:lang w:val="ru-RU" w:eastAsia="zh-CN"/>
              </w:rPr>
              <w:t>громадських</w:t>
            </w:r>
            <w:proofErr w:type="spellEnd"/>
            <w:r w:rsidRPr="007D0C87">
              <w:rPr>
                <w:rFonts w:eastAsia="Arial"/>
                <w:b/>
                <w:lang w:val="ru-RU" w:eastAsia="zh-CN"/>
              </w:rPr>
              <w:t xml:space="preserve"> </w:t>
            </w:r>
            <w:proofErr w:type="spellStart"/>
            <w:r w:rsidRPr="007D0C87">
              <w:rPr>
                <w:rFonts w:eastAsia="Arial"/>
                <w:b/>
                <w:lang w:val="ru-RU" w:eastAsia="zh-CN"/>
              </w:rPr>
              <w:t>формувань</w:t>
            </w:r>
            <w:proofErr w:type="spellEnd"/>
            <w:r w:rsidRPr="007D0C87">
              <w:rPr>
                <w:rFonts w:eastAsia="Arial"/>
                <w:b/>
                <w:lang w:val="ru-RU" w:eastAsia="zh-CN"/>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proofErr w:type="spellStart"/>
            <w:r w:rsidRPr="00EF333F">
              <w:rPr>
                <w:rFonts w:ascii="Times New Roman" w:hAnsi="Times New Roman" w:cs="Times New Roman"/>
                <w:color w:val="auto"/>
                <w:sz w:val="24"/>
                <w:szCs w:val="24"/>
              </w:rPr>
              <w:t>інші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документи</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матеріали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які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повинні</w:t>
            </w:r>
            <w:proofErr w:type="spellEnd"/>
            <w:r w:rsidRPr="00EF333F">
              <w:rPr>
                <w:rFonts w:ascii="Times New Roman" w:hAnsi="Times New Roman" w:cs="Times New Roman"/>
                <w:color w:val="auto"/>
                <w:sz w:val="24"/>
                <w:szCs w:val="24"/>
              </w:rPr>
              <w:t xml:space="preserve"> бути </w:t>
            </w:r>
            <w:proofErr w:type="spellStart"/>
            <w:r w:rsidRPr="00EF333F">
              <w:rPr>
                <w:rFonts w:ascii="Times New Roman" w:hAnsi="Times New Roman" w:cs="Times New Roman"/>
                <w:color w:val="auto"/>
                <w:sz w:val="24"/>
                <w:szCs w:val="24"/>
              </w:rPr>
              <w:t>оформлені</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подані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згідно</w:t>
            </w:r>
            <w:proofErr w:type="spellEnd"/>
            <w:r w:rsidRPr="00EF333F">
              <w:rPr>
                <w:rFonts w:ascii="Times New Roman" w:hAnsi="Times New Roman" w:cs="Times New Roman"/>
                <w:color w:val="auto"/>
                <w:sz w:val="24"/>
                <w:szCs w:val="24"/>
              </w:rPr>
              <w:t xml:space="preserve"> з </w:t>
            </w:r>
            <w:proofErr w:type="spellStart"/>
            <w:r w:rsidRPr="00EF333F">
              <w:rPr>
                <w:rFonts w:ascii="Times New Roman" w:hAnsi="Times New Roman" w:cs="Times New Roman"/>
                <w:color w:val="auto"/>
                <w:sz w:val="24"/>
                <w:szCs w:val="24"/>
              </w:rPr>
              <w:t>цією</w:t>
            </w:r>
            <w:proofErr w:type="spellEnd"/>
            <w:r w:rsidRPr="00EF333F">
              <w:rPr>
                <w:rFonts w:ascii="Times New Roman" w:hAnsi="Times New Roman" w:cs="Times New Roman"/>
                <w:color w:val="auto"/>
                <w:sz w:val="24"/>
                <w:szCs w:val="24"/>
              </w:rPr>
              <w:t xml:space="preserve"> тендерною </w:t>
            </w:r>
            <w:proofErr w:type="spellStart"/>
            <w:r w:rsidRPr="00EF333F">
              <w:rPr>
                <w:rFonts w:ascii="Times New Roman" w:hAnsi="Times New Roman" w:cs="Times New Roman"/>
                <w:color w:val="auto"/>
                <w:sz w:val="24"/>
                <w:szCs w:val="24"/>
              </w:rPr>
              <w:t>документацією</w:t>
            </w:r>
            <w:proofErr w:type="spellEnd"/>
            <w:r w:rsidRPr="00EF333F">
              <w:rPr>
                <w:rFonts w:ascii="Times New Roman" w:hAnsi="Times New Roman" w:cs="Times New Roman"/>
                <w:color w:val="auto"/>
                <w:sz w:val="24"/>
                <w:szCs w:val="24"/>
              </w:rPr>
              <w:t>.</w:t>
            </w:r>
          </w:p>
          <w:p w:rsidR="00EF333F" w:rsidRPr="00EF333F" w:rsidRDefault="00EF333F" w:rsidP="00EF333F">
            <w:pPr>
              <w:widowControl w:val="0"/>
              <w:ind w:firstLine="9"/>
              <w:jc w:val="both"/>
            </w:pPr>
            <w:r w:rsidRPr="00EF333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F333F">
              <w:rPr>
                <w:b/>
              </w:rPr>
              <w:t>т.ч</w:t>
            </w:r>
            <w:proofErr w:type="spellEnd"/>
            <w:r w:rsidRPr="00EF333F">
              <w:rPr>
                <w:b/>
              </w:rPr>
              <w:t>.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EF333F">
              <w:rPr>
                <w:rFonts w:ascii="Times New Roman" w:hAnsi="Times New Roman" w:cs="Times New Roman"/>
                <w:color w:val="auto"/>
                <w:sz w:val="24"/>
                <w:szCs w:val="24"/>
                <w:lang w:val="uk-UA"/>
              </w:rPr>
              <w:t>розцінено</w:t>
            </w:r>
            <w:proofErr w:type="spellEnd"/>
            <w:r w:rsidRPr="00EF333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w:t>
            </w:r>
            <w:r w:rsidRPr="00EF333F">
              <w:rPr>
                <w:rFonts w:ascii="Times New Roman" w:hAnsi="Times New Roman" w:cs="Times New Roman"/>
                <w:color w:val="auto"/>
                <w:sz w:val="24"/>
                <w:szCs w:val="24"/>
                <w:lang w:val="uk-UA"/>
              </w:rPr>
              <w:lastRenderedPageBreak/>
              <w:t>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 xml:space="preserve">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w:t>
            </w:r>
            <w:r w:rsidRPr="00EF333F">
              <w:rPr>
                <w:rFonts w:ascii="Times New Roman" w:eastAsia="Times New Roman" w:hAnsi="Times New Roman" w:cs="Times New Roman"/>
                <w:color w:val="auto"/>
                <w:sz w:val="24"/>
                <w:szCs w:val="24"/>
                <w:lang w:val="uk-UA"/>
              </w:rPr>
              <w:lastRenderedPageBreak/>
              <w:t>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t xml:space="preserve">- використання слова або </w:t>
            </w:r>
            <w:proofErr w:type="spellStart"/>
            <w:r w:rsidRPr="00EF333F">
              <w:t>мовного</w:t>
            </w:r>
            <w:proofErr w:type="spellEnd"/>
            <w:r w:rsidRPr="00EF333F">
              <w:t xml:space="preserve">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довідку</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якій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інформація</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про адресу</w:t>
            </w:r>
            <w:proofErr w:type="gramEnd"/>
            <w:r w:rsidRPr="00EF333F">
              <w:rPr>
                <w:rFonts w:ascii="Times New Roman" w:hAnsi="Times New Roman"/>
                <w:i/>
                <w:iCs/>
                <w:sz w:val="24"/>
                <w:szCs w:val="24"/>
              </w:rPr>
              <w:t xml:space="preserve"> й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з </w:t>
            </w:r>
            <w:proofErr w:type="spellStart"/>
            <w:r w:rsidRPr="00EF333F">
              <w:rPr>
                <w:rFonts w:ascii="Times New Roman" w:hAnsi="Times New Roman"/>
                <w:i/>
                <w:iCs/>
                <w:sz w:val="24"/>
                <w:szCs w:val="24"/>
              </w:rPr>
              <w:t>маленької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наведено з </w:t>
            </w:r>
            <w:proofErr w:type="spellStart"/>
            <w:r w:rsidRPr="00EF333F">
              <w:rPr>
                <w:rFonts w:ascii="Times New Roman" w:hAnsi="Times New Roman"/>
                <w:i/>
                <w:iCs/>
                <w:sz w:val="24"/>
                <w:szCs w:val="24"/>
              </w:rPr>
              <w:t>великої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русизмів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сленгових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та </w:t>
            </w:r>
            <w:proofErr w:type="spellStart"/>
            <w:r w:rsidRPr="00EF333F">
              <w:rPr>
                <w:rFonts w:ascii="Times New Roman" w:hAnsi="Times New Roman"/>
                <w:i/>
                <w:iCs/>
                <w:sz w:val="24"/>
                <w:szCs w:val="24"/>
              </w:rPr>
              <w:t>технічних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номер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проведення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конкурентної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але допущено </w:t>
            </w:r>
            <w:proofErr w:type="spellStart"/>
            <w:r w:rsidRPr="00EF333F">
              <w:rPr>
                <w:rFonts w:ascii="Times New Roman" w:hAnsi="Times New Roman"/>
                <w:i/>
                <w:iCs/>
                <w:sz w:val="24"/>
                <w:szCs w:val="24"/>
              </w:rPr>
              <w:t>помилка</w:t>
            </w:r>
            <w:proofErr w:type="spellEnd"/>
            <w:r w:rsidRPr="00EF333F">
              <w:rPr>
                <w:rFonts w:ascii="Times New Roman" w:hAnsi="Times New Roman"/>
                <w:i/>
                <w:iCs/>
                <w:sz w:val="24"/>
                <w:szCs w:val="24"/>
              </w:rPr>
              <w:t xml:space="preserve"> в цифрах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підготовки</w:t>
            </w:r>
            <w:proofErr w:type="spellEnd"/>
            <w:r w:rsidRPr="00EF333F">
              <w:rPr>
                <w:rFonts w:ascii="Times New Roman" w:hAnsi="Times New Roman"/>
                <w:i/>
                <w:iCs/>
                <w:sz w:val="24"/>
                <w:szCs w:val="24"/>
              </w:rPr>
              <w:t xml:space="preserve"> документа не </w:t>
            </w:r>
            <w:proofErr w:type="spellStart"/>
            <w:r w:rsidRPr="00EF333F">
              <w:rPr>
                <w:rFonts w:ascii="Times New Roman" w:hAnsi="Times New Roman"/>
                <w:i/>
                <w:iCs/>
                <w:sz w:val="24"/>
                <w:szCs w:val="24"/>
              </w:rPr>
              <w:t>застосовано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враховано</w:t>
            </w:r>
            <w:proofErr w:type="spellEnd"/>
            <w:r w:rsidRPr="00EF333F">
              <w:rPr>
                <w:rFonts w:ascii="Times New Roman" w:hAnsi="Times New Roman"/>
                <w:i/>
                <w:iCs/>
                <w:sz w:val="24"/>
                <w:szCs w:val="24"/>
              </w:rPr>
              <w:t xml:space="preserve">) правила переносу </w:t>
            </w:r>
            <w:proofErr w:type="spellStart"/>
            <w:r w:rsidRPr="00EF333F">
              <w:rPr>
                <w:rFonts w:ascii="Times New Roman" w:hAnsi="Times New Roman"/>
                <w:i/>
                <w:iCs/>
                <w:sz w:val="24"/>
                <w:szCs w:val="24"/>
              </w:rPr>
              <w:t>частини</w:t>
            </w:r>
            <w:proofErr w:type="spellEnd"/>
            <w:r w:rsidRPr="00EF333F">
              <w:rPr>
                <w:rFonts w:ascii="Times New Roman" w:hAnsi="Times New Roman"/>
                <w:i/>
                <w:iCs/>
                <w:sz w:val="24"/>
                <w:szCs w:val="24"/>
              </w:rPr>
              <w:t xml:space="preserve"> слова, </w:t>
            </w:r>
            <w:proofErr w:type="spellStart"/>
            <w:r w:rsidRPr="00EF333F">
              <w:rPr>
                <w:rFonts w:ascii="Times New Roman" w:hAnsi="Times New Roman"/>
                <w:i/>
                <w:iCs/>
                <w:sz w:val="24"/>
                <w:szCs w:val="24"/>
              </w:rPr>
              <w:t>написання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разом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w:t>
            </w:r>
            <w:proofErr w:type="spellEnd"/>
            <w:r w:rsidRPr="00EF333F">
              <w:rPr>
                <w:rFonts w:ascii="Times New Roman" w:hAnsi="Times New Roman"/>
                <w:i/>
                <w:iCs/>
                <w:sz w:val="24"/>
                <w:szCs w:val="24"/>
              </w:rPr>
              <w:t>,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через </w:t>
            </w:r>
            <w:proofErr w:type="spellStart"/>
            <w:r w:rsidRPr="00EF333F">
              <w:rPr>
                <w:rFonts w:ascii="Times New Roman" w:hAnsi="Times New Roman"/>
                <w:i/>
                <w:iCs/>
                <w:sz w:val="24"/>
                <w:szCs w:val="24"/>
              </w:rPr>
              <w:t>дефіс</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повторне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помилкове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№56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неврахування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№30 в </w:t>
            </w:r>
            <w:proofErr w:type="spellStart"/>
            <w:r w:rsidRPr="00EF333F">
              <w:rPr>
                <w:rFonts w:ascii="Times New Roman" w:hAnsi="Times New Roman"/>
                <w:i/>
                <w:iCs/>
                <w:sz w:val="24"/>
                <w:szCs w:val="24"/>
              </w:rPr>
              <w:t>загальну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кількість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взагалі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відсутність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300 тис грн. </w:t>
            </w:r>
            <w:proofErr w:type="spellStart"/>
            <w:r w:rsidRPr="00EF333F">
              <w:rPr>
                <w:rFonts w:ascii="Times New Roman" w:hAnsi="Times New Roman"/>
                <w:i/>
                <w:iCs/>
                <w:sz w:val="24"/>
                <w:szCs w:val="24"/>
              </w:rPr>
              <w:t>замість</w:t>
            </w:r>
            <w:proofErr w:type="spellEnd"/>
            <w:r w:rsidRPr="00EF333F">
              <w:rPr>
                <w:rFonts w:ascii="Times New Roman" w:hAnsi="Times New Roman"/>
                <w:i/>
                <w:iCs/>
                <w:sz w:val="24"/>
                <w:szCs w:val="24"/>
              </w:rPr>
              <w:t xml:space="preserve"> 300 000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спочатку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цифр, а </w:t>
            </w:r>
            <w:proofErr w:type="spellStart"/>
            <w:r w:rsidRPr="00EF333F">
              <w:rPr>
                <w:rFonts w:ascii="Times New Roman" w:hAnsi="Times New Roman"/>
                <w:i/>
                <w:iCs/>
                <w:sz w:val="24"/>
                <w:szCs w:val="24"/>
              </w:rPr>
              <w:t>потім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цифри</w:t>
            </w:r>
            <w:proofErr w:type="spellEnd"/>
            <w:r w:rsidRPr="00EF333F">
              <w:rPr>
                <w:rFonts w:ascii="Times New Roman" w:hAnsi="Times New Roman"/>
                <w:i/>
                <w:iCs/>
                <w:sz w:val="24"/>
                <w:szCs w:val="24"/>
              </w:rPr>
              <w:t xml:space="preserve"> (триста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грн..</w:t>
            </w:r>
            <w:proofErr w:type="gramEnd"/>
            <w:r w:rsidRPr="00EF333F">
              <w:rPr>
                <w:rFonts w:ascii="Times New Roman" w:hAnsi="Times New Roman"/>
                <w:i/>
                <w:iCs/>
                <w:sz w:val="24"/>
                <w:szCs w:val="24"/>
              </w:rPr>
              <w:t xml:space="preserve"> - 300 000 грн.),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заокруглення</w:t>
            </w:r>
            <w:proofErr w:type="spellEnd"/>
            <w:r w:rsidRPr="00EF333F">
              <w:rPr>
                <w:rFonts w:ascii="Times New Roman" w:hAnsi="Times New 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формули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відрахування</w:t>
            </w:r>
            <w:proofErr w:type="spellEnd"/>
            <w:r w:rsidRPr="00EF333F">
              <w:rPr>
                <w:rFonts w:ascii="Times New Roman" w:hAnsi="Times New Roman"/>
                <w:i/>
                <w:iCs/>
                <w:sz w:val="24"/>
                <w:szCs w:val="24"/>
              </w:rPr>
              <w:t xml:space="preserve"> ПДВ 20% </w:t>
            </w:r>
            <w:proofErr w:type="spellStart"/>
            <w:r w:rsidRPr="00EF333F">
              <w:rPr>
                <w:rFonts w:ascii="Times New Roman" w:hAnsi="Times New Roman"/>
                <w:i/>
                <w:iCs/>
                <w:sz w:val="24"/>
                <w:szCs w:val="24"/>
              </w:rPr>
              <w:t>складає</w:t>
            </w:r>
            <w:proofErr w:type="spellEnd"/>
            <w:r w:rsidRPr="00EF333F">
              <w:rPr>
                <w:rFonts w:ascii="Times New Roman" w:hAnsi="Times New Roman"/>
                <w:i/>
                <w:iCs/>
                <w:sz w:val="24"/>
                <w:szCs w:val="24"/>
              </w:rPr>
              <w:t xml:space="preserve"> 0,66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0,67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факти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впливають</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ціну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та не </w:t>
            </w:r>
            <w:proofErr w:type="spellStart"/>
            <w:r w:rsidRPr="00EF333F">
              <w:rPr>
                <w:rFonts w:ascii="Times New Roman" w:hAnsi="Times New Roman"/>
                <w:i/>
                <w:iCs/>
                <w:sz w:val="24"/>
                <w:szCs w:val="24"/>
              </w:rPr>
              <w:t>призводять</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спотворення</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стосуються</w:t>
            </w:r>
            <w:proofErr w:type="spellEnd"/>
            <w:r w:rsidRPr="00EF333F">
              <w:rPr>
                <w:rFonts w:ascii="Times New Roman" w:hAnsi="Times New Roman"/>
                <w:i/>
                <w:iCs/>
                <w:sz w:val="24"/>
                <w:szCs w:val="24"/>
              </w:rPr>
              <w:t xml:space="preserve"> характеристик предмета закупівлі, </w:t>
            </w:r>
            <w:proofErr w:type="spellStart"/>
            <w:r w:rsidRPr="00EF333F">
              <w:rPr>
                <w:rFonts w:ascii="Times New Roman" w:hAnsi="Times New Roman"/>
                <w:i/>
                <w:iCs/>
                <w:sz w:val="24"/>
                <w:szCs w:val="24"/>
              </w:rPr>
              <w:t>кваліфікаційних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критеріїв</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назвою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Довідка</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наявність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працівників</w:t>
            </w:r>
            <w:proofErr w:type="spellEnd"/>
            <w:r w:rsidRPr="00EF333F">
              <w:rPr>
                <w:rFonts w:ascii="Times New Roman" w:hAnsi="Times New Roman"/>
                <w:i/>
                <w:iCs/>
                <w:sz w:val="24"/>
                <w:szCs w:val="24"/>
              </w:rPr>
              <w:t xml:space="preserve">», але за </w:t>
            </w:r>
            <w:proofErr w:type="spellStart"/>
            <w:r w:rsidRPr="00EF333F">
              <w:rPr>
                <w:rFonts w:ascii="Times New Roman" w:hAnsi="Times New Roman"/>
                <w:i/>
                <w:iCs/>
                <w:sz w:val="24"/>
                <w:szCs w:val="24"/>
              </w:rPr>
              <w:t>змістом</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відповідає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визначеним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замовником</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тендерній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частині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необхідної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інформації</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обладнання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матеріально-технічну</w:t>
            </w:r>
            <w:proofErr w:type="spellEnd"/>
            <w:r w:rsidRPr="00EF333F">
              <w:rPr>
                <w:rFonts w:ascii="Times New Roman" w:hAnsi="Times New Roman"/>
                <w:i/>
                <w:iCs/>
                <w:sz w:val="24"/>
                <w:szCs w:val="24"/>
              </w:rPr>
              <w:t xml:space="preserve"> базу та </w:t>
            </w:r>
            <w:proofErr w:type="spellStart"/>
            <w:r w:rsidRPr="00EF333F">
              <w:rPr>
                <w:rFonts w:ascii="Times New Roman" w:hAnsi="Times New Roman"/>
                <w:i/>
                <w:iCs/>
                <w:sz w:val="24"/>
                <w:szCs w:val="24"/>
              </w:rPr>
              <w:t>технології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незавірення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наприклад</w:t>
            </w:r>
            <w:proofErr w:type="spellEnd"/>
            <w:r w:rsidRPr="00EF333F">
              <w:rPr>
                <w:rFonts w:ascii="Times New Roman" w:hAnsi="Times New Roman"/>
                <w:i/>
                <w:iCs/>
                <w:sz w:val="24"/>
                <w:szCs w:val="24"/>
              </w:rPr>
              <w:t>, Статуту (</w:t>
            </w:r>
            <w:proofErr w:type="spellStart"/>
            <w:r w:rsidRPr="00EF333F">
              <w:rPr>
                <w:rFonts w:ascii="Times New Roman" w:hAnsi="Times New Roman"/>
                <w:i/>
                <w:iCs/>
                <w:sz w:val="24"/>
                <w:szCs w:val="24"/>
              </w:rPr>
              <w:t>чи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підписом</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печаткою</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використання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торгів;</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посилання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наданій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без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умовами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вимагається</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форму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інший</w:t>
            </w:r>
            <w:proofErr w:type="spellEnd"/>
            <w:r w:rsidRPr="00EF333F">
              <w:rPr>
                <w:rFonts w:ascii="Times New Roman" w:hAnsi="Times New Roman"/>
                <w:i/>
                <w:iCs/>
                <w:sz w:val="24"/>
                <w:szCs w:val="24"/>
              </w:rPr>
              <w:t xml:space="preserve"> документ), яка не </w:t>
            </w:r>
            <w:proofErr w:type="spellStart"/>
            <w:r w:rsidRPr="00EF333F">
              <w:rPr>
                <w:rFonts w:ascii="Times New Roman" w:hAnsi="Times New Roman"/>
                <w:i/>
                <w:iCs/>
                <w:sz w:val="24"/>
                <w:szCs w:val="24"/>
              </w:rPr>
              <w:t>містить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власноручного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уповноваженої</w:t>
            </w:r>
            <w:proofErr w:type="spellEnd"/>
            <w:r w:rsidRPr="00EF333F">
              <w:rPr>
                <w:rFonts w:ascii="Times New Roman" w:hAnsi="Times New Roman"/>
                <w:i/>
                <w:iCs/>
                <w:sz w:val="24"/>
                <w:szCs w:val="24"/>
              </w:rPr>
              <w:t xml:space="preserve"> особи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цей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накладено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електронний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який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дату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творення</w:t>
            </w:r>
            <w:proofErr w:type="spellEnd"/>
            <w:r w:rsidRPr="00EF333F">
              <w:rPr>
                <w:rFonts w:ascii="Times New Roman" w:hAnsi="Times New Roman"/>
                <w:i/>
                <w:iCs/>
                <w:sz w:val="24"/>
                <w:szCs w:val="24"/>
              </w:rPr>
              <w:t xml:space="preserve">, адресата але не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вихідного</w:t>
            </w:r>
            <w:proofErr w:type="spellEnd"/>
            <w:r w:rsidRPr="00EF333F">
              <w:rPr>
                <w:rFonts w:ascii="Times New Roman" w:hAnsi="Times New Roman"/>
                <w:i/>
                <w:iCs/>
                <w:sz w:val="24"/>
                <w:szCs w:val="24"/>
              </w:rPr>
              <w:t xml:space="preserve">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затвердженої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копії</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сканований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оригінал</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станом на </w:t>
            </w:r>
            <w:proofErr w:type="spellStart"/>
            <w:r w:rsidRPr="00EF333F">
              <w:rPr>
                <w:rFonts w:ascii="Times New Roman" w:hAnsi="Times New Roman"/>
                <w:i/>
                <w:iCs/>
                <w:sz w:val="24"/>
                <w:szCs w:val="24"/>
              </w:rPr>
              <w:t>кінцевий</w:t>
            </w:r>
            <w:proofErr w:type="spellEnd"/>
            <w:r w:rsidRPr="00EF333F">
              <w:rPr>
                <w:rFonts w:ascii="Times New Roman" w:hAnsi="Times New Roman"/>
                <w:i/>
                <w:iCs/>
                <w:sz w:val="24"/>
                <w:szCs w:val="24"/>
              </w:rPr>
              <w:t xml:space="preserve"> строк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в </w:t>
            </w:r>
            <w:proofErr w:type="spellStart"/>
            <w:r w:rsidRPr="00EF333F">
              <w:rPr>
                <w:rFonts w:ascii="Times New Roman" w:hAnsi="Times New Roman"/>
                <w:i/>
                <w:iCs/>
                <w:sz w:val="24"/>
                <w:szCs w:val="24"/>
              </w:rPr>
              <w:t>якому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lastRenderedPageBreak/>
              <w:t>найменування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Кіровоград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відбулося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вже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того, як </w:t>
            </w:r>
            <w:proofErr w:type="spellStart"/>
            <w:r w:rsidRPr="00EF333F">
              <w:rPr>
                <w:rFonts w:ascii="Times New Roman" w:hAnsi="Times New Roman"/>
                <w:i/>
                <w:iCs/>
                <w:sz w:val="24"/>
                <w:szCs w:val="24"/>
              </w:rPr>
              <w:t>відповідний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подані</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формі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«Проект Договору»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цифрами - 10 000,00, </w:t>
            </w:r>
            <w:proofErr w:type="spellStart"/>
            <w:r w:rsidRPr="00EF333F">
              <w:rPr>
                <w:rFonts w:ascii="Times New Roman" w:hAnsi="Times New Roman"/>
                <w:i/>
                <w:iCs/>
                <w:sz w:val="24"/>
                <w:szCs w:val="24"/>
              </w:rPr>
              <w:t>літерами</w:t>
            </w:r>
            <w:proofErr w:type="spellEnd"/>
            <w:r w:rsidRPr="00EF333F">
              <w:rPr>
                <w:rFonts w:ascii="Times New Roman" w:hAnsi="Times New Roman"/>
                <w:i/>
                <w:iCs/>
                <w:sz w:val="24"/>
                <w:szCs w:val="24"/>
              </w:rPr>
              <w:t xml:space="preserve"> – сто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сума,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прописом</w:t>
            </w:r>
            <w:proofErr w:type="spellEnd"/>
            <w:r w:rsidRPr="00EF333F">
              <w:rPr>
                <w:rFonts w:ascii="Times New Roman" w:hAnsi="Times New Roman"/>
                <w:i/>
                <w:iCs/>
                <w:sz w:val="24"/>
                <w:szCs w:val="24"/>
              </w:rPr>
              <w:t xml:space="preserve">, є правильною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здійснення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вимагаються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w:t>
            </w:r>
            <w:proofErr w:type="spellEnd"/>
            <w:r w:rsidRPr="00EF333F">
              <w:rPr>
                <w:rFonts w:ascii="Times New Roman" w:hAnsi="Times New Roman"/>
                <w:i/>
                <w:iCs/>
                <w:sz w:val="24"/>
                <w:szCs w:val="24"/>
              </w:rPr>
              <w:t xml:space="preserve"> повинен </w:t>
            </w:r>
            <w:proofErr w:type="spellStart"/>
            <w:r w:rsidRPr="00EF333F">
              <w:rPr>
                <w:rFonts w:ascii="Times New Roman" w:hAnsi="Times New Roman"/>
                <w:i/>
                <w:iCs/>
                <w:sz w:val="24"/>
                <w:szCs w:val="24"/>
              </w:rPr>
              <w:t>розмістити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завантажити</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електронній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системі</w:t>
            </w:r>
            <w:proofErr w:type="spellEnd"/>
            <w:r w:rsidRPr="00EF333F">
              <w:rPr>
                <w:rFonts w:ascii="Times New Roman" w:hAnsi="Times New Roman"/>
                <w:i/>
                <w:iCs/>
                <w:sz w:val="24"/>
                <w:szCs w:val="24"/>
              </w:rPr>
              <w:t xml:space="preserve"> закупівель до </w:t>
            </w:r>
            <w:proofErr w:type="spellStart"/>
            <w:r w:rsidRPr="00EF333F">
              <w:rPr>
                <w:rFonts w:ascii="Times New Roman" w:hAnsi="Times New Roman"/>
                <w:i/>
                <w:iCs/>
                <w:sz w:val="24"/>
                <w:szCs w:val="24"/>
              </w:rPr>
              <w:t>кінцевого</w:t>
            </w:r>
            <w:proofErr w:type="spellEnd"/>
            <w:r w:rsidRPr="00EF333F">
              <w:rPr>
                <w:rFonts w:ascii="Times New Roman" w:hAnsi="Times New Roman"/>
                <w:i/>
                <w:iCs/>
                <w:sz w:val="24"/>
                <w:szCs w:val="24"/>
              </w:rPr>
              <w:t xml:space="preserve"> строку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сканованому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вигляді</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PDF (</w:t>
            </w:r>
            <w:proofErr w:type="spellStart"/>
            <w:r w:rsidRPr="00EF333F">
              <w:rPr>
                <w:rFonts w:ascii="Times New Roman" w:hAnsi="Times New Roman"/>
                <w:i/>
                <w:iCs/>
                <w:sz w:val="24"/>
                <w:szCs w:val="24"/>
              </w:rPr>
              <w:t>Portable</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Document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Format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w:t>
            </w:r>
            <w:proofErr w:type="spellEnd"/>
            <w:r w:rsidRPr="00EF333F">
              <w:rPr>
                <w:rFonts w:ascii="Times New Roman" w:hAnsi="Times New Roman"/>
                <w:i/>
                <w:iCs/>
                <w:sz w:val="24"/>
                <w:szCs w:val="24"/>
              </w:rPr>
              <w:t xml:space="preserve">, але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pptx</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jpeg</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png</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розширення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програм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здійснюють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архівацію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даних</w:t>
            </w:r>
            <w:proofErr w:type="spellEnd"/>
            <w:r w:rsidRPr="00EF333F">
              <w:rPr>
                <w:rFonts w:ascii="Times New Roman" w:hAnsi="Times New Roman"/>
                <w:i/>
                <w:iCs/>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proofErr w:type="spellStart"/>
            <w:r w:rsidRPr="00EF333F">
              <w:rPr>
                <w:rFonts w:ascii="Times New Roman" w:hAnsi="Times New Roman" w:cs="Times New Roman"/>
                <w:color w:val="auto"/>
                <w:sz w:val="24"/>
                <w:szCs w:val="24"/>
              </w:rPr>
              <w:t>Допущення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формальних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несуттєвих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помилок</w:t>
            </w:r>
            <w:proofErr w:type="spellEnd"/>
            <w:r w:rsidRPr="00EF333F">
              <w:rPr>
                <w:rFonts w:ascii="Times New Roman" w:hAnsi="Times New Roman" w:cs="Times New Roman"/>
                <w:color w:val="auto"/>
                <w:sz w:val="24"/>
                <w:szCs w:val="24"/>
              </w:rPr>
              <w:t xml:space="preserve"> не </w:t>
            </w:r>
            <w:proofErr w:type="spellStart"/>
            <w:r w:rsidRPr="00EF333F">
              <w:rPr>
                <w:rFonts w:ascii="Times New Roman" w:hAnsi="Times New Roman" w:cs="Times New Roman"/>
                <w:color w:val="auto"/>
                <w:sz w:val="24"/>
                <w:szCs w:val="24"/>
              </w:rPr>
              <w:t>призведе</w:t>
            </w:r>
            <w:proofErr w:type="spellEnd"/>
            <w:r w:rsidRPr="00EF333F">
              <w:rPr>
                <w:rFonts w:ascii="Times New Roman" w:hAnsi="Times New Roman" w:cs="Times New Roman"/>
                <w:color w:val="auto"/>
                <w:sz w:val="24"/>
                <w:szCs w:val="24"/>
              </w:rPr>
              <w:t xml:space="preserve"> до </w:t>
            </w:r>
            <w:proofErr w:type="spellStart"/>
            <w:r w:rsidRPr="00EF333F">
              <w:rPr>
                <w:rFonts w:ascii="Times New Roman" w:hAnsi="Times New Roman" w:cs="Times New Roman"/>
                <w:color w:val="auto"/>
                <w:sz w:val="24"/>
                <w:szCs w:val="24"/>
              </w:rPr>
              <w:t>відхилення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їх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тендерних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пропозицій</w:t>
            </w:r>
            <w:proofErr w:type="spellEnd"/>
            <w:r w:rsidRPr="00EF333F">
              <w:rPr>
                <w:rFonts w:ascii="Times New Roman" w:hAnsi="Times New Roman" w:cs="Times New Roman"/>
                <w:color w:val="auto"/>
                <w:sz w:val="24"/>
                <w:szCs w:val="24"/>
              </w:rPr>
              <w:t>.</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EF333F">
              <w:rPr>
                <w:rFonts w:ascii="Times New Roman" w:hAnsi="Times New Roman" w:cs="Times New Roman"/>
                <w:b/>
                <w:color w:val="auto"/>
                <w:sz w:val="24"/>
                <w:szCs w:val="24"/>
                <w:u w:val="single"/>
                <w:lang w:val="uk-UA"/>
              </w:rPr>
              <w:t>их</w:t>
            </w:r>
            <w:proofErr w:type="spellEnd"/>
            <w:r w:rsidRPr="00EF333F">
              <w:rPr>
                <w:rFonts w:ascii="Times New Roman" w:hAnsi="Times New Roman" w:cs="Times New Roman"/>
                <w:b/>
                <w:color w:val="auto"/>
                <w:sz w:val="24"/>
                <w:szCs w:val="24"/>
                <w:u w:val="single"/>
                <w:lang w:val="uk-UA"/>
              </w:rPr>
              <w:t>) файлів у форматі **.</w:t>
            </w:r>
            <w:proofErr w:type="spellStart"/>
            <w:r w:rsidRPr="00EF333F">
              <w:rPr>
                <w:rFonts w:ascii="Times New Roman" w:hAnsi="Times New Roman" w:cs="Times New Roman"/>
                <w:b/>
                <w:color w:val="auto"/>
                <w:sz w:val="24"/>
                <w:szCs w:val="24"/>
                <w:u w:val="single"/>
                <w:lang w:val="uk-UA"/>
              </w:rPr>
              <w:t>pdf</w:t>
            </w:r>
            <w:proofErr w:type="spellEnd"/>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EF333F">
              <w:rPr>
                <w:rFonts w:ascii="Times New Roman" w:hAnsi="Times New Roman" w:cs="Times New Roman"/>
                <w:color w:val="auto"/>
                <w:sz w:val="24"/>
                <w:szCs w:val="24"/>
                <w:lang w:val="uk-UA"/>
              </w:rPr>
              <w:t>pdf</w:t>
            </w:r>
            <w:proofErr w:type="spellEnd"/>
            <w:r w:rsidRPr="00EF333F">
              <w:rPr>
                <w:rFonts w:ascii="Times New Roman" w:hAnsi="Times New Roman" w:cs="Times New Roman"/>
                <w:color w:val="auto"/>
                <w:sz w:val="24"/>
                <w:szCs w:val="24"/>
                <w:lang w:val="uk-UA"/>
              </w:rPr>
              <w:t xml:space="preserve"> у </w:t>
            </w:r>
            <w:proofErr w:type="spellStart"/>
            <w:r w:rsidRPr="00EF333F">
              <w:rPr>
                <w:rFonts w:ascii="Times New Roman" w:hAnsi="Times New Roman" w:cs="Times New Roman"/>
                <w:color w:val="auto"/>
                <w:sz w:val="24"/>
                <w:szCs w:val="24"/>
                <w:lang w:val="uk-UA"/>
              </w:rPr>
              <w:t>заархівованому</w:t>
            </w:r>
            <w:proofErr w:type="spellEnd"/>
            <w:r w:rsidRPr="00EF333F">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w:t>
            </w:r>
            <w:proofErr w:type="spellStart"/>
            <w:r w:rsidRPr="00EF333F">
              <w:rPr>
                <w:rFonts w:ascii="Times New Roman" w:hAnsi="Times New Roman" w:cs="Times New Roman"/>
                <w:b/>
                <w:bCs/>
                <w:color w:val="auto"/>
                <w:sz w:val="24"/>
                <w:szCs w:val="24"/>
              </w:rPr>
              <w:t>підлягає</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розкриттю</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обґрунтовано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як </w:t>
            </w:r>
            <w:proofErr w:type="spellStart"/>
            <w:r w:rsidRPr="00EF333F">
              <w:rPr>
                <w:rFonts w:ascii="Times New Roman" w:hAnsi="Times New Roman" w:cs="Times New Roman"/>
                <w:b/>
                <w:bCs/>
                <w:color w:val="auto"/>
                <w:sz w:val="24"/>
                <w:szCs w:val="24"/>
              </w:rPr>
              <w:t>конфіденційна</w:t>
            </w:r>
            <w:proofErr w:type="spellEnd"/>
            <w:r w:rsidRPr="00EF333F">
              <w:rPr>
                <w:rFonts w:ascii="Times New Roman" w:hAnsi="Times New Roman" w:cs="Times New Roman"/>
                <w:b/>
                <w:bCs/>
                <w:color w:val="auto"/>
                <w:sz w:val="24"/>
                <w:szCs w:val="24"/>
              </w:rPr>
              <w:t xml:space="preserve">, у тому </w:t>
            </w:r>
            <w:proofErr w:type="spellStart"/>
            <w:r w:rsidRPr="00EF333F">
              <w:rPr>
                <w:rFonts w:ascii="Times New Roman" w:hAnsi="Times New Roman" w:cs="Times New Roman"/>
                <w:b/>
                <w:bCs/>
                <w:color w:val="auto"/>
                <w:sz w:val="24"/>
                <w:szCs w:val="24"/>
              </w:rPr>
              <w:t>числі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містить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персональні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дані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 xml:space="preserve"> не </w:t>
            </w:r>
            <w:proofErr w:type="spellStart"/>
            <w:r w:rsidRPr="00EF333F">
              <w:rPr>
                <w:rFonts w:ascii="Times New Roman" w:hAnsi="Times New Roman" w:cs="Times New Roman"/>
                <w:b/>
                <w:bCs/>
                <w:color w:val="auto"/>
                <w:sz w:val="24"/>
                <w:szCs w:val="24"/>
              </w:rPr>
              <w:t>може</w:t>
            </w:r>
            <w:proofErr w:type="spellEnd"/>
            <w:r w:rsidRPr="00EF333F">
              <w:rPr>
                <w:rFonts w:ascii="Times New Roman" w:hAnsi="Times New Roman" w:cs="Times New Roman"/>
                <w:b/>
                <w:bCs/>
                <w:color w:val="auto"/>
                <w:sz w:val="24"/>
                <w:szCs w:val="24"/>
              </w:rPr>
              <w:t xml:space="preserve"> бути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про </w:t>
            </w:r>
            <w:proofErr w:type="spellStart"/>
            <w:r w:rsidRPr="00EF333F">
              <w:rPr>
                <w:rFonts w:ascii="Times New Roman" w:hAnsi="Times New Roman" w:cs="Times New Roman"/>
                <w:b/>
                <w:bCs/>
                <w:color w:val="auto"/>
                <w:sz w:val="24"/>
                <w:szCs w:val="24"/>
              </w:rPr>
              <w:t>запропоновану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ціну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інші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критерії</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оцінки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умови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специфікації</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кваліфікаційним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критеріям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відповідно</w:t>
            </w:r>
            <w:proofErr w:type="spellEnd"/>
            <w:r w:rsidRPr="00EF333F">
              <w:rPr>
                <w:rFonts w:ascii="Times New Roman" w:hAnsi="Times New Roman" w:cs="Times New Roman"/>
                <w:b/>
                <w:bCs/>
                <w:color w:val="auto"/>
                <w:sz w:val="24"/>
                <w:szCs w:val="24"/>
              </w:rPr>
              <w:t xml:space="preserve"> до </w:t>
            </w:r>
            <w:proofErr w:type="spellStart"/>
            <w:r w:rsidRPr="00EF333F">
              <w:rPr>
                <w:rFonts w:ascii="Times New Roman" w:hAnsi="Times New Roman" w:cs="Times New Roman"/>
                <w:b/>
                <w:bCs/>
                <w:color w:val="auto"/>
                <w:sz w:val="24"/>
                <w:szCs w:val="24"/>
              </w:rPr>
              <w:t>статті</w:t>
            </w:r>
            <w:proofErr w:type="spellEnd"/>
            <w:r w:rsidRPr="00EF333F">
              <w:rPr>
                <w:rFonts w:ascii="Times New Roman" w:hAnsi="Times New Roman" w:cs="Times New Roman"/>
                <w:b/>
                <w:bCs/>
                <w:color w:val="auto"/>
                <w:sz w:val="24"/>
                <w:szCs w:val="24"/>
              </w:rPr>
              <w:t xml:space="preserve"> 16 Закону, і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відсутність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підстав</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визначених</w:t>
            </w:r>
            <w:proofErr w:type="spellEnd"/>
            <w:r w:rsidRPr="00EF333F">
              <w:rPr>
                <w:rFonts w:ascii="Times New Roman" w:hAnsi="Times New Roman" w:cs="Times New Roman"/>
                <w:b/>
                <w:bCs/>
                <w:color w:val="auto"/>
                <w:sz w:val="24"/>
                <w:szCs w:val="24"/>
              </w:rPr>
              <w:t xml:space="preserve"> пунктом 47 </w:t>
            </w:r>
            <w:r w:rsidRPr="00EF333F">
              <w:rPr>
                <w:rFonts w:ascii="Times New Roman" w:hAnsi="Times New Roman" w:cs="Times New Roman"/>
                <w:b/>
                <w:bCs/>
                <w:color w:val="auto"/>
                <w:sz w:val="24"/>
                <w:szCs w:val="24"/>
                <w:lang w:val="uk-UA"/>
              </w:rPr>
              <w:t>О</w:t>
            </w:r>
            <w:proofErr w:type="spellStart"/>
            <w:r w:rsidRPr="00EF333F">
              <w:rPr>
                <w:rFonts w:ascii="Times New Roman" w:hAnsi="Times New Roman" w:cs="Times New Roman"/>
                <w:b/>
                <w:bCs/>
                <w:color w:val="auto"/>
                <w:sz w:val="24"/>
                <w:szCs w:val="24"/>
              </w:rPr>
              <w:t>собливостей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Замовник</w:t>
            </w:r>
            <w:proofErr w:type="spellEnd"/>
            <w:r w:rsidRPr="00EF333F">
              <w:rPr>
                <w:rFonts w:ascii="Times New Roman" w:hAnsi="Times New Roman" w:cs="Times New Roman"/>
                <w:b/>
                <w:bCs/>
                <w:color w:val="auto"/>
                <w:sz w:val="24"/>
                <w:szCs w:val="24"/>
              </w:rPr>
              <w:t xml:space="preserve">, орган </w:t>
            </w:r>
            <w:proofErr w:type="spellStart"/>
            <w:r w:rsidRPr="00EF333F">
              <w:rPr>
                <w:rFonts w:ascii="Times New Roman" w:hAnsi="Times New Roman" w:cs="Times New Roman"/>
                <w:b/>
                <w:bCs/>
                <w:color w:val="auto"/>
                <w:sz w:val="24"/>
                <w:szCs w:val="24"/>
              </w:rPr>
              <w:lastRenderedPageBreak/>
              <w:t>оскарження</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Держаудитслужба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мають</w:t>
            </w:r>
            <w:proofErr w:type="spellEnd"/>
            <w:r w:rsidRPr="00EF333F">
              <w:rPr>
                <w:rFonts w:ascii="Times New Roman" w:hAnsi="Times New Roman" w:cs="Times New Roman"/>
                <w:b/>
                <w:bCs/>
                <w:color w:val="auto"/>
                <w:sz w:val="24"/>
                <w:szCs w:val="24"/>
              </w:rPr>
              <w:t xml:space="preserve"> доступ в </w:t>
            </w:r>
            <w:proofErr w:type="spellStart"/>
            <w:r w:rsidRPr="00EF333F">
              <w:rPr>
                <w:rFonts w:ascii="Times New Roman" w:hAnsi="Times New Roman" w:cs="Times New Roman"/>
                <w:b/>
                <w:bCs/>
                <w:color w:val="auto"/>
                <w:sz w:val="24"/>
                <w:szCs w:val="24"/>
              </w:rPr>
              <w:t>електронній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системі</w:t>
            </w:r>
            <w:proofErr w:type="spellEnd"/>
            <w:r w:rsidRPr="00EF333F">
              <w:rPr>
                <w:rFonts w:ascii="Times New Roman" w:hAnsi="Times New Roman" w:cs="Times New Roman"/>
                <w:b/>
                <w:bCs/>
                <w:color w:val="auto"/>
                <w:sz w:val="24"/>
                <w:szCs w:val="24"/>
              </w:rPr>
              <w:t xml:space="preserve"> закупівель до </w:t>
            </w:r>
            <w:proofErr w:type="spellStart"/>
            <w:r w:rsidRPr="00EF333F">
              <w:rPr>
                <w:rFonts w:ascii="Times New Roman" w:hAnsi="Times New Roman" w:cs="Times New Roman"/>
                <w:b/>
                <w:bCs/>
                <w:color w:val="auto"/>
                <w:sz w:val="24"/>
                <w:szCs w:val="24"/>
              </w:rPr>
              <w:t>інформації</w:t>
            </w:r>
            <w:proofErr w:type="spellEnd"/>
            <w:r w:rsidRPr="00EF333F">
              <w:rPr>
                <w:rFonts w:ascii="Times New Roman" w:hAnsi="Times New Roman" w:cs="Times New Roman"/>
                <w:b/>
                <w:bCs/>
                <w:color w:val="auto"/>
                <w:sz w:val="24"/>
                <w:szCs w:val="24"/>
              </w:rPr>
              <w:t xml:space="preserve">, яка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процедури</w:t>
            </w:r>
            <w:proofErr w:type="spellEnd"/>
            <w:r w:rsidRPr="00EF333F">
              <w:rPr>
                <w:rFonts w:ascii="Times New Roman" w:hAnsi="Times New Roman" w:cs="Times New Roman"/>
                <w:b/>
                <w:bCs/>
                <w:color w:val="auto"/>
                <w:sz w:val="24"/>
                <w:szCs w:val="24"/>
              </w:rPr>
              <w:t xml:space="preserve"> закупівлі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F333F">
              <w:rPr>
                <w:lang w:eastAsia="uk-UA"/>
              </w:rPr>
              <w:t>Інтернет:http</w:t>
            </w:r>
            <w:proofErr w:type="spellEnd"/>
            <w:r w:rsidRPr="00EF333F">
              <w:rPr>
                <w:lang w:eastAsia="uk-UA"/>
              </w:rPr>
              <w:t>://prozorro.gov.ua.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EF333F">
              <w:rPr>
                <w:rFonts w:eastAsia="Arial"/>
              </w:rPr>
              <w:lastRenderedPageBreak/>
              <w:t>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E2079A" w:rsidRPr="00F310E4" w:rsidRDefault="00F310E4"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F310E4">
              <w:rPr>
                <w:rFonts w:ascii="Times New Roman" w:eastAsia="Times New Roman" w:hAnsi="Times New Roman" w:cs="Times New Roman"/>
                <w:color w:val="auto"/>
                <w:sz w:val="24"/>
                <w:szCs w:val="24"/>
                <w:lang w:val="uk-UA" w:eastAsia="ru-RU"/>
              </w:rPr>
              <w:t>Не вимага</w:t>
            </w:r>
            <w:proofErr w:type="spellStart"/>
            <w:r w:rsidRPr="00F310E4">
              <w:rPr>
                <w:rFonts w:ascii="Times New Roman" w:eastAsia="Times New Roman" w:hAnsi="Times New Roman" w:cs="Times New Roman"/>
                <w:color w:val="auto"/>
                <w:sz w:val="24"/>
                <w:szCs w:val="24"/>
                <w:lang w:val="uk-UA" w:eastAsia="ru-RU"/>
              </w:rPr>
              <w:t>ється</w:t>
            </w:r>
            <w:proofErr w:type="spellEnd"/>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E2079A" w:rsidRPr="00265512" w:rsidRDefault="00F310E4" w:rsidP="00011CB6">
            <w:pPr>
              <w:jc w:val="both"/>
            </w:pPr>
            <w:r w:rsidRPr="00F310E4">
              <w:t>Не вимагається</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 xml:space="preserve">1) замовник має незаперечні докази того, що учасник процедури закупівлі пропонує, дає або погоджується </w:t>
            </w:r>
            <w:r w:rsidRPr="0091745E">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7" w:name="n617"/>
            <w:bookmarkEnd w:id="27"/>
            <w:r w:rsidRPr="0091745E">
              <w:t xml:space="preserve">2) відомості про юридичну особу, яка є учасником процедури закупівлі, </w:t>
            </w:r>
            <w:proofErr w:type="spellStart"/>
            <w:r w:rsidRPr="0091745E">
              <w:t>внесено</w:t>
            </w:r>
            <w:proofErr w:type="spellEnd"/>
            <w:r w:rsidRPr="0091745E">
              <w:t xml:space="preserve">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8" w:name="n618"/>
            <w:bookmarkEnd w:id="28"/>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29" w:name="n619"/>
            <w:bookmarkEnd w:id="29"/>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xml:space="preserve"> статті 50 Закону України “Про захист економічної конкуренції”, у вигляді вчинення </w:t>
            </w:r>
            <w:proofErr w:type="spellStart"/>
            <w:r w:rsidRPr="0091745E">
              <w:t>антиконкурентних</w:t>
            </w:r>
            <w:proofErr w:type="spellEnd"/>
            <w:r w:rsidRPr="0091745E">
              <w:t xml:space="preserve">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0" w:name="n620"/>
            <w:bookmarkEnd w:id="30"/>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1" w:name="n621"/>
            <w:bookmarkEnd w:id="31"/>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2"/>
            <w:bookmarkEnd w:id="32"/>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3" w:name="n623"/>
            <w:bookmarkEnd w:id="33"/>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4" w:name="n624"/>
            <w:bookmarkEnd w:id="34"/>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5" w:name="n625"/>
            <w:bookmarkEnd w:id="35"/>
            <w:r w:rsidRPr="0091745E">
              <w:t xml:space="preserve">10) юридична особа, яка є учасником процедури закупівлі (крім нерезидентів), не має антикорупційної </w:t>
            </w:r>
            <w:r w:rsidRPr="0091745E">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6" w:name="n626"/>
            <w:bookmarkEnd w:id="36"/>
            <w:r w:rsidRPr="0091745E">
              <w:t xml:space="preserve">11) учасник процедури закупівлі або кінцевий </w:t>
            </w:r>
            <w:proofErr w:type="spellStart"/>
            <w:r w:rsidRPr="0091745E">
              <w:t>бенефіціарний</w:t>
            </w:r>
            <w:proofErr w:type="spellEnd"/>
            <w:r w:rsidRPr="0091745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7" w:name="n627"/>
            <w:bookmarkEnd w:id="37"/>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proofErr w:type="spellStart"/>
            <w:r w:rsidRPr="0091745E">
              <w:rPr>
                <w:rFonts w:ascii="Times New Roman" w:hAnsi="Times New Roman"/>
                <w:color w:val="auto"/>
                <w:sz w:val="24"/>
                <w:szCs w:val="24"/>
              </w:rPr>
              <w:t>Замовник</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самостійно</w:t>
            </w:r>
            <w:proofErr w:type="spellEnd"/>
            <w:r w:rsidRPr="0091745E">
              <w:rPr>
                <w:rFonts w:ascii="Times New Roman" w:hAnsi="Times New Roman"/>
                <w:color w:val="auto"/>
                <w:sz w:val="24"/>
                <w:szCs w:val="24"/>
              </w:rPr>
              <w:t xml:space="preserve"> за результатами </w:t>
            </w:r>
            <w:proofErr w:type="spellStart"/>
            <w:r w:rsidRPr="0091745E">
              <w:rPr>
                <w:rFonts w:ascii="Times New Roman" w:hAnsi="Times New Roman"/>
                <w:color w:val="auto"/>
                <w:sz w:val="24"/>
                <w:szCs w:val="24"/>
              </w:rPr>
              <w:t>розгляду</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тендерної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пропозиції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lastRenderedPageBreak/>
              <w:t>підтверджує</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електронній</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системі</w:t>
            </w:r>
            <w:proofErr w:type="spellEnd"/>
            <w:r w:rsidRPr="0091745E">
              <w:rPr>
                <w:rFonts w:ascii="Times New Roman" w:hAnsi="Times New Roman"/>
                <w:color w:val="auto"/>
                <w:sz w:val="24"/>
                <w:szCs w:val="24"/>
              </w:rPr>
              <w:t xml:space="preserve"> закупівель </w:t>
            </w:r>
            <w:proofErr w:type="spellStart"/>
            <w:r w:rsidRPr="0091745E">
              <w:rPr>
                <w:rFonts w:ascii="Times New Roman" w:hAnsi="Times New Roman"/>
                <w:color w:val="auto"/>
                <w:sz w:val="24"/>
                <w:szCs w:val="24"/>
              </w:rPr>
              <w:t>відсутність</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підстав</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визначених</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підпунктами</w:t>
            </w:r>
            <w:proofErr w:type="spellEnd"/>
            <w:r w:rsidRPr="0091745E">
              <w:rPr>
                <w:rFonts w:ascii="Times New Roman" w:hAnsi="Times New Roman"/>
                <w:color w:val="auto"/>
                <w:sz w:val="24"/>
                <w:szCs w:val="24"/>
              </w:rPr>
              <w:t xml:space="preserve">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 xml:space="preserve">повинна бути надана у вигляді електронного документу з відповідним кваліфікованим електронним підписом </w:t>
            </w:r>
            <w:r w:rsidRPr="00265512">
              <w:rPr>
                <w:shd w:val="clear" w:color="auto" w:fill="FFFFFF"/>
              </w:rPr>
              <w:lastRenderedPageBreak/>
              <w:t>та/або кваліфікованою електронною печаткою 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w:t>
            </w:r>
            <w:r w:rsidRPr="00265512">
              <w:lastRenderedPageBreak/>
              <w:t>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lastRenderedPageBreak/>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Pr="006F0BC4">
              <w:rPr>
                <w:b/>
              </w:rPr>
              <w:t xml:space="preserve">00:00 </w:t>
            </w:r>
            <w:r w:rsidR="00652E16">
              <w:rPr>
                <w:b/>
              </w:rPr>
              <w:t>24</w:t>
            </w:r>
            <w:r w:rsidR="006A75C9" w:rsidRPr="006F0BC4">
              <w:rPr>
                <w:b/>
              </w:rPr>
              <w:t xml:space="preserve"> </w:t>
            </w:r>
            <w:r w:rsidR="006F0BC4" w:rsidRPr="006F0BC4">
              <w:rPr>
                <w:b/>
              </w:rPr>
              <w:t>січня</w:t>
            </w:r>
            <w:r w:rsidR="006A75C9" w:rsidRPr="006F0BC4">
              <w:rPr>
                <w:b/>
              </w:rPr>
              <w:t xml:space="preserve"> </w:t>
            </w:r>
            <w:r w:rsidRPr="006F0BC4">
              <w:rPr>
                <w:b/>
              </w:rPr>
              <w:t>2023.</w:t>
            </w:r>
          </w:p>
          <w:p w:rsidR="00EF333F" w:rsidRPr="00265512" w:rsidRDefault="00EF333F" w:rsidP="00EF333F">
            <w:pPr>
              <w:widowControl w:val="0"/>
              <w:contextualSpacing/>
              <w:jc w:val="both"/>
            </w:pPr>
            <w:r w:rsidRPr="00265512">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EF333F" w:rsidRPr="00265512" w:rsidRDefault="00EF333F" w:rsidP="00EF333F">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EF333F" w:rsidRDefault="00EF333F" w:rsidP="00EF333F">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EF333F" w:rsidRPr="00EE2516" w:rsidRDefault="00EF333F" w:rsidP="00EF333F">
            <w:pPr>
              <w:jc w:val="both"/>
              <w:rPr>
                <w:shd w:val="solid" w:color="FFFFFF" w:fill="FFFFFF"/>
              </w:rPr>
            </w:pPr>
            <w:r w:rsidRPr="00EE2516">
              <w:rPr>
                <w:shd w:val="solid" w:color="FFFFFF" w:fill="FFFFFF"/>
              </w:rPr>
              <w:t>1) учасник процедури закупівлі:</w:t>
            </w:r>
          </w:p>
          <w:p w:rsidR="00EF333F" w:rsidRPr="00EE2516" w:rsidRDefault="00EF333F" w:rsidP="00EF333F">
            <w:pPr>
              <w:jc w:val="both"/>
              <w:rPr>
                <w:shd w:val="solid" w:color="FFFFFF" w:fill="FFFFFF"/>
              </w:rPr>
            </w:pPr>
            <w:r w:rsidRPr="00EE2516">
              <w:rPr>
                <w:shd w:val="solid" w:color="FFFFFF" w:fill="FFFFFF"/>
              </w:rPr>
              <w:t>підпадає під підстави, встановлені пунктом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не надав обґрунтування аномально низької ціни тендерної пропозиції протягом строку, визначеного </w:t>
            </w:r>
            <w:r w:rsidRPr="00EE2516">
              <w:rPr>
                <w:shd w:val="solid" w:color="FFFFFF" w:fill="FFFFFF"/>
              </w:rPr>
              <w:lastRenderedPageBreak/>
              <w:t>абзацом першим частини чотирнадцятої статті 29 Закону/абзацом дев’ятим пункту 37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2516">
              <w:rPr>
                <w:shd w:val="solid" w:color="FFFFFF" w:fill="FFFFFF"/>
              </w:rPr>
              <w:t>бенефіціарним</w:t>
            </w:r>
            <w:proofErr w:type="spellEnd"/>
            <w:r w:rsidRPr="00EE2516">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2) тендерна пропозиція:</w:t>
            </w:r>
          </w:p>
          <w:p w:rsidR="00EF333F" w:rsidRPr="00EE2516" w:rsidRDefault="00EF333F" w:rsidP="00EF333F">
            <w:pPr>
              <w:jc w:val="both"/>
              <w:rPr>
                <w:shd w:val="solid" w:color="FFFFFF" w:fill="FFFFFF"/>
              </w:rPr>
            </w:pPr>
            <w:r w:rsidRPr="00EE2516">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строк дії якої закінчився;</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3) переможець процедури закупівлі:</w:t>
            </w:r>
          </w:p>
          <w:p w:rsidR="00EF333F" w:rsidRPr="00EE2516" w:rsidRDefault="00EF333F" w:rsidP="00EF333F">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rsidR="00EF333F" w:rsidRPr="00EE2516" w:rsidRDefault="00EF333F" w:rsidP="00EF333F">
            <w:pPr>
              <w:jc w:val="both"/>
              <w:rPr>
                <w:shd w:val="solid" w:color="FFFFFF" w:fill="FFFFFF"/>
              </w:rPr>
            </w:pPr>
          </w:p>
          <w:p w:rsidR="00EF333F" w:rsidRDefault="00EF333F" w:rsidP="00EF333F">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333F" w:rsidRPr="00265512" w:rsidRDefault="00EF333F" w:rsidP="00EF333F">
            <w:pPr>
              <w:jc w:val="both"/>
            </w:pPr>
          </w:p>
          <w:p w:rsidR="00EF333F" w:rsidRPr="00265512" w:rsidRDefault="00EF333F" w:rsidP="00EF333F">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EF333F" w:rsidRPr="00EE2516" w:rsidRDefault="00EF333F" w:rsidP="00EF333F">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333F" w:rsidRPr="00EE2516" w:rsidRDefault="00EF333F" w:rsidP="00EF333F">
            <w:pPr>
              <w:shd w:val="clear" w:color="auto" w:fill="FFFFFF"/>
              <w:spacing w:after="150"/>
              <w:ind w:firstLine="129"/>
              <w:jc w:val="both"/>
            </w:pPr>
            <w:bookmarkStart w:id="38" w:name="n612"/>
            <w:bookmarkEnd w:id="38"/>
            <w:r w:rsidRPr="00EE2516">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EE2516">
              <w:lastRenderedPageBreak/>
              <w:t>(рішення суду або факт добровільної сплати штрафу, або відшкодування збитків)</w:t>
            </w:r>
            <w:r w:rsidRPr="00265512">
              <w:t>.</w:t>
            </w:r>
          </w:p>
          <w:p w:rsidR="00EF333F" w:rsidRPr="00265512" w:rsidRDefault="00EF333F" w:rsidP="00EF333F">
            <w:pPr>
              <w:jc w:val="both"/>
            </w:pPr>
            <w:r w:rsidRPr="00265512">
              <w:t>3. </w:t>
            </w:r>
            <w:r w:rsidRPr="00EE251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65512">
              <w:t>.</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lastRenderedPageBreak/>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EF333F" w:rsidRPr="00265512" w:rsidRDefault="00EF333F" w:rsidP="00EF333F">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39" w:name="n579"/>
            <w:bookmarkStart w:id="40" w:name="n578"/>
            <w:bookmarkStart w:id="41" w:name="n580"/>
            <w:bookmarkEnd w:id="39"/>
            <w:bookmarkEnd w:id="40"/>
            <w:bookmarkEnd w:id="41"/>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w:t>
            </w:r>
            <w:r w:rsidRPr="00265512">
              <w:rPr>
                <w:shd w:val="solid" w:color="FFFFFF" w:fill="FFFFFF"/>
              </w:rPr>
              <w:lastRenderedPageBreak/>
              <w:t>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1CB6" w:rsidRPr="00265512" w:rsidTr="00217589">
        <w:trPr>
          <w:trHeight w:val="522"/>
          <w:jc w:val="center"/>
        </w:trPr>
        <w:tc>
          <w:tcPr>
            <w:tcW w:w="567" w:type="dxa"/>
            <w:shd w:val="clear" w:color="auto" w:fill="auto"/>
          </w:tcPr>
          <w:p w:rsidR="00011CB6" w:rsidRPr="00265512" w:rsidRDefault="00011CB6" w:rsidP="00011CB6">
            <w:pPr>
              <w:widowControl w:val="0"/>
              <w:ind w:right="113"/>
              <w:contextualSpacing/>
              <w:jc w:val="both"/>
            </w:pPr>
            <w:r w:rsidRPr="00265512">
              <w:t>6</w:t>
            </w:r>
          </w:p>
        </w:tc>
        <w:tc>
          <w:tcPr>
            <w:tcW w:w="3375" w:type="dxa"/>
            <w:shd w:val="clear" w:color="auto" w:fill="auto"/>
          </w:tcPr>
          <w:p w:rsidR="00011CB6" w:rsidRPr="00265512" w:rsidRDefault="00011CB6" w:rsidP="00011CB6">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011CB6" w:rsidRPr="00A715C4" w:rsidRDefault="00F310E4" w:rsidP="00011CB6">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847A29" w:rsidRDefault="00847A29" w:rsidP="000322C3">
      <w:pPr>
        <w:tabs>
          <w:tab w:val="left" w:pos="540"/>
        </w:tabs>
        <w:suppressAutoHyphens/>
        <w:ind w:firstLine="709"/>
        <w:jc w:val="right"/>
        <w:rPr>
          <w:b/>
        </w:rPr>
      </w:pPr>
    </w:p>
    <w:p w:rsidR="00847A29" w:rsidRDefault="00847A29">
      <w:pPr>
        <w:rPr>
          <w:b/>
        </w:rPr>
      </w:pPr>
      <w:r>
        <w:rPr>
          <w:b/>
        </w:rPr>
        <w:br w:type="page"/>
      </w:r>
    </w:p>
    <w:p w:rsidR="00DF1659" w:rsidRDefault="00DF1659" w:rsidP="000322C3">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5656"/>
      </w:tblGrid>
      <w:tr w:rsidR="000322C3" w:rsidRPr="00E15AC1" w:rsidTr="00A8799E">
        <w:tc>
          <w:tcPr>
            <w:tcW w:w="10505" w:type="dxa"/>
            <w:gridSpan w:val="2"/>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Місцезнаходження</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Назва банку</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Адреса банку</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5656" w:type="dxa"/>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A8799E">
        <w:tc>
          <w:tcPr>
            <w:tcW w:w="10505" w:type="dxa"/>
            <w:gridSpan w:val="2"/>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A8799E">
        <w:tc>
          <w:tcPr>
            <w:tcW w:w="10505" w:type="dxa"/>
            <w:gridSpan w:val="2"/>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543CD">
              <w:t>надати послуги</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652464" w:rsidRPr="00A8799E" w:rsidRDefault="000322C3" w:rsidP="00A8799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w:t>
            </w:r>
            <w:r w:rsidRPr="00860519">
              <w:rPr>
                <w:i/>
                <w:sz w:val="18"/>
                <w:szCs w:val="18"/>
              </w:rPr>
              <w:lastRenderedPageBreak/>
              <w:t xml:space="preserve">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652464" w:rsidRDefault="00652464" w:rsidP="000E15ED">
            <w:pPr>
              <w:widowControl w:val="0"/>
              <w:autoSpaceDE w:val="0"/>
              <w:autoSpaceDN w:val="0"/>
              <w:adjustRightInd w:val="0"/>
              <w:ind w:right="72"/>
              <w:jc w:val="both"/>
            </w:pPr>
          </w:p>
          <w:tbl>
            <w:tblPr>
              <w:tblW w:w="4900" w:type="pct"/>
              <w:tblInd w:w="134" w:type="dxa"/>
              <w:tblLayout w:type="fixed"/>
              <w:tblCellMar>
                <w:left w:w="40" w:type="dxa"/>
                <w:right w:w="40" w:type="dxa"/>
              </w:tblCellMar>
              <w:tblLook w:val="04A0" w:firstRow="1" w:lastRow="0" w:firstColumn="1" w:lastColumn="0" w:noHBand="0" w:noVBand="1"/>
            </w:tblPr>
            <w:tblGrid>
              <w:gridCol w:w="583"/>
              <w:gridCol w:w="5000"/>
              <w:gridCol w:w="1863"/>
              <w:gridCol w:w="1168"/>
              <w:gridCol w:w="1454"/>
            </w:tblGrid>
            <w:tr w:rsidR="00F310E4" w:rsidRPr="00682C31" w:rsidTr="00C14DC2">
              <w:trPr>
                <w:trHeight w:hRule="exact" w:val="1736"/>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310E4" w:rsidRPr="00682C31" w:rsidRDefault="00F310E4" w:rsidP="00F310E4">
                  <w:pPr>
                    <w:ind w:left="-60" w:firstLine="60"/>
                    <w:jc w:val="center"/>
                    <w:rPr>
                      <w:rFonts w:eastAsia="Arial"/>
                    </w:rPr>
                  </w:pPr>
                  <w:r w:rsidRPr="00682C31">
                    <w:rPr>
                      <w:rFonts w:eastAsia="Arial"/>
                    </w:rPr>
                    <w:t xml:space="preserve">№ </w:t>
                  </w:r>
                  <w:r w:rsidRPr="00682C31">
                    <w:rPr>
                      <w:rFonts w:eastAsia="Arial"/>
                    </w:rPr>
                    <w:br/>
                    <w:t>п/п</w:t>
                  </w:r>
                </w:p>
              </w:tc>
              <w:tc>
                <w:tcPr>
                  <w:tcW w:w="24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310E4" w:rsidRPr="00682C31" w:rsidRDefault="00F310E4" w:rsidP="00F310E4">
                  <w:pPr>
                    <w:jc w:val="center"/>
                    <w:rPr>
                      <w:rFonts w:eastAsia="Arial"/>
                    </w:rPr>
                  </w:pPr>
                  <w:r w:rsidRPr="00682C31">
                    <w:rPr>
                      <w:rFonts w:eastAsia="Arial"/>
                    </w:rPr>
                    <w:t>Найменування послуг</w:t>
                  </w:r>
                </w:p>
              </w:tc>
              <w:tc>
                <w:tcPr>
                  <w:tcW w:w="9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310E4" w:rsidRPr="00682C31" w:rsidRDefault="00F310E4" w:rsidP="00F310E4">
                  <w:pPr>
                    <w:jc w:val="center"/>
                    <w:rPr>
                      <w:rFonts w:eastAsia="Arial"/>
                    </w:rPr>
                  </w:pPr>
                  <w:r w:rsidRPr="00682C31">
                    <w:rPr>
                      <w:rFonts w:eastAsia="Arial"/>
                    </w:rPr>
                    <w:t>Загальна вартість тендерної пропозиції *</w:t>
                  </w:r>
                </w:p>
                <w:p w:rsidR="00F310E4" w:rsidRPr="00682C31" w:rsidRDefault="00F310E4" w:rsidP="00F310E4">
                  <w:pPr>
                    <w:jc w:val="center"/>
                    <w:rPr>
                      <w:rFonts w:eastAsia="Arial"/>
                    </w:rPr>
                  </w:pPr>
                  <w:r w:rsidRPr="00682C31">
                    <w:rPr>
                      <w:rFonts w:eastAsia="Arial"/>
                    </w:rPr>
                    <w:t>(без ПДВ)</w:t>
                  </w:r>
                </w:p>
              </w:tc>
              <w:tc>
                <w:tcPr>
                  <w:tcW w:w="58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310E4" w:rsidRPr="00682C31" w:rsidRDefault="00F310E4" w:rsidP="00F310E4">
                  <w:pPr>
                    <w:ind w:left="-38" w:firstLine="38"/>
                    <w:jc w:val="center"/>
                    <w:rPr>
                      <w:rFonts w:eastAsia="Arial"/>
                    </w:rPr>
                  </w:pPr>
                  <w:r w:rsidRPr="00682C31">
                    <w:rPr>
                      <w:rFonts w:eastAsia="Arial"/>
                    </w:rPr>
                    <w:t xml:space="preserve">ПДВ* </w:t>
                  </w:r>
                </w:p>
                <w:p w:rsidR="00F310E4" w:rsidRPr="00682C31" w:rsidRDefault="00F310E4" w:rsidP="00F310E4">
                  <w:pPr>
                    <w:ind w:left="-38" w:firstLine="38"/>
                    <w:jc w:val="center"/>
                    <w:rPr>
                      <w:rFonts w:eastAsia="Arial"/>
                    </w:rPr>
                  </w:pPr>
                  <w:r w:rsidRPr="00682C31">
                    <w:rPr>
                      <w:rFonts w:eastAsia="Arial"/>
                    </w:rPr>
                    <w:t>(для платників ПДВ)</w:t>
                  </w:r>
                </w:p>
              </w:tc>
              <w:tc>
                <w:tcPr>
                  <w:tcW w:w="72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310E4" w:rsidRPr="00682C31" w:rsidRDefault="00F310E4" w:rsidP="00F310E4">
                  <w:pPr>
                    <w:jc w:val="center"/>
                    <w:rPr>
                      <w:rFonts w:eastAsia="Arial"/>
                    </w:rPr>
                  </w:pPr>
                  <w:r w:rsidRPr="00682C31">
                    <w:rPr>
                      <w:rFonts w:eastAsia="Arial"/>
                    </w:rPr>
                    <w:t>Загальна вартість тендерної пропозиції *</w:t>
                  </w:r>
                </w:p>
                <w:p w:rsidR="00F310E4" w:rsidRPr="00682C31" w:rsidRDefault="00F310E4" w:rsidP="00F310E4">
                  <w:pPr>
                    <w:jc w:val="center"/>
                    <w:rPr>
                      <w:rFonts w:eastAsia="Arial"/>
                    </w:rPr>
                  </w:pPr>
                  <w:r w:rsidRPr="00682C31">
                    <w:rPr>
                      <w:rFonts w:eastAsia="Arial"/>
                    </w:rPr>
                    <w:t xml:space="preserve">(у </w:t>
                  </w:r>
                  <w:proofErr w:type="spellStart"/>
                  <w:r w:rsidRPr="00682C31">
                    <w:rPr>
                      <w:rFonts w:eastAsia="Arial"/>
                    </w:rPr>
                    <w:t>т.ч</w:t>
                  </w:r>
                  <w:proofErr w:type="spellEnd"/>
                  <w:r w:rsidRPr="00682C31">
                    <w:rPr>
                      <w:rFonts w:eastAsia="Arial"/>
                    </w:rPr>
                    <w:t>. ПДВ)</w:t>
                  </w:r>
                </w:p>
              </w:tc>
            </w:tr>
            <w:tr w:rsidR="00F310E4" w:rsidRPr="00682C31" w:rsidTr="00C14DC2">
              <w:trPr>
                <w:trHeight w:hRule="exact" w:val="676"/>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310E4" w:rsidRPr="00682C31" w:rsidRDefault="00F310E4" w:rsidP="00F310E4">
                  <w:pPr>
                    <w:jc w:val="center"/>
                    <w:rPr>
                      <w:rFonts w:eastAsia="Arial"/>
                      <w:bCs/>
                    </w:rPr>
                  </w:pPr>
                  <w:r w:rsidRPr="00682C31">
                    <w:rPr>
                      <w:rFonts w:eastAsia="Arial"/>
                      <w:bCs/>
                    </w:rPr>
                    <w:t>1</w:t>
                  </w:r>
                </w:p>
              </w:tc>
              <w:tc>
                <w:tcPr>
                  <w:tcW w:w="2483" w:type="pct"/>
                  <w:tcBorders>
                    <w:top w:val="single" w:sz="6" w:space="0" w:color="auto"/>
                    <w:left w:val="single" w:sz="6" w:space="0" w:color="auto"/>
                    <w:bottom w:val="single" w:sz="6" w:space="0" w:color="auto"/>
                    <w:right w:val="single" w:sz="6" w:space="0" w:color="auto"/>
                  </w:tcBorders>
                  <w:shd w:val="clear" w:color="auto" w:fill="FFFFFF"/>
                  <w:vAlign w:val="center"/>
                </w:tcPr>
                <w:p w:rsidR="00F310E4" w:rsidRPr="00682C31" w:rsidRDefault="00F310E4" w:rsidP="00F310E4">
                  <w:pPr>
                    <w:widowControl w:val="0"/>
                    <w:suppressAutoHyphens/>
                    <w:autoSpaceDE w:val="0"/>
                  </w:pPr>
                </w:p>
              </w:tc>
              <w:tc>
                <w:tcPr>
                  <w:tcW w:w="925" w:type="pct"/>
                  <w:tcBorders>
                    <w:top w:val="single" w:sz="6" w:space="0" w:color="auto"/>
                    <w:left w:val="single" w:sz="6" w:space="0" w:color="auto"/>
                    <w:bottom w:val="single" w:sz="6" w:space="0" w:color="auto"/>
                    <w:right w:val="single" w:sz="4" w:space="0" w:color="auto"/>
                  </w:tcBorders>
                  <w:shd w:val="clear" w:color="auto" w:fill="FFFFFF"/>
                  <w:vAlign w:val="center"/>
                </w:tcPr>
                <w:p w:rsidR="00F310E4" w:rsidRPr="00682C31" w:rsidRDefault="00F310E4" w:rsidP="00F310E4">
                  <w:pPr>
                    <w:rPr>
                      <w:rFonts w:eastAsia="Arial"/>
                    </w:rPr>
                  </w:pPr>
                </w:p>
              </w:tc>
              <w:tc>
                <w:tcPr>
                  <w:tcW w:w="580" w:type="pct"/>
                  <w:tcBorders>
                    <w:top w:val="single" w:sz="4" w:space="0" w:color="auto"/>
                    <w:left w:val="single" w:sz="4" w:space="0" w:color="auto"/>
                    <w:bottom w:val="single" w:sz="4" w:space="0" w:color="auto"/>
                    <w:right w:val="single" w:sz="4" w:space="0" w:color="auto"/>
                  </w:tcBorders>
                  <w:shd w:val="clear" w:color="auto" w:fill="FFFFFF"/>
                  <w:vAlign w:val="center"/>
                </w:tcPr>
                <w:p w:rsidR="00F310E4" w:rsidRPr="00682C31" w:rsidRDefault="00F310E4" w:rsidP="00F310E4">
                  <w:pPr>
                    <w:rPr>
                      <w:rFonts w:eastAsia="Arial"/>
                      <w:i/>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F310E4" w:rsidRPr="00682C31" w:rsidRDefault="00F310E4" w:rsidP="00F310E4">
                  <w:pPr>
                    <w:rPr>
                      <w:rFonts w:eastAsia="Arial"/>
                      <w:i/>
                    </w:rPr>
                  </w:pPr>
                </w:p>
              </w:tc>
            </w:tr>
            <w:tr w:rsidR="00F310E4" w:rsidRPr="00682C31" w:rsidTr="00C14DC2">
              <w:trPr>
                <w:trHeight w:hRule="exact" w:val="570"/>
              </w:trPr>
              <w:tc>
                <w:tcPr>
                  <w:tcW w:w="5000" w:type="pct"/>
                  <w:gridSpan w:val="5"/>
                  <w:tcBorders>
                    <w:top w:val="single" w:sz="6" w:space="0" w:color="auto"/>
                    <w:left w:val="single" w:sz="6" w:space="0" w:color="auto"/>
                    <w:bottom w:val="single" w:sz="6" w:space="0" w:color="auto"/>
                    <w:right w:val="single" w:sz="4" w:space="0" w:color="auto"/>
                  </w:tcBorders>
                  <w:shd w:val="clear" w:color="auto" w:fill="FFFFFF"/>
                  <w:vAlign w:val="center"/>
                  <w:hideMark/>
                </w:tcPr>
                <w:p w:rsidR="00F310E4" w:rsidRPr="00682C31" w:rsidRDefault="00F310E4" w:rsidP="00F310E4">
                  <w:pPr>
                    <w:rPr>
                      <w:rFonts w:eastAsia="Arial"/>
                      <w:i/>
                    </w:rPr>
                  </w:pPr>
                  <w:r w:rsidRPr="00682C31">
                    <w:rPr>
                      <w:bCs/>
                      <w:i/>
                      <w:iCs/>
                    </w:rPr>
                    <w:t>Загальна сума пропозиції (вказати валюту пропозиції)*:</w:t>
                  </w:r>
                </w:p>
              </w:tc>
            </w:tr>
          </w:tbl>
          <w:p w:rsidR="00F310E4" w:rsidRDefault="00F310E4"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A8799E" w:rsidRPr="00E15AC1" w:rsidTr="00A8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5" w:type="dxa"/>
            <w:gridSpan w:val="2"/>
          </w:tcPr>
          <w:p w:rsidR="00A8799E" w:rsidRPr="00E15AC1" w:rsidRDefault="00A8799E" w:rsidP="000E15ED">
            <w:pPr>
              <w:tabs>
                <w:tab w:val="left" w:pos="2160"/>
                <w:tab w:val="left" w:pos="3600"/>
              </w:tabs>
            </w:pPr>
          </w:p>
          <w:tbl>
            <w:tblPr>
              <w:tblW w:w="10490" w:type="dxa"/>
              <w:tblLayout w:type="fixed"/>
              <w:tblLook w:val="01E0" w:firstRow="1" w:lastRow="1" w:firstColumn="1" w:lastColumn="1" w:noHBand="0" w:noVBand="0"/>
            </w:tblPr>
            <w:tblGrid>
              <w:gridCol w:w="5324"/>
              <w:gridCol w:w="3780"/>
              <w:gridCol w:w="1386"/>
            </w:tblGrid>
            <w:tr w:rsidR="00A8799E" w:rsidRPr="00E15AC1" w:rsidTr="00B9507C">
              <w:tc>
                <w:tcPr>
                  <w:tcW w:w="5324" w:type="dxa"/>
                </w:tcPr>
                <w:p w:rsidR="00A8799E" w:rsidRPr="00E15AC1" w:rsidRDefault="00A8799E" w:rsidP="00A8799E">
                  <w:pPr>
                    <w:tabs>
                      <w:tab w:val="left" w:pos="2160"/>
                      <w:tab w:val="left" w:pos="3600"/>
                    </w:tabs>
                  </w:pPr>
                </w:p>
                <w:p w:rsidR="00A8799E" w:rsidRPr="00E15AC1" w:rsidRDefault="00A8799E" w:rsidP="00A8799E">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center"/>
                    <w:rPr>
                      <w:b/>
                    </w:rPr>
                  </w:pPr>
                  <w:r w:rsidRPr="00E15AC1">
                    <w:rPr>
                      <w:i/>
                    </w:rPr>
                    <w:t>(підпис)</w:t>
                  </w:r>
                </w:p>
              </w:tc>
              <w:tc>
                <w:tcPr>
                  <w:tcW w:w="1386"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both"/>
                    <w:rPr>
                      <w:i/>
                    </w:rPr>
                  </w:pPr>
                  <w:r w:rsidRPr="00E15AC1">
                    <w:rPr>
                      <w:i/>
                    </w:rPr>
                    <w:t xml:space="preserve">       (П.І.П.)</w:t>
                  </w:r>
                </w:p>
                <w:p w:rsidR="00A8799E" w:rsidRPr="00E15AC1" w:rsidRDefault="00A8799E" w:rsidP="00A8799E">
                  <w:pPr>
                    <w:tabs>
                      <w:tab w:val="left" w:pos="2160"/>
                      <w:tab w:val="left" w:pos="3600"/>
                    </w:tabs>
                    <w:jc w:val="both"/>
                    <w:rPr>
                      <w:b/>
                    </w:rPr>
                  </w:pPr>
                </w:p>
              </w:tc>
            </w:tr>
          </w:tbl>
          <w:p w:rsidR="00A8799E" w:rsidRPr="00E15AC1" w:rsidRDefault="00A8799E" w:rsidP="000E15ED">
            <w:pPr>
              <w:tabs>
                <w:tab w:val="left" w:pos="2160"/>
                <w:tab w:val="left" w:pos="3600"/>
              </w:tabs>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A8799E">
      <w:pPr>
        <w:tabs>
          <w:tab w:val="left" w:pos="540"/>
        </w:tabs>
        <w:suppressAutoHyphens/>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DC3707">
        <w:trPr>
          <w:trHeight w:val="554"/>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DC3707">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EF05FC" w:rsidRPr="00CA1B22" w:rsidTr="00DC3707">
        <w:trPr>
          <w:trHeight w:val="245"/>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ind w:left="112" w:right="225"/>
              <w:rPr>
                <w:b/>
                <w:lang w:val="ru-RU"/>
              </w:rPr>
            </w:pPr>
            <w:r w:rsidRPr="00FC6B4C">
              <w:rPr>
                <w:b/>
                <w:lang w:val="ru-RU"/>
              </w:rPr>
              <w:t>1</w:t>
            </w:r>
            <w:r w:rsidRPr="00FC6B4C">
              <w:rPr>
                <w:b/>
              </w:rPr>
              <w:t>.</w:t>
            </w:r>
            <w:r w:rsidRPr="00FC6B4C">
              <w:rPr>
                <w:b/>
                <w:lang w:val="ru-RU"/>
              </w:rPr>
              <w:t xml:space="preserve"> </w:t>
            </w:r>
            <w:r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B9507C" w:rsidRPr="00A86DE2" w:rsidRDefault="00B9507C" w:rsidP="00B9507C">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B9507C" w:rsidRPr="00A86DE2" w:rsidRDefault="00B9507C" w:rsidP="00B9507C">
            <w:pPr>
              <w:autoSpaceDE w:val="0"/>
              <w:snapToGrid w:val="0"/>
              <w:ind w:left="170" w:right="170"/>
              <w:jc w:val="both"/>
            </w:pPr>
            <w:r w:rsidRPr="00A86DE2">
              <w:t>1.1. довідку в довільній формі, з інформацією про виконання  аналогічного (аналогічних) за предметом закупівлі договору (договорів</w:t>
            </w:r>
            <w:r>
              <w:t>)</w:t>
            </w:r>
            <w:r w:rsidRPr="00A86DE2">
              <w:t>.</w:t>
            </w:r>
          </w:p>
          <w:p w:rsidR="00B9507C" w:rsidRPr="00A86DE2" w:rsidRDefault="00B9507C" w:rsidP="00B9507C">
            <w:pPr>
              <w:autoSpaceDE w:val="0"/>
              <w:snapToGrid w:val="0"/>
              <w:ind w:left="170" w:right="170"/>
              <w:jc w:val="both"/>
            </w:pPr>
            <w:r>
              <w:t>1.2. К</w:t>
            </w:r>
            <w:r w:rsidR="00F44B23">
              <w:t>опію(копії)</w:t>
            </w:r>
            <w:r w:rsidRPr="00A86DE2">
              <w:t xml:space="preserve"> договору</w:t>
            </w:r>
            <w:r w:rsidR="00F44B23">
              <w:t xml:space="preserve"> (договорів)</w:t>
            </w:r>
            <w:r w:rsidRPr="00A86DE2">
              <w:t>, зазначеного у довідці у повному обсязі з додатками до договору.</w:t>
            </w:r>
          </w:p>
          <w:p w:rsidR="00EF05FC" w:rsidRPr="00CA1B22" w:rsidRDefault="00EF05FC" w:rsidP="009E6957">
            <w:pPr>
              <w:ind w:left="191"/>
              <w:jc w:val="both"/>
            </w:pP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2"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2"/>
    </w:p>
    <w:p w:rsidR="00EF333F" w:rsidRPr="002F42FE" w:rsidRDefault="00EF333F" w:rsidP="00EF333F">
      <w:pPr>
        <w:tabs>
          <w:tab w:val="left" w:pos="7920"/>
        </w:tabs>
        <w:jc w:val="both"/>
        <w:rPr>
          <w:sz w:val="20"/>
          <w:szCs w:val="20"/>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3338A3">
        <w:rPr>
          <w:i/>
        </w:rPr>
        <w:t>довільінй</w:t>
      </w:r>
      <w:proofErr w:type="spellEnd"/>
      <w:r w:rsidRPr="003338A3">
        <w:rPr>
          <w:i/>
        </w:rPr>
        <w:t xml:space="preserve"> формі, підписану(і) керівником </w:t>
      </w:r>
      <w:r w:rsidRPr="003338A3">
        <w:rPr>
          <w:i/>
          <w:lang w:eastAsia="uk-UA"/>
        </w:rPr>
        <w:t>субпідрядника(</w:t>
      </w:r>
      <w:proofErr w:type="spellStart"/>
      <w:r w:rsidRPr="003338A3">
        <w:rPr>
          <w:i/>
          <w:lang w:eastAsia="uk-UA"/>
        </w:rPr>
        <w:t>ів</w:t>
      </w:r>
      <w:proofErr w:type="spellEnd"/>
      <w:r w:rsidRPr="003338A3">
        <w:rPr>
          <w:i/>
          <w:lang w:eastAsia="uk-UA"/>
        </w:rPr>
        <w:t>)/співвиконавця(</w:t>
      </w:r>
      <w:proofErr w:type="spellStart"/>
      <w:r w:rsidRPr="003338A3">
        <w:rPr>
          <w:i/>
          <w:lang w:eastAsia="uk-UA"/>
        </w:rPr>
        <w:t>ів</w:t>
      </w:r>
      <w:proofErr w:type="spellEnd"/>
      <w:r w:rsidRPr="003338A3">
        <w:rPr>
          <w:i/>
          <w:lang w:eastAsia="uk-UA"/>
        </w:rPr>
        <w:t xml:space="preserve">) </w:t>
      </w:r>
      <w:r w:rsidRPr="003338A3">
        <w:rPr>
          <w:i/>
        </w:rPr>
        <w:t>і скріплену(і) відбитком печатки.</w:t>
      </w:r>
    </w:p>
    <w:p w:rsidR="008B07A2" w:rsidRPr="00EF333F" w:rsidRDefault="008B07A2" w:rsidP="008B07A2">
      <w:pPr>
        <w:tabs>
          <w:tab w:val="left" w:pos="9498"/>
        </w:tabs>
        <w:ind w:right="-1" w:firstLine="567"/>
        <w:jc w:val="both"/>
        <w:rPr>
          <w:i/>
        </w:rPr>
      </w:pPr>
    </w:p>
    <w:p w:rsidR="00F44B23" w:rsidRDefault="00F44B23">
      <w:pPr>
        <w:rPr>
          <w:sz w:val="20"/>
          <w:szCs w:val="20"/>
        </w:rPr>
      </w:pPr>
      <w:r>
        <w:rPr>
          <w:sz w:val="20"/>
          <w:szCs w:val="20"/>
        </w:rPr>
        <w:br w:type="page"/>
      </w:r>
    </w:p>
    <w:p w:rsidR="00B9507C" w:rsidRDefault="00B9507C" w:rsidP="00B9507C">
      <w:pPr>
        <w:pStyle w:val="34"/>
        <w:spacing w:after="0"/>
        <w:ind w:left="0"/>
        <w:contextualSpacing/>
        <w:jc w:val="both"/>
        <w:rPr>
          <w:sz w:val="20"/>
          <w:szCs w:val="20"/>
        </w:rPr>
      </w:pPr>
    </w:p>
    <w:p w:rsidR="00B9507C" w:rsidRPr="00B9507C" w:rsidRDefault="00B9507C" w:rsidP="00B9507C">
      <w:pPr>
        <w:pStyle w:val="34"/>
        <w:spacing w:after="0"/>
        <w:ind w:left="0"/>
        <w:contextualSpacing/>
        <w:jc w:val="both"/>
        <w:rPr>
          <w:b/>
          <w:bCs/>
          <w:sz w:val="10"/>
          <w:szCs w:val="10"/>
        </w:rPr>
      </w:pPr>
    </w:p>
    <w:p w:rsidR="00593B5C" w:rsidRPr="00265512" w:rsidRDefault="00B9507C" w:rsidP="00B9507C">
      <w:pPr>
        <w:pStyle w:val="34"/>
        <w:spacing w:after="0"/>
        <w:ind w:left="0"/>
        <w:contextualSpacing/>
        <w:rPr>
          <w:b/>
          <w:sz w:val="24"/>
          <w:szCs w:val="24"/>
          <w:lang w:eastAsia="ru-RU"/>
        </w:rPr>
      </w:pPr>
      <w:r>
        <w:rPr>
          <w:b/>
          <w:sz w:val="24"/>
          <w:szCs w:val="24"/>
        </w:rPr>
        <w:t xml:space="preserve">                                                                                         </w:t>
      </w:r>
      <w:r w:rsidR="00593B5C" w:rsidRPr="00265512">
        <w:rPr>
          <w:b/>
          <w:sz w:val="24"/>
          <w:szCs w:val="24"/>
        </w:rPr>
        <w:t>Додаток 4</w:t>
      </w:r>
      <w:r w:rsidR="00593B5C" w:rsidRPr="00265512">
        <w:rPr>
          <w:b/>
          <w:sz w:val="24"/>
          <w:szCs w:val="24"/>
          <w:lang w:eastAsia="ru-RU"/>
        </w:rPr>
        <w:t xml:space="preserve"> до </w:t>
      </w:r>
      <w:r w:rsidR="00593B5C" w:rsidRPr="00265512">
        <w:rPr>
          <w:b/>
          <w:sz w:val="24"/>
          <w:szCs w:val="24"/>
        </w:rPr>
        <w:t>Тендерної д</w:t>
      </w:r>
      <w:r w:rsidR="00593B5C" w:rsidRPr="00265512">
        <w:rPr>
          <w:b/>
          <w:sz w:val="24"/>
          <w:szCs w:val="24"/>
          <w:lang w:eastAsia="ru-RU"/>
        </w:rPr>
        <w:t>окументації</w:t>
      </w:r>
    </w:p>
    <w:p w:rsidR="00593B5C" w:rsidRPr="00265512" w:rsidRDefault="00593B5C" w:rsidP="00593B5C">
      <w:pPr>
        <w:jc w:val="center"/>
        <w:rPr>
          <w:b/>
        </w:rPr>
      </w:pPr>
    </w:p>
    <w:p w:rsidR="00F310E4" w:rsidRPr="0045205B" w:rsidRDefault="00F310E4" w:rsidP="00F310E4">
      <w:pPr>
        <w:jc w:val="center"/>
        <w:rPr>
          <w:b/>
          <w:sz w:val="28"/>
          <w:szCs w:val="28"/>
        </w:rPr>
      </w:pPr>
      <w:r w:rsidRPr="0045205B">
        <w:rPr>
          <w:b/>
          <w:sz w:val="28"/>
          <w:szCs w:val="28"/>
        </w:rPr>
        <w:t>ТЕХНІЧНІ ВИМОГИ</w:t>
      </w:r>
      <w:r w:rsidRPr="0045205B">
        <w:rPr>
          <w:b/>
          <w:color w:val="000000"/>
          <w:sz w:val="28"/>
          <w:szCs w:val="28"/>
        </w:rPr>
        <w:t xml:space="preserve"> ДО ПРЕДМЕТА ЗАКУПІВЛІ</w:t>
      </w:r>
      <w:r w:rsidRPr="0045205B">
        <w:rPr>
          <w:b/>
          <w:sz w:val="28"/>
          <w:szCs w:val="28"/>
        </w:rPr>
        <w:t xml:space="preserve"> </w:t>
      </w:r>
    </w:p>
    <w:p w:rsidR="00F310E4" w:rsidRPr="0045205B" w:rsidRDefault="00F310E4" w:rsidP="00F310E4">
      <w:pPr>
        <w:jc w:val="center"/>
        <w:rPr>
          <w:b/>
        </w:rPr>
      </w:pPr>
      <w:r w:rsidRPr="0045205B">
        <w:rPr>
          <w:b/>
        </w:rPr>
        <w:t>Послуги з консультування, супроводження та обслуговування «Системи електронного документообігу та автоматизації бізнес-процесів «</w:t>
      </w:r>
      <w:proofErr w:type="spellStart"/>
      <w:r w:rsidRPr="0045205B">
        <w:rPr>
          <w:b/>
        </w:rPr>
        <w:t>Megapolis.DocNet</w:t>
      </w:r>
      <w:proofErr w:type="spellEnd"/>
      <w:r w:rsidRPr="0045205B">
        <w:rPr>
          <w:b/>
        </w:rPr>
        <w:t>»</w:t>
      </w:r>
    </w:p>
    <w:p w:rsidR="00F310E4" w:rsidRDefault="00F310E4" w:rsidP="00F310E4">
      <w:pPr>
        <w:jc w:val="center"/>
        <w:rPr>
          <w:b/>
          <w:snapToGrid w:val="0"/>
        </w:rPr>
      </w:pPr>
      <w:r w:rsidRPr="004E1109">
        <w:rPr>
          <w:b/>
        </w:rPr>
        <w:t>«ДК 021:2015-72260000-5 Послуги, пов’язані з програмним забезпеченням</w:t>
      </w:r>
      <w:r w:rsidRPr="004E1109">
        <w:rPr>
          <w:b/>
          <w:snapToGrid w:val="0"/>
        </w:rPr>
        <w:t>»</w:t>
      </w:r>
    </w:p>
    <w:p w:rsidR="00F310E4" w:rsidRPr="0045205B" w:rsidRDefault="00F310E4" w:rsidP="00F310E4">
      <w:pPr>
        <w:jc w:val="center"/>
        <w:rPr>
          <w:b/>
          <w:snapToGrid w:val="0"/>
        </w:rPr>
      </w:pPr>
    </w:p>
    <w:p w:rsidR="00F310E4" w:rsidRPr="0045205B" w:rsidRDefault="00F310E4" w:rsidP="0042260F">
      <w:pPr>
        <w:widowControl w:val="0"/>
        <w:numPr>
          <w:ilvl w:val="0"/>
          <w:numId w:val="5"/>
        </w:numPr>
        <w:ind w:left="0" w:firstLine="0"/>
        <w:jc w:val="center"/>
        <w:rPr>
          <w:b/>
        </w:rPr>
      </w:pPr>
      <w:r w:rsidRPr="0045205B">
        <w:rPr>
          <w:b/>
        </w:rPr>
        <w:t>ЗАГАЛЬНІ ВИМОГИ</w:t>
      </w:r>
    </w:p>
    <w:p w:rsidR="00F310E4" w:rsidRPr="0045205B" w:rsidRDefault="00F310E4" w:rsidP="0042260F">
      <w:pPr>
        <w:numPr>
          <w:ilvl w:val="1"/>
          <w:numId w:val="5"/>
        </w:numPr>
        <w:ind w:left="0" w:firstLine="709"/>
        <w:jc w:val="both"/>
        <w:rPr>
          <w:b/>
          <w:i/>
        </w:rPr>
      </w:pPr>
      <w:r w:rsidRPr="0045205B">
        <w:rPr>
          <w:b/>
          <w:i/>
        </w:rPr>
        <w:t>Назва послуги і підстави її надання</w:t>
      </w:r>
    </w:p>
    <w:p w:rsidR="00F310E4" w:rsidRPr="0045205B" w:rsidRDefault="00F310E4" w:rsidP="00F310E4">
      <w:pPr>
        <w:ind w:firstLine="709"/>
        <w:jc w:val="both"/>
        <w:rPr>
          <w:b/>
          <w:snapToGrid w:val="0"/>
        </w:rPr>
      </w:pPr>
      <w:r w:rsidRPr="0045205B">
        <w:rPr>
          <w:b/>
          <w:i/>
          <w:u w:val="single"/>
        </w:rPr>
        <w:t>Повне найменування послуг:</w:t>
      </w:r>
      <w:r w:rsidRPr="0045205B">
        <w:t xml:space="preserve"> </w:t>
      </w:r>
      <w:r w:rsidRPr="0045205B">
        <w:rPr>
          <w:snapToGrid w:val="0"/>
        </w:rPr>
        <w:t xml:space="preserve">Послуги з </w:t>
      </w:r>
      <w:r w:rsidRPr="0045205B">
        <w:t>консультування,</w:t>
      </w:r>
      <w:r w:rsidRPr="0045205B">
        <w:rPr>
          <w:b/>
        </w:rPr>
        <w:t xml:space="preserve"> </w:t>
      </w:r>
      <w:r w:rsidRPr="0045205B">
        <w:rPr>
          <w:snapToGrid w:val="0"/>
        </w:rPr>
        <w:t>супроводження та обслуговування «Системи електронного документообігу та автоматизації бізнес-процесів «</w:t>
      </w:r>
      <w:proofErr w:type="spellStart"/>
      <w:r w:rsidRPr="0045205B">
        <w:rPr>
          <w:snapToGrid w:val="0"/>
        </w:rPr>
        <w:t>Megapolis.DocNet</w:t>
      </w:r>
      <w:proofErr w:type="spellEnd"/>
      <w:r w:rsidRPr="004E1109">
        <w:rPr>
          <w:snapToGrid w:val="0"/>
        </w:rPr>
        <w:t>» (код «ДК 021:2015-72260000-5 Послуги, пов’язані з програмним забезпеченням).</w:t>
      </w:r>
    </w:p>
    <w:p w:rsidR="00F310E4" w:rsidRPr="0045205B" w:rsidRDefault="00F310E4" w:rsidP="00F310E4">
      <w:pPr>
        <w:ind w:firstLine="709"/>
        <w:jc w:val="both"/>
        <w:rPr>
          <w:b/>
          <w:i/>
          <w:snapToGrid w:val="0"/>
          <w:u w:val="single"/>
        </w:rPr>
      </w:pPr>
      <w:r w:rsidRPr="0045205B">
        <w:rPr>
          <w:b/>
          <w:i/>
          <w:snapToGrid w:val="0"/>
          <w:u w:val="single"/>
        </w:rPr>
        <w:t>Підстава надання послуг:</w:t>
      </w:r>
    </w:p>
    <w:p w:rsidR="00F310E4" w:rsidRPr="0045205B" w:rsidRDefault="00F310E4" w:rsidP="00F310E4">
      <w:pPr>
        <w:ind w:firstLine="709"/>
        <w:jc w:val="both"/>
        <w:rPr>
          <w:i/>
          <w:snapToGrid w:val="0"/>
        </w:rPr>
      </w:pPr>
      <w:r w:rsidRPr="0045205B">
        <w:rPr>
          <w:i/>
          <w:snapToGrid w:val="0"/>
        </w:rPr>
        <w:t>Прийняття і набрання чинності:</w:t>
      </w:r>
    </w:p>
    <w:p w:rsidR="00F310E4" w:rsidRPr="0045205B" w:rsidRDefault="00F310E4" w:rsidP="0042260F">
      <w:pPr>
        <w:numPr>
          <w:ilvl w:val="0"/>
          <w:numId w:val="4"/>
        </w:numPr>
        <w:ind w:left="1418" w:hanging="425"/>
        <w:jc w:val="both"/>
        <w:rPr>
          <w:snapToGrid w:val="0"/>
        </w:rPr>
      </w:pPr>
      <w:r w:rsidRPr="0045205B">
        <w:rPr>
          <w:snapToGrid w:val="0"/>
        </w:rPr>
        <w:t xml:space="preserve">Законом України «Про </w:t>
      </w:r>
      <w:r w:rsidRPr="0045205B">
        <w:t>електронні довірчі послуги</w:t>
      </w:r>
      <w:r w:rsidRPr="0045205B">
        <w:rPr>
          <w:snapToGrid w:val="0"/>
        </w:rPr>
        <w:t>»;</w:t>
      </w:r>
    </w:p>
    <w:p w:rsidR="00F310E4" w:rsidRPr="0045205B" w:rsidRDefault="00F310E4" w:rsidP="0042260F">
      <w:pPr>
        <w:numPr>
          <w:ilvl w:val="0"/>
          <w:numId w:val="4"/>
        </w:numPr>
        <w:ind w:left="1418" w:hanging="425"/>
        <w:jc w:val="both"/>
      </w:pPr>
      <w:r w:rsidRPr="0045205B">
        <w:rPr>
          <w:snapToGrid w:val="0"/>
        </w:rPr>
        <w:t>постановою Кабінету Міністрів України від 17.01.2018 № 55 «Про деякі питання документування управлінської діяльності»;</w:t>
      </w:r>
    </w:p>
    <w:p w:rsidR="00F310E4" w:rsidRPr="0045205B" w:rsidRDefault="00F310E4" w:rsidP="0042260F">
      <w:pPr>
        <w:numPr>
          <w:ilvl w:val="0"/>
          <w:numId w:val="4"/>
        </w:numPr>
        <w:ind w:left="1418" w:hanging="425"/>
        <w:jc w:val="both"/>
      </w:pPr>
      <w:r w:rsidRPr="0045205B">
        <w:t>постановою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F310E4" w:rsidRPr="0045205B" w:rsidRDefault="00F310E4" w:rsidP="0042260F">
      <w:pPr>
        <w:numPr>
          <w:ilvl w:val="0"/>
          <w:numId w:val="4"/>
        </w:numPr>
        <w:ind w:left="1418" w:hanging="425"/>
        <w:jc w:val="both"/>
      </w:pPr>
      <w:r w:rsidRPr="0045205B">
        <w:t>постановою Кабінету Міністрів України від 02.09.2019 № 829 «</w:t>
      </w:r>
      <w:r w:rsidRPr="0045205B">
        <w:rPr>
          <w:color w:val="1D1D1B"/>
          <w:shd w:val="clear" w:color="auto" w:fill="FFFFFF"/>
        </w:rPr>
        <w:t>Деякі питання оптимізації системи центральних органів виконавчої влади</w:t>
      </w:r>
      <w:r w:rsidRPr="0045205B">
        <w:t>».</w:t>
      </w:r>
    </w:p>
    <w:p w:rsidR="00F310E4" w:rsidRPr="0045205B" w:rsidRDefault="00F310E4" w:rsidP="0042260F">
      <w:pPr>
        <w:numPr>
          <w:ilvl w:val="1"/>
          <w:numId w:val="5"/>
        </w:numPr>
        <w:ind w:left="0" w:right="-22" w:firstLine="709"/>
        <w:jc w:val="both"/>
        <w:rPr>
          <w:b/>
          <w:i/>
          <w:lang w:eastAsia="x-none"/>
        </w:rPr>
      </w:pPr>
      <w:r w:rsidRPr="0045205B">
        <w:rPr>
          <w:b/>
          <w:i/>
          <w:lang w:eastAsia="x-none"/>
        </w:rPr>
        <w:t xml:space="preserve">Замовник </w:t>
      </w:r>
    </w:p>
    <w:p w:rsidR="00F310E4" w:rsidRPr="004E1109" w:rsidRDefault="00F310E4" w:rsidP="00F310E4">
      <w:pPr>
        <w:ind w:left="709" w:right="-22" w:firstLine="567"/>
        <w:jc w:val="both"/>
        <w:rPr>
          <w:snapToGrid w:val="0"/>
        </w:rPr>
      </w:pPr>
      <w:r w:rsidRPr="004E1109">
        <w:rPr>
          <w:snapToGrid w:val="0"/>
        </w:rPr>
        <w:t>Державне підприємство «Державний експертний центр Міністерства охорони здоров’я України»</w:t>
      </w:r>
    </w:p>
    <w:p w:rsidR="00F310E4" w:rsidRPr="0045205B" w:rsidRDefault="00F310E4" w:rsidP="0042260F">
      <w:pPr>
        <w:numPr>
          <w:ilvl w:val="1"/>
          <w:numId w:val="5"/>
        </w:numPr>
        <w:tabs>
          <w:tab w:val="left" w:pos="3402"/>
        </w:tabs>
        <w:ind w:left="0" w:right="-22" w:firstLine="709"/>
        <w:jc w:val="both"/>
        <w:rPr>
          <w:b/>
        </w:rPr>
      </w:pPr>
      <w:r w:rsidRPr="004E1109">
        <w:rPr>
          <w:b/>
          <w:i/>
        </w:rPr>
        <w:t>Загальна тривалість</w:t>
      </w:r>
      <w:r w:rsidRPr="0045205B">
        <w:rPr>
          <w:b/>
          <w:i/>
        </w:rPr>
        <w:t xml:space="preserve"> надання послуг </w:t>
      </w:r>
    </w:p>
    <w:p w:rsidR="00F310E4" w:rsidRPr="0045205B" w:rsidRDefault="00F310E4" w:rsidP="00F310E4">
      <w:pPr>
        <w:tabs>
          <w:tab w:val="left" w:pos="3402"/>
        </w:tabs>
        <w:ind w:right="-22" w:firstLine="709"/>
        <w:jc w:val="both"/>
      </w:pPr>
      <w:r w:rsidRPr="0045205B">
        <w:t>до 31 грудня 2022 року.</w:t>
      </w:r>
    </w:p>
    <w:p w:rsidR="00F310E4" w:rsidRPr="0045205B" w:rsidRDefault="00F310E4" w:rsidP="0042260F">
      <w:pPr>
        <w:widowControl w:val="0"/>
        <w:numPr>
          <w:ilvl w:val="0"/>
          <w:numId w:val="5"/>
        </w:numPr>
        <w:ind w:left="0" w:firstLine="0"/>
        <w:jc w:val="center"/>
        <w:rPr>
          <w:b/>
        </w:rPr>
      </w:pPr>
      <w:r w:rsidRPr="0045205B">
        <w:rPr>
          <w:b/>
        </w:rPr>
        <w:t>МЕТА НАДАННЯ ПОСЛУГ</w:t>
      </w:r>
    </w:p>
    <w:p w:rsidR="00F310E4" w:rsidRPr="0045205B" w:rsidRDefault="00F310E4" w:rsidP="00F310E4">
      <w:pPr>
        <w:tabs>
          <w:tab w:val="left" w:pos="3402"/>
        </w:tabs>
        <w:ind w:right="-22" w:firstLine="709"/>
        <w:jc w:val="both"/>
      </w:pPr>
      <w:r w:rsidRPr="0045205B">
        <w:t xml:space="preserve">Метою надання послуг </w:t>
      </w:r>
      <w:r w:rsidRPr="0045205B">
        <w:rPr>
          <w:snapToGrid w:val="0"/>
        </w:rPr>
        <w:t xml:space="preserve">з консультування, супроводження та обслуговування «Системи </w:t>
      </w:r>
      <w:r w:rsidRPr="0045205B">
        <w:t xml:space="preserve">електронного документообігу </w:t>
      </w:r>
      <w:r w:rsidRPr="0045205B">
        <w:rPr>
          <w:snapToGrid w:val="0"/>
        </w:rPr>
        <w:t>та автоматизації бізнес-процесів «</w:t>
      </w:r>
      <w:proofErr w:type="spellStart"/>
      <w:r w:rsidRPr="0045205B">
        <w:rPr>
          <w:snapToGrid w:val="0"/>
        </w:rPr>
        <w:t>Megapolis.DocNet</w:t>
      </w:r>
      <w:proofErr w:type="spellEnd"/>
      <w:r w:rsidRPr="0045205B">
        <w:rPr>
          <w:snapToGrid w:val="0"/>
        </w:rPr>
        <w:t>» (далі – СЕД)</w:t>
      </w:r>
      <w:r w:rsidRPr="0045205B">
        <w:t xml:space="preserve"> є здійснення комплексу організаційних і технічних заходів, який забезпечує </w:t>
      </w:r>
      <w:proofErr w:type="spellStart"/>
      <w:r w:rsidRPr="0045205B">
        <w:t>безпаперовий</w:t>
      </w:r>
      <w:proofErr w:type="spellEnd"/>
      <w:r w:rsidRPr="0045205B">
        <w:t xml:space="preserve"> документообіг та дотримання сучасних принципів діловодства, забезпечення функціонування та технічної підтримки програмного забезпечення СЕД, функціональних програмних модулів, підтримку їх в належному та працездатному стані, внесення змін до програмного продукту для виправлення виявлених помилок, надання консультацій користувачам; тобто, надання послуг із забезпечення логічної, консультативної, технічної підтримки користувача (або Замовника), якому потрібна постійна експлуатація системи.</w:t>
      </w:r>
    </w:p>
    <w:p w:rsidR="00F310E4" w:rsidRPr="0045205B" w:rsidRDefault="00F310E4" w:rsidP="0042260F">
      <w:pPr>
        <w:widowControl w:val="0"/>
        <w:numPr>
          <w:ilvl w:val="0"/>
          <w:numId w:val="5"/>
        </w:numPr>
        <w:ind w:left="0" w:firstLine="0"/>
        <w:jc w:val="center"/>
        <w:rPr>
          <w:b/>
        </w:rPr>
      </w:pPr>
      <w:r w:rsidRPr="0045205B">
        <w:rPr>
          <w:b/>
        </w:rPr>
        <w:t>Н</w:t>
      </w:r>
      <w:r w:rsidRPr="0045205B">
        <w:rPr>
          <w:b/>
          <w:caps/>
        </w:rPr>
        <w:t>ормативно правова база надання послуг</w:t>
      </w:r>
    </w:p>
    <w:p w:rsidR="00F310E4" w:rsidRPr="0045205B" w:rsidRDefault="00F310E4" w:rsidP="00F310E4">
      <w:pPr>
        <w:ind w:firstLine="709"/>
        <w:jc w:val="both"/>
      </w:pPr>
      <w:r w:rsidRPr="0045205B">
        <w:t>Консультування, супроводження та обслуговування СЕД повинні виконуватися відповідно до вимог таких нормативних документів:</w:t>
      </w:r>
    </w:p>
    <w:p w:rsidR="00F310E4" w:rsidRPr="0045205B" w:rsidRDefault="00F310E4" w:rsidP="0042260F">
      <w:pPr>
        <w:widowControl w:val="0"/>
        <w:numPr>
          <w:ilvl w:val="0"/>
          <w:numId w:val="4"/>
        </w:numPr>
        <w:ind w:left="0" w:firstLine="709"/>
        <w:jc w:val="both"/>
      </w:pPr>
      <w:r w:rsidRPr="0045205B">
        <w:t>Закон України «Про електронні документи та електронний документообіг»;</w:t>
      </w:r>
    </w:p>
    <w:p w:rsidR="00F310E4" w:rsidRPr="0045205B" w:rsidRDefault="00F310E4" w:rsidP="0042260F">
      <w:pPr>
        <w:widowControl w:val="0"/>
        <w:numPr>
          <w:ilvl w:val="0"/>
          <w:numId w:val="4"/>
        </w:numPr>
        <w:ind w:left="0" w:firstLine="709"/>
        <w:jc w:val="both"/>
      </w:pPr>
      <w:r w:rsidRPr="0045205B">
        <w:t>Закон України «Про електронні довірчі послуги»;</w:t>
      </w:r>
    </w:p>
    <w:p w:rsidR="00F310E4" w:rsidRPr="0045205B" w:rsidRDefault="00F310E4" w:rsidP="0042260F">
      <w:pPr>
        <w:widowControl w:val="0"/>
        <w:numPr>
          <w:ilvl w:val="0"/>
          <w:numId w:val="4"/>
        </w:numPr>
        <w:ind w:left="0" w:firstLine="709"/>
        <w:jc w:val="both"/>
      </w:pPr>
      <w:r w:rsidRPr="0045205B">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F310E4" w:rsidRPr="00EB7983" w:rsidRDefault="00F310E4" w:rsidP="0042260F">
      <w:pPr>
        <w:numPr>
          <w:ilvl w:val="0"/>
          <w:numId w:val="4"/>
        </w:numPr>
        <w:ind w:left="0" w:firstLine="709"/>
        <w:jc w:val="both"/>
      </w:pPr>
      <w:r w:rsidRPr="00EB7983">
        <w:lastRenderedPageBreak/>
        <w:t>постанова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F310E4" w:rsidRPr="0045205B" w:rsidRDefault="00F310E4" w:rsidP="0042260F">
      <w:pPr>
        <w:numPr>
          <w:ilvl w:val="0"/>
          <w:numId w:val="4"/>
        </w:numPr>
        <w:ind w:left="0" w:firstLine="709"/>
        <w:jc w:val="both"/>
      </w:pPr>
      <w:r w:rsidRPr="0045205B">
        <w:t>постанова Кабінету Міністрів України від 27.05.2015 № 351 «Деякі питання підготовки проектів актів законодавства в електронній формі»;</w:t>
      </w:r>
    </w:p>
    <w:p w:rsidR="00F310E4" w:rsidRPr="0045205B" w:rsidRDefault="00F310E4" w:rsidP="0042260F">
      <w:pPr>
        <w:numPr>
          <w:ilvl w:val="0"/>
          <w:numId w:val="4"/>
        </w:numPr>
        <w:ind w:left="0" w:firstLine="709"/>
        <w:jc w:val="both"/>
      </w:pPr>
      <w:r w:rsidRPr="0045205B">
        <w:t>постанова Кабінету Міністрів України від 17.01.2018 № 55 «Деякі питання документування управлінської діяльності»;</w:t>
      </w:r>
    </w:p>
    <w:p w:rsidR="00F310E4" w:rsidRPr="0045205B" w:rsidRDefault="00F310E4" w:rsidP="0042260F">
      <w:pPr>
        <w:numPr>
          <w:ilvl w:val="0"/>
          <w:numId w:val="4"/>
        </w:numPr>
        <w:ind w:left="0" w:firstLine="709"/>
        <w:jc w:val="both"/>
      </w:pPr>
      <w:r w:rsidRPr="0045205B">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F310E4" w:rsidRPr="0045205B" w:rsidRDefault="00F310E4" w:rsidP="0042260F">
      <w:pPr>
        <w:numPr>
          <w:ilvl w:val="0"/>
          <w:numId w:val="4"/>
        </w:numPr>
        <w:ind w:left="0" w:firstLine="709"/>
        <w:jc w:val="both"/>
      </w:pPr>
      <w:r w:rsidRPr="0045205B">
        <w:t>наказ Міністерства освіти і науки, молоді та спорту України від 20.10.2011 №1207 «Про вимоги до форматів даних електронного документообігу в органах державної влади»;</w:t>
      </w:r>
    </w:p>
    <w:p w:rsidR="00F310E4" w:rsidRPr="0045205B" w:rsidRDefault="00F310E4" w:rsidP="0042260F">
      <w:pPr>
        <w:numPr>
          <w:ilvl w:val="0"/>
          <w:numId w:val="4"/>
        </w:numPr>
        <w:ind w:left="0" w:firstLine="709"/>
        <w:jc w:val="both"/>
      </w:pPr>
      <w:r w:rsidRPr="0045205B">
        <w:t>наказ Міністерства юстиції України від 01.11.2012 № 1600/5 «Про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w:t>
      </w:r>
    </w:p>
    <w:p w:rsidR="00F310E4" w:rsidRPr="0045205B" w:rsidRDefault="00F310E4" w:rsidP="0042260F">
      <w:pPr>
        <w:numPr>
          <w:ilvl w:val="0"/>
          <w:numId w:val="4"/>
        </w:numPr>
        <w:ind w:left="0" w:firstLine="709"/>
        <w:jc w:val="both"/>
      </w:pPr>
      <w:r w:rsidRPr="0045205B">
        <w:t>наказ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w:t>
      </w:r>
    </w:p>
    <w:p w:rsidR="00F310E4" w:rsidRPr="0045205B" w:rsidRDefault="00F310E4" w:rsidP="0042260F">
      <w:pPr>
        <w:numPr>
          <w:ilvl w:val="0"/>
          <w:numId w:val="4"/>
        </w:numPr>
        <w:ind w:left="0" w:firstLine="709"/>
        <w:jc w:val="both"/>
      </w:pPr>
      <w:r w:rsidRPr="0045205B">
        <w:t>наказ Державного агентства з питань електронного урядування України 07.09.2018 № 60 «Про затвердження Вимог до форматів даних електронного документообігу в органах державної влади»;</w:t>
      </w:r>
    </w:p>
    <w:p w:rsidR="00F310E4" w:rsidRPr="0045205B" w:rsidRDefault="00F310E4" w:rsidP="00F310E4">
      <w:pPr>
        <w:jc w:val="center"/>
      </w:pPr>
      <w:r w:rsidRPr="0045205B">
        <w:t>ДСТУ 3918-1999 (ISO/IEC 12207:1995) Інформаційні технології. Процеси життєвого циклу програмного забезпечення (введений 1.07.2000).</w:t>
      </w:r>
    </w:p>
    <w:p w:rsidR="00F310E4" w:rsidRPr="0045205B" w:rsidRDefault="00F310E4" w:rsidP="0042260F">
      <w:pPr>
        <w:widowControl w:val="0"/>
        <w:numPr>
          <w:ilvl w:val="0"/>
          <w:numId w:val="7"/>
        </w:numPr>
        <w:ind w:left="0" w:firstLine="0"/>
        <w:jc w:val="center"/>
        <w:rPr>
          <w:b/>
          <w:bCs/>
          <w:kern w:val="32"/>
        </w:rPr>
      </w:pPr>
      <w:r w:rsidRPr="0045205B">
        <w:rPr>
          <w:b/>
          <w:bCs/>
          <w:kern w:val="32"/>
        </w:rPr>
        <w:t>ВИМОГИ ДО СИСТЕМИ</w:t>
      </w:r>
    </w:p>
    <w:p w:rsidR="00F310E4" w:rsidRPr="0045205B" w:rsidRDefault="00F310E4" w:rsidP="00F310E4">
      <w:pPr>
        <w:pStyle w:val="aff5"/>
        <w:ind w:left="927"/>
        <w:outlineLvl w:val="1"/>
        <w:rPr>
          <w:b/>
          <w:i/>
          <w:lang w:val="uk-UA"/>
        </w:rPr>
      </w:pPr>
      <w:r w:rsidRPr="0045205B">
        <w:rPr>
          <w:b/>
          <w:i/>
          <w:lang w:val="uk-UA"/>
        </w:rPr>
        <w:t>4.1. Вимоги до системи в цілому:</w:t>
      </w:r>
    </w:p>
    <w:p w:rsidR="00F310E4" w:rsidRPr="0045205B" w:rsidRDefault="00F310E4" w:rsidP="00F310E4">
      <w:pPr>
        <w:tabs>
          <w:tab w:val="left" w:pos="567"/>
        </w:tabs>
        <w:ind w:firstLine="709"/>
        <w:jc w:val="both"/>
        <w:outlineLvl w:val="1"/>
      </w:pPr>
      <w:r w:rsidRPr="0045205B">
        <w:t xml:space="preserve">СЕД функціонує як централізована система з використанням єдиної бази даних СЕД всіх рівнів ієрархії Замовника. </w:t>
      </w:r>
    </w:p>
    <w:p w:rsidR="00F310E4" w:rsidRPr="0045205B" w:rsidRDefault="00F310E4" w:rsidP="0042260F">
      <w:pPr>
        <w:pStyle w:val="aff5"/>
        <w:widowControl w:val="0"/>
        <w:numPr>
          <w:ilvl w:val="2"/>
          <w:numId w:val="10"/>
        </w:numPr>
        <w:ind w:left="0" w:firstLine="567"/>
        <w:contextualSpacing/>
        <w:jc w:val="both"/>
        <w:outlineLvl w:val="1"/>
        <w:rPr>
          <w:lang w:val="uk-UA"/>
        </w:rPr>
      </w:pPr>
      <w:r w:rsidRPr="0045205B">
        <w:rPr>
          <w:lang w:val="uk-UA"/>
        </w:rPr>
        <w:t xml:space="preserve">СЕД створена на основі базового програмного забезпечення системи електронного документообігу, яке є вітчизняним програмним продуктом і яке відповідає всім вимогам нормативних документів із технічного захисту інформації, що підтверджується чинними експертними висновками </w:t>
      </w:r>
      <w:proofErr w:type="spellStart"/>
      <w:r w:rsidRPr="0045205B">
        <w:rPr>
          <w:lang w:val="uk-UA"/>
        </w:rPr>
        <w:t>Держспецзв’язку</w:t>
      </w:r>
      <w:proofErr w:type="spellEnd"/>
      <w:r w:rsidRPr="0045205B">
        <w:rPr>
          <w:lang w:val="uk-UA"/>
        </w:rPr>
        <w:t xml:space="preserve"> України.</w:t>
      </w:r>
    </w:p>
    <w:p w:rsidR="00F310E4" w:rsidRPr="0045205B" w:rsidRDefault="00F310E4" w:rsidP="0042260F">
      <w:pPr>
        <w:pStyle w:val="aff5"/>
        <w:widowControl w:val="0"/>
        <w:numPr>
          <w:ilvl w:val="2"/>
          <w:numId w:val="10"/>
        </w:numPr>
        <w:tabs>
          <w:tab w:val="left" w:pos="567"/>
        </w:tabs>
        <w:ind w:left="0" w:firstLine="567"/>
        <w:contextualSpacing/>
        <w:jc w:val="both"/>
        <w:outlineLvl w:val="1"/>
        <w:rPr>
          <w:lang w:val="uk-UA"/>
        </w:rPr>
      </w:pPr>
      <w:r w:rsidRPr="0045205B">
        <w:rPr>
          <w:lang w:val="uk-UA"/>
        </w:rPr>
        <w:t>Підтримка процесів документообігу компонентами СЕД реалізовується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кваліфікованого електронного підпису).</w:t>
      </w:r>
    </w:p>
    <w:p w:rsidR="00F310E4" w:rsidRPr="0045205B" w:rsidRDefault="00F310E4" w:rsidP="0042260F">
      <w:pPr>
        <w:numPr>
          <w:ilvl w:val="2"/>
          <w:numId w:val="10"/>
        </w:numPr>
        <w:tabs>
          <w:tab w:val="left" w:pos="993"/>
        </w:tabs>
        <w:ind w:left="0" w:firstLine="567"/>
        <w:jc w:val="both"/>
        <w:outlineLvl w:val="1"/>
      </w:pPr>
      <w:r w:rsidRPr="0045205B">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w:t>
      </w:r>
    </w:p>
    <w:p w:rsidR="00F310E4" w:rsidRPr="0045205B" w:rsidRDefault="00F310E4" w:rsidP="0042260F">
      <w:pPr>
        <w:numPr>
          <w:ilvl w:val="2"/>
          <w:numId w:val="10"/>
        </w:numPr>
        <w:tabs>
          <w:tab w:val="left" w:pos="993"/>
        </w:tabs>
        <w:ind w:left="0" w:firstLine="567"/>
        <w:jc w:val="both"/>
        <w:outlineLvl w:val="1"/>
      </w:pPr>
      <w:r w:rsidRPr="0045205B">
        <w:t>СЕД складається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rsidR="00F310E4" w:rsidRPr="0045205B" w:rsidRDefault="00F310E4" w:rsidP="0042260F">
      <w:pPr>
        <w:numPr>
          <w:ilvl w:val="2"/>
          <w:numId w:val="10"/>
        </w:numPr>
        <w:tabs>
          <w:tab w:val="left" w:pos="993"/>
        </w:tabs>
        <w:ind w:left="0" w:firstLine="567"/>
        <w:jc w:val="both"/>
        <w:outlineLvl w:val="1"/>
      </w:pPr>
      <w:r w:rsidRPr="0045205B">
        <w:t>В основу СЕД покладено такі принципи:</w:t>
      </w:r>
    </w:p>
    <w:p w:rsidR="00F310E4" w:rsidRPr="0045205B" w:rsidRDefault="00F310E4" w:rsidP="0042260F">
      <w:pPr>
        <w:numPr>
          <w:ilvl w:val="3"/>
          <w:numId w:val="6"/>
        </w:numPr>
        <w:tabs>
          <w:tab w:val="left" w:pos="851"/>
        </w:tabs>
        <w:autoSpaceDN w:val="0"/>
        <w:ind w:left="0" w:firstLine="567"/>
        <w:contextualSpacing/>
        <w:jc w:val="both"/>
      </w:pPr>
      <w:r w:rsidRPr="0045205B">
        <w:t>багатокористувацький режим роботи;</w:t>
      </w:r>
    </w:p>
    <w:p w:rsidR="00F310E4" w:rsidRPr="0045205B" w:rsidRDefault="00F310E4" w:rsidP="0042260F">
      <w:pPr>
        <w:numPr>
          <w:ilvl w:val="3"/>
          <w:numId w:val="6"/>
        </w:numPr>
        <w:tabs>
          <w:tab w:val="left" w:pos="851"/>
        </w:tabs>
        <w:autoSpaceDN w:val="0"/>
        <w:ind w:left="0" w:firstLine="567"/>
        <w:contextualSpacing/>
        <w:jc w:val="both"/>
      </w:pPr>
      <w:r w:rsidRPr="0045205B">
        <w:t>одноразове введення інформації і багаторазове її використання;</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налаштування прав доступу до інформації, функцій та операцій СЕД;</w:t>
      </w:r>
    </w:p>
    <w:p w:rsidR="00F310E4" w:rsidRPr="0045205B" w:rsidRDefault="00F310E4" w:rsidP="0042260F">
      <w:pPr>
        <w:numPr>
          <w:ilvl w:val="3"/>
          <w:numId w:val="6"/>
        </w:numPr>
        <w:tabs>
          <w:tab w:val="left" w:pos="851"/>
        </w:tabs>
        <w:autoSpaceDN w:val="0"/>
        <w:ind w:left="0" w:firstLine="567"/>
        <w:contextualSpacing/>
        <w:jc w:val="both"/>
      </w:pPr>
      <w:r w:rsidRPr="0045205B">
        <w:t>забезпечення захисту інформації у відповідності до законодавства України.</w:t>
      </w:r>
    </w:p>
    <w:p w:rsidR="00F310E4" w:rsidRPr="0045205B" w:rsidRDefault="00F310E4" w:rsidP="0042260F">
      <w:pPr>
        <w:numPr>
          <w:ilvl w:val="3"/>
          <w:numId w:val="6"/>
        </w:numPr>
        <w:tabs>
          <w:tab w:val="left" w:pos="851"/>
        </w:tabs>
        <w:autoSpaceDN w:val="0"/>
        <w:ind w:left="0" w:firstLine="567"/>
        <w:contextualSpacing/>
        <w:jc w:val="both"/>
      </w:pPr>
      <w:r w:rsidRPr="0045205B">
        <w:t>ергономічний, локалізований, інтуїтивно зрозумілий інтерфейс для роботи користувачів СЕД;</w:t>
      </w:r>
    </w:p>
    <w:p w:rsidR="00F310E4" w:rsidRPr="0045205B" w:rsidRDefault="00F310E4" w:rsidP="0042260F">
      <w:pPr>
        <w:numPr>
          <w:ilvl w:val="3"/>
          <w:numId w:val="6"/>
        </w:numPr>
        <w:tabs>
          <w:tab w:val="left" w:pos="851"/>
        </w:tabs>
        <w:autoSpaceDN w:val="0"/>
        <w:ind w:left="0" w:firstLine="567"/>
        <w:contextualSpacing/>
        <w:jc w:val="both"/>
      </w:pPr>
      <w:r w:rsidRPr="0045205B">
        <w:t>єдина база документованої інформації та централізоване збереження документів запобігаючи на всіх рівнях можливості їх дублювання;</w:t>
      </w:r>
    </w:p>
    <w:p w:rsidR="00F310E4" w:rsidRPr="0045205B" w:rsidRDefault="00F310E4" w:rsidP="0042260F">
      <w:pPr>
        <w:numPr>
          <w:ilvl w:val="3"/>
          <w:numId w:val="6"/>
        </w:numPr>
        <w:tabs>
          <w:tab w:val="left" w:pos="851"/>
        </w:tabs>
        <w:autoSpaceDN w:val="0"/>
        <w:ind w:left="0" w:firstLine="567"/>
        <w:contextualSpacing/>
        <w:jc w:val="both"/>
      </w:pPr>
      <w:r w:rsidRPr="0045205B">
        <w:lastRenderedPageBreak/>
        <w:t>наявність ефективної наскрізної системи пошуку документів, у тому числі повнотекстового пошуку;</w:t>
      </w:r>
    </w:p>
    <w:p w:rsidR="00F310E4" w:rsidRPr="0045205B" w:rsidRDefault="00F310E4" w:rsidP="0042260F">
      <w:pPr>
        <w:numPr>
          <w:ilvl w:val="3"/>
          <w:numId w:val="6"/>
        </w:numPr>
        <w:tabs>
          <w:tab w:val="left" w:pos="851"/>
        </w:tabs>
        <w:autoSpaceDN w:val="0"/>
        <w:ind w:left="0" w:firstLine="567"/>
        <w:contextualSpacing/>
        <w:jc w:val="both"/>
      </w:pPr>
      <w:r w:rsidRPr="0045205B">
        <w:t>отримання інформації з використанням багатокритеріального запиту;</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наявність історії проходження документа – </w:t>
      </w:r>
      <w:proofErr w:type="spellStart"/>
      <w:r w:rsidRPr="0045205B">
        <w:t>журналювання</w:t>
      </w:r>
      <w:proofErr w:type="spellEnd"/>
      <w:r w:rsidRPr="0045205B">
        <w:t xml:space="preserve">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тощо) у СЕД (дата-час, користувач, ІР-адреса приєднання тощо);</w:t>
      </w:r>
    </w:p>
    <w:p w:rsidR="00F310E4" w:rsidRPr="0045205B" w:rsidRDefault="00F310E4" w:rsidP="0042260F">
      <w:pPr>
        <w:numPr>
          <w:ilvl w:val="3"/>
          <w:numId w:val="6"/>
        </w:numPr>
        <w:tabs>
          <w:tab w:val="left" w:pos="851"/>
        </w:tabs>
        <w:autoSpaceDN w:val="0"/>
        <w:ind w:left="0" w:firstLine="567"/>
        <w:contextualSpacing/>
        <w:jc w:val="both"/>
      </w:pPr>
      <w:r w:rsidRPr="0045205B">
        <w:t>безпека даних шляхом розмежування прав доступу до документів та їх атрибутів, протоколювання дій користувачів, резервування даних;</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rsidR="00F310E4" w:rsidRPr="0045205B" w:rsidRDefault="00F310E4" w:rsidP="0042260F">
      <w:pPr>
        <w:numPr>
          <w:ilvl w:val="3"/>
          <w:numId w:val="6"/>
        </w:numPr>
        <w:tabs>
          <w:tab w:val="left" w:pos="851"/>
        </w:tabs>
        <w:autoSpaceDN w:val="0"/>
        <w:ind w:left="0" w:firstLine="567"/>
        <w:contextualSpacing/>
        <w:jc w:val="both"/>
      </w:pPr>
      <w:r w:rsidRPr="0045205B">
        <w:t>адаптивність, масштабованість та керованість СЕД;</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наявність простих засобів оновлення програмного забезпечення СЕД через надані розробником </w:t>
      </w:r>
      <w:proofErr w:type="spellStart"/>
      <w:r w:rsidRPr="0045205B">
        <w:t>патчі</w:t>
      </w:r>
      <w:proofErr w:type="spellEnd"/>
      <w:r w:rsidRPr="0045205B">
        <w:t>, встановлення яких може здійснити адміністратор СЕД, які одночасно вступають в дію щодо всіх клієнтських робочих місць, не спотворюючи персональних налаштувань;</w:t>
      </w:r>
    </w:p>
    <w:p w:rsidR="00F310E4" w:rsidRPr="0045205B" w:rsidRDefault="00F310E4" w:rsidP="0042260F">
      <w:pPr>
        <w:numPr>
          <w:ilvl w:val="3"/>
          <w:numId w:val="6"/>
        </w:numPr>
        <w:tabs>
          <w:tab w:val="left" w:pos="851"/>
        </w:tabs>
        <w:autoSpaceDN w:val="0"/>
        <w:ind w:left="0" w:firstLine="567"/>
        <w:contextualSpacing/>
        <w:jc w:val="both"/>
      </w:pPr>
      <w:r w:rsidRPr="0045205B">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F310E4" w:rsidRPr="0045205B" w:rsidRDefault="00F310E4" w:rsidP="0042260F">
      <w:pPr>
        <w:numPr>
          <w:ilvl w:val="3"/>
          <w:numId w:val="6"/>
        </w:numPr>
        <w:tabs>
          <w:tab w:val="left" w:pos="851"/>
        </w:tabs>
        <w:autoSpaceDN w:val="0"/>
        <w:ind w:left="0" w:firstLine="567"/>
        <w:contextualSpacing/>
        <w:jc w:val="both"/>
      </w:pPr>
      <w:r w:rsidRPr="0045205B">
        <w:t>застосування та створення шаблонів документів, забезпечення можливості виготовлення нових документів на основі шаблонів;</w:t>
      </w:r>
    </w:p>
    <w:p w:rsidR="00F310E4" w:rsidRPr="0045205B" w:rsidRDefault="00F310E4" w:rsidP="0042260F">
      <w:pPr>
        <w:numPr>
          <w:ilvl w:val="3"/>
          <w:numId w:val="6"/>
        </w:numPr>
        <w:tabs>
          <w:tab w:val="left" w:pos="851"/>
        </w:tabs>
        <w:autoSpaceDN w:val="0"/>
        <w:ind w:left="0" w:firstLine="567"/>
        <w:contextualSpacing/>
        <w:jc w:val="both"/>
      </w:pPr>
      <w:r w:rsidRPr="0045205B">
        <w:t>наявність спрощеного інтерфейсу для керівника, що забезпечує оперативне опрацювання документів у мобільному клієнті;</w:t>
      </w:r>
    </w:p>
    <w:p w:rsidR="00F310E4" w:rsidRPr="0045205B" w:rsidRDefault="00F310E4" w:rsidP="0042260F">
      <w:pPr>
        <w:numPr>
          <w:ilvl w:val="3"/>
          <w:numId w:val="6"/>
        </w:numPr>
        <w:tabs>
          <w:tab w:val="left" w:pos="851"/>
        </w:tabs>
        <w:autoSpaceDN w:val="0"/>
        <w:ind w:left="0" w:firstLine="567"/>
        <w:contextualSpacing/>
        <w:jc w:val="both"/>
      </w:pPr>
      <w:r w:rsidRPr="0045205B">
        <w:t>підтримка роботи з кваліфікованим електронним підписом Акредитованого центру сертифікації ключів;</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організація </w:t>
      </w:r>
      <w:proofErr w:type="spellStart"/>
      <w:r w:rsidRPr="0045205B">
        <w:t>нотифікаційних</w:t>
      </w:r>
      <w:proofErr w:type="spellEnd"/>
      <w:r w:rsidRPr="0045205B">
        <w:t xml:space="preserve"> повідомлень про стан документів та про інші події, що відбуваються в СЕД.</w:t>
      </w:r>
    </w:p>
    <w:p w:rsidR="00F310E4" w:rsidRPr="0045205B" w:rsidRDefault="00F310E4" w:rsidP="0042260F">
      <w:pPr>
        <w:numPr>
          <w:ilvl w:val="2"/>
          <w:numId w:val="10"/>
        </w:numPr>
        <w:tabs>
          <w:tab w:val="left" w:pos="993"/>
        </w:tabs>
        <w:ind w:left="0" w:firstLine="567"/>
        <w:jc w:val="both"/>
        <w:outlineLvl w:val="1"/>
      </w:pPr>
      <w:r w:rsidRPr="0045205B">
        <w:t>СЕД побудована як єдине інформаційне середовище для роботи кінцевих користувачів, яке забезпечує спільну роботу підсистем чи модулів, що входять до її складу.</w:t>
      </w:r>
    </w:p>
    <w:p w:rsidR="00F310E4" w:rsidRPr="0045205B" w:rsidRDefault="00F310E4" w:rsidP="0042260F">
      <w:pPr>
        <w:numPr>
          <w:ilvl w:val="2"/>
          <w:numId w:val="10"/>
        </w:numPr>
        <w:tabs>
          <w:tab w:val="left" w:pos="993"/>
        </w:tabs>
        <w:ind w:left="0" w:firstLine="567"/>
        <w:jc w:val="both"/>
        <w:outlineLvl w:val="1"/>
      </w:pPr>
      <w:r w:rsidRPr="0045205B">
        <w:t>Всі дані після їх введення користувачами СЕД, що мають право доступу до здійснення таких операцій, повинні бути доступні користувачам у межах їх прав доступу.</w:t>
      </w:r>
    </w:p>
    <w:p w:rsidR="00F310E4" w:rsidRPr="0045205B" w:rsidRDefault="00F310E4" w:rsidP="0042260F">
      <w:pPr>
        <w:numPr>
          <w:ilvl w:val="2"/>
          <w:numId w:val="10"/>
        </w:numPr>
        <w:tabs>
          <w:tab w:val="left" w:pos="993"/>
        </w:tabs>
        <w:ind w:left="0" w:firstLine="567"/>
        <w:jc w:val="both"/>
        <w:outlineLvl w:val="1"/>
      </w:pPr>
      <w:r w:rsidRPr="0045205B">
        <w:t>Організаційно-технічна побудова СЕД підтримує:</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апаратного та програмного масштабування у випадку збільшення навантаження;</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функціонального поетапного розширення в межах єдиної програмно-апаратної платформи;</w:t>
      </w:r>
    </w:p>
    <w:p w:rsidR="00F310E4" w:rsidRPr="0045205B" w:rsidRDefault="00F310E4" w:rsidP="0042260F">
      <w:pPr>
        <w:numPr>
          <w:ilvl w:val="3"/>
          <w:numId w:val="6"/>
        </w:numPr>
        <w:tabs>
          <w:tab w:val="left" w:pos="851"/>
        </w:tabs>
        <w:autoSpaceDN w:val="0"/>
        <w:ind w:left="0" w:firstLine="567"/>
        <w:contextualSpacing/>
        <w:jc w:val="both"/>
      </w:pPr>
      <w:r w:rsidRPr="0045205B">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F310E4" w:rsidRPr="0045205B" w:rsidRDefault="00F310E4" w:rsidP="0042260F">
      <w:pPr>
        <w:numPr>
          <w:ilvl w:val="3"/>
          <w:numId w:val="6"/>
        </w:numPr>
        <w:tabs>
          <w:tab w:val="left" w:pos="851"/>
        </w:tabs>
        <w:autoSpaceDN w:val="0"/>
        <w:ind w:left="0" w:firstLine="567"/>
        <w:contextualSpacing/>
        <w:jc w:val="both"/>
      </w:pPr>
      <w:r w:rsidRPr="0045205B">
        <w:t>архітектуру, побудовану на промислових технологіях зберігання, обробки, аналізу даних і доступу до них.</w:t>
      </w:r>
    </w:p>
    <w:p w:rsidR="00F310E4" w:rsidRPr="0045205B" w:rsidRDefault="00F310E4" w:rsidP="0042260F">
      <w:pPr>
        <w:numPr>
          <w:ilvl w:val="2"/>
          <w:numId w:val="10"/>
        </w:numPr>
        <w:tabs>
          <w:tab w:val="left" w:pos="993"/>
        </w:tabs>
        <w:ind w:left="0" w:firstLine="567"/>
        <w:jc w:val="both"/>
        <w:outlineLvl w:val="1"/>
      </w:pPr>
      <w:r w:rsidRPr="0045205B">
        <w:t>Всі процеси обробки документів повинні виконуватися за налаштованими адміністраторами СЕД єдиними регламентами.</w:t>
      </w:r>
    </w:p>
    <w:p w:rsidR="00F310E4" w:rsidRPr="0045205B" w:rsidRDefault="00F310E4" w:rsidP="0042260F">
      <w:pPr>
        <w:keepNext/>
        <w:numPr>
          <w:ilvl w:val="2"/>
          <w:numId w:val="10"/>
        </w:numPr>
        <w:tabs>
          <w:tab w:val="left" w:pos="993"/>
        </w:tabs>
        <w:ind w:left="0" w:firstLine="567"/>
        <w:jc w:val="both"/>
        <w:outlineLvl w:val="1"/>
      </w:pPr>
      <w:r w:rsidRPr="0045205B">
        <w:t>СЕД забезпечує:</w:t>
      </w:r>
    </w:p>
    <w:p w:rsidR="00F310E4" w:rsidRPr="0045205B" w:rsidRDefault="00F310E4" w:rsidP="0042260F">
      <w:pPr>
        <w:numPr>
          <w:ilvl w:val="3"/>
          <w:numId w:val="6"/>
        </w:numPr>
        <w:tabs>
          <w:tab w:val="left" w:pos="851"/>
        </w:tabs>
        <w:autoSpaceDN w:val="0"/>
        <w:ind w:left="0" w:firstLine="567"/>
        <w:contextualSpacing/>
        <w:jc w:val="both"/>
      </w:pPr>
      <w:r w:rsidRPr="0045205B">
        <w:t>дотримання державної політики з питань обігу електронних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автоматизацію процесів службового діловодства з обліку та обробки:</w:t>
      </w:r>
    </w:p>
    <w:p w:rsidR="00F310E4" w:rsidRPr="0045205B" w:rsidRDefault="00F310E4" w:rsidP="0042260F">
      <w:pPr>
        <w:numPr>
          <w:ilvl w:val="3"/>
          <w:numId w:val="6"/>
        </w:numPr>
        <w:tabs>
          <w:tab w:val="left" w:pos="1134"/>
        </w:tabs>
        <w:autoSpaceDN w:val="0"/>
        <w:ind w:left="0" w:firstLine="851"/>
        <w:contextualSpacing/>
        <w:jc w:val="both"/>
      </w:pPr>
      <w:r w:rsidRPr="0045205B">
        <w:t>вхідних документів (кореспонденції),</w:t>
      </w:r>
    </w:p>
    <w:p w:rsidR="00F310E4" w:rsidRPr="0045205B" w:rsidRDefault="00F310E4" w:rsidP="0042260F">
      <w:pPr>
        <w:numPr>
          <w:ilvl w:val="3"/>
          <w:numId w:val="6"/>
        </w:numPr>
        <w:tabs>
          <w:tab w:val="left" w:pos="1134"/>
        </w:tabs>
        <w:autoSpaceDN w:val="0"/>
        <w:ind w:left="0" w:firstLine="851"/>
        <w:contextualSpacing/>
        <w:jc w:val="both"/>
      </w:pPr>
      <w:r w:rsidRPr="0045205B">
        <w:t>вихідних документів (кореспонденції),</w:t>
      </w:r>
    </w:p>
    <w:p w:rsidR="00F310E4" w:rsidRPr="0045205B" w:rsidRDefault="00F310E4" w:rsidP="0042260F">
      <w:pPr>
        <w:numPr>
          <w:ilvl w:val="3"/>
          <w:numId w:val="6"/>
        </w:numPr>
        <w:tabs>
          <w:tab w:val="left" w:pos="1134"/>
        </w:tabs>
        <w:autoSpaceDN w:val="0"/>
        <w:ind w:left="0" w:firstLine="851"/>
        <w:contextualSpacing/>
        <w:jc w:val="both"/>
      </w:pPr>
      <w:r w:rsidRPr="0045205B">
        <w:t>організаційно-розпорядчих та інших внутрішніх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опрацювання запитів на публічну інформацію;</w:t>
      </w:r>
    </w:p>
    <w:p w:rsidR="00F310E4" w:rsidRPr="0045205B" w:rsidRDefault="00F310E4" w:rsidP="0042260F">
      <w:pPr>
        <w:numPr>
          <w:ilvl w:val="3"/>
          <w:numId w:val="6"/>
        </w:numPr>
        <w:tabs>
          <w:tab w:val="left" w:pos="851"/>
        </w:tabs>
        <w:autoSpaceDN w:val="0"/>
        <w:ind w:left="0" w:firstLine="567"/>
        <w:contextualSpacing/>
        <w:jc w:val="both"/>
      </w:pPr>
      <w:r w:rsidRPr="0045205B">
        <w:lastRenderedPageBreak/>
        <w:t>опрацювання звернень громадян, підприємств, установ та організацій;</w:t>
      </w:r>
    </w:p>
    <w:p w:rsidR="00F310E4" w:rsidRPr="0045205B" w:rsidRDefault="00F310E4" w:rsidP="0042260F">
      <w:pPr>
        <w:numPr>
          <w:ilvl w:val="3"/>
          <w:numId w:val="6"/>
        </w:numPr>
        <w:tabs>
          <w:tab w:val="left" w:pos="851"/>
        </w:tabs>
        <w:autoSpaceDN w:val="0"/>
        <w:ind w:left="0" w:firstLine="567"/>
        <w:contextualSpacing/>
        <w:jc w:val="both"/>
      </w:pPr>
      <w:r w:rsidRPr="0045205B">
        <w:t>наскрізний контроль виконавчої дисципліни;</w:t>
      </w:r>
    </w:p>
    <w:p w:rsidR="00F310E4" w:rsidRPr="0045205B" w:rsidRDefault="00F310E4" w:rsidP="0042260F">
      <w:pPr>
        <w:numPr>
          <w:ilvl w:val="3"/>
          <w:numId w:val="6"/>
        </w:numPr>
        <w:tabs>
          <w:tab w:val="left" w:pos="851"/>
        </w:tabs>
        <w:autoSpaceDN w:val="0"/>
        <w:ind w:left="0" w:firstLine="567"/>
        <w:contextualSpacing/>
        <w:jc w:val="both"/>
      </w:pPr>
      <w:r w:rsidRPr="0045205B">
        <w:t>колективну роботу з документами;</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функціональності для керівника органу (керівника підрозділу) та його заступників;</w:t>
      </w:r>
    </w:p>
    <w:p w:rsidR="00F310E4" w:rsidRPr="0045205B" w:rsidRDefault="00F310E4" w:rsidP="0042260F">
      <w:pPr>
        <w:numPr>
          <w:ilvl w:val="3"/>
          <w:numId w:val="6"/>
        </w:numPr>
        <w:tabs>
          <w:tab w:val="left" w:pos="851"/>
        </w:tabs>
        <w:autoSpaceDN w:val="0"/>
        <w:ind w:left="0" w:firstLine="567"/>
        <w:contextualSpacing/>
        <w:jc w:val="both"/>
      </w:pPr>
      <w:r w:rsidRPr="0045205B">
        <w:t>дотримання політики єдиного сховища електронних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можливість перегляду </w:t>
      </w:r>
      <w:proofErr w:type="spellStart"/>
      <w:r w:rsidRPr="0045205B">
        <w:t>реєстраційно</w:t>
      </w:r>
      <w:proofErr w:type="spellEnd"/>
      <w:r w:rsidRPr="0045205B">
        <w:t>-контрольної картки одночасно з електронним документом;</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створення документів на основі шаблонів;</w:t>
      </w:r>
    </w:p>
    <w:p w:rsidR="00F310E4" w:rsidRPr="0045205B" w:rsidRDefault="00F310E4" w:rsidP="0042260F">
      <w:pPr>
        <w:numPr>
          <w:ilvl w:val="3"/>
          <w:numId w:val="6"/>
        </w:numPr>
        <w:tabs>
          <w:tab w:val="left" w:pos="851"/>
        </w:tabs>
        <w:autoSpaceDN w:val="0"/>
        <w:ind w:left="0" w:firstLine="567"/>
        <w:contextualSpacing/>
        <w:jc w:val="both"/>
      </w:pPr>
      <w:r w:rsidRPr="0045205B">
        <w:t>збереження разом із документом необмеженої кількості додатків (файлів у будь-яких форматах із можливістю налаштування);</w:t>
      </w:r>
    </w:p>
    <w:p w:rsidR="00F310E4" w:rsidRPr="0045205B" w:rsidRDefault="00F310E4" w:rsidP="0042260F">
      <w:pPr>
        <w:numPr>
          <w:ilvl w:val="3"/>
          <w:numId w:val="6"/>
        </w:numPr>
        <w:tabs>
          <w:tab w:val="left" w:pos="851"/>
        </w:tabs>
        <w:autoSpaceDN w:val="0"/>
        <w:ind w:left="0" w:firstLine="567"/>
        <w:contextualSpacing/>
        <w:jc w:val="both"/>
      </w:pPr>
      <w:r w:rsidRPr="0045205B">
        <w:t>створення маршрутів проходження документів (маршрутизація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проведення паралельного або послідовного погодження (проходження)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ведення та зберігання історії узгодження документа;</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різних версій документа та історії змін документа, їх порівняння;</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встановлення та підтримку перехресних </w:t>
      </w:r>
      <w:proofErr w:type="spellStart"/>
      <w:r w:rsidRPr="0045205B">
        <w:t>зв’язків</w:t>
      </w:r>
      <w:proofErr w:type="spellEnd"/>
      <w:r w:rsidRPr="0045205B">
        <w:t xml:space="preserve"> документа з іншими документами;</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створення об’єднань документів (наглядове провадження, номенклатурна справа тощо);</w:t>
      </w:r>
    </w:p>
    <w:p w:rsidR="00F310E4" w:rsidRPr="0045205B" w:rsidRDefault="00F310E4" w:rsidP="0042260F">
      <w:pPr>
        <w:numPr>
          <w:ilvl w:val="3"/>
          <w:numId w:val="6"/>
        </w:numPr>
        <w:tabs>
          <w:tab w:val="left" w:pos="851"/>
        </w:tabs>
        <w:autoSpaceDN w:val="0"/>
        <w:ind w:left="0" w:firstLine="567"/>
        <w:contextualSpacing/>
        <w:jc w:val="both"/>
      </w:pPr>
      <w:r w:rsidRPr="0045205B">
        <w:t>відображення ієрархії резолюцій за документом;</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внесення змін строку виконання документу, тексту резолюції, переліку виконавців та співвиконавців документу;</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як повнотекстового пошуку документів, так і пошуку за окремими критеріями або реквізитами;</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нормативно-довідкової інформації (класифікаторів і довідників) на засадах ієрархії та спадковості, можливість блокування внесення у них тотожної інформації;</w:t>
      </w:r>
    </w:p>
    <w:p w:rsidR="00F310E4" w:rsidRPr="0045205B" w:rsidRDefault="00F310E4" w:rsidP="0042260F">
      <w:pPr>
        <w:numPr>
          <w:ilvl w:val="3"/>
          <w:numId w:val="6"/>
        </w:numPr>
        <w:tabs>
          <w:tab w:val="left" w:pos="851"/>
        </w:tabs>
        <w:autoSpaceDN w:val="0"/>
        <w:ind w:left="0" w:firstLine="567"/>
        <w:contextualSpacing/>
        <w:jc w:val="both"/>
      </w:pPr>
      <w:r w:rsidRPr="0045205B">
        <w:t>налаштування і ведення номенклатури справ, можливість формування архіву електронних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застосування кваліфікованого електронного підпису;</w:t>
      </w:r>
    </w:p>
    <w:p w:rsidR="00F310E4" w:rsidRPr="0045205B" w:rsidRDefault="00F310E4" w:rsidP="0042260F">
      <w:pPr>
        <w:numPr>
          <w:ilvl w:val="3"/>
          <w:numId w:val="6"/>
        </w:numPr>
        <w:tabs>
          <w:tab w:val="left" w:pos="851"/>
        </w:tabs>
        <w:autoSpaceDN w:val="0"/>
        <w:ind w:left="0" w:firstLine="567"/>
        <w:contextualSpacing/>
        <w:jc w:val="both"/>
      </w:pPr>
      <w:r w:rsidRPr="0045205B">
        <w:t>відправлення та приймання кореспонденції інтегрованими до СЕД засобами електронної пошти чи факсимільного зв’язку;</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організації відправки вихідної кореспонденції у паперовому вигляді залежно від способу доставки;</w:t>
      </w:r>
    </w:p>
    <w:p w:rsidR="00F310E4" w:rsidRPr="0045205B" w:rsidRDefault="00F310E4" w:rsidP="0042260F">
      <w:pPr>
        <w:numPr>
          <w:ilvl w:val="3"/>
          <w:numId w:val="6"/>
        </w:numPr>
        <w:tabs>
          <w:tab w:val="left" w:pos="851"/>
        </w:tabs>
        <w:autoSpaceDN w:val="0"/>
        <w:ind w:left="0" w:firstLine="567"/>
        <w:contextualSpacing/>
        <w:jc w:val="both"/>
      </w:pPr>
      <w:r w:rsidRPr="0045205B">
        <w:t>обмін електронними документами між підрозділами та/або користувачами безпосередньо в СЕД шляхом надання відповідного доступу;</w:t>
      </w:r>
    </w:p>
    <w:p w:rsidR="00F310E4" w:rsidRPr="0045205B" w:rsidRDefault="00F310E4" w:rsidP="0042260F">
      <w:pPr>
        <w:numPr>
          <w:ilvl w:val="3"/>
          <w:numId w:val="6"/>
        </w:numPr>
        <w:tabs>
          <w:tab w:val="left" w:pos="851"/>
        </w:tabs>
        <w:autoSpaceDN w:val="0"/>
        <w:ind w:left="0" w:firstLine="567"/>
        <w:contextualSpacing/>
        <w:jc w:val="both"/>
      </w:pPr>
      <w:r w:rsidRPr="0045205B">
        <w:t>забезпечення гарантованої доставки електронного документа;</w:t>
      </w:r>
    </w:p>
    <w:p w:rsidR="00F310E4" w:rsidRPr="0045205B" w:rsidRDefault="00F310E4" w:rsidP="0042260F">
      <w:pPr>
        <w:numPr>
          <w:ilvl w:val="3"/>
          <w:numId w:val="6"/>
        </w:numPr>
        <w:tabs>
          <w:tab w:val="left" w:pos="851"/>
        </w:tabs>
        <w:autoSpaceDN w:val="0"/>
        <w:ind w:left="0" w:firstLine="567"/>
        <w:contextualSpacing/>
        <w:jc w:val="both"/>
      </w:pPr>
      <w:r w:rsidRPr="0045205B">
        <w:t>фіксації зауважень до документа та повернення документа на доопрацювання;</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автоматичної реєстрації документів (у тому числі під час накладання КЕП);</w:t>
      </w:r>
    </w:p>
    <w:p w:rsidR="00F310E4" w:rsidRPr="0045205B" w:rsidRDefault="00F310E4" w:rsidP="0042260F">
      <w:pPr>
        <w:numPr>
          <w:ilvl w:val="3"/>
          <w:numId w:val="6"/>
        </w:numPr>
        <w:tabs>
          <w:tab w:val="left" w:pos="851"/>
        </w:tabs>
        <w:autoSpaceDN w:val="0"/>
        <w:ind w:left="0" w:firstLine="567"/>
        <w:contextualSpacing/>
        <w:jc w:val="both"/>
      </w:pPr>
      <w:r w:rsidRPr="0045205B">
        <w:t>налаштування індексів (нумераторів) для реєстрації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застосування технології маркування та ідентифікації документів (нанесення та зчитування штрих-кодів або QR-кодів на документах);</w:t>
      </w:r>
    </w:p>
    <w:p w:rsidR="00F310E4" w:rsidRPr="0045205B" w:rsidRDefault="00F310E4" w:rsidP="0042260F">
      <w:pPr>
        <w:numPr>
          <w:ilvl w:val="3"/>
          <w:numId w:val="6"/>
        </w:numPr>
        <w:tabs>
          <w:tab w:val="left" w:pos="851"/>
        </w:tabs>
        <w:autoSpaceDN w:val="0"/>
        <w:ind w:left="0" w:firstLine="567"/>
        <w:contextualSpacing/>
        <w:jc w:val="both"/>
      </w:pPr>
      <w:r w:rsidRPr="0045205B">
        <w:t>відображення стану виконання або погодження документу, формування звітності про стан виконанню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вивантаження документа з СЕД разом з усіма накладеними КЕП і додатками;</w:t>
      </w:r>
    </w:p>
    <w:p w:rsidR="00F310E4" w:rsidRPr="0045205B" w:rsidRDefault="00F310E4" w:rsidP="0042260F">
      <w:pPr>
        <w:numPr>
          <w:ilvl w:val="3"/>
          <w:numId w:val="6"/>
        </w:numPr>
        <w:tabs>
          <w:tab w:val="left" w:pos="851"/>
        </w:tabs>
        <w:autoSpaceDN w:val="0"/>
        <w:ind w:left="0" w:firstLine="567"/>
        <w:contextualSpacing/>
        <w:jc w:val="both"/>
      </w:pPr>
      <w:r w:rsidRPr="0045205B">
        <w:lastRenderedPageBreak/>
        <w:t>інформування користувачів СЕД про події в системі та про документи, що потребують їх уваги;</w:t>
      </w:r>
    </w:p>
    <w:p w:rsidR="00F310E4" w:rsidRPr="0045205B" w:rsidRDefault="00F310E4" w:rsidP="0042260F">
      <w:pPr>
        <w:numPr>
          <w:ilvl w:val="3"/>
          <w:numId w:val="6"/>
        </w:numPr>
        <w:tabs>
          <w:tab w:val="left" w:pos="851"/>
        </w:tabs>
        <w:autoSpaceDN w:val="0"/>
        <w:ind w:left="0" w:firstLine="567"/>
        <w:contextualSpacing/>
        <w:jc w:val="both"/>
      </w:pPr>
      <w:r w:rsidRPr="0045205B">
        <w:t>гнучке адміністрування СЕД;</w:t>
      </w:r>
    </w:p>
    <w:p w:rsidR="00F310E4" w:rsidRPr="0045205B" w:rsidRDefault="00F310E4" w:rsidP="0042260F">
      <w:pPr>
        <w:numPr>
          <w:ilvl w:val="3"/>
          <w:numId w:val="6"/>
        </w:numPr>
        <w:tabs>
          <w:tab w:val="left" w:pos="851"/>
        </w:tabs>
        <w:autoSpaceDN w:val="0"/>
        <w:ind w:left="0" w:firstLine="567"/>
        <w:contextualSpacing/>
        <w:jc w:val="both"/>
      </w:pPr>
      <w:r w:rsidRPr="0045205B">
        <w:t>налаштування прав доступу користувачів і ролей для груп користувачів;</w:t>
      </w:r>
    </w:p>
    <w:p w:rsidR="00F310E4" w:rsidRPr="0045205B" w:rsidRDefault="00F310E4" w:rsidP="0042260F">
      <w:pPr>
        <w:numPr>
          <w:ilvl w:val="3"/>
          <w:numId w:val="6"/>
        </w:numPr>
        <w:tabs>
          <w:tab w:val="left" w:pos="851"/>
        </w:tabs>
        <w:autoSpaceDN w:val="0"/>
        <w:ind w:left="0" w:firstLine="567"/>
        <w:contextualSpacing/>
        <w:jc w:val="both"/>
      </w:pPr>
      <w:r w:rsidRPr="0045205B">
        <w:t>контроль доступу до СЕД;</w:t>
      </w:r>
    </w:p>
    <w:p w:rsidR="00F310E4" w:rsidRPr="0045205B" w:rsidRDefault="00F310E4" w:rsidP="0042260F">
      <w:pPr>
        <w:numPr>
          <w:ilvl w:val="3"/>
          <w:numId w:val="6"/>
        </w:numPr>
        <w:tabs>
          <w:tab w:val="left" w:pos="851"/>
        </w:tabs>
        <w:autoSpaceDN w:val="0"/>
        <w:ind w:left="0" w:firstLine="567"/>
        <w:contextualSpacing/>
        <w:jc w:val="both"/>
      </w:pPr>
      <w:r w:rsidRPr="0045205B">
        <w:t>формування звітності з можливістю створення нових її форм;</w:t>
      </w:r>
    </w:p>
    <w:p w:rsidR="00F310E4" w:rsidRPr="0045205B" w:rsidRDefault="00F310E4" w:rsidP="0042260F">
      <w:pPr>
        <w:numPr>
          <w:ilvl w:val="3"/>
          <w:numId w:val="6"/>
        </w:numPr>
        <w:tabs>
          <w:tab w:val="left" w:pos="851"/>
        </w:tabs>
        <w:autoSpaceDN w:val="0"/>
        <w:ind w:left="0" w:firstLine="567"/>
        <w:contextualSpacing/>
        <w:jc w:val="both"/>
      </w:pPr>
      <w:r w:rsidRPr="0045205B">
        <w:t>інтеграцію (інформаційну взаємодію) з іншими системами;</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розробки додаткових підсистем/модулів/консолей СЕД з використанням інструментальних засобів СЕД.</w:t>
      </w:r>
    </w:p>
    <w:p w:rsidR="00F310E4" w:rsidRPr="0045205B" w:rsidRDefault="00F310E4" w:rsidP="0042260F">
      <w:pPr>
        <w:numPr>
          <w:ilvl w:val="2"/>
          <w:numId w:val="10"/>
        </w:numPr>
        <w:tabs>
          <w:tab w:val="left" w:pos="993"/>
        </w:tabs>
        <w:ind w:left="0" w:firstLine="567"/>
        <w:jc w:val="both"/>
        <w:outlineLvl w:val="1"/>
      </w:pPr>
      <w:r w:rsidRPr="0045205B">
        <w:t>СЕД забезпечує налаштування функціонально-робочих моделей для наступних груп користувачів:</w:t>
      </w:r>
    </w:p>
    <w:p w:rsidR="00F310E4" w:rsidRPr="0045205B" w:rsidRDefault="00F310E4" w:rsidP="0042260F">
      <w:pPr>
        <w:numPr>
          <w:ilvl w:val="0"/>
          <w:numId w:val="9"/>
        </w:numPr>
        <w:ind w:left="851" w:hanging="284"/>
        <w:jc w:val="both"/>
        <w:outlineLvl w:val="1"/>
      </w:pPr>
      <w:r w:rsidRPr="0045205B">
        <w:t xml:space="preserve">керівник (у </w:t>
      </w:r>
      <w:proofErr w:type="spellStart"/>
      <w:r w:rsidRPr="0045205B">
        <w:t>т.ч</w:t>
      </w:r>
      <w:proofErr w:type="spellEnd"/>
      <w:r w:rsidRPr="0045205B">
        <w:t xml:space="preserve">. мобільний клієнт для операційних систем </w:t>
      </w:r>
      <w:proofErr w:type="spellStart"/>
      <w:r w:rsidRPr="0045205B">
        <w:t>iOS</w:t>
      </w:r>
      <w:proofErr w:type="spellEnd"/>
      <w:r w:rsidRPr="0045205B">
        <w:t>/</w:t>
      </w:r>
      <w:proofErr w:type="spellStart"/>
      <w:r w:rsidRPr="0045205B">
        <w:t>Android</w:t>
      </w:r>
      <w:proofErr w:type="spellEnd"/>
      <w:r w:rsidRPr="0045205B">
        <w:t>);</w:t>
      </w:r>
    </w:p>
    <w:p w:rsidR="00F310E4" w:rsidRPr="0045205B" w:rsidRDefault="00F310E4" w:rsidP="0042260F">
      <w:pPr>
        <w:numPr>
          <w:ilvl w:val="0"/>
          <w:numId w:val="9"/>
        </w:numPr>
        <w:ind w:left="851" w:hanging="284"/>
        <w:jc w:val="both"/>
        <w:outlineLvl w:val="1"/>
      </w:pPr>
      <w:r w:rsidRPr="0045205B">
        <w:t>асистент/помічник керівника;</w:t>
      </w:r>
    </w:p>
    <w:p w:rsidR="00F310E4" w:rsidRPr="0045205B" w:rsidRDefault="00F310E4" w:rsidP="0042260F">
      <w:pPr>
        <w:numPr>
          <w:ilvl w:val="0"/>
          <w:numId w:val="9"/>
        </w:numPr>
        <w:ind w:left="851" w:hanging="284"/>
        <w:jc w:val="both"/>
        <w:outlineLvl w:val="1"/>
      </w:pPr>
      <w:r w:rsidRPr="0045205B">
        <w:t>виконавець;</w:t>
      </w:r>
    </w:p>
    <w:p w:rsidR="00F310E4" w:rsidRPr="0045205B" w:rsidRDefault="00F310E4" w:rsidP="0042260F">
      <w:pPr>
        <w:numPr>
          <w:ilvl w:val="0"/>
          <w:numId w:val="9"/>
        </w:numPr>
        <w:ind w:left="851" w:hanging="284"/>
        <w:jc w:val="both"/>
        <w:outlineLvl w:val="1"/>
      </w:pPr>
      <w:r w:rsidRPr="0045205B">
        <w:t>працівник служби діловодства;</w:t>
      </w:r>
    </w:p>
    <w:p w:rsidR="00F310E4" w:rsidRPr="0045205B" w:rsidRDefault="00F310E4" w:rsidP="0042260F">
      <w:pPr>
        <w:numPr>
          <w:ilvl w:val="0"/>
          <w:numId w:val="9"/>
        </w:numPr>
        <w:ind w:left="851" w:hanging="284"/>
        <w:jc w:val="both"/>
        <w:outlineLvl w:val="1"/>
      </w:pPr>
      <w:r w:rsidRPr="0045205B">
        <w:t>реєстратор;</w:t>
      </w:r>
    </w:p>
    <w:p w:rsidR="00F310E4" w:rsidRPr="0045205B" w:rsidRDefault="00F310E4" w:rsidP="0042260F">
      <w:pPr>
        <w:numPr>
          <w:ilvl w:val="0"/>
          <w:numId w:val="9"/>
        </w:numPr>
        <w:ind w:left="851" w:hanging="284"/>
        <w:jc w:val="both"/>
        <w:outlineLvl w:val="1"/>
      </w:pPr>
      <w:r w:rsidRPr="0045205B">
        <w:t>контролер;</w:t>
      </w:r>
    </w:p>
    <w:p w:rsidR="00F310E4" w:rsidRPr="0045205B" w:rsidRDefault="00F310E4" w:rsidP="0042260F">
      <w:pPr>
        <w:numPr>
          <w:ilvl w:val="0"/>
          <w:numId w:val="9"/>
        </w:numPr>
        <w:ind w:left="851" w:hanging="284"/>
        <w:jc w:val="both"/>
        <w:outlineLvl w:val="1"/>
      </w:pPr>
      <w:r w:rsidRPr="0045205B">
        <w:t>адміністратор.</w:t>
      </w:r>
    </w:p>
    <w:p w:rsidR="00F310E4" w:rsidRPr="0045205B" w:rsidRDefault="00F310E4" w:rsidP="0042260F">
      <w:pPr>
        <w:numPr>
          <w:ilvl w:val="2"/>
          <w:numId w:val="10"/>
        </w:numPr>
        <w:tabs>
          <w:tab w:val="left" w:pos="993"/>
        </w:tabs>
        <w:ind w:left="0" w:firstLine="567"/>
        <w:jc w:val="both"/>
        <w:outlineLvl w:val="1"/>
      </w:pPr>
      <w:r w:rsidRPr="0045205B">
        <w:t xml:space="preserve">СЕД має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45205B">
        <w:t>web</w:t>
      </w:r>
      <w:proofErr w:type="spellEnd"/>
      <w:r w:rsidRPr="0045205B">
        <w:t xml:space="preserve">-браузерів у середовищі операційних систем </w:t>
      </w:r>
      <w:proofErr w:type="spellStart"/>
      <w:r w:rsidRPr="0045205B">
        <w:t>Android</w:t>
      </w:r>
      <w:proofErr w:type="spellEnd"/>
      <w:r w:rsidRPr="0045205B">
        <w:t xml:space="preserve"> версії 4.0.3 і вище, </w:t>
      </w:r>
      <w:proofErr w:type="spellStart"/>
      <w:r w:rsidRPr="0045205B">
        <w:t>iOS</w:t>
      </w:r>
      <w:proofErr w:type="spellEnd"/>
      <w:r w:rsidRPr="0045205B">
        <w:t xml:space="preserve"> версії 10.0 або вище.</w:t>
      </w:r>
    </w:p>
    <w:p w:rsidR="00F310E4" w:rsidRPr="0045205B" w:rsidRDefault="00F310E4" w:rsidP="0042260F">
      <w:pPr>
        <w:numPr>
          <w:ilvl w:val="2"/>
          <w:numId w:val="10"/>
        </w:numPr>
        <w:tabs>
          <w:tab w:val="left" w:pos="993"/>
        </w:tabs>
        <w:ind w:left="0" w:firstLine="567"/>
        <w:jc w:val="both"/>
        <w:outlineLvl w:val="1"/>
      </w:pPr>
      <w:r w:rsidRPr="0045205B">
        <w:t>Мобільний клієнт має ергономічний спрощений інтерфейс із мінімальним набором функцій, які забезпечуватимуть:</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 xml:space="preserve">ознайомлення з документами та інформацією в </w:t>
      </w:r>
      <w:proofErr w:type="spellStart"/>
      <w:r w:rsidRPr="0045205B">
        <w:t>реєстраційно</w:t>
      </w:r>
      <w:proofErr w:type="spellEnd"/>
      <w:r w:rsidRPr="0045205B">
        <w:t>-моніторинговій картці (далі – РМК) для прийняття рішень;</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можливість створення завдань та доручень на підлеглих працівників із зазначенням відповідних строків виконання;</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перегляд на мобільному пристрої документів різних форматів (.</w:t>
      </w:r>
      <w:proofErr w:type="spellStart"/>
      <w:r w:rsidRPr="0045205B">
        <w:t>pdf</w:t>
      </w:r>
      <w:proofErr w:type="spellEnd"/>
      <w:r w:rsidRPr="0045205B">
        <w:t>, .</w:t>
      </w:r>
      <w:proofErr w:type="spellStart"/>
      <w:r w:rsidRPr="0045205B">
        <w:t>doc</w:t>
      </w:r>
      <w:proofErr w:type="spellEnd"/>
      <w:r w:rsidRPr="0045205B">
        <w:t>, .</w:t>
      </w:r>
      <w:proofErr w:type="spellStart"/>
      <w:r w:rsidRPr="0045205B">
        <w:t>docx</w:t>
      </w:r>
      <w:proofErr w:type="spellEnd"/>
      <w:r w:rsidRPr="0045205B">
        <w:t>, .</w:t>
      </w:r>
      <w:proofErr w:type="spellStart"/>
      <w:r w:rsidRPr="0045205B">
        <w:t>xls</w:t>
      </w:r>
      <w:proofErr w:type="spellEnd"/>
      <w:r w:rsidRPr="0045205B">
        <w:t>, .</w:t>
      </w:r>
      <w:proofErr w:type="spellStart"/>
      <w:r w:rsidRPr="0045205B">
        <w:t>xslx</w:t>
      </w:r>
      <w:proofErr w:type="spellEnd"/>
      <w:r w:rsidRPr="0045205B">
        <w:t>, .</w:t>
      </w:r>
      <w:proofErr w:type="spellStart"/>
      <w:r w:rsidRPr="0045205B">
        <w:t>jpeg</w:t>
      </w:r>
      <w:proofErr w:type="spellEnd"/>
      <w:r w:rsidRPr="0045205B">
        <w:t xml:space="preserve"> тощо);</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розгляд електронних документів, накладання електронних резолюцій;</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повернення документів на доопрацювання у випадку наявності зауважень;</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опрацювання проектів документів, їх візування/підписання із застосуванням КЕП (для мобільних пристроїв, які підтримують можливість підключення засобів КЕП);</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перегляд маршруту погодження документа;</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перегляд інформації про резолюції, які має даний документ;</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контроль виконання резолюцій і доручень.</w:t>
      </w:r>
    </w:p>
    <w:p w:rsidR="00F310E4" w:rsidRPr="0045205B" w:rsidRDefault="00F310E4" w:rsidP="0042260F">
      <w:pPr>
        <w:numPr>
          <w:ilvl w:val="2"/>
          <w:numId w:val="10"/>
        </w:numPr>
        <w:tabs>
          <w:tab w:val="left" w:pos="993"/>
        </w:tabs>
        <w:ind w:left="0" w:firstLine="567"/>
        <w:jc w:val="both"/>
        <w:outlineLvl w:val="1"/>
      </w:pPr>
      <w:r w:rsidRPr="0045205B">
        <w:t xml:space="preserve">СЕД має у своєму складі вбудований програмний засіб обміну повідомленнями (службовий </w:t>
      </w:r>
      <w:proofErr w:type="spellStart"/>
      <w:r w:rsidRPr="0045205B">
        <w:t>chat</w:t>
      </w:r>
      <w:proofErr w:type="spellEnd"/>
      <w:r w:rsidRPr="0045205B">
        <w:t>/</w:t>
      </w:r>
      <w:proofErr w:type="spellStart"/>
      <w:r w:rsidRPr="0045205B">
        <w:t>messenger</w:t>
      </w:r>
      <w:proofErr w:type="spellEnd"/>
      <w:r w:rsidRPr="0045205B">
        <w:t>), який забезпечує оперативні комунікації між користувачами.</w:t>
      </w:r>
    </w:p>
    <w:p w:rsidR="00F310E4" w:rsidRPr="0045205B" w:rsidRDefault="00F310E4" w:rsidP="0042260F">
      <w:pPr>
        <w:numPr>
          <w:ilvl w:val="2"/>
          <w:numId w:val="10"/>
        </w:numPr>
        <w:tabs>
          <w:tab w:val="left" w:pos="993"/>
        </w:tabs>
        <w:ind w:left="0" w:firstLine="567"/>
        <w:jc w:val="both"/>
        <w:outlineLvl w:val="1"/>
      </w:pPr>
      <w:r w:rsidRPr="0045205B">
        <w:t>СЕД дозволяє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rsidR="00F310E4" w:rsidRPr="0045205B" w:rsidRDefault="00F310E4" w:rsidP="0042260F">
      <w:pPr>
        <w:numPr>
          <w:ilvl w:val="2"/>
          <w:numId w:val="10"/>
        </w:numPr>
        <w:tabs>
          <w:tab w:val="left" w:pos="993"/>
        </w:tabs>
        <w:ind w:left="0" w:firstLine="567"/>
        <w:jc w:val="both"/>
        <w:outlineLvl w:val="1"/>
      </w:pPr>
      <w:r w:rsidRPr="0045205B">
        <w:t>СЕД забезпечує можливість поетапного розвитку, у тому числі шляхом впровадження (підключення до неї) нових і додаткових функціональних блоків.</w:t>
      </w:r>
    </w:p>
    <w:p w:rsidR="00F310E4" w:rsidRPr="0045205B" w:rsidRDefault="00F310E4" w:rsidP="0042260F">
      <w:pPr>
        <w:numPr>
          <w:ilvl w:val="2"/>
          <w:numId w:val="10"/>
        </w:numPr>
        <w:tabs>
          <w:tab w:val="left" w:pos="993"/>
        </w:tabs>
        <w:ind w:left="0" w:firstLine="567"/>
        <w:jc w:val="both"/>
        <w:outlineLvl w:val="1"/>
      </w:pPr>
      <w:r w:rsidRPr="0045205B">
        <w:t>Функціональна архітектура СЕД базується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F310E4" w:rsidRPr="0045205B" w:rsidRDefault="00F310E4" w:rsidP="0042260F">
      <w:pPr>
        <w:numPr>
          <w:ilvl w:val="2"/>
          <w:numId w:val="10"/>
        </w:numPr>
        <w:tabs>
          <w:tab w:val="left" w:pos="993"/>
        </w:tabs>
        <w:ind w:left="0" w:firstLine="567"/>
        <w:jc w:val="both"/>
        <w:outlineLvl w:val="1"/>
      </w:pPr>
      <w:r w:rsidRPr="0045205B">
        <w:lastRenderedPageBreak/>
        <w:t>Всі розміщені в СЕД документи автоматично індексуються за атрибутами, що спрощує пошук інформації в електронному сховищі документів.</w:t>
      </w:r>
    </w:p>
    <w:p w:rsidR="00F310E4" w:rsidRPr="0045205B" w:rsidRDefault="00F310E4" w:rsidP="0042260F">
      <w:pPr>
        <w:numPr>
          <w:ilvl w:val="2"/>
          <w:numId w:val="10"/>
        </w:numPr>
        <w:tabs>
          <w:tab w:val="left" w:pos="993"/>
        </w:tabs>
        <w:ind w:left="0" w:firstLine="567"/>
        <w:jc w:val="both"/>
        <w:outlineLvl w:val="1"/>
      </w:pPr>
      <w:r w:rsidRPr="0045205B">
        <w:t xml:space="preserve">СЕД забезпечує розмежування й адміністрування доступу до бази даних відповідно до ролей користувачів та контролювати права доступу на рівні документів, полів </w:t>
      </w:r>
      <w:proofErr w:type="spellStart"/>
      <w:r w:rsidRPr="0045205B">
        <w:t>реєстраційно</w:t>
      </w:r>
      <w:proofErr w:type="spellEnd"/>
      <w:r w:rsidRPr="0045205B">
        <w:t xml:space="preserve">-моніторингової картки (РМК), функцій та команд за допомогою інтегрованих в СЕД засобів. </w:t>
      </w:r>
    </w:p>
    <w:p w:rsidR="00F310E4" w:rsidRPr="0045205B" w:rsidRDefault="00F310E4" w:rsidP="0042260F">
      <w:pPr>
        <w:numPr>
          <w:ilvl w:val="2"/>
          <w:numId w:val="10"/>
        </w:numPr>
        <w:tabs>
          <w:tab w:val="left" w:pos="993"/>
        </w:tabs>
        <w:ind w:left="0" w:firstLine="567"/>
        <w:jc w:val="both"/>
        <w:outlineLvl w:val="1"/>
      </w:pPr>
      <w:r w:rsidRPr="0045205B">
        <w:t>СЕД підтримує механізм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rsidR="00F310E4" w:rsidRPr="0045205B" w:rsidRDefault="00F310E4" w:rsidP="0042260F">
      <w:pPr>
        <w:numPr>
          <w:ilvl w:val="2"/>
          <w:numId w:val="10"/>
        </w:numPr>
        <w:tabs>
          <w:tab w:val="left" w:pos="993"/>
        </w:tabs>
        <w:ind w:left="0" w:firstLine="567"/>
        <w:jc w:val="both"/>
        <w:outlineLvl w:val="1"/>
      </w:pPr>
      <w:r w:rsidRPr="0045205B">
        <w:t>СЕД забезпечує одночасну багатокористувацьку роботу з робочих станцій підключених до мережі Інтернет.</w:t>
      </w:r>
    </w:p>
    <w:p w:rsidR="00F310E4" w:rsidRPr="0045205B" w:rsidRDefault="00F310E4" w:rsidP="0042260F">
      <w:pPr>
        <w:numPr>
          <w:ilvl w:val="1"/>
          <w:numId w:val="10"/>
        </w:numPr>
        <w:tabs>
          <w:tab w:val="left" w:pos="993"/>
        </w:tabs>
        <w:jc w:val="both"/>
        <w:outlineLvl w:val="1"/>
        <w:rPr>
          <w:b/>
          <w:i/>
        </w:rPr>
      </w:pPr>
      <w:r w:rsidRPr="0045205B">
        <w:rPr>
          <w:b/>
          <w:i/>
        </w:rPr>
        <w:t>Вимоги до консультування, супроводження та обслуговування «Системи електронного документообігу та автоматизації бізнес-процесів «</w:t>
      </w:r>
      <w:proofErr w:type="spellStart"/>
      <w:r w:rsidRPr="0045205B">
        <w:rPr>
          <w:b/>
          <w:i/>
        </w:rPr>
        <w:t>Megapolis.DocNet</w:t>
      </w:r>
      <w:proofErr w:type="spellEnd"/>
      <w:r w:rsidRPr="0045205B">
        <w:rPr>
          <w:b/>
          <w:i/>
        </w:rPr>
        <w:t>»:</w:t>
      </w:r>
    </w:p>
    <w:p w:rsidR="00F310E4" w:rsidRPr="0045205B" w:rsidRDefault="00F310E4" w:rsidP="0042260F">
      <w:pPr>
        <w:numPr>
          <w:ilvl w:val="2"/>
          <w:numId w:val="10"/>
        </w:numPr>
        <w:ind w:left="0" w:firstLine="567"/>
        <w:jc w:val="both"/>
        <w:outlineLvl w:val="1"/>
      </w:pPr>
      <w:r w:rsidRPr="0045205B">
        <w:t>Виконавець повинен надавати технічну підтримку, а саме:</w:t>
      </w:r>
    </w:p>
    <w:p w:rsidR="00F310E4" w:rsidRPr="0045205B" w:rsidRDefault="00F310E4" w:rsidP="0042260F">
      <w:pPr>
        <w:widowControl w:val="0"/>
        <w:numPr>
          <w:ilvl w:val="0"/>
          <w:numId w:val="11"/>
        </w:numPr>
        <w:ind w:left="0" w:firstLine="567"/>
        <w:jc w:val="both"/>
      </w:pPr>
      <w:r w:rsidRPr="0045205B">
        <w:t>підтримку процедури виявлення, фіксації та відслідковування звернень щодо проблем функціонування СЕД з боку користувачів та забезпечення зворотного зв’язку із користувачами;</w:t>
      </w:r>
    </w:p>
    <w:p w:rsidR="00F310E4" w:rsidRPr="0045205B" w:rsidRDefault="00F310E4" w:rsidP="0042260F">
      <w:pPr>
        <w:widowControl w:val="0"/>
        <w:numPr>
          <w:ilvl w:val="0"/>
          <w:numId w:val="11"/>
        </w:numPr>
        <w:ind w:left="0" w:firstLine="567"/>
        <w:jc w:val="both"/>
      </w:pPr>
      <w:r w:rsidRPr="0045205B">
        <w:t>реагування на звернення Замовника про виявлені помилки та виправлення виявлених помилок в узгоджені між Замовником та Виконавцем строки;</w:t>
      </w:r>
    </w:p>
    <w:p w:rsidR="00F310E4" w:rsidRPr="0045205B" w:rsidRDefault="00F310E4" w:rsidP="0042260F">
      <w:pPr>
        <w:widowControl w:val="0"/>
        <w:numPr>
          <w:ilvl w:val="0"/>
          <w:numId w:val="11"/>
        </w:numPr>
        <w:ind w:left="0" w:firstLine="567"/>
        <w:jc w:val="both"/>
      </w:pPr>
      <w:r w:rsidRPr="0045205B">
        <w:t>призначення відповідального фахівця за виправлення помилок;</w:t>
      </w:r>
    </w:p>
    <w:p w:rsidR="00F310E4" w:rsidRPr="0045205B" w:rsidRDefault="00F310E4" w:rsidP="0042260F">
      <w:pPr>
        <w:widowControl w:val="0"/>
        <w:numPr>
          <w:ilvl w:val="0"/>
          <w:numId w:val="11"/>
        </w:numPr>
        <w:ind w:left="0" w:firstLine="567"/>
        <w:jc w:val="both"/>
      </w:pPr>
      <w:r w:rsidRPr="0045205B">
        <w:t>забезпечення реєстрації звернень про виявлені помилки та результати їх виправлення;</w:t>
      </w:r>
    </w:p>
    <w:p w:rsidR="00F310E4" w:rsidRPr="0045205B" w:rsidRDefault="00F310E4" w:rsidP="0042260F">
      <w:pPr>
        <w:widowControl w:val="0"/>
        <w:numPr>
          <w:ilvl w:val="0"/>
          <w:numId w:val="11"/>
        </w:numPr>
        <w:ind w:left="0" w:firstLine="567"/>
        <w:jc w:val="both"/>
      </w:pPr>
      <w:r w:rsidRPr="0045205B">
        <w:t>забезпечення відновлення працездатності СЕД Замовника у випадку виникнення позаштатної ситуації, за необхідності із виїздом на об’єкт.</w:t>
      </w:r>
    </w:p>
    <w:p w:rsidR="00F310E4" w:rsidRPr="0045205B" w:rsidRDefault="00F310E4" w:rsidP="0042260F">
      <w:pPr>
        <w:numPr>
          <w:ilvl w:val="2"/>
          <w:numId w:val="10"/>
        </w:numPr>
        <w:tabs>
          <w:tab w:val="left" w:pos="993"/>
        </w:tabs>
        <w:ind w:left="0" w:firstLine="567"/>
        <w:jc w:val="both"/>
        <w:outlineLvl w:val="1"/>
      </w:pPr>
      <w:r w:rsidRPr="0045205B">
        <w:t>Виконавець повинен забезпечити консультування фахівців Замовника щодо функціонування СЕД, а саме:</w:t>
      </w:r>
    </w:p>
    <w:p w:rsidR="00F310E4" w:rsidRPr="0045205B" w:rsidRDefault="00F310E4" w:rsidP="0042260F">
      <w:pPr>
        <w:widowControl w:val="0"/>
        <w:numPr>
          <w:ilvl w:val="0"/>
          <w:numId w:val="11"/>
        </w:numPr>
        <w:ind w:left="0" w:firstLine="709"/>
        <w:jc w:val="both"/>
      </w:pPr>
      <w:r w:rsidRPr="0045205B">
        <w:t>використання СЕД;</w:t>
      </w:r>
    </w:p>
    <w:p w:rsidR="00F310E4" w:rsidRPr="0045205B" w:rsidRDefault="00F310E4" w:rsidP="0042260F">
      <w:pPr>
        <w:numPr>
          <w:ilvl w:val="0"/>
          <w:numId w:val="11"/>
        </w:numPr>
        <w:ind w:left="0" w:firstLine="709"/>
        <w:jc w:val="both"/>
      </w:pPr>
      <w:r w:rsidRPr="0045205B">
        <w:t xml:space="preserve">регламенту роботи з СЕД; </w:t>
      </w:r>
    </w:p>
    <w:p w:rsidR="00F310E4" w:rsidRPr="0045205B" w:rsidRDefault="00F310E4" w:rsidP="0042260F">
      <w:pPr>
        <w:numPr>
          <w:ilvl w:val="0"/>
          <w:numId w:val="11"/>
        </w:numPr>
        <w:ind w:left="0" w:firstLine="709"/>
        <w:jc w:val="both"/>
      </w:pPr>
      <w:r w:rsidRPr="0045205B">
        <w:t>адмініструванню прав користувачів на доступ до функцій СЕД;</w:t>
      </w:r>
    </w:p>
    <w:p w:rsidR="00F310E4" w:rsidRPr="0045205B" w:rsidRDefault="00F310E4" w:rsidP="0042260F">
      <w:pPr>
        <w:numPr>
          <w:ilvl w:val="0"/>
          <w:numId w:val="11"/>
        </w:numPr>
        <w:ind w:left="0" w:firstLine="709"/>
        <w:jc w:val="both"/>
      </w:pPr>
      <w:r w:rsidRPr="0045205B">
        <w:t>налагодження нормативно-довідкової інформації в СЕД.</w:t>
      </w:r>
    </w:p>
    <w:p w:rsidR="00F310E4" w:rsidRPr="0045205B" w:rsidRDefault="00F310E4" w:rsidP="0042260F">
      <w:pPr>
        <w:numPr>
          <w:ilvl w:val="2"/>
          <w:numId w:val="10"/>
        </w:numPr>
        <w:tabs>
          <w:tab w:val="left" w:pos="993"/>
        </w:tabs>
        <w:ind w:left="0" w:firstLine="567"/>
        <w:jc w:val="both"/>
        <w:outlineLvl w:val="1"/>
      </w:pPr>
      <w:r w:rsidRPr="0045205B">
        <w:t>Виконавець повинен забезпечити інформаційну підтримку при супроводженні функціоналу СЕД засобами он-лайн системи технічної підтримки згідно із запитами Замовника.</w:t>
      </w:r>
    </w:p>
    <w:p w:rsidR="00F310E4" w:rsidRPr="0045205B" w:rsidRDefault="00F310E4" w:rsidP="00F310E4">
      <w:pPr>
        <w:shd w:val="clear" w:color="auto" w:fill="FFFFFF"/>
        <w:tabs>
          <w:tab w:val="left" w:pos="567"/>
          <w:tab w:val="left" w:pos="2268"/>
        </w:tabs>
        <w:ind w:firstLine="567"/>
        <w:jc w:val="both"/>
      </w:pPr>
      <w:r w:rsidRPr="0045205B">
        <w:t>При наданні відповідних послуг Виконавець повинен забезпечити надання можливості Замовнику створення запитів в он-лайн системи технічної підтримки, перегляду та редагування реєстрів запитів, згідно з наданими правами в будь-який момент часу.</w:t>
      </w:r>
    </w:p>
    <w:p w:rsidR="00F310E4" w:rsidRPr="00F310E4" w:rsidRDefault="00F310E4" w:rsidP="00F310E4">
      <w:pPr>
        <w:shd w:val="clear" w:color="auto" w:fill="FFFFFF"/>
        <w:tabs>
          <w:tab w:val="left" w:pos="567"/>
          <w:tab w:val="left" w:pos="2268"/>
        </w:tabs>
        <w:ind w:firstLine="567"/>
        <w:jc w:val="both"/>
        <w:rPr>
          <w:b/>
        </w:rPr>
      </w:pPr>
      <w:r w:rsidRPr="00F310E4">
        <w:rPr>
          <w:b/>
        </w:rPr>
        <w:t xml:space="preserve">Для підтвердження можливості надання вказаних вище послуг, Учасник повинен надати оригінал </w:t>
      </w:r>
      <w:proofErr w:type="spellStart"/>
      <w:r w:rsidRPr="00F310E4">
        <w:rPr>
          <w:b/>
        </w:rPr>
        <w:t>авторизаційного</w:t>
      </w:r>
      <w:proofErr w:type="spellEnd"/>
      <w:r w:rsidRPr="00F310E4">
        <w:rPr>
          <w:b/>
        </w:rPr>
        <w:t xml:space="preserve"> листа від власника виключних майнових прав на програмний продукт «Система електронного документообігу та автоматизації бізнес-процесів «</w:t>
      </w:r>
      <w:proofErr w:type="spellStart"/>
      <w:r w:rsidRPr="00F310E4">
        <w:rPr>
          <w:b/>
        </w:rPr>
        <w:t>Megapolis.DocNet</w:t>
      </w:r>
      <w:proofErr w:type="spellEnd"/>
      <w:r w:rsidRPr="00F310E4">
        <w:rPr>
          <w:b/>
        </w:rPr>
        <w:t xml:space="preserve">», в якому повинно міститися підтвердження можливості Учасника надавати послуги щодо супроводження та налаштування вказаного програмного продукту. </w:t>
      </w:r>
      <w:proofErr w:type="spellStart"/>
      <w:r w:rsidRPr="00F310E4">
        <w:rPr>
          <w:b/>
        </w:rPr>
        <w:t>Авторизаційний</w:t>
      </w:r>
      <w:proofErr w:type="spellEnd"/>
      <w:r w:rsidRPr="00F310E4">
        <w:rPr>
          <w:b/>
        </w:rPr>
        <w:t xml:space="preserve"> лист повинен містити посилання на ідентифікатор (номер) даної закупівлі.</w:t>
      </w:r>
    </w:p>
    <w:p w:rsidR="00F310E4" w:rsidRPr="002C08AF" w:rsidRDefault="00F310E4" w:rsidP="00F310E4">
      <w:pPr>
        <w:shd w:val="clear" w:color="auto" w:fill="FFFFFF"/>
        <w:tabs>
          <w:tab w:val="left" w:pos="567"/>
          <w:tab w:val="left" w:pos="2268"/>
        </w:tabs>
        <w:ind w:firstLine="567"/>
        <w:jc w:val="both"/>
      </w:pPr>
      <w:r w:rsidRPr="002C08AF">
        <w:t>4.2.4. Виконавець зобов'язується надати послуги, а саме:</w:t>
      </w:r>
    </w:p>
    <w:p w:rsidR="00F310E4" w:rsidRPr="002C08AF" w:rsidRDefault="00F310E4" w:rsidP="0042260F">
      <w:pPr>
        <w:widowControl w:val="0"/>
        <w:numPr>
          <w:ilvl w:val="0"/>
          <w:numId w:val="11"/>
        </w:numPr>
        <w:ind w:left="0" w:firstLine="709"/>
        <w:jc w:val="both"/>
      </w:pPr>
      <w:r w:rsidRPr="002C08AF">
        <w:t>Консультації з оптимізації операцій при введенні первісних документів та отримання необхідної вихідної інформації</w:t>
      </w:r>
      <w:r>
        <w:t xml:space="preserve"> в </w:t>
      </w:r>
      <w:r w:rsidRPr="0045205B">
        <w:t>СЕД</w:t>
      </w:r>
      <w:r w:rsidRPr="002C08AF">
        <w:t>;</w:t>
      </w:r>
    </w:p>
    <w:p w:rsidR="00F310E4" w:rsidRPr="002C08AF" w:rsidRDefault="00F310E4" w:rsidP="0042260F">
      <w:pPr>
        <w:widowControl w:val="0"/>
        <w:numPr>
          <w:ilvl w:val="0"/>
          <w:numId w:val="11"/>
        </w:numPr>
        <w:ind w:left="0" w:firstLine="709"/>
        <w:jc w:val="both"/>
      </w:pPr>
      <w:r w:rsidRPr="002C08AF">
        <w:t>Відновлення даних клієнта після збоїв</w:t>
      </w:r>
      <w:r>
        <w:t xml:space="preserve"> </w:t>
      </w:r>
      <w:r w:rsidRPr="0045205B">
        <w:t>СЕД</w:t>
      </w:r>
      <w:r w:rsidRPr="002C08AF">
        <w:t>;</w:t>
      </w:r>
    </w:p>
    <w:p w:rsidR="00F310E4" w:rsidRPr="002C08AF" w:rsidRDefault="00F310E4" w:rsidP="0042260F">
      <w:pPr>
        <w:widowControl w:val="0"/>
        <w:numPr>
          <w:ilvl w:val="0"/>
          <w:numId w:val="11"/>
        </w:numPr>
        <w:ind w:left="0" w:firstLine="709"/>
        <w:jc w:val="both"/>
      </w:pPr>
      <w:r w:rsidRPr="002C08AF">
        <w:t xml:space="preserve">Аналіз </w:t>
      </w:r>
      <w:r>
        <w:t>і</w:t>
      </w:r>
      <w:r w:rsidRPr="002C08AF">
        <w:t xml:space="preserve"> виправлення помилок користувачів;</w:t>
      </w:r>
    </w:p>
    <w:p w:rsidR="00F310E4" w:rsidRPr="002C08AF" w:rsidRDefault="00F310E4" w:rsidP="0042260F">
      <w:pPr>
        <w:widowControl w:val="0"/>
        <w:numPr>
          <w:ilvl w:val="0"/>
          <w:numId w:val="11"/>
        </w:numPr>
        <w:ind w:left="0" w:firstLine="709"/>
        <w:jc w:val="both"/>
      </w:pPr>
      <w:r w:rsidRPr="002C08AF">
        <w:t>Внесення змін до існуючих стандартних вихідних форм;</w:t>
      </w:r>
    </w:p>
    <w:p w:rsidR="00F310E4" w:rsidRPr="002C08AF" w:rsidRDefault="00F310E4" w:rsidP="0042260F">
      <w:pPr>
        <w:widowControl w:val="0"/>
        <w:numPr>
          <w:ilvl w:val="0"/>
          <w:numId w:val="11"/>
        </w:numPr>
        <w:ind w:left="0" w:firstLine="709"/>
        <w:jc w:val="both"/>
      </w:pPr>
      <w:r w:rsidRPr="002C08AF">
        <w:t>Доопрацювання вихідних форм згідно із змінами в законодавстві України;</w:t>
      </w:r>
    </w:p>
    <w:p w:rsidR="00F310E4" w:rsidRPr="002C08AF" w:rsidRDefault="00F310E4" w:rsidP="0042260F">
      <w:pPr>
        <w:widowControl w:val="0"/>
        <w:numPr>
          <w:ilvl w:val="0"/>
          <w:numId w:val="11"/>
        </w:numPr>
        <w:ind w:left="0" w:firstLine="709"/>
        <w:jc w:val="both"/>
      </w:pPr>
      <w:r w:rsidRPr="002C08AF">
        <w:t>Експорт/імпорт даних;</w:t>
      </w:r>
    </w:p>
    <w:p w:rsidR="00F310E4" w:rsidRDefault="00F310E4" w:rsidP="00F310E4">
      <w:pPr>
        <w:jc w:val="both"/>
        <w:rPr>
          <w:b/>
        </w:rPr>
      </w:pPr>
      <w:r>
        <w:rPr>
          <w:b/>
        </w:rPr>
        <w:t>У складі документів</w:t>
      </w:r>
      <w:r w:rsidRPr="00A7211E">
        <w:rPr>
          <w:b/>
        </w:rPr>
        <w:t xml:space="preserve"> пропозиції Учасник має надати гарантійний лист про відповідність </w:t>
      </w:r>
      <w:r>
        <w:rPr>
          <w:b/>
        </w:rPr>
        <w:t>предмету закупівлі</w:t>
      </w:r>
      <w:r w:rsidRPr="00A7211E">
        <w:rPr>
          <w:b/>
        </w:rPr>
        <w:t xml:space="preserve"> вимогам </w:t>
      </w:r>
      <w:r w:rsidRPr="001C2A95">
        <w:rPr>
          <w:b/>
        </w:rPr>
        <w:t>до предмету закупівлі</w:t>
      </w:r>
      <w:r w:rsidRPr="00A7211E">
        <w:rPr>
          <w:b/>
        </w:rPr>
        <w:t>, визначеним у Додатку 4 до тендерної документації</w:t>
      </w:r>
      <w:r>
        <w:rPr>
          <w:b/>
        </w:rPr>
        <w:t>.</w:t>
      </w:r>
    </w:p>
    <w:p w:rsidR="00F310E4" w:rsidRDefault="00F310E4" w:rsidP="00F310E4">
      <w:pPr>
        <w:jc w:val="right"/>
        <w:rPr>
          <w:b/>
        </w:rPr>
      </w:pPr>
    </w:p>
    <w:p w:rsidR="00F310E4" w:rsidRDefault="00F310E4" w:rsidP="00F310E4">
      <w:pPr>
        <w:jc w:val="right"/>
        <w:rPr>
          <w:b/>
        </w:rPr>
      </w:pPr>
    </w:p>
    <w:p w:rsidR="008271E9" w:rsidRPr="00E15AC1" w:rsidRDefault="008271E9" w:rsidP="00F310E4">
      <w:pPr>
        <w:jc w:val="right"/>
      </w:pPr>
      <w:r>
        <w:rPr>
          <w:b/>
        </w:rPr>
        <w:t>Додаток 5</w:t>
      </w:r>
      <w:r w:rsidRPr="00265512">
        <w:rPr>
          <w:b/>
        </w:rPr>
        <w:t xml:space="preserve"> до Тендерної документації</w:t>
      </w:r>
    </w:p>
    <w:p w:rsidR="008271E9" w:rsidRPr="008271E9" w:rsidRDefault="008271E9" w:rsidP="008271E9">
      <w:pPr>
        <w:jc w:val="right"/>
      </w:pPr>
    </w:p>
    <w:p w:rsidR="000145A6" w:rsidRPr="00D71BE6" w:rsidRDefault="000145A6" w:rsidP="000145A6">
      <w:pPr>
        <w:ind w:firstLine="567"/>
        <w:contextualSpacing/>
        <w:jc w:val="right"/>
      </w:pPr>
      <w:r w:rsidRPr="00D71BE6">
        <w:t>ПРОЄКТ</w:t>
      </w:r>
    </w:p>
    <w:p w:rsidR="00F310E4" w:rsidRPr="00804A60" w:rsidRDefault="00F310E4" w:rsidP="00F310E4">
      <w:pPr>
        <w:ind w:firstLine="567"/>
        <w:jc w:val="center"/>
        <w:rPr>
          <w:b/>
        </w:rPr>
      </w:pPr>
      <w:r w:rsidRPr="00804A60">
        <w:rPr>
          <w:b/>
        </w:rPr>
        <w:t>ДОГОВІР № ____________</w:t>
      </w:r>
    </w:p>
    <w:p w:rsidR="00F310E4" w:rsidRPr="00804A60" w:rsidRDefault="00F310E4" w:rsidP="00F310E4">
      <w:pPr>
        <w:rPr>
          <w:b/>
        </w:rPr>
      </w:pPr>
      <w:r w:rsidRPr="00804A60">
        <w:rPr>
          <w:b/>
        </w:rPr>
        <w:t xml:space="preserve">                                                               про надання послуг </w:t>
      </w:r>
    </w:p>
    <w:p w:rsidR="00F310E4" w:rsidRPr="00804A60" w:rsidRDefault="00F310E4" w:rsidP="00F310E4">
      <w:pPr>
        <w:ind w:firstLine="567"/>
        <w:jc w:val="both"/>
        <w:rPr>
          <w:b/>
        </w:rPr>
      </w:pPr>
      <w:r w:rsidRPr="00804A60">
        <w:rPr>
          <w:b/>
        </w:rPr>
        <w:t>м. Київ                                                                                     «____»  ___________ 2024 року</w:t>
      </w:r>
    </w:p>
    <w:p w:rsidR="00F310E4" w:rsidRPr="00804A60" w:rsidRDefault="00F310E4" w:rsidP="00F310E4">
      <w:pPr>
        <w:ind w:firstLine="567"/>
        <w:jc w:val="both"/>
        <w:rPr>
          <w:b/>
        </w:rPr>
      </w:pPr>
    </w:p>
    <w:p w:rsidR="00F310E4" w:rsidRPr="00804A60" w:rsidRDefault="00F310E4" w:rsidP="00F310E4">
      <w:pPr>
        <w:widowControl w:val="0"/>
        <w:ind w:firstLine="567"/>
        <w:jc w:val="both"/>
        <w:rPr>
          <w:bCs/>
        </w:rPr>
      </w:pPr>
      <w:r w:rsidRPr="00804A60">
        <w:rPr>
          <w:rFonts w:eastAsia="Arial Unicode MS"/>
          <w:color w:val="000000"/>
          <w:kern w:val="2"/>
          <w:lang w:eastAsia="hi-IN" w:bidi="hi-IN"/>
        </w:rPr>
        <w:t xml:space="preserve">   </w:t>
      </w:r>
      <w:r w:rsidRPr="00804A60">
        <w:rPr>
          <w:b/>
          <w:bCs/>
        </w:rPr>
        <w:t xml:space="preserve">Державне підприємство «Державний експертний центр Міністерства охорони здоров‘я України», </w:t>
      </w:r>
      <w:r w:rsidRPr="00804A60">
        <w:rPr>
          <w:bCs/>
        </w:rPr>
        <w:t xml:space="preserve">(надалі – </w:t>
      </w:r>
      <w:r w:rsidRPr="00804A60">
        <w:rPr>
          <w:b/>
          <w:bCs/>
        </w:rPr>
        <w:t>Замовник</w:t>
      </w:r>
      <w:r w:rsidRPr="00804A60">
        <w:rPr>
          <w:bCs/>
        </w:rPr>
        <w:t xml:space="preserve">), що є платником податку на прибуток за основною ставкою згідно  з п. 136.1 ст. 136 ПКУ, в особі Директора Бабенка Михайла Миколайовича, який  діє на підставі Статуту, </w:t>
      </w:r>
      <w:r w:rsidRPr="00804A60">
        <w:t>з однієї сторони, та</w:t>
      </w:r>
    </w:p>
    <w:p w:rsidR="00F310E4" w:rsidRPr="00804A60" w:rsidRDefault="00F310E4" w:rsidP="00F310E4">
      <w:pPr>
        <w:widowControl w:val="0"/>
        <w:ind w:firstLine="567"/>
        <w:jc w:val="both"/>
        <w:rPr>
          <w:bCs/>
        </w:rPr>
      </w:pPr>
      <w:r w:rsidRPr="00804A60">
        <w:rPr>
          <w:rFonts w:eastAsia="Arial Unicode MS"/>
          <w:color w:val="000000"/>
          <w:kern w:val="2"/>
          <w:lang w:eastAsia="hi-IN" w:bidi="hi-IN"/>
        </w:rPr>
        <w:t xml:space="preserve"> </w:t>
      </w:r>
      <w:r w:rsidRPr="00804A60">
        <w:rPr>
          <w:bCs/>
        </w:rPr>
        <w:t>____________________________________, що є платником є платником податку на додану вартість та податку на прибуток на загальних підставах, в особі ______________________, що діє на підставі статуту (надалі – Виконавець), з іншої сторони, разом іменуються «Сторони», а кожна окремо –  «Сторона», 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від 25.12.2015 № 922-VIII (зі змінами) та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rsidR="00F310E4" w:rsidRPr="00804A60" w:rsidRDefault="00F310E4" w:rsidP="00F310E4">
      <w:pPr>
        <w:widowControl w:val="0"/>
        <w:ind w:firstLine="567"/>
        <w:jc w:val="both"/>
        <w:rPr>
          <w:bCs/>
        </w:rPr>
      </w:pPr>
    </w:p>
    <w:p w:rsidR="00F310E4" w:rsidRPr="00804A60" w:rsidRDefault="00F310E4" w:rsidP="0042260F">
      <w:pPr>
        <w:numPr>
          <w:ilvl w:val="0"/>
          <w:numId w:val="12"/>
        </w:numPr>
        <w:spacing w:after="120"/>
        <w:ind w:left="0" w:firstLine="0"/>
        <w:jc w:val="center"/>
        <w:rPr>
          <w:b/>
          <w:bCs/>
        </w:rPr>
      </w:pPr>
      <w:r w:rsidRPr="00804A60">
        <w:rPr>
          <w:b/>
          <w:bCs/>
        </w:rPr>
        <w:t>ПРЕДМЕТ ДОГОВОРУ</w:t>
      </w:r>
    </w:p>
    <w:p w:rsidR="00F310E4" w:rsidRPr="00804A60" w:rsidRDefault="00F310E4" w:rsidP="0042260F">
      <w:pPr>
        <w:numPr>
          <w:ilvl w:val="1"/>
          <w:numId w:val="12"/>
        </w:numPr>
        <w:ind w:left="142" w:firstLine="567"/>
        <w:jc w:val="both"/>
      </w:pPr>
      <w:r w:rsidRPr="00804A60">
        <w:t>Виконавець зобов’язується за завданням Замовника надати послуги, пов’язані з програмним забезпеченням, код ДК 021:2015 (CPV) 72260000-5 (послуги з консультування, супроводження та обслуговування «Системи електронного документообігу та автоматизації бізнес-процесів «</w:t>
      </w:r>
      <w:proofErr w:type="spellStart"/>
      <w:r w:rsidRPr="00804A60">
        <w:t>Megapolis.DocNet</w:t>
      </w:r>
      <w:proofErr w:type="spellEnd"/>
      <w:r w:rsidRPr="00804A60">
        <w:t>»), (далі – Послуги) у порядку та на умовах, визначених цим Договором, а Замовник – прийняти і оплатити надані Послуги.</w:t>
      </w:r>
    </w:p>
    <w:p w:rsidR="00F310E4" w:rsidRPr="00804A60" w:rsidRDefault="00F310E4" w:rsidP="0042260F">
      <w:pPr>
        <w:numPr>
          <w:ilvl w:val="1"/>
          <w:numId w:val="12"/>
        </w:numPr>
        <w:ind w:left="0" w:firstLine="709"/>
        <w:jc w:val="both"/>
      </w:pPr>
      <w:r w:rsidRPr="00804A60">
        <w:t>Обсяги закупівлі Послуг, що надаються за цим Договором, можуть бути зменшені в залежності від реального фінансування видатків Замовника, шляхом укладення відповідної додаткової угоди.</w:t>
      </w:r>
    </w:p>
    <w:p w:rsidR="00F310E4" w:rsidRPr="00804A60" w:rsidRDefault="00F310E4" w:rsidP="0042260F">
      <w:pPr>
        <w:numPr>
          <w:ilvl w:val="1"/>
          <w:numId w:val="12"/>
        </w:numPr>
        <w:ind w:left="0" w:firstLine="709"/>
        <w:jc w:val="both"/>
      </w:pPr>
      <w:r w:rsidRPr="00804A60">
        <w:t>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F310E4" w:rsidRPr="00804A60" w:rsidRDefault="00F310E4" w:rsidP="00F310E4">
      <w:pPr>
        <w:spacing w:after="120"/>
        <w:jc w:val="center"/>
        <w:rPr>
          <w:b/>
          <w:bCs/>
        </w:rPr>
      </w:pPr>
    </w:p>
    <w:p w:rsidR="00F310E4" w:rsidRPr="00804A60" w:rsidRDefault="00F310E4" w:rsidP="0042260F">
      <w:pPr>
        <w:numPr>
          <w:ilvl w:val="0"/>
          <w:numId w:val="12"/>
        </w:numPr>
        <w:spacing w:after="120"/>
        <w:ind w:left="0" w:firstLine="0"/>
        <w:jc w:val="center"/>
        <w:rPr>
          <w:b/>
          <w:bCs/>
        </w:rPr>
      </w:pPr>
      <w:r w:rsidRPr="00804A60">
        <w:rPr>
          <w:b/>
          <w:bCs/>
        </w:rPr>
        <w:t>СУМА ДОГОВОРУ</w:t>
      </w:r>
    </w:p>
    <w:p w:rsidR="00F310E4" w:rsidRPr="00804A60" w:rsidRDefault="00F310E4" w:rsidP="00F310E4">
      <w:pPr>
        <w:ind w:firstLine="709"/>
        <w:jc w:val="both"/>
      </w:pPr>
      <w:r w:rsidRPr="00804A60">
        <w:t>2.1. Ціна цього Договору становить ____________________ гривень (_______________________________ гривень 00 копійок)</w:t>
      </w:r>
      <w:r w:rsidRPr="00804A60">
        <w:rPr>
          <w:b/>
        </w:rPr>
        <w:t>,</w:t>
      </w:r>
      <w:r w:rsidRPr="00804A60">
        <w:t xml:space="preserve"> у тому числі ПДВ – ____________________ гривень (_________________________________________ грн 00 </w:t>
      </w:r>
      <w:proofErr w:type="spellStart"/>
      <w:r w:rsidRPr="00804A60">
        <w:t>коп</w:t>
      </w:r>
      <w:proofErr w:type="spellEnd"/>
      <w:r w:rsidRPr="00804A60">
        <w:t xml:space="preserve">). </w:t>
      </w:r>
    </w:p>
    <w:p w:rsidR="00F310E4" w:rsidRPr="00804A60" w:rsidRDefault="00F310E4" w:rsidP="00F310E4">
      <w:pPr>
        <w:ind w:firstLine="709"/>
        <w:jc w:val="both"/>
      </w:pPr>
      <w:r w:rsidRPr="00804A60">
        <w:t>2.2. Ціна цього Договору може бути змінена за взаємною згодою Сторін.</w:t>
      </w:r>
    </w:p>
    <w:p w:rsidR="00F310E4" w:rsidRPr="00804A60" w:rsidRDefault="00F310E4" w:rsidP="00F310E4">
      <w:pPr>
        <w:ind w:firstLine="709"/>
        <w:jc w:val="both"/>
      </w:pPr>
    </w:p>
    <w:p w:rsidR="00F310E4" w:rsidRPr="00804A60" w:rsidRDefault="00F310E4" w:rsidP="0042260F">
      <w:pPr>
        <w:numPr>
          <w:ilvl w:val="0"/>
          <w:numId w:val="12"/>
        </w:numPr>
        <w:spacing w:after="120"/>
        <w:ind w:left="0" w:firstLine="0"/>
        <w:jc w:val="center"/>
        <w:rPr>
          <w:b/>
          <w:bCs/>
        </w:rPr>
      </w:pPr>
      <w:r w:rsidRPr="00804A60">
        <w:rPr>
          <w:b/>
          <w:bCs/>
        </w:rPr>
        <w:t>ПОРЯДОК ЗДІЙСНЕННЯ ОПЛАТИ</w:t>
      </w:r>
    </w:p>
    <w:p w:rsidR="00F310E4" w:rsidRPr="00804A60" w:rsidRDefault="00F310E4" w:rsidP="0042260F">
      <w:pPr>
        <w:numPr>
          <w:ilvl w:val="1"/>
          <w:numId w:val="12"/>
        </w:numPr>
        <w:tabs>
          <w:tab w:val="left" w:pos="1276"/>
        </w:tabs>
        <w:ind w:left="0" w:firstLine="709"/>
        <w:jc w:val="both"/>
      </w:pPr>
      <w:r w:rsidRPr="00804A60">
        <w:t xml:space="preserve">Оплата за надані Послуги здійснюється Замовником у безготівковому порядку </w:t>
      </w:r>
      <w:r w:rsidRPr="00804A60">
        <w:rPr>
          <w:color w:val="000000"/>
          <w:spacing w:val="5"/>
        </w:rPr>
        <w:t>у національній грошовій одиниці – гривні.</w:t>
      </w:r>
    </w:p>
    <w:p w:rsidR="00F310E4" w:rsidRPr="00804A60" w:rsidRDefault="00F310E4" w:rsidP="0042260F">
      <w:pPr>
        <w:numPr>
          <w:ilvl w:val="1"/>
          <w:numId w:val="12"/>
        </w:numPr>
        <w:tabs>
          <w:tab w:val="left" w:pos="1276"/>
        </w:tabs>
        <w:ind w:left="0" w:firstLine="709"/>
        <w:jc w:val="both"/>
      </w:pPr>
      <w:r w:rsidRPr="00804A60">
        <w:rPr>
          <w:lang w:eastAsia="zh-CN"/>
        </w:rPr>
        <w:t xml:space="preserve">Розрахунки проводяться шляхом оплати Замовником фактично наданих Послуг на підставі </w:t>
      </w:r>
      <w:proofErr w:type="spellStart"/>
      <w:r w:rsidRPr="00804A60">
        <w:rPr>
          <w:lang w:eastAsia="zh-CN"/>
        </w:rPr>
        <w:t>Акта</w:t>
      </w:r>
      <w:proofErr w:type="spellEnd"/>
      <w:r w:rsidRPr="00804A60">
        <w:rPr>
          <w:lang w:eastAsia="zh-CN"/>
        </w:rPr>
        <w:t xml:space="preserve"> приймання-передачі наданих послуг (далі – Акт) за відповідний звітний період згідно із Календарним планом (Додаток № 1). </w:t>
      </w:r>
    </w:p>
    <w:p w:rsidR="00F310E4" w:rsidRPr="00804A60" w:rsidRDefault="00F310E4" w:rsidP="0042260F">
      <w:pPr>
        <w:numPr>
          <w:ilvl w:val="1"/>
          <w:numId w:val="12"/>
        </w:numPr>
        <w:tabs>
          <w:tab w:val="left" w:pos="1276"/>
        </w:tabs>
        <w:ind w:left="0" w:firstLine="709"/>
        <w:jc w:val="both"/>
      </w:pPr>
      <w:r w:rsidRPr="00804A60">
        <w:t xml:space="preserve">Розрахунки проводяться шляхом перерахування Замовником коштів на розрахунковий рахунок Виконавця протягом 7 (семи) банківських днів із дати підписання Сторонами </w:t>
      </w:r>
      <w:proofErr w:type="spellStart"/>
      <w:r w:rsidRPr="00804A60">
        <w:t>Акта</w:t>
      </w:r>
      <w:proofErr w:type="spellEnd"/>
      <w:r w:rsidRPr="00804A60">
        <w:t>.</w:t>
      </w:r>
    </w:p>
    <w:p w:rsidR="00F310E4" w:rsidRPr="00804A60" w:rsidRDefault="00F310E4" w:rsidP="00F310E4">
      <w:pPr>
        <w:tabs>
          <w:tab w:val="left" w:pos="1134"/>
        </w:tabs>
        <w:jc w:val="both"/>
      </w:pPr>
    </w:p>
    <w:p w:rsidR="00F310E4" w:rsidRPr="00804A60" w:rsidRDefault="00F310E4" w:rsidP="0042260F">
      <w:pPr>
        <w:numPr>
          <w:ilvl w:val="0"/>
          <w:numId w:val="12"/>
        </w:numPr>
        <w:spacing w:after="120"/>
        <w:ind w:left="0" w:firstLine="0"/>
        <w:jc w:val="center"/>
        <w:rPr>
          <w:b/>
          <w:bCs/>
        </w:rPr>
      </w:pPr>
      <w:r w:rsidRPr="00804A60">
        <w:rPr>
          <w:b/>
          <w:bCs/>
        </w:rPr>
        <w:t>ПОРЯДОК ТА СТРОКИ НАДАННЯ ПОСЛУГ</w:t>
      </w:r>
    </w:p>
    <w:p w:rsidR="00F310E4" w:rsidRPr="00804A60" w:rsidRDefault="00F310E4" w:rsidP="0042260F">
      <w:pPr>
        <w:numPr>
          <w:ilvl w:val="1"/>
          <w:numId w:val="12"/>
        </w:numPr>
        <w:tabs>
          <w:tab w:val="left" w:pos="1276"/>
        </w:tabs>
        <w:ind w:left="0" w:firstLine="709"/>
        <w:jc w:val="both"/>
      </w:pPr>
      <w:r w:rsidRPr="00804A60">
        <w:t xml:space="preserve">Строк надання Послуг: з ___________ 2024 р. до 31 грудня 2024 р.  </w:t>
      </w:r>
    </w:p>
    <w:p w:rsidR="00F310E4" w:rsidRPr="00804A60" w:rsidRDefault="00F310E4" w:rsidP="0042260F">
      <w:pPr>
        <w:numPr>
          <w:ilvl w:val="1"/>
          <w:numId w:val="12"/>
        </w:numPr>
        <w:tabs>
          <w:tab w:val="left" w:pos="1276"/>
        </w:tabs>
        <w:ind w:left="0" w:firstLine="709"/>
        <w:jc w:val="both"/>
      </w:pPr>
      <w:r w:rsidRPr="00804A60">
        <w:t>Надання Послуг здійснюється Виконавцем за адресою Замовника або за допомогою віддаленого доступу.</w:t>
      </w:r>
    </w:p>
    <w:p w:rsidR="00F310E4" w:rsidRPr="00804A60" w:rsidRDefault="00F310E4" w:rsidP="0042260F">
      <w:pPr>
        <w:numPr>
          <w:ilvl w:val="1"/>
          <w:numId w:val="12"/>
        </w:numPr>
        <w:tabs>
          <w:tab w:val="left" w:pos="1276"/>
        </w:tabs>
        <w:ind w:left="0" w:firstLine="709"/>
        <w:jc w:val="both"/>
      </w:pPr>
      <w:r w:rsidRPr="00804A60">
        <w:t>У процесі надання Послуг Замовник може надсилати запити для надання консультацій у службу «Гаряча лінія» Виконавця через Інтернет-систему (_________________________________) або за номером телефона ____________  у робочий час та робочі дні.</w:t>
      </w:r>
    </w:p>
    <w:p w:rsidR="00F310E4" w:rsidRPr="00804A60" w:rsidRDefault="00F310E4" w:rsidP="0042260F">
      <w:pPr>
        <w:numPr>
          <w:ilvl w:val="1"/>
          <w:numId w:val="12"/>
        </w:numPr>
        <w:tabs>
          <w:tab w:val="left" w:pos="1276"/>
        </w:tabs>
        <w:ind w:left="0" w:firstLine="709"/>
        <w:jc w:val="both"/>
      </w:pPr>
      <w:r w:rsidRPr="00804A60">
        <w:t xml:space="preserve">Передача та приймання Послуг проводиться на підставі </w:t>
      </w:r>
      <w:proofErr w:type="spellStart"/>
      <w:r w:rsidRPr="00804A60">
        <w:t>Акта</w:t>
      </w:r>
      <w:proofErr w:type="spellEnd"/>
      <w:r w:rsidRPr="00804A60">
        <w:t xml:space="preserve"> за участю представників Сторін.</w:t>
      </w:r>
    </w:p>
    <w:p w:rsidR="00F310E4" w:rsidRPr="00804A60" w:rsidRDefault="00F310E4" w:rsidP="0042260F">
      <w:pPr>
        <w:pStyle w:val="-3"/>
        <w:widowControl w:val="0"/>
        <w:numPr>
          <w:ilvl w:val="1"/>
          <w:numId w:val="12"/>
        </w:numPr>
        <w:tabs>
          <w:tab w:val="left" w:pos="710"/>
        </w:tabs>
        <w:ind w:left="0" w:firstLine="710"/>
        <w:rPr>
          <w:lang w:val="uk-UA"/>
        </w:rPr>
      </w:pPr>
      <w:r w:rsidRPr="00804A60">
        <w:rPr>
          <w:lang w:val="uk-UA"/>
        </w:rPr>
        <w:t xml:space="preserve">За 3 (три) робочі дні до закінчення звітного періоду, Виконавець передає Замовнику Акт у 2 (двох) примірниках, які підписані Виконавцем. Передача Актів здійснюється супровідним листом з відповідною вхідною/вихідною реєстрацією. </w:t>
      </w:r>
    </w:p>
    <w:p w:rsidR="00F310E4" w:rsidRPr="00804A60" w:rsidRDefault="00F310E4" w:rsidP="0042260F">
      <w:pPr>
        <w:pStyle w:val="-3"/>
        <w:widowControl w:val="0"/>
        <w:numPr>
          <w:ilvl w:val="1"/>
          <w:numId w:val="12"/>
        </w:numPr>
        <w:tabs>
          <w:tab w:val="left" w:pos="710"/>
        </w:tabs>
        <w:ind w:left="0" w:firstLine="702"/>
        <w:rPr>
          <w:lang w:val="uk-UA"/>
        </w:rPr>
      </w:pPr>
      <w:r w:rsidRPr="00804A60">
        <w:rPr>
          <w:lang w:val="uk-UA"/>
        </w:rPr>
        <w:t xml:space="preserve">Замовник, протягом 5 (п’яти) робочих днів з дня отримання від Виконавця відповідного Акту, повинен розглянути та підписати цей Акт, або, у разі наявності недоліків, направити Виконавцеві письмову вмотивовану відмову від приймання Послуг за цим Договором з переліком недоліків та строків їх усунення. </w:t>
      </w:r>
    </w:p>
    <w:p w:rsidR="00F310E4" w:rsidRPr="00804A60" w:rsidRDefault="00F310E4" w:rsidP="0042260F">
      <w:pPr>
        <w:pStyle w:val="-3"/>
        <w:widowControl w:val="0"/>
        <w:numPr>
          <w:ilvl w:val="1"/>
          <w:numId w:val="12"/>
        </w:numPr>
        <w:tabs>
          <w:tab w:val="left" w:pos="710"/>
        </w:tabs>
        <w:ind w:left="0" w:firstLine="710"/>
        <w:rPr>
          <w:lang w:val="uk-UA"/>
        </w:rPr>
      </w:pPr>
      <w:r w:rsidRPr="00804A60">
        <w:rPr>
          <w:lang w:val="uk-UA"/>
        </w:rPr>
        <w:t>У разі, якщо Замовник не заявив про виявлені недоліки в обумовлений в цьому Договорі строк та/або не виконав положення п. 4.6. цього Договору, Послуги Виконавця, що зазначені в Акті, вважаються прийнятими Замовником і підлягають оплаті Замовником у повному обсязі відповідно до умов цього.</w:t>
      </w:r>
    </w:p>
    <w:p w:rsidR="00F310E4" w:rsidRPr="00804A60" w:rsidRDefault="00F310E4" w:rsidP="0042260F">
      <w:pPr>
        <w:numPr>
          <w:ilvl w:val="1"/>
          <w:numId w:val="12"/>
        </w:numPr>
        <w:tabs>
          <w:tab w:val="left" w:pos="1276"/>
        </w:tabs>
        <w:ind w:left="0" w:firstLine="709"/>
        <w:jc w:val="both"/>
      </w:pPr>
      <w:r w:rsidRPr="00804A60">
        <w:t>У разі виявлення допущених Виконавцем відступів від умов цього Договору або інших недоліків в Послугах,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F310E4" w:rsidRPr="00804A60" w:rsidRDefault="00F310E4" w:rsidP="0042260F">
      <w:pPr>
        <w:numPr>
          <w:ilvl w:val="1"/>
          <w:numId w:val="12"/>
        </w:numPr>
        <w:tabs>
          <w:tab w:val="left" w:pos="1276"/>
        </w:tabs>
        <w:ind w:left="0" w:firstLine="709"/>
        <w:jc w:val="both"/>
      </w:pPr>
      <w:r w:rsidRPr="00804A60">
        <w:t>Виявлені недоліки усуваються Виконавцем протягом строків, визначених в Акті виявлених недоліків.</w:t>
      </w:r>
    </w:p>
    <w:p w:rsidR="00F310E4" w:rsidRPr="00804A60" w:rsidRDefault="00F310E4" w:rsidP="0042260F">
      <w:pPr>
        <w:numPr>
          <w:ilvl w:val="1"/>
          <w:numId w:val="12"/>
        </w:numPr>
        <w:tabs>
          <w:tab w:val="left" w:pos="1276"/>
        </w:tabs>
        <w:ind w:left="0" w:firstLine="709"/>
        <w:jc w:val="both"/>
      </w:pPr>
      <w:r w:rsidRPr="00804A60">
        <w:t>Усунення всіх виявлених недоліків відповідно до Акту виявлених недоліків здійснюється Виконавцем власними силами, засобами та за власні кошти.</w:t>
      </w:r>
    </w:p>
    <w:p w:rsidR="00F310E4" w:rsidRPr="00804A60" w:rsidRDefault="00F310E4" w:rsidP="00F310E4">
      <w:pPr>
        <w:tabs>
          <w:tab w:val="left" w:pos="1276"/>
        </w:tabs>
        <w:ind w:left="709"/>
        <w:jc w:val="both"/>
      </w:pPr>
    </w:p>
    <w:p w:rsidR="00F310E4" w:rsidRPr="00804A60" w:rsidRDefault="00F310E4" w:rsidP="0042260F">
      <w:pPr>
        <w:numPr>
          <w:ilvl w:val="0"/>
          <w:numId w:val="12"/>
        </w:numPr>
        <w:spacing w:after="120"/>
        <w:ind w:left="0" w:firstLine="0"/>
        <w:jc w:val="center"/>
        <w:rPr>
          <w:b/>
          <w:bCs/>
        </w:rPr>
      </w:pPr>
      <w:r w:rsidRPr="00804A60">
        <w:rPr>
          <w:b/>
          <w:bCs/>
        </w:rPr>
        <w:t>ПРАВА ТА ОБОВ’ЯЗКИ СТОРІН</w:t>
      </w:r>
    </w:p>
    <w:p w:rsidR="00F310E4" w:rsidRPr="00804A60" w:rsidRDefault="00F310E4" w:rsidP="00F310E4">
      <w:pPr>
        <w:ind w:firstLine="709"/>
        <w:jc w:val="both"/>
      </w:pPr>
      <w:r w:rsidRPr="00804A60">
        <w:rPr>
          <w:b/>
        </w:rPr>
        <w:t xml:space="preserve">5.1. Замовник зобов’язаний: </w:t>
      </w:r>
    </w:p>
    <w:p w:rsidR="00F310E4" w:rsidRPr="00804A60" w:rsidRDefault="00F310E4" w:rsidP="00F310E4">
      <w:pPr>
        <w:ind w:firstLine="709"/>
        <w:jc w:val="both"/>
      </w:pPr>
      <w:r w:rsidRPr="00804A60">
        <w:t xml:space="preserve">5.1.1. Своєчасно та в повному обсязі (за наявності бюджетного фінансування) сплачувати вартість Послуг, наданих у відповідності до вимог цього Договору; </w:t>
      </w:r>
    </w:p>
    <w:p w:rsidR="00F310E4" w:rsidRPr="00804A60" w:rsidRDefault="00F310E4" w:rsidP="00F310E4">
      <w:pPr>
        <w:ind w:firstLine="709"/>
        <w:jc w:val="both"/>
      </w:pPr>
      <w:r w:rsidRPr="00804A60">
        <w:t>5.1.2. Приймати якісно надані Послуги згідно з належним чином оформленим Актом;</w:t>
      </w:r>
    </w:p>
    <w:p w:rsidR="00F310E4" w:rsidRPr="00804A60" w:rsidRDefault="00F310E4" w:rsidP="00F310E4">
      <w:pPr>
        <w:ind w:firstLine="709"/>
        <w:jc w:val="both"/>
      </w:pPr>
      <w:r w:rsidRPr="00804A60">
        <w:t>5.1.3. За заявкою Виконавця надавати йому інформацію, необхідну для надання Послуг за цим Договором;</w:t>
      </w:r>
    </w:p>
    <w:p w:rsidR="00F310E4" w:rsidRPr="00804A60" w:rsidRDefault="00F310E4" w:rsidP="00F310E4">
      <w:pPr>
        <w:ind w:firstLine="709"/>
        <w:jc w:val="both"/>
      </w:pPr>
      <w:r w:rsidRPr="00804A60">
        <w:t>5.1.4. Забезпечувати представникам Виконавця безперешкодний доступ у заздалегідь узгоджений час до відповідних приміщень Замовника для надання Послуг, передбачених цим Договором;</w:t>
      </w:r>
    </w:p>
    <w:p w:rsidR="00F310E4" w:rsidRPr="00804A60" w:rsidRDefault="00F310E4" w:rsidP="00F310E4">
      <w:pPr>
        <w:ind w:firstLine="709"/>
        <w:jc w:val="both"/>
      </w:pPr>
      <w:r w:rsidRPr="00804A60">
        <w:t>5.1.5. Неухильно дотримуватись вимог розділу 7 Договору.</w:t>
      </w:r>
    </w:p>
    <w:p w:rsidR="00F310E4" w:rsidRPr="00804A60" w:rsidRDefault="00F310E4" w:rsidP="00F310E4">
      <w:pPr>
        <w:ind w:firstLine="709"/>
        <w:jc w:val="both"/>
      </w:pPr>
      <w:r w:rsidRPr="00804A60">
        <w:t xml:space="preserve">5.1.6. Надати фахівцям Виконавця можливість віддаленого захищеного підключення до технологічного майданчика Замовника з використанням технологій VPN. </w:t>
      </w:r>
    </w:p>
    <w:p w:rsidR="00F310E4" w:rsidRPr="00804A60" w:rsidRDefault="00F310E4" w:rsidP="00F310E4">
      <w:pPr>
        <w:ind w:firstLine="709"/>
        <w:jc w:val="both"/>
        <w:rPr>
          <w:b/>
        </w:rPr>
      </w:pPr>
      <w:r w:rsidRPr="00804A60">
        <w:rPr>
          <w:b/>
        </w:rPr>
        <w:t xml:space="preserve">5.2. Замовник має право: </w:t>
      </w:r>
    </w:p>
    <w:p w:rsidR="00F310E4" w:rsidRPr="00804A60" w:rsidRDefault="00F310E4" w:rsidP="00F310E4">
      <w:pPr>
        <w:ind w:firstLine="709"/>
        <w:jc w:val="both"/>
      </w:pPr>
      <w:r w:rsidRPr="00804A60">
        <w:t xml:space="preserve">5.2.1. Вимагати надання Послуг у строки, встановлені цим Договором; </w:t>
      </w:r>
    </w:p>
    <w:p w:rsidR="00F310E4" w:rsidRPr="00804A60" w:rsidRDefault="00F310E4" w:rsidP="00F310E4">
      <w:pPr>
        <w:ind w:firstLine="709"/>
        <w:jc w:val="both"/>
      </w:pPr>
      <w:r w:rsidRPr="00804A60">
        <w:t>5.2.2. Зменшувати обсяг закупівлі Послуг та відповідно суму цього Договору в залежності від реального фінансування видатків</w:t>
      </w:r>
      <w:r w:rsidRPr="00804A60" w:rsidDel="005E6B99">
        <w:t xml:space="preserve"> </w:t>
      </w:r>
      <w:r w:rsidRPr="00804A60">
        <w:t xml:space="preserve">Замовника; </w:t>
      </w:r>
    </w:p>
    <w:p w:rsidR="00F310E4" w:rsidRPr="00804A60" w:rsidRDefault="00F310E4" w:rsidP="00F310E4">
      <w:pPr>
        <w:ind w:firstLine="709"/>
        <w:jc w:val="both"/>
      </w:pPr>
      <w:r w:rsidRPr="00804A60">
        <w:t>5.2.3. Повернути Акт Виконавцю на доопрацювання без здійснення оплати в разі неналежного його оформлення (відсутність підписів, печаток тощо);</w:t>
      </w:r>
    </w:p>
    <w:p w:rsidR="00F310E4" w:rsidRPr="00804A60" w:rsidRDefault="00F310E4" w:rsidP="00F310E4">
      <w:pPr>
        <w:ind w:firstLine="709"/>
        <w:jc w:val="both"/>
      </w:pPr>
      <w:r w:rsidRPr="00804A60">
        <w:lastRenderedPageBreak/>
        <w:t>5.2.4. Прийняти й оплатити Виконавцю вартість Послуг згідно з належним чином оформленими документами, передбаченими цим Договором;</w:t>
      </w:r>
    </w:p>
    <w:p w:rsidR="00F310E4" w:rsidRPr="00804A60" w:rsidRDefault="00F310E4" w:rsidP="00F310E4">
      <w:pPr>
        <w:ind w:firstLine="709"/>
        <w:jc w:val="both"/>
      </w:pPr>
      <w:r w:rsidRPr="00804A60">
        <w:t>5.2.5. Призначити осіб, відповідальних за контроль надання Послуг, за технічну і програмну підтримку робіт, пов’язаних із виконанням цього Договору, а у разі тимчасової відсутності таких осіб забезпечити їх заміну.</w:t>
      </w:r>
    </w:p>
    <w:p w:rsidR="00F310E4" w:rsidRPr="00804A60" w:rsidRDefault="00F310E4" w:rsidP="00F310E4">
      <w:pPr>
        <w:ind w:firstLine="709"/>
        <w:jc w:val="both"/>
        <w:rPr>
          <w:b/>
        </w:rPr>
      </w:pPr>
      <w:r w:rsidRPr="00804A60">
        <w:rPr>
          <w:b/>
        </w:rPr>
        <w:t xml:space="preserve">5.3. Виконавець зобов’язаний: </w:t>
      </w:r>
    </w:p>
    <w:p w:rsidR="00F310E4" w:rsidRPr="00804A60" w:rsidRDefault="00F310E4" w:rsidP="00F310E4">
      <w:pPr>
        <w:ind w:firstLine="709"/>
        <w:jc w:val="both"/>
      </w:pPr>
      <w:r w:rsidRPr="00804A60">
        <w:t>5.3.1. Якісно надати Послуги у строк, встановлений цим Договором;</w:t>
      </w:r>
    </w:p>
    <w:p w:rsidR="00F310E4" w:rsidRPr="00804A60" w:rsidRDefault="00F310E4" w:rsidP="00F310E4">
      <w:pPr>
        <w:ind w:firstLine="709"/>
        <w:jc w:val="both"/>
      </w:pPr>
      <w:r w:rsidRPr="00804A60">
        <w:t>5.3.2. При наданні Послуг на території Замовника дотримуватися правил пожежної безпеки, охорони праці, а також робочого розпорядку, що діє у Замовника;</w:t>
      </w:r>
    </w:p>
    <w:p w:rsidR="00F310E4" w:rsidRPr="00804A60" w:rsidRDefault="00F310E4" w:rsidP="00F310E4">
      <w:pPr>
        <w:ind w:firstLine="709"/>
        <w:jc w:val="both"/>
      </w:pPr>
      <w:r w:rsidRPr="00804A60">
        <w:t>5.3.3. Інформувати Замовника про будь-які обставини, що заважають виконувати зобов’язання за Договором;</w:t>
      </w:r>
    </w:p>
    <w:p w:rsidR="00F310E4" w:rsidRPr="00804A60" w:rsidRDefault="00F310E4" w:rsidP="00F310E4">
      <w:pPr>
        <w:ind w:firstLine="709"/>
        <w:jc w:val="both"/>
      </w:pPr>
      <w:r w:rsidRPr="00804A60">
        <w:t>5.3.4. Своєчасно попередити Замовника про наявність незалежних від Виконавця обставин, що загрожують строкам та якості Послуг за цим Договором;</w:t>
      </w:r>
    </w:p>
    <w:p w:rsidR="00F310E4" w:rsidRPr="00804A60" w:rsidRDefault="00F310E4" w:rsidP="00F310E4">
      <w:pPr>
        <w:ind w:firstLine="709"/>
        <w:jc w:val="both"/>
      </w:pPr>
      <w:r w:rsidRPr="00804A60">
        <w:t xml:space="preserve">5.3.5. Призначити відповідальних осіб за надання Послуг за цим Договором та забезпечити заміну на випадок їх відсутності.  </w:t>
      </w:r>
    </w:p>
    <w:p w:rsidR="00F310E4" w:rsidRPr="00804A60" w:rsidRDefault="00F310E4" w:rsidP="00F310E4">
      <w:pPr>
        <w:ind w:firstLine="709"/>
        <w:jc w:val="both"/>
        <w:rPr>
          <w:b/>
        </w:rPr>
      </w:pPr>
      <w:r w:rsidRPr="00804A60">
        <w:rPr>
          <w:b/>
        </w:rPr>
        <w:t xml:space="preserve">5.4. Виконавець має право: </w:t>
      </w:r>
    </w:p>
    <w:p w:rsidR="00F310E4" w:rsidRPr="00804A60" w:rsidRDefault="00F310E4" w:rsidP="00F310E4">
      <w:pPr>
        <w:ind w:firstLine="709"/>
        <w:jc w:val="both"/>
      </w:pPr>
      <w:r w:rsidRPr="00804A60">
        <w:t>5.4.1. Своєчасно та в повному обсязі отримувати плату за належним чином надані Послуги, у порядку, передбаченому Договором;</w:t>
      </w:r>
    </w:p>
    <w:p w:rsidR="00F310E4" w:rsidRPr="00804A60" w:rsidRDefault="00F310E4" w:rsidP="00F310E4">
      <w:pPr>
        <w:ind w:firstLine="709"/>
        <w:jc w:val="both"/>
      </w:pPr>
      <w:r w:rsidRPr="00804A60">
        <w:t>5.4.2. На дострокове надання Послуг за погодженням Замовника.</w:t>
      </w:r>
    </w:p>
    <w:p w:rsidR="00F310E4" w:rsidRPr="00804A60" w:rsidRDefault="00F310E4" w:rsidP="00F310E4">
      <w:pPr>
        <w:ind w:firstLine="709"/>
        <w:jc w:val="both"/>
      </w:pPr>
      <w:r w:rsidRPr="00804A60">
        <w:t>5.4.3. Залучати до надання Послуг за цим Договором юридичних осіб та/або фізичних осіб - підприємців на умовах субпідряду, залишаючись відповідальним перед Замовником за якість та строки надання Послуг</w:t>
      </w:r>
    </w:p>
    <w:p w:rsidR="00F310E4" w:rsidRPr="00804A60" w:rsidRDefault="00F310E4" w:rsidP="00F310E4">
      <w:pPr>
        <w:jc w:val="both"/>
      </w:pPr>
    </w:p>
    <w:p w:rsidR="00F310E4" w:rsidRPr="00804A60" w:rsidRDefault="00F310E4" w:rsidP="0042260F">
      <w:pPr>
        <w:numPr>
          <w:ilvl w:val="0"/>
          <w:numId w:val="12"/>
        </w:numPr>
        <w:spacing w:after="120"/>
        <w:ind w:left="0" w:firstLine="0"/>
        <w:jc w:val="center"/>
        <w:rPr>
          <w:b/>
        </w:rPr>
      </w:pPr>
      <w:r w:rsidRPr="00804A60">
        <w:rPr>
          <w:b/>
        </w:rPr>
        <w:t>КОНФІДЕНЦІЙНІСТЬ</w:t>
      </w:r>
    </w:p>
    <w:p w:rsidR="00F310E4" w:rsidRPr="00804A60" w:rsidRDefault="00F310E4" w:rsidP="00F310E4">
      <w:pPr>
        <w:ind w:firstLine="709"/>
        <w:jc w:val="both"/>
      </w:pPr>
      <w:r w:rsidRPr="00804A60">
        <w:t>6.1. Кожна зі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будь-які дані без обмеження, бази даних, вихідні коди програмного забезпечення,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F310E4" w:rsidRPr="00804A60" w:rsidRDefault="00F310E4" w:rsidP="00F310E4">
      <w:pPr>
        <w:ind w:firstLine="709"/>
        <w:jc w:val="both"/>
      </w:pPr>
      <w:r w:rsidRPr="00804A60">
        <w:t>6.2.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w:t>
      </w:r>
    </w:p>
    <w:p w:rsidR="00F310E4" w:rsidRPr="00804A60" w:rsidRDefault="00F310E4" w:rsidP="00F310E4">
      <w:pPr>
        <w:jc w:val="both"/>
      </w:pPr>
    </w:p>
    <w:p w:rsidR="00F310E4" w:rsidRPr="00804A60" w:rsidRDefault="00F310E4" w:rsidP="0042260F">
      <w:pPr>
        <w:numPr>
          <w:ilvl w:val="0"/>
          <w:numId w:val="12"/>
        </w:numPr>
        <w:spacing w:after="120"/>
        <w:ind w:left="0" w:firstLine="0"/>
        <w:jc w:val="center"/>
        <w:rPr>
          <w:b/>
        </w:rPr>
      </w:pPr>
      <w:r w:rsidRPr="00804A60">
        <w:rPr>
          <w:b/>
        </w:rPr>
        <w:t>ВІДПОВІДАЛЬНІСТЬ СТОРІН</w:t>
      </w:r>
    </w:p>
    <w:p w:rsidR="00F310E4" w:rsidRPr="00804A60" w:rsidRDefault="00F310E4" w:rsidP="00F310E4">
      <w:pPr>
        <w:ind w:left="360" w:firstLine="348"/>
        <w:contextualSpacing/>
        <w:jc w:val="both"/>
      </w:pPr>
      <w:r w:rsidRPr="00804A60">
        <w:t>7.1. За невиконання або неналежне виконання зобов'язань за даним Договором Сторони несуть відповідальність відповідно до цього Договору та чинного законодавства України.</w:t>
      </w:r>
    </w:p>
    <w:p w:rsidR="00F310E4" w:rsidRPr="00804A60" w:rsidRDefault="00F310E4" w:rsidP="00F310E4">
      <w:pPr>
        <w:ind w:left="360" w:firstLine="348"/>
        <w:contextualSpacing/>
        <w:jc w:val="both"/>
      </w:pPr>
      <w:r w:rsidRPr="00804A60">
        <w:t>7.2. За надання неякісних Послуг Виконавець сплачує Замовнику штраф у розмірі 20% від ціни Договору.</w:t>
      </w:r>
    </w:p>
    <w:p w:rsidR="00F310E4" w:rsidRPr="00804A60" w:rsidRDefault="00F310E4" w:rsidP="00F310E4">
      <w:pPr>
        <w:ind w:left="360" w:firstLine="348"/>
        <w:contextualSpacing/>
        <w:jc w:val="both"/>
      </w:pPr>
      <w:r w:rsidRPr="00804A60">
        <w:t>7.3. За порушення строків оплати Послуг Замовник сплачує Виконавцю пеню у розмірі 0,1% від вартості неоплачених Послуг за кожен день прострочення, але не більше облікової ставки НБУ, яка діяла у період нарахування пені.</w:t>
      </w:r>
    </w:p>
    <w:p w:rsidR="00F310E4" w:rsidRPr="00804A60" w:rsidRDefault="00F310E4" w:rsidP="00F310E4">
      <w:pPr>
        <w:ind w:left="360" w:firstLine="348"/>
        <w:contextualSpacing/>
        <w:jc w:val="both"/>
      </w:pPr>
      <w:r w:rsidRPr="00804A60">
        <w:t>7.4. За порушення строків надання Послуг чи надання Послуг не в повному обсязі (складі) Виконавець сплачує на користь Замовника пеню у розмірі 0,1 % від ціни Договору за кожен день прострочення, а за прострочення понад 30 днів додатково стягується штраф у розмірі 7 % від ціни Договору.</w:t>
      </w:r>
    </w:p>
    <w:p w:rsidR="00F310E4" w:rsidRPr="00804A60" w:rsidRDefault="00F310E4" w:rsidP="00F310E4">
      <w:pPr>
        <w:ind w:left="360" w:firstLine="348"/>
        <w:contextualSpacing/>
        <w:jc w:val="both"/>
      </w:pPr>
      <w:r w:rsidRPr="00804A60">
        <w:lastRenderedPageBreak/>
        <w:t xml:space="preserve">7.5. Сплата штрафних санкцій здійснюється Стороною, що порушила зобов’язання за Договором, протягом 5 (п’яти) банківських днів з  моменту отримання письмової вимоги від іншої Сторони. </w:t>
      </w:r>
    </w:p>
    <w:p w:rsidR="00F310E4" w:rsidRPr="00804A60" w:rsidRDefault="00F310E4" w:rsidP="00F310E4">
      <w:pPr>
        <w:ind w:left="360" w:firstLine="348"/>
        <w:jc w:val="both"/>
      </w:pPr>
      <w:r w:rsidRPr="00804A60">
        <w:t>7.6 Сплата штрафних санкцій не звільняє Сторони від виконання своїх зобов’язань за даним Договором.</w:t>
      </w:r>
    </w:p>
    <w:p w:rsidR="00F310E4" w:rsidRPr="00804A60" w:rsidRDefault="00F310E4" w:rsidP="0042260F">
      <w:pPr>
        <w:numPr>
          <w:ilvl w:val="0"/>
          <w:numId w:val="12"/>
        </w:numPr>
        <w:spacing w:after="120"/>
        <w:rPr>
          <w:b/>
        </w:rPr>
      </w:pPr>
      <w:r w:rsidRPr="00804A60">
        <w:rPr>
          <w:b/>
        </w:rPr>
        <w:t>АНТИКОРУПЦІЙНІ ЗАСТЕРЕЖЕННЯ</w:t>
      </w:r>
    </w:p>
    <w:p w:rsidR="00F310E4" w:rsidRPr="00804A60" w:rsidRDefault="00F310E4" w:rsidP="00F310E4">
      <w:pPr>
        <w:ind w:firstLine="708"/>
        <w:jc w:val="both"/>
      </w:pPr>
      <w:r w:rsidRPr="00804A60">
        <w:t xml:space="preserve">8.1.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F310E4" w:rsidRPr="00804A60" w:rsidRDefault="00F310E4" w:rsidP="00F310E4">
      <w:pPr>
        <w:ind w:firstLine="708"/>
        <w:jc w:val="both"/>
      </w:pPr>
      <w:r w:rsidRPr="00804A60">
        <w:t>8.2.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F310E4" w:rsidRPr="00804A60" w:rsidRDefault="00F310E4" w:rsidP="00F310E4">
      <w:pPr>
        <w:ind w:firstLine="708"/>
        <w:jc w:val="both"/>
      </w:pPr>
      <w:r w:rsidRPr="00804A60">
        <w:t>8.3.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F310E4" w:rsidRPr="00804A60" w:rsidRDefault="00F310E4" w:rsidP="00F310E4">
      <w:pPr>
        <w:ind w:firstLine="709"/>
        <w:contextualSpacing/>
        <w:jc w:val="both"/>
      </w:pPr>
    </w:p>
    <w:p w:rsidR="00F310E4" w:rsidRPr="00804A60" w:rsidRDefault="00F310E4" w:rsidP="0042260F">
      <w:pPr>
        <w:numPr>
          <w:ilvl w:val="0"/>
          <w:numId w:val="12"/>
        </w:numPr>
        <w:spacing w:after="120"/>
        <w:ind w:left="0" w:firstLine="0"/>
        <w:jc w:val="center"/>
        <w:rPr>
          <w:b/>
        </w:rPr>
      </w:pPr>
      <w:r w:rsidRPr="00804A60">
        <w:rPr>
          <w:b/>
        </w:rPr>
        <w:t>ОБСТАВИНИ НЕПЕРЕБОРНОЇ СИЛИ</w:t>
      </w:r>
    </w:p>
    <w:p w:rsidR="00F310E4" w:rsidRPr="00804A60" w:rsidRDefault="00F310E4" w:rsidP="00F310E4">
      <w:pPr>
        <w:ind w:firstLine="709"/>
        <w:jc w:val="both"/>
      </w:pPr>
      <w:r w:rsidRPr="00804A60">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F310E4" w:rsidRPr="00804A60" w:rsidRDefault="00F310E4" w:rsidP="00F310E4">
      <w:pPr>
        <w:ind w:firstLine="709"/>
        <w:jc w:val="both"/>
      </w:pPr>
      <w:r w:rsidRPr="00804A60">
        <w:t xml:space="preserve">9.2.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F310E4" w:rsidRPr="00804A60" w:rsidRDefault="00F310E4" w:rsidP="00F310E4">
      <w:pPr>
        <w:ind w:firstLine="709"/>
        <w:jc w:val="both"/>
      </w:pPr>
      <w:r w:rsidRPr="00804A60">
        <w:t xml:space="preserve">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F310E4" w:rsidRPr="00804A60" w:rsidRDefault="00F310E4" w:rsidP="00F310E4">
      <w:pPr>
        <w:ind w:firstLine="709"/>
        <w:jc w:val="both"/>
      </w:pPr>
      <w:r w:rsidRPr="00804A60">
        <w:t xml:space="preserve">9.4. Строки виконання зобов’язань за цим Договором відкладаються відповідно часу дії обставин непереборної сили. </w:t>
      </w:r>
    </w:p>
    <w:p w:rsidR="00F310E4" w:rsidRPr="00804A60" w:rsidRDefault="00F310E4" w:rsidP="00F310E4">
      <w:pPr>
        <w:ind w:firstLine="709"/>
        <w:jc w:val="both"/>
      </w:pPr>
      <w:r w:rsidRPr="00804A60">
        <w:t>9.5.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зі Сторін в установленому порядку має право розірвати цей Договір з обов’язковими взаєморозрахунками між Сторонами.</w:t>
      </w:r>
    </w:p>
    <w:p w:rsidR="00F310E4" w:rsidRPr="00804A60" w:rsidRDefault="00F310E4" w:rsidP="00F310E4">
      <w:pPr>
        <w:jc w:val="center"/>
        <w:rPr>
          <w:b/>
        </w:rPr>
      </w:pPr>
    </w:p>
    <w:p w:rsidR="00F310E4" w:rsidRPr="00804A60" w:rsidRDefault="00F310E4" w:rsidP="0042260F">
      <w:pPr>
        <w:numPr>
          <w:ilvl w:val="0"/>
          <w:numId w:val="12"/>
        </w:numPr>
        <w:spacing w:after="120"/>
        <w:ind w:left="0" w:firstLine="0"/>
        <w:jc w:val="center"/>
        <w:rPr>
          <w:b/>
        </w:rPr>
      </w:pPr>
      <w:r w:rsidRPr="00804A60">
        <w:rPr>
          <w:b/>
        </w:rPr>
        <w:t>ВИРІШЕННЯ СПОРІВ</w:t>
      </w:r>
    </w:p>
    <w:p w:rsidR="00F310E4" w:rsidRPr="00804A60" w:rsidRDefault="00F310E4" w:rsidP="00F310E4">
      <w:pPr>
        <w:ind w:firstLine="709"/>
        <w:jc w:val="both"/>
      </w:pPr>
      <w:r w:rsidRPr="00804A60">
        <w:t xml:space="preserve">10.1. У випадку виникнення спорів або розбіжностей Сторони зобов’язуються вирішувати їх шляхом взаємних переговорів та консультацій. </w:t>
      </w:r>
    </w:p>
    <w:p w:rsidR="00F310E4" w:rsidRPr="00804A60" w:rsidRDefault="00F310E4" w:rsidP="00F310E4">
      <w:pPr>
        <w:ind w:firstLine="709"/>
        <w:jc w:val="both"/>
      </w:pPr>
      <w:r w:rsidRPr="00804A60">
        <w:t>10.2. У разі недосягнення Сторонами згоди спори (розбіжності) вирішуються у судовому порядку за встановленою підвідомчістю та підсудністю.</w:t>
      </w:r>
    </w:p>
    <w:p w:rsidR="00F310E4" w:rsidRPr="00804A60" w:rsidRDefault="00F310E4" w:rsidP="00F310E4">
      <w:pPr>
        <w:jc w:val="center"/>
        <w:rPr>
          <w:b/>
        </w:rPr>
      </w:pPr>
    </w:p>
    <w:p w:rsidR="00F310E4" w:rsidRPr="00804A60" w:rsidRDefault="00F310E4" w:rsidP="0042260F">
      <w:pPr>
        <w:numPr>
          <w:ilvl w:val="0"/>
          <w:numId w:val="12"/>
        </w:numPr>
        <w:ind w:left="0" w:firstLine="0"/>
        <w:jc w:val="center"/>
        <w:rPr>
          <w:b/>
        </w:rPr>
      </w:pPr>
      <w:r w:rsidRPr="00804A60">
        <w:rPr>
          <w:b/>
        </w:rPr>
        <w:t>СТРОК ДІЇ ДОГОВОРУ.</w:t>
      </w:r>
    </w:p>
    <w:p w:rsidR="00F310E4" w:rsidRPr="00804A60" w:rsidRDefault="00F310E4" w:rsidP="00F310E4">
      <w:pPr>
        <w:spacing w:after="120"/>
        <w:jc w:val="center"/>
        <w:rPr>
          <w:b/>
        </w:rPr>
      </w:pPr>
      <w:r w:rsidRPr="00804A60">
        <w:rPr>
          <w:b/>
        </w:rPr>
        <w:t>ПОРЯДОК ЗМІНИ ТА РОЗІРВАННЯ ДОГОВОРУ</w:t>
      </w:r>
    </w:p>
    <w:p w:rsidR="00F310E4" w:rsidRPr="00804A60" w:rsidRDefault="00F310E4" w:rsidP="00F310E4">
      <w:pPr>
        <w:ind w:firstLine="709"/>
        <w:jc w:val="both"/>
      </w:pPr>
      <w:r w:rsidRPr="00804A60">
        <w:lastRenderedPageBreak/>
        <w:t>11.1. Цей Договір набирає чинності з дати його підписання Сторонами і діє до «31» грудня 2024 року, а в частині розрахунків – до повного їх виконання.</w:t>
      </w:r>
    </w:p>
    <w:p w:rsidR="00F310E4" w:rsidRPr="00804A60" w:rsidRDefault="00F310E4" w:rsidP="00F310E4">
      <w:pPr>
        <w:ind w:firstLine="709"/>
        <w:jc w:val="both"/>
      </w:pPr>
      <w:r w:rsidRPr="00804A60">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310E4" w:rsidRPr="00804A60" w:rsidRDefault="00F310E4" w:rsidP="00F310E4">
      <w:pPr>
        <w:ind w:firstLine="709"/>
        <w:jc w:val="both"/>
      </w:pPr>
      <w:r w:rsidRPr="00804A60">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310E4" w:rsidRPr="00804A60" w:rsidRDefault="00F310E4" w:rsidP="00F310E4">
      <w:pPr>
        <w:ind w:firstLine="709"/>
        <w:jc w:val="both"/>
      </w:pPr>
      <w:r w:rsidRPr="00804A60">
        <w:t>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F310E4" w:rsidRPr="00804A60" w:rsidRDefault="00F310E4" w:rsidP="00F310E4">
      <w:pPr>
        <w:ind w:firstLine="709"/>
        <w:jc w:val="both"/>
      </w:pPr>
      <w:r w:rsidRPr="00804A60">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310E4" w:rsidRPr="00804A60" w:rsidRDefault="00F310E4" w:rsidP="00F310E4">
      <w:pPr>
        <w:ind w:firstLine="709"/>
        <w:jc w:val="both"/>
      </w:pPr>
      <w:r w:rsidRPr="00804A60">
        <w:t>11.4. 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36 Закону України «Про публічні закупівлі».</w:t>
      </w:r>
    </w:p>
    <w:p w:rsidR="00F310E4" w:rsidRPr="00804A60" w:rsidRDefault="00F310E4" w:rsidP="00F310E4">
      <w:pPr>
        <w:ind w:firstLine="709"/>
        <w:jc w:val="both"/>
      </w:pPr>
      <w:r w:rsidRPr="00804A60">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таку мету будуть затверджені в установленому порядку.</w:t>
      </w:r>
    </w:p>
    <w:p w:rsidR="00F310E4" w:rsidRPr="00804A60" w:rsidRDefault="00F310E4" w:rsidP="0042260F">
      <w:pPr>
        <w:numPr>
          <w:ilvl w:val="0"/>
          <w:numId w:val="12"/>
        </w:numPr>
        <w:spacing w:after="120"/>
        <w:ind w:left="0" w:firstLine="0"/>
        <w:jc w:val="center"/>
        <w:rPr>
          <w:b/>
        </w:rPr>
      </w:pPr>
      <w:r w:rsidRPr="00804A60">
        <w:rPr>
          <w:b/>
        </w:rPr>
        <w:t>ІНШІ УМОВИ</w:t>
      </w:r>
    </w:p>
    <w:p w:rsidR="00F310E4" w:rsidRPr="00804A60" w:rsidRDefault="00F310E4" w:rsidP="00F310E4">
      <w:pPr>
        <w:ind w:firstLine="709"/>
        <w:jc w:val="both"/>
      </w:pPr>
      <w:r w:rsidRPr="00804A60">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F310E4" w:rsidRPr="00804A60" w:rsidRDefault="00F310E4" w:rsidP="00F310E4">
      <w:pPr>
        <w:ind w:firstLine="709"/>
        <w:jc w:val="both"/>
      </w:pPr>
      <w:r w:rsidRPr="00804A60">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310E4" w:rsidRPr="00804A60" w:rsidRDefault="00F310E4" w:rsidP="00F310E4">
      <w:pPr>
        <w:ind w:firstLine="709"/>
        <w:jc w:val="both"/>
      </w:pPr>
      <w:r w:rsidRPr="00804A60">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310E4" w:rsidRPr="00804A60" w:rsidRDefault="00F310E4" w:rsidP="00F310E4">
      <w:pPr>
        <w:ind w:firstLine="709"/>
        <w:jc w:val="both"/>
      </w:pPr>
      <w:r w:rsidRPr="00804A60">
        <w:t>12.4. Виконавець для виконання умов цього Договору має право залучати субпідрядні організації за умови виконання ними вимог розділу 6 Договору.</w:t>
      </w:r>
    </w:p>
    <w:p w:rsidR="00F310E4" w:rsidRPr="00804A60" w:rsidRDefault="00F310E4" w:rsidP="00F310E4">
      <w:pPr>
        <w:ind w:firstLine="709"/>
        <w:jc w:val="both"/>
      </w:pPr>
      <w:r w:rsidRPr="00804A60">
        <w:t>12.5. У випадках, не передбачених цим Договором, Сторони керуються нормами чинного законодавства України.</w:t>
      </w:r>
    </w:p>
    <w:p w:rsidR="00F310E4" w:rsidRPr="00804A60" w:rsidRDefault="00F310E4" w:rsidP="00F310E4">
      <w:pPr>
        <w:ind w:firstLine="709"/>
        <w:jc w:val="both"/>
      </w:pPr>
      <w:r w:rsidRPr="00804A60">
        <w:t>12.6.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F310E4" w:rsidRPr="00804A60" w:rsidRDefault="00F310E4" w:rsidP="00F310E4">
      <w:pPr>
        <w:ind w:firstLine="709"/>
        <w:jc w:val="both"/>
      </w:pPr>
      <w:r w:rsidRPr="00804A60">
        <w:t>12.7.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F310E4" w:rsidRPr="00804A60" w:rsidRDefault="00F310E4" w:rsidP="00F310E4">
      <w:pPr>
        <w:jc w:val="center"/>
        <w:rPr>
          <w:b/>
          <w:bCs/>
        </w:rPr>
      </w:pPr>
    </w:p>
    <w:p w:rsidR="00F310E4" w:rsidRPr="00804A60" w:rsidRDefault="00F310E4" w:rsidP="00F310E4">
      <w:pPr>
        <w:spacing w:after="120"/>
        <w:jc w:val="center"/>
        <w:rPr>
          <w:b/>
          <w:bCs/>
        </w:rPr>
      </w:pPr>
      <w:r w:rsidRPr="00804A60">
        <w:rPr>
          <w:b/>
          <w:bCs/>
        </w:rPr>
        <w:t>13.</w:t>
      </w:r>
      <w:r w:rsidRPr="00804A60">
        <w:rPr>
          <w:b/>
          <w:bCs/>
        </w:rPr>
        <w:tab/>
        <w:t xml:space="preserve"> ДОДАТКИ ДО ДОГОВОРУ</w:t>
      </w:r>
    </w:p>
    <w:p w:rsidR="00F310E4" w:rsidRPr="00804A60" w:rsidRDefault="00F310E4" w:rsidP="00F310E4">
      <w:pPr>
        <w:tabs>
          <w:tab w:val="left" w:pos="1134"/>
        </w:tabs>
        <w:ind w:firstLine="709"/>
        <w:jc w:val="both"/>
      </w:pPr>
      <w:r w:rsidRPr="00804A60">
        <w:t>13.1. Невід'ємною частиною Договору є:</w:t>
      </w:r>
    </w:p>
    <w:p w:rsidR="00F310E4" w:rsidRPr="00804A60" w:rsidRDefault="00F310E4" w:rsidP="00F310E4">
      <w:pPr>
        <w:ind w:firstLine="709"/>
        <w:jc w:val="both"/>
      </w:pPr>
      <w:r w:rsidRPr="00804A60">
        <w:rPr>
          <w:color w:val="000000"/>
        </w:rPr>
        <w:t xml:space="preserve">- Додаток № 1 </w:t>
      </w:r>
      <w:r w:rsidRPr="00804A60">
        <w:t>– Календарний план</w:t>
      </w:r>
    </w:p>
    <w:p w:rsidR="00F310E4" w:rsidRPr="00804A60" w:rsidRDefault="00F310E4" w:rsidP="00F310E4">
      <w:pPr>
        <w:ind w:firstLine="709"/>
        <w:jc w:val="both"/>
      </w:pPr>
      <w:r w:rsidRPr="00804A60">
        <w:t>- Додаток № 2 – Технічні вимоги</w:t>
      </w:r>
    </w:p>
    <w:p w:rsidR="00F310E4" w:rsidRPr="00804A60" w:rsidRDefault="00F310E4" w:rsidP="00F310E4">
      <w:pPr>
        <w:ind w:firstLine="709"/>
        <w:jc w:val="both"/>
      </w:pPr>
    </w:p>
    <w:p w:rsidR="00F310E4" w:rsidRPr="00804A60" w:rsidRDefault="00F310E4" w:rsidP="00F310E4">
      <w:pPr>
        <w:spacing w:before="120"/>
        <w:jc w:val="center"/>
        <w:rPr>
          <w:b/>
        </w:rPr>
      </w:pPr>
      <w:r w:rsidRPr="00804A60">
        <w:rPr>
          <w:b/>
        </w:rPr>
        <w:t>14. МІСЦЕЗНАХОДЖЕННЯ ТА БАНКІВСЬКІ РЕКВІЗИТИ СТОРІН:</w:t>
      </w:r>
    </w:p>
    <w:p w:rsidR="00F310E4" w:rsidRPr="00804A60" w:rsidRDefault="00F310E4" w:rsidP="00F310E4">
      <w:pPr>
        <w:jc w:val="center"/>
      </w:pPr>
    </w:p>
    <w:tbl>
      <w:tblPr>
        <w:tblW w:w="10065" w:type="dxa"/>
        <w:tblInd w:w="-289" w:type="dxa"/>
        <w:tblCellMar>
          <w:top w:w="28" w:type="dxa"/>
          <w:left w:w="85" w:type="dxa"/>
          <w:bottom w:w="28" w:type="dxa"/>
          <w:right w:w="85" w:type="dxa"/>
        </w:tblCellMar>
        <w:tblLook w:val="04A0" w:firstRow="1" w:lastRow="0" w:firstColumn="1" w:lastColumn="0" w:noHBand="0" w:noVBand="1"/>
      </w:tblPr>
      <w:tblGrid>
        <w:gridCol w:w="5103"/>
        <w:gridCol w:w="4962"/>
      </w:tblGrid>
      <w:tr w:rsidR="00F310E4" w:rsidRPr="00804A60" w:rsidTr="00C14DC2">
        <w:tc>
          <w:tcPr>
            <w:tcW w:w="5103" w:type="dxa"/>
            <w:shd w:val="clear" w:color="auto" w:fill="auto"/>
          </w:tcPr>
          <w:p w:rsidR="00F310E4" w:rsidRPr="00804A60" w:rsidRDefault="00F310E4" w:rsidP="00C14DC2">
            <w:pPr>
              <w:jc w:val="center"/>
              <w:rPr>
                <w:b/>
              </w:rPr>
            </w:pPr>
            <w:r w:rsidRPr="00804A60">
              <w:rPr>
                <w:b/>
              </w:rPr>
              <w:t>ЗАМОВНИК:</w:t>
            </w:r>
          </w:p>
          <w:p w:rsidR="00F310E4" w:rsidRPr="00804A60" w:rsidRDefault="00F310E4" w:rsidP="00C14DC2">
            <w:pPr>
              <w:ind w:left="74"/>
              <w:rPr>
                <w:b/>
              </w:rPr>
            </w:pPr>
            <w:r w:rsidRPr="00804A60">
              <w:rPr>
                <w:b/>
              </w:rPr>
              <w:t>Державне підприємство</w:t>
            </w:r>
            <w:r w:rsidRPr="00804A60">
              <w:rPr>
                <w:b/>
                <w:bCs/>
              </w:rPr>
              <w:t xml:space="preserve"> «Державний </w:t>
            </w:r>
            <w:r w:rsidRPr="00804A60">
              <w:rPr>
                <w:b/>
              </w:rPr>
              <w:t xml:space="preserve">експертний центр Міністерства охорони здоров’я України” </w:t>
            </w:r>
          </w:p>
          <w:p w:rsidR="00F310E4" w:rsidRPr="00804A60" w:rsidRDefault="00F310E4" w:rsidP="00C14DC2">
            <w:pPr>
              <w:tabs>
                <w:tab w:val="left" w:pos="4798"/>
              </w:tabs>
              <w:ind w:left="74" w:right="180"/>
            </w:pPr>
            <w:r w:rsidRPr="00804A60">
              <w:t>03057, м. Київ, вул. Антона Цедіка, 14,</w:t>
            </w:r>
          </w:p>
          <w:p w:rsidR="00F310E4" w:rsidRPr="00804A60" w:rsidRDefault="00F310E4" w:rsidP="00C14DC2">
            <w:pPr>
              <w:tabs>
                <w:tab w:val="left" w:pos="4798"/>
              </w:tabs>
              <w:ind w:left="74" w:right="180"/>
            </w:pPr>
            <w:r w:rsidRPr="00804A60">
              <w:t xml:space="preserve">п/р </w:t>
            </w:r>
            <w:r w:rsidRPr="00804A60">
              <w:rPr>
                <w:lang w:eastAsia="ar-SA"/>
              </w:rPr>
              <w:t>UA473204780000000026009125608</w:t>
            </w:r>
          </w:p>
          <w:p w:rsidR="00F310E4" w:rsidRPr="00804A60" w:rsidRDefault="00F310E4" w:rsidP="00C14DC2">
            <w:pPr>
              <w:tabs>
                <w:tab w:val="left" w:pos="4798"/>
              </w:tabs>
              <w:ind w:left="74" w:right="180"/>
            </w:pPr>
            <w:r w:rsidRPr="00804A60">
              <w:t xml:space="preserve">в </w:t>
            </w:r>
            <w:r w:rsidRPr="00804A60">
              <w:rPr>
                <w:spacing w:val="-1"/>
              </w:rPr>
              <w:t>АБ «</w:t>
            </w:r>
            <w:proofErr w:type="spellStart"/>
            <w:r w:rsidRPr="00804A60">
              <w:rPr>
                <w:spacing w:val="-1"/>
              </w:rPr>
              <w:t>Укргазбанк</w:t>
            </w:r>
            <w:proofErr w:type="spellEnd"/>
            <w:r w:rsidRPr="00804A60">
              <w:rPr>
                <w:spacing w:val="-1"/>
              </w:rPr>
              <w:t xml:space="preserve">» </w:t>
            </w:r>
          </w:p>
          <w:p w:rsidR="00F310E4" w:rsidRPr="00804A60" w:rsidRDefault="00F310E4" w:rsidP="00C14DC2">
            <w:pPr>
              <w:tabs>
                <w:tab w:val="left" w:pos="4798"/>
              </w:tabs>
              <w:ind w:left="74" w:right="180"/>
            </w:pPr>
            <w:r w:rsidRPr="00804A60">
              <w:rPr>
                <w:spacing w:val="-1"/>
              </w:rPr>
              <w:t xml:space="preserve">м. Києва, </w:t>
            </w:r>
            <w:r w:rsidRPr="00804A60">
              <w:t>МФО 320478</w:t>
            </w:r>
          </w:p>
          <w:p w:rsidR="00F310E4" w:rsidRPr="00804A60" w:rsidRDefault="00F310E4" w:rsidP="00C14DC2">
            <w:pPr>
              <w:tabs>
                <w:tab w:val="left" w:pos="4798"/>
              </w:tabs>
              <w:ind w:left="74" w:right="180"/>
            </w:pPr>
            <w:r w:rsidRPr="00804A60">
              <w:t>Код ЄДРПОУ 20015794</w:t>
            </w:r>
          </w:p>
          <w:p w:rsidR="00F310E4" w:rsidRPr="00804A60" w:rsidRDefault="00F310E4" w:rsidP="00C14DC2">
            <w:pPr>
              <w:tabs>
                <w:tab w:val="left" w:pos="4798"/>
              </w:tabs>
              <w:ind w:left="72" w:right="180"/>
            </w:pPr>
            <w:r w:rsidRPr="00804A60">
              <w:t>ІПН 200157926550</w:t>
            </w:r>
          </w:p>
          <w:p w:rsidR="00F310E4" w:rsidRPr="00804A60" w:rsidRDefault="00F310E4" w:rsidP="00C14DC2">
            <w:pPr>
              <w:tabs>
                <w:tab w:val="left" w:pos="4798"/>
              </w:tabs>
              <w:ind w:left="72" w:right="180"/>
            </w:pPr>
            <w:r w:rsidRPr="00804A60">
              <w:rPr>
                <w:spacing w:val="3"/>
              </w:rPr>
              <w:t xml:space="preserve">Свідоцтво платника ПДВ </w:t>
            </w:r>
            <w:r w:rsidRPr="00804A60">
              <w:t>№ 100332775</w:t>
            </w:r>
          </w:p>
          <w:p w:rsidR="00F310E4" w:rsidRPr="00804A60" w:rsidRDefault="00F310E4" w:rsidP="00C14DC2">
            <w:pPr>
              <w:tabs>
                <w:tab w:val="left" w:pos="4798"/>
              </w:tabs>
              <w:ind w:left="72" w:right="180"/>
            </w:pPr>
            <w:proofErr w:type="spellStart"/>
            <w:r w:rsidRPr="00804A60">
              <w:t>тел</w:t>
            </w:r>
            <w:proofErr w:type="spellEnd"/>
            <w:r w:rsidRPr="00804A60">
              <w:t>./факс: (044) 202-17-00</w:t>
            </w:r>
          </w:p>
          <w:p w:rsidR="00F310E4" w:rsidRPr="00804A60" w:rsidRDefault="00F310E4" w:rsidP="00C14DC2">
            <w:pPr>
              <w:tabs>
                <w:tab w:val="left" w:pos="4798"/>
              </w:tabs>
              <w:ind w:left="72" w:right="180"/>
            </w:pPr>
            <w:r w:rsidRPr="00804A60">
              <w:t>Директор</w:t>
            </w:r>
          </w:p>
          <w:p w:rsidR="00F310E4" w:rsidRPr="00804A60" w:rsidRDefault="00F310E4" w:rsidP="00C14DC2">
            <w:pPr>
              <w:ind w:right="-176"/>
              <w:rPr>
                <w:b/>
              </w:rPr>
            </w:pPr>
            <w:r w:rsidRPr="00804A60">
              <w:rPr>
                <w:b/>
              </w:rPr>
              <w:t xml:space="preserve">_____________________ / М.М. Бабенко                        </w:t>
            </w:r>
          </w:p>
          <w:p w:rsidR="00F310E4" w:rsidRPr="00804A60" w:rsidRDefault="00F310E4" w:rsidP="00C14DC2">
            <w:pPr>
              <w:jc w:val="center"/>
            </w:pPr>
          </w:p>
        </w:tc>
        <w:tc>
          <w:tcPr>
            <w:tcW w:w="4962" w:type="dxa"/>
            <w:shd w:val="clear" w:color="auto" w:fill="auto"/>
          </w:tcPr>
          <w:p w:rsidR="00F310E4" w:rsidRPr="00804A60" w:rsidRDefault="00F310E4" w:rsidP="00C14DC2">
            <w:pPr>
              <w:jc w:val="center"/>
              <w:rPr>
                <w:b/>
              </w:rPr>
            </w:pPr>
            <w:r w:rsidRPr="00804A60">
              <w:rPr>
                <w:b/>
              </w:rPr>
              <w:t>ВИКОНАВЕЦЬ:</w:t>
            </w:r>
          </w:p>
          <w:p w:rsidR="00F310E4" w:rsidRPr="00804A60" w:rsidRDefault="00F310E4" w:rsidP="00C14DC2">
            <w:pPr>
              <w:jc w:val="center"/>
              <w:rPr>
                <w:b/>
                <w:bCs/>
                <w:lang w:eastAsia="ar-SA"/>
              </w:rPr>
            </w:pPr>
          </w:p>
          <w:p w:rsidR="00F310E4" w:rsidRPr="00804A60" w:rsidRDefault="00F310E4" w:rsidP="00C14DC2"/>
          <w:p w:rsidR="00F310E4" w:rsidRPr="00804A60" w:rsidRDefault="00F310E4" w:rsidP="00C14DC2">
            <w:pPr>
              <w:jc w:val="center"/>
              <w:rPr>
                <w:b/>
              </w:rPr>
            </w:pPr>
            <w:r w:rsidRPr="00804A60">
              <w:rPr>
                <w:b/>
                <w:bCs/>
                <w:lang w:eastAsia="ar-SA"/>
              </w:rPr>
              <w:t xml:space="preserve">__________________    </w:t>
            </w:r>
            <w:r w:rsidRPr="00804A60">
              <w:rPr>
                <w:b/>
                <w:bCs/>
                <w:lang w:eastAsia="ar-SA"/>
              </w:rPr>
              <w:tab/>
            </w:r>
          </w:p>
          <w:p w:rsidR="00F310E4" w:rsidRPr="00804A60" w:rsidRDefault="00F310E4" w:rsidP="00C14DC2">
            <w:pPr>
              <w:jc w:val="center"/>
            </w:pPr>
            <w:r w:rsidRPr="00804A60">
              <w:t xml:space="preserve"> М.П.</w:t>
            </w:r>
          </w:p>
        </w:tc>
      </w:tr>
    </w:tbl>
    <w:p w:rsidR="00F310E4" w:rsidRDefault="00F310E4" w:rsidP="00F310E4">
      <w:pPr>
        <w:jc w:val="right"/>
      </w:pPr>
      <w:r w:rsidRPr="0045205B">
        <w:br w:type="page"/>
      </w:r>
    </w:p>
    <w:p w:rsidR="00F310E4" w:rsidRDefault="00F310E4" w:rsidP="00F310E4">
      <w:pPr>
        <w:jc w:val="right"/>
      </w:pPr>
    </w:p>
    <w:p w:rsidR="00F310E4" w:rsidRPr="0045205B" w:rsidRDefault="00F310E4" w:rsidP="00F310E4">
      <w:pPr>
        <w:jc w:val="right"/>
      </w:pPr>
      <w:r w:rsidRPr="0045205B">
        <w:t>Додаток № 1</w:t>
      </w:r>
    </w:p>
    <w:p w:rsidR="00F310E4" w:rsidRPr="0045205B" w:rsidRDefault="00F310E4" w:rsidP="00F310E4">
      <w:pPr>
        <w:jc w:val="right"/>
      </w:pPr>
      <w:r w:rsidRPr="0045205B">
        <w:t>до договору №</w:t>
      </w:r>
    </w:p>
    <w:p w:rsidR="00F310E4" w:rsidRPr="0045205B" w:rsidRDefault="00F310E4" w:rsidP="00F310E4">
      <w:pPr>
        <w:jc w:val="right"/>
      </w:pPr>
      <w:r w:rsidRPr="0045205B">
        <w:t>від  «___»  __________  202</w:t>
      </w:r>
      <w:r>
        <w:t xml:space="preserve">  </w:t>
      </w:r>
      <w:r w:rsidRPr="0045205B">
        <w:t xml:space="preserve"> року </w:t>
      </w:r>
    </w:p>
    <w:p w:rsidR="00F310E4" w:rsidRPr="0045205B" w:rsidRDefault="00F310E4" w:rsidP="00F310E4">
      <w:pPr>
        <w:jc w:val="right"/>
      </w:pPr>
      <w:r w:rsidRPr="0045205B">
        <w:t>_____________</w:t>
      </w:r>
    </w:p>
    <w:p w:rsidR="00F310E4" w:rsidRPr="0045205B" w:rsidRDefault="00F310E4" w:rsidP="00F310E4"/>
    <w:p w:rsidR="00F310E4" w:rsidRPr="0045205B" w:rsidRDefault="00F310E4" w:rsidP="00F310E4">
      <w:pPr>
        <w:jc w:val="center"/>
        <w:rPr>
          <w:b/>
          <w:bCs/>
        </w:rPr>
      </w:pPr>
      <w:r w:rsidRPr="0045205B">
        <w:rPr>
          <w:b/>
          <w:bCs/>
        </w:rPr>
        <w:t>Календарний план</w:t>
      </w:r>
    </w:p>
    <w:p w:rsidR="00F310E4" w:rsidRPr="0045205B" w:rsidRDefault="00F310E4" w:rsidP="00F310E4">
      <w:pPr>
        <w:jc w:val="center"/>
      </w:pPr>
    </w:p>
    <w:p w:rsidR="00F310E4" w:rsidRPr="009308F7" w:rsidRDefault="00F310E4" w:rsidP="00F310E4">
      <w:pPr>
        <w:jc w:val="center"/>
      </w:pPr>
      <w:r w:rsidRPr="009308F7">
        <w:t>Послуги, пов’язані з програмним забезпеченням, код ДК 021:2015 (CPV) 72260000-5 (Послуги з консультування, супроводження та обслуговування «Системи електронного документообігу та автоматизації бізнес-процесів «</w:t>
      </w:r>
      <w:proofErr w:type="spellStart"/>
      <w:r w:rsidRPr="009308F7">
        <w:t>Megapolis.DocNet</w:t>
      </w:r>
      <w:proofErr w:type="spellEnd"/>
      <w:r w:rsidRPr="009308F7">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158"/>
        <w:gridCol w:w="1418"/>
        <w:gridCol w:w="1843"/>
        <w:gridCol w:w="1559"/>
        <w:gridCol w:w="1559"/>
      </w:tblGrid>
      <w:tr w:rsidR="00F310E4" w:rsidRPr="009308F7" w:rsidTr="00C14DC2">
        <w:trPr>
          <w:trHeight w:val="820"/>
        </w:trPr>
        <w:tc>
          <w:tcPr>
            <w:tcW w:w="528" w:type="dxa"/>
            <w:shd w:val="clear" w:color="auto" w:fill="auto"/>
            <w:vAlign w:val="center"/>
          </w:tcPr>
          <w:p w:rsidR="00F310E4" w:rsidRPr="009308F7" w:rsidRDefault="00F310E4" w:rsidP="00C14DC2">
            <w:pPr>
              <w:pStyle w:val="aff"/>
              <w:ind w:left="-4"/>
              <w:jc w:val="both"/>
              <w:rPr>
                <w:rFonts w:ascii="Times New Roman" w:hAnsi="Times New Roman"/>
                <w:lang w:val="uk-UA"/>
              </w:rPr>
            </w:pPr>
            <w:r w:rsidRPr="009308F7">
              <w:rPr>
                <w:rFonts w:ascii="Times New Roman" w:hAnsi="Times New Roman"/>
                <w:lang w:val="uk-UA"/>
              </w:rPr>
              <w:t>№ п/п</w:t>
            </w:r>
          </w:p>
        </w:tc>
        <w:tc>
          <w:tcPr>
            <w:tcW w:w="3158" w:type="dxa"/>
            <w:shd w:val="clear" w:color="auto" w:fill="auto"/>
            <w:vAlign w:val="center"/>
          </w:tcPr>
          <w:p w:rsidR="00F310E4" w:rsidRPr="009308F7" w:rsidRDefault="00F310E4" w:rsidP="00C14DC2">
            <w:pPr>
              <w:pStyle w:val="aff"/>
              <w:jc w:val="both"/>
              <w:rPr>
                <w:rFonts w:ascii="Times New Roman" w:hAnsi="Times New Roman"/>
                <w:lang w:val="uk-UA"/>
              </w:rPr>
            </w:pPr>
            <w:r w:rsidRPr="009308F7">
              <w:rPr>
                <w:rFonts w:ascii="Times New Roman" w:hAnsi="Times New Roman"/>
                <w:lang w:val="uk-UA"/>
              </w:rPr>
              <w:t>Найменування</w:t>
            </w:r>
            <w:r>
              <w:rPr>
                <w:rFonts w:ascii="Times New Roman" w:hAnsi="Times New Roman"/>
                <w:lang w:val="uk-UA"/>
              </w:rPr>
              <w:t xml:space="preserve"> Послуг</w:t>
            </w:r>
          </w:p>
        </w:tc>
        <w:tc>
          <w:tcPr>
            <w:tcW w:w="1418" w:type="dxa"/>
            <w:shd w:val="clear" w:color="auto" w:fill="auto"/>
          </w:tcPr>
          <w:p w:rsidR="00F310E4" w:rsidRPr="009308F7" w:rsidRDefault="00F310E4" w:rsidP="00C14DC2">
            <w:pPr>
              <w:pStyle w:val="aff"/>
              <w:jc w:val="both"/>
              <w:rPr>
                <w:rFonts w:ascii="Times New Roman" w:hAnsi="Times New Roman"/>
                <w:lang w:val="uk-UA"/>
              </w:rPr>
            </w:pPr>
          </w:p>
          <w:p w:rsidR="00F310E4" w:rsidRPr="009308F7" w:rsidRDefault="00F310E4" w:rsidP="00C14DC2">
            <w:pPr>
              <w:pStyle w:val="aff"/>
              <w:rPr>
                <w:rFonts w:ascii="Times New Roman" w:hAnsi="Times New Roman"/>
                <w:lang w:val="uk-UA"/>
              </w:rPr>
            </w:pPr>
            <w:r w:rsidRPr="009308F7">
              <w:rPr>
                <w:rFonts w:ascii="Times New Roman" w:hAnsi="Times New Roman"/>
                <w:lang w:val="uk-UA"/>
              </w:rPr>
              <w:t>Строки виконання</w:t>
            </w:r>
          </w:p>
        </w:tc>
        <w:tc>
          <w:tcPr>
            <w:tcW w:w="1843" w:type="dxa"/>
            <w:shd w:val="clear" w:color="auto" w:fill="auto"/>
            <w:vAlign w:val="center"/>
          </w:tcPr>
          <w:p w:rsidR="00F310E4" w:rsidRPr="009308F7" w:rsidRDefault="00F310E4" w:rsidP="00C14DC2">
            <w:r w:rsidRPr="009308F7">
              <w:t>Результат</w:t>
            </w:r>
          </w:p>
        </w:tc>
        <w:tc>
          <w:tcPr>
            <w:tcW w:w="1559" w:type="dxa"/>
            <w:shd w:val="clear" w:color="auto" w:fill="auto"/>
            <w:vAlign w:val="center"/>
          </w:tcPr>
          <w:p w:rsidR="00F310E4" w:rsidRPr="009308F7" w:rsidRDefault="00F310E4" w:rsidP="00C14DC2">
            <w:pPr>
              <w:pStyle w:val="aff"/>
              <w:rPr>
                <w:rFonts w:ascii="Times New Roman" w:hAnsi="Times New Roman"/>
                <w:lang w:val="uk-UA"/>
              </w:rPr>
            </w:pPr>
            <w:r w:rsidRPr="009308F7">
              <w:rPr>
                <w:b/>
                <w:lang w:val="uk-UA"/>
              </w:rPr>
              <w:t>Ціна  грн. з ПДВ/ місяць</w:t>
            </w:r>
          </w:p>
        </w:tc>
        <w:tc>
          <w:tcPr>
            <w:tcW w:w="1559" w:type="dxa"/>
            <w:shd w:val="clear" w:color="auto" w:fill="auto"/>
          </w:tcPr>
          <w:p w:rsidR="00F310E4" w:rsidRPr="009308F7" w:rsidRDefault="00F310E4" w:rsidP="00C14DC2">
            <w:pPr>
              <w:pStyle w:val="aff"/>
              <w:ind w:right="-102"/>
              <w:rPr>
                <w:rFonts w:ascii="Times New Roman" w:hAnsi="Times New Roman"/>
                <w:lang w:val="uk-UA"/>
              </w:rPr>
            </w:pPr>
            <w:r w:rsidRPr="009308F7">
              <w:rPr>
                <w:b/>
                <w:lang w:val="uk-UA"/>
              </w:rPr>
              <w:t>Всього за Договором з ПДВ, (грн.)</w:t>
            </w:r>
          </w:p>
        </w:tc>
      </w:tr>
      <w:tr w:rsidR="00F310E4" w:rsidRPr="009308F7" w:rsidTr="00C14DC2">
        <w:trPr>
          <w:trHeight w:val="820"/>
        </w:trPr>
        <w:tc>
          <w:tcPr>
            <w:tcW w:w="528" w:type="dxa"/>
            <w:shd w:val="clear" w:color="auto" w:fill="auto"/>
            <w:vAlign w:val="center"/>
          </w:tcPr>
          <w:p w:rsidR="00F310E4" w:rsidRPr="009308F7" w:rsidRDefault="00F310E4" w:rsidP="00C14DC2">
            <w:pPr>
              <w:pStyle w:val="aff"/>
              <w:jc w:val="both"/>
              <w:rPr>
                <w:rFonts w:ascii="Times New Roman" w:hAnsi="Times New Roman"/>
                <w:lang w:val="uk-UA"/>
              </w:rPr>
            </w:pPr>
          </w:p>
        </w:tc>
        <w:tc>
          <w:tcPr>
            <w:tcW w:w="3158" w:type="dxa"/>
            <w:shd w:val="clear" w:color="auto" w:fill="auto"/>
            <w:vAlign w:val="center"/>
          </w:tcPr>
          <w:p w:rsidR="00F310E4" w:rsidRDefault="00F310E4" w:rsidP="00C14DC2">
            <w:pPr>
              <w:pStyle w:val="aff"/>
              <w:jc w:val="both"/>
              <w:rPr>
                <w:rFonts w:ascii="Times New Roman" w:hAnsi="Times New Roman"/>
                <w:lang w:val="uk-UA"/>
              </w:rPr>
            </w:pPr>
            <w:r>
              <w:rPr>
                <w:rFonts w:ascii="Times New Roman" w:hAnsi="Times New Roman"/>
                <w:lang w:val="uk-UA"/>
              </w:rPr>
              <w:t>1. Надання технічної підтримки.</w:t>
            </w:r>
          </w:p>
          <w:p w:rsidR="00F310E4" w:rsidRDefault="00F310E4" w:rsidP="00C14DC2">
            <w:pPr>
              <w:pStyle w:val="aff"/>
              <w:jc w:val="both"/>
              <w:rPr>
                <w:rFonts w:ascii="Times New Roman" w:hAnsi="Times New Roman"/>
                <w:lang w:val="uk-UA"/>
              </w:rPr>
            </w:pPr>
            <w:r>
              <w:rPr>
                <w:rFonts w:ascii="Times New Roman" w:hAnsi="Times New Roman"/>
                <w:lang w:val="uk-UA"/>
              </w:rPr>
              <w:t>2. Забезпечення консультації щодо функціонування СЕД.</w:t>
            </w:r>
          </w:p>
          <w:p w:rsidR="00F310E4" w:rsidRDefault="00F310E4" w:rsidP="00C14DC2">
            <w:pPr>
              <w:pStyle w:val="aff"/>
              <w:jc w:val="both"/>
              <w:rPr>
                <w:rFonts w:ascii="Times New Roman" w:hAnsi="Times New Roman"/>
                <w:lang w:val="uk-UA"/>
              </w:rPr>
            </w:pPr>
            <w:r>
              <w:rPr>
                <w:rFonts w:ascii="Times New Roman" w:hAnsi="Times New Roman"/>
                <w:lang w:val="uk-UA"/>
              </w:rPr>
              <w:t>3. Забезпечення інформаційної підтримки.</w:t>
            </w:r>
          </w:p>
          <w:p w:rsidR="00F310E4" w:rsidRPr="009308F7" w:rsidRDefault="00F310E4" w:rsidP="00C14DC2">
            <w:pPr>
              <w:pStyle w:val="aff"/>
              <w:jc w:val="both"/>
              <w:rPr>
                <w:rFonts w:ascii="Times New Roman" w:hAnsi="Times New Roman"/>
                <w:lang w:val="uk-UA"/>
              </w:rPr>
            </w:pPr>
            <w:r>
              <w:rPr>
                <w:rFonts w:ascii="Times New Roman" w:hAnsi="Times New Roman"/>
                <w:lang w:val="uk-UA"/>
              </w:rPr>
              <w:t>4. Надання послуг відновлення даних, аналізу та виправлення помилок.</w:t>
            </w:r>
          </w:p>
        </w:tc>
        <w:tc>
          <w:tcPr>
            <w:tcW w:w="1418" w:type="dxa"/>
            <w:shd w:val="clear" w:color="auto" w:fill="auto"/>
          </w:tcPr>
          <w:p w:rsidR="00F310E4" w:rsidRDefault="00F310E4" w:rsidP="00C14DC2">
            <w:pPr>
              <w:jc w:val="center"/>
              <w:rPr>
                <w:rFonts w:eastAsia="Arial Unicode MS"/>
              </w:rPr>
            </w:pPr>
          </w:p>
          <w:p w:rsidR="00F310E4" w:rsidRDefault="00F310E4" w:rsidP="00C14DC2">
            <w:pPr>
              <w:jc w:val="center"/>
              <w:rPr>
                <w:rFonts w:eastAsia="Arial Unicode MS"/>
              </w:rPr>
            </w:pPr>
          </w:p>
          <w:p w:rsidR="00F310E4" w:rsidRPr="009308F7" w:rsidRDefault="00F310E4" w:rsidP="00C14DC2">
            <w:pPr>
              <w:jc w:val="center"/>
              <w:rPr>
                <w:bCs/>
              </w:rPr>
            </w:pPr>
            <w:r>
              <w:rPr>
                <w:rFonts w:eastAsia="Arial Unicode MS"/>
              </w:rPr>
              <w:t>Щомісячно</w:t>
            </w:r>
          </w:p>
        </w:tc>
        <w:tc>
          <w:tcPr>
            <w:tcW w:w="1843" w:type="dxa"/>
            <w:shd w:val="clear" w:color="auto" w:fill="auto"/>
            <w:vAlign w:val="center"/>
          </w:tcPr>
          <w:p w:rsidR="00F310E4" w:rsidRPr="009308F7" w:rsidRDefault="00F310E4" w:rsidP="00C14DC2">
            <w:pPr>
              <w:pStyle w:val="aff"/>
              <w:jc w:val="both"/>
              <w:rPr>
                <w:rFonts w:ascii="Times New Roman" w:hAnsi="Times New Roman"/>
                <w:lang w:val="uk-UA"/>
              </w:rPr>
            </w:pPr>
            <w:r w:rsidRPr="009308F7">
              <w:rPr>
                <w:rFonts w:ascii="Times New Roman" w:hAnsi="Times New Roman"/>
                <w:lang w:val="uk-UA"/>
              </w:rPr>
              <w:t>Акт приймання-передачі наданих послуг</w:t>
            </w:r>
          </w:p>
        </w:tc>
        <w:tc>
          <w:tcPr>
            <w:tcW w:w="1559" w:type="dxa"/>
            <w:shd w:val="clear" w:color="auto" w:fill="auto"/>
            <w:vAlign w:val="center"/>
          </w:tcPr>
          <w:p w:rsidR="00F310E4" w:rsidRPr="009308F7" w:rsidRDefault="00F310E4" w:rsidP="00C14DC2">
            <w:pPr>
              <w:pStyle w:val="aff"/>
              <w:rPr>
                <w:rFonts w:ascii="Times New Roman" w:hAnsi="Times New Roman"/>
                <w:lang w:val="uk-UA"/>
              </w:rPr>
            </w:pPr>
          </w:p>
        </w:tc>
        <w:tc>
          <w:tcPr>
            <w:tcW w:w="1559" w:type="dxa"/>
            <w:shd w:val="clear" w:color="auto" w:fill="auto"/>
            <w:vAlign w:val="center"/>
          </w:tcPr>
          <w:p w:rsidR="00F310E4" w:rsidRPr="009308F7" w:rsidRDefault="00F310E4" w:rsidP="00C14DC2">
            <w:pPr>
              <w:pStyle w:val="aff"/>
              <w:rPr>
                <w:rFonts w:ascii="Times New Roman" w:hAnsi="Times New Roman"/>
                <w:lang w:val="uk-UA"/>
              </w:rPr>
            </w:pPr>
          </w:p>
        </w:tc>
      </w:tr>
      <w:tr w:rsidR="00F310E4" w:rsidRPr="009308F7" w:rsidTr="00C14DC2">
        <w:trPr>
          <w:trHeight w:val="459"/>
        </w:trPr>
        <w:tc>
          <w:tcPr>
            <w:tcW w:w="528" w:type="dxa"/>
            <w:shd w:val="clear" w:color="auto" w:fill="auto"/>
          </w:tcPr>
          <w:p w:rsidR="00F310E4" w:rsidRPr="009308F7" w:rsidRDefault="00F310E4" w:rsidP="00C14DC2">
            <w:pPr>
              <w:ind w:firstLineChars="600" w:firstLine="1440"/>
              <w:jc w:val="center"/>
              <w:rPr>
                <w:color w:val="000000"/>
              </w:rPr>
            </w:pPr>
          </w:p>
        </w:tc>
        <w:tc>
          <w:tcPr>
            <w:tcW w:w="3158" w:type="dxa"/>
            <w:shd w:val="clear" w:color="auto" w:fill="auto"/>
          </w:tcPr>
          <w:p w:rsidR="00F310E4" w:rsidRPr="009308F7" w:rsidRDefault="00F310E4" w:rsidP="00C14DC2">
            <w:pPr>
              <w:jc w:val="center"/>
              <w:rPr>
                <w:b/>
                <w:color w:val="000000"/>
              </w:rPr>
            </w:pPr>
            <w:r w:rsidRPr="009308F7">
              <w:rPr>
                <w:b/>
                <w:color w:val="000000"/>
              </w:rPr>
              <w:t>Всього з ПДВ</w:t>
            </w:r>
          </w:p>
        </w:tc>
        <w:tc>
          <w:tcPr>
            <w:tcW w:w="6379" w:type="dxa"/>
            <w:gridSpan w:val="4"/>
            <w:shd w:val="clear" w:color="auto" w:fill="auto"/>
          </w:tcPr>
          <w:p w:rsidR="00F310E4" w:rsidRPr="009308F7" w:rsidRDefault="00F310E4" w:rsidP="00C14DC2">
            <w:pPr>
              <w:jc w:val="right"/>
              <w:rPr>
                <w:b/>
                <w:color w:val="000000"/>
              </w:rPr>
            </w:pPr>
          </w:p>
        </w:tc>
      </w:tr>
      <w:tr w:rsidR="00F310E4" w:rsidRPr="009308F7" w:rsidTr="00C14DC2">
        <w:trPr>
          <w:trHeight w:val="423"/>
        </w:trPr>
        <w:tc>
          <w:tcPr>
            <w:tcW w:w="528" w:type="dxa"/>
            <w:shd w:val="clear" w:color="auto" w:fill="auto"/>
          </w:tcPr>
          <w:p w:rsidR="00F310E4" w:rsidRPr="009308F7" w:rsidRDefault="00F310E4" w:rsidP="00C14DC2">
            <w:pPr>
              <w:ind w:firstLineChars="600" w:firstLine="1440"/>
              <w:jc w:val="center"/>
              <w:rPr>
                <w:color w:val="000000"/>
              </w:rPr>
            </w:pPr>
          </w:p>
        </w:tc>
        <w:tc>
          <w:tcPr>
            <w:tcW w:w="3158" w:type="dxa"/>
            <w:shd w:val="clear" w:color="auto" w:fill="auto"/>
          </w:tcPr>
          <w:p w:rsidR="00F310E4" w:rsidRPr="009308F7" w:rsidRDefault="00F310E4" w:rsidP="00C14DC2">
            <w:pPr>
              <w:jc w:val="center"/>
              <w:rPr>
                <w:b/>
                <w:color w:val="000000"/>
              </w:rPr>
            </w:pPr>
            <w:r w:rsidRPr="009308F7">
              <w:rPr>
                <w:b/>
              </w:rPr>
              <w:t>в тому числі ПДВ</w:t>
            </w:r>
          </w:p>
        </w:tc>
        <w:tc>
          <w:tcPr>
            <w:tcW w:w="6379" w:type="dxa"/>
            <w:gridSpan w:val="4"/>
            <w:shd w:val="clear" w:color="auto" w:fill="auto"/>
          </w:tcPr>
          <w:p w:rsidR="00F310E4" w:rsidRPr="009308F7" w:rsidRDefault="00F310E4" w:rsidP="00C14DC2">
            <w:pPr>
              <w:jc w:val="right"/>
              <w:rPr>
                <w:b/>
                <w:color w:val="000000"/>
              </w:rPr>
            </w:pPr>
          </w:p>
        </w:tc>
      </w:tr>
    </w:tbl>
    <w:p w:rsidR="00F310E4" w:rsidRPr="0045205B" w:rsidRDefault="00F310E4" w:rsidP="00F310E4">
      <w:pPr>
        <w:jc w:val="both"/>
      </w:pPr>
    </w:p>
    <w:p w:rsidR="00F310E4" w:rsidRPr="0045205B" w:rsidRDefault="00F310E4" w:rsidP="00F310E4">
      <w:pPr>
        <w:jc w:val="both"/>
      </w:pPr>
    </w:p>
    <w:tbl>
      <w:tblPr>
        <w:tblW w:w="10065" w:type="dxa"/>
        <w:jc w:val="center"/>
        <w:tblCellMar>
          <w:top w:w="28" w:type="dxa"/>
          <w:left w:w="85" w:type="dxa"/>
          <w:bottom w:w="28" w:type="dxa"/>
          <w:right w:w="85" w:type="dxa"/>
        </w:tblCellMar>
        <w:tblLook w:val="04A0" w:firstRow="1" w:lastRow="0" w:firstColumn="1" w:lastColumn="0" w:noHBand="0" w:noVBand="1"/>
      </w:tblPr>
      <w:tblGrid>
        <w:gridCol w:w="5103"/>
        <w:gridCol w:w="4962"/>
      </w:tblGrid>
      <w:tr w:rsidR="00F310E4" w:rsidRPr="00737485" w:rsidTr="00C14DC2">
        <w:trPr>
          <w:jc w:val="center"/>
        </w:trPr>
        <w:tc>
          <w:tcPr>
            <w:tcW w:w="5103" w:type="dxa"/>
            <w:shd w:val="clear" w:color="auto" w:fill="auto"/>
          </w:tcPr>
          <w:p w:rsidR="00F310E4" w:rsidRPr="00737485" w:rsidRDefault="00F310E4" w:rsidP="00C14DC2">
            <w:pPr>
              <w:tabs>
                <w:tab w:val="left" w:pos="4428"/>
                <w:tab w:val="left" w:pos="4461"/>
              </w:tabs>
              <w:suppressAutoHyphens/>
              <w:autoSpaceDE w:val="0"/>
              <w:ind w:left="119" w:right="34"/>
              <w:rPr>
                <w:b/>
              </w:rPr>
            </w:pPr>
            <w:r w:rsidRPr="00737485">
              <w:rPr>
                <w:b/>
              </w:rPr>
              <w:t>ЗАМОВНИК:</w:t>
            </w:r>
          </w:p>
          <w:p w:rsidR="00F310E4" w:rsidRDefault="00F310E4" w:rsidP="00C14DC2">
            <w:pPr>
              <w:tabs>
                <w:tab w:val="left" w:pos="4428"/>
                <w:tab w:val="left" w:pos="4461"/>
              </w:tabs>
              <w:suppressAutoHyphens/>
              <w:autoSpaceDE w:val="0"/>
              <w:ind w:left="119" w:right="34"/>
              <w:rPr>
                <w:b/>
              </w:rPr>
            </w:pPr>
          </w:p>
          <w:p w:rsidR="00F310E4" w:rsidRPr="00737485" w:rsidRDefault="00F310E4" w:rsidP="00C14DC2">
            <w:pPr>
              <w:tabs>
                <w:tab w:val="left" w:pos="4428"/>
                <w:tab w:val="left" w:pos="4461"/>
              </w:tabs>
              <w:suppressAutoHyphens/>
              <w:autoSpaceDE w:val="0"/>
              <w:ind w:left="119" w:right="34"/>
              <w:rPr>
                <w:b/>
              </w:rPr>
            </w:pPr>
            <w:r>
              <w:rPr>
                <w:b/>
              </w:rPr>
              <w:t>Директор</w:t>
            </w:r>
          </w:p>
          <w:p w:rsidR="00F310E4" w:rsidRPr="00737485" w:rsidRDefault="00F310E4" w:rsidP="00C14DC2">
            <w:pPr>
              <w:tabs>
                <w:tab w:val="left" w:pos="4428"/>
                <w:tab w:val="left" w:pos="4461"/>
              </w:tabs>
              <w:suppressAutoHyphens/>
              <w:autoSpaceDE w:val="0"/>
              <w:ind w:left="119" w:right="34"/>
              <w:rPr>
                <w:b/>
                <w:bCs/>
                <w:lang w:eastAsia="ar-SA"/>
              </w:rPr>
            </w:pPr>
          </w:p>
          <w:p w:rsidR="00F310E4" w:rsidRPr="00737485" w:rsidRDefault="00F310E4" w:rsidP="00C14DC2">
            <w:pPr>
              <w:tabs>
                <w:tab w:val="left" w:pos="4428"/>
                <w:tab w:val="left" w:pos="4461"/>
              </w:tabs>
              <w:suppressAutoHyphens/>
              <w:autoSpaceDE w:val="0"/>
              <w:ind w:left="119" w:right="34"/>
              <w:rPr>
                <w:b/>
                <w:bCs/>
                <w:lang w:eastAsia="ar-SA"/>
              </w:rPr>
            </w:pPr>
          </w:p>
          <w:p w:rsidR="00F310E4" w:rsidRPr="00737485" w:rsidRDefault="00F310E4" w:rsidP="00C14DC2">
            <w:pPr>
              <w:tabs>
                <w:tab w:val="left" w:pos="4428"/>
                <w:tab w:val="left" w:pos="4461"/>
              </w:tabs>
              <w:suppressAutoHyphens/>
              <w:autoSpaceDE w:val="0"/>
              <w:ind w:left="119" w:right="34"/>
              <w:rPr>
                <w:b/>
                <w:bCs/>
                <w:lang w:eastAsia="ar-SA"/>
              </w:rPr>
            </w:pPr>
          </w:p>
          <w:p w:rsidR="00F310E4" w:rsidRPr="00737485" w:rsidRDefault="00F310E4" w:rsidP="00C14DC2">
            <w:pPr>
              <w:suppressAutoHyphens/>
              <w:autoSpaceDE w:val="0"/>
              <w:rPr>
                <w:b/>
              </w:rPr>
            </w:pPr>
            <w:r w:rsidRPr="00737485">
              <w:rPr>
                <w:b/>
                <w:bCs/>
                <w:lang w:eastAsia="ar-SA"/>
              </w:rPr>
              <w:t xml:space="preserve">   __________________    </w:t>
            </w:r>
            <w:r w:rsidRPr="00737485">
              <w:rPr>
                <w:b/>
                <w:bCs/>
                <w:lang w:eastAsia="ar-SA"/>
              </w:rPr>
              <w:tab/>
            </w:r>
            <w:r w:rsidRPr="003F47AA">
              <w:rPr>
                <w:b/>
              </w:rPr>
              <w:t>М.М. Бабенко</w:t>
            </w:r>
            <w:r w:rsidRPr="00737485">
              <w:rPr>
                <w:b/>
              </w:rPr>
              <w:t xml:space="preserve">                                         </w:t>
            </w:r>
          </w:p>
          <w:p w:rsidR="00F310E4" w:rsidRPr="00737485" w:rsidRDefault="00F310E4" w:rsidP="00C14DC2">
            <w:pPr>
              <w:suppressAutoHyphens/>
              <w:autoSpaceDE w:val="0"/>
              <w:rPr>
                <w:b/>
              </w:rPr>
            </w:pPr>
          </w:p>
          <w:p w:rsidR="00F310E4" w:rsidRPr="00737485" w:rsidRDefault="00F310E4" w:rsidP="00C14DC2">
            <w:pPr>
              <w:jc w:val="center"/>
            </w:pPr>
            <w:r w:rsidRPr="00737485">
              <w:t>М.П.</w:t>
            </w:r>
          </w:p>
        </w:tc>
        <w:tc>
          <w:tcPr>
            <w:tcW w:w="4962" w:type="dxa"/>
            <w:shd w:val="clear" w:color="auto" w:fill="auto"/>
          </w:tcPr>
          <w:p w:rsidR="00F310E4" w:rsidRPr="00737485" w:rsidRDefault="00F310E4" w:rsidP="00C14DC2">
            <w:pPr>
              <w:jc w:val="center"/>
              <w:rPr>
                <w:b/>
              </w:rPr>
            </w:pPr>
            <w:r w:rsidRPr="00737485">
              <w:rPr>
                <w:b/>
              </w:rPr>
              <w:t>ВИКОНАВЕЦЬ:</w:t>
            </w:r>
          </w:p>
          <w:p w:rsidR="00F310E4" w:rsidRPr="00737485" w:rsidRDefault="00F310E4" w:rsidP="00C14DC2">
            <w:pPr>
              <w:jc w:val="center"/>
              <w:rPr>
                <w:b/>
              </w:rPr>
            </w:pPr>
          </w:p>
          <w:p w:rsidR="00F310E4" w:rsidRPr="00737485" w:rsidRDefault="00F310E4" w:rsidP="00C14DC2"/>
          <w:p w:rsidR="00F310E4" w:rsidRPr="00737485" w:rsidRDefault="00F310E4" w:rsidP="00C14DC2"/>
          <w:p w:rsidR="00F310E4" w:rsidRDefault="00F310E4" w:rsidP="00C14DC2">
            <w:pPr>
              <w:jc w:val="center"/>
              <w:rPr>
                <w:b/>
                <w:bCs/>
                <w:lang w:eastAsia="ar-SA"/>
              </w:rPr>
            </w:pPr>
          </w:p>
          <w:p w:rsidR="00F310E4" w:rsidRPr="00737485" w:rsidRDefault="00F310E4" w:rsidP="00C14DC2">
            <w:pPr>
              <w:jc w:val="center"/>
              <w:rPr>
                <w:b/>
              </w:rPr>
            </w:pPr>
            <w:r w:rsidRPr="00737485">
              <w:rPr>
                <w:b/>
                <w:bCs/>
                <w:lang w:eastAsia="ar-SA"/>
              </w:rPr>
              <w:t xml:space="preserve">__________________    </w:t>
            </w:r>
            <w:r w:rsidRPr="00737485">
              <w:rPr>
                <w:b/>
                <w:bCs/>
                <w:lang w:eastAsia="ar-SA"/>
              </w:rPr>
              <w:tab/>
            </w:r>
          </w:p>
          <w:p w:rsidR="00F310E4" w:rsidRPr="00737485" w:rsidRDefault="00F310E4" w:rsidP="00C14DC2">
            <w:pPr>
              <w:jc w:val="center"/>
            </w:pPr>
            <w:r w:rsidRPr="00737485">
              <w:t xml:space="preserve"> М.П.</w:t>
            </w:r>
          </w:p>
        </w:tc>
      </w:tr>
    </w:tbl>
    <w:p w:rsidR="00F310E4" w:rsidRDefault="00F310E4" w:rsidP="00F310E4"/>
    <w:p w:rsidR="00F310E4" w:rsidRDefault="00F310E4" w:rsidP="00F310E4">
      <w:pPr>
        <w:jc w:val="right"/>
      </w:pPr>
      <w:r>
        <w:br w:type="page"/>
      </w:r>
    </w:p>
    <w:p w:rsidR="00F310E4" w:rsidRDefault="00F310E4" w:rsidP="00F310E4">
      <w:pPr>
        <w:jc w:val="right"/>
      </w:pPr>
    </w:p>
    <w:p w:rsidR="00F310E4" w:rsidRPr="0045205B" w:rsidRDefault="00F310E4" w:rsidP="00F310E4">
      <w:pPr>
        <w:jc w:val="right"/>
      </w:pPr>
      <w:r w:rsidRPr="0045205B">
        <w:t xml:space="preserve">Додаток № </w:t>
      </w:r>
      <w:r>
        <w:t>2</w:t>
      </w:r>
    </w:p>
    <w:p w:rsidR="00F310E4" w:rsidRPr="0045205B" w:rsidRDefault="00F310E4" w:rsidP="00F310E4">
      <w:pPr>
        <w:jc w:val="right"/>
      </w:pPr>
      <w:r w:rsidRPr="0045205B">
        <w:t>до договору №</w:t>
      </w:r>
    </w:p>
    <w:p w:rsidR="00F310E4" w:rsidRPr="0045205B" w:rsidRDefault="00F310E4" w:rsidP="00F310E4">
      <w:pPr>
        <w:jc w:val="right"/>
      </w:pPr>
      <w:r w:rsidRPr="0045205B">
        <w:t>від  «___»  __________  202</w:t>
      </w:r>
      <w:r>
        <w:t xml:space="preserve">  </w:t>
      </w:r>
      <w:r w:rsidRPr="0045205B">
        <w:t xml:space="preserve"> року </w:t>
      </w:r>
    </w:p>
    <w:p w:rsidR="00F310E4" w:rsidRPr="0045205B" w:rsidRDefault="00F310E4" w:rsidP="00F310E4">
      <w:pPr>
        <w:jc w:val="right"/>
      </w:pPr>
      <w:r w:rsidRPr="0045205B">
        <w:t>_____________</w:t>
      </w:r>
    </w:p>
    <w:p w:rsidR="00F310E4" w:rsidRPr="0045205B" w:rsidRDefault="00F310E4" w:rsidP="00F310E4"/>
    <w:p w:rsidR="00F310E4" w:rsidRPr="0045205B" w:rsidRDefault="00F310E4" w:rsidP="00F310E4">
      <w:pPr>
        <w:jc w:val="center"/>
        <w:rPr>
          <w:b/>
          <w:bCs/>
        </w:rPr>
      </w:pPr>
      <w:r>
        <w:rPr>
          <w:b/>
          <w:bCs/>
        </w:rPr>
        <w:t>Технічні вимоги</w:t>
      </w:r>
    </w:p>
    <w:p w:rsidR="00F310E4" w:rsidRPr="0045205B" w:rsidRDefault="00F310E4" w:rsidP="00F310E4">
      <w:pPr>
        <w:jc w:val="center"/>
      </w:pPr>
    </w:p>
    <w:p w:rsidR="00F310E4" w:rsidRPr="0045205B" w:rsidRDefault="00F310E4" w:rsidP="00F310E4">
      <w:pPr>
        <w:jc w:val="center"/>
      </w:pPr>
      <w:r w:rsidRPr="0045205B">
        <w:t>Послуги, пов’язані з програмним забезпеченням, код ДК 021:2015 (CPV) 72260000-5 (Послуги з консультування, супроводження та обслуговування «Системи електронного документообігу та автоматизації бізнес-процесів «</w:t>
      </w:r>
      <w:proofErr w:type="spellStart"/>
      <w:r w:rsidRPr="0045205B">
        <w:t>Megapolis.DocNet</w:t>
      </w:r>
      <w:proofErr w:type="spellEnd"/>
      <w:r w:rsidRPr="0045205B">
        <w:t>»)</w:t>
      </w:r>
    </w:p>
    <w:p w:rsidR="00F310E4" w:rsidRPr="0045205B" w:rsidRDefault="00F310E4" w:rsidP="0042260F">
      <w:pPr>
        <w:widowControl w:val="0"/>
        <w:numPr>
          <w:ilvl w:val="0"/>
          <w:numId w:val="5"/>
        </w:numPr>
        <w:ind w:left="0" w:firstLine="0"/>
        <w:jc w:val="center"/>
        <w:rPr>
          <w:b/>
        </w:rPr>
      </w:pPr>
      <w:r w:rsidRPr="0045205B">
        <w:rPr>
          <w:b/>
        </w:rPr>
        <w:t>ЗАГАЛЬНІ ВИМОГИ</w:t>
      </w:r>
    </w:p>
    <w:p w:rsidR="00F310E4" w:rsidRPr="0045205B" w:rsidRDefault="00F310E4" w:rsidP="0042260F">
      <w:pPr>
        <w:numPr>
          <w:ilvl w:val="1"/>
          <w:numId w:val="5"/>
        </w:numPr>
        <w:ind w:left="0" w:firstLine="709"/>
        <w:jc w:val="both"/>
        <w:rPr>
          <w:b/>
          <w:i/>
        </w:rPr>
      </w:pPr>
      <w:r w:rsidRPr="0045205B">
        <w:rPr>
          <w:b/>
          <w:i/>
        </w:rPr>
        <w:t>Назва послуги і підстави її надання</w:t>
      </w:r>
    </w:p>
    <w:p w:rsidR="00F310E4" w:rsidRPr="0045205B" w:rsidRDefault="00F310E4" w:rsidP="00F310E4">
      <w:pPr>
        <w:ind w:firstLine="709"/>
        <w:jc w:val="both"/>
        <w:rPr>
          <w:b/>
          <w:snapToGrid w:val="0"/>
        </w:rPr>
      </w:pPr>
      <w:r w:rsidRPr="0045205B">
        <w:rPr>
          <w:b/>
          <w:i/>
          <w:u w:val="single"/>
        </w:rPr>
        <w:t>Повне найменування послуг:</w:t>
      </w:r>
      <w:r w:rsidRPr="0045205B">
        <w:t xml:space="preserve"> </w:t>
      </w:r>
      <w:r w:rsidRPr="0045205B">
        <w:rPr>
          <w:snapToGrid w:val="0"/>
        </w:rPr>
        <w:t xml:space="preserve">Послуги з </w:t>
      </w:r>
      <w:r w:rsidRPr="0045205B">
        <w:t>консультування,</w:t>
      </w:r>
      <w:r w:rsidRPr="0045205B">
        <w:rPr>
          <w:b/>
        </w:rPr>
        <w:t xml:space="preserve"> </w:t>
      </w:r>
      <w:r w:rsidRPr="0045205B">
        <w:rPr>
          <w:snapToGrid w:val="0"/>
        </w:rPr>
        <w:t>супроводження та обслуговування «Системи електронного документообігу та автоматизації бізнес-процесів «</w:t>
      </w:r>
      <w:proofErr w:type="spellStart"/>
      <w:r w:rsidRPr="0045205B">
        <w:rPr>
          <w:snapToGrid w:val="0"/>
        </w:rPr>
        <w:t>Megapolis.DocNet</w:t>
      </w:r>
      <w:proofErr w:type="spellEnd"/>
      <w:r w:rsidRPr="004E1109">
        <w:rPr>
          <w:snapToGrid w:val="0"/>
        </w:rPr>
        <w:t>» (код «ДК 021:2015-72260000-5 Послуги, пов’язані з програмним забезпеченням).</w:t>
      </w:r>
    </w:p>
    <w:p w:rsidR="00F310E4" w:rsidRPr="0045205B" w:rsidRDefault="00F310E4" w:rsidP="00F310E4">
      <w:pPr>
        <w:ind w:firstLine="709"/>
        <w:jc w:val="both"/>
        <w:rPr>
          <w:b/>
          <w:i/>
          <w:snapToGrid w:val="0"/>
          <w:u w:val="single"/>
        </w:rPr>
      </w:pPr>
      <w:r w:rsidRPr="0045205B">
        <w:rPr>
          <w:b/>
          <w:i/>
          <w:snapToGrid w:val="0"/>
          <w:u w:val="single"/>
        </w:rPr>
        <w:t>Підстава надання послуг:</w:t>
      </w:r>
    </w:p>
    <w:p w:rsidR="00F310E4" w:rsidRPr="0045205B" w:rsidRDefault="00F310E4" w:rsidP="00F310E4">
      <w:pPr>
        <w:ind w:firstLine="709"/>
        <w:jc w:val="both"/>
        <w:rPr>
          <w:i/>
          <w:snapToGrid w:val="0"/>
        </w:rPr>
      </w:pPr>
      <w:r w:rsidRPr="0045205B">
        <w:rPr>
          <w:i/>
          <w:snapToGrid w:val="0"/>
        </w:rPr>
        <w:t>Прийняття і набрання чинності:</w:t>
      </w:r>
    </w:p>
    <w:p w:rsidR="00F310E4" w:rsidRPr="0045205B" w:rsidRDefault="00F310E4" w:rsidP="0042260F">
      <w:pPr>
        <w:numPr>
          <w:ilvl w:val="0"/>
          <w:numId w:val="4"/>
        </w:numPr>
        <w:ind w:left="1418" w:hanging="425"/>
        <w:jc w:val="both"/>
        <w:rPr>
          <w:snapToGrid w:val="0"/>
        </w:rPr>
      </w:pPr>
      <w:r w:rsidRPr="0045205B">
        <w:rPr>
          <w:snapToGrid w:val="0"/>
        </w:rPr>
        <w:t xml:space="preserve">Законом України «Про </w:t>
      </w:r>
      <w:r w:rsidRPr="0045205B">
        <w:t>електронні довірчі послуги</w:t>
      </w:r>
      <w:r w:rsidRPr="0045205B">
        <w:rPr>
          <w:snapToGrid w:val="0"/>
        </w:rPr>
        <w:t>»;</w:t>
      </w:r>
    </w:p>
    <w:p w:rsidR="00F310E4" w:rsidRPr="0045205B" w:rsidRDefault="00F310E4" w:rsidP="0042260F">
      <w:pPr>
        <w:numPr>
          <w:ilvl w:val="0"/>
          <w:numId w:val="4"/>
        </w:numPr>
        <w:ind w:left="1418" w:hanging="425"/>
        <w:jc w:val="both"/>
      </w:pPr>
      <w:r w:rsidRPr="0045205B">
        <w:rPr>
          <w:snapToGrid w:val="0"/>
        </w:rPr>
        <w:t>постановою Кабінету Міністрів України від 17.01.2018 № 55 «Про деякі питання документування управлінської діяльності»;</w:t>
      </w:r>
    </w:p>
    <w:p w:rsidR="00F310E4" w:rsidRPr="0045205B" w:rsidRDefault="00F310E4" w:rsidP="0042260F">
      <w:pPr>
        <w:numPr>
          <w:ilvl w:val="0"/>
          <w:numId w:val="4"/>
        </w:numPr>
        <w:ind w:left="1418" w:hanging="425"/>
        <w:jc w:val="both"/>
      </w:pPr>
      <w:r w:rsidRPr="0045205B">
        <w:t>постановою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F310E4" w:rsidRPr="0045205B" w:rsidRDefault="00F310E4" w:rsidP="0042260F">
      <w:pPr>
        <w:numPr>
          <w:ilvl w:val="0"/>
          <w:numId w:val="4"/>
        </w:numPr>
        <w:ind w:left="1418" w:hanging="425"/>
        <w:jc w:val="both"/>
      </w:pPr>
      <w:r w:rsidRPr="0045205B">
        <w:t>постановою Кабінету Міністрів України від 02.09.2019 № 829 «</w:t>
      </w:r>
      <w:r w:rsidRPr="0045205B">
        <w:rPr>
          <w:color w:val="1D1D1B"/>
          <w:shd w:val="clear" w:color="auto" w:fill="FFFFFF"/>
        </w:rPr>
        <w:t>Деякі питання оптимізації системи центральних органів виконавчої влади</w:t>
      </w:r>
      <w:r w:rsidRPr="0045205B">
        <w:t>».</w:t>
      </w:r>
    </w:p>
    <w:p w:rsidR="00F310E4" w:rsidRPr="0045205B" w:rsidRDefault="00F310E4" w:rsidP="0042260F">
      <w:pPr>
        <w:numPr>
          <w:ilvl w:val="1"/>
          <w:numId w:val="5"/>
        </w:numPr>
        <w:ind w:left="0" w:right="-22" w:firstLine="709"/>
        <w:jc w:val="both"/>
        <w:rPr>
          <w:b/>
          <w:i/>
          <w:lang w:eastAsia="x-none"/>
        </w:rPr>
      </w:pPr>
      <w:r w:rsidRPr="0045205B">
        <w:rPr>
          <w:b/>
          <w:i/>
          <w:lang w:eastAsia="x-none"/>
        </w:rPr>
        <w:t xml:space="preserve">Замовник </w:t>
      </w:r>
    </w:p>
    <w:p w:rsidR="00F310E4" w:rsidRPr="004E1109" w:rsidRDefault="00F310E4" w:rsidP="00F310E4">
      <w:pPr>
        <w:ind w:left="709" w:right="-22" w:firstLine="567"/>
        <w:jc w:val="both"/>
        <w:rPr>
          <w:snapToGrid w:val="0"/>
        </w:rPr>
      </w:pPr>
      <w:r w:rsidRPr="004E1109">
        <w:rPr>
          <w:snapToGrid w:val="0"/>
        </w:rPr>
        <w:t>Державне підприємство «Державний експертний центр Міністерства охорони здоров’я України»</w:t>
      </w:r>
    </w:p>
    <w:p w:rsidR="00F310E4" w:rsidRPr="0045205B" w:rsidRDefault="00F310E4" w:rsidP="0042260F">
      <w:pPr>
        <w:numPr>
          <w:ilvl w:val="1"/>
          <w:numId w:val="5"/>
        </w:numPr>
        <w:tabs>
          <w:tab w:val="left" w:pos="3402"/>
        </w:tabs>
        <w:ind w:left="0" w:right="-22" w:firstLine="709"/>
        <w:jc w:val="both"/>
        <w:rPr>
          <w:b/>
        </w:rPr>
      </w:pPr>
      <w:r w:rsidRPr="004E1109">
        <w:rPr>
          <w:b/>
          <w:i/>
        </w:rPr>
        <w:t>Загальна тривалість</w:t>
      </w:r>
      <w:r w:rsidRPr="0045205B">
        <w:rPr>
          <w:b/>
          <w:i/>
        </w:rPr>
        <w:t xml:space="preserve"> надання послуг </w:t>
      </w:r>
    </w:p>
    <w:p w:rsidR="00F310E4" w:rsidRPr="0045205B" w:rsidRDefault="00F310E4" w:rsidP="00F310E4">
      <w:pPr>
        <w:tabs>
          <w:tab w:val="left" w:pos="3402"/>
        </w:tabs>
        <w:ind w:right="-22" w:firstLine="709"/>
        <w:jc w:val="both"/>
      </w:pPr>
      <w:r w:rsidRPr="0045205B">
        <w:t>до 31 грудня 202</w:t>
      </w:r>
      <w:r>
        <w:rPr>
          <w:lang w:val="en-US"/>
        </w:rPr>
        <w:t>4</w:t>
      </w:r>
      <w:r w:rsidRPr="0045205B">
        <w:t xml:space="preserve"> року.</w:t>
      </w:r>
    </w:p>
    <w:p w:rsidR="00F310E4" w:rsidRPr="0045205B" w:rsidRDefault="00F310E4" w:rsidP="0042260F">
      <w:pPr>
        <w:widowControl w:val="0"/>
        <w:numPr>
          <w:ilvl w:val="0"/>
          <w:numId w:val="5"/>
        </w:numPr>
        <w:ind w:left="0" w:firstLine="0"/>
        <w:jc w:val="center"/>
        <w:rPr>
          <w:b/>
        </w:rPr>
      </w:pPr>
      <w:r w:rsidRPr="0045205B">
        <w:rPr>
          <w:b/>
        </w:rPr>
        <w:t>МЕТА НАДАННЯ ПОСЛУГ</w:t>
      </w:r>
    </w:p>
    <w:p w:rsidR="00F310E4" w:rsidRPr="0045205B" w:rsidRDefault="00F310E4" w:rsidP="00F310E4">
      <w:pPr>
        <w:tabs>
          <w:tab w:val="left" w:pos="3402"/>
        </w:tabs>
        <w:ind w:right="-22" w:firstLine="709"/>
        <w:jc w:val="both"/>
      </w:pPr>
      <w:r w:rsidRPr="0045205B">
        <w:t xml:space="preserve">Метою надання послуг </w:t>
      </w:r>
      <w:r w:rsidRPr="0045205B">
        <w:rPr>
          <w:snapToGrid w:val="0"/>
        </w:rPr>
        <w:t xml:space="preserve">з консультування, супроводження та обслуговування «Системи </w:t>
      </w:r>
      <w:r w:rsidRPr="0045205B">
        <w:t xml:space="preserve">електронного документообігу </w:t>
      </w:r>
      <w:r w:rsidRPr="0045205B">
        <w:rPr>
          <w:snapToGrid w:val="0"/>
        </w:rPr>
        <w:t>та автоматизації бізнес-процесів «</w:t>
      </w:r>
      <w:proofErr w:type="spellStart"/>
      <w:r w:rsidRPr="0045205B">
        <w:rPr>
          <w:snapToGrid w:val="0"/>
        </w:rPr>
        <w:t>Megapolis.DocNet</w:t>
      </w:r>
      <w:proofErr w:type="spellEnd"/>
      <w:r w:rsidRPr="0045205B">
        <w:rPr>
          <w:snapToGrid w:val="0"/>
        </w:rPr>
        <w:t>» (далі – СЕД)</w:t>
      </w:r>
      <w:r w:rsidRPr="0045205B">
        <w:t xml:space="preserve"> є здійснення комплексу організаційних і технічних заходів, який забезпечує </w:t>
      </w:r>
      <w:proofErr w:type="spellStart"/>
      <w:r w:rsidRPr="0045205B">
        <w:t>безпаперовий</w:t>
      </w:r>
      <w:proofErr w:type="spellEnd"/>
      <w:r w:rsidRPr="0045205B">
        <w:t xml:space="preserve"> документообіг та дотримання сучасних принципів діловодства, забезпечення функціонування та технічної підтримки програмного забезпечення СЕД, функціональних програмних модулів, підтримку їх в належному та працездатному стані, внесення змін до програмного продукту для виправлення виявлених помилок, надання консультацій користувачам; тобто, надання послуг із забезпечення логічної, консультативної, технічної підтримки користувача (або Замовника), якому потрібна постійна експлуатація системи.</w:t>
      </w:r>
    </w:p>
    <w:p w:rsidR="00F310E4" w:rsidRPr="0045205B" w:rsidRDefault="00F310E4" w:rsidP="0042260F">
      <w:pPr>
        <w:widowControl w:val="0"/>
        <w:numPr>
          <w:ilvl w:val="0"/>
          <w:numId w:val="5"/>
        </w:numPr>
        <w:ind w:left="0" w:firstLine="0"/>
        <w:jc w:val="center"/>
        <w:rPr>
          <w:b/>
        </w:rPr>
      </w:pPr>
      <w:r w:rsidRPr="0045205B">
        <w:rPr>
          <w:b/>
        </w:rPr>
        <w:t>Н</w:t>
      </w:r>
      <w:r w:rsidRPr="0045205B">
        <w:rPr>
          <w:b/>
          <w:caps/>
        </w:rPr>
        <w:t>ормативно правова база надання послуг</w:t>
      </w:r>
    </w:p>
    <w:p w:rsidR="00F310E4" w:rsidRPr="0045205B" w:rsidRDefault="00F310E4" w:rsidP="00F310E4">
      <w:pPr>
        <w:ind w:firstLine="709"/>
        <w:jc w:val="both"/>
      </w:pPr>
      <w:r w:rsidRPr="0045205B">
        <w:t>Консультування, супроводження та обслуговування СЕД повинні виконуватися відповідно до вимог таких нормативних документів:</w:t>
      </w:r>
    </w:p>
    <w:p w:rsidR="00F310E4" w:rsidRPr="0045205B" w:rsidRDefault="00F310E4" w:rsidP="0042260F">
      <w:pPr>
        <w:widowControl w:val="0"/>
        <w:numPr>
          <w:ilvl w:val="0"/>
          <w:numId w:val="4"/>
        </w:numPr>
        <w:ind w:left="0" w:firstLine="709"/>
        <w:jc w:val="both"/>
      </w:pPr>
      <w:r w:rsidRPr="0045205B">
        <w:t>Закон України «Про електронні документи та електронний документообіг»;</w:t>
      </w:r>
    </w:p>
    <w:p w:rsidR="00F310E4" w:rsidRPr="0045205B" w:rsidRDefault="00F310E4" w:rsidP="0042260F">
      <w:pPr>
        <w:widowControl w:val="0"/>
        <w:numPr>
          <w:ilvl w:val="0"/>
          <w:numId w:val="4"/>
        </w:numPr>
        <w:ind w:left="0" w:firstLine="709"/>
        <w:jc w:val="both"/>
      </w:pPr>
      <w:r w:rsidRPr="0045205B">
        <w:t>Закон України «Про електронні довірчі послуги»;</w:t>
      </w:r>
    </w:p>
    <w:p w:rsidR="00F310E4" w:rsidRPr="0045205B" w:rsidRDefault="00F310E4" w:rsidP="0042260F">
      <w:pPr>
        <w:widowControl w:val="0"/>
        <w:numPr>
          <w:ilvl w:val="0"/>
          <w:numId w:val="4"/>
        </w:numPr>
        <w:ind w:left="0" w:firstLine="709"/>
        <w:jc w:val="both"/>
      </w:pPr>
      <w:r w:rsidRPr="0045205B">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F310E4" w:rsidRPr="00EB7983" w:rsidRDefault="00F310E4" w:rsidP="0042260F">
      <w:pPr>
        <w:numPr>
          <w:ilvl w:val="0"/>
          <w:numId w:val="4"/>
        </w:numPr>
        <w:ind w:left="0" w:firstLine="709"/>
        <w:jc w:val="both"/>
      </w:pPr>
      <w:r w:rsidRPr="00EB7983">
        <w:lastRenderedPageBreak/>
        <w:t>постанова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F310E4" w:rsidRPr="0045205B" w:rsidRDefault="00F310E4" w:rsidP="0042260F">
      <w:pPr>
        <w:numPr>
          <w:ilvl w:val="0"/>
          <w:numId w:val="4"/>
        </w:numPr>
        <w:ind w:left="0" w:firstLine="709"/>
        <w:jc w:val="both"/>
      </w:pPr>
      <w:r w:rsidRPr="0045205B">
        <w:t>постанова Кабінету Міністрів України від 27.05.2015 № 351 «Деякі питання підготовки проектів актів законодавства в електронній формі»;</w:t>
      </w:r>
    </w:p>
    <w:p w:rsidR="00F310E4" w:rsidRPr="0045205B" w:rsidRDefault="00F310E4" w:rsidP="0042260F">
      <w:pPr>
        <w:numPr>
          <w:ilvl w:val="0"/>
          <w:numId w:val="4"/>
        </w:numPr>
        <w:ind w:left="0" w:firstLine="709"/>
        <w:jc w:val="both"/>
      </w:pPr>
      <w:r w:rsidRPr="0045205B">
        <w:t>постанова Кабінету Міністрів України від 17.01.2018 № 55 «Деякі питання документування управлінської діяльності»;</w:t>
      </w:r>
    </w:p>
    <w:p w:rsidR="00F310E4" w:rsidRPr="0045205B" w:rsidRDefault="00F310E4" w:rsidP="0042260F">
      <w:pPr>
        <w:numPr>
          <w:ilvl w:val="0"/>
          <w:numId w:val="4"/>
        </w:numPr>
        <w:ind w:left="0" w:firstLine="709"/>
        <w:jc w:val="both"/>
      </w:pPr>
      <w:r w:rsidRPr="0045205B">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F310E4" w:rsidRPr="0045205B" w:rsidRDefault="00F310E4" w:rsidP="0042260F">
      <w:pPr>
        <w:numPr>
          <w:ilvl w:val="0"/>
          <w:numId w:val="4"/>
        </w:numPr>
        <w:ind w:left="0" w:firstLine="709"/>
        <w:jc w:val="both"/>
      </w:pPr>
      <w:r w:rsidRPr="0045205B">
        <w:t>наказ Міністерства освіти і науки, молоді та спорту України від 20.10.2011 №1207 «Про вимоги до форматів даних електронного документообігу в органах державної влади»;</w:t>
      </w:r>
    </w:p>
    <w:p w:rsidR="00F310E4" w:rsidRPr="0045205B" w:rsidRDefault="00F310E4" w:rsidP="0042260F">
      <w:pPr>
        <w:numPr>
          <w:ilvl w:val="0"/>
          <w:numId w:val="4"/>
        </w:numPr>
        <w:ind w:left="0" w:firstLine="709"/>
        <w:jc w:val="both"/>
      </w:pPr>
      <w:r w:rsidRPr="0045205B">
        <w:t>наказ Міністерства юстиції України від 01.11.2012 № 1600/5 «Про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w:t>
      </w:r>
    </w:p>
    <w:p w:rsidR="00F310E4" w:rsidRPr="0045205B" w:rsidRDefault="00F310E4" w:rsidP="0042260F">
      <w:pPr>
        <w:numPr>
          <w:ilvl w:val="0"/>
          <w:numId w:val="4"/>
        </w:numPr>
        <w:ind w:left="0" w:firstLine="709"/>
        <w:jc w:val="both"/>
      </w:pPr>
      <w:r w:rsidRPr="0045205B">
        <w:t>наказ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w:t>
      </w:r>
    </w:p>
    <w:p w:rsidR="00F310E4" w:rsidRPr="0045205B" w:rsidRDefault="00F310E4" w:rsidP="0042260F">
      <w:pPr>
        <w:numPr>
          <w:ilvl w:val="0"/>
          <w:numId w:val="4"/>
        </w:numPr>
        <w:ind w:left="0" w:firstLine="709"/>
        <w:jc w:val="both"/>
      </w:pPr>
      <w:r w:rsidRPr="0045205B">
        <w:t>наказ Державного агентства з питань електронного урядування України 07.09.2018 № 60 «Про затвердження Вимог до форматів даних електронного документообігу в органах державної влади»;</w:t>
      </w:r>
    </w:p>
    <w:p w:rsidR="00F310E4" w:rsidRPr="0045205B" w:rsidRDefault="00F310E4" w:rsidP="00F310E4">
      <w:pPr>
        <w:jc w:val="center"/>
      </w:pPr>
      <w:r w:rsidRPr="0045205B">
        <w:t>ДСТУ 3918-1999 (ISO/IEC 12207:1995) Інформаційні технології. Процеси життєвого циклу програмного забезпечення (введений 1.07.2000).</w:t>
      </w:r>
    </w:p>
    <w:p w:rsidR="00F310E4" w:rsidRPr="0045205B" w:rsidRDefault="00F310E4" w:rsidP="0042260F">
      <w:pPr>
        <w:widowControl w:val="0"/>
        <w:numPr>
          <w:ilvl w:val="0"/>
          <w:numId w:val="7"/>
        </w:numPr>
        <w:ind w:left="0" w:firstLine="0"/>
        <w:jc w:val="center"/>
        <w:rPr>
          <w:b/>
          <w:bCs/>
          <w:kern w:val="32"/>
        </w:rPr>
      </w:pPr>
      <w:r w:rsidRPr="0045205B">
        <w:rPr>
          <w:b/>
          <w:bCs/>
          <w:kern w:val="32"/>
        </w:rPr>
        <w:t>ВИМОГИ ДО СИСТЕМИ</w:t>
      </w:r>
    </w:p>
    <w:p w:rsidR="00F310E4" w:rsidRPr="0045205B" w:rsidRDefault="00F310E4" w:rsidP="00F310E4">
      <w:pPr>
        <w:pStyle w:val="aff5"/>
        <w:ind w:left="927"/>
        <w:outlineLvl w:val="1"/>
        <w:rPr>
          <w:b/>
          <w:i/>
          <w:lang w:val="uk-UA"/>
        </w:rPr>
      </w:pPr>
      <w:r w:rsidRPr="0045205B">
        <w:rPr>
          <w:b/>
          <w:i/>
          <w:lang w:val="uk-UA"/>
        </w:rPr>
        <w:t>4.1. Вимоги до системи в цілому:</w:t>
      </w:r>
    </w:p>
    <w:p w:rsidR="00F310E4" w:rsidRPr="0045205B" w:rsidRDefault="00F310E4" w:rsidP="00F310E4">
      <w:pPr>
        <w:tabs>
          <w:tab w:val="left" w:pos="567"/>
        </w:tabs>
        <w:ind w:firstLine="709"/>
        <w:jc w:val="both"/>
        <w:outlineLvl w:val="1"/>
      </w:pPr>
      <w:r w:rsidRPr="0045205B">
        <w:t xml:space="preserve">СЕД функціонує як централізована система з використанням єдиної бази даних СЕД всіх рівнів ієрархії Замовника. </w:t>
      </w:r>
    </w:p>
    <w:p w:rsidR="00F310E4" w:rsidRPr="0045205B" w:rsidRDefault="00F310E4" w:rsidP="0042260F">
      <w:pPr>
        <w:pStyle w:val="aff5"/>
        <w:widowControl w:val="0"/>
        <w:numPr>
          <w:ilvl w:val="2"/>
          <w:numId w:val="10"/>
        </w:numPr>
        <w:ind w:left="0" w:firstLine="567"/>
        <w:contextualSpacing/>
        <w:jc w:val="both"/>
        <w:outlineLvl w:val="1"/>
        <w:rPr>
          <w:lang w:val="uk-UA"/>
        </w:rPr>
      </w:pPr>
      <w:r w:rsidRPr="0045205B">
        <w:rPr>
          <w:lang w:val="uk-UA"/>
        </w:rPr>
        <w:t xml:space="preserve">СЕД створена на основі базового програмного забезпечення системи електронного документообігу, яке є вітчизняним програмним продуктом і яке відповідає всім вимогам нормативних документів із технічного захисту інформації, що підтверджується чинними експертними висновками </w:t>
      </w:r>
      <w:proofErr w:type="spellStart"/>
      <w:r w:rsidRPr="0045205B">
        <w:rPr>
          <w:lang w:val="uk-UA"/>
        </w:rPr>
        <w:t>Держспецзв’язку</w:t>
      </w:r>
      <w:proofErr w:type="spellEnd"/>
      <w:r w:rsidRPr="0045205B">
        <w:rPr>
          <w:lang w:val="uk-UA"/>
        </w:rPr>
        <w:t xml:space="preserve"> України.</w:t>
      </w:r>
    </w:p>
    <w:p w:rsidR="00F310E4" w:rsidRPr="0045205B" w:rsidRDefault="00F310E4" w:rsidP="0042260F">
      <w:pPr>
        <w:pStyle w:val="aff5"/>
        <w:widowControl w:val="0"/>
        <w:numPr>
          <w:ilvl w:val="2"/>
          <w:numId w:val="10"/>
        </w:numPr>
        <w:tabs>
          <w:tab w:val="left" w:pos="567"/>
        </w:tabs>
        <w:ind w:left="0" w:firstLine="567"/>
        <w:contextualSpacing/>
        <w:jc w:val="both"/>
        <w:outlineLvl w:val="1"/>
        <w:rPr>
          <w:lang w:val="uk-UA"/>
        </w:rPr>
      </w:pPr>
      <w:r w:rsidRPr="0045205B">
        <w:rPr>
          <w:lang w:val="uk-UA"/>
        </w:rPr>
        <w:t>Підтримка процесів документообігу компонентами СЕД реалізовується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кваліфікованого електронного підпису).</w:t>
      </w:r>
    </w:p>
    <w:p w:rsidR="00F310E4" w:rsidRPr="0045205B" w:rsidRDefault="00F310E4" w:rsidP="0042260F">
      <w:pPr>
        <w:numPr>
          <w:ilvl w:val="2"/>
          <w:numId w:val="10"/>
        </w:numPr>
        <w:tabs>
          <w:tab w:val="left" w:pos="993"/>
        </w:tabs>
        <w:ind w:left="0" w:firstLine="567"/>
        <w:jc w:val="both"/>
        <w:outlineLvl w:val="1"/>
      </w:pPr>
      <w:r w:rsidRPr="0045205B">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w:t>
      </w:r>
    </w:p>
    <w:p w:rsidR="00F310E4" w:rsidRPr="0045205B" w:rsidRDefault="00F310E4" w:rsidP="0042260F">
      <w:pPr>
        <w:numPr>
          <w:ilvl w:val="2"/>
          <w:numId w:val="10"/>
        </w:numPr>
        <w:tabs>
          <w:tab w:val="left" w:pos="993"/>
        </w:tabs>
        <w:ind w:left="0" w:firstLine="567"/>
        <w:jc w:val="both"/>
        <w:outlineLvl w:val="1"/>
      </w:pPr>
      <w:r w:rsidRPr="0045205B">
        <w:t>СЕД складається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rsidR="00F310E4" w:rsidRPr="0045205B" w:rsidRDefault="00F310E4" w:rsidP="0042260F">
      <w:pPr>
        <w:numPr>
          <w:ilvl w:val="2"/>
          <w:numId w:val="10"/>
        </w:numPr>
        <w:tabs>
          <w:tab w:val="left" w:pos="993"/>
        </w:tabs>
        <w:ind w:left="0" w:firstLine="567"/>
        <w:jc w:val="both"/>
        <w:outlineLvl w:val="1"/>
      </w:pPr>
      <w:r w:rsidRPr="0045205B">
        <w:t>В основу СЕД покладено такі принципи:</w:t>
      </w:r>
    </w:p>
    <w:p w:rsidR="00F310E4" w:rsidRPr="0045205B" w:rsidRDefault="00F310E4" w:rsidP="0042260F">
      <w:pPr>
        <w:numPr>
          <w:ilvl w:val="3"/>
          <w:numId w:val="6"/>
        </w:numPr>
        <w:tabs>
          <w:tab w:val="left" w:pos="851"/>
        </w:tabs>
        <w:autoSpaceDN w:val="0"/>
        <w:ind w:left="0" w:firstLine="567"/>
        <w:contextualSpacing/>
        <w:jc w:val="both"/>
      </w:pPr>
      <w:r w:rsidRPr="0045205B">
        <w:t>багатокористувацький режим роботи;</w:t>
      </w:r>
    </w:p>
    <w:p w:rsidR="00F310E4" w:rsidRPr="0045205B" w:rsidRDefault="00F310E4" w:rsidP="0042260F">
      <w:pPr>
        <w:numPr>
          <w:ilvl w:val="3"/>
          <w:numId w:val="6"/>
        </w:numPr>
        <w:tabs>
          <w:tab w:val="left" w:pos="851"/>
        </w:tabs>
        <w:autoSpaceDN w:val="0"/>
        <w:ind w:left="0" w:firstLine="567"/>
        <w:contextualSpacing/>
        <w:jc w:val="both"/>
      </w:pPr>
      <w:r w:rsidRPr="0045205B">
        <w:t>одноразове введення інформації і багаторазове її використання;</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налаштування прав доступу до інформації, функцій та операцій СЕД;</w:t>
      </w:r>
    </w:p>
    <w:p w:rsidR="00F310E4" w:rsidRPr="0045205B" w:rsidRDefault="00F310E4" w:rsidP="0042260F">
      <w:pPr>
        <w:numPr>
          <w:ilvl w:val="3"/>
          <w:numId w:val="6"/>
        </w:numPr>
        <w:tabs>
          <w:tab w:val="left" w:pos="851"/>
        </w:tabs>
        <w:autoSpaceDN w:val="0"/>
        <w:ind w:left="0" w:firstLine="567"/>
        <w:contextualSpacing/>
        <w:jc w:val="both"/>
      </w:pPr>
      <w:r w:rsidRPr="0045205B">
        <w:t>забезпечення захисту інформації у відповідності до законодавства України.</w:t>
      </w:r>
    </w:p>
    <w:p w:rsidR="00F310E4" w:rsidRPr="0045205B" w:rsidRDefault="00F310E4" w:rsidP="0042260F">
      <w:pPr>
        <w:numPr>
          <w:ilvl w:val="3"/>
          <w:numId w:val="6"/>
        </w:numPr>
        <w:tabs>
          <w:tab w:val="left" w:pos="851"/>
        </w:tabs>
        <w:autoSpaceDN w:val="0"/>
        <w:ind w:left="0" w:firstLine="567"/>
        <w:contextualSpacing/>
        <w:jc w:val="both"/>
      </w:pPr>
      <w:r w:rsidRPr="0045205B">
        <w:t>ергономічний, локалізований, інтуїтивно зрозумілий інтерфейс для роботи користувачів СЕД;</w:t>
      </w:r>
    </w:p>
    <w:p w:rsidR="00F310E4" w:rsidRPr="0045205B" w:rsidRDefault="00F310E4" w:rsidP="0042260F">
      <w:pPr>
        <w:numPr>
          <w:ilvl w:val="3"/>
          <w:numId w:val="6"/>
        </w:numPr>
        <w:tabs>
          <w:tab w:val="left" w:pos="851"/>
        </w:tabs>
        <w:autoSpaceDN w:val="0"/>
        <w:ind w:left="0" w:firstLine="567"/>
        <w:contextualSpacing/>
        <w:jc w:val="both"/>
      </w:pPr>
      <w:r w:rsidRPr="0045205B">
        <w:t>єдина база документованої інформації та централізоване збереження документів запобігаючи на всіх рівнях можливості їх дублювання;</w:t>
      </w:r>
    </w:p>
    <w:p w:rsidR="00F310E4" w:rsidRPr="0045205B" w:rsidRDefault="00F310E4" w:rsidP="0042260F">
      <w:pPr>
        <w:numPr>
          <w:ilvl w:val="3"/>
          <w:numId w:val="6"/>
        </w:numPr>
        <w:tabs>
          <w:tab w:val="left" w:pos="851"/>
        </w:tabs>
        <w:autoSpaceDN w:val="0"/>
        <w:ind w:left="0" w:firstLine="567"/>
        <w:contextualSpacing/>
        <w:jc w:val="both"/>
      </w:pPr>
      <w:r w:rsidRPr="0045205B">
        <w:lastRenderedPageBreak/>
        <w:t>наявність ефективної наскрізної системи пошуку документів, у тому числі повнотекстового пошуку;</w:t>
      </w:r>
    </w:p>
    <w:p w:rsidR="00F310E4" w:rsidRPr="0045205B" w:rsidRDefault="00F310E4" w:rsidP="0042260F">
      <w:pPr>
        <w:numPr>
          <w:ilvl w:val="3"/>
          <w:numId w:val="6"/>
        </w:numPr>
        <w:tabs>
          <w:tab w:val="left" w:pos="851"/>
        </w:tabs>
        <w:autoSpaceDN w:val="0"/>
        <w:ind w:left="0" w:firstLine="567"/>
        <w:contextualSpacing/>
        <w:jc w:val="both"/>
      </w:pPr>
      <w:r w:rsidRPr="0045205B">
        <w:t>отримання інформації з використанням багатокритеріального запиту;</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наявність історії проходження документа – </w:t>
      </w:r>
      <w:proofErr w:type="spellStart"/>
      <w:r w:rsidRPr="0045205B">
        <w:t>журналювання</w:t>
      </w:r>
      <w:proofErr w:type="spellEnd"/>
      <w:r w:rsidRPr="0045205B">
        <w:t xml:space="preserve">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тощо) у СЕД (дата-час, користувач, ІР-адреса приєднання тощо);</w:t>
      </w:r>
    </w:p>
    <w:p w:rsidR="00F310E4" w:rsidRPr="0045205B" w:rsidRDefault="00F310E4" w:rsidP="0042260F">
      <w:pPr>
        <w:numPr>
          <w:ilvl w:val="3"/>
          <w:numId w:val="6"/>
        </w:numPr>
        <w:tabs>
          <w:tab w:val="left" w:pos="851"/>
        </w:tabs>
        <w:autoSpaceDN w:val="0"/>
        <w:ind w:left="0" w:firstLine="567"/>
        <w:contextualSpacing/>
        <w:jc w:val="both"/>
      </w:pPr>
      <w:r w:rsidRPr="0045205B">
        <w:t>безпека даних шляхом розмежування прав доступу до документів та їх атрибутів, протоколювання дій користувачів, резервування даних;</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rsidR="00F310E4" w:rsidRPr="0045205B" w:rsidRDefault="00F310E4" w:rsidP="0042260F">
      <w:pPr>
        <w:numPr>
          <w:ilvl w:val="3"/>
          <w:numId w:val="6"/>
        </w:numPr>
        <w:tabs>
          <w:tab w:val="left" w:pos="851"/>
        </w:tabs>
        <w:autoSpaceDN w:val="0"/>
        <w:ind w:left="0" w:firstLine="567"/>
        <w:contextualSpacing/>
        <w:jc w:val="both"/>
      </w:pPr>
      <w:r w:rsidRPr="0045205B">
        <w:t>адаптивність, масштабованість та керованість СЕД;</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наявність простих засобів оновлення програмного забезпечення СЕД через надані розробником </w:t>
      </w:r>
      <w:proofErr w:type="spellStart"/>
      <w:r w:rsidRPr="0045205B">
        <w:t>патчі</w:t>
      </w:r>
      <w:proofErr w:type="spellEnd"/>
      <w:r w:rsidRPr="0045205B">
        <w:t>, встановлення яких може здійснити адміністратор СЕД, які одночасно вступають в дію щодо всіх клієнтських робочих місць, не спотворюючи персональних налаштувань;</w:t>
      </w:r>
    </w:p>
    <w:p w:rsidR="00F310E4" w:rsidRPr="0045205B" w:rsidRDefault="00F310E4" w:rsidP="0042260F">
      <w:pPr>
        <w:numPr>
          <w:ilvl w:val="3"/>
          <w:numId w:val="6"/>
        </w:numPr>
        <w:tabs>
          <w:tab w:val="left" w:pos="851"/>
        </w:tabs>
        <w:autoSpaceDN w:val="0"/>
        <w:ind w:left="0" w:firstLine="567"/>
        <w:contextualSpacing/>
        <w:jc w:val="both"/>
      </w:pPr>
      <w:r w:rsidRPr="0045205B">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F310E4" w:rsidRPr="0045205B" w:rsidRDefault="00F310E4" w:rsidP="0042260F">
      <w:pPr>
        <w:numPr>
          <w:ilvl w:val="3"/>
          <w:numId w:val="6"/>
        </w:numPr>
        <w:tabs>
          <w:tab w:val="left" w:pos="851"/>
        </w:tabs>
        <w:autoSpaceDN w:val="0"/>
        <w:ind w:left="0" w:firstLine="567"/>
        <w:contextualSpacing/>
        <w:jc w:val="both"/>
      </w:pPr>
      <w:r w:rsidRPr="0045205B">
        <w:t>застосування та створення шаблонів документів, забезпечення можливості виготовлення нових документів на основі шаблонів;</w:t>
      </w:r>
    </w:p>
    <w:p w:rsidR="00F310E4" w:rsidRPr="0045205B" w:rsidRDefault="00F310E4" w:rsidP="0042260F">
      <w:pPr>
        <w:numPr>
          <w:ilvl w:val="3"/>
          <w:numId w:val="6"/>
        </w:numPr>
        <w:tabs>
          <w:tab w:val="left" w:pos="851"/>
        </w:tabs>
        <w:autoSpaceDN w:val="0"/>
        <w:ind w:left="0" w:firstLine="567"/>
        <w:contextualSpacing/>
        <w:jc w:val="both"/>
      </w:pPr>
      <w:r w:rsidRPr="0045205B">
        <w:t>наявність спрощеного інтерфейсу для керівника, що забезпечує оперативне опрацювання документів у мобільному клієнті;</w:t>
      </w:r>
    </w:p>
    <w:p w:rsidR="00F310E4" w:rsidRPr="0045205B" w:rsidRDefault="00F310E4" w:rsidP="0042260F">
      <w:pPr>
        <w:numPr>
          <w:ilvl w:val="3"/>
          <w:numId w:val="6"/>
        </w:numPr>
        <w:tabs>
          <w:tab w:val="left" w:pos="851"/>
        </w:tabs>
        <w:autoSpaceDN w:val="0"/>
        <w:ind w:left="0" w:firstLine="567"/>
        <w:contextualSpacing/>
        <w:jc w:val="both"/>
      </w:pPr>
      <w:r w:rsidRPr="0045205B">
        <w:t>підтримка роботи з кваліфікованим електронним підписом Акредитованого центру сертифікації ключів;</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організація </w:t>
      </w:r>
      <w:proofErr w:type="spellStart"/>
      <w:r w:rsidRPr="0045205B">
        <w:t>нотифікаційних</w:t>
      </w:r>
      <w:proofErr w:type="spellEnd"/>
      <w:r w:rsidRPr="0045205B">
        <w:t xml:space="preserve"> повідомлень про стан документів та про інші події, що відбуваються в СЕД.</w:t>
      </w:r>
    </w:p>
    <w:p w:rsidR="00F310E4" w:rsidRPr="0045205B" w:rsidRDefault="00F310E4" w:rsidP="0042260F">
      <w:pPr>
        <w:numPr>
          <w:ilvl w:val="2"/>
          <w:numId w:val="10"/>
        </w:numPr>
        <w:tabs>
          <w:tab w:val="left" w:pos="993"/>
        </w:tabs>
        <w:ind w:left="0" w:firstLine="567"/>
        <w:jc w:val="both"/>
        <w:outlineLvl w:val="1"/>
      </w:pPr>
      <w:r w:rsidRPr="0045205B">
        <w:t>СЕД побудована як єдине інформаційне середовище для роботи кінцевих користувачів, яке забезпечує спільну роботу підсистем чи модулів, що входять до її складу.</w:t>
      </w:r>
    </w:p>
    <w:p w:rsidR="00F310E4" w:rsidRPr="0045205B" w:rsidRDefault="00F310E4" w:rsidP="0042260F">
      <w:pPr>
        <w:numPr>
          <w:ilvl w:val="2"/>
          <w:numId w:val="10"/>
        </w:numPr>
        <w:tabs>
          <w:tab w:val="left" w:pos="993"/>
        </w:tabs>
        <w:ind w:left="0" w:firstLine="567"/>
        <w:jc w:val="both"/>
        <w:outlineLvl w:val="1"/>
      </w:pPr>
      <w:r w:rsidRPr="0045205B">
        <w:t>Всі дані після їх введення користувачами СЕД, що мають право доступу до здійснення таких операцій, повинні бути доступні користувачам у межах їх прав доступу.</w:t>
      </w:r>
    </w:p>
    <w:p w:rsidR="00F310E4" w:rsidRPr="0045205B" w:rsidRDefault="00F310E4" w:rsidP="0042260F">
      <w:pPr>
        <w:numPr>
          <w:ilvl w:val="2"/>
          <w:numId w:val="10"/>
        </w:numPr>
        <w:tabs>
          <w:tab w:val="left" w:pos="993"/>
        </w:tabs>
        <w:ind w:left="0" w:firstLine="567"/>
        <w:jc w:val="both"/>
        <w:outlineLvl w:val="1"/>
      </w:pPr>
      <w:r w:rsidRPr="0045205B">
        <w:t>Організаційно-технічна побудова СЕД підтримує:</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апаратного та програмного масштабування у випадку збільшення навантаження;</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функціонального поетапного розширення в межах єдиної програмно-апаратної платформи;</w:t>
      </w:r>
    </w:p>
    <w:p w:rsidR="00F310E4" w:rsidRPr="0045205B" w:rsidRDefault="00F310E4" w:rsidP="0042260F">
      <w:pPr>
        <w:numPr>
          <w:ilvl w:val="3"/>
          <w:numId w:val="6"/>
        </w:numPr>
        <w:tabs>
          <w:tab w:val="left" w:pos="851"/>
        </w:tabs>
        <w:autoSpaceDN w:val="0"/>
        <w:ind w:left="0" w:firstLine="567"/>
        <w:contextualSpacing/>
        <w:jc w:val="both"/>
      </w:pPr>
      <w:r w:rsidRPr="0045205B">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F310E4" w:rsidRPr="0045205B" w:rsidRDefault="00F310E4" w:rsidP="0042260F">
      <w:pPr>
        <w:numPr>
          <w:ilvl w:val="3"/>
          <w:numId w:val="6"/>
        </w:numPr>
        <w:tabs>
          <w:tab w:val="left" w:pos="851"/>
        </w:tabs>
        <w:autoSpaceDN w:val="0"/>
        <w:ind w:left="0" w:firstLine="567"/>
        <w:contextualSpacing/>
        <w:jc w:val="both"/>
      </w:pPr>
      <w:r w:rsidRPr="0045205B">
        <w:t>архітектуру, побудовану на промислових технологіях зберігання, обробки, аналізу даних і доступу до них.</w:t>
      </w:r>
    </w:p>
    <w:p w:rsidR="00F310E4" w:rsidRPr="0045205B" w:rsidRDefault="00F310E4" w:rsidP="0042260F">
      <w:pPr>
        <w:numPr>
          <w:ilvl w:val="2"/>
          <w:numId w:val="10"/>
        </w:numPr>
        <w:tabs>
          <w:tab w:val="left" w:pos="993"/>
        </w:tabs>
        <w:ind w:left="0" w:firstLine="567"/>
        <w:jc w:val="both"/>
        <w:outlineLvl w:val="1"/>
      </w:pPr>
      <w:r w:rsidRPr="0045205B">
        <w:t>Всі процеси обробки документів повинні виконуватися за налаштованими адміністраторами СЕД єдиними регламентами.</w:t>
      </w:r>
    </w:p>
    <w:p w:rsidR="00F310E4" w:rsidRPr="0045205B" w:rsidRDefault="00F310E4" w:rsidP="0042260F">
      <w:pPr>
        <w:keepNext/>
        <w:numPr>
          <w:ilvl w:val="2"/>
          <w:numId w:val="10"/>
        </w:numPr>
        <w:tabs>
          <w:tab w:val="left" w:pos="993"/>
        </w:tabs>
        <w:ind w:left="0" w:firstLine="567"/>
        <w:jc w:val="both"/>
        <w:outlineLvl w:val="1"/>
      </w:pPr>
      <w:r w:rsidRPr="0045205B">
        <w:t>СЕД забезпечує:</w:t>
      </w:r>
    </w:p>
    <w:p w:rsidR="00F310E4" w:rsidRPr="0045205B" w:rsidRDefault="00F310E4" w:rsidP="0042260F">
      <w:pPr>
        <w:numPr>
          <w:ilvl w:val="3"/>
          <w:numId w:val="6"/>
        </w:numPr>
        <w:tabs>
          <w:tab w:val="left" w:pos="851"/>
        </w:tabs>
        <w:autoSpaceDN w:val="0"/>
        <w:ind w:left="0" w:firstLine="567"/>
        <w:contextualSpacing/>
        <w:jc w:val="both"/>
      </w:pPr>
      <w:r w:rsidRPr="0045205B">
        <w:t>дотримання державної політики з питань обігу електронних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автоматизацію процесів службового діловодства з обліку та обробки:</w:t>
      </w:r>
    </w:p>
    <w:p w:rsidR="00F310E4" w:rsidRPr="0045205B" w:rsidRDefault="00F310E4" w:rsidP="0042260F">
      <w:pPr>
        <w:numPr>
          <w:ilvl w:val="3"/>
          <w:numId w:val="6"/>
        </w:numPr>
        <w:tabs>
          <w:tab w:val="left" w:pos="1134"/>
        </w:tabs>
        <w:autoSpaceDN w:val="0"/>
        <w:ind w:left="0" w:firstLine="851"/>
        <w:contextualSpacing/>
        <w:jc w:val="both"/>
      </w:pPr>
      <w:r w:rsidRPr="0045205B">
        <w:t>вхідних документів (кореспонденції),</w:t>
      </w:r>
    </w:p>
    <w:p w:rsidR="00F310E4" w:rsidRPr="0045205B" w:rsidRDefault="00F310E4" w:rsidP="0042260F">
      <w:pPr>
        <w:numPr>
          <w:ilvl w:val="3"/>
          <w:numId w:val="6"/>
        </w:numPr>
        <w:tabs>
          <w:tab w:val="left" w:pos="1134"/>
        </w:tabs>
        <w:autoSpaceDN w:val="0"/>
        <w:ind w:left="0" w:firstLine="851"/>
        <w:contextualSpacing/>
        <w:jc w:val="both"/>
      </w:pPr>
      <w:r w:rsidRPr="0045205B">
        <w:t>вихідних документів (кореспонденції),</w:t>
      </w:r>
    </w:p>
    <w:p w:rsidR="00F310E4" w:rsidRPr="0045205B" w:rsidRDefault="00F310E4" w:rsidP="0042260F">
      <w:pPr>
        <w:numPr>
          <w:ilvl w:val="3"/>
          <w:numId w:val="6"/>
        </w:numPr>
        <w:tabs>
          <w:tab w:val="left" w:pos="1134"/>
        </w:tabs>
        <w:autoSpaceDN w:val="0"/>
        <w:ind w:left="0" w:firstLine="851"/>
        <w:contextualSpacing/>
        <w:jc w:val="both"/>
      </w:pPr>
      <w:r w:rsidRPr="0045205B">
        <w:t>організаційно-розпорядчих та інших внутрішніх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опрацювання запитів на публічну інформацію;</w:t>
      </w:r>
    </w:p>
    <w:p w:rsidR="00F310E4" w:rsidRPr="0045205B" w:rsidRDefault="00F310E4" w:rsidP="0042260F">
      <w:pPr>
        <w:numPr>
          <w:ilvl w:val="3"/>
          <w:numId w:val="6"/>
        </w:numPr>
        <w:tabs>
          <w:tab w:val="left" w:pos="851"/>
        </w:tabs>
        <w:autoSpaceDN w:val="0"/>
        <w:ind w:left="0" w:firstLine="567"/>
        <w:contextualSpacing/>
        <w:jc w:val="both"/>
      </w:pPr>
      <w:r w:rsidRPr="0045205B">
        <w:lastRenderedPageBreak/>
        <w:t>опрацювання звернень громадян, підприємств, установ та організацій;</w:t>
      </w:r>
    </w:p>
    <w:p w:rsidR="00F310E4" w:rsidRPr="0045205B" w:rsidRDefault="00F310E4" w:rsidP="0042260F">
      <w:pPr>
        <w:numPr>
          <w:ilvl w:val="3"/>
          <w:numId w:val="6"/>
        </w:numPr>
        <w:tabs>
          <w:tab w:val="left" w:pos="851"/>
        </w:tabs>
        <w:autoSpaceDN w:val="0"/>
        <w:ind w:left="0" w:firstLine="567"/>
        <w:contextualSpacing/>
        <w:jc w:val="both"/>
      </w:pPr>
      <w:r w:rsidRPr="0045205B">
        <w:t>наскрізний контроль виконавчої дисципліни;</w:t>
      </w:r>
    </w:p>
    <w:p w:rsidR="00F310E4" w:rsidRPr="0045205B" w:rsidRDefault="00F310E4" w:rsidP="0042260F">
      <w:pPr>
        <w:numPr>
          <w:ilvl w:val="3"/>
          <w:numId w:val="6"/>
        </w:numPr>
        <w:tabs>
          <w:tab w:val="left" w:pos="851"/>
        </w:tabs>
        <w:autoSpaceDN w:val="0"/>
        <w:ind w:left="0" w:firstLine="567"/>
        <w:contextualSpacing/>
        <w:jc w:val="both"/>
      </w:pPr>
      <w:r w:rsidRPr="0045205B">
        <w:t>колективну роботу з документами;</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функціональності для керівника органу (керівника підрозділу) та його заступників;</w:t>
      </w:r>
    </w:p>
    <w:p w:rsidR="00F310E4" w:rsidRPr="0045205B" w:rsidRDefault="00F310E4" w:rsidP="0042260F">
      <w:pPr>
        <w:numPr>
          <w:ilvl w:val="3"/>
          <w:numId w:val="6"/>
        </w:numPr>
        <w:tabs>
          <w:tab w:val="left" w:pos="851"/>
        </w:tabs>
        <w:autoSpaceDN w:val="0"/>
        <w:ind w:left="0" w:firstLine="567"/>
        <w:contextualSpacing/>
        <w:jc w:val="both"/>
      </w:pPr>
      <w:r w:rsidRPr="0045205B">
        <w:t>дотримання політики єдиного сховища електронних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можливість перегляду </w:t>
      </w:r>
      <w:proofErr w:type="spellStart"/>
      <w:r w:rsidRPr="0045205B">
        <w:t>реєстраційно</w:t>
      </w:r>
      <w:proofErr w:type="spellEnd"/>
      <w:r w:rsidRPr="0045205B">
        <w:t>-контрольної картки одночасно з електронним документом;</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створення документів на основі шаблонів;</w:t>
      </w:r>
    </w:p>
    <w:p w:rsidR="00F310E4" w:rsidRPr="0045205B" w:rsidRDefault="00F310E4" w:rsidP="0042260F">
      <w:pPr>
        <w:numPr>
          <w:ilvl w:val="3"/>
          <w:numId w:val="6"/>
        </w:numPr>
        <w:tabs>
          <w:tab w:val="left" w:pos="851"/>
        </w:tabs>
        <w:autoSpaceDN w:val="0"/>
        <w:ind w:left="0" w:firstLine="567"/>
        <w:contextualSpacing/>
        <w:jc w:val="both"/>
      </w:pPr>
      <w:r w:rsidRPr="0045205B">
        <w:t>збереження разом із документом необмеженої кількості додатків (файлів у будь-яких форматах із можливістю налаштування);</w:t>
      </w:r>
    </w:p>
    <w:p w:rsidR="00F310E4" w:rsidRPr="0045205B" w:rsidRDefault="00F310E4" w:rsidP="0042260F">
      <w:pPr>
        <w:numPr>
          <w:ilvl w:val="3"/>
          <w:numId w:val="6"/>
        </w:numPr>
        <w:tabs>
          <w:tab w:val="left" w:pos="851"/>
        </w:tabs>
        <w:autoSpaceDN w:val="0"/>
        <w:ind w:left="0" w:firstLine="567"/>
        <w:contextualSpacing/>
        <w:jc w:val="both"/>
      </w:pPr>
      <w:r w:rsidRPr="0045205B">
        <w:t>створення маршрутів проходження документів (маршрутизація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проведення паралельного або послідовного погодження (проходження)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ведення та зберігання історії узгодження документа;</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різних версій документа та історії змін документа, їх порівняння;</w:t>
      </w:r>
    </w:p>
    <w:p w:rsidR="00F310E4" w:rsidRPr="0045205B" w:rsidRDefault="00F310E4" w:rsidP="0042260F">
      <w:pPr>
        <w:numPr>
          <w:ilvl w:val="3"/>
          <w:numId w:val="6"/>
        </w:numPr>
        <w:tabs>
          <w:tab w:val="left" w:pos="851"/>
        </w:tabs>
        <w:autoSpaceDN w:val="0"/>
        <w:ind w:left="0" w:firstLine="567"/>
        <w:contextualSpacing/>
        <w:jc w:val="both"/>
      </w:pPr>
      <w:r w:rsidRPr="0045205B">
        <w:t xml:space="preserve">встановлення та підтримку перехресних </w:t>
      </w:r>
      <w:proofErr w:type="spellStart"/>
      <w:r w:rsidRPr="0045205B">
        <w:t>зв’язків</w:t>
      </w:r>
      <w:proofErr w:type="spellEnd"/>
      <w:r w:rsidRPr="0045205B">
        <w:t xml:space="preserve"> документа з іншими документами;</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створення об’єднань документів (наглядове провадження, номенклатурна справа тощо);</w:t>
      </w:r>
    </w:p>
    <w:p w:rsidR="00F310E4" w:rsidRPr="0045205B" w:rsidRDefault="00F310E4" w:rsidP="0042260F">
      <w:pPr>
        <w:numPr>
          <w:ilvl w:val="3"/>
          <w:numId w:val="6"/>
        </w:numPr>
        <w:tabs>
          <w:tab w:val="left" w:pos="851"/>
        </w:tabs>
        <w:autoSpaceDN w:val="0"/>
        <w:ind w:left="0" w:firstLine="567"/>
        <w:contextualSpacing/>
        <w:jc w:val="both"/>
      </w:pPr>
      <w:r w:rsidRPr="0045205B">
        <w:t>відображення ієрархії резолюцій за документом;</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внесення змін строку виконання документу, тексту резолюції, переліку виконавців та співвиконавців документу;</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як повнотекстового пошуку документів, так і пошуку за окремими критеріями або реквізитами;</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F310E4" w:rsidRPr="0045205B" w:rsidRDefault="00F310E4" w:rsidP="0042260F">
      <w:pPr>
        <w:numPr>
          <w:ilvl w:val="3"/>
          <w:numId w:val="6"/>
        </w:numPr>
        <w:tabs>
          <w:tab w:val="left" w:pos="851"/>
        </w:tabs>
        <w:autoSpaceDN w:val="0"/>
        <w:ind w:left="0" w:firstLine="567"/>
        <w:contextualSpacing/>
        <w:jc w:val="both"/>
      </w:pPr>
      <w:r w:rsidRPr="0045205B">
        <w:t>підтримку нормативно-довідкової інформації (класифікаторів і довідників) на засадах ієрархії та спадковості, можливість блокування внесення у них тотожної інформації;</w:t>
      </w:r>
    </w:p>
    <w:p w:rsidR="00F310E4" w:rsidRPr="0045205B" w:rsidRDefault="00F310E4" w:rsidP="0042260F">
      <w:pPr>
        <w:numPr>
          <w:ilvl w:val="3"/>
          <w:numId w:val="6"/>
        </w:numPr>
        <w:tabs>
          <w:tab w:val="left" w:pos="851"/>
        </w:tabs>
        <w:autoSpaceDN w:val="0"/>
        <w:ind w:left="0" w:firstLine="567"/>
        <w:contextualSpacing/>
        <w:jc w:val="both"/>
      </w:pPr>
      <w:r w:rsidRPr="0045205B">
        <w:t>налаштування і ведення номенклатури справ, можливість формування архіву електронних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застосування кваліфікованого електронного підпису;</w:t>
      </w:r>
    </w:p>
    <w:p w:rsidR="00F310E4" w:rsidRPr="0045205B" w:rsidRDefault="00F310E4" w:rsidP="0042260F">
      <w:pPr>
        <w:numPr>
          <w:ilvl w:val="3"/>
          <w:numId w:val="6"/>
        </w:numPr>
        <w:tabs>
          <w:tab w:val="left" w:pos="851"/>
        </w:tabs>
        <w:autoSpaceDN w:val="0"/>
        <w:ind w:left="0" w:firstLine="567"/>
        <w:contextualSpacing/>
        <w:jc w:val="both"/>
      </w:pPr>
      <w:r w:rsidRPr="0045205B">
        <w:t>відправлення та приймання кореспонденції інтегрованими до СЕД засобами електронної пошти чи факсимільного зв’язку;</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організації відправки вихідної кореспонденції у паперовому вигляді залежно від способу доставки;</w:t>
      </w:r>
    </w:p>
    <w:p w:rsidR="00F310E4" w:rsidRPr="0045205B" w:rsidRDefault="00F310E4" w:rsidP="0042260F">
      <w:pPr>
        <w:numPr>
          <w:ilvl w:val="3"/>
          <w:numId w:val="6"/>
        </w:numPr>
        <w:tabs>
          <w:tab w:val="left" w:pos="851"/>
        </w:tabs>
        <w:autoSpaceDN w:val="0"/>
        <w:ind w:left="0" w:firstLine="567"/>
        <w:contextualSpacing/>
        <w:jc w:val="both"/>
      </w:pPr>
      <w:r w:rsidRPr="0045205B">
        <w:t>обмін електронними документами між підрозділами та/або користувачами безпосередньо в СЕД шляхом надання відповідного доступу;</w:t>
      </w:r>
    </w:p>
    <w:p w:rsidR="00F310E4" w:rsidRPr="0045205B" w:rsidRDefault="00F310E4" w:rsidP="0042260F">
      <w:pPr>
        <w:numPr>
          <w:ilvl w:val="3"/>
          <w:numId w:val="6"/>
        </w:numPr>
        <w:tabs>
          <w:tab w:val="left" w:pos="851"/>
        </w:tabs>
        <w:autoSpaceDN w:val="0"/>
        <w:ind w:left="0" w:firstLine="567"/>
        <w:contextualSpacing/>
        <w:jc w:val="both"/>
      </w:pPr>
      <w:r w:rsidRPr="0045205B">
        <w:t>забезпечення гарантованої доставки електронного документа;</w:t>
      </w:r>
    </w:p>
    <w:p w:rsidR="00F310E4" w:rsidRPr="0045205B" w:rsidRDefault="00F310E4" w:rsidP="0042260F">
      <w:pPr>
        <w:numPr>
          <w:ilvl w:val="3"/>
          <w:numId w:val="6"/>
        </w:numPr>
        <w:tabs>
          <w:tab w:val="left" w:pos="851"/>
        </w:tabs>
        <w:autoSpaceDN w:val="0"/>
        <w:ind w:left="0" w:firstLine="567"/>
        <w:contextualSpacing/>
        <w:jc w:val="both"/>
      </w:pPr>
      <w:r w:rsidRPr="0045205B">
        <w:t>фіксації зауважень до документа та повернення документа на доопрацювання;</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автоматичної реєстрації документів (у тому числі під час накладання КЕП);</w:t>
      </w:r>
    </w:p>
    <w:p w:rsidR="00F310E4" w:rsidRPr="0045205B" w:rsidRDefault="00F310E4" w:rsidP="0042260F">
      <w:pPr>
        <w:numPr>
          <w:ilvl w:val="3"/>
          <w:numId w:val="6"/>
        </w:numPr>
        <w:tabs>
          <w:tab w:val="left" w:pos="851"/>
        </w:tabs>
        <w:autoSpaceDN w:val="0"/>
        <w:ind w:left="0" w:firstLine="567"/>
        <w:contextualSpacing/>
        <w:jc w:val="both"/>
      </w:pPr>
      <w:r w:rsidRPr="0045205B">
        <w:t>налаштування індексів (нумераторів) для реєстрації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застосування технології маркування та ідентифікації документів (нанесення та зчитування штрих-кодів або QR-кодів на документах);</w:t>
      </w:r>
    </w:p>
    <w:p w:rsidR="00F310E4" w:rsidRPr="0045205B" w:rsidRDefault="00F310E4" w:rsidP="0042260F">
      <w:pPr>
        <w:numPr>
          <w:ilvl w:val="3"/>
          <w:numId w:val="6"/>
        </w:numPr>
        <w:tabs>
          <w:tab w:val="left" w:pos="851"/>
        </w:tabs>
        <w:autoSpaceDN w:val="0"/>
        <w:ind w:left="0" w:firstLine="567"/>
        <w:contextualSpacing/>
        <w:jc w:val="both"/>
      </w:pPr>
      <w:r w:rsidRPr="0045205B">
        <w:t>відображення стану виконання або погодження документу, формування звітності про стан виконанню документів;</w:t>
      </w:r>
    </w:p>
    <w:p w:rsidR="00F310E4" w:rsidRPr="0045205B" w:rsidRDefault="00F310E4" w:rsidP="0042260F">
      <w:pPr>
        <w:numPr>
          <w:ilvl w:val="3"/>
          <w:numId w:val="6"/>
        </w:numPr>
        <w:tabs>
          <w:tab w:val="left" w:pos="851"/>
        </w:tabs>
        <w:autoSpaceDN w:val="0"/>
        <w:ind w:left="0" w:firstLine="567"/>
        <w:contextualSpacing/>
        <w:jc w:val="both"/>
      </w:pPr>
      <w:r w:rsidRPr="0045205B">
        <w:t>вивантаження документа з СЕД разом з усіма накладеними КЕП і додатками;</w:t>
      </w:r>
    </w:p>
    <w:p w:rsidR="00F310E4" w:rsidRPr="0045205B" w:rsidRDefault="00F310E4" w:rsidP="0042260F">
      <w:pPr>
        <w:numPr>
          <w:ilvl w:val="3"/>
          <w:numId w:val="6"/>
        </w:numPr>
        <w:tabs>
          <w:tab w:val="left" w:pos="851"/>
        </w:tabs>
        <w:autoSpaceDN w:val="0"/>
        <w:ind w:left="0" w:firstLine="567"/>
        <w:contextualSpacing/>
        <w:jc w:val="both"/>
      </w:pPr>
      <w:r w:rsidRPr="0045205B">
        <w:lastRenderedPageBreak/>
        <w:t>інформування користувачів СЕД про події в системі та про документи, що потребують їх уваги;</w:t>
      </w:r>
    </w:p>
    <w:p w:rsidR="00F310E4" w:rsidRPr="0045205B" w:rsidRDefault="00F310E4" w:rsidP="0042260F">
      <w:pPr>
        <w:numPr>
          <w:ilvl w:val="3"/>
          <w:numId w:val="6"/>
        </w:numPr>
        <w:tabs>
          <w:tab w:val="left" w:pos="851"/>
        </w:tabs>
        <w:autoSpaceDN w:val="0"/>
        <w:ind w:left="0" w:firstLine="567"/>
        <w:contextualSpacing/>
        <w:jc w:val="both"/>
      </w:pPr>
      <w:r w:rsidRPr="0045205B">
        <w:t>гнучке адміністрування СЕД;</w:t>
      </w:r>
    </w:p>
    <w:p w:rsidR="00F310E4" w:rsidRPr="0045205B" w:rsidRDefault="00F310E4" w:rsidP="0042260F">
      <w:pPr>
        <w:numPr>
          <w:ilvl w:val="3"/>
          <w:numId w:val="6"/>
        </w:numPr>
        <w:tabs>
          <w:tab w:val="left" w:pos="851"/>
        </w:tabs>
        <w:autoSpaceDN w:val="0"/>
        <w:ind w:left="0" w:firstLine="567"/>
        <w:contextualSpacing/>
        <w:jc w:val="both"/>
      </w:pPr>
      <w:r w:rsidRPr="0045205B">
        <w:t>налаштування прав доступу користувачів і ролей для груп користувачів;</w:t>
      </w:r>
    </w:p>
    <w:p w:rsidR="00F310E4" w:rsidRPr="0045205B" w:rsidRDefault="00F310E4" w:rsidP="0042260F">
      <w:pPr>
        <w:numPr>
          <w:ilvl w:val="3"/>
          <w:numId w:val="6"/>
        </w:numPr>
        <w:tabs>
          <w:tab w:val="left" w:pos="851"/>
        </w:tabs>
        <w:autoSpaceDN w:val="0"/>
        <w:ind w:left="0" w:firstLine="567"/>
        <w:contextualSpacing/>
        <w:jc w:val="both"/>
      </w:pPr>
      <w:r w:rsidRPr="0045205B">
        <w:t>контроль доступу до СЕД;</w:t>
      </w:r>
    </w:p>
    <w:p w:rsidR="00F310E4" w:rsidRPr="0045205B" w:rsidRDefault="00F310E4" w:rsidP="0042260F">
      <w:pPr>
        <w:numPr>
          <w:ilvl w:val="3"/>
          <w:numId w:val="6"/>
        </w:numPr>
        <w:tabs>
          <w:tab w:val="left" w:pos="851"/>
        </w:tabs>
        <w:autoSpaceDN w:val="0"/>
        <w:ind w:left="0" w:firstLine="567"/>
        <w:contextualSpacing/>
        <w:jc w:val="both"/>
      </w:pPr>
      <w:r w:rsidRPr="0045205B">
        <w:t>формування звітності з можливістю створення нових її форм;</w:t>
      </w:r>
    </w:p>
    <w:p w:rsidR="00F310E4" w:rsidRPr="0045205B" w:rsidRDefault="00F310E4" w:rsidP="0042260F">
      <w:pPr>
        <w:numPr>
          <w:ilvl w:val="3"/>
          <w:numId w:val="6"/>
        </w:numPr>
        <w:tabs>
          <w:tab w:val="left" w:pos="851"/>
        </w:tabs>
        <w:autoSpaceDN w:val="0"/>
        <w:ind w:left="0" w:firstLine="567"/>
        <w:contextualSpacing/>
        <w:jc w:val="both"/>
      </w:pPr>
      <w:r w:rsidRPr="0045205B">
        <w:t>інтеграцію (інформаційну взаємодію) з іншими системами;</w:t>
      </w:r>
    </w:p>
    <w:p w:rsidR="00F310E4" w:rsidRPr="0045205B" w:rsidRDefault="00F310E4" w:rsidP="0042260F">
      <w:pPr>
        <w:numPr>
          <w:ilvl w:val="3"/>
          <w:numId w:val="6"/>
        </w:numPr>
        <w:tabs>
          <w:tab w:val="left" w:pos="851"/>
        </w:tabs>
        <w:autoSpaceDN w:val="0"/>
        <w:ind w:left="0" w:firstLine="567"/>
        <w:contextualSpacing/>
        <w:jc w:val="both"/>
      </w:pPr>
      <w:r w:rsidRPr="0045205B">
        <w:t>можливість розробки додаткових підсистем/модулів/консолей СЕД з використанням інструментальних засобів СЕД.</w:t>
      </w:r>
    </w:p>
    <w:p w:rsidR="00F310E4" w:rsidRPr="0045205B" w:rsidRDefault="00F310E4" w:rsidP="0042260F">
      <w:pPr>
        <w:numPr>
          <w:ilvl w:val="2"/>
          <w:numId w:val="10"/>
        </w:numPr>
        <w:tabs>
          <w:tab w:val="left" w:pos="993"/>
        </w:tabs>
        <w:ind w:left="0" w:firstLine="567"/>
        <w:jc w:val="both"/>
        <w:outlineLvl w:val="1"/>
      </w:pPr>
      <w:r w:rsidRPr="0045205B">
        <w:t>СЕД забезпечує налаштування функціонально-робочих моделей для наступних груп користувачів:</w:t>
      </w:r>
    </w:p>
    <w:p w:rsidR="00F310E4" w:rsidRPr="0045205B" w:rsidRDefault="00F310E4" w:rsidP="0042260F">
      <w:pPr>
        <w:numPr>
          <w:ilvl w:val="0"/>
          <w:numId w:val="9"/>
        </w:numPr>
        <w:ind w:left="851" w:hanging="284"/>
        <w:jc w:val="both"/>
        <w:outlineLvl w:val="1"/>
      </w:pPr>
      <w:r w:rsidRPr="0045205B">
        <w:t xml:space="preserve">керівник (у </w:t>
      </w:r>
      <w:proofErr w:type="spellStart"/>
      <w:r w:rsidRPr="0045205B">
        <w:t>т.ч</w:t>
      </w:r>
      <w:proofErr w:type="spellEnd"/>
      <w:r w:rsidRPr="0045205B">
        <w:t xml:space="preserve">. мобільний клієнт для операційних систем </w:t>
      </w:r>
      <w:proofErr w:type="spellStart"/>
      <w:r w:rsidRPr="0045205B">
        <w:t>iOS</w:t>
      </w:r>
      <w:proofErr w:type="spellEnd"/>
      <w:r w:rsidRPr="0045205B">
        <w:t>/</w:t>
      </w:r>
      <w:proofErr w:type="spellStart"/>
      <w:r w:rsidRPr="0045205B">
        <w:t>Android</w:t>
      </w:r>
      <w:proofErr w:type="spellEnd"/>
      <w:r w:rsidRPr="0045205B">
        <w:t>);</w:t>
      </w:r>
    </w:p>
    <w:p w:rsidR="00F310E4" w:rsidRPr="0045205B" w:rsidRDefault="00F310E4" w:rsidP="0042260F">
      <w:pPr>
        <w:numPr>
          <w:ilvl w:val="0"/>
          <w:numId w:val="9"/>
        </w:numPr>
        <w:ind w:left="851" w:hanging="284"/>
        <w:jc w:val="both"/>
        <w:outlineLvl w:val="1"/>
      </w:pPr>
      <w:r w:rsidRPr="0045205B">
        <w:t>асистент/помічник керівника;</w:t>
      </w:r>
    </w:p>
    <w:p w:rsidR="00F310E4" w:rsidRPr="0045205B" w:rsidRDefault="00F310E4" w:rsidP="0042260F">
      <w:pPr>
        <w:numPr>
          <w:ilvl w:val="0"/>
          <w:numId w:val="9"/>
        </w:numPr>
        <w:ind w:left="851" w:hanging="284"/>
        <w:jc w:val="both"/>
        <w:outlineLvl w:val="1"/>
      </w:pPr>
      <w:r w:rsidRPr="0045205B">
        <w:t>виконавець;</w:t>
      </w:r>
    </w:p>
    <w:p w:rsidR="00F310E4" w:rsidRPr="0045205B" w:rsidRDefault="00F310E4" w:rsidP="0042260F">
      <w:pPr>
        <w:numPr>
          <w:ilvl w:val="0"/>
          <w:numId w:val="9"/>
        </w:numPr>
        <w:ind w:left="851" w:hanging="284"/>
        <w:jc w:val="both"/>
        <w:outlineLvl w:val="1"/>
      </w:pPr>
      <w:r w:rsidRPr="0045205B">
        <w:t>працівник служби діловодства;</w:t>
      </w:r>
    </w:p>
    <w:p w:rsidR="00F310E4" w:rsidRPr="0045205B" w:rsidRDefault="00F310E4" w:rsidP="0042260F">
      <w:pPr>
        <w:numPr>
          <w:ilvl w:val="0"/>
          <w:numId w:val="9"/>
        </w:numPr>
        <w:ind w:left="851" w:hanging="284"/>
        <w:jc w:val="both"/>
        <w:outlineLvl w:val="1"/>
      </w:pPr>
      <w:r w:rsidRPr="0045205B">
        <w:t>реєстратор;</w:t>
      </w:r>
    </w:p>
    <w:p w:rsidR="00F310E4" w:rsidRPr="0045205B" w:rsidRDefault="00F310E4" w:rsidP="0042260F">
      <w:pPr>
        <w:numPr>
          <w:ilvl w:val="0"/>
          <w:numId w:val="9"/>
        </w:numPr>
        <w:ind w:left="851" w:hanging="284"/>
        <w:jc w:val="both"/>
        <w:outlineLvl w:val="1"/>
      </w:pPr>
      <w:r w:rsidRPr="0045205B">
        <w:t>контролер;</w:t>
      </w:r>
    </w:p>
    <w:p w:rsidR="00F310E4" w:rsidRPr="0045205B" w:rsidRDefault="00F310E4" w:rsidP="0042260F">
      <w:pPr>
        <w:numPr>
          <w:ilvl w:val="0"/>
          <w:numId w:val="9"/>
        </w:numPr>
        <w:ind w:left="851" w:hanging="284"/>
        <w:jc w:val="both"/>
        <w:outlineLvl w:val="1"/>
      </w:pPr>
      <w:r w:rsidRPr="0045205B">
        <w:t>адміністратор.</w:t>
      </w:r>
    </w:p>
    <w:p w:rsidR="00F310E4" w:rsidRPr="0045205B" w:rsidRDefault="00F310E4" w:rsidP="0042260F">
      <w:pPr>
        <w:numPr>
          <w:ilvl w:val="2"/>
          <w:numId w:val="10"/>
        </w:numPr>
        <w:tabs>
          <w:tab w:val="left" w:pos="993"/>
        </w:tabs>
        <w:ind w:left="0" w:firstLine="567"/>
        <w:jc w:val="both"/>
        <w:outlineLvl w:val="1"/>
      </w:pPr>
      <w:r w:rsidRPr="0045205B">
        <w:t xml:space="preserve">СЕД має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45205B">
        <w:t>web</w:t>
      </w:r>
      <w:proofErr w:type="spellEnd"/>
      <w:r w:rsidRPr="0045205B">
        <w:t xml:space="preserve">-браузерів у середовищі операційних систем </w:t>
      </w:r>
      <w:proofErr w:type="spellStart"/>
      <w:r w:rsidRPr="0045205B">
        <w:t>Android</w:t>
      </w:r>
      <w:proofErr w:type="spellEnd"/>
      <w:r w:rsidRPr="0045205B">
        <w:t xml:space="preserve"> версії 4.0.3 і вище, </w:t>
      </w:r>
      <w:proofErr w:type="spellStart"/>
      <w:r w:rsidRPr="0045205B">
        <w:t>iOS</w:t>
      </w:r>
      <w:proofErr w:type="spellEnd"/>
      <w:r w:rsidRPr="0045205B">
        <w:t xml:space="preserve"> версії 10.0 або вище.</w:t>
      </w:r>
    </w:p>
    <w:p w:rsidR="00F310E4" w:rsidRPr="0045205B" w:rsidRDefault="00F310E4" w:rsidP="0042260F">
      <w:pPr>
        <w:numPr>
          <w:ilvl w:val="2"/>
          <w:numId w:val="10"/>
        </w:numPr>
        <w:tabs>
          <w:tab w:val="left" w:pos="993"/>
        </w:tabs>
        <w:ind w:left="0" w:firstLine="567"/>
        <w:jc w:val="both"/>
        <w:outlineLvl w:val="1"/>
      </w:pPr>
      <w:r w:rsidRPr="0045205B">
        <w:t>Мобільний клієнт має ергономічний спрощений інтерфейс із мінімальним набором функцій, які забезпечуватимуть:</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 xml:space="preserve">ознайомлення з документами та інформацією в </w:t>
      </w:r>
      <w:proofErr w:type="spellStart"/>
      <w:r w:rsidRPr="0045205B">
        <w:t>реєстраційно</w:t>
      </w:r>
      <w:proofErr w:type="spellEnd"/>
      <w:r w:rsidRPr="0045205B">
        <w:t>-моніторинговій картці (далі – РМК) для прийняття рішень;</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можливість створення завдань та доручень на підлеглих працівників із зазначенням відповідних строків виконання;</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перегляд на мобільному пристрої документів різних форматів (.</w:t>
      </w:r>
      <w:proofErr w:type="spellStart"/>
      <w:r w:rsidRPr="0045205B">
        <w:t>pdf</w:t>
      </w:r>
      <w:proofErr w:type="spellEnd"/>
      <w:r w:rsidRPr="0045205B">
        <w:t>, .</w:t>
      </w:r>
      <w:proofErr w:type="spellStart"/>
      <w:r w:rsidRPr="0045205B">
        <w:t>doc</w:t>
      </w:r>
      <w:proofErr w:type="spellEnd"/>
      <w:r w:rsidRPr="0045205B">
        <w:t>, .</w:t>
      </w:r>
      <w:proofErr w:type="spellStart"/>
      <w:r w:rsidRPr="0045205B">
        <w:t>docx</w:t>
      </w:r>
      <w:proofErr w:type="spellEnd"/>
      <w:r w:rsidRPr="0045205B">
        <w:t>, .</w:t>
      </w:r>
      <w:proofErr w:type="spellStart"/>
      <w:r w:rsidRPr="0045205B">
        <w:t>xls</w:t>
      </w:r>
      <w:proofErr w:type="spellEnd"/>
      <w:r w:rsidRPr="0045205B">
        <w:t>, .</w:t>
      </w:r>
      <w:proofErr w:type="spellStart"/>
      <w:r w:rsidRPr="0045205B">
        <w:t>xslx</w:t>
      </w:r>
      <w:proofErr w:type="spellEnd"/>
      <w:r w:rsidRPr="0045205B">
        <w:t>, .</w:t>
      </w:r>
      <w:proofErr w:type="spellStart"/>
      <w:r w:rsidRPr="0045205B">
        <w:t>jpeg</w:t>
      </w:r>
      <w:proofErr w:type="spellEnd"/>
      <w:r w:rsidRPr="0045205B">
        <w:t xml:space="preserve"> тощо);</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розгляд електронних документів, накладання електронних резолюцій;</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повернення документів на доопрацювання у випадку наявності зауважень;</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опрацювання проектів документів, їх візування/підписання із застосуванням КЕП (для мобільних пристроїв, які підтримують можливість підключення засобів КЕП);</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перегляд маршруту погодження документа;</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перегляд інформації про резолюції, які має даний документ;</w:t>
      </w:r>
    </w:p>
    <w:p w:rsidR="00F310E4" w:rsidRPr="0045205B" w:rsidRDefault="00F310E4" w:rsidP="0042260F">
      <w:pPr>
        <w:widowControl w:val="0"/>
        <w:numPr>
          <w:ilvl w:val="1"/>
          <w:numId w:val="8"/>
        </w:numPr>
        <w:tabs>
          <w:tab w:val="num" w:pos="851"/>
        </w:tabs>
        <w:overflowPunct w:val="0"/>
        <w:autoSpaceDE w:val="0"/>
        <w:autoSpaceDN w:val="0"/>
        <w:adjustRightInd w:val="0"/>
        <w:ind w:left="0" w:firstLine="567"/>
        <w:jc w:val="both"/>
        <w:textAlignment w:val="baseline"/>
      </w:pPr>
      <w:r w:rsidRPr="0045205B">
        <w:t>контроль виконання резолюцій і доручень.</w:t>
      </w:r>
    </w:p>
    <w:p w:rsidR="00F310E4" w:rsidRPr="0045205B" w:rsidRDefault="00F310E4" w:rsidP="0042260F">
      <w:pPr>
        <w:numPr>
          <w:ilvl w:val="2"/>
          <w:numId w:val="10"/>
        </w:numPr>
        <w:tabs>
          <w:tab w:val="left" w:pos="993"/>
        </w:tabs>
        <w:ind w:left="0" w:firstLine="567"/>
        <w:jc w:val="both"/>
        <w:outlineLvl w:val="1"/>
      </w:pPr>
      <w:r w:rsidRPr="0045205B">
        <w:t xml:space="preserve">СЕД має у своєму складі вбудований програмний засіб обміну повідомленнями (службовий </w:t>
      </w:r>
      <w:proofErr w:type="spellStart"/>
      <w:r w:rsidRPr="0045205B">
        <w:t>chat</w:t>
      </w:r>
      <w:proofErr w:type="spellEnd"/>
      <w:r w:rsidRPr="0045205B">
        <w:t>/</w:t>
      </w:r>
      <w:proofErr w:type="spellStart"/>
      <w:r w:rsidRPr="0045205B">
        <w:t>messenger</w:t>
      </w:r>
      <w:proofErr w:type="spellEnd"/>
      <w:r w:rsidRPr="0045205B">
        <w:t>), який забезпечує оперативні комунікації між користувачами.</w:t>
      </w:r>
    </w:p>
    <w:p w:rsidR="00F310E4" w:rsidRPr="0045205B" w:rsidRDefault="00F310E4" w:rsidP="0042260F">
      <w:pPr>
        <w:numPr>
          <w:ilvl w:val="2"/>
          <w:numId w:val="10"/>
        </w:numPr>
        <w:tabs>
          <w:tab w:val="left" w:pos="993"/>
        </w:tabs>
        <w:ind w:left="0" w:firstLine="567"/>
        <w:jc w:val="both"/>
        <w:outlineLvl w:val="1"/>
      </w:pPr>
      <w:r w:rsidRPr="0045205B">
        <w:t>СЕД дозволяє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rsidR="00F310E4" w:rsidRPr="0045205B" w:rsidRDefault="00F310E4" w:rsidP="0042260F">
      <w:pPr>
        <w:numPr>
          <w:ilvl w:val="2"/>
          <w:numId w:val="10"/>
        </w:numPr>
        <w:tabs>
          <w:tab w:val="left" w:pos="993"/>
        </w:tabs>
        <w:ind w:left="0" w:firstLine="567"/>
        <w:jc w:val="both"/>
        <w:outlineLvl w:val="1"/>
      </w:pPr>
      <w:r w:rsidRPr="0045205B">
        <w:t>СЕД забезпечує можливість поетапного розвитку, у тому числі шляхом впровадження (підключення до неї) нових і додаткових функціональних блоків.</w:t>
      </w:r>
    </w:p>
    <w:p w:rsidR="00F310E4" w:rsidRPr="0045205B" w:rsidRDefault="00F310E4" w:rsidP="0042260F">
      <w:pPr>
        <w:numPr>
          <w:ilvl w:val="2"/>
          <w:numId w:val="10"/>
        </w:numPr>
        <w:tabs>
          <w:tab w:val="left" w:pos="993"/>
        </w:tabs>
        <w:ind w:left="0" w:firstLine="567"/>
        <w:jc w:val="both"/>
        <w:outlineLvl w:val="1"/>
      </w:pPr>
      <w:r w:rsidRPr="0045205B">
        <w:t>Функціональна архітектура СЕД базується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F310E4" w:rsidRPr="0045205B" w:rsidRDefault="00F310E4" w:rsidP="0042260F">
      <w:pPr>
        <w:numPr>
          <w:ilvl w:val="2"/>
          <w:numId w:val="10"/>
        </w:numPr>
        <w:tabs>
          <w:tab w:val="left" w:pos="993"/>
        </w:tabs>
        <w:ind w:left="0" w:firstLine="567"/>
        <w:jc w:val="both"/>
        <w:outlineLvl w:val="1"/>
      </w:pPr>
      <w:r w:rsidRPr="0045205B">
        <w:lastRenderedPageBreak/>
        <w:t>Всі розміщені в СЕД документи автоматично індексуються за атрибутами, що спрощує пошук інформації в електронному сховищі документів.</w:t>
      </w:r>
    </w:p>
    <w:p w:rsidR="00F310E4" w:rsidRPr="0045205B" w:rsidRDefault="00F310E4" w:rsidP="0042260F">
      <w:pPr>
        <w:numPr>
          <w:ilvl w:val="2"/>
          <w:numId w:val="10"/>
        </w:numPr>
        <w:tabs>
          <w:tab w:val="left" w:pos="993"/>
        </w:tabs>
        <w:ind w:left="0" w:firstLine="567"/>
        <w:jc w:val="both"/>
        <w:outlineLvl w:val="1"/>
      </w:pPr>
      <w:r w:rsidRPr="0045205B">
        <w:t xml:space="preserve">СЕД забезпечує розмежування й адміністрування доступу до бази даних відповідно до ролей користувачів та контролювати права доступу на рівні документів, полів </w:t>
      </w:r>
      <w:proofErr w:type="spellStart"/>
      <w:r w:rsidRPr="0045205B">
        <w:t>реєстраційно</w:t>
      </w:r>
      <w:proofErr w:type="spellEnd"/>
      <w:r w:rsidRPr="0045205B">
        <w:t xml:space="preserve">-моніторингової картки (РМК), функцій та команд за допомогою інтегрованих в СЕД засобів. </w:t>
      </w:r>
    </w:p>
    <w:p w:rsidR="00F310E4" w:rsidRPr="0045205B" w:rsidRDefault="00F310E4" w:rsidP="0042260F">
      <w:pPr>
        <w:numPr>
          <w:ilvl w:val="2"/>
          <w:numId w:val="10"/>
        </w:numPr>
        <w:tabs>
          <w:tab w:val="left" w:pos="993"/>
        </w:tabs>
        <w:ind w:left="0" w:firstLine="567"/>
        <w:jc w:val="both"/>
        <w:outlineLvl w:val="1"/>
      </w:pPr>
      <w:r w:rsidRPr="0045205B">
        <w:t>СЕД підтримує механізм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rsidR="00F310E4" w:rsidRPr="0045205B" w:rsidRDefault="00F310E4" w:rsidP="0042260F">
      <w:pPr>
        <w:numPr>
          <w:ilvl w:val="2"/>
          <w:numId w:val="10"/>
        </w:numPr>
        <w:tabs>
          <w:tab w:val="left" w:pos="993"/>
        </w:tabs>
        <w:ind w:left="0" w:firstLine="567"/>
        <w:jc w:val="both"/>
        <w:outlineLvl w:val="1"/>
      </w:pPr>
      <w:r w:rsidRPr="0045205B">
        <w:t>СЕД забезпечує одночасну багатокористувацьку роботу з робочих станцій підключених до мережі Інтернет.</w:t>
      </w:r>
    </w:p>
    <w:p w:rsidR="00F310E4" w:rsidRPr="0045205B" w:rsidRDefault="00F310E4" w:rsidP="0042260F">
      <w:pPr>
        <w:numPr>
          <w:ilvl w:val="1"/>
          <w:numId w:val="10"/>
        </w:numPr>
        <w:tabs>
          <w:tab w:val="left" w:pos="993"/>
        </w:tabs>
        <w:jc w:val="both"/>
        <w:outlineLvl w:val="1"/>
        <w:rPr>
          <w:b/>
          <w:i/>
        </w:rPr>
      </w:pPr>
      <w:r w:rsidRPr="0045205B">
        <w:rPr>
          <w:b/>
          <w:i/>
        </w:rPr>
        <w:t>Вимоги до консультування, супроводження та обслуговування «Системи електронного документообігу та автоматизації бізнес-процесів «</w:t>
      </w:r>
      <w:proofErr w:type="spellStart"/>
      <w:r w:rsidRPr="0045205B">
        <w:rPr>
          <w:b/>
          <w:i/>
        </w:rPr>
        <w:t>Megapolis.DocNet</w:t>
      </w:r>
      <w:proofErr w:type="spellEnd"/>
      <w:r w:rsidRPr="0045205B">
        <w:rPr>
          <w:b/>
          <w:i/>
        </w:rPr>
        <w:t>»:</w:t>
      </w:r>
    </w:p>
    <w:p w:rsidR="00F310E4" w:rsidRPr="0045205B" w:rsidRDefault="00F310E4" w:rsidP="0042260F">
      <w:pPr>
        <w:numPr>
          <w:ilvl w:val="2"/>
          <w:numId w:val="10"/>
        </w:numPr>
        <w:ind w:left="0" w:firstLine="567"/>
        <w:jc w:val="both"/>
        <w:outlineLvl w:val="1"/>
      </w:pPr>
      <w:r w:rsidRPr="0045205B">
        <w:t>Виконавець повинен надавати технічну підтримку, а саме:</w:t>
      </w:r>
    </w:p>
    <w:p w:rsidR="00F310E4" w:rsidRPr="0045205B" w:rsidRDefault="00F310E4" w:rsidP="0042260F">
      <w:pPr>
        <w:widowControl w:val="0"/>
        <w:numPr>
          <w:ilvl w:val="0"/>
          <w:numId w:val="11"/>
        </w:numPr>
        <w:ind w:left="0" w:firstLine="567"/>
        <w:jc w:val="both"/>
      </w:pPr>
      <w:r w:rsidRPr="0045205B">
        <w:t>підтримку процедури виявлення, фіксації та відслідковування звернень щодо проблем функціонування СЕД з боку користувачів та забезпечення зворотного зв’язку із користувачами;</w:t>
      </w:r>
    </w:p>
    <w:p w:rsidR="00F310E4" w:rsidRPr="0045205B" w:rsidRDefault="00F310E4" w:rsidP="0042260F">
      <w:pPr>
        <w:widowControl w:val="0"/>
        <w:numPr>
          <w:ilvl w:val="0"/>
          <w:numId w:val="11"/>
        </w:numPr>
        <w:ind w:left="0" w:firstLine="567"/>
        <w:jc w:val="both"/>
      </w:pPr>
      <w:r w:rsidRPr="0045205B">
        <w:t>реагування на звернення Замовника про виявлені помилки та виправлення виявлених помилок в узгоджені між Замовником та Виконавцем строки;</w:t>
      </w:r>
    </w:p>
    <w:p w:rsidR="00F310E4" w:rsidRPr="0045205B" w:rsidRDefault="00F310E4" w:rsidP="0042260F">
      <w:pPr>
        <w:widowControl w:val="0"/>
        <w:numPr>
          <w:ilvl w:val="0"/>
          <w:numId w:val="11"/>
        </w:numPr>
        <w:ind w:left="0" w:firstLine="567"/>
        <w:jc w:val="both"/>
      </w:pPr>
      <w:r w:rsidRPr="0045205B">
        <w:t>призначення відповідального фахівця за виправлення помилок;</w:t>
      </w:r>
    </w:p>
    <w:p w:rsidR="00F310E4" w:rsidRPr="0045205B" w:rsidRDefault="00F310E4" w:rsidP="0042260F">
      <w:pPr>
        <w:widowControl w:val="0"/>
        <w:numPr>
          <w:ilvl w:val="0"/>
          <w:numId w:val="11"/>
        </w:numPr>
        <w:ind w:left="0" w:firstLine="567"/>
        <w:jc w:val="both"/>
      </w:pPr>
      <w:r w:rsidRPr="0045205B">
        <w:t>забезпечення реєстрації звернень про виявлені помилки та результати їх виправлення;</w:t>
      </w:r>
    </w:p>
    <w:p w:rsidR="00F310E4" w:rsidRPr="0045205B" w:rsidRDefault="00F310E4" w:rsidP="0042260F">
      <w:pPr>
        <w:widowControl w:val="0"/>
        <w:numPr>
          <w:ilvl w:val="0"/>
          <w:numId w:val="11"/>
        </w:numPr>
        <w:ind w:left="0" w:firstLine="567"/>
        <w:jc w:val="both"/>
      </w:pPr>
      <w:r w:rsidRPr="0045205B">
        <w:t>забезпечення відновлення працездатності СЕД Замовника у випадку виникнення позаштатної ситуації, за необхідності із виїздом на об’єкт.</w:t>
      </w:r>
    </w:p>
    <w:p w:rsidR="00F310E4" w:rsidRPr="0045205B" w:rsidRDefault="00F310E4" w:rsidP="0042260F">
      <w:pPr>
        <w:numPr>
          <w:ilvl w:val="2"/>
          <w:numId w:val="10"/>
        </w:numPr>
        <w:tabs>
          <w:tab w:val="left" w:pos="993"/>
        </w:tabs>
        <w:ind w:left="0" w:firstLine="567"/>
        <w:jc w:val="both"/>
        <w:outlineLvl w:val="1"/>
      </w:pPr>
      <w:r w:rsidRPr="0045205B">
        <w:t>Виконавець повинен забезпечити консультування фахівців Замовника щодо функціонування СЕД, а саме:</w:t>
      </w:r>
    </w:p>
    <w:p w:rsidR="00F310E4" w:rsidRPr="0045205B" w:rsidRDefault="00F310E4" w:rsidP="0042260F">
      <w:pPr>
        <w:widowControl w:val="0"/>
        <w:numPr>
          <w:ilvl w:val="0"/>
          <w:numId w:val="11"/>
        </w:numPr>
        <w:ind w:left="0" w:firstLine="709"/>
        <w:jc w:val="both"/>
      </w:pPr>
      <w:r w:rsidRPr="0045205B">
        <w:t>використання СЕД;</w:t>
      </w:r>
    </w:p>
    <w:p w:rsidR="00F310E4" w:rsidRPr="0045205B" w:rsidRDefault="00F310E4" w:rsidP="0042260F">
      <w:pPr>
        <w:numPr>
          <w:ilvl w:val="0"/>
          <w:numId w:val="11"/>
        </w:numPr>
        <w:ind w:left="0" w:firstLine="709"/>
        <w:jc w:val="both"/>
      </w:pPr>
      <w:r w:rsidRPr="0045205B">
        <w:t xml:space="preserve">регламенту роботи з СЕД; </w:t>
      </w:r>
    </w:p>
    <w:p w:rsidR="00F310E4" w:rsidRPr="0045205B" w:rsidRDefault="00F310E4" w:rsidP="0042260F">
      <w:pPr>
        <w:numPr>
          <w:ilvl w:val="0"/>
          <w:numId w:val="11"/>
        </w:numPr>
        <w:ind w:left="0" w:firstLine="709"/>
        <w:jc w:val="both"/>
      </w:pPr>
      <w:r w:rsidRPr="0045205B">
        <w:t>адмініструванню прав користувачів на доступ до функцій СЕД;</w:t>
      </w:r>
    </w:p>
    <w:p w:rsidR="00F310E4" w:rsidRPr="0045205B" w:rsidRDefault="00F310E4" w:rsidP="0042260F">
      <w:pPr>
        <w:numPr>
          <w:ilvl w:val="0"/>
          <w:numId w:val="11"/>
        </w:numPr>
        <w:ind w:left="0" w:firstLine="709"/>
        <w:jc w:val="both"/>
      </w:pPr>
      <w:r w:rsidRPr="0045205B">
        <w:t>налагодження нормативно-довідкової інформації в СЕД.</w:t>
      </w:r>
    </w:p>
    <w:p w:rsidR="00F310E4" w:rsidRPr="0045205B" w:rsidRDefault="00F310E4" w:rsidP="0042260F">
      <w:pPr>
        <w:numPr>
          <w:ilvl w:val="2"/>
          <w:numId w:val="10"/>
        </w:numPr>
        <w:tabs>
          <w:tab w:val="left" w:pos="993"/>
        </w:tabs>
        <w:ind w:left="0" w:firstLine="567"/>
        <w:jc w:val="both"/>
        <w:outlineLvl w:val="1"/>
      </w:pPr>
      <w:r w:rsidRPr="0045205B">
        <w:t>Виконавець повинен забезпечити інформаційну підтримку при супроводженні функціоналу СЕД засобами он-лайн системи технічної підтримки згідно із запитами Замовника.</w:t>
      </w:r>
    </w:p>
    <w:p w:rsidR="00F310E4" w:rsidRPr="0045205B" w:rsidRDefault="00F310E4" w:rsidP="00F310E4">
      <w:pPr>
        <w:shd w:val="clear" w:color="auto" w:fill="FFFFFF"/>
        <w:tabs>
          <w:tab w:val="left" w:pos="567"/>
          <w:tab w:val="left" w:pos="2268"/>
        </w:tabs>
        <w:ind w:firstLine="567"/>
        <w:jc w:val="both"/>
      </w:pPr>
      <w:r w:rsidRPr="0045205B">
        <w:t>При наданні відповідних послуг Виконавець повинен забезпечити надання можливості Замовнику створення запитів в он-лайн систем</w:t>
      </w:r>
      <w:bookmarkStart w:id="43" w:name="_GoBack"/>
      <w:bookmarkEnd w:id="43"/>
      <w:r w:rsidRPr="0045205B">
        <w:t>и технічної підтримки, перегляду та редагування реєстрів запитів, згідно з наданими правами в будь-який момент часу.</w:t>
      </w:r>
    </w:p>
    <w:p w:rsidR="00F310E4" w:rsidRPr="002C08AF" w:rsidRDefault="00F310E4" w:rsidP="00F310E4">
      <w:pPr>
        <w:shd w:val="clear" w:color="auto" w:fill="FFFFFF"/>
        <w:tabs>
          <w:tab w:val="left" w:pos="567"/>
          <w:tab w:val="left" w:pos="2268"/>
        </w:tabs>
        <w:ind w:firstLine="567"/>
        <w:jc w:val="both"/>
      </w:pPr>
      <w:r w:rsidRPr="002C08AF">
        <w:t>4.2.4. Виконавець зобов'язується надати послуги, а саме:</w:t>
      </w:r>
    </w:p>
    <w:p w:rsidR="00F310E4" w:rsidRPr="002C08AF" w:rsidRDefault="00F310E4" w:rsidP="0042260F">
      <w:pPr>
        <w:widowControl w:val="0"/>
        <w:numPr>
          <w:ilvl w:val="0"/>
          <w:numId w:val="11"/>
        </w:numPr>
        <w:ind w:left="0" w:firstLine="709"/>
        <w:jc w:val="both"/>
      </w:pPr>
      <w:r w:rsidRPr="002C08AF">
        <w:t>Консультації з оптимізації операцій при введенні первісних документів та отримання необхідної вихідної інформації</w:t>
      </w:r>
      <w:r>
        <w:t xml:space="preserve"> в </w:t>
      </w:r>
      <w:r w:rsidRPr="0045205B">
        <w:t>СЕД</w:t>
      </w:r>
      <w:r w:rsidRPr="002C08AF">
        <w:t>;</w:t>
      </w:r>
    </w:p>
    <w:p w:rsidR="00F310E4" w:rsidRPr="002C08AF" w:rsidRDefault="00F310E4" w:rsidP="0042260F">
      <w:pPr>
        <w:widowControl w:val="0"/>
        <w:numPr>
          <w:ilvl w:val="0"/>
          <w:numId w:val="11"/>
        </w:numPr>
        <w:ind w:left="0" w:firstLine="709"/>
        <w:jc w:val="both"/>
      </w:pPr>
      <w:r w:rsidRPr="002C08AF">
        <w:t>Відновлення даних клієнта після збоїв</w:t>
      </w:r>
      <w:r>
        <w:t xml:space="preserve"> </w:t>
      </w:r>
      <w:r w:rsidRPr="0045205B">
        <w:t>СЕД</w:t>
      </w:r>
      <w:r w:rsidRPr="002C08AF">
        <w:t>;</w:t>
      </w:r>
    </w:p>
    <w:p w:rsidR="00F310E4" w:rsidRPr="002C08AF" w:rsidRDefault="00F310E4" w:rsidP="0042260F">
      <w:pPr>
        <w:widowControl w:val="0"/>
        <w:numPr>
          <w:ilvl w:val="0"/>
          <w:numId w:val="11"/>
        </w:numPr>
        <w:ind w:left="0" w:firstLine="709"/>
        <w:jc w:val="both"/>
      </w:pPr>
      <w:r w:rsidRPr="002C08AF">
        <w:t xml:space="preserve">Аналіз </w:t>
      </w:r>
      <w:r>
        <w:t>і</w:t>
      </w:r>
      <w:r w:rsidRPr="002C08AF">
        <w:t xml:space="preserve"> виправлення помилок користувачів;</w:t>
      </w:r>
    </w:p>
    <w:p w:rsidR="00F310E4" w:rsidRPr="002C08AF" w:rsidRDefault="00F310E4" w:rsidP="0042260F">
      <w:pPr>
        <w:widowControl w:val="0"/>
        <w:numPr>
          <w:ilvl w:val="0"/>
          <w:numId w:val="11"/>
        </w:numPr>
        <w:ind w:left="0" w:firstLine="709"/>
        <w:jc w:val="both"/>
      </w:pPr>
      <w:r w:rsidRPr="002C08AF">
        <w:t>Внесення змін до існуючих стандартних вихідних форм;</w:t>
      </w:r>
    </w:p>
    <w:p w:rsidR="00F310E4" w:rsidRPr="002C08AF" w:rsidRDefault="00F310E4" w:rsidP="0042260F">
      <w:pPr>
        <w:widowControl w:val="0"/>
        <w:numPr>
          <w:ilvl w:val="0"/>
          <w:numId w:val="11"/>
        </w:numPr>
        <w:ind w:left="0" w:firstLine="709"/>
        <w:jc w:val="both"/>
      </w:pPr>
      <w:r w:rsidRPr="002C08AF">
        <w:t>Доопрацювання вихідних форм згідно із змінами в законодавстві України;</w:t>
      </w:r>
    </w:p>
    <w:p w:rsidR="00F310E4" w:rsidRPr="003F47AA" w:rsidRDefault="00F310E4" w:rsidP="0042260F">
      <w:pPr>
        <w:widowControl w:val="0"/>
        <w:numPr>
          <w:ilvl w:val="0"/>
          <w:numId w:val="11"/>
        </w:numPr>
        <w:ind w:left="0" w:firstLine="709"/>
        <w:jc w:val="both"/>
      </w:pPr>
      <w:r w:rsidRPr="002C08AF">
        <w:t>Експорт/імпорт даних;</w:t>
      </w:r>
    </w:p>
    <w:p w:rsidR="00F310E4" w:rsidRDefault="00F310E4" w:rsidP="00F310E4">
      <w:pPr>
        <w:jc w:val="both"/>
      </w:pPr>
    </w:p>
    <w:p w:rsidR="00F310E4" w:rsidRPr="0045205B" w:rsidRDefault="00F310E4" w:rsidP="00F310E4">
      <w:pPr>
        <w:jc w:val="both"/>
      </w:pPr>
    </w:p>
    <w:tbl>
      <w:tblPr>
        <w:tblW w:w="10065" w:type="dxa"/>
        <w:jc w:val="center"/>
        <w:tblCellMar>
          <w:top w:w="28" w:type="dxa"/>
          <w:left w:w="85" w:type="dxa"/>
          <w:bottom w:w="28" w:type="dxa"/>
          <w:right w:w="85" w:type="dxa"/>
        </w:tblCellMar>
        <w:tblLook w:val="04A0" w:firstRow="1" w:lastRow="0" w:firstColumn="1" w:lastColumn="0" w:noHBand="0" w:noVBand="1"/>
      </w:tblPr>
      <w:tblGrid>
        <w:gridCol w:w="5103"/>
        <w:gridCol w:w="4962"/>
      </w:tblGrid>
      <w:tr w:rsidR="00F310E4" w:rsidRPr="00737485" w:rsidTr="00C14DC2">
        <w:trPr>
          <w:jc w:val="center"/>
        </w:trPr>
        <w:tc>
          <w:tcPr>
            <w:tcW w:w="5103" w:type="dxa"/>
            <w:shd w:val="clear" w:color="auto" w:fill="auto"/>
          </w:tcPr>
          <w:p w:rsidR="00F310E4" w:rsidRPr="00737485" w:rsidRDefault="00F310E4" w:rsidP="00C14DC2">
            <w:pPr>
              <w:tabs>
                <w:tab w:val="left" w:pos="4428"/>
                <w:tab w:val="left" w:pos="4461"/>
              </w:tabs>
              <w:suppressAutoHyphens/>
              <w:autoSpaceDE w:val="0"/>
              <w:ind w:left="119" w:right="34"/>
              <w:rPr>
                <w:b/>
              </w:rPr>
            </w:pPr>
            <w:r w:rsidRPr="00737485">
              <w:rPr>
                <w:b/>
              </w:rPr>
              <w:t>ЗАМОВНИК:</w:t>
            </w:r>
          </w:p>
          <w:p w:rsidR="00F310E4" w:rsidRDefault="00F310E4" w:rsidP="00C14DC2">
            <w:pPr>
              <w:tabs>
                <w:tab w:val="left" w:pos="4428"/>
                <w:tab w:val="left" w:pos="4461"/>
              </w:tabs>
              <w:suppressAutoHyphens/>
              <w:autoSpaceDE w:val="0"/>
              <w:ind w:left="119" w:right="34"/>
              <w:rPr>
                <w:b/>
              </w:rPr>
            </w:pPr>
          </w:p>
          <w:p w:rsidR="00F310E4" w:rsidRPr="00737485" w:rsidRDefault="00F310E4" w:rsidP="00C14DC2">
            <w:pPr>
              <w:tabs>
                <w:tab w:val="left" w:pos="4428"/>
                <w:tab w:val="left" w:pos="4461"/>
              </w:tabs>
              <w:suppressAutoHyphens/>
              <w:autoSpaceDE w:val="0"/>
              <w:ind w:left="119" w:right="34"/>
              <w:rPr>
                <w:b/>
              </w:rPr>
            </w:pPr>
            <w:r>
              <w:rPr>
                <w:b/>
              </w:rPr>
              <w:t>Директор</w:t>
            </w:r>
          </w:p>
          <w:p w:rsidR="00F310E4" w:rsidRPr="00737485" w:rsidRDefault="00F310E4" w:rsidP="00C14DC2">
            <w:pPr>
              <w:suppressAutoHyphens/>
              <w:autoSpaceDE w:val="0"/>
              <w:rPr>
                <w:b/>
              </w:rPr>
            </w:pPr>
            <w:r w:rsidRPr="00737485">
              <w:rPr>
                <w:b/>
                <w:bCs/>
                <w:lang w:eastAsia="ar-SA"/>
              </w:rPr>
              <w:t xml:space="preserve">   __________________    </w:t>
            </w:r>
            <w:r>
              <w:rPr>
                <w:b/>
                <w:bCs/>
                <w:lang w:eastAsia="ar-SA"/>
              </w:rPr>
              <w:t xml:space="preserve">М.М. </w:t>
            </w:r>
            <w:r>
              <w:rPr>
                <w:b/>
              </w:rPr>
              <w:t>Бабенко</w:t>
            </w:r>
            <w:r w:rsidRPr="00737485">
              <w:rPr>
                <w:b/>
              </w:rPr>
              <w:t xml:space="preserve">                                          </w:t>
            </w:r>
          </w:p>
          <w:p w:rsidR="00F310E4" w:rsidRPr="00737485" w:rsidRDefault="00F310E4" w:rsidP="00C14DC2">
            <w:pPr>
              <w:suppressAutoHyphens/>
              <w:autoSpaceDE w:val="0"/>
              <w:rPr>
                <w:b/>
              </w:rPr>
            </w:pPr>
          </w:p>
          <w:p w:rsidR="00F310E4" w:rsidRPr="00737485" w:rsidRDefault="00F310E4" w:rsidP="00C14DC2">
            <w:pPr>
              <w:jc w:val="center"/>
            </w:pPr>
            <w:r w:rsidRPr="00737485">
              <w:t>М.П.</w:t>
            </w:r>
          </w:p>
        </w:tc>
        <w:tc>
          <w:tcPr>
            <w:tcW w:w="4962" w:type="dxa"/>
            <w:shd w:val="clear" w:color="auto" w:fill="auto"/>
          </w:tcPr>
          <w:p w:rsidR="00F310E4" w:rsidRPr="00737485" w:rsidRDefault="00F310E4" w:rsidP="00C14DC2">
            <w:pPr>
              <w:jc w:val="center"/>
              <w:rPr>
                <w:b/>
              </w:rPr>
            </w:pPr>
            <w:r w:rsidRPr="00737485">
              <w:rPr>
                <w:b/>
              </w:rPr>
              <w:t>ВИКОНАВЕЦЬ:</w:t>
            </w:r>
          </w:p>
          <w:p w:rsidR="00F310E4" w:rsidRPr="00737485" w:rsidRDefault="00F310E4" w:rsidP="00C14DC2">
            <w:pPr>
              <w:jc w:val="center"/>
              <w:rPr>
                <w:b/>
              </w:rPr>
            </w:pPr>
          </w:p>
          <w:p w:rsidR="00F310E4" w:rsidRPr="00737485" w:rsidRDefault="00F310E4" w:rsidP="00C14DC2"/>
          <w:p w:rsidR="00F310E4" w:rsidRPr="00737485" w:rsidRDefault="00F310E4" w:rsidP="00C14DC2">
            <w:pPr>
              <w:rPr>
                <w:b/>
              </w:rPr>
            </w:pPr>
            <w:r w:rsidRPr="00737485">
              <w:rPr>
                <w:b/>
                <w:bCs/>
                <w:lang w:eastAsia="ar-SA"/>
              </w:rPr>
              <w:t xml:space="preserve">__________________    </w:t>
            </w:r>
            <w:r w:rsidRPr="00737485">
              <w:rPr>
                <w:b/>
                <w:bCs/>
                <w:lang w:eastAsia="ar-SA"/>
              </w:rPr>
              <w:tab/>
            </w:r>
          </w:p>
          <w:p w:rsidR="00F310E4" w:rsidRPr="00737485" w:rsidRDefault="00F310E4" w:rsidP="00C14DC2">
            <w:pPr>
              <w:jc w:val="center"/>
            </w:pPr>
            <w:r w:rsidRPr="00737485">
              <w:t xml:space="preserve"> М.П.</w:t>
            </w:r>
          </w:p>
        </w:tc>
      </w:tr>
    </w:tbl>
    <w:p w:rsidR="00F310E4" w:rsidRPr="0045205B" w:rsidRDefault="00F310E4" w:rsidP="00F310E4"/>
    <w:p w:rsidR="00F310E4" w:rsidRDefault="005D78ED" w:rsidP="00F310E4">
      <w:pPr>
        <w:rPr>
          <w:b/>
        </w:rPr>
      </w:pPr>
      <w:r>
        <w:rPr>
          <w:b/>
        </w:rPr>
        <w:br w:type="page"/>
      </w:r>
    </w:p>
    <w:p w:rsidR="00F310E4" w:rsidRDefault="00F310E4" w:rsidP="00F310E4">
      <w:pPr>
        <w:rPr>
          <w:b/>
        </w:rPr>
      </w:pPr>
    </w:p>
    <w:p w:rsidR="005D78ED" w:rsidRPr="00E15AC1" w:rsidRDefault="005D78ED" w:rsidP="00F310E4">
      <w:pPr>
        <w:jc w:val="right"/>
      </w:pPr>
      <w:r>
        <w:rPr>
          <w:b/>
        </w:rPr>
        <w:t>Додаток 6</w:t>
      </w:r>
      <w:r w:rsidRPr="00265512">
        <w:rPr>
          <w:b/>
        </w:rPr>
        <w:t xml:space="preserve"> до Тендерної документації</w:t>
      </w:r>
    </w:p>
    <w:p w:rsidR="005D78ED" w:rsidRPr="00E15AC1" w:rsidRDefault="005D78ED" w:rsidP="005D78ED">
      <w:pPr>
        <w:keepNext/>
        <w:keepLines/>
        <w:ind w:left="720"/>
        <w:jc w:val="both"/>
      </w:pPr>
    </w:p>
    <w:p w:rsidR="005D78ED" w:rsidRPr="00E15AC1" w:rsidRDefault="005D78ED" w:rsidP="005D78ED">
      <w:pPr>
        <w:autoSpaceDE w:val="0"/>
        <w:autoSpaceDN w:val="0"/>
        <w:adjustRightInd w:val="0"/>
        <w:jc w:val="center"/>
        <w:rPr>
          <w:b/>
          <w:bCs/>
          <w:lang w:eastAsia="uk-UA"/>
        </w:rPr>
      </w:pPr>
      <w:r w:rsidRPr="00E15AC1">
        <w:rPr>
          <w:b/>
          <w:bCs/>
          <w:lang w:eastAsia="uk-UA"/>
        </w:rPr>
        <w:t>ЗГОДА</w:t>
      </w:r>
    </w:p>
    <w:p w:rsidR="005D78ED" w:rsidRPr="00E15AC1" w:rsidRDefault="005D78ED" w:rsidP="005D78ED">
      <w:pPr>
        <w:autoSpaceDE w:val="0"/>
        <w:autoSpaceDN w:val="0"/>
        <w:adjustRightInd w:val="0"/>
        <w:jc w:val="center"/>
        <w:rPr>
          <w:b/>
          <w:bCs/>
          <w:lang w:eastAsia="uk-UA"/>
        </w:rPr>
      </w:pPr>
      <w:r w:rsidRPr="00E15AC1">
        <w:rPr>
          <w:b/>
          <w:bCs/>
          <w:lang w:eastAsia="uk-UA"/>
        </w:rPr>
        <w:t>НА ОБРОБКУ ПЕРСОНАЛЬНИХ ДАНИХ</w:t>
      </w:r>
    </w:p>
    <w:p w:rsidR="005D78ED" w:rsidRPr="00E15AC1" w:rsidRDefault="005D78ED" w:rsidP="005D78ED">
      <w:pPr>
        <w:autoSpaceDE w:val="0"/>
        <w:autoSpaceDN w:val="0"/>
        <w:adjustRightInd w:val="0"/>
        <w:jc w:val="center"/>
        <w:rPr>
          <w:b/>
          <w:bCs/>
          <w:lang w:eastAsia="uk-UA"/>
        </w:rPr>
      </w:pPr>
    </w:p>
    <w:p w:rsidR="005D78ED" w:rsidRPr="00E15AC1" w:rsidRDefault="005D78ED" w:rsidP="005D78ED">
      <w:pPr>
        <w:ind w:firstLine="709"/>
        <w:rPr>
          <w:bCs/>
        </w:rPr>
      </w:pPr>
      <w:r w:rsidRPr="00E15AC1">
        <w:rPr>
          <w:bCs/>
        </w:rPr>
        <w:t xml:space="preserve">Я, </w:t>
      </w:r>
      <w:r w:rsidRPr="00E15AC1">
        <w:rPr>
          <w:bCs/>
          <w:u w:val="single"/>
        </w:rPr>
        <w:t xml:space="preserve">                                                                                                 _______                               </w:t>
      </w:r>
      <w:r w:rsidRPr="00E15AC1">
        <w:rPr>
          <w:bCs/>
        </w:rPr>
        <w:t>,</w:t>
      </w:r>
    </w:p>
    <w:p w:rsidR="005D78ED" w:rsidRPr="00E15AC1" w:rsidRDefault="005D78ED" w:rsidP="005D78ED">
      <w:pPr>
        <w:jc w:val="center"/>
        <w:rPr>
          <w:bCs/>
        </w:rPr>
      </w:pPr>
      <w:r w:rsidRPr="00E15AC1">
        <w:rPr>
          <w:bCs/>
        </w:rPr>
        <w:t>(Прізвище, ім’я та по-батькові повністю)</w:t>
      </w:r>
    </w:p>
    <w:p w:rsidR="005D78ED" w:rsidRPr="00E15AC1" w:rsidRDefault="005D78ED" w:rsidP="005D78ED">
      <w:pPr>
        <w:jc w:val="center"/>
        <w:rPr>
          <w:bCs/>
        </w:rPr>
      </w:pPr>
    </w:p>
    <w:p w:rsidR="005D78ED" w:rsidRPr="00E15AC1" w:rsidRDefault="005D78ED" w:rsidP="005D78ED">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5D78ED" w:rsidRPr="00E15AC1" w:rsidRDefault="005D78ED" w:rsidP="005D78ED">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5D78ED" w:rsidRPr="00E15AC1" w:rsidRDefault="005D78ED" w:rsidP="005D78ED">
      <w:pPr>
        <w:rPr>
          <w:bCs/>
        </w:rPr>
      </w:pPr>
    </w:p>
    <w:p w:rsidR="005D78ED" w:rsidRPr="00E15AC1" w:rsidRDefault="005D78ED" w:rsidP="005D78ED">
      <w:pPr>
        <w:rPr>
          <w:bCs/>
        </w:rPr>
      </w:pPr>
      <w:r w:rsidRPr="00E15AC1">
        <w:rPr>
          <w:bCs/>
        </w:rPr>
        <w:t>_______________                                   ________________                 ____________________</w:t>
      </w:r>
    </w:p>
    <w:p w:rsidR="005D78ED" w:rsidRPr="00E15AC1" w:rsidRDefault="005D78ED" w:rsidP="005D78ED">
      <w:pPr>
        <w:ind w:firstLine="708"/>
        <w:rPr>
          <w:bCs/>
        </w:rPr>
      </w:pPr>
      <w:r w:rsidRPr="00E15AC1">
        <w:rPr>
          <w:bCs/>
        </w:rPr>
        <w:t>Дата                                                             Підпис                        Прізвище та ініціали</w:t>
      </w:r>
    </w:p>
    <w:p w:rsidR="005D78ED" w:rsidRPr="0050471A" w:rsidRDefault="005D78ED" w:rsidP="005D78ED">
      <w:pPr>
        <w:tabs>
          <w:tab w:val="left" w:pos="2794"/>
        </w:tabs>
        <w:ind w:right="566"/>
      </w:pPr>
    </w:p>
    <w:p w:rsidR="00742370" w:rsidRPr="00E33DB2" w:rsidRDefault="00742370" w:rsidP="00742370">
      <w:pPr>
        <w:rPr>
          <w:b/>
        </w:rPr>
      </w:pPr>
    </w:p>
    <w:sectPr w:rsidR="00742370" w:rsidRPr="00E33DB2" w:rsidSect="009F6910">
      <w:headerReference w:type="default" r:id="rId16"/>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0F" w:rsidRDefault="0042260F">
      <w:r>
        <w:separator/>
      </w:r>
    </w:p>
  </w:endnote>
  <w:endnote w:type="continuationSeparator" w:id="0">
    <w:p w:rsidR="0042260F" w:rsidRDefault="0042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0F" w:rsidRDefault="0042260F">
      <w:r>
        <w:separator/>
      </w:r>
    </w:p>
  </w:footnote>
  <w:footnote w:type="continuationSeparator" w:id="0">
    <w:p w:rsidR="0042260F" w:rsidRDefault="00422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16" w:rsidRDefault="00652E16"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7464D">
      <w:rPr>
        <w:rStyle w:val="af"/>
        <w:noProof/>
      </w:rPr>
      <w:t>6</w:t>
    </w:r>
    <w:r>
      <w:rPr>
        <w:rStyle w:val="af"/>
      </w:rPr>
      <w:fldChar w:fldCharType="end"/>
    </w:r>
  </w:p>
  <w:p w:rsidR="00652E16" w:rsidRDefault="00652E1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4"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8" w15:restartNumberingAfterBreak="0">
    <w:nsid w:val="4B5D76D7"/>
    <w:multiLevelType w:val="multilevel"/>
    <w:tmpl w:val="0422001F"/>
    <w:lvl w:ilvl="0">
      <w:start w:val="1"/>
      <w:numFmt w:val="decimal"/>
      <w:lvlText w:val="%1."/>
      <w:lvlJc w:val="left"/>
      <w:pPr>
        <w:ind w:left="2911" w:hanging="360"/>
      </w:pPr>
    </w:lvl>
    <w:lvl w:ilvl="1">
      <w:start w:val="1"/>
      <w:numFmt w:val="decimal"/>
      <w:lvlText w:val="%1.%2."/>
      <w:lvlJc w:val="left"/>
      <w:pPr>
        <w:ind w:left="5110"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4"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9"/>
  </w:num>
  <w:num w:numId="2">
    <w:abstractNumId w:val="13"/>
  </w:num>
  <w:num w:numId="3">
    <w:abstractNumId w:val="3"/>
  </w:num>
  <w:num w:numId="4">
    <w:abstractNumId w:val="6"/>
  </w:num>
  <w:num w:numId="5">
    <w:abstractNumId w:val="5"/>
  </w:num>
  <w:num w:numId="6">
    <w:abstractNumId w:val="12"/>
  </w:num>
  <w:num w:numId="7">
    <w:abstractNumId w:val="14"/>
  </w:num>
  <w:num w:numId="8">
    <w:abstractNumId w:val="11"/>
  </w:num>
  <w:num w:numId="9">
    <w:abstractNumId w:val="4"/>
  </w:num>
  <w:num w:numId="10">
    <w:abstractNumId w:val="10"/>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1C8"/>
    <w:rsid w:val="00001558"/>
    <w:rsid w:val="000061C1"/>
    <w:rsid w:val="000069C0"/>
    <w:rsid w:val="00006BEC"/>
    <w:rsid w:val="000100A4"/>
    <w:rsid w:val="00011CB6"/>
    <w:rsid w:val="00011DB0"/>
    <w:rsid w:val="00013E7F"/>
    <w:rsid w:val="0001454A"/>
    <w:rsid w:val="000145A6"/>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491C"/>
    <w:rsid w:val="00155AC4"/>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3CB0"/>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024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254A"/>
    <w:rsid w:val="002941D3"/>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58E2"/>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3E39"/>
    <w:rsid w:val="003243EB"/>
    <w:rsid w:val="00324C9A"/>
    <w:rsid w:val="00325BD7"/>
    <w:rsid w:val="00325F3A"/>
    <w:rsid w:val="0032652A"/>
    <w:rsid w:val="0032732A"/>
    <w:rsid w:val="0032772F"/>
    <w:rsid w:val="00330097"/>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4B34"/>
    <w:rsid w:val="00376EDF"/>
    <w:rsid w:val="0037748F"/>
    <w:rsid w:val="00377D5C"/>
    <w:rsid w:val="00380B85"/>
    <w:rsid w:val="00380F36"/>
    <w:rsid w:val="00381BAC"/>
    <w:rsid w:val="00381F7A"/>
    <w:rsid w:val="00383932"/>
    <w:rsid w:val="0038416E"/>
    <w:rsid w:val="0038456B"/>
    <w:rsid w:val="00385443"/>
    <w:rsid w:val="00385670"/>
    <w:rsid w:val="00385DE5"/>
    <w:rsid w:val="003876E1"/>
    <w:rsid w:val="00387D63"/>
    <w:rsid w:val="00390EBF"/>
    <w:rsid w:val="00391874"/>
    <w:rsid w:val="00396649"/>
    <w:rsid w:val="00396B0C"/>
    <w:rsid w:val="0039758C"/>
    <w:rsid w:val="003A12DB"/>
    <w:rsid w:val="003A1B20"/>
    <w:rsid w:val="003A47B8"/>
    <w:rsid w:val="003A49C0"/>
    <w:rsid w:val="003A4FBE"/>
    <w:rsid w:val="003A50B8"/>
    <w:rsid w:val="003B05B0"/>
    <w:rsid w:val="003B0C40"/>
    <w:rsid w:val="003B2618"/>
    <w:rsid w:val="003B3F2C"/>
    <w:rsid w:val="003C1E19"/>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05C"/>
    <w:rsid w:val="00401EFF"/>
    <w:rsid w:val="00402F1E"/>
    <w:rsid w:val="004044EB"/>
    <w:rsid w:val="00406D8B"/>
    <w:rsid w:val="00407407"/>
    <w:rsid w:val="00410BC2"/>
    <w:rsid w:val="00412B62"/>
    <w:rsid w:val="00412D60"/>
    <w:rsid w:val="004130F1"/>
    <w:rsid w:val="004158C8"/>
    <w:rsid w:val="00415E7D"/>
    <w:rsid w:val="0041668E"/>
    <w:rsid w:val="00420418"/>
    <w:rsid w:val="00420C2F"/>
    <w:rsid w:val="00420CEC"/>
    <w:rsid w:val="00421556"/>
    <w:rsid w:val="00421D6B"/>
    <w:rsid w:val="0042213F"/>
    <w:rsid w:val="0042260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DAF"/>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3D09"/>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2A1"/>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358D"/>
    <w:rsid w:val="005D4064"/>
    <w:rsid w:val="005D4274"/>
    <w:rsid w:val="005D5A98"/>
    <w:rsid w:val="005D5BC8"/>
    <w:rsid w:val="005D78ED"/>
    <w:rsid w:val="005E145E"/>
    <w:rsid w:val="005E362A"/>
    <w:rsid w:val="005E3872"/>
    <w:rsid w:val="005E74E3"/>
    <w:rsid w:val="005F189C"/>
    <w:rsid w:val="005F2726"/>
    <w:rsid w:val="005F495F"/>
    <w:rsid w:val="005F5716"/>
    <w:rsid w:val="005F5EDD"/>
    <w:rsid w:val="005F6E68"/>
    <w:rsid w:val="005F7B4B"/>
    <w:rsid w:val="00602F02"/>
    <w:rsid w:val="00605E7F"/>
    <w:rsid w:val="00606962"/>
    <w:rsid w:val="00607FB1"/>
    <w:rsid w:val="006112C5"/>
    <w:rsid w:val="00611520"/>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2E16"/>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C54"/>
    <w:rsid w:val="006A0034"/>
    <w:rsid w:val="006A255C"/>
    <w:rsid w:val="006A2FD8"/>
    <w:rsid w:val="006A3EC9"/>
    <w:rsid w:val="006A404B"/>
    <w:rsid w:val="006A42B9"/>
    <w:rsid w:val="006A6C79"/>
    <w:rsid w:val="006A73E4"/>
    <w:rsid w:val="006A75C9"/>
    <w:rsid w:val="006B0B0F"/>
    <w:rsid w:val="006B1324"/>
    <w:rsid w:val="006B36F5"/>
    <w:rsid w:val="006B582F"/>
    <w:rsid w:val="006B60F2"/>
    <w:rsid w:val="006B766D"/>
    <w:rsid w:val="006C2D28"/>
    <w:rsid w:val="006C30B3"/>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0BC4"/>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37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441D"/>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1A47"/>
    <w:rsid w:val="007A27CB"/>
    <w:rsid w:val="007A2DB6"/>
    <w:rsid w:val="007A3FF6"/>
    <w:rsid w:val="007A4245"/>
    <w:rsid w:val="007A456A"/>
    <w:rsid w:val="007A4BB2"/>
    <w:rsid w:val="007A5309"/>
    <w:rsid w:val="007A67F7"/>
    <w:rsid w:val="007A6CDB"/>
    <w:rsid w:val="007B04AE"/>
    <w:rsid w:val="007B3ED5"/>
    <w:rsid w:val="007B6BDC"/>
    <w:rsid w:val="007C319A"/>
    <w:rsid w:val="007C31E9"/>
    <w:rsid w:val="007C652C"/>
    <w:rsid w:val="007C6B21"/>
    <w:rsid w:val="007C7875"/>
    <w:rsid w:val="007C7C27"/>
    <w:rsid w:val="007D0C87"/>
    <w:rsid w:val="007D1731"/>
    <w:rsid w:val="007D47E6"/>
    <w:rsid w:val="007D4A1E"/>
    <w:rsid w:val="007D5854"/>
    <w:rsid w:val="007F03E9"/>
    <w:rsid w:val="007F2652"/>
    <w:rsid w:val="007F2817"/>
    <w:rsid w:val="007F4BCE"/>
    <w:rsid w:val="007F5649"/>
    <w:rsid w:val="007F5803"/>
    <w:rsid w:val="007F7589"/>
    <w:rsid w:val="008001CA"/>
    <w:rsid w:val="00800862"/>
    <w:rsid w:val="008041BB"/>
    <w:rsid w:val="00804A55"/>
    <w:rsid w:val="008050CC"/>
    <w:rsid w:val="008053AC"/>
    <w:rsid w:val="00810781"/>
    <w:rsid w:val="00812926"/>
    <w:rsid w:val="00813B21"/>
    <w:rsid w:val="00813F3C"/>
    <w:rsid w:val="00814173"/>
    <w:rsid w:val="00814FD3"/>
    <w:rsid w:val="00815354"/>
    <w:rsid w:val="00816786"/>
    <w:rsid w:val="00817FF8"/>
    <w:rsid w:val="00821B43"/>
    <w:rsid w:val="00822604"/>
    <w:rsid w:val="0082448C"/>
    <w:rsid w:val="008271E9"/>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A29"/>
    <w:rsid w:val="00847E90"/>
    <w:rsid w:val="00850C1A"/>
    <w:rsid w:val="00853895"/>
    <w:rsid w:val="008538F8"/>
    <w:rsid w:val="00854130"/>
    <w:rsid w:val="008543CD"/>
    <w:rsid w:val="008551DC"/>
    <w:rsid w:val="00856BAA"/>
    <w:rsid w:val="00856CF3"/>
    <w:rsid w:val="00857983"/>
    <w:rsid w:val="00860297"/>
    <w:rsid w:val="008648DA"/>
    <w:rsid w:val="0086491B"/>
    <w:rsid w:val="00865194"/>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0B83"/>
    <w:rsid w:val="009539D3"/>
    <w:rsid w:val="00953F85"/>
    <w:rsid w:val="00955E69"/>
    <w:rsid w:val="00955E71"/>
    <w:rsid w:val="00956C82"/>
    <w:rsid w:val="00956FD3"/>
    <w:rsid w:val="00957BC5"/>
    <w:rsid w:val="00957D89"/>
    <w:rsid w:val="0096052F"/>
    <w:rsid w:val="0096123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51B"/>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6957"/>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0746A"/>
    <w:rsid w:val="00A10910"/>
    <w:rsid w:val="00A110AA"/>
    <w:rsid w:val="00A14529"/>
    <w:rsid w:val="00A15F19"/>
    <w:rsid w:val="00A21C8D"/>
    <w:rsid w:val="00A241C9"/>
    <w:rsid w:val="00A25EA3"/>
    <w:rsid w:val="00A25EDE"/>
    <w:rsid w:val="00A31387"/>
    <w:rsid w:val="00A31610"/>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86C"/>
    <w:rsid w:val="00A46F9B"/>
    <w:rsid w:val="00A525C6"/>
    <w:rsid w:val="00A52F77"/>
    <w:rsid w:val="00A55E41"/>
    <w:rsid w:val="00A56341"/>
    <w:rsid w:val="00A57396"/>
    <w:rsid w:val="00A62664"/>
    <w:rsid w:val="00A63073"/>
    <w:rsid w:val="00A630C1"/>
    <w:rsid w:val="00A64B29"/>
    <w:rsid w:val="00A66608"/>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50D"/>
    <w:rsid w:val="00A81B2E"/>
    <w:rsid w:val="00A81FC2"/>
    <w:rsid w:val="00A825E8"/>
    <w:rsid w:val="00A82F55"/>
    <w:rsid w:val="00A8306F"/>
    <w:rsid w:val="00A8710F"/>
    <w:rsid w:val="00A8799E"/>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5F59"/>
    <w:rsid w:val="00B76153"/>
    <w:rsid w:val="00B76D16"/>
    <w:rsid w:val="00B774EC"/>
    <w:rsid w:val="00B7796D"/>
    <w:rsid w:val="00B80CF9"/>
    <w:rsid w:val="00B81356"/>
    <w:rsid w:val="00B81949"/>
    <w:rsid w:val="00B83D4D"/>
    <w:rsid w:val="00B854B2"/>
    <w:rsid w:val="00B87888"/>
    <w:rsid w:val="00B91156"/>
    <w:rsid w:val="00B91C6A"/>
    <w:rsid w:val="00B9240E"/>
    <w:rsid w:val="00B9507C"/>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9DE"/>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61FF"/>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6B40"/>
    <w:rsid w:val="00C36C78"/>
    <w:rsid w:val="00C402EB"/>
    <w:rsid w:val="00C4079C"/>
    <w:rsid w:val="00C40930"/>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1164"/>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E64D6"/>
    <w:rsid w:val="00CF27E7"/>
    <w:rsid w:val="00CF2F51"/>
    <w:rsid w:val="00CF560C"/>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87CF1"/>
    <w:rsid w:val="00D91E31"/>
    <w:rsid w:val="00D9242A"/>
    <w:rsid w:val="00D9383E"/>
    <w:rsid w:val="00DA05E1"/>
    <w:rsid w:val="00DA0BE6"/>
    <w:rsid w:val="00DA144E"/>
    <w:rsid w:val="00DA2D3C"/>
    <w:rsid w:val="00DA3B51"/>
    <w:rsid w:val="00DA5432"/>
    <w:rsid w:val="00DA58D2"/>
    <w:rsid w:val="00DA5AB1"/>
    <w:rsid w:val="00DB1EE0"/>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E6738"/>
    <w:rsid w:val="00DF1659"/>
    <w:rsid w:val="00DF1883"/>
    <w:rsid w:val="00DF1B42"/>
    <w:rsid w:val="00DF2632"/>
    <w:rsid w:val="00DF3D91"/>
    <w:rsid w:val="00DF5524"/>
    <w:rsid w:val="00DF5DB1"/>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0E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4A80"/>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42CA"/>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0E4"/>
    <w:rsid w:val="00F31D31"/>
    <w:rsid w:val="00F31E5F"/>
    <w:rsid w:val="00F31FBC"/>
    <w:rsid w:val="00F33588"/>
    <w:rsid w:val="00F343C6"/>
    <w:rsid w:val="00F35ACF"/>
    <w:rsid w:val="00F3671D"/>
    <w:rsid w:val="00F44982"/>
    <w:rsid w:val="00F44B23"/>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464D"/>
    <w:rsid w:val="00F7526B"/>
    <w:rsid w:val="00F76C9B"/>
    <w:rsid w:val="00F8054A"/>
    <w:rsid w:val="00F8147D"/>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0868"/>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590"/>
    <w:rsid w:val="00FE47D5"/>
    <w:rsid w:val="00FE746E"/>
    <w:rsid w:val="00FF03CB"/>
    <w:rsid w:val="00FF085E"/>
    <w:rsid w:val="00FF51A0"/>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7BC5D"/>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nhideWhenUsed/>
    <w:rsid w:val="0083028C"/>
    <w:pPr>
      <w:spacing w:after="120"/>
    </w:pPr>
    <w:rPr>
      <w:lang w:val="x-none" w:eastAsia="x-none"/>
    </w:rPr>
  </w:style>
  <w:style w:type="character" w:customStyle="1" w:styleId="af5">
    <w:name w:val="Основной текст Знак"/>
    <w:link w:val="af4"/>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List Paragraph"/>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3"/>
      </w:numPr>
      <w:jc w:val="both"/>
    </w:pPr>
    <w:rPr>
      <w:rFonts w:eastAsia="Calibri"/>
    </w:rPr>
  </w:style>
  <w:style w:type="character" w:customStyle="1" w:styleId="2f0">
    <w:name w:val="Основной текст (2)_"/>
    <w:rsid w:val="000145A6"/>
    <w:rPr>
      <w:i/>
      <w:iCs/>
      <w:sz w:val="28"/>
      <w:szCs w:val="28"/>
      <w:shd w:val="clear" w:color="auto" w:fill="FFFFFF"/>
    </w:rPr>
  </w:style>
  <w:style w:type="character" w:customStyle="1" w:styleId="2Tahoma">
    <w:name w:val="Основной текст (2) + Tahoma"/>
    <w:aliases w:val="8 pt,7,5 pt,Полужирный,10,11"/>
    <w:rsid w:val="000145A6"/>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2f1">
    <w:name w:val="Обычный2"/>
    <w:rsid w:val="00CF560C"/>
    <w:pPr>
      <w:snapToGrid w:val="0"/>
    </w:pPr>
  </w:style>
  <w:style w:type="paragraph" w:customStyle="1" w:styleId="-3">
    <w:name w:val="Список-3"/>
    <w:rsid w:val="00F310E4"/>
    <w:pPr>
      <w:tabs>
        <w:tab w:val="num" w:pos="360"/>
      </w:tabs>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9488">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666640765">
      <w:bodyDiv w:val="1"/>
      <w:marLeft w:val="0"/>
      <w:marRight w:val="0"/>
      <w:marTop w:val="0"/>
      <w:marBottom w:val="0"/>
      <w:divBdr>
        <w:top w:val="none" w:sz="0" w:space="0" w:color="auto"/>
        <w:left w:val="none" w:sz="0" w:space="0" w:color="auto"/>
        <w:bottom w:val="none" w:sz="0" w:space="0" w:color="auto"/>
        <w:right w:val="none" w:sz="0" w:space="0" w:color="auto"/>
      </w:divBdr>
    </w:div>
    <w:div w:id="690645223">
      <w:bodyDiv w:val="1"/>
      <w:marLeft w:val="0"/>
      <w:marRight w:val="0"/>
      <w:marTop w:val="0"/>
      <w:marBottom w:val="0"/>
      <w:divBdr>
        <w:top w:val="none" w:sz="0" w:space="0" w:color="auto"/>
        <w:left w:val="none" w:sz="0" w:space="0" w:color="auto"/>
        <w:bottom w:val="none" w:sz="0" w:space="0" w:color="auto"/>
        <w:right w:val="none" w:sz="0" w:space="0" w:color="auto"/>
      </w:divBdr>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3D44-D2CE-4FE5-91BA-A9E3F31F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56</Pages>
  <Words>19887</Words>
  <Characters>113356</Characters>
  <Application>Microsoft Office Word</Application>
  <DocSecurity>0</DocSecurity>
  <Lines>944</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132978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45</cp:revision>
  <cp:lastPrinted>2024-01-16T13:38:00Z</cp:lastPrinted>
  <dcterms:created xsi:type="dcterms:W3CDTF">2023-11-14T13:51:00Z</dcterms:created>
  <dcterms:modified xsi:type="dcterms:W3CDTF">2024-01-16T14:25:00Z</dcterms:modified>
</cp:coreProperties>
</file>