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8BCE" w14:textId="618AAFF6" w:rsidR="00301656" w:rsidRDefault="00F079E5">
      <w:pPr>
        <w:spacing w:line="264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Додаток 3</w:t>
      </w:r>
    </w:p>
    <w:p w14:paraId="7D147FDE" w14:textId="55DE4DEB" w:rsidR="00480170" w:rsidRDefault="00480170">
      <w:pPr>
        <w:spacing w:line="264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до оголошення про </w:t>
      </w:r>
    </w:p>
    <w:p w14:paraId="208D4E08" w14:textId="632FC4CD" w:rsidR="00480170" w:rsidRDefault="00480170" w:rsidP="00480170">
      <w:pPr>
        <w:spacing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проведення спрощеної закупівлі</w:t>
      </w:r>
    </w:p>
    <w:p w14:paraId="7BB43426" w14:textId="77777777" w:rsidR="00301656" w:rsidRDefault="00301656">
      <w:pPr>
        <w:spacing w:line="264" w:lineRule="auto"/>
        <w:jc w:val="right"/>
        <w:rPr>
          <w:rFonts w:ascii="Times New Roman" w:hAnsi="Times New Roman" w:cs="Times New Roman"/>
        </w:rPr>
      </w:pPr>
    </w:p>
    <w:p w14:paraId="4B419F99" w14:textId="77777777" w:rsidR="00301656" w:rsidRDefault="00F079E5">
      <w:pPr>
        <w:spacing w:line="264" w:lineRule="auto"/>
        <w:ind w:firstLine="567"/>
        <w:jc w:val="center"/>
      </w:pPr>
      <w:r>
        <w:rPr>
          <w:rFonts w:ascii="Times New Roman" w:hAnsi="Times New Roman" w:cs="Times New Roman"/>
          <w:b/>
        </w:rPr>
        <w:t>ДОГОВІР № _____</w:t>
      </w:r>
    </w:p>
    <w:p w14:paraId="2F948BEC" w14:textId="77777777" w:rsidR="00301656" w:rsidRDefault="00301656">
      <w:pPr>
        <w:spacing w:line="264" w:lineRule="auto"/>
        <w:ind w:firstLine="567"/>
        <w:jc w:val="both"/>
        <w:rPr>
          <w:rFonts w:ascii="Times New Roman" w:hAnsi="Times New Roman" w:cs="Times New Roman"/>
        </w:rPr>
      </w:pPr>
    </w:p>
    <w:p w14:paraId="70C8A051" w14:textId="77777777" w:rsidR="00301656" w:rsidRDefault="00F079E5">
      <w:pPr>
        <w:spacing w:line="264" w:lineRule="auto"/>
        <w:jc w:val="center"/>
      </w:pPr>
      <w:r>
        <w:rPr>
          <w:rFonts w:ascii="Times New Roman" w:hAnsi="Times New Roman" w:cs="Times New Roman"/>
          <w:b/>
          <w:bCs/>
        </w:rPr>
        <w:t xml:space="preserve">   ______________________                                          «_____» _________________ 2022 року</w:t>
      </w:r>
    </w:p>
    <w:p w14:paraId="5BBB3D7C" w14:textId="77777777" w:rsidR="00301656" w:rsidRDefault="00301656">
      <w:pPr>
        <w:spacing w:line="264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393293D7" w14:textId="77777777" w:rsidR="00301656" w:rsidRDefault="00F079E5">
      <w:pPr>
        <w:snapToGrid w:val="0"/>
        <w:spacing w:line="264" w:lineRule="auto"/>
        <w:ind w:firstLine="411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Департамент міської мобільності та вуличної інфраструктури Львівської міської ради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в особі директора </w:t>
      </w:r>
      <w:proofErr w:type="spellStart"/>
      <w:r>
        <w:rPr>
          <w:rFonts w:ascii="Times New Roman" w:hAnsi="Times New Roman" w:cs="Times New Roman"/>
        </w:rPr>
        <w:t>Забарила</w:t>
      </w:r>
      <w:proofErr w:type="spellEnd"/>
      <w:r>
        <w:rPr>
          <w:rFonts w:ascii="Times New Roman" w:hAnsi="Times New Roman" w:cs="Times New Roman"/>
        </w:rPr>
        <w:t xml:space="preserve"> Олега Володимировича, що діє на підставі Положення  (далі - ЗАМОВНИК), з однієї сторони,</w:t>
      </w:r>
    </w:p>
    <w:p w14:paraId="645E781E" w14:textId="795E82E9" w:rsidR="00301656" w:rsidRDefault="00F079E5">
      <w:pPr>
        <w:spacing w:line="264" w:lineRule="auto"/>
        <w:ind w:firstLine="567"/>
        <w:jc w:val="both"/>
      </w:pPr>
      <w:r>
        <w:rPr>
          <w:rFonts w:ascii="Times New Roman" w:hAnsi="Times New Roman" w:cs="Times New Roman"/>
          <w:b/>
        </w:rPr>
        <w:t xml:space="preserve">_______________________________________________________ </w:t>
      </w:r>
      <w:r>
        <w:rPr>
          <w:rFonts w:ascii="Times New Roman" w:hAnsi="Times New Roman" w:cs="Times New Roman"/>
        </w:rPr>
        <w:t>в особі ____________________, який діє на підставі  _____________________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(далі - П</w:t>
      </w:r>
      <w:r>
        <w:rPr>
          <w:rFonts w:ascii="Times New Roman" w:hAnsi="Times New Roman" w:cs="Times New Roman"/>
        </w:rPr>
        <w:t>ОСТАЧАЛЬНИК),  з іншої сторони,  разом - Сторони,</w:t>
      </w:r>
      <w:r w:rsidR="009571A3">
        <w:rPr>
          <w:rFonts w:ascii="Times New Roman" w:hAnsi="Times New Roman" w:cs="Times New Roman"/>
          <w:color w:val="000000"/>
          <w:lang w:eastAsia="ar-SA"/>
        </w:rPr>
        <w:t xml:space="preserve"> керуючись Цивільним та Господарським кодексами України,  постановою Кабінету Міністрів України</w:t>
      </w:r>
      <w:r w:rsidR="003D0072">
        <w:rPr>
          <w:rFonts w:ascii="Times New Roman" w:hAnsi="Times New Roman" w:cs="Times New Roman"/>
          <w:color w:val="000000"/>
          <w:lang w:eastAsia="ar-SA"/>
        </w:rPr>
        <w:t xml:space="preserve"> від 28.02.2022 №169 «Про деякі питання здійснення оборонних та публічних </w:t>
      </w:r>
      <w:proofErr w:type="spellStart"/>
      <w:r w:rsidR="003D0072">
        <w:rPr>
          <w:rFonts w:ascii="Times New Roman" w:hAnsi="Times New Roman" w:cs="Times New Roman"/>
          <w:color w:val="000000"/>
          <w:lang w:eastAsia="ar-SA"/>
        </w:rPr>
        <w:t>закупівель</w:t>
      </w:r>
      <w:proofErr w:type="spellEnd"/>
      <w:r w:rsidR="003D0072">
        <w:rPr>
          <w:rFonts w:ascii="Times New Roman" w:hAnsi="Times New Roman" w:cs="Times New Roman"/>
          <w:color w:val="000000"/>
          <w:lang w:eastAsia="ar-SA"/>
        </w:rPr>
        <w:t xml:space="preserve"> товарів, робіт та послуг в умовах воєнного стану» (зі змінами), уклали цей Договір про наступне;</w:t>
      </w:r>
    </w:p>
    <w:p w14:paraId="17330F03" w14:textId="77777777" w:rsidR="00301656" w:rsidRDefault="00301656">
      <w:pPr>
        <w:widowControl/>
        <w:contextualSpacing/>
        <w:rPr>
          <w:rFonts w:ascii="Times New Roman" w:hAnsi="Times New Roman" w:cs="Times New Roman"/>
        </w:rPr>
      </w:pPr>
    </w:p>
    <w:p w14:paraId="1CD3A016" w14:textId="77777777" w:rsidR="00301656" w:rsidRDefault="00F079E5" w:rsidP="005E221D">
      <w:pPr>
        <w:widowControl/>
        <w:ind w:left="1003"/>
        <w:contextualSpacing/>
        <w:jc w:val="center"/>
      </w:pPr>
      <w:r>
        <w:rPr>
          <w:rFonts w:ascii="Times New Roman" w:hAnsi="Times New Roman" w:cs="Times New Roman"/>
          <w:b/>
          <w:color w:val="000000"/>
          <w:lang w:eastAsia="ar-SA"/>
        </w:rPr>
        <w:t>І. ПРЕДМЕТ ДОГОВОРУ</w:t>
      </w:r>
    </w:p>
    <w:p w14:paraId="7DB13618" w14:textId="6A329E8E" w:rsidR="00301656" w:rsidRDefault="00F079E5">
      <w:pPr>
        <w:ind w:left="-283" w:firstLine="454"/>
        <w:contextualSpacing/>
        <w:jc w:val="both"/>
      </w:pPr>
      <w:r>
        <w:rPr>
          <w:color w:val="000000"/>
          <w:lang w:eastAsia="ar-SA"/>
        </w:rPr>
        <w:t>1.1.В порядку та на умовах, визначених цим Договором, Поста</w:t>
      </w:r>
      <w:r>
        <w:rPr>
          <w:color w:val="000000"/>
          <w:lang w:eastAsia="ar-SA"/>
        </w:rPr>
        <w:t>чальник за власни</w:t>
      </w:r>
      <w:r>
        <w:rPr>
          <w:color w:val="000000"/>
          <w:lang w:eastAsia="ar-SA"/>
        </w:rPr>
        <w:t>й</w:t>
      </w:r>
      <w:r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р</w:t>
      </w:r>
      <w:r>
        <w:rPr>
          <w:color w:val="000000"/>
          <w:lang w:eastAsia="ar-SA"/>
        </w:rPr>
        <w:t>ахунок зобов’язується поставити —</w:t>
      </w:r>
      <w:r>
        <w:rPr>
          <w:b/>
          <w:bCs/>
          <w:color w:val="000000"/>
          <w:lang w:eastAsia="ar-SA"/>
        </w:rPr>
        <w:t xml:space="preserve"> Мобільні телефони</w:t>
      </w:r>
      <w:r w:rsidR="00480170">
        <w:rPr>
          <w:b/>
          <w:bCs/>
          <w:color w:val="000000"/>
          <w:lang w:eastAsia="ar-SA"/>
        </w:rPr>
        <w:t xml:space="preserve"> ( засоби зв’язку)</w:t>
      </w:r>
      <w:r>
        <w:rPr>
          <w:b/>
          <w:color w:val="000000"/>
        </w:rPr>
        <w:t xml:space="preserve"> за </w:t>
      </w:r>
      <w:r>
        <w:rPr>
          <w:rFonts w:ascii="Times New Roman" w:hAnsi="Times New Roman" w:cs="Times New Roman"/>
          <w:b/>
          <w:color w:val="000000"/>
        </w:rPr>
        <w:t>ДК 021:2015: 32250000-0 «Мобільні телефони»</w:t>
      </w:r>
      <w:r>
        <w:rPr>
          <w:b/>
          <w:bCs/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далі – Товар, відповідно до «Специфікації» (Додаток № 1 до Договору), далі – Специфікація, та «Технічних вимог» (Додаток № 2 до Договору)</w:t>
      </w:r>
      <w:r>
        <w:rPr>
          <w:color w:val="000000"/>
          <w:lang w:eastAsia="ar-SA"/>
        </w:rPr>
        <w:t>, далі – Технічні вимоги, що є його невід’ємними частинами, та передати його у власність Замовник, а Замовник зобов'язується прийняти Товар та сплатити його вартість відповідно до умов цього Договору.</w:t>
      </w:r>
    </w:p>
    <w:p w14:paraId="12752936" w14:textId="77777777" w:rsidR="00301656" w:rsidRDefault="00F079E5">
      <w:pPr>
        <w:pStyle w:val="ae"/>
        <w:ind w:left="-283" w:firstLine="454"/>
      </w:pPr>
      <w:r>
        <w:t>1.2. Найменування, кількість та ціни зазначені у Специф</w:t>
      </w:r>
      <w:r>
        <w:t>ікації, яка є невід’ємною частиною даного договору.</w:t>
      </w:r>
    </w:p>
    <w:p w14:paraId="33BAC513" w14:textId="77777777" w:rsidR="00301656" w:rsidRDefault="00F079E5">
      <w:pPr>
        <w:ind w:left="-283" w:firstLine="454"/>
        <w:jc w:val="both"/>
      </w:pPr>
      <w:r>
        <w:rPr>
          <w:rFonts w:ascii="Times New Roman" w:hAnsi="Times New Roman" w:cs="Times New Roman"/>
        </w:rPr>
        <w:t>1.3. Обсяги закупівлі товарів можуть бути зменшені залежно від реального фінансування видатків покупця.</w:t>
      </w:r>
    </w:p>
    <w:p w14:paraId="1F27362F" w14:textId="77777777" w:rsidR="00301656" w:rsidRDefault="00F079E5">
      <w:pPr>
        <w:pStyle w:val="ae"/>
        <w:ind w:left="-284" w:firstLine="568"/>
        <w:jc w:val="center"/>
        <w:rPr>
          <w:b/>
        </w:rPr>
      </w:pPr>
      <w:r>
        <w:rPr>
          <w:b/>
        </w:rPr>
        <w:t>ІІ. ЯКІСТЬ</w:t>
      </w:r>
    </w:p>
    <w:p w14:paraId="3E56591B" w14:textId="77777777" w:rsidR="00301656" w:rsidRDefault="00F079E5">
      <w:pPr>
        <w:pStyle w:val="af"/>
        <w:numPr>
          <w:ilvl w:val="1"/>
          <w:numId w:val="2"/>
        </w:numPr>
        <w:suppressAutoHyphens w:val="0"/>
        <w:ind w:left="-283" w:firstLine="624"/>
        <w:jc w:val="both"/>
      </w:pPr>
      <w:r>
        <w:rPr>
          <w:rFonts w:ascii="Times New Roman" w:hAnsi="Times New Roman"/>
          <w:color w:val="000000"/>
          <w:spacing w:val="-10"/>
          <w:szCs w:val="24"/>
          <w:lang w:val="uk-UA"/>
        </w:rPr>
        <w:t>Постачальник</w:t>
      </w:r>
      <w:r>
        <w:rPr>
          <w:rFonts w:ascii="Times New Roman" w:hAnsi="Times New Roman"/>
          <w:spacing w:val="-6"/>
          <w:szCs w:val="24"/>
          <w:lang w:val="uk-UA"/>
        </w:rPr>
        <w:t xml:space="preserve"> зобов'язаний поставити Замовнику Товар, якість якого відповідає державним стандартам, технічним умовам та чинному законодавству щодо показників якості такого роду/виду товарів та </w:t>
      </w:r>
      <w:r w:rsidRPr="00480170">
        <w:rPr>
          <w:rFonts w:ascii="Times New Roman" w:hAnsi="Times New Roman"/>
          <w:color w:val="000000" w:themeColor="text1"/>
          <w:spacing w:val="-6"/>
          <w:szCs w:val="24"/>
          <w:lang w:val="uk-UA"/>
        </w:rPr>
        <w:t xml:space="preserve">супутні </w:t>
      </w:r>
      <w:bookmarkStart w:id="0" w:name="__DdeLink__602_4163979605"/>
      <w:proofErr w:type="spellStart"/>
      <w:r w:rsidRPr="00480170">
        <w:rPr>
          <w:rFonts w:ascii="Times New Roman" w:hAnsi="Times New Roman"/>
          <w:color w:val="000000" w:themeColor="text1"/>
          <w:spacing w:val="-6"/>
          <w:szCs w:val="24"/>
          <w:lang w:val="uk-UA"/>
        </w:rPr>
        <w:t>завантажувально</w:t>
      </w:r>
      <w:proofErr w:type="spellEnd"/>
      <w:r w:rsidRPr="00480170">
        <w:rPr>
          <w:rFonts w:ascii="Times New Roman" w:hAnsi="Times New Roman"/>
          <w:color w:val="000000" w:themeColor="text1"/>
          <w:spacing w:val="-6"/>
          <w:szCs w:val="24"/>
          <w:lang w:val="uk-UA"/>
        </w:rPr>
        <w:t>-розвантажувальні роботи.</w:t>
      </w:r>
      <w:bookmarkEnd w:id="0"/>
    </w:p>
    <w:p w14:paraId="11A524D9" w14:textId="77777777" w:rsidR="00301656" w:rsidRDefault="00301656">
      <w:pPr>
        <w:pStyle w:val="af"/>
        <w:ind w:left="284"/>
        <w:jc w:val="both"/>
        <w:rPr>
          <w:rFonts w:ascii="Times New Roman" w:hAnsi="Times New Roman"/>
          <w:szCs w:val="24"/>
          <w:lang w:val="uk-UA"/>
        </w:rPr>
      </w:pPr>
    </w:p>
    <w:p w14:paraId="0783499D" w14:textId="77777777" w:rsidR="00301656" w:rsidRDefault="00F079E5" w:rsidP="005E221D">
      <w:pPr>
        <w:pStyle w:val="ae"/>
        <w:ind w:left="-284" w:firstLine="568"/>
        <w:jc w:val="center"/>
        <w:rPr>
          <w:b/>
        </w:rPr>
      </w:pPr>
      <w:r>
        <w:rPr>
          <w:b/>
        </w:rPr>
        <w:t>ІІІ. ЦІНА ДОГОВОРУ</w:t>
      </w:r>
    </w:p>
    <w:p w14:paraId="52ABC907" w14:textId="77777777" w:rsidR="00301656" w:rsidRDefault="00F079E5">
      <w:pPr>
        <w:pStyle w:val="af"/>
        <w:ind w:left="-284" w:firstLine="568"/>
        <w:jc w:val="both"/>
      </w:pPr>
      <w:r>
        <w:rPr>
          <w:rFonts w:ascii="Times New Roman" w:hAnsi="Times New Roman"/>
          <w:color w:val="000000"/>
          <w:szCs w:val="24"/>
          <w:lang w:val="uk-UA" w:eastAsia="uk-UA"/>
        </w:rPr>
        <w:t>3.1. Загальна вартість Договору становить: ______________</w:t>
      </w:r>
      <w:r>
        <w:rPr>
          <w:rFonts w:ascii="Times New Roman" w:hAnsi="Times New Roman"/>
          <w:szCs w:val="24"/>
          <w:lang w:val="uk-UA"/>
        </w:rPr>
        <w:t xml:space="preserve"> (_____________________ грн. 00 коп.) гривень, в тому числі ПДВ, що складає _____________ грн. коп.</w:t>
      </w:r>
    </w:p>
    <w:p w14:paraId="234BE5D7" w14:textId="77777777" w:rsidR="00301656" w:rsidRDefault="00F079E5">
      <w:pPr>
        <w:pStyle w:val="af"/>
        <w:ind w:left="-284" w:firstLine="568"/>
        <w:jc w:val="both"/>
        <w:rPr>
          <w:rFonts w:ascii="Times New Roman" w:hAnsi="Times New Roman"/>
          <w:color w:val="000000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3.2. </w:t>
      </w:r>
      <w:r>
        <w:rPr>
          <w:rFonts w:ascii="Times New Roman" w:hAnsi="Times New Roman"/>
          <w:color w:val="000000"/>
          <w:szCs w:val="24"/>
          <w:lang w:val="uk-UA"/>
        </w:rPr>
        <w:t>Ціна Договору може бути змінена за взаємною згодою Сторін.</w:t>
      </w:r>
    </w:p>
    <w:p w14:paraId="31BD29D8" w14:textId="4FB9832B" w:rsidR="00301656" w:rsidRDefault="00F079E5">
      <w:pPr>
        <w:ind w:left="-283" w:firstLine="567"/>
        <w:jc w:val="both"/>
      </w:pPr>
      <w:r>
        <w:rPr>
          <w:rFonts w:ascii="Times New Roman" w:hAnsi="Times New Roman"/>
        </w:rPr>
        <w:t>3.3.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Загальна ціна Договору включає </w:t>
      </w:r>
      <w:r>
        <w:rPr>
          <w:rFonts w:ascii="Times New Roman" w:hAnsi="Times New Roman" w:cs="Times New Roman"/>
          <w:bCs/>
          <w:color w:val="000000"/>
          <w:lang w:eastAsia="ru-RU"/>
        </w:rPr>
        <w:t>в себе всі витрати Виконавця</w:t>
      </w:r>
      <w:r>
        <w:rPr>
          <w:rFonts w:ascii="Times New Roman" w:hAnsi="Times New Roman"/>
        </w:rPr>
        <w:t>,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Pr="00480170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доставку Товару, супутні </w:t>
      </w:r>
      <w:proofErr w:type="spellStart"/>
      <w:r w:rsidRPr="00480170">
        <w:rPr>
          <w:rFonts w:ascii="Times New Roman" w:hAnsi="Times New Roman" w:cs="Times New Roman"/>
          <w:bCs/>
          <w:color w:val="000000" w:themeColor="text1"/>
          <w:spacing w:val="-6"/>
          <w:lang w:eastAsia="ru-RU"/>
        </w:rPr>
        <w:t>завантажувально</w:t>
      </w:r>
      <w:proofErr w:type="spellEnd"/>
      <w:r w:rsidRPr="00480170">
        <w:rPr>
          <w:rFonts w:ascii="Times New Roman" w:hAnsi="Times New Roman" w:cs="Times New Roman"/>
          <w:bCs/>
          <w:color w:val="000000" w:themeColor="text1"/>
          <w:spacing w:val="-6"/>
          <w:lang w:eastAsia="ru-RU"/>
        </w:rPr>
        <w:t>-розвантажувальні роботи</w:t>
      </w:r>
      <w:r w:rsidR="00480170">
        <w:rPr>
          <w:rFonts w:ascii="Times New Roman" w:hAnsi="Times New Roman" w:cs="Times New Roman"/>
          <w:bCs/>
          <w:color w:val="000000" w:themeColor="text1"/>
          <w:spacing w:val="-6"/>
          <w:lang w:eastAsia="ru-RU"/>
        </w:rPr>
        <w:t xml:space="preserve">, </w:t>
      </w:r>
      <w:r>
        <w:rPr>
          <w:rFonts w:ascii="Times New Roman" w:hAnsi="Times New Roman" w:cs="Times New Roman"/>
          <w:bCs/>
          <w:color w:val="000000"/>
          <w:lang w:eastAsia="ru-RU"/>
        </w:rPr>
        <w:t>а також всі можливі податки, збори та інші обов’язкові платежі.</w:t>
      </w:r>
    </w:p>
    <w:p w14:paraId="40FB1AE9" w14:textId="77777777" w:rsidR="00301656" w:rsidRDefault="00301656">
      <w:pPr>
        <w:pStyle w:val="af"/>
        <w:ind w:left="-284" w:firstLine="568"/>
        <w:jc w:val="both"/>
        <w:rPr>
          <w:rFonts w:ascii="Times New Roman" w:hAnsi="Times New Roman"/>
          <w:b/>
          <w:szCs w:val="24"/>
          <w:lang w:val="uk-UA"/>
        </w:rPr>
      </w:pPr>
    </w:p>
    <w:p w14:paraId="7C443582" w14:textId="77777777" w:rsidR="00301656" w:rsidRDefault="00F079E5">
      <w:pPr>
        <w:pStyle w:val="ae"/>
        <w:ind w:left="-284" w:firstLine="568"/>
        <w:jc w:val="center"/>
        <w:rPr>
          <w:b/>
        </w:rPr>
      </w:pPr>
      <w:r>
        <w:rPr>
          <w:b/>
        </w:rPr>
        <w:t>IV. ПОРЯДОК ЗДІЙСНЕННЯ ОПЛАТИ</w:t>
      </w:r>
    </w:p>
    <w:p w14:paraId="5FC5A666" w14:textId="4A859AE9" w:rsidR="00301656" w:rsidRPr="00480170" w:rsidRDefault="00F079E5">
      <w:pPr>
        <w:pStyle w:val="31"/>
        <w:spacing w:after="0" w:line="240" w:lineRule="auto"/>
        <w:ind w:left="-284" w:firstLine="567"/>
        <w:rPr>
          <w:color w:val="000000" w:themeColor="text1"/>
        </w:rPr>
      </w:pPr>
      <w:r w:rsidRPr="0048017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4.1.  Замовник  зобов’язується здійснити оплату протягом 20 </w:t>
      </w:r>
      <w:r w:rsidRPr="0048017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(двадцяти) календарних днів після отримання Замовником Акту </w:t>
      </w:r>
      <w:r w:rsidR="00480170" w:rsidRPr="0048017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приймання-передачі</w:t>
      </w:r>
      <w:r w:rsidRPr="0048017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/Видаткової накладної.</w:t>
      </w:r>
    </w:p>
    <w:p w14:paraId="3C8D7FBB" w14:textId="77777777" w:rsidR="00301656" w:rsidRDefault="00F079E5">
      <w:pPr>
        <w:ind w:left="-284"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4.2. Всі платежі за поставленим Товаром по Договору здійснюються Сторонами у безготівковій формі в національній валюті України – гривня.</w:t>
      </w:r>
    </w:p>
    <w:p w14:paraId="1B69F942" w14:textId="77777777" w:rsidR="00301656" w:rsidRDefault="00F079E5">
      <w:pPr>
        <w:ind w:left="-284" w:right="-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Розрахунки за ци</w:t>
      </w:r>
      <w:r>
        <w:rPr>
          <w:rFonts w:ascii="Times New Roman" w:hAnsi="Times New Roman" w:cs="Times New Roman"/>
        </w:rPr>
        <w:t xml:space="preserve">м Договором між </w:t>
      </w:r>
      <w:r>
        <w:rPr>
          <w:rFonts w:ascii="Times New Roman" w:hAnsi="Times New Roman" w:cs="Times New Roman"/>
          <w:spacing w:val="-10"/>
        </w:rPr>
        <w:t>Постачальником</w:t>
      </w:r>
      <w:r>
        <w:rPr>
          <w:rFonts w:ascii="Times New Roman" w:hAnsi="Times New Roman" w:cs="Times New Roman"/>
        </w:rPr>
        <w:t xml:space="preserve"> і Покупцем проводяться згідно виставлених Видаткових накладних або Акту приймання-передачі товару.</w:t>
      </w:r>
    </w:p>
    <w:p w14:paraId="4B8C2807" w14:textId="77777777" w:rsidR="00301656" w:rsidRDefault="00F079E5">
      <w:pPr>
        <w:shd w:val="clear" w:color="auto" w:fill="FFFFFF"/>
        <w:tabs>
          <w:tab w:val="left" w:pos="382"/>
        </w:tabs>
        <w:suppressAutoHyphens w:val="0"/>
        <w:ind w:left="-227" w:firstLine="227"/>
        <w:jc w:val="both"/>
      </w:pPr>
      <w:r>
        <w:rPr>
          <w:rFonts w:ascii="Times New Roman" w:hAnsi="Times New Roman" w:cs="Times New Roman"/>
        </w:rPr>
        <w:t xml:space="preserve">    4.4. Оплата здійснюється шляхом переказу Покупцем грошових коштів на поточний рахунок </w:t>
      </w:r>
      <w:r>
        <w:rPr>
          <w:rFonts w:ascii="Times New Roman" w:hAnsi="Times New Roman" w:cs="Times New Roman"/>
          <w:spacing w:val="-10"/>
        </w:rPr>
        <w:t>Постачальника</w:t>
      </w:r>
      <w:r>
        <w:rPr>
          <w:rFonts w:ascii="Times New Roman" w:hAnsi="Times New Roman" w:cs="Times New Roman"/>
        </w:rPr>
        <w:t>, що визначений у цьому</w:t>
      </w:r>
      <w:r>
        <w:rPr>
          <w:rFonts w:ascii="Times New Roman" w:hAnsi="Times New Roman" w:cs="Times New Roman"/>
        </w:rPr>
        <w:t xml:space="preserve"> Договорі. </w:t>
      </w:r>
    </w:p>
    <w:p w14:paraId="5AE86038" w14:textId="6FC217BE" w:rsidR="00301656" w:rsidRDefault="00F079E5">
      <w:pPr>
        <w:shd w:val="clear" w:color="auto" w:fill="FFFFFF"/>
        <w:tabs>
          <w:tab w:val="left" w:pos="382"/>
        </w:tabs>
        <w:suppressAutoHyphens w:val="0"/>
        <w:ind w:left="-283" w:firstLine="510"/>
        <w:jc w:val="both"/>
      </w:pPr>
      <w:r>
        <w:rPr>
          <w:rFonts w:ascii="Times New Roman" w:hAnsi="Times New Roman" w:cs="Times New Roman"/>
        </w:rPr>
        <w:t xml:space="preserve"> 4.5.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Розрахунок за поставлений Товар здійснюється у національній грошовій одиниці на розрахунковий рахунок Постачальника на підставі Акту </w:t>
      </w:r>
      <w:r w:rsidR="00480170">
        <w:rPr>
          <w:rFonts w:ascii="Times New Roman" w:hAnsi="Times New Roman" w:cs="Times New Roman"/>
          <w:color w:val="000000" w:themeColor="text1"/>
          <w:shd w:val="clear" w:color="auto" w:fill="FFFFFF"/>
          <w:lang w:eastAsia="ru-RU"/>
        </w:rPr>
        <w:t>приймання-передачі/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Видаткової 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eastAsia="ru-RU"/>
        </w:rPr>
        <w:lastRenderedPageBreak/>
        <w:t>накладної протягом 20 (двадцяти) календарних днів, за умови отримання Замовником відповідного бю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джетного фінансування.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>Розрахунок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 xml:space="preserve"> за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>поставлений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 xml:space="preserve"> Товар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>здійснюється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 xml:space="preserve"> на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>підставі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>частини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 xml:space="preserve"> 1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>статті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 xml:space="preserve"> 49 Бюджетного кодексу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>України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>.</w:t>
      </w:r>
      <w:r w:rsidRPr="00D521AB"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 xml:space="preserve"> </w:t>
      </w:r>
      <w:r w:rsidRPr="00D521AB"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 xml:space="preserve">У </w:t>
      </w:r>
      <w:proofErr w:type="spellStart"/>
      <w:r w:rsidRPr="00D521AB"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>разі</w:t>
      </w:r>
      <w:proofErr w:type="spellEnd"/>
      <w:r w:rsidRPr="00D521AB"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 xml:space="preserve"> </w:t>
      </w:r>
      <w:proofErr w:type="spellStart"/>
      <w:r w:rsidRPr="00D521AB"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>затримки</w:t>
      </w:r>
      <w:proofErr w:type="spellEnd"/>
      <w:r w:rsidRPr="00D521AB"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 xml:space="preserve"> бюджетного </w:t>
      </w:r>
      <w:proofErr w:type="spellStart"/>
      <w:r w:rsidRPr="00D521AB"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>фінансування</w:t>
      </w:r>
      <w:proofErr w:type="spellEnd"/>
      <w:r w:rsidRPr="00D521AB"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 xml:space="preserve">, </w:t>
      </w:r>
      <w:proofErr w:type="spellStart"/>
      <w:r w:rsidRPr="00D521AB"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>розрахунки</w:t>
      </w:r>
      <w:proofErr w:type="spellEnd"/>
      <w:r w:rsidRPr="00D521AB"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 xml:space="preserve"> за </w:t>
      </w:r>
      <w:proofErr w:type="spellStart"/>
      <w:r w:rsidRPr="00D521AB"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>поставлений</w:t>
      </w:r>
      <w:proofErr w:type="spellEnd"/>
      <w:r w:rsidRPr="00D521AB"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 xml:space="preserve"> Товар за </w:t>
      </w:r>
      <w:proofErr w:type="spellStart"/>
      <w:r w:rsidRPr="00D521AB"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>цим</w:t>
      </w:r>
      <w:proofErr w:type="spellEnd"/>
      <w:r w:rsidRPr="00D521AB"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 xml:space="preserve"> Договором </w:t>
      </w:r>
      <w:proofErr w:type="spellStart"/>
      <w:r w:rsidRPr="00D521AB"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>здійснюються</w:t>
      </w:r>
      <w:proofErr w:type="spellEnd"/>
      <w:r w:rsidRPr="00D521AB"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 xml:space="preserve"> </w:t>
      </w:r>
      <w:proofErr w:type="spellStart"/>
      <w:r w:rsidRPr="00D521AB"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>протягом</w:t>
      </w:r>
      <w:proofErr w:type="spellEnd"/>
      <w:r w:rsidRPr="00D521AB"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 xml:space="preserve"> 10 (десяти) </w:t>
      </w:r>
      <w:proofErr w:type="spellStart"/>
      <w:r w:rsidRPr="00D521AB"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>кале</w:t>
      </w:r>
      <w:r w:rsidRPr="00D521AB"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>ндарних</w:t>
      </w:r>
      <w:proofErr w:type="spellEnd"/>
      <w:r w:rsidRPr="00D521AB"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 xml:space="preserve"> </w:t>
      </w:r>
      <w:proofErr w:type="spellStart"/>
      <w:r w:rsidRPr="00D521AB"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>днів</w:t>
      </w:r>
      <w:proofErr w:type="spellEnd"/>
      <w:r w:rsidRPr="00D521AB"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 xml:space="preserve"> з </w:t>
      </w:r>
      <w:proofErr w:type="spellStart"/>
      <w:r w:rsidRPr="00D521AB"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>дати</w:t>
      </w:r>
      <w:proofErr w:type="spellEnd"/>
      <w:r w:rsidRPr="00D521AB"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 xml:space="preserve"> </w:t>
      </w:r>
      <w:proofErr w:type="spellStart"/>
      <w:r w:rsidRPr="00D521AB"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>отримання</w:t>
      </w:r>
      <w:proofErr w:type="spellEnd"/>
      <w:r w:rsidRPr="00D521AB"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 xml:space="preserve"> </w:t>
      </w:r>
      <w:proofErr w:type="spellStart"/>
      <w:r w:rsidRPr="00D521AB"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>Замовником</w:t>
      </w:r>
      <w:proofErr w:type="spellEnd"/>
      <w:r w:rsidRPr="00D521AB"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 xml:space="preserve"> </w:t>
      </w:r>
      <w:proofErr w:type="spellStart"/>
      <w:r w:rsidRPr="00D521AB"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>відповідного</w:t>
      </w:r>
      <w:proofErr w:type="spellEnd"/>
      <w:r w:rsidRPr="00D521AB"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 xml:space="preserve"> бюджетного </w:t>
      </w:r>
      <w:proofErr w:type="spellStart"/>
      <w:r w:rsidRPr="00D521AB"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>призначення</w:t>
      </w:r>
      <w:proofErr w:type="spellEnd"/>
      <w:r w:rsidRPr="00D521AB"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 xml:space="preserve"> на </w:t>
      </w:r>
      <w:proofErr w:type="spellStart"/>
      <w:r w:rsidRPr="00D521AB"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>фінансування</w:t>
      </w:r>
      <w:proofErr w:type="spellEnd"/>
      <w:r w:rsidRPr="00D521AB"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 xml:space="preserve"> оплати Товару на </w:t>
      </w:r>
      <w:proofErr w:type="spellStart"/>
      <w:r w:rsidRPr="00D521AB"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>свій</w:t>
      </w:r>
      <w:proofErr w:type="spellEnd"/>
      <w:r w:rsidRPr="00D521AB"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 xml:space="preserve"> </w:t>
      </w:r>
      <w:proofErr w:type="spellStart"/>
      <w:r w:rsidRPr="00D521AB"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>реєстраційний</w:t>
      </w:r>
      <w:proofErr w:type="spellEnd"/>
      <w:r w:rsidRPr="00D521AB"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 xml:space="preserve"> </w:t>
      </w:r>
      <w:proofErr w:type="spellStart"/>
      <w:r w:rsidRPr="00D521AB">
        <w:rPr>
          <w:rFonts w:ascii="Times New Roman" w:hAnsi="Times New Roman" w:cs="Times New Roman"/>
          <w:color w:val="000000" w:themeColor="text1"/>
          <w:shd w:val="clear" w:color="auto" w:fill="FFFFFF"/>
          <w:lang w:val="ru-RU" w:eastAsia="ru-RU"/>
        </w:rPr>
        <w:t>рахунок</w:t>
      </w:r>
      <w:proofErr w:type="spellEnd"/>
    </w:p>
    <w:p w14:paraId="1FC02FB8" w14:textId="77777777" w:rsidR="00301656" w:rsidRDefault="00301656">
      <w:pPr>
        <w:pStyle w:val="1"/>
        <w:ind w:left="-284" w:right="-6" w:firstLine="568"/>
        <w:jc w:val="both"/>
        <w:rPr>
          <w:rFonts w:ascii="Times New Roman" w:hAnsi="Times New Roman" w:cs="Times New Roman"/>
          <w:lang w:val="uk-UA"/>
        </w:rPr>
      </w:pPr>
    </w:p>
    <w:p w14:paraId="2AF3647C" w14:textId="77777777" w:rsidR="00301656" w:rsidRDefault="00F079E5">
      <w:pPr>
        <w:pStyle w:val="ae"/>
        <w:ind w:firstLine="0"/>
        <w:rPr>
          <w:b/>
        </w:rPr>
      </w:pPr>
      <w:r>
        <w:rPr>
          <w:b/>
        </w:rPr>
        <w:t xml:space="preserve">                                               V. УМОВИ ПОСТАВКИ ТОВАРУ</w:t>
      </w:r>
    </w:p>
    <w:p w14:paraId="5662BD31" w14:textId="039CD895" w:rsidR="00301656" w:rsidRDefault="00F079E5">
      <w:pPr>
        <w:ind w:left="-284" w:right="113" w:firstLine="56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Поставка товару </w:t>
      </w:r>
      <w:r>
        <w:rPr>
          <w:rFonts w:ascii="Times New Roman" w:hAnsi="Times New Roman" w:cs="Times New Roman"/>
        </w:rPr>
        <w:t>здійсн</w:t>
      </w:r>
      <w:r>
        <w:rPr>
          <w:rFonts w:ascii="Times New Roman" w:hAnsi="Times New Roman" w:cs="Times New Roman"/>
        </w:rPr>
        <w:t xml:space="preserve">юється за наступною </w:t>
      </w:r>
      <w:proofErr w:type="spellStart"/>
      <w:r>
        <w:rPr>
          <w:rFonts w:ascii="Times New Roman" w:hAnsi="Times New Roman" w:cs="Times New Roman"/>
        </w:rPr>
        <w:t>адресою</w:t>
      </w:r>
      <w:proofErr w:type="spellEnd"/>
      <w:r>
        <w:rPr>
          <w:rFonts w:ascii="Times New Roman" w:eastAsia="Calibri" w:hAnsi="Times New Roman" w:cs="Times New Roman"/>
          <w:lang w:eastAsia="ar-SA"/>
        </w:rPr>
        <w:t xml:space="preserve">: </w:t>
      </w:r>
      <w:r w:rsidRPr="00D521AB">
        <w:rPr>
          <w:rFonts w:ascii="Times New Roman" w:eastAsia="Calibri" w:hAnsi="Times New Roman" w:cs="Times New Roman"/>
          <w:color w:val="000000" w:themeColor="text1"/>
          <w:lang w:eastAsia="ar-SA"/>
        </w:rPr>
        <w:t>м. Львів, вул. Зелена, 9</w:t>
      </w:r>
      <w:r w:rsidRPr="00D521AB">
        <w:rPr>
          <w:color w:val="000000" w:themeColor="text1"/>
          <w:lang w:eastAsia="ar-SA"/>
        </w:rPr>
        <w:t>.</w:t>
      </w:r>
    </w:p>
    <w:p w14:paraId="2500D9F8" w14:textId="4FFBA146" w:rsidR="00301656" w:rsidRDefault="00F079E5">
      <w:pPr>
        <w:tabs>
          <w:tab w:val="left" w:pos="284"/>
        </w:tabs>
        <w:ind w:left="-284" w:firstLine="568"/>
        <w:jc w:val="both"/>
      </w:pPr>
      <w:r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/>
        </w:rPr>
        <w:t xml:space="preserve">Термін </w:t>
      </w:r>
      <w:r w:rsidR="00D521AB">
        <w:rPr>
          <w:rFonts w:ascii="Times New Roman" w:hAnsi="Times New Roman"/>
        </w:rPr>
        <w:t>поставки Товару</w:t>
      </w:r>
      <w:r>
        <w:rPr>
          <w:rFonts w:ascii="Times New Roman" w:hAnsi="Times New Roman"/>
        </w:rPr>
        <w:t xml:space="preserve"> – до </w:t>
      </w:r>
      <w:r w:rsidRPr="00D521AB">
        <w:rPr>
          <w:rFonts w:ascii="Times New Roman" w:hAnsi="Times New Roman"/>
          <w:color w:val="000000" w:themeColor="text1"/>
        </w:rPr>
        <w:t>23.08.2022 року</w:t>
      </w:r>
      <w:r w:rsidR="00D521AB">
        <w:rPr>
          <w:rFonts w:ascii="Times New Roman" w:hAnsi="Times New Roman"/>
          <w:color w:val="000000" w:themeColor="text1"/>
        </w:rPr>
        <w:t>. У разі продовження дії військового стану на території України , термін поставки Товару може бути продовжений, за спільною письмовою згодою Сторін.</w:t>
      </w:r>
    </w:p>
    <w:p w14:paraId="2CB6B86A" w14:textId="77777777" w:rsidR="00301656" w:rsidRDefault="00F079E5">
      <w:pPr>
        <w:pStyle w:val="af"/>
        <w:widowControl w:val="0"/>
        <w:ind w:left="-284" w:firstLine="568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</w:rPr>
        <w:t xml:space="preserve">5.3. </w:t>
      </w:r>
      <w:r>
        <w:rPr>
          <w:rFonts w:ascii="Times New Roman" w:hAnsi="Times New Roman"/>
          <w:color w:val="000000"/>
          <w:spacing w:val="-10"/>
          <w:szCs w:val="24"/>
          <w:lang w:val="uk-UA"/>
        </w:rPr>
        <w:t>Постачальник</w:t>
      </w:r>
      <w:r>
        <w:rPr>
          <w:rFonts w:ascii="Times New Roman" w:hAnsi="Times New Roman"/>
          <w:szCs w:val="24"/>
          <w:lang w:val="uk-UA"/>
        </w:rPr>
        <w:t xml:space="preserve"> зобов’язаний здійснит</w:t>
      </w:r>
      <w:r>
        <w:rPr>
          <w:rFonts w:ascii="Times New Roman" w:hAnsi="Times New Roman"/>
          <w:szCs w:val="24"/>
          <w:lang w:val="uk-UA"/>
        </w:rPr>
        <w:t>и всі заходи щодо належного упаковування Товару. Упаковка повинна забезпечувати збереження Товару при перевезенні (транспортуванні).</w:t>
      </w:r>
    </w:p>
    <w:p w14:paraId="017ECEFC" w14:textId="77777777" w:rsidR="00301656" w:rsidRDefault="00301656">
      <w:pPr>
        <w:pStyle w:val="af"/>
        <w:widowControl w:val="0"/>
        <w:spacing w:line="276" w:lineRule="auto"/>
        <w:ind w:left="-284" w:firstLine="568"/>
        <w:jc w:val="both"/>
        <w:rPr>
          <w:rFonts w:ascii="Times New Roman" w:hAnsi="Times New Roman"/>
          <w:szCs w:val="24"/>
          <w:lang w:val="uk-UA"/>
        </w:rPr>
      </w:pPr>
    </w:p>
    <w:p w14:paraId="78D73857" w14:textId="77777777" w:rsidR="00301656" w:rsidRDefault="00F079E5">
      <w:pPr>
        <w:pStyle w:val="ae"/>
        <w:ind w:left="-284" w:firstLine="568"/>
        <w:jc w:val="center"/>
        <w:rPr>
          <w:b/>
        </w:rPr>
      </w:pPr>
      <w:r>
        <w:rPr>
          <w:b/>
        </w:rPr>
        <w:t>VI. ПРАВА ТА ОБОВ’ЯЗКИ СТОРІН</w:t>
      </w:r>
    </w:p>
    <w:p w14:paraId="7399548B" w14:textId="77777777" w:rsidR="00301656" w:rsidRDefault="00F079E5">
      <w:pPr>
        <w:pStyle w:val="ad"/>
        <w:tabs>
          <w:tab w:val="left" w:pos="0"/>
        </w:tabs>
        <w:spacing w:before="0" w:after="0"/>
        <w:ind w:left="-283" w:firstLine="567"/>
        <w:jc w:val="both"/>
      </w:pPr>
      <w:r>
        <w:t xml:space="preserve"> </w:t>
      </w:r>
      <w:r w:rsidRPr="00277BD5">
        <w:rPr>
          <w:b/>
          <w:bCs/>
        </w:rPr>
        <w:t>6.1.</w:t>
      </w:r>
      <w:r>
        <w:t xml:space="preserve"> Постачальник</w:t>
      </w:r>
      <w:r>
        <w:rPr>
          <w:color w:val="000000"/>
        </w:rPr>
        <w:t xml:space="preserve"> зобов'язаний:</w:t>
      </w:r>
      <w:r>
        <w:rPr>
          <w:b/>
          <w:color w:val="000000"/>
        </w:rPr>
        <w:t xml:space="preserve"> </w:t>
      </w:r>
    </w:p>
    <w:p w14:paraId="5C4D564D" w14:textId="3270F872" w:rsidR="00301656" w:rsidRDefault="00F079E5">
      <w:pPr>
        <w:pStyle w:val="ad"/>
        <w:tabs>
          <w:tab w:val="left" w:pos="0"/>
        </w:tabs>
        <w:spacing w:before="0" w:after="0"/>
        <w:ind w:left="-283"/>
        <w:jc w:val="both"/>
      </w:pPr>
      <w:r>
        <w:rPr>
          <w:color w:val="000000"/>
        </w:rPr>
        <w:tab/>
      </w:r>
      <w:r>
        <w:rPr>
          <w:color w:val="000000"/>
        </w:rPr>
        <w:t xml:space="preserve">     </w:t>
      </w:r>
      <w:r w:rsidR="00277BD5">
        <w:rPr>
          <w:color w:val="000000"/>
        </w:rPr>
        <w:t xml:space="preserve"> </w:t>
      </w:r>
      <w:r>
        <w:rPr>
          <w:color w:val="000000"/>
        </w:rPr>
        <w:t xml:space="preserve">6.1.1. </w:t>
      </w:r>
      <w:r w:rsidR="00277BD5">
        <w:rPr>
          <w:color w:val="000000"/>
        </w:rPr>
        <w:t>З</w:t>
      </w:r>
      <w:r>
        <w:rPr>
          <w:color w:val="000000"/>
        </w:rPr>
        <w:t xml:space="preserve">абезпечити поставку товару у строки, встановлені цим Договором; </w:t>
      </w:r>
    </w:p>
    <w:p w14:paraId="4CCDFBC9" w14:textId="6C360895" w:rsidR="00301656" w:rsidRDefault="00277BD5" w:rsidP="00277BD5">
      <w:pPr>
        <w:pStyle w:val="ad"/>
        <w:tabs>
          <w:tab w:val="left" w:pos="0"/>
        </w:tabs>
        <w:spacing w:before="0" w:after="0"/>
        <w:ind w:left="-284" w:firstLine="568"/>
        <w:jc w:val="both"/>
      </w:pPr>
      <w:r>
        <w:rPr>
          <w:color w:val="000000"/>
        </w:rPr>
        <w:t xml:space="preserve"> </w:t>
      </w:r>
      <w:r w:rsidR="00F079E5">
        <w:rPr>
          <w:color w:val="000000"/>
        </w:rPr>
        <w:t>6.1.</w:t>
      </w:r>
      <w:r>
        <w:rPr>
          <w:color w:val="000000"/>
        </w:rPr>
        <w:t>2</w:t>
      </w:r>
      <w:r w:rsidR="00F079E5">
        <w:rPr>
          <w:color w:val="000000"/>
        </w:rPr>
        <w:t xml:space="preserve">. </w:t>
      </w:r>
      <w:r>
        <w:rPr>
          <w:color w:val="000000"/>
        </w:rPr>
        <w:t>П</w:t>
      </w:r>
      <w:r w:rsidR="00F079E5">
        <w:rPr>
          <w:color w:val="000000"/>
        </w:rPr>
        <w:t>акувати товар в тару відпові</w:t>
      </w:r>
      <w:r w:rsidR="00F079E5">
        <w:rPr>
          <w:color w:val="000000"/>
        </w:rPr>
        <w:t>дно до вимог відповідних стандартів чи технічних умов;</w:t>
      </w:r>
    </w:p>
    <w:p w14:paraId="549D0115" w14:textId="74C16D2D" w:rsidR="00301656" w:rsidRDefault="00277BD5">
      <w:pPr>
        <w:pStyle w:val="ad"/>
        <w:tabs>
          <w:tab w:val="left" w:pos="0"/>
        </w:tabs>
        <w:spacing w:before="0" w:after="0"/>
        <w:ind w:left="-284" w:firstLine="568"/>
        <w:jc w:val="both"/>
      </w:pPr>
      <w:r>
        <w:rPr>
          <w:b/>
          <w:bCs/>
        </w:rPr>
        <w:t xml:space="preserve"> </w:t>
      </w:r>
      <w:r w:rsidR="00F079E5" w:rsidRPr="00277BD5">
        <w:rPr>
          <w:b/>
          <w:bCs/>
        </w:rPr>
        <w:t>6.2.</w:t>
      </w:r>
      <w:r w:rsidR="00F079E5">
        <w:t xml:space="preserve"> </w:t>
      </w:r>
      <w:r w:rsidR="00F079E5">
        <w:rPr>
          <w:color w:val="000000"/>
          <w:spacing w:val="-10"/>
        </w:rPr>
        <w:t>Постачальник</w:t>
      </w:r>
      <w:r w:rsidR="00F079E5">
        <w:rPr>
          <w:b/>
          <w:color w:val="000000"/>
        </w:rPr>
        <w:t xml:space="preserve"> </w:t>
      </w:r>
      <w:r w:rsidR="00F079E5">
        <w:rPr>
          <w:color w:val="000000"/>
        </w:rPr>
        <w:t>має право</w:t>
      </w:r>
      <w:r w:rsidR="00F079E5">
        <w:rPr>
          <w:b/>
          <w:color w:val="000000"/>
        </w:rPr>
        <w:t>:</w:t>
      </w:r>
    </w:p>
    <w:p w14:paraId="263F5FB1" w14:textId="0D41EB05" w:rsidR="00301656" w:rsidRDefault="00277BD5">
      <w:pPr>
        <w:pStyle w:val="ad"/>
        <w:tabs>
          <w:tab w:val="left" w:pos="0"/>
        </w:tabs>
        <w:spacing w:before="0" w:after="0"/>
        <w:ind w:left="-284" w:firstLine="568"/>
        <w:jc w:val="both"/>
      </w:pPr>
      <w:r>
        <w:rPr>
          <w:color w:val="000000"/>
        </w:rPr>
        <w:t xml:space="preserve"> </w:t>
      </w:r>
      <w:r w:rsidR="00F079E5">
        <w:rPr>
          <w:color w:val="000000"/>
        </w:rPr>
        <w:t xml:space="preserve">6.2.1. </w:t>
      </w:r>
      <w:r>
        <w:rPr>
          <w:color w:val="000000"/>
        </w:rPr>
        <w:t>С</w:t>
      </w:r>
      <w:r w:rsidR="00F079E5">
        <w:rPr>
          <w:color w:val="000000"/>
        </w:rPr>
        <w:t xml:space="preserve">воєчасно та в повному обсязі отримувати плату за </w:t>
      </w:r>
      <w:r w:rsidR="00F079E5">
        <w:rPr>
          <w:color w:val="000000"/>
        </w:rPr>
        <w:t>поставлені товари;</w:t>
      </w:r>
    </w:p>
    <w:p w14:paraId="6846DF2B" w14:textId="1816718A" w:rsidR="00301656" w:rsidRDefault="00277BD5">
      <w:pPr>
        <w:pStyle w:val="ad"/>
        <w:tabs>
          <w:tab w:val="left" w:pos="0"/>
        </w:tabs>
        <w:spacing w:before="0" w:after="0"/>
        <w:ind w:left="-284" w:firstLine="568"/>
        <w:jc w:val="both"/>
      </w:pPr>
      <w:r>
        <w:rPr>
          <w:color w:val="000000"/>
        </w:rPr>
        <w:t xml:space="preserve"> </w:t>
      </w:r>
      <w:r w:rsidR="00F079E5">
        <w:rPr>
          <w:color w:val="000000"/>
        </w:rPr>
        <w:t xml:space="preserve">6.2.2. </w:t>
      </w:r>
      <w:r>
        <w:rPr>
          <w:color w:val="000000"/>
        </w:rPr>
        <w:t>Н</w:t>
      </w:r>
      <w:r w:rsidR="00F079E5">
        <w:rPr>
          <w:color w:val="000000"/>
        </w:rPr>
        <w:t xml:space="preserve">а дострокову поставку товарів за письмовим погодженням із Покупцем; </w:t>
      </w:r>
    </w:p>
    <w:p w14:paraId="01EC549C" w14:textId="300E688A" w:rsidR="00301656" w:rsidRDefault="00277BD5">
      <w:pPr>
        <w:pStyle w:val="ad"/>
        <w:tabs>
          <w:tab w:val="left" w:pos="0"/>
        </w:tabs>
        <w:spacing w:before="0" w:after="0"/>
        <w:ind w:left="-284" w:firstLine="568"/>
        <w:jc w:val="both"/>
      </w:pPr>
      <w:r>
        <w:t xml:space="preserve"> </w:t>
      </w:r>
      <w:r w:rsidR="00F079E5" w:rsidRPr="00277BD5">
        <w:rPr>
          <w:b/>
          <w:bCs/>
        </w:rPr>
        <w:t>6.3</w:t>
      </w:r>
      <w:r w:rsidR="00F079E5">
        <w:t>. Замовник</w:t>
      </w:r>
      <w:r w:rsidR="00F079E5">
        <w:rPr>
          <w:color w:val="000000"/>
        </w:rPr>
        <w:t xml:space="preserve"> зобов'язаний</w:t>
      </w:r>
      <w:r w:rsidR="00F079E5">
        <w:rPr>
          <w:b/>
          <w:color w:val="000000"/>
        </w:rPr>
        <w:t xml:space="preserve">: </w:t>
      </w:r>
    </w:p>
    <w:p w14:paraId="62768BEF" w14:textId="7C4DE438" w:rsidR="00301656" w:rsidRDefault="00277BD5">
      <w:pPr>
        <w:pStyle w:val="ad"/>
        <w:tabs>
          <w:tab w:val="left" w:pos="0"/>
          <w:tab w:val="left" w:pos="753"/>
        </w:tabs>
        <w:spacing w:before="0" w:after="0"/>
        <w:ind w:left="-284" w:firstLine="568"/>
        <w:jc w:val="both"/>
      </w:pPr>
      <w:r>
        <w:rPr>
          <w:color w:val="000000"/>
        </w:rPr>
        <w:t xml:space="preserve"> </w:t>
      </w:r>
      <w:r w:rsidR="00F079E5">
        <w:rPr>
          <w:color w:val="000000"/>
        </w:rPr>
        <w:t xml:space="preserve">6.3.1. </w:t>
      </w:r>
      <w:r>
        <w:rPr>
          <w:color w:val="000000"/>
        </w:rPr>
        <w:t>С</w:t>
      </w:r>
      <w:r w:rsidR="00F079E5">
        <w:rPr>
          <w:color w:val="000000"/>
        </w:rPr>
        <w:t xml:space="preserve">воєчасно та в повному обсязі сплачувати кошти за поставлений товар; </w:t>
      </w:r>
    </w:p>
    <w:p w14:paraId="78E3308E" w14:textId="01D1EF98" w:rsidR="00301656" w:rsidRDefault="00277BD5">
      <w:pPr>
        <w:pStyle w:val="ad"/>
        <w:tabs>
          <w:tab w:val="left" w:pos="0"/>
          <w:tab w:val="left" w:pos="753"/>
        </w:tabs>
        <w:spacing w:before="0" w:after="0"/>
        <w:ind w:left="-284" w:firstLine="568"/>
        <w:jc w:val="both"/>
      </w:pPr>
      <w:r>
        <w:rPr>
          <w:color w:val="000000"/>
        </w:rPr>
        <w:t xml:space="preserve"> </w:t>
      </w:r>
      <w:r w:rsidR="00F079E5">
        <w:rPr>
          <w:color w:val="000000"/>
        </w:rPr>
        <w:t xml:space="preserve">6.3.2. </w:t>
      </w:r>
      <w:r>
        <w:rPr>
          <w:color w:val="000000"/>
        </w:rPr>
        <w:t>П</w:t>
      </w:r>
      <w:r w:rsidR="00F079E5">
        <w:rPr>
          <w:color w:val="000000"/>
        </w:rPr>
        <w:t xml:space="preserve">риймати поставлений товар згідно з </w:t>
      </w:r>
      <w:r>
        <w:rPr>
          <w:color w:val="000000"/>
        </w:rPr>
        <w:t xml:space="preserve">Видатковою </w:t>
      </w:r>
      <w:r w:rsidR="00F079E5">
        <w:rPr>
          <w:color w:val="000000"/>
        </w:rPr>
        <w:t>накладною</w:t>
      </w:r>
      <w:r>
        <w:rPr>
          <w:color w:val="000000"/>
        </w:rPr>
        <w:t>/Актом приймання-передачі Товару</w:t>
      </w:r>
      <w:r w:rsidR="00F079E5">
        <w:rPr>
          <w:color w:val="000000"/>
        </w:rPr>
        <w:t>;</w:t>
      </w:r>
    </w:p>
    <w:p w14:paraId="3ECABB89" w14:textId="210AB89E" w:rsidR="00301656" w:rsidRDefault="00277BD5">
      <w:pPr>
        <w:pStyle w:val="ad"/>
        <w:tabs>
          <w:tab w:val="left" w:pos="0"/>
          <w:tab w:val="left" w:pos="753"/>
        </w:tabs>
        <w:spacing w:before="0" w:after="0"/>
        <w:ind w:left="-284" w:firstLine="568"/>
        <w:jc w:val="both"/>
      </w:pPr>
      <w:r>
        <w:rPr>
          <w:color w:val="000000"/>
        </w:rPr>
        <w:t xml:space="preserve"> </w:t>
      </w:r>
      <w:r w:rsidR="00F079E5">
        <w:rPr>
          <w:color w:val="000000"/>
        </w:rPr>
        <w:t xml:space="preserve">6.3.3. </w:t>
      </w:r>
      <w:r>
        <w:rPr>
          <w:color w:val="000000"/>
        </w:rPr>
        <w:t>П</w:t>
      </w:r>
      <w:r w:rsidR="00F079E5">
        <w:rPr>
          <w:color w:val="000000"/>
        </w:rPr>
        <w:t>еревіряти правильність комплектації товару, якість, псування;</w:t>
      </w:r>
    </w:p>
    <w:p w14:paraId="02894BAB" w14:textId="3ABD9668" w:rsidR="00301656" w:rsidRDefault="00277BD5">
      <w:pPr>
        <w:pStyle w:val="ad"/>
        <w:tabs>
          <w:tab w:val="left" w:pos="0"/>
        </w:tabs>
        <w:spacing w:before="0" w:after="0"/>
        <w:ind w:left="-284" w:firstLine="568"/>
        <w:jc w:val="both"/>
      </w:pPr>
      <w:r>
        <w:t xml:space="preserve"> </w:t>
      </w:r>
      <w:r>
        <w:rPr>
          <w:b/>
          <w:bCs/>
        </w:rPr>
        <w:t>6.4.</w:t>
      </w:r>
      <w:r w:rsidR="00F079E5">
        <w:t xml:space="preserve"> Замовник</w:t>
      </w:r>
      <w:r w:rsidR="00F079E5">
        <w:rPr>
          <w:color w:val="000000"/>
        </w:rPr>
        <w:t xml:space="preserve"> має право</w:t>
      </w:r>
      <w:r w:rsidR="00F079E5">
        <w:rPr>
          <w:b/>
          <w:color w:val="000000"/>
        </w:rPr>
        <w:t xml:space="preserve">: </w:t>
      </w:r>
    </w:p>
    <w:p w14:paraId="68288AE1" w14:textId="4424CB18" w:rsidR="00301656" w:rsidRDefault="00277BD5">
      <w:pPr>
        <w:pStyle w:val="ad"/>
        <w:tabs>
          <w:tab w:val="left" w:pos="0"/>
        </w:tabs>
        <w:spacing w:before="0" w:after="0"/>
        <w:ind w:left="-284" w:firstLine="568"/>
        <w:jc w:val="both"/>
      </w:pPr>
      <w:r>
        <w:rPr>
          <w:color w:val="000000"/>
        </w:rPr>
        <w:t xml:space="preserve"> </w:t>
      </w:r>
      <w:r w:rsidR="00F079E5">
        <w:rPr>
          <w:color w:val="000000"/>
        </w:rPr>
        <w:t xml:space="preserve">6.4.1. </w:t>
      </w:r>
      <w:r>
        <w:rPr>
          <w:color w:val="000000"/>
        </w:rPr>
        <w:t>К</w:t>
      </w:r>
      <w:r w:rsidR="00F079E5">
        <w:rPr>
          <w:color w:val="000000"/>
        </w:rPr>
        <w:t xml:space="preserve">онтролювати поставку товару у строки, встановлені цим Договором; </w:t>
      </w:r>
    </w:p>
    <w:p w14:paraId="7664B693" w14:textId="1F78B30F" w:rsidR="00301656" w:rsidRDefault="00277BD5">
      <w:pPr>
        <w:pStyle w:val="ad"/>
        <w:tabs>
          <w:tab w:val="left" w:pos="0"/>
        </w:tabs>
        <w:spacing w:before="0" w:after="0"/>
        <w:ind w:left="-284" w:firstLine="568"/>
        <w:jc w:val="both"/>
      </w:pPr>
      <w:r>
        <w:rPr>
          <w:color w:val="000000"/>
        </w:rPr>
        <w:t xml:space="preserve"> </w:t>
      </w:r>
      <w:r w:rsidR="00F079E5">
        <w:rPr>
          <w:color w:val="000000"/>
        </w:rPr>
        <w:t xml:space="preserve">6.4.2. </w:t>
      </w:r>
      <w:r>
        <w:rPr>
          <w:color w:val="000000"/>
        </w:rPr>
        <w:t>З</w:t>
      </w:r>
      <w:r w:rsidR="00F079E5">
        <w:rPr>
          <w:color w:val="000000"/>
        </w:rPr>
        <w:t>меншувати обсяг закупівлі товару та загальну вартість цього Договору залежно в</w:t>
      </w:r>
      <w:r w:rsidR="00F079E5">
        <w:rPr>
          <w:color w:val="000000"/>
        </w:rPr>
        <w:t>ід реального фінансування видатків. У такому разі Сторони вносять відповідні зміни до цього Договору.</w:t>
      </w:r>
    </w:p>
    <w:p w14:paraId="10BD1845" w14:textId="5E19C4E4" w:rsidR="00301656" w:rsidRDefault="00F079E5">
      <w:pPr>
        <w:pStyle w:val="ad"/>
        <w:tabs>
          <w:tab w:val="left" w:pos="0"/>
        </w:tabs>
        <w:spacing w:before="0" w:after="0"/>
        <w:ind w:left="-284" w:firstLine="568"/>
        <w:jc w:val="both"/>
      </w:pPr>
      <w:r>
        <w:rPr>
          <w:color w:val="000000"/>
        </w:rPr>
        <w:t xml:space="preserve">6.4.3. </w:t>
      </w:r>
      <w:r w:rsidR="00277BD5">
        <w:rPr>
          <w:color w:val="000000"/>
        </w:rPr>
        <w:t>У</w:t>
      </w:r>
      <w:r>
        <w:rPr>
          <w:color w:val="000000"/>
        </w:rPr>
        <w:t xml:space="preserve"> разі неякісно виконаних робіт Замовник залишає за собою право розірвання договору в односторонньому порядку, склавши відповідний акт та повідомив</w:t>
      </w:r>
      <w:r>
        <w:rPr>
          <w:color w:val="000000"/>
        </w:rPr>
        <w:t xml:space="preserve">ши Постачальника належним чином за </w:t>
      </w:r>
      <w:r w:rsidR="00277BD5">
        <w:rPr>
          <w:color w:val="000000"/>
        </w:rPr>
        <w:t>10</w:t>
      </w:r>
      <w:r>
        <w:rPr>
          <w:color w:val="000000"/>
        </w:rPr>
        <w:t xml:space="preserve"> (</w:t>
      </w:r>
      <w:r w:rsidR="00277BD5">
        <w:rPr>
          <w:color w:val="000000"/>
        </w:rPr>
        <w:t>десять</w:t>
      </w:r>
      <w:r>
        <w:rPr>
          <w:color w:val="000000"/>
        </w:rPr>
        <w:t>) робоч</w:t>
      </w:r>
      <w:r w:rsidR="009762E2">
        <w:rPr>
          <w:color w:val="000000"/>
        </w:rPr>
        <w:t>их</w:t>
      </w:r>
      <w:r>
        <w:rPr>
          <w:color w:val="000000"/>
        </w:rPr>
        <w:t xml:space="preserve"> дні</w:t>
      </w:r>
      <w:r w:rsidR="009762E2">
        <w:rPr>
          <w:color w:val="000000"/>
        </w:rPr>
        <w:t>в</w:t>
      </w:r>
      <w:r>
        <w:rPr>
          <w:color w:val="000000"/>
        </w:rPr>
        <w:t xml:space="preserve"> до моменту розірвання договору.</w:t>
      </w:r>
    </w:p>
    <w:p w14:paraId="4158D413" w14:textId="77777777" w:rsidR="00301656" w:rsidRDefault="00301656">
      <w:pPr>
        <w:pStyle w:val="ad"/>
        <w:tabs>
          <w:tab w:val="left" w:pos="0"/>
        </w:tabs>
        <w:spacing w:before="0" w:after="0"/>
        <w:ind w:left="-284" w:firstLine="568"/>
        <w:jc w:val="center"/>
      </w:pPr>
    </w:p>
    <w:p w14:paraId="07CCC1E9" w14:textId="77777777" w:rsidR="00301656" w:rsidRDefault="00F079E5">
      <w:pPr>
        <w:ind w:left="-284" w:firstLine="56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ВІДПОВІДАЛЬНІСТЬ СТОРІН</w:t>
      </w:r>
    </w:p>
    <w:p w14:paraId="5537B56D" w14:textId="77777777" w:rsidR="00301656" w:rsidRDefault="00F079E5">
      <w:pPr>
        <w:ind w:left="-284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7.1. У разі невиконання або неналежного виконання своїх зобов'язань за Договором Сторони несуть відповідальність, передбачену законодавством та </w:t>
      </w:r>
      <w:r>
        <w:rPr>
          <w:rFonts w:ascii="Times New Roman" w:hAnsi="Times New Roman" w:cs="Times New Roman"/>
          <w:spacing w:val="-6"/>
        </w:rPr>
        <w:t>даним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Договором. </w:t>
      </w:r>
    </w:p>
    <w:p w14:paraId="5537EFC3" w14:textId="77777777" w:rsidR="00301656" w:rsidRDefault="00F079E5">
      <w:pPr>
        <w:spacing w:line="252" w:lineRule="auto"/>
        <w:ind w:left="-284" w:right="-5" w:firstLine="567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color w:val="000000"/>
        </w:rPr>
        <w:t>7.2.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6"/>
        </w:rPr>
        <w:t>У разі невиконання або несвоєчасного виконання зобов’язань по поставці Товару, що є предм</w:t>
      </w:r>
      <w:r>
        <w:rPr>
          <w:rFonts w:ascii="Times New Roman" w:hAnsi="Times New Roman" w:cs="Times New Roman"/>
          <w:spacing w:val="-6"/>
        </w:rPr>
        <w:t xml:space="preserve">етом даного Договору, </w:t>
      </w:r>
      <w:r>
        <w:rPr>
          <w:rFonts w:ascii="Times New Roman" w:hAnsi="Times New Roman" w:cs="Times New Roman"/>
          <w:color w:val="000000"/>
          <w:spacing w:val="-10"/>
        </w:rPr>
        <w:t>Постачальник</w:t>
      </w:r>
      <w:r>
        <w:rPr>
          <w:rFonts w:ascii="Times New Roman" w:hAnsi="Times New Roman" w:cs="Times New Roman"/>
          <w:spacing w:val="-6"/>
        </w:rPr>
        <w:t xml:space="preserve"> виплачує Замовнику пеню у розмірі подвійної облікової ставки Національного банку України, що діяла на момент нарахування, від ціни Договору, за кожен день прострочення виконання зобов’язання за весь час невиконання зобов’</w:t>
      </w:r>
      <w:r>
        <w:rPr>
          <w:rFonts w:ascii="Times New Roman" w:hAnsi="Times New Roman" w:cs="Times New Roman"/>
          <w:spacing w:val="-6"/>
        </w:rPr>
        <w:t xml:space="preserve">язання. </w:t>
      </w:r>
    </w:p>
    <w:p w14:paraId="5DF5EB86" w14:textId="77777777" w:rsidR="00301656" w:rsidRDefault="00F079E5">
      <w:pPr>
        <w:spacing w:line="252" w:lineRule="auto"/>
        <w:ind w:left="-284" w:right="-5" w:firstLine="567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7.3. За невиконання або неналежне виконання зобов’язань щодо якості поставленого Товару, </w:t>
      </w:r>
      <w:r>
        <w:rPr>
          <w:rFonts w:ascii="Times New Roman" w:hAnsi="Times New Roman" w:cs="Times New Roman"/>
          <w:color w:val="000000"/>
          <w:spacing w:val="-10"/>
        </w:rPr>
        <w:t>Постачальник</w:t>
      </w:r>
      <w:r>
        <w:rPr>
          <w:rFonts w:ascii="Times New Roman" w:hAnsi="Times New Roman" w:cs="Times New Roman"/>
          <w:spacing w:val="-6"/>
        </w:rPr>
        <w:t xml:space="preserve"> сплачує на користь Замовника штраф у розмірі 20% (двадцять відсотків) від вартості Товару неналежної якості.</w:t>
      </w:r>
    </w:p>
    <w:p w14:paraId="3E594BCC" w14:textId="77777777" w:rsidR="00301656" w:rsidRDefault="00F079E5">
      <w:pPr>
        <w:tabs>
          <w:tab w:val="left" w:pos="1260"/>
        </w:tabs>
        <w:ind w:left="-284" w:firstLine="567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7.4. Сплата пені та/або штрафу не зв</w:t>
      </w:r>
      <w:r>
        <w:rPr>
          <w:rFonts w:ascii="Times New Roman" w:hAnsi="Times New Roman" w:cs="Times New Roman"/>
          <w:spacing w:val="-6"/>
        </w:rPr>
        <w:t xml:space="preserve">ільняє </w:t>
      </w:r>
      <w:r>
        <w:rPr>
          <w:rFonts w:ascii="Times New Roman" w:hAnsi="Times New Roman" w:cs="Times New Roman"/>
          <w:color w:val="000000"/>
          <w:spacing w:val="-10"/>
        </w:rPr>
        <w:t>Постачальника</w:t>
      </w:r>
      <w:r>
        <w:rPr>
          <w:rFonts w:ascii="Times New Roman" w:hAnsi="Times New Roman" w:cs="Times New Roman"/>
          <w:spacing w:val="-6"/>
        </w:rPr>
        <w:t xml:space="preserve"> від належного виконання ним своїх зобов’язань, передбачених даним Договором.</w:t>
      </w:r>
    </w:p>
    <w:p w14:paraId="02BD9BF8" w14:textId="77777777" w:rsidR="00301656" w:rsidRDefault="00F079E5">
      <w:pPr>
        <w:tabs>
          <w:tab w:val="left" w:pos="1260"/>
        </w:tabs>
        <w:ind w:left="-284" w:firstLine="568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7.5. Замовник звільняється від відповідальності за неналежне виконання взятих на себе зобов’язань по оплаті поставленого Товару, у разі відсутності </w:t>
      </w:r>
      <w:r>
        <w:rPr>
          <w:rFonts w:ascii="Times New Roman" w:hAnsi="Times New Roman" w:cs="Times New Roman"/>
          <w:spacing w:val="-6"/>
        </w:rPr>
        <w:t>фінансування видатків (та/або ненадходження коштів) Державного бюджету на зазначені цілі Покупця.</w:t>
      </w:r>
    </w:p>
    <w:p w14:paraId="3F1517D1" w14:textId="2A320DDE" w:rsidR="00301656" w:rsidRDefault="00F079E5">
      <w:pPr>
        <w:tabs>
          <w:tab w:val="left" w:pos="1260"/>
        </w:tabs>
        <w:ind w:left="-284" w:firstLine="568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7.6. Постачальник забезпечує гарантійне обслуговування Товару протягом 12 (дванадцяти) місяців з дати підписання </w:t>
      </w:r>
      <w:r w:rsidR="009762E2">
        <w:rPr>
          <w:rFonts w:ascii="Times New Roman" w:hAnsi="Times New Roman" w:cs="Times New Roman"/>
          <w:color w:val="000000"/>
          <w:lang w:eastAsia="uk-UA"/>
        </w:rPr>
        <w:t>В</w:t>
      </w:r>
      <w:r>
        <w:rPr>
          <w:rFonts w:ascii="Times New Roman" w:hAnsi="Times New Roman" w:cs="Times New Roman"/>
          <w:color w:val="000000"/>
          <w:lang w:eastAsia="uk-UA"/>
        </w:rPr>
        <w:t>идаткової накладної</w:t>
      </w:r>
      <w:r w:rsidR="009762E2">
        <w:rPr>
          <w:rFonts w:ascii="Times New Roman" w:hAnsi="Times New Roman" w:cs="Times New Roman"/>
          <w:color w:val="000000"/>
          <w:lang w:eastAsia="uk-UA"/>
        </w:rPr>
        <w:t>/Акту приймання-передачі Товару.</w:t>
      </w:r>
    </w:p>
    <w:p w14:paraId="273F728A" w14:textId="77777777" w:rsidR="00301656" w:rsidRDefault="00301656">
      <w:pPr>
        <w:ind w:left="-284" w:firstLine="568"/>
        <w:jc w:val="center"/>
        <w:rPr>
          <w:rFonts w:ascii="Times New Roman" w:hAnsi="Times New Roman" w:cs="Times New Roman"/>
          <w:b/>
        </w:rPr>
      </w:pPr>
    </w:p>
    <w:p w14:paraId="4819D8CC" w14:textId="77777777" w:rsidR="00301656" w:rsidRDefault="00F079E5">
      <w:pPr>
        <w:ind w:left="-284" w:firstLine="56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VIII. ОБСТАВИНИ НЕПЕРЕБ</w:t>
      </w:r>
      <w:r>
        <w:rPr>
          <w:rFonts w:ascii="Times New Roman" w:hAnsi="Times New Roman" w:cs="Times New Roman"/>
          <w:b/>
        </w:rPr>
        <w:t>ОРНОЇ СИЛИ</w:t>
      </w:r>
    </w:p>
    <w:p w14:paraId="229EDA96" w14:textId="3D422378" w:rsidR="00301656" w:rsidRPr="00D823C5" w:rsidRDefault="00F079E5">
      <w:pPr>
        <w:pStyle w:val="ad"/>
        <w:spacing w:before="0" w:after="0"/>
        <w:ind w:left="-284" w:firstLine="568"/>
        <w:jc w:val="both"/>
        <w:rPr>
          <w:color w:val="000000" w:themeColor="text1"/>
        </w:rPr>
      </w:pPr>
      <w:r w:rsidRPr="00D823C5">
        <w:rPr>
          <w:color w:val="000000" w:themeColor="text1"/>
        </w:rPr>
        <w:t>8.1.Сторони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</w:t>
      </w:r>
      <w:r w:rsidRPr="00D823C5">
        <w:rPr>
          <w:color w:val="000000" w:themeColor="text1"/>
        </w:rPr>
        <w:t>строфа, стихійне лихо, епідемія, епізоотія, війна тощо)</w:t>
      </w:r>
      <w:r w:rsidR="009762E2" w:rsidRPr="00D823C5">
        <w:rPr>
          <w:color w:val="000000" w:themeColor="text1"/>
        </w:rPr>
        <w:t>, якщо ці обставини прямо перешкоджали виконанню  зобов’язань за Договором.</w:t>
      </w:r>
    </w:p>
    <w:p w14:paraId="4334631D" w14:textId="77777777" w:rsidR="00301656" w:rsidRDefault="00F079E5">
      <w:pPr>
        <w:pStyle w:val="ad"/>
        <w:spacing w:before="0" w:after="0"/>
        <w:ind w:left="-284" w:firstLine="568"/>
        <w:jc w:val="both"/>
        <w:rPr>
          <w:color w:val="000000"/>
        </w:rPr>
      </w:pPr>
      <w:r>
        <w:rPr>
          <w:color w:val="000000"/>
        </w:rPr>
        <w:t xml:space="preserve">8.2.Сторона, що не може виконувати зобов'язання за цим Договором унаслідок дії обставин непереборної сили, повинна протягом 2 днів з моменту їх виникнення повідомити про це іншу Сторону у письмовій </w:t>
      </w:r>
      <w:r>
        <w:rPr>
          <w:color w:val="000000"/>
        </w:rPr>
        <w:t>формі.</w:t>
      </w:r>
    </w:p>
    <w:p w14:paraId="4BCB3955" w14:textId="77777777" w:rsidR="00301656" w:rsidRDefault="00301656">
      <w:pPr>
        <w:pStyle w:val="ad"/>
        <w:spacing w:before="0" w:after="0"/>
        <w:ind w:left="-284" w:firstLine="568"/>
        <w:jc w:val="both"/>
        <w:rPr>
          <w:color w:val="000000"/>
        </w:rPr>
      </w:pPr>
    </w:p>
    <w:p w14:paraId="4E635E00" w14:textId="77777777" w:rsidR="00301656" w:rsidRDefault="00F079E5">
      <w:pPr>
        <w:pStyle w:val="ae"/>
        <w:ind w:left="-284" w:firstLine="568"/>
        <w:jc w:val="center"/>
        <w:rPr>
          <w:b/>
        </w:rPr>
      </w:pPr>
      <w:r>
        <w:rPr>
          <w:b/>
        </w:rPr>
        <w:t>ІХ. ВИРІШЕННЯ СПОРІВ</w:t>
      </w:r>
    </w:p>
    <w:p w14:paraId="551A03F6" w14:textId="77777777" w:rsidR="00301656" w:rsidRDefault="00F079E5">
      <w:pPr>
        <w:pStyle w:val="ae"/>
        <w:ind w:left="-284" w:firstLine="568"/>
      </w:pPr>
      <w:r>
        <w:t xml:space="preserve">9.1. Всі суперечки та розбіжності, що виникають між Сторонами при виконанні даного Договору  або  в зв’язку із ним, вирішуються шляхом досудового врегулювання спорів, а у випадку неможливості їх вирішення, повинні вирішуватися </w:t>
      </w:r>
      <w:r>
        <w:t>в суді в порядку, визначеному  законодавством України.</w:t>
      </w:r>
    </w:p>
    <w:p w14:paraId="6216C5AA" w14:textId="77777777" w:rsidR="00301656" w:rsidRDefault="00F079E5">
      <w:pPr>
        <w:pStyle w:val="ae"/>
        <w:ind w:firstLine="0"/>
        <w:rPr>
          <w:b/>
        </w:rPr>
      </w:pPr>
      <w:r>
        <w:t xml:space="preserve">                                                         </w:t>
      </w:r>
      <w:r>
        <w:rPr>
          <w:b/>
        </w:rPr>
        <w:t>Х. СТРОК ДІЇ ДОГОВОРУ</w:t>
      </w:r>
    </w:p>
    <w:p w14:paraId="1EA9E7AC" w14:textId="51FA0E06" w:rsidR="00301656" w:rsidRDefault="00F079E5">
      <w:pPr>
        <w:pStyle w:val="af"/>
        <w:ind w:left="-284" w:firstLine="568"/>
        <w:jc w:val="both"/>
      </w:pPr>
      <w:r>
        <w:rPr>
          <w:rFonts w:ascii="Times New Roman" w:hAnsi="Times New Roman"/>
          <w:szCs w:val="24"/>
          <w:lang w:val="uk-UA"/>
        </w:rPr>
        <w:t>10.1. Договір набирає чинності з дня його підписання Сторонами</w:t>
      </w:r>
      <w:r w:rsidR="00D823C5">
        <w:rPr>
          <w:rFonts w:ascii="Times New Roman" w:hAnsi="Times New Roman"/>
          <w:szCs w:val="24"/>
          <w:lang w:val="uk-UA"/>
        </w:rPr>
        <w:t xml:space="preserve">, та діє до </w:t>
      </w:r>
      <w:r w:rsidR="00D7024B">
        <w:rPr>
          <w:rFonts w:ascii="Times New Roman" w:hAnsi="Times New Roman"/>
          <w:szCs w:val="24"/>
          <w:lang w:val="uk-UA"/>
        </w:rPr>
        <w:t>31.12.2022 року, а в частині оплати за поставлений Товар, до повного виконання узятих на себе зобов’язань Сторонами.</w:t>
      </w:r>
    </w:p>
    <w:p w14:paraId="0B6BF386" w14:textId="77777777" w:rsidR="00301656" w:rsidRDefault="00F079E5">
      <w:pPr>
        <w:pStyle w:val="af"/>
        <w:ind w:left="-283" w:firstLine="454"/>
        <w:jc w:val="both"/>
      </w:pPr>
      <w:r>
        <w:rPr>
          <w:rFonts w:ascii="Times New Roman" w:hAnsi="Times New Roman"/>
          <w:szCs w:val="24"/>
          <w:lang w:val="uk-UA"/>
        </w:rPr>
        <w:t xml:space="preserve"> 10.2. Цей Договір укладено і підписано у двох примірниках, що мають однакову юридичну силу.</w:t>
      </w:r>
    </w:p>
    <w:p w14:paraId="476A130D" w14:textId="04F47EE7" w:rsidR="00301656" w:rsidRDefault="00F079E5" w:rsidP="005E221D">
      <w:pPr>
        <w:pStyle w:val="af"/>
        <w:jc w:val="center"/>
        <w:rPr>
          <w:rFonts w:ascii="Times New Roman" w:hAnsi="Times New Roman"/>
          <w:b/>
          <w:szCs w:val="24"/>
          <w:lang w:val="uk-UA"/>
        </w:rPr>
      </w:pPr>
      <w:r>
        <w:rPr>
          <w:rFonts w:ascii="Times New Roman" w:hAnsi="Times New Roman"/>
          <w:b/>
          <w:szCs w:val="24"/>
          <w:lang w:val="uk-UA"/>
        </w:rPr>
        <w:t>ХІ. ІНШІ УМОВИ</w:t>
      </w:r>
    </w:p>
    <w:p w14:paraId="4B69BC7A" w14:textId="611F49D9" w:rsidR="00301656" w:rsidRPr="00D7024B" w:rsidRDefault="00F079E5">
      <w:pPr>
        <w:pStyle w:val="af"/>
        <w:numPr>
          <w:ilvl w:val="1"/>
          <w:numId w:val="1"/>
        </w:numPr>
        <w:suppressAutoHyphens w:val="0"/>
        <w:ind w:left="-284" w:firstLine="568"/>
        <w:jc w:val="both"/>
        <w:rPr>
          <w:rFonts w:ascii="Times New Roman" w:hAnsi="Times New Roman"/>
          <w:color w:val="000000" w:themeColor="text1"/>
          <w:szCs w:val="24"/>
          <w:lang w:val="uk-UA" w:eastAsia="ar-SA"/>
        </w:rPr>
      </w:pPr>
      <w:r w:rsidRPr="00D7024B">
        <w:rPr>
          <w:rFonts w:ascii="Times New Roman" w:hAnsi="Times New Roman"/>
          <w:color w:val="000000" w:themeColor="text1"/>
          <w:szCs w:val="24"/>
          <w:lang w:val="uk-UA" w:eastAsia="ar-SA"/>
        </w:rPr>
        <w:t>Істотні умови цього Договору не можуть змі</w:t>
      </w:r>
      <w:r w:rsidRPr="00D7024B">
        <w:rPr>
          <w:rFonts w:ascii="Times New Roman" w:hAnsi="Times New Roman"/>
          <w:color w:val="000000" w:themeColor="text1"/>
          <w:szCs w:val="24"/>
          <w:lang w:val="uk-UA" w:eastAsia="ar-SA"/>
        </w:rPr>
        <w:t>нюватися після його підписання до виконання Сторонами зобов’язань в повному обсязі крім випадків, передбачених статтею  41 Закону України «Про публічні закупівлі»</w:t>
      </w:r>
      <w:r w:rsidR="009571A3">
        <w:rPr>
          <w:rFonts w:ascii="Times New Roman" w:hAnsi="Times New Roman"/>
          <w:color w:val="000000" w:themeColor="text1"/>
          <w:szCs w:val="24"/>
          <w:lang w:val="uk-UA" w:eastAsia="ar-SA"/>
        </w:rPr>
        <w:t>, та враховуючи Указ Президента України від 24.02.2022 №64/2022 «Про введення воєнного стану в Україні» (зі змінами).</w:t>
      </w:r>
    </w:p>
    <w:p w14:paraId="32707D99" w14:textId="77777777" w:rsidR="00301656" w:rsidRDefault="00F079E5">
      <w:pPr>
        <w:pStyle w:val="af"/>
        <w:numPr>
          <w:ilvl w:val="1"/>
          <w:numId w:val="1"/>
        </w:numPr>
        <w:suppressAutoHyphens w:val="0"/>
        <w:ind w:left="-284" w:firstLine="568"/>
        <w:jc w:val="both"/>
        <w:rPr>
          <w:rFonts w:ascii="Times New Roman" w:hAnsi="Times New Roman"/>
          <w:szCs w:val="24"/>
          <w:lang w:val="uk-UA" w:eastAsia="ar-SA"/>
        </w:rPr>
      </w:pPr>
      <w:r>
        <w:rPr>
          <w:rFonts w:ascii="Times New Roman" w:hAnsi="Times New Roman"/>
          <w:color w:val="000000"/>
          <w:szCs w:val="24"/>
          <w:lang w:val="uk-UA" w:eastAsia="uk-UA"/>
        </w:rPr>
        <w:t>У випадку, якщо під час дії Договору будь-яка зі Сторін змінить своє найменування, місцезнах</w:t>
      </w:r>
      <w:r>
        <w:rPr>
          <w:rFonts w:ascii="Times New Roman" w:hAnsi="Times New Roman"/>
          <w:color w:val="000000"/>
          <w:szCs w:val="24"/>
          <w:lang w:val="uk-UA" w:eastAsia="uk-UA"/>
        </w:rPr>
        <w:t>одження, розрахункові реквізити, інша Сторона повинна бути негайно відповідним чином сповіщена про це.</w:t>
      </w:r>
    </w:p>
    <w:p w14:paraId="208F11ED" w14:textId="77777777" w:rsidR="00301656" w:rsidRDefault="00F079E5">
      <w:pPr>
        <w:pStyle w:val="af"/>
        <w:numPr>
          <w:ilvl w:val="1"/>
          <w:numId w:val="1"/>
        </w:numPr>
        <w:suppressAutoHyphens w:val="0"/>
        <w:ind w:left="-284" w:firstLine="568"/>
        <w:jc w:val="both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szCs w:val="24"/>
          <w:lang w:val="uk-UA" w:eastAsia="ar-SA"/>
        </w:rPr>
        <w:t>У випадках, не передбачених Договором, Сторони керуються чинним законодавством України.</w:t>
      </w:r>
    </w:p>
    <w:p w14:paraId="2BAF858B" w14:textId="77777777" w:rsidR="00301656" w:rsidRDefault="00F079E5">
      <w:pPr>
        <w:pStyle w:val="ae"/>
        <w:ind w:firstLine="0"/>
        <w:rPr>
          <w:b/>
        </w:rPr>
      </w:pPr>
      <w:r>
        <w:rPr>
          <w:b/>
        </w:rPr>
        <w:t xml:space="preserve">                                                    ХІІ. ДОДАТКИ ДО ДОГОВОРУ</w:t>
      </w:r>
    </w:p>
    <w:p w14:paraId="07A2F42D" w14:textId="77777777" w:rsidR="00301656" w:rsidRDefault="00F079E5">
      <w:pPr>
        <w:pStyle w:val="ae"/>
        <w:tabs>
          <w:tab w:val="left" w:pos="2040"/>
        </w:tabs>
        <w:ind w:left="-284" w:firstLine="568"/>
      </w:pPr>
      <w:r>
        <w:t>Додаток 1  – Специфікація.</w:t>
      </w:r>
    </w:p>
    <w:p w14:paraId="117E0B30" w14:textId="77777777" w:rsidR="00301656" w:rsidRDefault="00F079E5">
      <w:pPr>
        <w:pStyle w:val="ae"/>
        <w:tabs>
          <w:tab w:val="left" w:pos="2040"/>
        </w:tabs>
        <w:ind w:left="-284" w:firstLine="568"/>
      </w:pPr>
      <w:r>
        <w:t>Додаток 2 – Технічні вимоги.</w:t>
      </w:r>
    </w:p>
    <w:p w14:paraId="2B7FE3B1" w14:textId="77777777" w:rsidR="00301656" w:rsidRDefault="00F079E5">
      <w:pPr>
        <w:pStyle w:val="ae"/>
        <w:tabs>
          <w:tab w:val="left" w:pos="2040"/>
        </w:tabs>
        <w:ind w:left="-284" w:firstLine="568"/>
      </w:pPr>
      <w:r>
        <w:t>Додатки до цього договору є його невід’ємною і складовою частиною.</w:t>
      </w:r>
    </w:p>
    <w:p w14:paraId="644EBA11" w14:textId="77777777" w:rsidR="00301656" w:rsidRDefault="00301656">
      <w:pPr>
        <w:ind w:firstLine="709"/>
        <w:jc w:val="both"/>
        <w:rPr>
          <w:rFonts w:ascii="Times New Roman" w:hAnsi="Times New Roman" w:cs="Times New Roman"/>
          <w:color w:val="000000"/>
          <w:lang w:eastAsia="uk-UA"/>
        </w:rPr>
      </w:pPr>
    </w:p>
    <w:p w14:paraId="5B36D3CE" w14:textId="77777777" w:rsidR="005E221D" w:rsidRDefault="005E221D">
      <w:pPr>
        <w:pStyle w:val="af0"/>
        <w:ind w:left="643"/>
        <w:jc w:val="center"/>
        <w:rPr>
          <w:b/>
          <w:color w:val="000000"/>
        </w:rPr>
      </w:pPr>
    </w:p>
    <w:p w14:paraId="0030533A" w14:textId="77777777" w:rsidR="005E221D" w:rsidRDefault="005E221D">
      <w:pPr>
        <w:pStyle w:val="af0"/>
        <w:ind w:left="643"/>
        <w:jc w:val="center"/>
        <w:rPr>
          <w:b/>
          <w:color w:val="000000"/>
        </w:rPr>
      </w:pPr>
    </w:p>
    <w:p w14:paraId="5C456A92" w14:textId="77777777" w:rsidR="005E221D" w:rsidRDefault="005E221D">
      <w:pPr>
        <w:pStyle w:val="af0"/>
        <w:ind w:left="643"/>
        <w:jc w:val="center"/>
        <w:rPr>
          <w:b/>
          <w:color w:val="000000"/>
        </w:rPr>
      </w:pPr>
    </w:p>
    <w:p w14:paraId="66FF0BD7" w14:textId="77777777" w:rsidR="005E221D" w:rsidRDefault="005E221D">
      <w:pPr>
        <w:pStyle w:val="af0"/>
        <w:ind w:left="643"/>
        <w:jc w:val="center"/>
        <w:rPr>
          <w:b/>
          <w:color w:val="000000"/>
        </w:rPr>
      </w:pPr>
    </w:p>
    <w:p w14:paraId="09AE6301" w14:textId="77777777" w:rsidR="005E221D" w:rsidRDefault="005E221D">
      <w:pPr>
        <w:pStyle w:val="af0"/>
        <w:ind w:left="643"/>
        <w:jc w:val="center"/>
        <w:rPr>
          <w:b/>
          <w:color w:val="000000"/>
        </w:rPr>
      </w:pPr>
    </w:p>
    <w:p w14:paraId="0C24E463" w14:textId="77777777" w:rsidR="005E221D" w:rsidRDefault="005E221D">
      <w:pPr>
        <w:pStyle w:val="af0"/>
        <w:ind w:left="643"/>
        <w:jc w:val="center"/>
        <w:rPr>
          <w:b/>
          <w:color w:val="000000"/>
        </w:rPr>
      </w:pPr>
    </w:p>
    <w:p w14:paraId="3B4503EE" w14:textId="3A485BBF" w:rsidR="00301656" w:rsidRPr="005E221D" w:rsidRDefault="005E221D">
      <w:pPr>
        <w:pStyle w:val="af0"/>
        <w:ind w:left="643"/>
        <w:jc w:val="center"/>
      </w:pPr>
      <w:r>
        <w:rPr>
          <w:b/>
          <w:color w:val="000000"/>
          <w:lang w:val="en-US"/>
        </w:rPr>
        <w:t>XIII</w:t>
      </w:r>
      <w:r w:rsidR="00F079E5">
        <w:rPr>
          <w:b/>
          <w:color w:val="000000"/>
        </w:rPr>
        <w:t>.</w:t>
      </w:r>
      <w:r w:rsidRPr="005E221D">
        <w:rPr>
          <w:b/>
          <w:color w:val="000000"/>
        </w:rPr>
        <w:t xml:space="preserve"> </w:t>
      </w:r>
      <w:r w:rsidR="00F079E5">
        <w:rPr>
          <w:b/>
          <w:color w:val="000000"/>
        </w:rPr>
        <w:t>МІСЦЕЗНАХОДЖЕННЯ ТА БАНКІВСЬКІ РЕКВІЗИТИ СТОРІН</w:t>
      </w:r>
    </w:p>
    <w:p w14:paraId="61B48E8F" w14:textId="77777777" w:rsidR="00301656" w:rsidRDefault="00301656">
      <w:pPr>
        <w:jc w:val="center"/>
        <w:rPr>
          <w:rFonts w:ascii="Times New Roman" w:hAnsi="Times New Roman" w:cs="Times New Roman"/>
          <w:b/>
          <w:color w:val="000000"/>
          <w:lang w:eastAsia="uk-UA"/>
        </w:rPr>
      </w:pPr>
    </w:p>
    <w:tbl>
      <w:tblPr>
        <w:tblW w:w="9956" w:type="dxa"/>
        <w:tblLook w:val="0000" w:firstRow="0" w:lastRow="0" w:firstColumn="0" w:lastColumn="0" w:noHBand="0" w:noVBand="0"/>
      </w:tblPr>
      <w:tblGrid>
        <w:gridCol w:w="4979"/>
        <w:gridCol w:w="4977"/>
      </w:tblGrid>
      <w:tr w:rsidR="00301656" w14:paraId="53DD3022" w14:textId="77777777">
        <w:trPr>
          <w:trHeight w:val="237"/>
        </w:trPr>
        <w:tc>
          <w:tcPr>
            <w:tcW w:w="4978" w:type="dxa"/>
            <w:shd w:val="clear" w:color="auto" w:fill="auto"/>
          </w:tcPr>
          <w:p w14:paraId="66CE00A1" w14:textId="77777777" w:rsidR="00301656" w:rsidRDefault="00F079E5">
            <w:pPr>
              <w:suppressAutoHyphens w:val="0"/>
              <w:spacing w:after="120"/>
              <w:ind w:left="83" w:right="-365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aps/>
              </w:rPr>
              <w:t xml:space="preserve">      Замовник   </w:t>
            </w:r>
          </w:p>
          <w:p w14:paraId="6C60BB2E" w14:textId="00030E6B" w:rsidR="00301656" w:rsidRDefault="00F079E5">
            <w:pPr>
              <w:suppressAutoHyphens w:val="0"/>
              <w:spacing w:after="120"/>
              <w:ind w:left="83"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9211E"/>
              </w:rPr>
              <w:t xml:space="preserve">      </w:t>
            </w:r>
          </w:p>
          <w:p w14:paraId="55F9BF4F" w14:textId="77777777" w:rsidR="00301656" w:rsidRDefault="00F079E5">
            <w:pPr>
              <w:suppressAutoHyphens w:val="0"/>
              <w:spacing w:after="120"/>
              <w:ind w:left="83"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                      </w:t>
            </w:r>
          </w:p>
          <w:p w14:paraId="692D0D3E" w14:textId="77777777" w:rsidR="00301656" w:rsidRDefault="00301656">
            <w:pPr>
              <w:suppressAutoHyphens w:val="0"/>
              <w:ind w:right="119"/>
              <w:rPr>
                <w:rFonts w:ascii="Times New Roman" w:hAnsi="Times New Roman" w:cs="Times New Roman"/>
                <w:b/>
              </w:rPr>
            </w:pPr>
          </w:p>
          <w:p w14:paraId="0061F1AC" w14:textId="77777777" w:rsidR="00301656" w:rsidRDefault="00301656">
            <w:pPr>
              <w:suppressAutoHyphens w:val="0"/>
              <w:ind w:right="119"/>
              <w:rPr>
                <w:rFonts w:ascii="Times New Roman" w:hAnsi="Times New Roman" w:cs="Times New Roman"/>
                <w:b/>
              </w:rPr>
            </w:pPr>
          </w:p>
          <w:p w14:paraId="48810769" w14:textId="77777777" w:rsidR="00301656" w:rsidRDefault="00301656">
            <w:pPr>
              <w:suppressAutoHyphens w:val="0"/>
              <w:ind w:right="119"/>
              <w:rPr>
                <w:rFonts w:ascii="Times New Roman" w:hAnsi="Times New Roman" w:cs="Times New Roman"/>
                <w:b/>
              </w:rPr>
            </w:pPr>
          </w:p>
          <w:p w14:paraId="19061C44" w14:textId="77777777" w:rsidR="00301656" w:rsidRDefault="00301656">
            <w:pPr>
              <w:suppressAutoHyphens w:val="0"/>
              <w:ind w:right="119"/>
              <w:rPr>
                <w:rFonts w:ascii="Times New Roman" w:hAnsi="Times New Roman" w:cs="Times New Roman"/>
                <w:b/>
              </w:rPr>
            </w:pPr>
          </w:p>
          <w:p w14:paraId="1A772BC1" w14:textId="77777777" w:rsidR="00301656" w:rsidRDefault="00301656">
            <w:pPr>
              <w:suppressAutoHyphens w:val="0"/>
              <w:ind w:right="119"/>
              <w:rPr>
                <w:rFonts w:ascii="Times New Roman" w:hAnsi="Times New Roman" w:cs="Times New Roman"/>
                <w:b/>
              </w:rPr>
            </w:pPr>
          </w:p>
          <w:p w14:paraId="68D656CA" w14:textId="77777777" w:rsidR="00301656" w:rsidRDefault="00301656">
            <w:pPr>
              <w:suppressAutoHyphens w:val="0"/>
              <w:ind w:right="119"/>
              <w:rPr>
                <w:rFonts w:ascii="Times New Roman" w:hAnsi="Times New Roman" w:cs="Times New Roman"/>
                <w:b/>
              </w:rPr>
            </w:pPr>
          </w:p>
          <w:p w14:paraId="01CC6EC2" w14:textId="77777777" w:rsidR="00301656" w:rsidRDefault="00301656">
            <w:pPr>
              <w:suppressAutoHyphens w:val="0"/>
              <w:ind w:right="119"/>
              <w:rPr>
                <w:rFonts w:ascii="Times New Roman" w:hAnsi="Times New Roman" w:cs="Times New Roman"/>
                <w:b/>
              </w:rPr>
            </w:pPr>
          </w:p>
          <w:p w14:paraId="1AC1C71F" w14:textId="77777777" w:rsidR="00301656" w:rsidRDefault="00301656">
            <w:pPr>
              <w:suppressAutoHyphens w:val="0"/>
              <w:ind w:right="119"/>
              <w:rPr>
                <w:rFonts w:ascii="Times New Roman" w:hAnsi="Times New Roman" w:cs="Times New Roman"/>
              </w:rPr>
            </w:pPr>
          </w:p>
          <w:p w14:paraId="17009E0C" w14:textId="77777777" w:rsidR="00301656" w:rsidRDefault="00301656">
            <w:pPr>
              <w:suppressAutoHyphens w:val="0"/>
              <w:ind w:left="85" w:right="119"/>
              <w:jc w:val="right"/>
              <w:rPr>
                <w:rFonts w:ascii="Times New Roman" w:hAnsi="Times New Roman" w:cs="Times New Roman"/>
              </w:rPr>
            </w:pPr>
          </w:p>
          <w:p w14:paraId="0DBBFC2B" w14:textId="77777777" w:rsidR="00301656" w:rsidRDefault="00F079E5">
            <w:pPr>
              <w:suppressAutoHyphens w:val="0"/>
              <w:ind w:left="85" w:right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4977" w:type="dxa"/>
            <w:shd w:val="clear" w:color="auto" w:fill="auto"/>
          </w:tcPr>
          <w:p w14:paraId="7FC5ADDF" w14:textId="77777777" w:rsidR="00301656" w:rsidRDefault="00F079E5">
            <w:pPr>
              <w:suppressAutoHyphens w:val="0"/>
              <w:spacing w:after="120"/>
              <w:ind w:left="83"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aps/>
              </w:rPr>
              <w:lastRenderedPageBreak/>
              <w:t xml:space="preserve">                  пОСТАЧАЛЬНИК:</w:t>
            </w:r>
          </w:p>
          <w:p w14:paraId="5DAC4350" w14:textId="77777777" w:rsidR="00301656" w:rsidRDefault="00301656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lang w:eastAsia="uk-UA"/>
              </w:rPr>
            </w:pPr>
          </w:p>
          <w:p w14:paraId="349F4548" w14:textId="77777777" w:rsidR="00301656" w:rsidRDefault="00301656">
            <w:pPr>
              <w:suppressAutoHyphens w:val="0"/>
              <w:ind w:right="119"/>
              <w:rPr>
                <w:rFonts w:ascii="Times New Roman" w:hAnsi="Times New Roman" w:cs="Times New Roman"/>
              </w:rPr>
            </w:pPr>
          </w:p>
          <w:p w14:paraId="5D31A03D" w14:textId="77777777" w:rsidR="00301656" w:rsidRDefault="00F079E5">
            <w:pPr>
              <w:suppressAutoHyphens w:val="0"/>
              <w:ind w:left="83"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</w:tr>
    </w:tbl>
    <w:p w14:paraId="678C585F" w14:textId="77777777" w:rsidR="00301656" w:rsidRDefault="00301656">
      <w:pPr>
        <w:jc w:val="right"/>
        <w:rPr>
          <w:rFonts w:ascii="Times New Roman" w:hAnsi="Times New Roman" w:cs="Times New Roman"/>
        </w:rPr>
      </w:pPr>
    </w:p>
    <w:p w14:paraId="1D181367" w14:textId="77777777" w:rsidR="00F13841" w:rsidRDefault="00F079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0E27346B" w14:textId="6429A38D" w:rsidR="00301656" w:rsidRDefault="00F13841" w:rsidP="00F138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F079E5">
        <w:rPr>
          <w:rFonts w:ascii="Times New Roman" w:hAnsi="Times New Roman" w:cs="Times New Roman"/>
        </w:rPr>
        <w:t>Додаток 1</w:t>
      </w:r>
    </w:p>
    <w:p w14:paraId="1112A2AC" w14:textId="73374280" w:rsidR="00301656" w:rsidRDefault="00F13841" w:rsidP="00F138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F079E5">
        <w:rPr>
          <w:rFonts w:ascii="Times New Roman" w:hAnsi="Times New Roman" w:cs="Times New Roman"/>
        </w:rPr>
        <w:t>до Договору №___________</w:t>
      </w:r>
    </w:p>
    <w:p w14:paraId="12F763FF" w14:textId="6762926F" w:rsidR="00301656" w:rsidRDefault="00F13841">
      <w:pPr>
        <w:jc w:val="right"/>
      </w:pPr>
      <w:r>
        <w:rPr>
          <w:rFonts w:ascii="Times New Roman" w:hAnsi="Times New Roman" w:cs="Times New Roman"/>
        </w:rPr>
        <w:t xml:space="preserve"> </w:t>
      </w:r>
      <w:r w:rsidR="00F079E5">
        <w:rPr>
          <w:rFonts w:ascii="Times New Roman" w:hAnsi="Times New Roman" w:cs="Times New Roman"/>
        </w:rPr>
        <w:t xml:space="preserve">від «__» </w:t>
      </w:r>
      <w:r w:rsidR="00F079E5">
        <w:rPr>
          <w:rFonts w:ascii="Times New Roman" w:hAnsi="Times New Roman" w:cs="Times New Roman"/>
        </w:rPr>
        <w:t>__________ 20</w:t>
      </w:r>
      <w:r w:rsidR="00F079E5">
        <w:rPr>
          <w:rFonts w:ascii="Times New Roman" w:hAnsi="Times New Roman" w:cs="Times New Roman"/>
          <w:lang w:val="ru-RU"/>
        </w:rPr>
        <w:t>2</w:t>
      </w:r>
      <w:r w:rsidR="00F079E5">
        <w:rPr>
          <w:rFonts w:ascii="Times New Roman" w:hAnsi="Times New Roman" w:cs="Times New Roman"/>
        </w:rPr>
        <w:t>2</w:t>
      </w:r>
      <w:r w:rsidR="00F079E5">
        <w:rPr>
          <w:rFonts w:ascii="Times New Roman" w:hAnsi="Times New Roman" w:cs="Times New Roman"/>
        </w:rPr>
        <w:t xml:space="preserve"> року</w:t>
      </w:r>
    </w:p>
    <w:p w14:paraId="37C3FA5D" w14:textId="77777777" w:rsidR="00301656" w:rsidRDefault="00301656">
      <w:pPr>
        <w:jc w:val="right"/>
        <w:rPr>
          <w:rFonts w:ascii="Times New Roman" w:hAnsi="Times New Roman" w:cs="Times New Roman"/>
        </w:rPr>
      </w:pPr>
    </w:p>
    <w:p w14:paraId="74689B9F" w14:textId="77777777" w:rsidR="00301656" w:rsidRDefault="00F079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СПЕЦИФІКАЦІЯ</w:t>
      </w:r>
    </w:p>
    <w:p w14:paraId="6C271ACB" w14:textId="77777777" w:rsidR="00301656" w:rsidRDefault="00301656">
      <w:pPr>
        <w:jc w:val="center"/>
        <w:rPr>
          <w:rFonts w:ascii="Times New Roman" w:hAnsi="Times New Roman" w:cs="Times New Roman"/>
        </w:rPr>
      </w:pPr>
    </w:p>
    <w:tbl>
      <w:tblPr>
        <w:tblW w:w="9791" w:type="dxa"/>
        <w:tblInd w:w="-284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261"/>
        <w:gridCol w:w="1417"/>
        <w:gridCol w:w="1416"/>
        <w:gridCol w:w="1561"/>
        <w:gridCol w:w="1428"/>
      </w:tblGrid>
      <w:tr w:rsidR="00301656" w14:paraId="3ED63C53" w14:textId="77777777">
        <w:trPr>
          <w:trHeight w:val="14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BDDA6" w14:textId="77777777" w:rsidR="00301656" w:rsidRDefault="00F07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uk-UA"/>
              </w:rPr>
              <w:t>№ з/п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3058B" w14:textId="77777777" w:rsidR="00301656" w:rsidRDefault="00F07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uk-UA"/>
              </w:rPr>
              <w:t>Найменування Товару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86FF9" w14:textId="77777777" w:rsidR="00301656" w:rsidRDefault="00F07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uk-UA"/>
              </w:rPr>
              <w:t>Од. виміру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C926D" w14:textId="77777777" w:rsidR="00301656" w:rsidRDefault="00F07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uk-UA"/>
              </w:rPr>
              <w:t>Кількість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A39CF" w14:textId="77777777" w:rsidR="00301656" w:rsidRDefault="00F07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Ціна</w:t>
            </w:r>
          </w:p>
          <w:p w14:paraId="35F8AEB7" w14:textId="77777777" w:rsidR="00301656" w:rsidRDefault="00F07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за одиницю,</w:t>
            </w:r>
          </w:p>
          <w:p w14:paraId="20536758" w14:textId="77777777" w:rsidR="00301656" w:rsidRDefault="00F07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грн. з ПДВ*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04BAC" w14:textId="77777777" w:rsidR="00301656" w:rsidRDefault="00F07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Загальна сума,</w:t>
            </w:r>
          </w:p>
          <w:p w14:paraId="1853E1E0" w14:textId="77777777" w:rsidR="00301656" w:rsidRDefault="00F07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грн.</w:t>
            </w:r>
          </w:p>
          <w:p w14:paraId="650D006D" w14:textId="77777777" w:rsidR="00301656" w:rsidRDefault="00F07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з ПДВ*</w:t>
            </w:r>
          </w:p>
        </w:tc>
      </w:tr>
      <w:tr w:rsidR="00301656" w14:paraId="1EF43A43" w14:textId="77777777">
        <w:trPr>
          <w:trHeight w:val="1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5171E" w14:textId="77777777" w:rsidR="00301656" w:rsidRDefault="00301656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4A101" w14:textId="77777777" w:rsidR="00301656" w:rsidRDefault="00301656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18BA9" w14:textId="77777777" w:rsidR="00301656" w:rsidRDefault="00301656">
            <w:pPr>
              <w:snapToGrid w:val="0"/>
              <w:jc w:val="center"/>
              <w:rPr>
                <w:rFonts w:ascii="Times New Roman" w:hAnsi="Times New Roman" w:cs="Times New Roman"/>
                <w:spacing w:val="-1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7CC9B" w14:textId="77777777" w:rsidR="00301656" w:rsidRDefault="00301656">
            <w:pPr>
              <w:snapToGrid w:val="0"/>
              <w:jc w:val="center"/>
              <w:rPr>
                <w:rFonts w:ascii="Times New Roman" w:hAnsi="Times New Roman" w:cs="Times New Roman"/>
                <w:spacing w:val="-10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113AD" w14:textId="77777777" w:rsidR="00301656" w:rsidRDefault="00301656">
            <w:pPr>
              <w:snapToGrid w:val="0"/>
              <w:jc w:val="center"/>
              <w:rPr>
                <w:rFonts w:ascii="Times New Roman" w:hAnsi="Times New Roman" w:cs="Times New Roman"/>
                <w:bCs/>
                <w:spacing w:val="-10"/>
                <w:lang w:eastAsia="uk-U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CA49E" w14:textId="77777777" w:rsidR="00301656" w:rsidRDefault="00301656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</w:p>
        </w:tc>
      </w:tr>
      <w:tr w:rsidR="00301656" w14:paraId="161CB178" w14:textId="77777777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BCF5E" w14:textId="77777777" w:rsidR="00301656" w:rsidRDefault="00301656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F1760" w14:textId="77777777" w:rsidR="00301656" w:rsidRDefault="00F079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uk-UA"/>
              </w:rPr>
              <w:t>Ціна  пропозиції  грн. без ПДВ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089A1" w14:textId="77777777" w:rsidR="00301656" w:rsidRDefault="00301656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</w:p>
        </w:tc>
      </w:tr>
      <w:tr w:rsidR="00301656" w14:paraId="690BAB02" w14:textId="77777777">
        <w:trPr>
          <w:trHeight w:val="22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31C" w14:textId="77777777" w:rsidR="00301656" w:rsidRDefault="00301656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1440F" w14:textId="77777777" w:rsidR="00301656" w:rsidRDefault="00F079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ПДВ грн.  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CA2BA" w14:textId="77777777" w:rsidR="00301656" w:rsidRDefault="0030165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01656" w14:paraId="333E47CD" w14:textId="77777777">
        <w:trPr>
          <w:trHeight w:val="1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C6C3A" w14:textId="77777777" w:rsidR="00301656" w:rsidRDefault="00301656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0DA9E" w14:textId="77777777" w:rsidR="00301656" w:rsidRDefault="00F079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Загальна сума </w:t>
            </w:r>
            <w:r>
              <w:rPr>
                <w:rFonts w:ascii="Times New Roman" w:hAnsi="Times New Roman" w:cs="Times New Roman"/>
                <w:b/>
                <w:lang w:eastAsia="uk-UA"/>
              </w:rPr>
              <w:t>(Ціна  пропозиції)</w:t>
            </w:r>
            <w:r>
              <w:rPr>
                <w:rFonts w:ascii="Times New Roman" w:hAnsi="Times New Roman" w:cs="Times New Roman"/>
                <w:lang w:eastAsia="uk-UA"/>
              </w:rPr>
              <w:t xml:space="preserve"> грн. з  ПДВ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FA874" w14:textId="77777777" w:rsidR="00301656" w:rsidRDefault="00301656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</w:p>
        </w:tc>
      </w:tr>
    </w:tbl>
    <w:p w14:paraId="77555F42" w14:textId="77777777" w:rsidR="00301656" w:rsidRDefault="00301656">
      <w:pPr>
        <w:rPr>
          <w:rFonts w:ascii="Times New Roman" w:hAnsi="Times New Roman" w:cs="Times New Roman"/>
        </w:rPr>
      </w:pPr>
    </w:p>
    <w:p w14:paraId="21345460" w14:textId="77777777" w:rsidR="00301656" w:rsidRDefault="00301656">
      <w:pPr>
        <w:rPr>
          <w:rFonts w:ascii="Times New Roman" w:hAnsi="Times New Roman" w:cs="Times New Roman"/>
        </w:rPr>
      </w:pPr>
    </w:p>
    <w:p w14:paraId="62D8D550" w14:textId="77777777" w:rsidR="00F13841" w:rsidRDefault="00F13841">
      <w:pPr>
        <w:tabs>
          <w:tab w:val="left" w:pos="2340"/>
          <w:tab w:val="left" w:pos="2700"/>
          <w:tab w:val="left" w:pos="2880"/>
          <w:tab w:val="left" w:pos="3060"/>
        </w:tabs>
        <w:ind w:right="-441"/>
        <w:jc w:val="center"/>
        <w:rPr>
          <w:rFonts w:ascii="Times New Roman" w:hAnsi="Times New Roman" w:cs="Times New Roman"/>
          <w:b/>
        </w:rPr>
      </w:pPr>
    </w:p>
    <w:p w14:paraId="44059637" w14:textId="77777777" w:rsidR="00F13841" w:rsidRDefault="00F13841">
      <w:pPr>
        <w:tabs>
          <w:tab w:val="left" w:pos="2340"/>
          <w:tab w:val="left" w:pos="2700"/>
          <w:tab w:val="left" w:pos="2880"/>
          <w:tab w:val="left" w:pos="3060"/>
        </w:tabs>
        <w:ind w:right="-441"/>
        <w:jc w:val="center"/>
        <w:rPr>
          <w:rFonts w:ascii="Times New Roman" w:hAnsi="Times New Roman" w:cs="Times New Roman"/>
          <w:b/>
        </w:rPr>
      </w:pPr>
    </w:p>
    <w:p w14:paraId="0266AD3D" w14:textId="77777777" w:rsidR="00F13841" w:rsidRDefault="00F13841">
      <w:pPr>
        <w:tabs>
          <w:tab w:val="left" w:pos="2340"/>
          <w:tab w:val="left" w:pos="2700"/>
          <w:tab w:val="left" w:pos="2880"/>
          <w:tab w:val="left" w:pos="3060"/>
        </w:tabs>
        <w:ind w:right="-441"/>
        <w:jc w:val="center"/>
        <w:rPr>
          <w:rFonts w:ascii="Times New Roman" w:hAnsi="Times New Roman" w:cs="Times New Roman"/>
          <w:b/>
        </w:rPr>
      </w:pPr>
    </w:p>
    <w:p w14:paraId="703332F8" w14:textId="77777777" w:rsidR="00F13841" w:rsidRDefault="00F13841">
      <w:pPr>
        <w:tabs>
          <w:tab w:val="left" w:pos="2340"/>
          <w:tab w:val="left" w:pos="2700"/>
          <w:tab w:val="left" w:pos="2880"/>
          <w:tab w:val="left" w:pos="3060"/>
        </w:tabs>
        <w:ind w:right="-441"/>
        <w:jc w:val="center"/>
        <w:rPr>
          <w:rFonts w:ascii="Times New Roman" w:hAnsi="Times New Roman" w:cs="Times New Roman"/>
          <w:b/>
        </w:rPr>
      </w:pPr>
    </w:p>
    <w:p w14:paraId="1E201696" w14:textId="77777777" w:rsidR="00F13841" w:rsidRDefault="00F13841">
      <w:pPr>
        <w:tabs>
          <w:tab w:val="left" w:pos="2340"/>
          <w:tab w:val="left" w:pos="2700"/>
          <w:tab w:val="left" w:pos="2880"/>
          <w:tab w:val="left" w:pos="3060"/>
        </w:tabs>
        <w:ind w:right="-441"/>
        <w:jc w:val="center"/>
        <w:rPr>
          <w:rFonts w:ascii="Times New Roman" w:hAnsi="Times New Roman" w:cs="Times New Roman"/>
          <w:b/>
        </w:rPr>
      </w:pPr>
    </w:p>
    <w:p w14:paraId="73ABBD05" w14:textId="77777777" w:rsidR="00F13841" w:rsidRDefault="00F13841">
      <w:pPr>
        <w:tabs>
          <w:tab w:val="left" w:pos="2340"/>
          <w:tab w:val="left" w:pos="2700"/>
          <w:tab w:val="left" w:pos="2880"/>
          <w:tab w:val="left" w:pos="3060"/>
        </w:tabs>
        <w:ind w:right="-441"/>
        <w:jc w:val="center"/>
        <w:rPr>
          <w:rFonts w:ascii="Times New Roman" w:hAnsi="Times New Roman" w:cs="Times New Roman"/>
          <w:b/>
        </w:rPr>
      </w:pPr>
    </w:p>
    <w:p w14:paraId="14CAE628" w14:textId="77777777" w:rsidR="00F13841" w:rsidRDefault="00F13841">
      <w:pPr>
        <w:tabs>
          <w:tab w:val="left" w:pos="2340"/>
          <w:tab w:val="left" w:pos="2700"/>
          <w:tab w:val="left" w:pos="2880"/>
          <w:tab w:val="left" w:pos="3060"/>
        </w:tabs>
        <w:ind w:right="-441"/>
        <w:jc w:val="center"/>
        <w:rPr>
          <w:rFonts w:ascii="Times New Roman" w:hAnsi="Times New Roman" w:cs="Times New Roman"/>
          <w:b/>
        </w:rPr>
      </w:pPr>
    </w:p>
    <w:p w14:paraId="74684FF8" w14:textId="77777777" w:rsidR="00F13841" w:rsidRDefault="00F13841">
      <w:pPr>
        <w:tabs>
          <w:tab w:val="left" w:pos="2340"/>
          <w:tab w:val="left" w:pos="2700"/>
          <w:tab w:val="left" w:pos="2880"/>
          <w:tab w:val="left" w:pos="3060"/>
        </w:tabs>
        <w:ind w:right="-441"/>
        <w:jc w:val="center"/>
        <w:rPr>
          <w:rFonts w:ascii="Times New Roman" w:hAnsi="Times New Roman" w:cs="Times New Roman"/>
          <w:b/>
        </w:rPr>
      </w:pPr>
    </w:p>
    <w:p w14:paraId="6F95A1D7" w14:textId="46EC5AE8" w:rsidR="00301656" w:rsidRDefault="00F079E5">
      <w:pPr>
        <w:tabs>
          <w:tab w:val="left" w:pos="2340"/>
          <w:tab w:val="left" w:pos="2700"/>
          <w:tab w:val="left" w:pos="2880"/>
          <w:tab w:val="left" w:pos="3060"/>
        </w:tabs>
        <w:ind w:right="-4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Юридичні адреси та реквізити Сторін</w:t>
      </w:r>
    </w:p>
    <w:p w14:paraId="5A6EB36F" w14:textId="77777777" w:rsidR="00301656" w:rsidRDefault="00301656">
      <w:pPr>
        <w:tabs>
          <w:tab w:val="left" w:pos="2340"/>
          <w:tab w:val="left" w:pos="2700"/>
          <w:tab w:val="left" w:pos="2880"/>
          <w:tab w:val="left" w:pos="3060"/>
        </w:tabs>
        <w:ind w:left="1080" w:right="-441"/>
        <w:jc w:val="center"/>
        <w:rPr>
          <w:rFonts w:ascii="Times New Roman" w:hAnsi="Times New Roman" w:cs="Times New Roman"/>
          <w:b/>
        </w:rPr>
      </w:pPr>
    </w:p>
    <w:p w14:paraId="63E68CC1" w14:textId="77777777" w:rsidR="00301656" w:rsidRDefault="00301656">
      <w:pPr>
        <w:jc w:val="center"/>
        <w:rPr>
          <w:rFonts w:ascii="Times New Roman" w:hAnsi="Times New Roman" w:cs="Times New Roman"/>
          <w:b/>
          <w:color w:val="000000"/>
          <w:lang w:eastAsia="uk-UA"/>
        </w:rPr>
      </w:pPr>
    </w:p>
    <w:tbl>
      <w:tblPr>
        <w:tblW w:w="9956" w:type="dxa"/>
        <w:tblLook w:val="0000" w:firstRow="0" w:lastRow="0" w:firstColumn="0" w:lastColumn="0" w:noHBand="0" w:noVBand="0"/>
      </w:tblPr>
      <w:tblGrid>
        <w:gridCol w:w="4979"/>
        <w:gridCol w:w="4977"/>
      </w:tblGrid>
      <w:tr w:rsidR="00301656" w14:paraId="358F90D6" w14:textId="77777777">
        <w:trPr>
          <w:trHeight w:val="237"/>
        </w:trPr>
        <w:tc>
          <w:tcPr>
            <w:tcW w:w="4978" w:type="dxa"/>
            <w:shd w:val="clear" w:color="auto" w:fill="auto"/>
          </w:tcPr>
          <w:p w14:paraId="1EB2A361" w14:textId="77777777" w:rsidR="00301656" w:rsidRDefault="00F079E5">
            <w:pPr>
              <w:suppressAutoHyphens w:val="0"/>
              <w:spacing w:after="120"/>
              <w:ind w:left="83" w:right="-365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Замовник   </w:t>
            </w:r>
          </w:p>
          <w:p w14:paraId="62653EFD" w14:textId="77777777" w:rsidR="00301656" w:rsidRDefault="00F079E5">
            <w:pPr>
              <w:suppressAutoHyphens w:val="0"/>
              <w:spacing w:after="120"/>
              <w:ind w:left="83"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</w:p>
          <w:p w14:paraId="612E60FA" w14:textId="77777777" w:rsidR="00301656" w:rsidRDefault="00F079E5">
            <w:pPr>
              <w:suppressAutoHyphens w:val="0"/>
              <w:ind w:left="85" w:right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4977" w:type="dxa"/>
            <w:shd w:val="clear" w:color="auto" w:fill="auto"/>
          </w:tcPr>
          <w:p w14:paraId="4B4B3455" w14:textId="77777777" w:rsidR="00301656" w:rsidRDefault="00F079E5">
            <w:pPr>
              <w:suppressAutoHyphens w:val="0"/>
              <w:spacing w:after="120"/>
              <w:ind w:left="83"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                  пОСТАЧАЛЬНИК:</w:t>
            </w:r>
          </w:p>
          <w:p w14:paraId="1F236EBB" w14:textId="77777777" w:rsidR="00301656" w:rsidRDefault="00301656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lang w:eastAsia="uk-UA"/>
              </w:rPr>
            </w:pPr>
          </w:p>
          <w:p w14:paraId="2D5BCB36" w14:textId="77777777" w:rsidR="00301656" w:rsidRDefault="00F079E5">
            <w:pPr>
              <w:suppressAutoHyphens w:val="0"/>
              <w:ind w:left="83"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FB440C0" w14:textId="77777777" w:rsidR="00301656" w:rsidRDefault="00301656">
      <w:pPr>
        <w:jc w:val="center"/>
        <w:rPr>
          <w:rFonts w:ascii="Times New Roman" w:hAnsi="Times New Roman" w:cs="Times New Roman"/>
          <w:b/>
          <w:color w:val="000000"/>
          <w:lang w:eastAsia="uk-UA"/>
        </w:rPr>
      </w:pPr>
    </w:p>
    <w:p w14:paraId="2124EBE1" w14:textId="77777777" w:rsidR="00301656" w:rsidRDefault="00301656">
      <w:pPr>
        <w:jc w:val="center"/>
        <w:rPr>
          <w:rFonts w:ascii="Times New Roman" w:hAnsi="Times New Roman" w:cs="Times New Roman"/>
          <w:b/>
          <w:color w:val="000000"/>
          <w:lang w:eastAsia="uk-UA"/>
        </w:rPr>
      </w:pPr>
    </w:p>
    <w:p w14:paraId="2079E052" w14:textId="77777777" w:rsidR="00301656" w:rsidRDefault="00301656">
      <w:pPr>
        <w:jc w:val="center"/>
        <w:rPr>
          <w:rFonts w:ascii="Times New Roman" w:hAnsi="Times New Roman" w:cs="Times New Roman"/>
          <w:b/>
          <w:color w:val="000000"/>
          <w:lang w:eastAsia="uk-UA"/>
        </w:rPr>
      </w:pPr>
    </w:p>
    <w:p w14:paraId="7E9F6B7F" w14:textId="77777777" w:rsidR="00301656" w:rsidRDefault="00301656">
      <w:pPr>
        <w:jc w:val="center"/>
        <w:rPr>
          <w:rFonts w:ascii="Times New Roman" w:hAnsi="Times New Roman" w:cs="Times New Roman"/>
          <w:b/>
          <w:color w:val="000000"/>
          <w:lang w:eastAsia="uk-UA"/>
        </w:rPr>
      </w:pPr>
    </w:p>
    <w:p w14:paraId="44EBF2CE" w14:textId="77777777" w:rsidR="00301656" w:rsidRDefault="00301656">
      <w:pPr>
        <w:jc w:val="center"/>
        <w:rPr>
          <w:rFonts w:ascii="Times New Roman" w:hAnsi="Times New Roman" w:cs="Times New Roman"/>
          <w:b/>
          <w:color w:val="000000"/>
          <w:lang w:eastAsia="uk-UA"/>
        </w:rPr>
      </w:pPr>
    </w:p>
    <w:p w14:paraId="2ACE927E" w14:textId="77777777" w:rsidR="00301656" w:rsidRDefault="00301656">
      <w:pPr>
        <w:jc w:val="center"/>
        <w:rPr>
          <w:rFonts w:ascii="Times New Roman" w:hAnsi="Times New Roman" w:cs="Times New Roman"/>
          <w:b/>
          <w:color w:val="000000"/>
          <w:lang w:eastAsia="uk-UA"/>
        </w:rPr>
      </w:pPr>
    </w:p>
    <w:p w14:paraId="51D6B474" w14:textId="77777777" w:rsidR="00301656" w:rsidRDefault="00301656">
      <w:pPr>
        <w:jc w:val="center"/>
        <w:rPr>
          <w:rFonts w:ascii="Times New Roman" w:hAnsi="Times New Roman" w:cs="Times New Roman"/>
          <w:b/>
          <w:color w:val="000000"/>
          <w:lang w:eastAsia="uk-UA"/>
        </w:rPr>
      </w:pPr>
    </w:p>
    <w:p w14:paraId="34D5A753" w14:textId="77777777" w:rsidR="00301656" w:rsidRDefault="00301656">
      <w:pPr>
        <w:jc w:val="center"/>
        <w:rPr>
          <w:rFonts w:ascii="Times New Roman" w:hAnsi="Times New Roman" w:cs="Times New Roman"/>
          <w:b/>
          <w:color w:val="000000"/>
          <w:lang w:eastAsia="uk-UA"/>
        </w:rPr>
      </w:pPr>
    </w:p>
    <w:p w14:paraId="0380E52F" w14:textId="77777777" w:rsidR="00301656" w:rsidRDefault="00301656">
      <w:pPr>
        <w:jc w:val="center"/>
        <w:rPr>
          <w:rFonts w:ascii="Times New Roman" w:hAnsi="Times New Roman" w:cs="Times New Roman"/>
          <w:b/>
          <w:color w:val="000000"/>
          <w:lang w:eastAsia="uk-UA"/>
        </w:rPr>
      </w:pPr>
    </w:p>
    <w:p w14:paraId="02E5013D" w14:textId="77777777" w:rsidR="00301656" w:rsidRDefault="00301656">
      <w:pPr>
        <w:jc w:val="center"/>
        <w:rPr>
          <w:rFonts w:ascii="Times New Roman" w:hAnsi="Times New Roman" w:cs="Times New Roman"/>
          <w:b/>
          <w:color w:val="000000"/>
          <w:lang w:eastAsia="uk-UA"/>
        </w:rPr>
      </w:pPr>
    </w:p>
    <w:p w14:paraId="266D2760" w14:textId="77777777" w:rsidR="00301656" w:rsidRDefault="00301656">
      <w:pPr>
        <w:jc w:val="center"/>
        <w:rPr>
          <w:rFonts w:ascii="Times New Roman" w:hAnsi="Times New Roman" w:cs="Times New Roman"/>
          <w:b/>
          <w:color w:val="000000"/>
          <w:lang w:eastAsia="uk-UA"/>
        </w:rPr>
      </w:pPr>
    </w:p>
    <w:p w14:paraId="448C59C8" w14:textId="77777777" w:rsidR="00301656" w:rsidRDefault="00301656">
      <w:pPr>
        <w:jc w:val="center"/>
        <w:rPr>
          <w:rFonts w:ascii="Times New Roman" w:hAnsi="Times New Roman" w:cs="Times New Roman"/>
          <w:b/>
          <w:color w:val="000000"/>
          <w:lang w:eastAsia="uk-UA"/>
        </w:rPr>
      </w:pPr>
    </w:p>
    <w:p w14:paraId="575D1835" w14:textId="77777777" w:rsidR="00301656" w:rsidRDefault="00301656">
      <w:pPr>
        <w:jc w:val="center"/>
        <w:rPr>
          <w:rFonts w:ascii="Times New Roman" w:hAnsi="Times New Roman" w:cs="Times New Roman"/>
          <w:b/>
          <w:color w:val="000000"/>
          <w:lang w:eastAsia="uk-UA"/>
        </w:rPr>
      </w:pPr>
    </w:p>
    <w:p w14:paraId="29769F31" w14:textId="77777777" w:rsidR="00301656" w:rsidRDefault="00301656">
      <w:pPr>
        <w:jc w:val="center"/>
        <w:rPr>
          <w:rFonts w:ascii="Times New Roman" w:hAnsi="Times New Roman" w:cs="Times New Roman"/>
          <w:b/>
          <w:color w:val="000000"/>
          <w:lang w:eastAsia="uk-UA"/>
        </w:rPr>
      </w:pPr>
    </w:p>
    <w:p w14:paraId="46C5F0E5" w14:textId="77777777" w:rsidR="00301656" w:rsidRDefault="00301656">
      <w:pPr>
        <w:jc w:val="center"/>
        <w:rPr>
          <w:rFonts w:ascii="Times New Roman" w:hAnsi="Times New Roman" w:cs="Times New Roman"/>
          <w:b/>
          <w:color w:val="000000"/>
          <w:lang w:eastAsia="uk-UA"/>
        </w:rPr>
      </w:pPr>
    </w:p>
    <w:p w14:paraId="32B74FB8" w14:textId="77777777" w:rsidR="00301656" w:rsidRDefault="00301656">
      <w:pPr>
        <w:jc w:val="center"/>
        <w:rPr>
          <w:rFonts w:ascii="Times New Roman" w:hAnsi="Times New Roman" w:cs="Times New Roman"/>
          <w:b/>
          <w:color w:val="000000"/>
          <w:lang w:eastAsia="uk-UA"/>
        </w:rPr>
      </w:pPr>
    </w:p>
    <w:p w14:paraId="3D7A071B" w14:textId="77777777" w:rsidR="00301656" w:rsidRDefault="00301656">
      <w:pPr>
        <w:jc w:val="center"/>
        <w:rPr>
          <w:rFonts w:ascii="Times New Roman" w:hAnsi="Times New Roman" w:cs="Times New Roman"/>
          <w:b/>
          <w:color w:val="000000"/>
          <w:lang w:eastAsia="uk-UA"/>
        </w:rPr>
      </w:pPr>
    </w:p>
    <w:p w14:paraId="7760C531" w14:textId="77777777" w:rsidR="00F13841" w:rsidRDefault="00F079E5">
      <w:pPr>
        <w:keepNext/>
        <w:keepLines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14:paraId="1A1E28E1" w14:textId="77777777" w:rsidR="00F13841" w:rsidRDefault="00F13841">
      <w:pPr>
        <w:keepNext/>
        <w:keepLines/>
        <w:contextualSpacing/>
        <w:rPr>
          <w:rFonts w:ascii="Times New Roman" w:hAnsi="Times New Roman" w:cs="Times New Roman"/>
        </w:rPr>
      </w:pPr>
    </w:p>
    <w:p w14:paraId="7E5C5BE1" w14:textId="77777777" w:rsidR="00F13841" w:rsidRDefault="00F13841">
      <w:pPr>
        <w:keepNext/>
        <w:keepLines/>
        <w:contextualSpacing/>
        <w:rPr>
          <w:rFonts w:ascii="Times New Roman" w:hAnsi="Times New Roman" w:cs="Times New Roman"/>
        </w:rPr>
      </w:pPr>
    </w:p>
    <w:p w14:paraId="3398CDA6" w14:textId="77777777" w:rsidR="00F13841" w:rsidRDefault="00F13841">
      <w:pPr>
        <w:keepNext/>
        <w:keepLines/>
        <w:contextualSpacing/>
        <w:rPr>
          <w:rFonts w:ascii="Times New Roman" w:hAnsi="Times New Roman" w:cs="Times New Roman"/>
        </w:rPr>
      </w:pPr>
    </w:p>
    <w:p w14:paraId="54959C8E" w14:textId="77777777" w:rsidR="00F13841" w:rsidRDefault="00F13841">
      <w:pPr>
        <w:keepNext/>
        <w:keepLines/>
        <w:contextualSpacing/>
        <w:rPr>
          <w:rFonts w:ascii="Times New Roman" w:hAnsi="Times New Roman" w:cs="Times New Roman"/>
        </w:rPr>
      </w:pPr>
    </w:p>
    <w:p w14:paraId="2164500B" w14:textId="77777777" w:rsidR="00F13841" w:rsidRDefault="00F13841">
      <w:pPr>
        <w:keepNext/>
        <w:keepLines/>
        <w:contextualSpacing/>
        <w:rPr>
          <w:rFonts w:ascii="Times New Roman" w:hAnsi="Times New Roman" w:cs="Times New Roman"/>
        </w:rPr>
      </w:pPr>
    </w:p>
    <w:p w14:paraId="52910E1D" w14:textId="77777777" w:rsidR="00F13841" w:rsidRDefault="00F13841">
      <w:pPr>
        <w:keepNext/>
        <w:keepLines/>
        <w:contextualSpacing/>
        <w:rPr>
          <w:rFonts w:ascii="Times New Roman" w:hAnsi="Times New Roman" w:cs="Times New Roman"/>
        </w:rPr>
      </w:pPr>
    </w:p>
    <w:p w14:paraId="7A44DE4B" w14:textId="77777777" w:rsidR="00F13841" w:rsidRDefault="00F13841">
      <w:pPr>
        <w:keepNext/>
        <w:keepLines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14:paraId="0D6F78AB" w14:textId="7C0EBFCA" w:rsidR="00301656" w:rsidRDefault="00F13841">
      <w:pPr>
        <w:keepNext/>
        <w:keepLines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F079E5">
        <w:rPr>
          <w:rFonts w:ascii="Times New Roman" w:hAnsi="Times New Roman" w:cs="Times New Roman"/>
          <w:bCs/>
        </w:rPr>
        <w:t>Додаток №2</w:t>
      </w:r>
    </w:p>
    <w:p w14:paraId="0874F424" w14:textId="25A1C8B6" w:rsidR="00301656" w:rsidRDefault="00F13841" w:rsidP="00F13841">
      <w:pPr>
        <w:keepNext/>
        <w:keepLines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</w:t>
      </w:r>
      <w:r w:rsidR="00F079E5">
        <w:rPr>
          <w:rFonts w:ascii="Times New Roman" w:hAnsi="Times New Roman" w:cs="Times New Roman"/>
          <w:bCs/>
        </w:rPr>
        <w:t>до Договору № _______</w:t>
      </w:r>
    </w:p>
    <w:p w14:paraId="09C6CF84" w14:textId="5F411940" w:rsidR="00301656" w:rsidRDefault="00F13841" w:rsidP="00F13841">
      <w:pPr>
        <w:keepNext/>
        <w:keepLines/>
        <w:contextualSpacing/>
        <w:jc w:val="center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</w:t>
      </w:r>
      <w:r w:rsidR="00F079E5">
        <w:rPr>
          <w:rFonts w:ascii="Times New Roman" w:hAnsi="Times New Roman" w:cs="Times New Roman"/>
          <w:bCs/>
        </w:rPr>
        <w:t>від «___» _____ 2022 року</w:t>
      </w:r>
    </w:p>
    <w:p w14:paraId="2B13A48A" w14:textId="77777777" w:rsidR="00301656" w:rsidRDefault="00301656">
      <w:pPr>
        <w:keepNext/>
        <w:keepLines/>
        <w:contextualSpacing/>
        <w:jc w:val="both"/>
        <w:rPr>
          <w:rFonts w:ascii="Times New Roman" w:hAnsi="Times New Roman" w:cs="Times New Roman"/>
          <w:bCs/>
          <w:lang w:val="ru-RU"/>
        </w:rPr>
      </w:pPr>
    </w:p>
    <w:p w14:paraId="2B9C14B5" w14:textId="7BC13FA0" w:rsidR="00301656" w:rsidRDefault="00F079E5">
      <w:pPr>
        <w:keepNext/>
        <w:keepLines/>
        <w:contextualSpacing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ТЕХНІЧНІ ВИМОГИ</w:t>
      </w:r>
    </w:p>
    <w:p w14:paraId="3FB2D5AF" w14:textId="64D9CA39" w:rsidR="00F13841" w:rsidRDefault="00F13841">
      <w:pPr>
        <w:keepNext/>
        <w:keepLines/>
        <w:contextualSpacing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(згідно Додатку №</w:t>
      </w:r>
      <w:r w:rsidR="00F079E5">
        <w:rPr>
          <w:rFonts w:ascii="Times New Roman" w:hAnsi="Times New Roman" w:cs="Times New Roman"/>
          <w:b/>
          <w:color w:val="000000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до оголошення про проведення спрощеної закупівлі)</w:t>
      </w:r>
    </w:p>
    <w:p w14:paraId="333462DB" w14:textId="77777777" w:rsidR="00F13841" w:rsidRDefault="00F13841">
      <w:pPr>
        <w:keepNext/>
        <w:keepLines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14:paraId="047B46D0" w14:textId="77777777" w:rsidR="00301656" w:rsidRDefault="00301656">
      <w:pPr>
        <w:rPr>
          <w:rFonts w:ascii="Times New Roman" w:hAnsi="Times New Roman"/>
        </w:rPr>
      </w:pPr>
    </w:p>
    <w:p w14:paraId="08585210" w14:textId="77777777" w:rsidR="00301656" w:rsidRDefault="00301656">
      <w:pPr>
        <w:spacing w:line="276" w:lineRule="auto"/>
        <w:jc w:val="both"/>
        <w:rPr>
          <w:rFonts w:ascii="Times New Roman" w:hAnsi="Times New Roman" w:cs="Times New Roman"/>
          <w:b/>
          <w:color w:val="000000"/>
          <w:highlight w:val="white"/>
        </w:rPr>
      </w:pPr>
    </w:p>
    <w:p w14:paraId="3F50E1A4" w14:textId="77777777" w:rsidR="00301656" w:rsidRDefault="00301656">
      <w:pPr>
        <w:pStyle w:val="af0"/>
        <w:keepNext/>
        <w:keepLines/>
        <w:ind w:left="4188"/>
        <w:rPr>
          <w:b/>
          <w:lang w:eastAsia="en-US"/>
        </w:rPr>
      </w:pPr>
    </w:p>
    <w:p w14:paraId="174514E6" w14:textId="77777777" w:rsidR="00F13841" w:rsidRDefault="00F13841">
      <w:pPr>
        <w:tabs>
          <w:tab w:val="left" w:pos="2340"/>
          <w:tab w:val="left" w:pos="2700"/>
          <w:tab w:val="left" w:pos="2880"/>
          <w:tab w:val="left" w:pos="3060"/>
        </w:tabs>
        <w:ind w:right="-441"/>
        <w:jc w:val="center"/>
        <w:rPr>
          <w:rFonts w:ascii="Times New Roman" w:hAnsi="Times New Roman" w:cs="Times New Roman"/>
          <w:b/>
        </w:rPr>
      </w:pPr>
    </w:p>
    <w:p w14:paraId="30A3E8C3" w14:textId="77777777" w:rsidR="00F13841" w:rsidRDefault="00F13841">
      <w:pPr>
        <w:tabs>
          <w:tab w:val="left" w:pos="2340"/>
          <w:tab w:val="left" w:pos="2700"/>
          <w:tab w:val="left" w:pos="2880"/>
          <w:tab w:val="left" w:pos="3060"/>
        </w:tabs>
        <w:ind w:right="-441"/>
        <w:jc w:val="center"/>
        <w:rPr>
          <w:rFonts w:ascii="Times New Roman" w:hAnsi="Times New Roman" w:cs="Times New Roman"/>
          <w:b/>
        </w:rPr>
      </w:pPr>
    </w:p>
    <w:p w14:paraId="03AA1029" w14:textId="77777777" w:rsidR="00F13841" w:rsidRDefault="00F13841">
      <w:pPr>
        <w:tabs>
          <w:tab w:val="left" w:pos="2340"/>
          <w:tab w:val="left" w:pos="2700"/>
          <w:tab w:val="left" w:pos="2880"/>
          <w:tab w:val="left" w:pos="3060"/>
        </w:tabs>
        <w:ind w:right="-441"/>
        <w:jc w:val="center"/>
        <w:rPr>
          <w:rFonts w:ascii="Times New Roman" w:hAnsi="Times New Roman" w:cs="Times New Roman"/>
          <w:b/>
        </w:rPr>
      </w:pPr>
    </w:p>
    <w:p w14:paraId="1DAA3B8B" w14:textId="77777777" w:rsidR="00F13841" w:rsidRDefault="00F13841">
      <w:pPr>
        <w:tabs>
          <w:tab w:val="left" w:pos="2340"/>
          <w:tab w:val="left" w:pos="2700"/>
          <w:tab w:val="left" w:pos="2880"/>
          <w:tab w:val="left" w:pos="3060"/>
        </w:tabs>
        <w:ind w:right="-441"/>
        <w:jc w:val="center"/>
        <w:rPr>
          <w:rFonts w:ascii="Times New Roman" w:hAnsi="Times New Roman" w:cs="Times New Roman"/>
          <w:b/>
        </w:rPr>
      </w:pPr>
    </w:p>
    <w:p w14:paraId="72924739" w14:textId="77777777" w:rsidR="00F13841" w:rsidRDefault="00F13841">
      <w:pPr>
        <w:tabs>
          <w:tab w:val="left" w:pos="2340"/>
          <w:tab w:val="left" w:pos="2700"/>
          <w:tab w:val="left" w:pos="2880"/>
          <w:tab w:val="left" w:pos="3060"/>
        </w:tabs>
        <w:ind w:right="-441"/>
        <w:jc w:val="center"/>
        <w:rPr>
          <w:rFonts w:ascii="Times New Roman" w:hAnsi="Times New Roman" w:cs="Times New Roman"/>
          <w:b/>
        </w:rPr>
      </w:pPr>
    </w:p>
    <w:p w14:paraId="0F2B6FC2" w14:textId="77777777" w:rsidR="00F13841" w:rsidRDefault="00F13841">
      <w:pPr>
        <w:tabs>
          <w:tab w:val="left" w:pos="2340"/>
          <w:tab w:val="left" w:pos="2700"/>
          <w:tab w:val="left" w:pos="2880"/>
          <w:tab w:val="left" w:pos="3060"/>
        </w:tabs>
        <w:ind w:right="-441"/>
        <w:jc w:val="center"/>
        <w:rPr>
          <w:rFonts w:ascii="Times New Roman" w:hAnsi="Times New Roman" w:cs="Times New Roman"/>
          <w:b/>
        </w:rPr>
      </w:pPr>
    </w:p>
    <w:p w14:paraId="7A1BBE1E" w14:textId="77777777" w:rsidR="00F13841" w:rsidRDefault="00F13841">
      <w:pPr>
        <w:tabs>
          <w:tab w:val="left" w:pos="2340"/>
          <w:tab w:val="left" w:pos="2700"/>
          <w:tab w:val="left" w:pos="2880"/>
          <w:tab w:val="left" w:pos="3060"/>
        </w:tabs>
        <w:ind w:right="-441"/>
        <w:jc w:val="center"/>
        <w:rPr>
          <w:rFonts w:ascii="Times New Roman" w:hAnsi="Times New Roman" w:cs="Times New Roman"/>
          <w:b/>
        </w:rPr>
      </w:pPr>
    </w:p>
    <w:p w14:paraId="23DBA4A5" w14:textId="77777777" w:rsidR="00F13841" w:rsidRDefault="00F13841">
      <w:pPr>
        <w:tabs>
          <w:tab w:val="left" w:pos="2340"/>
          <w:tab w:val="left" w:pos="2700"/>
          <w:tab w:val="left" w:pos="2880"/>
          <w:tab w:val="left" w:pos="3060"/>
        </w:tabs>
        <w:ind w:right="-441"/>
        <w:jc w:val="center"/>
        <w:rPr>
          <w:rFonts w:ascii="Times New Roman" w:hAnsi="Times New Roman" w:cs="Times New Roman"/>
          <w:b/>
        </w:rPr>
      </w:pPr>
    </w:p>
    <w:p w14:paraId="3608A264" w14:textId="77777777" w:rsidR="00F13841" w:rsidRDefault="00F13841">
      <w:pPr>
        <w:tabs>
          <w:tab w:val="left" w:pos="2340"/>
          <w:tab w:val="left" w:pos="2700"/>
          <w:tab w:val="left" w:pos="2880"/>
          <w:tab w:val="left" w:pos="3060"/>
        </w:tabs>
        <w:ind w:right="-441"/>
        <w:jc w:val="center"/>
        <w:rPr>
          <w:rFonts w:ascii="Times New Roman" w:hAnsi="Times New Roman" w:cs="Times New Roman"/>
          <w:b/>
        </w:rPr>
      </w:pPr>
    </w:p>
    <w:p w14:paraId="3F669E07" w14:textId="77777777" w:rsidR="00F13841" w:rsidRDefault="00F13841">
      <w:pPr>
        <w:tabs>
          <w:tab w:val="left" w:pos="2340"/>
          <w:tab w:val="left" w:pos="2700"/>
          <w:tab w:val="left" w:pos="2880"/>
          <w:tab w:val="left" w:pos="3060"/>
        </w:tabs>
        <w:ind w:right="-441"/>
        <w:jc w:val="center"/>
        <w:rPr>
          <w:rFonts w:ascii="Times New Roman" w:hAnsi="Times New Roman" w:cs="Times New Roman"/>
          <w:b/>
        </w:rPr>
      </w:pPr>
    </w:p>
    <w:p w14:paraId="6AF7439C" w14:textId="77777777" w:rsidR="00F13841" w:rsidRDefault="00F13841">
      <w:pPr>
        <w:tabs>
          <w:tab w:val="left" w:pos="2340"/>
          <w:tab w:val="left" w:pos="2700"/>
          <w:tab w:val="left" w:pos="2880"/>
          <w:tab w:val="left" w:pos="3060"/>
        </w:tabs>
        <w:ind w:right="-441"/>
        <w:jc w:val="center"/>
        <w:rPr>
          <w:rFonts w:ascii="Times New Roman" w:hAnsi="Times New Roman" w:cs="Times New Roman"/>
          <w:b/>
        </w:rPr>
      </w:pPr>
    </w:p>
    <w:p w14:paraId="5EF2EF94" w14:textId="77777777" w:rsidR="00F13841" w:rsidRDefault="00F13841">
      <w:pPr>
        <w:tabs>
          <w:tab w:val="left" w:pos="2340"/>
          <w:tab w:val="left" w:pos="2700"/>
          <w:tab w:val="left" w:pos="2880"/>
          <w:tab w:val="left" w:pos="3060"/>
        </w:tabs>
        <w:ind w:right="-441"/>
        <w:jc w:val="center"/>
        <w:rPr>
          <w:rFonts w:ascii="Times New Roman" w:hAnsi="Times New Roman" w:cs="Times New Roman"/>
          <w:b/>
        </w:rPr>
      </w:pPr>
    </w:p>
    <w:p w14:paraId="1CED2267" w14:textId="2AE99B2E" w:rsidR="00301656" w:rsidRDefault="00F079E5">
      <w:pPr>
        <w:tabs>
          <w:tab w:val="left" w:pos="2340"/>
          <w:tab w:val="left" w:pos="2700"/>
          <w:tab w:val="left" w:pos="2880"/>
          <w:tab w:val="left" w:pos="3060"/>
        </w:tabs>
        <w:ind w:right="-4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Юридичні адреси та реквізити </w:t>
      </w:r>
      <w:r>
        <w:rPr>
          <w:rFonts w:ascii="Times New Roman" w:hAnsi="Times New Roman" w:cs="Times New Roman"/>
          <w:b/>
        </w:rPr>
        <w:t>Сторін</w:t>
      </w:r>
    </w:p>
    <w:p w14:paraId="504D8A61" w14:textId="77777777" w:rsidR="00301656" w:rsidRDefault="00301656">
      <w:pPr>
        <w:tabs>
          <w:tab w:val="left" w:pos="2340"/>
          <w:tab w:val="left" w:pos="2700"/>
          <w:tab w:val="left" w:pos="2880"/>
          <w:tab w:val="left" w:pos="3060"/>
        </w:tabs>
        <w:ind w:left="1080" w:right="-441"/>
        <w:jc w:val="center"/>
        <w:rPr>
          <w:rFonts w:ascii="Times New Roman" w:hAnsi="Times New Roman" w:cs="Times New Roman"/>
          <w:b/>
        </w:rPr>
      </w:pPr>
    </w:p>
    <w:tbl>
      <w:tblPr>
        <w:tblW w:w="14934" w:type="dxa"/>
        <w:tblLook w:val="0000" w:firstRow="0" w:lastRow="0" w:firstColumn="0" w:lastColumn="0" w:noHBand="0" w:noVBand="0"/>
      </w:tblPr>
      <w:tblGrid>
        <w:gridCol w:w="4978"/>
        <w:gridCol w:w="4978"/>
        <w:gridCol w:w="4978"/>
      </w:tblGrid>
      <w:tr w:rsidR="00301656" w14:paraId="24929AA0" w14:textId="77777777">
        <w:trPr>
          <w:trHeight w:val="237"/>
        </w:trPr>
        <w:tc>
          <w:tcPr>
            <w:tcW w:w="4978" w:type="dxa"/>
            <w:shd w:val="clear" w:color="auto" w:fill="auto"/>
          </w:tcPr>
          <w:p w14:paraId="49C29796" w14:textId="77777777" w:rsidR="00301656" w:rsidRDefault="00F079E5">
            <w:pPr>
              <w:suppressAutoHyphens w:val="0"/>
              <w:spacing w:after="120"/>
              <w:ind w:left="83" w:right="-365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          Замовник   </w:t>
            </w:r>
          </w:p>
          <w:p w14:paraId="0D92A0F2" w14:textId="77777777" w:rsidR="00301656" w:rsidRDefault="00F079E5">
            <w:pPr>
              <w:suppressAutoHyphens w:val="0"/>
              <w:spacing w:after="120"/>
              <w:ind w:left="83"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</w:p>
          <w:p w14:paraId="4D3513A5" w14:textId="77777777" w:rsidR="00301656" w:rsidRDefault="00301656">
            <w:pPr>
              <w:suppressAutoHyphens w:val="0"/>
              <w:ind w:left="85" w:right="119"/>
              <w:rPr>
                <w:rFonts w:ascii="Times New Roman" w:hAnsi="Times New Roman" w:cs="Times New Roman"/>
              </w:rPr>
            </w:pPr>
          </w:p>
          <w:p w14:paraId="083F6F78" w14:textId="77777777" w:rsidR="00301656" w:rsidRDefault="00301656">
            <w:pPr>
              <w:suppressAutoHyphens w:val="0"/>
              <w:ind w:left="85" w:right="119"/>
              <w:rPr>
                <w:rFonts w:ascii="Times New Roman" w:hAnsi="Times New Roman" w:cs="Times New Roman"/>
              </w:rPr>
            </w:pPr>
          </w:p>
          <w:p w14:paraId="04A40FDC" w14:textId="77777777" w:rsidR="00301656" w:rsidRDefault="00F079E5">
            <w:pPr>
              <w:suppressAutoHyphens w:val="0"/>
              <w:ind w:left="85" w:right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4978" w:type="dxa"/>
            <w:shd w:val="clear" w:color="auto" w:fill="auto"/>
          </w:tcPr>
          <w:p w14:paraId="2501266B" w14:textId="77777777" w:rsidR="00301656" w:rsidRDefault="00F079E5">
            <w:pPr>
              <w:suppressAutoHyphens w:val="0"/>
              <w:spacing w:after="120"/>
              <w:ind w:left="83"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                  пОСТАЧАЛЬНИК:</w:t>
            </w:r>
          </w:p>
          <w:p w14:paraId="382B92E4" w14:textId="77777777" w:rsidR="00301656" w:rsidRDefault="00301656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caps/>
                <w:lang w:eastAsia="uk-UA"/>
              </w:rPr>
            </w:pPr>
          </w:p>
        </w:tc>
        <w:tc>
          <w:tcPr>
            <w:tcW w:w="4978" w:type="dxa"/>
            <w:shd w:val="clear" w:color="auto" w:fill="auto"/>
          </w:tcPr>
          <w:p w14:paraId="7AAEFB42" w14:textId="77777777" w:rsidR="00301656" w:rsidRDefault="00F079E5">
            <w:pPr>
              <w:suppressAutoHyphens w:val="0"/>
              <w:spacing w:after="120"/>
              <w:ind w:left="83"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                  пОСТАЧАЛЬН</w:t>
            </w:r>
            <w:r>
              <w:rPr>
                <w:rFonts w:ascii="Times New Roman" w:hAnsi="Times New Roman" w:cs="Times New Roman"/>
                <w:b/>
                <w:caps/>
              </w:rPr>
              <w:t>ИК:</w:t>
            </w:r>
          </w:p>
          <w:p w14:paraId="25EA094A" w14:textId="77777777" w:rsidR="00301656" w:rsidRDefault="00F079E5">
            <w:pPr>
              <w:suppressAutoHyphens w:val="0"/>
              <w:ind w:left="83"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  <w:p w14:paraId="1E732E88" w14:textId="77777777" w:rsidR="00301656" w:rsidRDefault="00301656">
            <w:pPr>
              <w:suppressAutoHyphens w:val="0"/>
              <w:ind w:left="83" w:right="-365"/>
              <w:rPr>
                <w:rFonts w:ascii="Times New Roman" w:hAnsi="Times New Roman" w:cs="Times New Roman"/>
              </w:rPr>
            </w:pPr>
          </w:p>
          <w:p w14:paraId="43CCD84B" w14:textId="77777777" w:rsidR="00301656" w:rsidRDefault="00F079E5">
            <w:pPr>
              <w:suppressAutoHyphens w:val="0"/>
              <w:ind w:left="83"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</w:tbl>
    <w:p w14:paraId="2742BCC0" w14:textId="77777777" w:rsidR="00301656" w:rsidRDefault="00301656">
      <w:pPr>
        <w:keepNext/>
        <w:keepLines/>
        <w:contextualSpacing/>
        <w:jc w:val="both"/>
        <w:rPr>
          <w:rFonts w:ascii="Times New Roman" w:hAnsi="Times New Roman" w:cs="Times New Roman"/>
        </w:rPr>
      </w:pPr>
    </w:p>
    <w:p w14:paraId="464FD64F" w14:textId="77777777" w:rsidR="00301656" w:rsidRDefault="00301656"/>
    <w:sectPr w:rsidR="00301656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B7A54"/>
    <w:multiLevelType w:val="multilevel"/>
    <w:tmpl w:val="89842A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 w15:restartNumberingAfterBreak="0">
    <w:nsid w:val="54656982"/>
    <w:multiLevelType w:val="multilevel"/>
    <w:tmpl w:val="F19CA0FA"/>
    <w:lvl w:ilvl="0">
      <w:start w:val="7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884" w:hanging="60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364" w:hanging="1080"/>
      </w:pPr>
    </w:lvl>
    <w:lvl w:ilvl="6">
      <w:start w:val="1"/>
      <w:numFmt w:val="decimal"/>
      <w:lvlText w:val="%1.%2.%3.%4.%5.%6.%7."/>
      <w:lvlJc w:val="left"/>
      <w:pPr>
        <w:ind w:left="1724" w:hanging="1440"/>
      </w:pPr>
    </w:lvl>
    <w:lvl w:ilvl="7">
      <w:start w:val="1"/>
      <w:numFmt w:val="decimal"/>
      <w:lvlText w:val="%1.%2.%3.%4.%5.%6.%7.%8."/>
      <w:lvlJc w:val="left"/>
      <w:pPr>
        <w:ind w:left="1724" w:hanging="1440"/>
      </w:pPr>
    </w:lvl>
    <w:lvl w:ilvl="8">
      <w:start w:val="1"/>
      <w:numFmt w:val="decimal"/>
      <w:lvlText w:val="%1.%2.%3.%4.%5.%6.%7.%8.%9."/>
      <w:lvlJc w:val="left"/>
      <w:pPr>
        <w:ind w:left="2084" w:hanging="1800"/>
      </w:pPr>
    </w:lvl>
  </w:abstractNum>
  <w:abstractNum w:abstractNumId="2" w15:restartNumberingAfterBreak="0">
    <w:nsid w:val="64346907"/>
    <w:multiLevelType w:val="multilevel"/>
    <w:tmpl w:val="199E1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05971696">
    <w:abstractNumId w:val="1"/>
  </w:num>
  <w:num w:numId="2" w16cid:durableId="220559906">
    <w:abstractNumId w:val="0"/>
  </w:num>
  <w:num w:numId="3" w16cid:durableId="1662662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656"/>
    <w:rsid w:val="00277BD5"/>
    <w:rsid w:val="00301656"/>
    <w:rsid w:val="003D0072"/>
    <w:rsid w:val="00480170"/>
    <w:rsid w:val="005E221D"/>
    <w:rsid w:val="00630BDB"/>
    <w:rsid w:val="009571A3"/>
    <w:rsid w:val="009762E2"/>
    <w:rsid w:val="00D521AB"/>
    <w:rsid w:val="00D7024B"/>
    <w:rsid w:val="00D823C5"/>
    <w:rsid w:val="00F079E5"/>
    <w:rsid w:val="00F1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887B"/>
  <w15:docId w15:val="{3B1B60FE-F00C-4199-85D6-D716E822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35"/>
    <w:pPr>
      <w:widowControl w:val="0"/>
      <w:suppressAutoHyphens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qFormat/>
    <w:locked/>
    <w:rsid w:val="00DB73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qFormat/>
    <w:rsid w:val="00DB7335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a5">
    <w:name w:val="Текст выноски Знак"/>
    <w:basedOn w:val="a0"/>
    <w:uiPriority w:val="99"/>
    <w:semiHidden/>
    <w:qFormat/>
    <w:rsid w:val="00085322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6">
    <w:name w:val="Верхний колонтитул Знак"/>
    <w:basedOn w:val="a0"/>
    <w:uiPriority w:val="99"/>
    <w:qFormat/>
    <w:rsid w:val="00D92560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uiPriority w:val="99"/>
    <w:qFormat/>
    <w:rsid w:val="00D92560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b/>
      <w:i w:val="0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b/>
      <w:i w:val="0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styleId="ad">
    <w:name w:val="Normal (Web)"/>
    <w:basedOn w:val="a"/>
    <w:qFormat/>
    <w:rsid w:val="00DB7335"/>
    <w:pPr>
      <w:widowControl/>
      <w:spacing w:before="280" w:after="280"/>
    </w:pPr>
    <w:rPr>
      <w:rFonts w:ascii="Times New Roman" w:hAnsi="Times New Roman" w:cs="Times New Roman"/>
    </w:rPr>
  </w:style>
  <w:style w:type="paragraph" w:styleId="ae">
    <w:name w:val="Body Text Indent"/>
    <w:basedOn w:val="a"/>
    <w:rsid w:val="00DB7335"/>
    <w:pPr>
      <w:widowControl/>
      <w:ind w:firstLine="540"/>
      <w:jc w:val="both"/>
    </w:pPr>
    <w:rPr>
      <w:rFonts w:ascii="Times New Roman" w:hAnsi="Times New Roman" w:cs="Times New Roman"/>
      <w:color w:val="000000"/>
    </w:rPr>
  </w:style>
  <w:style w:type="paragraph" w:customStyle="1" w:styleId="31">
    <w:name w:val="Основной текст с отступом 31"/>
    <w:basedOn w:val="a"/>
    <w:qFormat/>
    <w:rsid w:val="00DB7335"/>
    <w:pPr>
      <w:spacing w:after="120" w:line="300" w:lineRule="auto"/>
      <w:ind w:left="283" w:firstLine="720"/>
      <w:jc w:val="both"/>
    </w:pPr>
    <w:rPr>
      <w:rFonts w:ascii="Courier New" w:hAnsi="Courier New" w:cs="Courier New"/>
      <w:sz w:val="16"/>
      <w:szCs w:val="16"/>
    </w:rPr>
  </w:style>
  <w:style w:type="paragraph" w:styleId="af">
    <w:name w:val="No Spacing"/>
    <w:uiPriority w:val="1"/>
    <w:qFormat/>
    <w:rsid w:val="00DB7335"/>
    <w:pPr>
      <w:suppressAutoHyphens/>
    </w:pPr>
    <w:rPr>
      <w:rFonts w:eastAsia="Times New Roman" w:cs="Calibri"/>
      <w:sz w:val="24"/>
      <w:lang w:val="ru-RU" w:eastAsia="zh-CN"/>
    </w:rPr>
  </w:style>
  <w:style w:type="paragraph" w:styleId="af0">
    <w:name w:val="List Paragraph"/>
    <w:basedOn w:val="a"/>
    <w:uiPriority w:val="34"/>
    <w:qFormat/>
    <w:rsid w:val="00DB7335"/>
    <w:pPr>
      <w:widowControl/>
      <w:suppressAutoHyphens w:val="0"/>
      <w:ind w:left="720"/>
      <w:contextualSpacing/>
    </w:pPr>
    <w:rPr>
      <w:rFonts w:ascii="Times New Roman" w:hAnsi="Times New Roman" w:cs="Times New Roman"/>
      <w:lang w:eastAsia="uk-UA"/>
    </w:rPr>
  </w:style>
  <w:style w:type="paragraph" w:customStyle="1" w:styleId="1">
    <w:name w:val="Обычный1"/>
    <w:qFormat/>
    <w:rsid w:val="00DB7335"/>
    <w:pPr>
      <w:spacing w:line="276" w:lineRule="auto"/>
    </w:pPr>
    <w:rPr>
      <w:rFonts w:ascii="Arial" w:eastAsia="Arial" w:hAnsi="Arial" w:cs="Arial"/>
      <w:color w:val="000000"/>
      <w:sz w:val="24"/>
      <w:lang w:val="ru-RU" w:eastAsia="ru-RU"/>
    </w:rPr>
  </w:style>
  <w:style w:type="paragraph" w:customStyle="1" w:styleId="NormalWeb1">
    <w:name w:val="Normal (Web)1"/>
    <w:basedOn w:val="a"/>
    <w:qFormat/>
    <w:rsid w:val="00DB7335"/>
    <w:pPr>
      <w:widowControl/>
      <w:spacing w:before="28" w:after="28" w:line="100" w:lineRule="atLeast"/>
    </w:pPr>
    <w:rPr>
      <w:rFonts w:ascii="Times New Roman" w:hAnsi="Times New Roman" w:cs="Times New Roman"/>
      <w:kern w:val="2"/>
      <w:lang w:val="ru-RU"/>
    </w:rPr>
  </w:style>
  <w:style w:type="paragraph" w:styleId="af1">
    <w:name w:val="Balloon Text"/>
    <w:basedOn w:val="a"/>
    <w:uiPriority w:val="99"/>
    <w:semiHidden/>
    <w:unhideWhenUsed/>
    <w:qFormat/>
    <w:rsid w:val="00085322"/>
    <w:rPr>
      <w:rFonts w:ascii="Segoe UI" w:hAnsi="Segoe UI" w:cs="Segoe UI"/>
      <w:sz w:val="18"/>
      <w:szCs w:val="18"/>
    </w:rPr>
  </w:style>
  <w:style w:type="paragraph" w:styleId="af2">
    <w:name w:val="header"/>
    <w:basedOn w:val="a"/>
    <w:uiPriority w:val="99"/>
    <w:unhideWhenUsed/>
    <w:rsid w:val="00D92560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D92560"/>
    <w:pPr>
      <w:tabs>
        <w:tab w:val="center" w:pos="4677"/>
        <w:tab w:val="right" w:pos="9355"/>
      </w:tabs>
    </w:pPr>
  </w:style>
  <w:style w:type="paragraph" w:customStyle="1" w:styleId="af4">
    <w:name w:val="Вміст таблиці"/>
    <w:basedOn w:val="a"/>
    <w:qFormat/>
    <w:pPr>
      <w:suppressLineNumbers/>
    </w:pPr>
  </w:style>
  <w:style w:type="paragraph" w:customStyle="1" w:styleId="af5">
    <w:name w:val="Заголовок таблиці"/>
    <w:basedOn w:val="af4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B9482-D3F6-4473-A7AD-483932C1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6994</Words>
  <Characters>3987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</dc:creator>
  <dc:description/>
  <cp:lastModifiedBy>UBM</cp:lastModifiedBy>
  <cp:revision>4</cp:revision>
  <cp:lastPrinted>2022-07-11T11:26:00Z</cp:lastPrinted>
  <dcterms:created xsi:type="dcterms:W3CDTF">2022-07-11T08:28:00Z</dcterms:created>
  <dcterms:modified xsi:type="dcterms:W3CDTF">2022-07-11T11:34:00Z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