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71F" w:rsidRPr="003712B9" w:rsidRDefault="00CD271F" w:rsidP="00342D6D">
      <w:pPr>
        <w:ind w:left="7020" w:right="-25"/>
        <w:jc w:val="right"/>
        <w:rPr>
          <w:sz w:val="22"/>
          <w:szCs w:val="22"/>
        </w:rPr>
      </w:pPr>
      <w:r w:rsidRPr="003712B9">
        <w:rPr>
          <w:sz w:val="22"/>
          <w:szCs w:val="22"/>
          <w:lang w:val="uk-UA"/>
        </w:rPr>
        <w:t xml:space="preserve">ДОДАТОК </w:t>
      </w:r>
      <w:r>
        <w:rPr>
          <w:sz w:val="22"/>
          <w:szCs w:val="22"/>
          <w:lang w:val="uk-UA"/>
        </w:rPr>
        <w:t>3</w:t>
      </w:r>
    </w:p>
    <w:p w:rsidR="00CD271F" w:rsidRPr="003712B9" w:rsidRDefault="00CD271F" w:rsidP="00342D6D">
      <w:pPr>
        <w:tabs>
          <w:tab w:val="num" w:pos="900"/>
        </w:tabs>
        <w:jc w:val="right"/>
        <w:rPr>
          <w:sz w:val="22"/>
          <w:szCs w:val="22"/>
          <w:lang w:val="uk-UA"/>
        </w:rPr>
      </w:pPr>
      <w:r w:rsidRPr="003712B9">
        <w:rPr>
          <w:sz w:val="22"/>
          <w:szCs w:val="22"/>
          <w:lang w:val="uk-UA"/>
        </w:rPr>
        <w:t>до документації</w:t>
      </w:r>
    </w:p>
    <w:p w:rsidR="00CD271F" w:rsidRPr="003712B9" w:rsidRDefault="00CD271F" w:rsidP="00342D6D">
      <w:pPr>
        <w:jc w:val="center"/>
        <w:outlineLvl w:val="0"/>
        <w:rPr>
          <w:b/>
          <w:sz w:val="22"/>
          <w:szCs w:val="22"/>
          <w:lang w:val="uk-UA"/>
        </w:rPr>
      </w:pPr>
    </w:p>
    <w:p w:rsidR="00CD271F" w:rsidRPr="003712B9" w:rsidRDefault="00CD271F" w:rsidP="00342D6D">
      <w:pPr>
        <w:jc w:val="center"/>
        <w:outlineLvl w:val="0"/>
        <w:rPr>
          <w:b/>
          <w:sz w:val="22"/>
          <w:szCs w:val="22"/>
          <w:lang w:val="uk-UA"/>
        </w:rPr>
      </w:pPr>
      <w:r w:rsidRPr="003712B9">
        <w:rPr>
          <w:b/>
          <w:sz w:val="22"/>
          <w:szCs w:val="22"/>
          <w:lang w:val="uk-UA"/>
        </w:rPr>
        <w:t xml:space="preserve">ПЕРЕЛІК* ДОКУМЕНТІВ НА ПІДТВЕРДЖЕННЯ ВІДПОВІДНОСТІ УЧАСНИКА КВАЛІФІКАЦІЙНИМ КРИТЕРІЯМ ТА ПРОПОЗИЦІЇ УЧАСНИКА УМОВАМ ДОКУМЕНТАЦІЇ </w:t>
      </w:r>
    </w:p>
    <w:p w:rsidR="00CD271F" w:rsidRPr="003712B9" w:rsidRDefault="00CD271F" w:rsidP="00342D6D">
      <w:pPr>
        <w:jc w:val="center"/>
        <w:rPr>
          <w:i/>
          <w:iCs/>
          <w:color w:val="000000"/>
          <w:sz w:val="22"/>
          <w:szCs w:val="22"/>
          <w:lang w:val="uk-UA"/>
        </w:rPr>
      </w:pPr>
      <w:r w:rsidRPr="003712B9">
        <w:rPr>
          <w:i/>
          <w:iCs/>
          <w:color w:val="000000"/>
          <w:sz w:val="22"/>
          <w:szCs w:val="22"/>
          <w:lang w:val="uk-UA"/>
        </w:rPr>
        <w:t xml:space="preserve">(документи, зазначені в цьому Додатку </w:t>
      </w:r>
      <w:r w:rsidRPr="003712B9">
        <w:rPr>
          <w:i/>
          <w:iCs/>
          <w:color w:val="000000"/>
          <w:sz w:val="22"/>
          <w:szCs w:val="22"/>
        </w:rPr>
        <w:t>3</w:t>
      </w:r>
      <w:r w:rsidRPr="003712B9">
        <w:rPr>
          <w:i/>
          <w:iCs/>
          <w:color w:val="000000"/>
          <w:sz w:val="22"/>
          <w:szCs w:val="22"/>
          <w:lang w:val="uk-UA"/>
        </w:rPr>
        <w:t xml:space="preserve">, </w:t>
      </w:r>
      <w:r w:rsidRPr="003712B9">
        <w:rPr>
          <w:i/>
          <w:iCs/>
          <w:color w:val="000000"/>
          <w:sz w:val="22"/>
          <w:szCs w:val="22"/>
          <w:u w:val="single"/>
          <w:lang w:val="uk-UA"/>
        </w:rPr>
        <w:t>повинні бути завантажені в Систему у вигляді сканованих копій</w:t>
      </w:r>
      <w:r w:rsidRPr="003712B9">
        <w:rPr>
          <w:sz w:val="22"/>
          <w:szCs w:val="22"/>
          <w:lang w:eastAsia="ru-RU"/>
        </w:rPr>
        <w:t xml:space="preserve"> </w:t>
      </w:r>
      <w:r w:rsidRPr="003712B9">
        <w:rPr>
          <w:i/>
          <w:sz w:val="22"/>
          <w:szCs w:val="22"/>
          <w:u w:val="single"/>
          <w:lang w:val="uk-UA" w:eastAsia="ru-RU"/>
        </w:rPr>
        <w:t xml:space="preserve">або </w:t>
      </w:r>
      <w:r w:rsidRPr="003712B9">
        <w:rPr>
          <w:i/>
          <w:sz w:val="22"/>
          <w:szCs w:val="22"/>
          <w:u w:val="single"/>
        </w:rPr>
        <w:t xml:space="preserve">у </w:t>
      </w:r>
      <w:proofErr w:type="spellStart"/>
      <w:r w:rsidRPr="003712B9">
        <w:rPr>
          <w:i/>
          <w:sz w:val="22"/>
          <w:szCs w:val="22"/>
          <w:u w:val="single"/>
        </w:rPr>
        <w:t>формі</w:t>
      </w:r>
      <w:proofErr w:type="spellEnd"/>
      <w:r w:rsidRPr="003712B9">
        <w:rPr>
          <w:i/>
          <w:sz w:val="22"/>
          <w:szCs w:val="22"/>
          <w:u w:val="single"/>
        </w:rPr>
        <w:t xml:space="preserve"> </w:t>
      </w:r>
      <w:proofErr w:type="spellStart"/>
      <w:r w:rsidRPr="003712B9">
        <w:rPr>
          <w:i/>
          <w:sz w:val="22"/>
          <w:szCs w:val="22"/>
          <w:u w:val="single"/>
        </w:rPr>
        <w:t>електронного</w:t>
      </w:r>
      <w:proofErr w:type="spellEnd"/>
      <w:r w:rsidRPr="003712B9">
        <w:rPr>
          <w:i/>
          <w:sz w:val="22"/>
          <w:szCs w:val="22"/>
          <w:u w:val="single"/>
        </w:rPr>
        <w:t xml:space="preserve"> документа</w:t>
      </w:r>
      <w:r w:rsidRPr="003712B9">
        <w:rPr>
          <w:i/>
          <w:sz w:val="22"/>
          <w:szCs w:val="22"/>
          <w:u w:val="single"/>
          <w:lang w:val="uk-UA"/>
        </w:rPr>
        <w:t xml:space="preserve"> </w:t>
      </w:r>
      <w:proofErr w:type="spellStart"/>
      <w:r w:rsidRPr="003712B9">
        <w:rPr>
          <w:i/>
          <w:sz w:val="22"/>
          <w:szCs w:val="22"/>
          <w:u w:val="single"/>
        </w:rPr>
        <w:t>із</w:t>
      </w:r>
      <w:proofErr w:type="spellEnd"/>
      <w:r w:rsidRPr="003712B9">
        <w:rPr>
          <w:i/>
          <w:sz w:val="22"/>
          <w:szCs w:val="22"/>
          <w:u w:val="single"/>
        </w:rPr>
        <w:t xml:space="preserve"> </w:t>
      </w:r>
      <w:proofErr w:type="spellStart"/>
      <w:r w:rsidRPr="003712B9">
        <w:rPr>
          <w:i/>
          <w:sz w:val="22"/>
          <w:szCs w:val="22"/>
          <w:u w:val="single"/>
        </w:rPr>
        <w:t>накладанням</w:t>
      </w:r>
      <w:proofErr w:type="spellEnd"/>
      <w:r w:rsidRPr="003712B9">
        <w:rPr>
          <w:i/>
          <w:sz w:val="22"/>
          <w:szCs w:val="22"/>
          <w:u w:val="single"/>
        </w:rPr>
        <w:t xml:space="preserve"> </w:t>
      </w:r>
      <w:proofErr w:type="spellStart"/>
      <w:r w:rsidRPr="003712B9">
        <w:rPr>
          <w:i/>
          <w:sz w:val="22"/>
          <w:szCs w:val="22"/>
          <w:u w:val="single"/>
        </w:rPr>
        <w:t>електронного</w:t>
      </w:r>
      <w:proofErr w:type="spellEnd"/>
      <w:r w:rsidRPr="003712B9">
        <w:rPr>
          <w:i/>
          <w:sz w:val="22"/>
          <w:szCs w:val="22"/>
          <w:u w:val="single"/>
        </w:rPr>
        <w:t xml:space="preserve"> </w:t>
      </w:r>
      <w:proofErr w:type="spellStart"/>
      <w:r w:rsidRPr="003712B9">
        <w:rPr>
          <w:i/>
          <w:sz w:val="22"/>
          <w:szCs w:val="22"/>
          <w:u w:val="single"/>
        </w:rPr>
        <w:t>підпис</w:t>
      </w:r>
      <w:proofErr w:type="spellEnd"/>
      <w:r w:rsidRPr="003712B9">
        <w:rPr>
          <w:i/>
          <w:sz w:val="22"/>
          <w:szCs w:val="22"/>
          <w:u w:val="single"/>
          <w:lang w:val="uk-UA"/>
        </w:rPr>
        <w:t>у,</w:t>
      </w:r>
      <w:r w:rsidRPr="003712B9">
        <w:rPr>
          <w:i/>
          <w:iCs/>
          <w:color w:val="000000"/>
          <w:sz w:val="22"/>
          <w:szCs w:val="22"/>
          <w:u w:val="single"/>
          <w:lang w:val="uk-UA"/>
        </w:rPr>
        <w:t xml:space="preserve"> </w:t>
      </w:r>
      <w:r w:rsidRPr="003712B9">
        <w:rPr>
          <w:b/>
          <w:i/>
          <w:iCs/>
          <w:color w:val="000000"/>
          <w:sz w:val="22"/>
          <w:szCs w:val="22"/>
          <w:u w:val="single"/>
          <w:lang w:val="uk-UA"/>
        </w:rPr>
        <w:t>до кінцевого строку подання пропозицій</w:t>
      </w:r>
      <w:r w:rsidRPr="003712B9">
        <w:rPr>
          <w:i/>
          <w:iCs/>
          <w:color w:val="000000"/>
          <w:sz w:val="22"/>
          <w:szCs w:val="22"/>
          <w:u w:val="single"/>
          <w:lang w:val="uk-UA"/>
        </w:rPr>
        <w:t>.</w:t>
      </w:r>
      <w:r w:rsidRPr="003712B9">
        <w:rPr>
          <w:i/>
          <w:iCs/>
          <w:color w:val="000000"/>
          <w:sz w:val="22"/>
          <w:szCs w:val="22"/>
          <w:lang w:val="uk-UA"/>
        </w:rPr>
        <w:t xml:space="preserve"> Завантаження документів з Додатку 3 після кінцевого строку подання пропозицій, вважається невідповідністю пропозиції умовам документації (такі документи не розглядаються)).</w:t>
      </w:r>
    </w:p>
    <w:p w:rsidR="00CD271F" w:rsidRPr="00DB7E21" w:rsidRDefault="00CD271F" w:rsidP="00342D6D">
      <w:pPr>
        <w:tabs>
          <w:tab w:val="left" w:pos="1080"/>
        </w:tabs>
        <w:jc w:val="center"/>
        <w:rPr>
          <w:b/>
          <w:i/>
          <w:color w:val="000000"/>
          <w:sz w:val="22"/>
          <w:szCs w:val="22"/>
          <w:u w:val="single"/>
          <w:lang w:val="uk-UA"/>
        </w:rPr>
      </w:pPr>
      <w:r w:rsidRPr="00DB7E21">
        <w:rPr>
          <w:b/>
          <w:i/>
          <w:color w:val="000000"/>
          <w:sz w:val="22"/>
          <w:szCs w:val="22"/>
          <w:u w:val="single"/>
          <w:lang w:val="uk-UA"/>
        </w:rPr>
        <w:t>Для юридичних осіб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9804"/>
      </w:tblGrid>
      <w:tr w:rsidR="00CD271F" w:rsidRPr="003712B9" w:rsidTr="00667A54">
        <w:tc>
          <w:tcPr>
            <w:tcW w:w="686" w:type="dxa"/>
            <w:shd w:val="clear" w:color="auto" w:fill="D9E2F3"/>
          </w:tcPr>
          <w:p w:rsidR="00CD271F" w:rsidRPr="003712B9" w:rsidRDefault="00CD271F" w:rsidP="00342D6D">
            <w:pPr>
              <w:tabs>
                <w:tab w:val="left" w:pos="1080"/>
              </w:tabs>
              <w:rPr>
                <w:b/>
                <w:color w:val="000000"/>
                <w:u w:val="single"/>
                <w:lang w:val="uk-UA"/>
              </w:rPr>
            </w:pPr>
            <w:r w:rsidRPr="003712B9">
              <w:rPr>
                <w:b/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804" w:type="dxa"/>
            <w:shd w:val="clear" w:color="auto" w:fill="D9E2F3"/>
          </w:tcPr>
          <w:p w:rsidR="00CD271F" w:rsidRPr="003712B9" w:rsidRDefault="00CD271F" w:rsidP="00342D6D">
            <w:pPr>
              <w:tabs>
                <w:tab w:val="left" w:pos="1080"/>
              </w:tabs>
              <w:jc w:val="center"/>
              <w:rPr>
                <w:b/>
                <w:color w:val="000000"/>
                <w:lang w:val="uk-UA"/>
              </w:rPr>
            </w:pPr>
            <w:r w:rsidRPr="003712B9">
              <w:rPr>
                <w:b/>
                <w:color w:val="000000"/>
                <w:sz w:val="22"/>
                <w:szCs w:val="22"/>
                <w:lang w:val="uk-UA"/>
              </w:rPr>
              <w:t xml:space="preserve">Документи на підтвердження відповідності пропозиції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Учасника умовам Документації</w:t>
            </w:r>
            <w:r w:rsidRPr="003712B9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CD271F" w:rsidRPr="003712B9" w:rsidTr="00667A54">
        <w:tc>
          <w:tcPr>
            <w:tcW w:w="686" w:type="dxa"/>
          </w:tcPr>
          <w:p w:rsidR="00CD271F" w:rsidRPr="003712B9" w:rsidRDefault="00CD271F" w:rsidP="00342D6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804" w:type="dxa"/>
          </w:tcPr>
          <w:p w:rsidR="00CD271F" w:rsidRPr="003712B9" w:rsidRDefault="00CD271F" w:rsidP="00342D6D">
            <w:pPr>
              <w:tabs>
                <w:tab w:val="left" w:pos="1080"/>
              </w:tabs>
              <w:jc w:val="both"/>
              <w:rPr>
                <w:b/>
                <w:color w:val="000000"/>
                <w:u w:val="single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 xml:space="preserve">Документ на підтвердження повноваження посадової особи на </w:t>
            </w:r>
            <w:r w:rsidRPr="003712B9">
              <w:rPr>
                <w:bCs/>
                <w:color w:val="000000"/>
                <w:sz w:val="22"/>
                <w:szCs w:val="22"/>
                <w:lang w:val="uk-UA"/>
              </w:rPr>
              <w:t>укладення договору про закупівлю</w:t>
            </w:r>
            <w:r w:rsidRPr="003712B9">
              <w:rPr>
                <w:color w:val="000000"/>
                <w:sz w:val="22"/>
                <w:szCs w:val="22"/>
                <w:lang w:val="uk-UA"/>
              </w:rPr>
              <w:t>; у разі наявності в установчих документах певних обмежень (за строком, сумою тощо) – надати документ (рішення, протокол, дозвіл тощо), який надає право укласти такий договір).</w:t>
            </w:r>
          </w:p>
        </w:tc>
      </w:tr>
      <w:tr w:rsidR="00CD271F" w:rsidRPr="0052098A" w:rsidTr="00667A54">
        <w:tc>
          <w:tcPr>
            <w:tcW w:w="686" w:type="dxa"/>
          </w:tcPr>
          <w:p w:rsidR="00CD271F" w:rsidRPr="003712B9" w:rsidRDefault="00CD271F" w:rsidP="00342D6D">
            <w:pPr>
              <w:widowControl w:val="0"/>
              <w:tabs>
                <w:tab w:val="left" w:pos="525"/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804" w:type="dxa"/>
          </w:tcPr>
          <w:p w:rsidR="00CD271F" w:rsidRPr="003712B9" w:rsidRDefault="00CD271F" w:rsidP="00811ABB">
            <w:pPr>
              <w:suppressAutoHyphens w:val="0"/>
              <w:ind w:left="46" w:right="126"/>
              <w:jc w:val="both"/>
              <w:rPr>
                <w:b/>
                <w:color w:val="000000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Технічний паспорт або сертифікат відповідності (копія завірена печаткою учасника**, переклад українською мовою </w:t>
            </w:r>
            <w:r w:rsidRPr="003712B9">
              <w:rPr>
                <w:sz w:val="22"/>
                <w:szCs w:val="22"/>
                <w:lang w:val="uk-UA"/>
              </w:rPr>
              <w:t>(ця вимога не стосується документів, що подаються учасниками на підтвердження відповідності товару технічним і якісним характеристикам, які в оригіналі складені російською мовою)</w:t>
            </w:r>
            <w:r>
              <w:rPr>
                <w:sz w:val="22"/>
                <w:szCs w:val="22"/>
                <w:lang w:val="uk-UA"/>
              </w:rPr>
              <w:t xml:space="preserve">), який передбачений на даний вид продукції, або інший документ, який підтверджує якість продукції,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для оцінки відповідності технічних характеристик (специфікації).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Якщо учасник подає пропозицію на еквівалентний товар, то він повинен надати довідку, яка підтверджує, що технічні характеристики запропонованого товару є не гіршими, ніж вказані у технічних вимогах до предмета закупівлі. Довідка повинна містити </w:t>
            </w:r>
            <w:r>
              <w:rPr>
                <w:b/>
                <w:bCs/>
                <w:i/>
                <w:sz w:val="22"/>
                <w:szCs w:val="22"/>
                <w:lang w:val="uk-UA"/>
              </w:rPr>
              <w:t xml:space="preserve">порівняльну таблицю </w:t>
            </w:r>
            <w:r>
              <w:rPr>
                <w:b/>
                <w:i/>
                <w:sz w:val="22"/>
                <w:szCs w:val="22"/>
                <w:lang w:val="uk-UA"/>
              </w:rPr>
              <w:t>технічних та якісних характеристик еквівалента відповідно до предмета закупівлі</w:t>
            </w:r>
            <w:r>
              <w:rPr>
                <w:b/>
                <w:bCs/>
                <w:i/>
                <w:sz w:val="22"/>
                <w:szCs w:val="22"/>
                <w:lang w:val="uk-UA"/>
              </w:rPr>
              <w:t xml:space="preserve">. До кожного еквівалента додається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val="uk-UA"/>
              </w:rPr>
              <w:t>скан</w:t>
            </w:r>
            <w:proofErr w:type="spellEnd"/>
            <w:r>
              <w:rPr>
                <w:b/>
                <w:bCs/>
                <w:i/>
                <w:sz w:val="22"/>
                <w:szCs w:val="22"/>
                <w:lang w:val="uk-UA"/>
              </w:rPr>
              <w:t>-копія сертифікату якості (паспорту) або іншого документа, що містить технічні та якісні характеристики товару.</w:t>
            </w:r>
          </w:p>
        </w:tc>
      </w:tr>
      <w:tr w:rsidR="00CD271F" w:rsidRPr="0052098A" w:rsidTr="00667A54">
        <w:tc>
          <w:tcPr>
            <w:tcW w:w="686" w:type="dxa"/>
          </w:tcPr>
          <w:p w:rsidR="00CD271F" w:rsidRPr="0099684E" w:rsidRDefault="00CD271F" w:rsidP="00342D6D">
            <w:pPr>
              <w:widowControl w:val="0"/>
              <w:tabs>
                <w:tab w:val="left" w:pos="525"/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04" w:type="dxa"/>
          </w:tcPr>
          <w:p w:rsidR="00CD271F" w:rsidRPr="0099684E" w:rsidRDefault="00CD271F" w:rsidP="00811ABB">
            <w:pPr>
              <w:suppressAutoHyphens w:val="0"/>
              <w:ind w:left="46" w:right="126"/>
              <w:jc w:val="both"/>
              <w:rPr>
                <w:lang w:val="uk-UA"/>
              </w:rPr>
            </w:pPr>
            <w:proofErr w:type="spellStart"/>
            <w:r w:rsidRPr="0099684E">
              <w:rPr>
                <w:sz w:val="22"/>
                <w:szCs w:val="22"/>
              </w:rPr>
              <w:t>Якщо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учасник</w:t>
            </w:r>
            <w:proofErr w:type="spellEnd"/>
            <w:r w:rsidRPr="0099684E">
              <w:rPr>
                <w:sz w:val="22"/>
                <w:szCs w:val="22"/>
              </w:rPr>
              <w:t xml:space="preserve"> не є </w:t>
            </w:r>
            <w:proofErr w:type="spellStart"/>
            <w:r w:rsidRPr="0099684E">
              <w:rPr>
                <w:sz w:val="22"/>
                <w:szCs w:val="22"/>
              </w:rPr>
              <w:t>виробником</w:t>
            </w:r>
            <w:proofErr w:type="spellEnd"/>
            <w:r w:rsidRPr="0099684E">
              <w:rPr>
                <w:sz w:val="22"/>
                <w:szCs w:val="22"/>
              </w:rPr>
              <w:t xml:space="preserve"> товару, то </w:t>
            </w:r>
            <w:proofErr w:type="spellStart"/>
            <w:r w:rsidRPr="0099684E">
              <w:rPr>
                <w:sz w:val="22"/>
                <w:szCs w:val="22"/>
              </w:rPr>
              <w:t>він</w:t>
            </w:r>
            <w:proofErr w:type="spellEnd"/>
            <w:r w:rsidRPr="0099684E">
              <w:rPr>
                <w:sz w:val="22"/>
                <w:szCs w:val="22"/>
              </w:rPr>
              <w:t xml:space="preserve"> повинен </w:t>
            </w:r>
            <w:proofErr w:type="spellStart"/>
            <w:r w:rsidRPr="0099684E">
              <w:rPr>
                <w:sz w:val="22"/>
                <w:szCs w:val="22"/>
              </w:rPr>
              <w:t>надати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оригінал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або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копію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гарантійного</w:t>
            </w:r>
            <w:proofErr w:type="spellEnd"/>
            <w:r w:rsidRPr="0099684E">
              <w:rPr>
                <w:sz w:val="22"/>
                <w:szCs w:val="22"/>
              </w:rPr>
              <w:t xml:space="preserve"> листа </w:t>
            </w:r>
            <w:proofErr w:type="spellStart"/>
            <w:r w:rsidRPr="0099684E">
              <w:rPr>
                <w:sz w:val="22"/>
                <w:szCs w:val="22"/>
              </w:rPr>
              <w:t>виробника</w:t>
            </w:r>
            <w:proofErr w:type="spellEnd"/>
            <w:r w:rsidRPr="0099684E">
              <w:rPr>
                <w:sz w:val="22"/>
                <w:szCs w:val="22"/>
              </w:rPr>
              <w:t xml:space="preserve"> (</w:t>
            </w:r>
            <w:proofErr w:type="spellStart"/>
            <w:r w:rsidRPr="0099684E">
              <w:rPr>
                <w:sz w:val="22"/>
                <w:szCs w:val="22"/>
              </w:rPr>
              <w:t>або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офіційного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представника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виробника</w:t>
            </w:r>
            <w:proofErr w:type="spellEnd"/>
            <w:r w:rsidRPr="0099684E">
              <w:rPr>
                <w:sz w:val="22"/>
                <w:szCs w:val="22"/>
              </w:rPr>
              <w:t xml:space="preserve"> на </w:t>
            </w:r>
            <w:proofErr w:type="spellStart"/>
            <w:r w:rsidRPr="0099684E">
              <w:rPr>
                <w:sz w:val="22"/>
                <w:szCs w:val="22"/>
              </w:rPr>
              <w:t>території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України</w:t>
            </w:r>
            <w:proofErr w:type="spellEnd"/>
            <w:r w:rsidRPr="0099684E">
              <w:rPr>
                <w:sz w:val="22"/>
                <w:szCs w:val="22"/>
              </w:rPr>
              <w:t xml:space="preserve">), </w:t>
            </w:r>
            <w:proofErr w:type="spellStart"/>
            <w:r w:rsidRPr="0099684E">
              <w:rPr>
                <w:sz w:val="22"/>
                <w:szCs w:val="22"/>
              </w:rPr>
              <w:t>яким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підтверджуються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технічні</w:t>
            </w:r>
            <w:proofErr w:type="spellEnd"/>
            <w:r w:rsidRPr="0099684E">
              <w:rPr>
                <w:sz w:val="22"/>
                <w:szCs w:val="22"/>
              </w:rPr>
              <w:t xml:space="preserve"> характеристики, </w:t>
            </w:r>
            <w:proofErr w:type="spellStart"/>
            <w:r w:rsidRPr="0099684E">
              <w:rPr>
                <w:sz w:val="22"/>
                <w:szCs w:val="22"/>
              </w:rPr>
              <w:t>гарантійні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зобов’язання</w:t>
            </w:r>
            <w:proofErr w:type="spellEnd"/>
            <w:r w:rsidRPr="0099684E">
              <w:rPr>
                <w:sz w:val="22"/>
                <w:szCs w:val="22"/>
              </w:rPr>
              <w:t xml:space="preserve"> та </w:t>
            </w:r>
            <w:proofErr w:type="spellStart"/>
            <w:r w:rsidRPr="0099684E">
              <w:rPr>
                <w:sz w:val="22"/>
                <w:szCs w:val="22"/>
              </w:rPr>
              <w:t>можливість</w:t>
            </w:r>
            <w:proofErr w:type="spellEnd"/>
            <w:r w:rsidRPr="0099684E">
              <w:rPr>
                <w:sz w:val="22"/>
                <w:szCs w:val="22"/>
              </w:rPr>
              <w:t xml:space="preserve"> поставки </w:t>
            </w:r>
            <w:proofErr w:type="spellStart"/>
            <w:r w:rsidRPr="0099684E">
              <w:rPr>
                <w:sz w:val="22"/>
                <w:szCs w:val="22"/>
              </w:rPr>
              <w:t>Учасником</w:t>
            </w:r>
            <w:proofErr w:type="spellEnd"/>
            <w:r w:rsidRPr="0099684E">
              <w:rPr>
                <w:sz w:val="22"/>
                <w:szCs w:val="22"/>
              </w:rPr>
              <w:t xml:space="preserve"> товару, </w:t>
            </w:r>
            <w:proofErr w:type="spellStart"/>
            <w:r w:rsidRPr="0099684E">
              <w:rPr>
                <w:sz w:val="22"/>
                <w:szCs w:val="22"/>
              </w:rPr>
              <w:t>який</w:t>
            </w:r>
            <w:proofErr w:type="spellEnd"/>
            <w:r w:rsidRPr="0099684E">
              <w:rPr>
                <w:sz w:val="22"/>
                <w:szCs w:val="22"/>
              </w:rPr>
              <w:t xml:space="preserve"> є предметом </w:t>
            </w:r>
            <w:proofErr w:type="spellStart"/>
            <w:r w:rsidRPr="0099684E">
              <w:rPr>
                <w:sz w:val="22"/>
                <w:szCs w:val="22"/>
              </w:rPr>
              <w:t>даної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процедури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закупівлі</w:t>
            </w:r>
            <w:proofErr w:type="spellEnd"/>
            <w:r w:rsidRPr="0099684E">
              <w:rPr>
                <w:sz w:val="22"/>
                <w:szCs w:val="22"/>
              </w:rPr>
              <w:t xml:space="preserve">. Лист повинен </w:t>
            </w:r>
            <w:proofErr w:type="spellStart"/>
            <w:r w:rsidRPr="0099684E">
              <w:rPr>
                <w:sz w:val="22"/>
                <w:szCs w:val="22"/>
              </w:rPr>
              <w:t>включати</w:t>
            </w:r>
            <w:proofErr w:type="spellEnd"/>
            <w:r w:rsidRPr="0099684E">
              <w:rPr>
                <w:sz w:val="22"/>
                <w:szCs w:val="22"/>
              </w:rPr>
              <w:t xml:space="preserve"> в себе: </w:t>
            </w:r>
            <w:proofErr w:type="spellStart"/>
            <w:r w:rsidRPr="0099684E">
              <w:rPr>
                <w:sz w:val="22"/>
                <w:szCs w:val="22"/>
              </w:rPr>
              <w:t>назву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Учасника</w:t>
            </w:r>
            <w:proofErr w:type="spellEnd"/>
            <w:r w:rsidRPr="0099684E">
              <w:rPr>
                <w:sz w:val="22"/>
                <w:szCs w:val="22"/>
              </w:rPr>
              <w:t xml:space="preserve">, номер </w:t>
            </w:r>
            <w:proofErr w:type="spellStart"/>
            <w:r w:rsidRPr="0099684E">
              <w:rPr>
                <w:sz w:val="22"/>
                <w:szCs w:val="22"/>
              </w:rPr>
              <w:t>оголошення</w:t>
            </w:r>
            <w:proofErr w:type="spellEnd"/>
            <w:r w:rsidRPr="0099684E">
              <w:rPr>
                <w:sz w:val="22"/>
                <w:szCs w:val="22"/>
              </w:rPr>
              <w:t xml:space="preserve">, </w:t>
            </w:r>
            <w:proofErr w:type="spellStart"/>
            <w:r w:rsidRPr="0099684E">
              <w:rPr>
                <w:sz w:val="22"/>
                <w:szCs w:val="22"/>
              </w:rPr>
              <w:t>що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оприлюднене</w:t>
            </w:r>
            <w:proofErr w:type="spellEnd"/>
            <w:r w:rsidRPr="0099684E">
              <w:rPr>
                <w:sz w:val="22"/>
                <w:szCs w:val="22"/>
              </w:rPr>
              <w:t xml:space="preserve"> на веб-</w:t>
            </w:r>
            <w:proofErr w:type="spellStart"/>
            <w:r w:rsidRPr="0099684E">
              <w:rPr>
                <w:sz w:val="22"/>
                <w:szCs w:val="22"/>
              </w:rPr>
              <w:t>порталі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Уповноваженого</w:t>
            </w:r>
            <w:proofErr w:type="spellEnd"/>
            <w:r w:rsidRPr="0099684E">
              <w:rPr>
                <w:sz w:val="22"/>
                <w:szCs w:val="22"/>
              </w:rPr>
              <w:t xml:space="preserve"> органу з </w:t>
            </w:r>
            <w:proofErr w:type="spellStart"/>
            <w:r w:rsidRPr="0099684E">
              <w:rPr>
                <w:sz w:val="22"/>
                <w:szCs w:val="22"/>
              </w:rPr>
              <w:t>питань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закупівель</w:t>
            </w:r>
            <w:proofErr w:type="spellEnd"/>
            <w:r w:rsidRPr="0099684E">
              <w:rPr>
                <w:sz w:val="22"/>
                <w:szCs w:val="22"/>
              </w:rPr>
              <w:t xml:space="preserve">, а </w:t>
            </w:r>
            <w:proofErr w:type="spellStart"/>
            <w:r w:rsidRPr="0099684E">
              <w:rPr>
                <w:sz w:val="22"/>
                <w:szCs w:val="22"/>
              </w:rPr>
              <w:t>також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назву</w:t>
            </w:r>
            <w:proofErr w:type="spellEnd"/>
            <w:r w:rsidRPr="0099684E">
              <w:rPr>
                <w:sz w:val="22"/>
                <w:szCs w:val="22"/>
              </w:rPr>
              <w:t xml:space="preserve"> предмета </w:t>
            </w:r>
            <w:proofErr w:type="spellStart"/>
            <w:r w:rsidRPr="0099684E">
              <w:rPr>
                <w:sz w:val="22"/>
                <w:szCs w:val="22"/>
              </w:rPr>
              <w:t>закупівлі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відповідно</w:t>
            </w:r>
            <w:proofErr w:type="spellEnd"/>
            <w:r w:rsidRPr="0099684E">
              <w:rPr>
                <w:sz w:val="22"/>
                <w:szCs w:val="22"/>
              </w:rPr>
              <w:t xml:space="preserve"> до </w:t>
            </w:r>
            <w:proofErr w:type="spellStart"/>
            <w:r w:rsidRPr="0099684E">
              <w:rPr>
                <w:sz w:val="22"/>
                <w:szCs w:val="22"/>
              </w:rPr>
              <w:t>оголошення</w:t>
            </w:r>
            <w:proofErr w:type="spellEnd"/>
            <w:r w:rsidRPr="0099684E">
              <w:rPr>
                <w:sz w:val="22"/>
                <w:szCs w:val="22"/>
              </w:rPr>
              <w:t xml:space="preserve"> про </w:t>
            </w:r>
            <w:proofErr w:type="spellStart"/>
            <w:r w:rsidRPr="0099684E">
              <w:rPr>
                <w:sz w:val="22"/>
                <w:szCs w:val="22"/>
              </w:rPr>
              <w:t>проведення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процедури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закупівлі</w:t>
            </w:r>
            <w:proofErr w:type="spellEnd"/>
            <w:r w:rsidRPr="0099684E">
              <w:rPr>
                <w:sz w:val="22"/>
                <w:szCs w:val="22"/>
              </w:rPr>
              <w:t>.</w:t>
            </w:r>
          </w:p>
        </w:tc>
      </w:tr>
      <w:tr w:rsidR="00CD271F" w:rsidRPr="00450979" w:rsidTr="00667A54">
        <w:tc>
          <w:tcPr>
            <w:tcW w:w="686" w:type="dxa"/>
          </w:tcPr>
          <w:p w:rsidR="00CD271F" w:rsidRPr="003712B9" w:rsidRDefault="00CD271F" w:rsidP="00342D6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804" w:type="dxa"/>
          </w:tcPr>
          <w:p w:rsidR="00CD271F" w:rsidRPr="003712B9" w:rsidRDefault="00CD271F" w:rsidP="00342D6D">
            <w:pPr>
              <w:tabs>
                <w:tab w:val="left" w:pos="-252"/>
              </w:tabs>
              <w:rPr>
                <w:color w:val="000000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 xml:space="preserve">Свідоцтво про реєстрацію платника ПДВ або Витяг з реєстру платників податку на додану вартість </w:t>
            </w:r>
            <w:r w:rsidRPr="003712B9">
              <w:rPr>
                <w:i/>
                <w:color w:val="000000"/>
                <w:sz w:val="22"/>
                <w:szCs w:val="22"/>
                <w:lang w:val="uk-UA"/>
              </w:rPr>
              <w:t>(для платників ПДВ).</w:t>
            </w:r>
          </w:p>
        </w:tc>
      </w:tr>
      <w:tr w:rsidR="00CD271F" w:rsidRPr="003712B9" w:rsidTr="00667A54">
        <w:tc>
          <w:tcPr>
            <w:tcW w:w="686" w:type="dxa"/>
          </w:tcPr>
          <w:p w:rsidR="00CD271F" w:rsidRPr="003712B9" w:rsidRDefault="00CD271F" w:rsidP="00342D6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804" w:type="dxa"/>
          </w:tcPr>
          <w:p w:rsidR="00CD271F" w:rsidRPr="003712B9" w:rsidRDefault="00CD271F" w:rsidP="00342D6D">
            <w:pPr>
              <w:tabs>
                <w:tab w:val="left" w:pos="1080"/>
              </w:tabs>
              <w:rPr>
                <w:b/>
                <w:color w:val="000000"/>
                <w:u w:val="single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Свідоцтво платника єдиного податку або Витяг з реєстру платників єдиного податку (</w:t>
            </w:r>
            <w:r w:rsidRPr="003712B9">
              <w:rPr>
                <w:i/>
                <w:color w:val="000000"/>
                <w:sz w:val="22"/>
                <w:szCs w:val="22"/>
                <w:lang w:val="uk-UA"/>
              </w:rPr>
              <w:t>для платників єдиного податку</w:t>
            </w:r>
            <w:r w:rsidRPr="003712B9">
              <w:rPr>
                <w:color w:val="000000"/>
                <w:sz w:val="22"/>
                <w:szCs w:val="22"/>
                <w:lang w:val="uk-UA"/>
              </w:rPr>
              <w:t>).</w:t>
            </w:r>
          </w:p>
        </w:tc>
      </w:tr>
      <w:tr w:rsidR="00CD271F" w:rsidRPr="0070130F" w:rsidTr="00667A54">
        <w:tc>
          <w:tcPr>
            <w:tcW w:w="686" w:type="dxa"/>
          </w:tcPr>
          <w:p w:rsidR="00CD271F" w:rsidRPr="003712B9" w:rsidRDefault="00CD271F" w:rsidP="00342D6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9804" w:type="dxa"/>
          </w:tcPr>
          <w:p w:rsidR="00CD271F" w:rsidRPr="003712B9" w:rsidRDefault="00CD271F" w:rsidP="00342D6D">
            <w:pPr>
              <w:tabs>
                <w:tab w:val="left" w:pos="1080"/>
              </w:tabs>
              <w:rPr>
                <w:b/>
                <w:color w:val="000000"/>
                <w:u w:val="single"/>
                <w:lang w:val="uk-UA"/>
              </w:rPr>
            </w:pPr>
            <w:r w:rsidRPr="00275E4E">
              <w:rPr>
                <w:color w:val="000000"/>
                <w:sz w:val="22"/>
                <w:szCs w:val="22"/>
                <w:lang w:val="uk-UA"/>
              </w:rPr>
              <w:t>Технічне завдання (</w:t>
            </w:r>
            <w:r w:rsidRPr="00275E4E">
              <w:rPr>
                <w:i/>
                <w:color w:val="000000"/>
                <w:sz w:val="22"/>
                <w:szCs w:val="22"/>
                <w:lang w:val="uk-UA"/>
              </w:rPr>
              <w:t>Додаток 1</w:t>
            </w:r>
            <w:r w:rsidRPr="00275E4E">
              <w:rPr>
                <w:color w:val="000000"/>
                <w:sz w:val="22"/>
                <w:szCs w:val="22"/>
                <w:lang w:val="uk-UA"/>
              </w:rPr>
              <w:t xml:space="preserve">) </w:t>
            </w:r>
            <w:r w:rsidRPr="00275E4E">
              <w:rPr>
                <w:sz w:val="22"/>
                <w:szCs w:val="22"/>
                <w:lang w:val="uk-UA"/>
              </w:rPr>
              <w:t>для підтвердження відповідності своєї пропозиції вимогам до предмету даної  закупівлі,</w:t>
            </w:r>
            <w:r w:rsidRPr="00275E4E">
              <w:rPr>
                <w:color w:val="000000"/>
                <w:sz w:val="22"/>
                <w:szCs w:val="22"/>
                <w:lang w:val="uk-UA"/>
              </w:rPr>
              <w:t xml:space="preserve"> завірене печаткою учасника.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0130F">
              <w:rPr>
                <w:b/>
                <w:i/>
                <w:color w:val="000000"/>
                <w:sz w:val="22"/>
                <w:szCs w:val="22"/>
                <w:lang w:val="uk-UA"/>
              </w:rPr>
              <w:t>Країну виробника товару вказувати обов</w:t>
            </w:r>
            <w:r w:rsidRPr="0070130F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uk-UA"/>
              </w:rPr>
              <w:t>’</w:t>
            </w:r>
            <w:r w:rsidRPr="0070130F">
              <w:rPr>
                <w:b/>
                <w:i/>
                <w:color w:val="000000"/>
                <w:sz w:val="22"/>
                <w:szCs w:val="22"/>
                <w:lang w:val="uk-UA"/>
              </w:rPr>
              <w:t>язково.</w:t>
            </w:r>
          </w:p>
        </w:tc>
      </w:tr>
      <w:tr w:rsidR="00CD271F" w:rsidRPr="00275E4E" w:rsidTr="00667A54">
        <w:tc>
          <w:tcPr>
            <w:tcW w:w="686" w:type="dxa"/>
          </w:tcPr>
          <w:p w:rsidR="00CD271F" w:rsidRPr="003712B9" w:rsidRDefault="00CD271F" w:rsidP="00342D6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9804" w:type="dxa"/>
          </w:tcPr>
          <w:p w:rsidR="00CD271F" w:rsidRPr="00275E4E" w:rsidRDefault="00CD271F" w:rsidP="00342D6D">
            <w:pPr>
              <w:tabs>
                <w:tab w:val="left" w:pos="108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Цінова пропозиція (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>Додаток 2</w:t>
            </w:r>
            <w:r>
              <w:rPr>
                <w:color w:val="000000"/>
                <w:sz w:val="22"/>
                <w:szCs w:val="22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 </w:t>
            </w:r>
            <w:r w:rsidRPr="00275E4E">
              <w:rPr>
                <w:color w:val="000000"/>
                <w:sz w:val="22"/>
                <w:szCs w:val="22"/>
                <w:lang w:val="uk-UA"/>
              </w:rPr>
              <w:t>завірен</w:t>
            </w:r>
            <w:r>
              <w:rPr>
                <w:color w:val="000000"/>
                <w:sz w:val="22"/>
                <w:szCs w:val="22"/>
                <w:lang w:val="uk-UA"/>
              </w:rPr>
              <w:t>а</w:t>
            </w:r>
            <w:r w:rsidRPr="00275E4E">
              <w:rPr>
                <w:color w:val="000000"/>
                <w:sz w:val="22"/>
                <w:szCs w:val="22"/>
                <w:lang w:val="uk-UA"/>
              </w:rPr>
              <w:t xml:space="preserve"> печаткою учасника.</w:t>
            </w:r>
          </w:p>
        </w:tc>
      </w:tr>
      <w:tr w:rsidR="00CD271F" w:rsidRPr="003712B9" w:rsidTr="00667A54">
        <w:tc>
          <w:tcPr>
            <w:tcW w:w="686" w:type="dxa"/>
          </w:tcPr>
          <w:p w:rsidR="00CD271F" w:rsidRPr="003712B9" w:rsidRDefault="00CD271F" w:rsidP="00342D6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9804" w:type="dxa"/>
          </w:tcPr>
          <w:p w:rsidR="00CD271F" w:rsidRPr="003712B9" w:rsidRDefault="00CD271F" w:rsidP="00811ABB">
            <w:pPr>
              <w:tabs>
                <w:tab w:val="left" w:pos="1080"/>
              </w:tabs>
              <w:jc w:val="both"/>
              <w:rPr>
                <w:b/>
                <w:color w:val="000000"/>
                <w:u w:val="single"/>
                <w:lang w:val="uk-UA"/>
              </w:rPr>
            </w:pPr>
            <w:r w:rsidRPr="003712B9">
              <w:rPr>
                <w:sz w:val="22"/>
                <w:szCs w:val="22"/>
                <w:lang w:val="uk-UA" w:eastAsia="ru-RU"/>
              </w:rPr>
              <w:t>Довідка в довільній формі</w:t>
            </w:r>
            <w:r w:rsidRPr="003712B9">
              <w:rPr>
                <w:b/>
                <w:sz w:val="22"/>
                <w:szCs w:val="22"/>
                <w:lang w:val="uk-UA" w:eastAsia="ru-RU"/>
              </w:rPr>
              <w:t xml:space="preserve"> </w:t>
            </w:r>
            <w:r w:rsidRPr="003712B9">
              <w:rPr>
                <w:sz w:val="22"/>
                <w:szCs w:val="22"/>
                <w:lang w:val="uk-UA"/>
              </w:rPr>
              <w:t>про те,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      </w:r>
          </w:p>
        </w:tc>
      </w:tr>
    </w:tbl>
    <w:p w:rsidR="00CD271F" w:rsidRDefault="00CD271F" w:rsidP="00342D6D">
      <w:pPr>
        <w:rPr>
          <w:i/>
          <w:color w:val="000000"/>
          <w:sz w:val="22"/>
          <w:szCs w:val="22"/>
          <w:u w:val="single"/>
          <w:lang w:val="uk-UA"/>
        </w:rPr>
      </w:pPr>
    </w:p>
    <w:p w:rsidR="00CD271F" w:rsidRPr="00DB7E21" w:rsidRDefault="00CD271F" w:rsidP="00342D6D">
      <w:pPr>
        <w:jc w:val="center"/>
        <w:rPr>
          <w:b/>
          <w:i/>
          <w:color w:val="000000"/>
          <w:sz w:val="22"/>
          <w:szCs w:val="22"/>
          <w:u w:val="single"/>
          <w:lang w:val="uk-UA"/>
        </w:rPr>
      </w:pPr>
      <w:r w:rsidRPr="00DB7E21">
        <w:rPr>
          <w:b/>
          <w:i/>
          <w:color w:val="000000"/>
          <w:sz w:val="22"/>
          <w:szCs w:val="22"/>
          <w:u w:val="single"/>
          <w:lang w:val="uk-UA"/>
        </w:rPr>
        <w:t>Для фізичних осіб-підприємців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9804"/>
      </w:tblGrid>
      <w:tr w:rsidR="00CD271F" w:rsidTr="00342D6D">
        <w:tc>
          <w:tcPr>
            <w:tcW w:w="686" w:type="dxa"/>
            <w:shd w:val="clear" w:color="auto" w:fill="D9E2F3"/>
          </w:tcPr>
          <w:p w:rsidR="00CD271F" w:rsidRDefault="00CD271F" w:rsidP="00342D6D">
            <w:pPr>
              <w:tabs>
                <w:tab w:val="left" w:pos="1080"/>
              </w:tabs>
              <w:rPr>
                <w:b/>
                <w:color w:val="000000"/>
                <w:u w:val="single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804" w:type="dxa"/>
            <w:shd w:val="clear" w:color="auto" w:fill="D9E2F3"/>
          </w:tcPr>
          <w:p w:rsidR="00CD271F" w:rsidRDefault="00CD271F" w:rsidP="00342D6D">
            <w:pPr>
              <w:tabs>
                <w:tab w:val="left" w:pos="1080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Документи на підтвердження відповідності пропозиції Учасника умовам Документації </w:t>
            </w:r>
          </w:p>
        </w:tc>
      </w:tr>
      <w:tr w:rsidR="00CD271F" w:rsidTr="00342D6D">
        <w:tc>
          <w:tcPr>
            <w:tcW w:w="686" w:type="dxa"/>
          </w:tcPr>
          <w:p w:rsidR="00CD271F" w:rsidRDefault="00CD271F" w:rsidP="00342D6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804" w:type="dxa"/>
          </w:tcPr>
          <w:p w:rsidR="00CD271F" w:rsidRDefault="00CD271F" w:rsidP="00342D6D">
            <w:pPr>
              <w:tabs>
                <w:tab w:val="left" w:pos="108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Паспорт фізичної особи-підприємця. Учасник може позначити цей документ, як конфіденційний, або надати д</w:t>
            </w:r>
            <w:r>
              <w:rPr>
                <w:sz w:val="22"/>
                <w:szCs w:val="22"/>
                <w:lang w:val="uk-UA"/>
              </w:rPr>
              <w:t>овідку в довільній формі, яка містить інформацію про персональні данні, зазначені в паспорті.</w:t>
            </w:r>
          </w:p>
        </w:tc>
      </w:tr>
      <w:tr w:rsidR="00CD271F" w:rsidTr="00342D6D">
        <w:tc>
          <w:tcPr>
            <w:tcW w:w="686" w:type="dxa"/>
          </w:tcPr>
          <w:p w:rsidR="00CD271F" w:rsidRDefault="00CD271F" w:rsidP="00342D6D">
            <w:pPr>
              <w:widowControl w:val="0"/>
              <w:tabs>
                <w:tab w:val="left" w:pos="525"/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804" w:type="dxa"/>
          </w:tcPr>
          <w:p w:rsidR="00CD271F" w:rsidRDefault="00CD271F" w:rsidP="00342D6D">
            <w:pPr>
              <w:tabs>
                <w:tab w:val="left" w:pos="108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Довідка про присвоєння ідентифікаційного номера.</w:t>
            </w:r>
          </w:p>
        </w:tc>
      </w:tr>
      <w:tr w:rsidR="00CD271F" w:rsidTr="00342D6D">
        <w:tc>
          <w:tcPr>
            <w:tcW w:w="686" w:type="dxa"/>
          </w:tcPr>
          <w:p w:rsidR="00CD271F" w:rsidRDefault="00CD271F" w:rsidP="00342D6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804" w:type="dxa"/>
          </w:tcPr>
          <w:p w:rsidR="00CD271F" w:rsidRDefault="00CD271F" w:rsidP="00811ABB">
            <w:pPr>
              <w:suppressAutoHyphens w:val="0"/>
              <w:ind w:left="46" w:right="126"/>
              <w:jc w:val="both"/>
              <w:rPr>
                <w:b/>
                <w:bCs/>
                <w:i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Технічний паспорт або сертифікат відповідності (копія завірена печаткою учасника**, переклад українською мовою (ця вимога не стосується документів, що подаються учасниками на підтвердження відповідності товару технічним і якісним характеристикам, які в оригіналі складені російською мовою)), який передбачений на даний вид продукції, або інший документ, який підтверджує якість продукції,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для оцінки відповідності технічних характеристик (специфікації).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Якщо учасник подає пропозицію на еквівалентний товар, то він повинен надати довідку, яка підтверджує, що технічні характеристики запропонованого товару є не гіршими, ніж вказані у технічних вимогах до предмета закупівлі. Довідка повинна містити </w:t>
            </w:r>
            <w:r>
              <w:rPr>
                <w:b/>
                <w:bCs/>
                <w:i/>
                <w:sz w:val="22"/>
                <w:szCs w:val="22"/>
                <w:lang w:val="uk-UA"/>
              </w:rPr>
              <w:t xml:space="preserve">порівняльну таблицю </w:t>
            </w:r>
            <w:r>
              <w:rPr>
                <w:b/>
                <w:i/>
                <w:sz w:val="22"/>
                <w:szCs w:val="22"/>
                <w:lang w:val="uk-UA"/>
              </w:rPr>
              <w:t>технічних та якісних характеристик еквівалента відповідно до предмета закупівлі</w:t>
            </w:r>
            <w:r>
              <w:rPr>
                <w:b/>
                <w:bCs/>
                <w:i/>
                <w:sz w:val="22"/>
                <w:szCs w:val="22"/>
                <w:lang w:val="uk-UA"/>
              </w:rPr>
              <w:t xml:space="preserve">. До </w:t>
            </w:r>
            <w:r>
              <w:rPr>
                <w:b/>
                <w:bCs/>
                <w:i/>
                <w:sz w:val="22"/>
                <w:szCs w:val="22"/>
                <w:lang w:val="uk-UA"/>
              </w:rPr>
              <w:lastRenderedPageBreak/>
              <w:t xml:space="preserve">кожного еквівалента додається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val="uk-UA"/>
              </w:rPr>
              <w:t>скан</w:t>
            </w:r>
            <w:proofErr w:type="spellEnd"/>
            <w:r>
              <w:rPr>
                <w:b/>
                <w:bCs/>
                <w:i/>
                <w:sz w:val="22"/>
                <w:szCs w:val="22"/>
                <w:lang w:val="uk-UA"/>
              </w:rPr>
              <w:t>-копія сертифікату якості (паспорту) або іншого документа, що містить технічні та якісні характеристики товару.</w:t>
            </w:r>
          </w:p>
          <w:p w:rsidR="00CD271F" w:rsidRDefault="00CD271F" w:rsidP="00811ABB">
            <w:pPr>
              <w:suppressAutoHyphens w:val="0"/>
              <w:ind w:left="46" w:right="126"/>
              <w:jc w:val="both"/>
              <w:rPr>
                <w:b/>
                <w:color w:val="000000"/>
                <w:u w:val="single"/>
                <w:lang w:val="uk-UA"/>
              </w:rPr>
            </w:pPr>
          </w:p>
        </w:tc>
      </w:tr>
      <w:tr w:rsidR="00CD271F" w:rsidTr="00342D6D">
        <w:tc>
          <w:tcPr>
            <w:tcW w:w="686" w:type="dxa"/>
          </w:tcPr>
          <w:p w:rsidR="00CD271F" w:rsidRDefault="00CD271F" w:rsidP="00342D6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9804" w:type="dxa"/>
          </w:tcPr>
          <w:p w:rsidR="00CD271F" w:rsidRDefault="00CD271F" w:rsidP="00811ABB">
            <w:pPr>
              <w:suppressAutoHyphens w:val="0"/>
              <w:ind w:left="46" w:right="126"/>
              <w:jc w:val="both"/>
              <w:rPr>
                <w:lang w:val="uk-UA"/>
              </w:rPr>
            </w:pPr>
            <w:proofErr w:type="spellStart"/>
            <w:r w:rsidRPr="0099684E">
              <w:rPr>
                <w:sz w:val="22"/>
                <w:szCs w:val="22"/>
              </w:rPr>
              <w:t>Якщо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учасник</w:t>
            </w:r>
            <w:proofErr w:type="spellEnd"/>
            <w:r w:rsidRPr="0099684E">
              <w:rPr>
                <w:sz w:val="22"/>
                <w:szCs w:val="22"/>
              </w:rPr>
              <w:t xml:space="preserve"> не є </w:t>
            </w:r>
            <w:proofErr w:type="spellStart"/>
            <w:r w:rsidRPr="0099684E">
              <w:rPr>
                <w:sz w:val="22"/>
                <w:szCs w:val="22"/>
              </w:rPr>
              <w:t>виробником</w:t>
            </w:r>
            <w:proofErr w:type="spellEnd"/>
            <w:r w:rsidRPr="0099684E">
              <w:rPr>
                <w:sz w:val="22"/>
                <w:szCs w:val="22"/>
              </w:rPr>
              <w:t xml:space="preserve"> товару, то </w:t>
            </w:r>
            <w:proofErr w:type="spellStart"/>
            <w:r w:rsidRPr="0099684E">
              <w:rPr>
                <w:sz w:val="22"/>
                <w:szCs w:val="22"/>
              </w:rPr>
              <w:t>він</w:t>
            </w:r>
            <w:proofErr w:type="spellEnd"/>
            <w:r w:rsidRPr="0099684E">
              <w:rPr>
                <w:sz w:val="22"/>
                <w:szCs w:val="22"/>
              </w:rPr>
              <w:t xml:space="preserve"> повинен </w:t>
            </w:r>
            <w:proofErr w:type="spellStart"/>
            <w:r w:rsidRPr="0099684E">
              <w:rPr>
                <w:sz w:val="22"/>
                <w:szCs w:val="22"/>
              </w:rPr>
              <w:t>надати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оригінал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або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копію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гарантійного</w:t>
            </w:r>
            <w:proofErr w:type="spellEnd"/>
            <w:r w:rsidRPr="0099684E">
              <w:rPr>
                <w:sz w:val="22"/>
                <w:szCs w:val="22"/>
              </w:rPr>
              <w:t xml:space="preserve"> листа </w:t>
            </w:r>
            <w:proofErr w:type="spellStart"/>
            <w:r w:rsidRPr="0099684E">
              <w:rPr>
                <w:sz w:val="22"/>
                <w:szCs w:val="22"/>
              </w:rPr>
              <w:t>виробника</w:t>
            </w:r>
            <w:proofErr w:type="spellEnd"/>
            <w:r w:rsidRPr="0099684E">
              <w:rPr>
                <w:sz w:val="22"/>
                <w:szCs w:val="22"/>
              </w:rPr>
              <w:t xml:space="preserve"> (</w:t>
            </w:r>
            <w:proofErr w:type="spellStart"/>
            <w:r w:rsidRPr="0099684E">
              <w:rPr>
                <w:sz w:val="22"/>
                <w:szCs w:val="22"/>
              </w:rPr>
              <w:t>або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офіційного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представника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виробника</w:t>
            </w:r>
            <w:proofErr w:type="spellEnd"/>
            <w:r w:rsidRPr="0099684E">
              <w:rPr>
                <w:sz w:val="22"/>
                <w:szCs w:val="22"/>
              </w:rPr>
              <w:t xml:space="preserve"> на </w:t>
            </w:r>
            <w:proofErr w:type="spellStart"/>
            <w:r w:rsidRPr="0099684E">
              <w:rPr>
                <w:sz w:val="22"/>
                <w:szCs w:val="22"/>
              </w:rPr>
              <w:t>території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України</w:t>
            </w:r>
            <w:proofErr w:type="spellEnd"/>
            <w:r w:rsidRPr="0099684E">
              <w:rPr>
                <w:sz w:val="22"/>
                <w:szCs w:val="22"/>
              </w:rPr>
              <w:t xml:space="preserve">), </w:t>
            </w:r>
            <w:proofErr w:type="spellStart"/>
            <w:r w:rsidRPr="0099684E">
              <w:rPr>
                <w:sz w:val="22"/>
                <w:szCs w:val="22"/>
              </w:rPr>
              <w:t>яким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підтверджуються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технічні</w:t>
            </w:r>
            <w:proofErr w:type="spellEnd"/>
            <w:r w:rsidRPr="0099684E">
              <w:rPr>
                <w:sz w:val="22"/>
                <w:szCs w:val="22"/>
              </w:rPr>
              <w:t xml:space="preserve"> характеристики, </w:t>
            </w:r>
            <w:proofErr w:type="spellStart"/>
            <w:r w:rsidRPr="0099684E">
              <w:rPr>
                <w:sz w:val="22"/>
                <w:szCs w:val="22"/>
              </w:rPr>
              <w:t>гарантійні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зобов’язання</w:t>
            </w:r>
            <w:proofErr w:type="spellEnd"/>
            <w:r w:rsidRPr="0099684E">
              <w:rPr>
                <w:sz w:val="22"/>
                <w:szCs w:val="22"/>
              </w:rPr>
              <w:t xml:space="preserve"> та </w:t>
            </w:r>
            <w:proofErr w:type="spellStart"/>
            <w:r w:rsidRPr="0099684E">
              <w:rPr>
                <w:sz w:val="22"/>
                <w:szCs w:val="22"/>
              </w:rPr>
              <w:t>можливість</w:t>
            </w:r>
            <w:proofErr w:type="spellEnd"/>
            <w:r w:rsidRPr="0099684E">
              <w:rPr>
                <w:sz w:val="22"/>
                <w:szCs w:val="22"/>
              </w:rPr>
              <w:t xml:space="preserve"> поставки </w:t>
            </w:r>
            <w:proofErr w:type="spellStart"/>
            <w:r w:rsidRPr="0099684E">
              <w:rPr>
                <w:sz w:val="22"/>
                <w:szCs w:val="22"/>
              </w:rPr>
              <w:t>Учасником</w:t>
            </w:r>
            <w:proofErr w:type="spellEnd"/>
            <w:r w:rsidRPr="0099684E">
              <w:rPr>
                <w:sz w:val="22"/>
                <w:szCs w:val="22"/>
              </w:rPr>
              <w:t xml:space="preserve"> товару, </w:t>
            </w:r>
            <w:proofErr w:type="spellStart"/>
            <w:r w:rsidRPr="0099684E">
              <w:rPr>
                <w:sz w:val="22"/>
                <w:szCs w:val="22"/>
              </w:rPr>
              <w:t>який</w:t>
            </w:r>
            <w:proofErr w:type="spellEnd"/>
            <w:r w:rsidRPr="0099684E">
              <w:rPr>
                <w:sz w:val="22"/>
                <w:szCs w:val="22"/>
              </w:rPr>
              <w:t xml:space="preserve"> є предметом </w:t>
            </w:r>
            <w:proofErr w:type="spellStart"/>
            <w:r w:rsidRPr="0099684E">
              <w:rPr>
                <w:sz w:val="22"/>
                <w:szCs w:val="22"/>
              </w:rPr>
              <w:t>даної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процедури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закупівлі</w:t>
            </w:r>
            <w:proofErr w:type="spellEnd"/>
            <w:r w:rsidRPr="0099684E">
              <w:rPr>
                <w:sz w:val="22"/>
                <w:szCs w:val="22"/>
              </w:rPr>
              <w:t xml:space="preserve">. Лист повинен </w:t>
            </w:r>
            <w:proofErr w:type="spellStart"/>
            <w:r w:rsidRPr="0099684E">
              <w:rPr>
                <w:sz w:val="22"/>
                <w:szCs w:val="22"/>
              </w:rPr>
              <w:t>включати</w:t>
            </w:r>
            <w:proofErr w:type="spellEnd"/>
            <w:r w:rsidRPr="0099684E">
              <w:rPr>
                <w:sz w:val="22"/>
                <w:szCs w:val="22"/>
              </w:rPr>
              <w:t xml:space="preserve"> в себе: </w:t>
            </w:r>
            <w:proofErr w:type="spellStart"/>
            <w:r w:rsidRPr="0099684E">
              <w:rPr>
                <w:sz w:val="22"/>
                <w:szCs w:val="22"/>
              </w:rPr>
              <w:t>назву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Учасника</w:t>
            </w:r>
            <w:proofErr w:type="spellEnd"/>
            <w:r w:rsidRPr="0099684E">
              <w:rPr>
                <w:sz w:val="22"/>
                <w:szCs w:val="22"/>
              </w:rPr>
              <w:t xml:space="preserve">, номер </w:t>
            </w:r>
            <w:proofErr w:type="spellStart"/>
            <w:r w:rsidRPr="0099684E">
              <w:rPr>
                <w:sz w:val="22"/>
                <w:szCs w:val="22"/>
              </w:rPr>
              <w:t>оголошення</w:t>
            </w:r>
            <w:proofErr w:type="spellEnd"/>
            <w:r w:rsidRPr="0099684E">
              <w:rPr>
                <w:sz w:val="22"/>
                <w:szCs w:val="22"/>
              </w:rPr>
              <w:t xml:space="preserve">, </w:t>
            </w:r>
            <w:proofErr w:type="spellStart"/>
            <w:r w:rsidRPr="0099684E">
              <w:rPr>
                <w:sz w:val="22"/>
                <w:szCs w:val="22"/>
              </w:rPr>
              <w:t>що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оприлюднене</w:t>
            </w:r>
            <w:proofErr w:type="spellEnd"/>
            <w:r w:rsidRPr="0099684E">
              <w:rPr>
                <w:sz w:val="22"/>
                <w:szCs w:val="22"/>
              </w:rPr>
              <w:t xml:space="preserve"> на веб-</w:t>
            </w:r>
            <w:proofErr w:type="spellStart"/>
            <w:r w:rsidRPr="0099684E">
              <w:rPr>
                <w:sz w:val="22"/>
                <w:szCs w:val="22"/>
              </w:rPr>
              <w:t>порталі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Уповноваженого</w:t>
            </w:r>
            <w:proofErr w:type="spellEnd"/>
            <w:r w:rsidRPr="0099684E">
              <w:rPr>
                <w:sz w:val="22"/>
                <w:szCs w:val="22"/>
              </w:rPr>
              <w:t xml:space="preserve"> органу з </w:t>
            </w:r>
            <w:proofErr w:type="spellStart"/>
            <w:r w:rsidRPr="0099684E">
              <w:rPr>
                <w:sz w:val="22"/>
                <w:szCs w:val="22"/>
              </w:rPr>
              <w:t>питань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закупівель</w:t>
            </w:r>
            <w:proofErr w:type="spellEnd"/>
            <w:r w:rsidRPr="0099684E">
              <w:rPr>
                <w:sz w:val="22"/>
                <w:szCs w:val="22"/>
              </w:rPr>
              <w:t xml:space="preserve">, а </w:t>
            </w:r>
            <w:proofErr w:type="spellStart"/>
            <w:r w:rsidRPr="0099684E">
              <w:rPr>
                <w:sz w:val="22"/>
                <w:szCs w:val="22"/>
              </w:rPr>
              <w:t>також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назву</w:t>
            </w:r>
            <w:proofErr w:type="spellEnd"/>
            <w:r w:rsidRPr="0099684E">
              <w:rPr>
                <w:sz w:val="22"/>
                <w:szCs w:val="22"/>
              </w:rPr>
              <w:t xml:space="preserve"> предмета </w:t>
            </w:r>
            <w:proofErr w:type="spellStart"/>
            <w:r w:rsidRPr="0099684E">
              <w:rPr>
                <w:sz w:val="22"/>
                <w:szCs w:val="22"/>
              </w:rPr>
              <w:t>закупівлі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відповідно</w:t>
            </w:r>
            <w:proofErr w:type="spellEnd"/>
            <w:r w:rsidRPr="0099684E">
              <w:rPr>
                <w:sz w:val="22"/>
                <w:szCs w:val="22"/>
              </w:rPr>
              <w:t xml:space="preserve"> до </w:t>
            </w:r>
            <w:proofErr w:type="spellStart"/>
            <w:r w:rsidRPr="0099684E">
              <w:rPr>
                <w:sz w:val="22"/>
                <w:szCs w:val="22"/>
              </w:rPr>
              <w:t>оголошення</w:t>
            </w:r>
            <w:proofErr w:type="spellEnd"/>
            <w:r w:rsidRPr="0099684E">
              <w:rPr>
                <w:sz w:val="22"/>
                <w:szCs w:val="22"/>
              </w:rPr>
              <w:t xml:space="preserve"> про </w:t>
            </w:r>
            <w:proofErr w:type="spellStart"/>
            <w:r w:rsidRPr="0099684E">
              <w:rPr>
                <w:sz w:val="22"/>
                <w:szCs w:val="22"/>
              </w:rPr>
              <w:t>проведення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процедури</w:t>
            </w:r>
            <w:proofErr w:type="spellEnd"/>
            <w:r w:rsidRPr="0099684E">
              <w:rPr>
                <w:sz w:val="22"/>
                <w:szCs w:val="22"/>
              </w:rPr>
              <w:t xml:space="preserve"> </w:t>
            </w:r>
            <w:proofErr w:type="spellStart"/>
            <w:r w:rsidRPr="0099684E">
              <w:rPr>
                <w:sz w:val="22"/>
                <w:szCs w:val="22"/>
              </w:rPr>
              <w:t>закупівлі</w:t>
            </w:r>
            <w:proofErr w:type="spellEnd"/>
            <w:r w:rsidRPr="0099684E">
              <w:rPr>
                <w:sz w:val="22"/>
                <w:szCs w:val="22"/>
              </w:rPr>
              <w:t>.</w:t>
            </w:r>
          </w:p>
        </w:tc>
      </w:tr>
      <w:tr w:rsidR="00CD271F" w:rsidTr="00342D6D">
        <w:tc>
          <w:tcPr>
            <w:tcW w:w="686" w:type="dxa"/>
          </w:tcPr>
          <w:p w:rsidR="00CD271F" w:rsidRDefault="00CD271F" w:rsidP="00342D6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804" w:type="dxa"/>
          </w:tcPr>
          <w:p w:rsidR="00CD271F" w:rsidRDefault="00CD271F" w:rsidP="00342D6D">
            <w:pPr>
              <w:tabs>
                <w:tab w:val="left" w:pos="-252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Свідоцтво про реєстрацію платника ПДВ або Витяг з реєстру платників податку на додану вартість 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>(для платників ПДВ).</w:t>
            </w:r>
          </w:p>
        </w:tc>
      </w:tr>
      <w:tr w:rsidR="00CD271F" w:rsidTr="00342D6D">
        <w:tc>
          <w:tcPr>
            <w:tcW w:w="686" w:type="dxa"/>
          </w:tcPr>
          <w:p w:rsidR="00CD271F" w:rsidRDefault="00CD271F" w:rsidP="00342D6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9804" w:type="dxa"/>
          </w:tcPr>
          <w:p w:rsidR="00CD271F" w:rsidRDefault="00CD271F" w:rsidP="00342D6D">
            <w:pPr>
              <w:tabs>
                <w:tab w:val="left" w:pos="1080"/>
              </w:tabs>
              <w:rPr>
                <w:b/>
                <w:color w:val="000000"/>
                <w:u w:val="single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Свідоцтво платника єдиного податку або Витяг з реєстру платників єдиного податку (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>для платників єдиного податку</w:t>
            </w:r>
            <w:r>
              <w:rPr>
                <w:color w:val="000000"/>
                <w:sz w:val="22"/>
                <w:szCs w:val="22"/>
                <w:lang w:val="uk-UA"/>
              </w:rPr>
              <w:t>).</w:t>
            </w:r>
          </w:p>
        </w:tc>
      </w:tr>
      <w:tr w:rsidR="00CD271F" w:rsidRPr="00C01BF9" w:rsidTr="00342D6D">
        <w:tc>
          <w:tcPr>
            <w:tcW w:w="686" w:type="dxa"/>
          </w:tcPr>
          <w:p w:rsidR="00CD271F" w:rsidRDefault="00CD271F" w:rsidP="00342D6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9804" w:type="dxa"/>
          </w:tcPr>
          <w:p w:rsidR="00CD271F" w:rsidRDefault="00CD271F" w:rsidP="00342D6D">
            <w:pPr>
              <w:tabs>
                <w:tab w:val="left" w:pos="1080"/>
              </w:tabs>
              <w:rPr>
                <w:color w:val="000000"/>
                <w:lang w:val="uk-UA"/>
              </w:rPr>
            </w:pPr>
            <w:r w:rsidRPr="00275E4E">
              <w:rPr>
                <w:color w:val="000000"/>
                <w:sz w:val="22"/>
                <w:szCs w:val="22"/>
                <w:lang w:val="uk-UA"/>
              </w:rPr>
              <w:t>Технічне завдання (</w:t>
            </w:r>
            <w:r w:rsidRPr="00275E4E">
              <w:rPr>
                <w:i/>
                <w:color w:val="000000"/>
                <w:sz w:val="22"/>
                <w:szCs w:val="22"/>
                <w:lang w:val="uk-UA"/>
              </w:rPr>
              <w:t>Додаток 1</w:t>
            </w:r>
            <w:r w:rsidRPr="00275E4E">
              <w:rPr>
                <w:color w:val="000000"/>
                <w:sz w:val="22"/>
                <w:szCs w:val="22"/>
                <w:lang w:val="uk-UA"/>
              </w:rPr>
              <w:t xml:space="preserve">) </w:t>
            </w:r>
            <w:r w:rsidRPr="00275E4E">
              <w:rPr>
                <w:sz w:val="22"/>
                <w:szCs w:val="22"/>
                <w:lang w:val="uk-UA"/>
              </w:rPr>
              <w:t>для підтвердження відповідності своєї пропозиції вимогам до предмету даної  закупівлі,</w:t>
            </w:r>
            <w:r w:rsidRPr="00275E4E">
              <w:rPr>
                <w:color w:val="000000"/>
                <w:sz w:val="22"/>
                <w:szCs w:val="22"/>
                <w:lang w:val="uk-UA"/>
              </w:rPr>
              <w:t xml:space="preserve"> завірене печаткою учасника.</w:t>
            </w:r>
            <w:r w:rsidR="00C01BF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C01BF9" w:rsidRPr="0070130F">
              <w:rPr>
                <w:b/>
                <w:i/>
                <w:color w:val="000000"/>
                <w:sz w:val="22"/>
                <w:szCs w:val="22"/>
                <w:lang w:val="uk-UA"/>
              </w:rPr>
              <w:t>Країну виробника товару вказувати обов</w:t>
            </w:r>
            <w:r w:rsidR="00C01BF9" w:rsidRPr="0070130F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uk-UA"/>
              </w:rPr>
              <w:t>’</w:t>
            </w:r>
            <w:r w:rsidR="00C01BF9" w:rsidRPr="0070130F">
              <w:rPr>
                <w:b/>
                <w:i/>
                <w:color w:val="000000"/>
                <w:sz w:val="22"/>
                <w:szCs w:val="22"/>
                <w:lang w:val="uk-UA"/>
              </w:rPr>
              <w:t>язково.</w:t>
            </w:r>
            <w:bookmarkStart w:id="0" w:name="_GoBack"/>
            <w:bookmarkEnd w:id="0"/>
          </w:p>
        </w:tc>
      </w:tr>
      <w:tr w:rsidR="00CD271F" w:rsidTr="00342D6D">
        <w:tc>
          <w:tcPr>
            <w:tcW w:w="686" w:type="dxa"/>
          </w:tcPr>
          <w:p w:rsidR="00CD271F" w:rsidRDefault="00CD271F" w:rsidP="00342D6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9804" w:type="dxa"/>
          </w:tcPr>
          <w:p w:rsidR="00CD271F" w:rsidRDefault="00CD271F" w:rsidP="00342D6D">
            <w:pPr>
              <w:tabs>
                <w:tab w:val="left" w:pos="1080"/>
              </w:tabs>
              <w:rPr>
                <w:b/>
                <w:color w:val="000000"/>
                <w:u w:val="single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Цінова пропозиція (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>Додаток 2</w:t>
            </w:r>
            <w:r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CD271F" w:rsidTr="00342D6D">
        <w:tc>
          <w:tcPr>
            <w:tcW w:w="686" w:type="dxa"/>
          </w:tcPr>
          <w:p w:rsidR="00CD271F" w:rsidRDefault="00CD271F" w:rsidP="00342D6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9804" w:type="dxa"/>
          </w:tcPr>
          <w:p w:rsidR="00CD271F" w:rsidRDefault="00CD271F" w:rsidP="00811ABB">
            <w:pPr>
              <w:tabs>
                <w:tab w:val="left" w:pos="1080"/>
              </w:tabs>
              <w:jc w:val="both"/>
              <w:rPr>
                <w:b/>
                <w:color w:val="000000"/>
                <w:u w:val="single"/>
                <w:lang w:val="uk-UA"/>
              </w:rPr>
            </w:pPr>
            <w:r>
              <w:rPr>
                <w:sz w:val="22"/>
                <w:szCs w:val="22"/>
                <w:lang w:val="uk-UA" w:eastAsia="ru-RU"/>
              </w:rPr>
              <w:t>Довідка в довільній формі</w:t>
            </w:r>
            <w:r>
              <w:rPr>
                <w:b/>
                <w:sz w:val="22"/>
                <w:szCs w:val="22"/>
                <w:lang w:val="uk-UA" w:eastAsia="ru-RU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про те,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      </w:r>
          </w:p>
        </w:tc>
      </w:tr>
    </w:tbl>
    <w:p w:rsidR="00CD271F" w:rsidRPr="00342D6D" w:rsidRDefault="00CD271F" w:rsidP="00342D6D">
      <w:pPr>
        <w:jc w:val="center"/>
        <w:rPr>
          <w:i/>
          <w:color w:val="000000"/>
          <w:sz w:val="22"/>
          <w:szCs w:val="22"/>
          <w:u w:val="single"/>
        </w:rPr>
      </w:pPr>
    </w:p>
    <w:p w:rsidR="00CD271F" w:rsidRPr="003712B9" w:rsidRDefault="00CD271F" w:rsidP="00342D6D">
      <w:pPr>
        <w:jc w:val="center"/>
        <w:rPr>
          <w:i/>
          <w:color w:val="000000"/>
          <w:sz w:val="22"/>
          <w:szCs w:val="22"/>
          <w:u w:val="single"/>
          <w:lang w:val="uk-UA"/>
        </w:rPr>
      </w:pPr>
    </w:p>
    <w:p w:rsidR="00CD271F" w:rsidRPr="003712B9" w:rsidRDefault="00CD271F" w:rsidP="00342D6D">
      <w:pPr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П</w:t>
      </w:r>
      <w:r w:rsidRPr="003712B9">
        <w:rPr>
          <w:b/>
          <w:i/>
          <w:color w:val="000000"/>
          <w:sz w:val="22"/>
          <w:szCs w:val="22"/>
          <w:lang w:val="uk-UA"/>
        </w:rPr>
        <w:t xml:space="preserve">римітки: </w:t>
      </w:r>
    </w:p>
    <w:p w:rsidR="00CD271F" w:rsidRPr="003712B9" w:rsidRDefault="00CD271F" w:rsidP="00342D6D">
      <w:pPr>
        <w:jc w:val="both"/>
        <w:rPr>
          <w:i/>
          <w:color w:val="000000"/>
          <w:sz w:val="22"/>
          <w:szCs w:val="22"/>
          <w:lang w:val="uk-UA" w:eastAsia="en-US"/>
        </w:rPr>
      </w:pPr>
      <w:r w:rsidRPr="003712B9">
        <w:rPr>
          <w:i/>
          <w:color w:val="000000"/>
          <w:sz w:val="22"/>
          <w:szCs w:val="22"/>
          <w:lang w:val="uk-UA" w:eastAsia="en-US"/>
        </w:rPr>
        <w:t xml:space="preserve">    * Документи, що не передбачені законодавством для учасників - юридичних, фізичних осіб, у тому числі фізичних осіб - підприємців, </w:t>
      </w:r>
      <w:r w:rsidRPr="003712B9">
        <w:rPr>
          <w:b/>
          <w:i/>
          <w:color w:val="000000"/>
          <w:sz w:val="22"/>
          <w:szCs w:val="22"/>
          <w:lang w:val="uk-UA" w:eastAsia="en-US"/>
        </w:rPr>
        <w:t>не подаються ними у складі пропозиції</w:t>
      </w:r>
      <w:r w:rsidRPr="003712B9">
        <w:rPr>
          <w:i/>
          <w:color w:val="000000"/>
          <w:sz w:val="22"/>
          <w:szCs w:val="22"/>
          <w:lang w:val="uk-UA" w:eastAsia="en-US"/>
        </w:rPr>
        <w:t>.</w:t>
      </w:r>
    </w:p>
    <w:p w:rsidR="00CD271F" w:rsidRPr="003712B9" w:rsidRDefault="00CD271F" w:rsidP="00342D6D">
      <w:pPr>
        <w:jc w:val="both"/>
        <w:rPr>
          <w:i/>
          <w:color w:val="000000"/>
          <w:sz w:val="22"/>
          <w:szCs w:val="22"/>
          <w:lang w:val="uk-UA" w:eastAsia="en-US"/>
        </w:rPr>
      </w:pPr>
      <w:r w:rsidRPr="003712B9">
        <w:rPr>
          <w:i/>
          <w:color w:val="000000"/>
          <w:sz w:val="22"/>
          <w:szCs w:val="22"/>
          <w:lang w:val="uk-UA" w:eastAsia="en-US"/>
        </w:rPr>
        <w:t xml:space="preserve">       Для спрощення розгляду та оцінки пропозиції, у випадку неподання документів,  Учасником </w:t>
      </w:r>
      <w:r>
        <w:rPr>
          <w:i/>
          <w:color w:val="000000"/>
          <w:sz w:val="22"/>
          <w:szCs w:val="22"/>
          <w:lang w:val="uk-UA"/>
        </w:rPr>
        <w:t xml:space="preserve">надаються </w:t>
      </w:r>
      <w:r w:rsidRPr="003712B9">
        <w:rPr>
          <w:b/>
          <w:i/>
          <w:color w:val="000000"/>
          <w:sz w:val="22"/>
          <w:szCs w:val="22"/>
          <w:lang w:val="uk-UA" w:eastAsia="en-US"/>
        </w:rPr>
        <w:t xml:space="preserve">в довільній формі із </w:t>
      </w:r>
      <w:r w:rsidRPr="003712B9">
        <w:rPr>
          <w:i/>
          <w:color w:val="000000"/>
          <w:sz w:val="22"/>
          <w:szCs w:val="22"/>
          <w:lang w:val="uk-UA" w:eastAsia="en-US"/>
        </w:rPr>
        <w:t xml:space="preserve">зазначенням законодавчих підстав ненадання кожного з таких документів. У випадку ненадання такого </w:t>
      </w:r>
      <w:r w:rsidRPr="003712B9">
        <w:rPr>
          <w:b/>
          <w:i/>
          <w:color w:val="000000"/>
          <w:sz w:val="22"/>
          <w:szCs w:val="22"/>
          <w:lang w:val="uk-UA" w:eastAsia="en-US"/>
        </w:rPr>
        <w:t xml:space="preserve">роз’яснення </w:t>
      </w:r>
      <w:r w:rsidRPr="003712B9">
        <w:rPr>
          <w:i/>
          <w:color w:val="000000"/>
          <w:sz w:val="22"/>
          <w:szCs w:val="22"/>
          <w:lang w:val="uk-UA" w:eastAsia="en-US"/>
        </w:rPr>
        <w:t>Замовник залишає за собою право перевірити законодавчі підстави ненадання кожного з таких документів.</w:t>
      </w:r>
    </w:p>
    <w:p w:rsidR="00CD271F" w:rsidRPr="003712B9" w:rsidRDefault="00CD271F" w:rsidP="00342D6D">
      <w:pPr>
        <w:tabs>
          <w:tab w:val="num" w:pos="1080"/>
          <w:tab w:val="left" w:pos="10381"/>
        </w:tabs>
        <w:jc w:val="both"/>
        <w:rPr>
          <w:i/>
          <w:color w:val="000000"/>
          <w:sz w:val="22"/>
          <w:szCs w:val="22"/>
          <w:lang w:val="uk-UA" w:eastAsia="en-US"/>
        </w:rPr>
      </w:pPr>
      <w:r w:rsidRPr="003712B9">
        <w:rPr>
          <w:i/>
          <w:color w:val="000000"/>
          <w:sz w:val="22"/>
          <w:szCs w:val="22"/>
          <w:lang w:val="uk-UA" w:eastAsia="en-US"/>
        </w:rPr>
        <w:t xml:space="preserve">      **</w:t>
      </w:r>
      <w:r w:rsidRPr="003712B9">
        <w:rPr>
          <w:i/>
          <w:sz w:val="22"/>
          <w:szCs w:val="22"/>
          <w:lang w:val="uk-UA"/>
        </w:rPr>
        <w:t xml:space="preserve"> Ця вимога не стосується Учасників, які здійснюють діяльність без печатки згідно з чинним законодавством.</w:t>
      </w:r>
    </w:p>
    <w:sectPr w:rsidR="00CD271F" w:rsidRPr="003712B9" w:rsidSect="00C0297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447C1"/>
    <w:multiLevelType w:val="hybridMultilevel"/>
    <w:tmpl w:val="8006D2F6"/>
    <w:lvl w:ilvl="0" w:tplc="3732C0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E01A7D"/>
    <w:multiLevelType w:val="hybridMultilevel"/>
    <w:tmpl w:val="EAB493CA"/>
    <w:lvl w:ilvl="0" w:tplc="041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42C83103"/>
    <w:multiLevelType w:val="hybridMultilevel"/>
    <w:tmpl w:val="DA6611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17DB"/>
    <w:rsid w:val="00041FF8"/>
    <w:rsid w:val="0006115C"/>
    <w:rsid w:val="000C0E52"/>
    <w:rsid w:val="000F02EB"/>
    <w:rsid w:val="00135566"/>
    <w:rsid w:val="00135E08"/>
    <w:rsid w:val="00197891"/>
    <w:rsid w:val="00275E4E"/>
    <w:rsid w:val="002C6850"/>
    <w:rsid w:val="002E08C6"/>
    <w:rsid w:val="00342D6D"/>
    <w:rsid w:val="003712B9"/>
    <w:rsid w:val="003A06FE"/>
    <w:rsid w:val="00407EC9"/>
    <w:rsid w:val="00450979"/>
    <w:rsid w:val="004717DB"/>
    <w:rsid w:val="00476A68"/>
    <w:rsid w:val="00490001"/>
    <w:rsid w:val="004B649B"/>
    <w:rsid w:val="004F3E23"/>
    <w:rsid w:val="004F6311"/>
    <w:rsid w:val="0050426A"/>
    <w:rsid w:val="0052098A"/>
    <w:rsid w:val="00571C3B"/>
    <w:rsid w:val="00655199"/>
    <w:rsid w:val="00667A54"/>
    <w:rsid w:val="0070130F"/>
    <w:rsid w:val="00756021"/>
    <w:rsid w:val="00811ABB"/>
    <w:rsid w:val="008C19E4"/>
    <w:rsid w:val="008C7216"/>
    <w:rsid w:val="00937000"/>
    <w:rsid w:val="00943CF6"/>
    <w:rsid w:val="0099684E"/>
    <w:rsid w:val="009C78DC"/>
    <w:rsid w:val="00A44EC1"/>
    <w:rsid w:val="00A87141"/>
    <w:rsid w:val="00A97B65"/>
    <w:rsid w:val="00AE12D1"/>
    <w:rsid w:val="00B61FD9"/>
    <w:rsid w:val="00B6447E"/>
    <w:rsid w:val="00B672B2"/>
    <w:rsid w:val="00B97C6F"/>
    <w:rsid w:val="00BB5766"/>
    <w:rsid w:val="00BF3309"/>
    <w:rsid w:val="00C01BF9"/>
    <w:rsid w:val="00C02978"/>
    <w:rsid w:val="00C1603D"/>
    <w:rsid w:val="00C21D9A"/>
    <w:rsid w:val="00C74E87"/>
    <w:rsid w:val="00CC4D42"/>
    <w:rsid w:val="00CD271F"/>
    <w:rsid w:val="00CE315D"/>
    <w:rsid w:val="00D350FF"/>
    <w:rsid w:val="00D7013E"/>
    <w:rsid w:val="00DB388C"/>
    <w:rsid w:val="00DB7E21"/>
    <w:rsid w:val="00E10547"/>
    <w:rsid w:val="00E171F5"/>
    <w:rsid w:val="00F37702"/>
    <w:rsid w:val="00FB7F31"/>
    <w:rsid w:val="00FD2637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BAD6"/>
  <w15:docId w15:val="{021DAE5F-BB62-4391-B516-678C69E0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7D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717DB"/>
    <w:pPr>
      <w:ind w:left="720"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4717DB"/>
    <w:rPr>
      <w:rFonts w:ascii="Times New Roman" w:hAnsi="Times New Roman"/>
      <w:sz w:val="24"/>
      <w:lang w:eastAsia="ar-SA" w:bidi="ar-SA"/>
    </w:rPr>
  </w:style>
  <w:style w:type="character" w:customStyle="1" w:styleId="1">
    <w:name w:val="Основной шрифт абзаца1"/>
    <w:uiPriority w:val="99"/>
    <w:rsid w:val="004717DB"/>
    <w:rPr>
      <w:rFonts w:ascii="Verdana" w:hAnsi="Verdana"/>
      <w:sz w:val="20"/>
    </w:rPr>
  </w:style>
  <w:style w:type="paragraph" w:customStyle="1" w:styleId="rvps2">
    <w:name w:val="rvps2"/>
    <w:basedOn w:val="a"/>
    <w:uiPriority w:val="99"/>
    <w:rsid w:val="0075602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99"/>
    <w:qFormat/>
    <w:rsid w:val="00B6447E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1007</Words>
  <Characters>5745</Characters>
  <Application>Microsoft Office Word</Application>
  <DocSecurity>0</DocSecurity>
  <Lines>47</Lines>
  <Paragraphs>13</Paragraphs>
  <ScaleCrop>false</ScaleCrop>
  <Company>isma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samoylenko</dc:creator>
  <cp:keywords/>
  <dc:description/>
  <cp:lastModifiedBy>Olga Popova</cp:lastModifiedBy>
  <cp:revision>9</cp:revision>
  <dcterms:created xsi:type="dcterms:W3CDTF">2020-06-05T08:23:00Z</dcterms:created>
  <dcterms:modified xsi:type="dcterms:W3CDTF">2022-01-13T11:23:00Z</dcterms:modified>
</cp:coreProperties>
</file>