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Pr="0041328C" w:rsidRDefault="00B73519" w:rsidP="007350CD">
      <w:pPr>
        <w:tabs>
          <w:tab w:val="left" w:pos="284"/>
        </w:tabs>
        <w:spacing w:after="0"/>
        <w:ind w:left="284"/>
        <w:jc w:val="center"/>
        <w:rPr>
          <w:rFonts w:ascii="Times New Roman" w:hAnsi="Times New Roman"/>
          <w:b/>
        </w:rPr>
      </w:pPr>
    </w:p>
    <w:p w:rsidR="00D21FB9" w:rsidRPr="00D21FB9" w:rsidRDefault="00D21FB9" w:rsidP="00D21FB9">
      <w:pPr>
        <w:jc w:val="center"/>
        <w:rPr>
          <w:rFonts w:ascii="Times New Roman" w:hAnsi="Times New Roman"/>
          <w:b/>
          <w:lang w:val="uk-UA"/>
        </w:rPr>
      </w:pPr>
      <w:r w:rsidRPr="00D21FB9">
        <w:rPr>
          <w:rFonts w:ascii="Times New Roman" w:hAnsi="Times New Roman"/>
          <w:b/>
        </w:rPr>
        <w:t>КОМУНАЛЬН</w:t>
      </w:r>
      <w:r w:rsidRPr="00D21FB9">
        <w:rPr>
          <w:rFonts w:ascii="Times New Roman" w:hAnsi="Times New Roman"/>
          <w:b/>
          <w:lang w:val="uk-UA"/>
        </w:rPr>
        <w:t xml:space="preserve">Е НЕКОМЕРЦІЙНЕ </w:t>
      </w:r>
      <w:proofErr w:type="gramStart"/>
      <w:r w:rsidRPr="00D21FB9">
        <w:rPr>
          <w:rFonts w:ascii="Times New Roman" w:hAnsi="Times New Roman"/>
          <w:b/>
          <w:lang w:val="uk-UA"/>
        </w:rPr>
        <w:t>П</w:t>
      </w:r>
      <w:proofErr w:type="gramEnd"/>
      <w:r w:rsidRPr="00D21FB9">
        <w:rPr>
          <w:rFonts w:ascii="Times New Roman" w:hAnsi="Times New Roman"/>
          <w:b/>
          <w:lang w:val="uk-UA"/>
        </w:rPr>
        <w:t>ІДПРИЄМСТВО</w:t>
      </w:r>
    </w:p>
    <w:p w:rsidR="00D21FB9" w:rsidRPr="00D21FB9" w:rsidRDefault="00D21FB9" w:rsidP="00D21FB9">
      <w:pPr>
        <w:jc w:val="center"/>
        <w:rPr>
          <w:rFonts w:ascii="Times New Roman" w:hAnsi="Times New Roman"/>
          <w:b/>
        </w:rPr>
      </w:pPr>
      <w:r w:rsidRPr="00D21FB9">
        <w:rPr>
          <w:rFonts w:ascii="Times New Roman" w:hAnsi="Times New Roman"/>
          <w:b/>
        </w:rPr>
        <w:t>«</w:t>
      </w:r>
      <w:r w:rsidRPr="00D21FB9">
        <w:rPr>
          <w:rFonts w:ascii="Times New Roman" w:hAnsi="Times New Roman"/>
          <w:b/>
          <w:lang w:val="uk-UA"/>
        </w:rPr>
        <w:t>ЦЕНТР ПЕРВИННОЇ МЕДИКО - САНІТАРНОЇ ДОПОМОГИ №2</w:t>
      </w:r>
      <w:r w:rsidRPr="00D21FB9">
        <w:rPr>
          <w:rFonts w:ascii="Times New Roman" w:hAnsi="Times New Roman"/>
          <w:b/>
        </w:rPr>
        <w:t>»</w:t>
      </w:r>
    </w:p>
    <w:p w:rsidR="00570DAB" w:rsidRPr="0073653B" w:rsidRDefault="00570DAB" w:rsidP="00570DAB">
      <w:pPr>
        <w:shd w:val="clear" w:color="auto" w:fill="FFFFFF" w:themeFill="background1"/>
        <w:tabs>
          <w:tab w:val="left" w:pos="4320"/>
        </w:tabs>
        <w:spacing w:line="0" w:lineRule="atLeast"/>
        <w:jc w:val="center"/>
        <w:rPr>
          <w:bCs/>
          <w:i/>
          <w:color w:val="000000" w:themeColor="text1"/>
          <w:sz w:val="28"/>
          <w:szCs w:val="28"/>
          <w:lang w:val="uk-UA"/>
        </w:rPr>
      </w:pPr>
      <w:r w:rsidRPr="0073653B">
        <w:rPr>
          <w:bCs/>
          <w:i/>
          <w:color w:val="000000" w:themeColor="text1"/>
          <w:sz w:val="28"/>
          <w:szCs w:val="28"/>
          <w:lang w:val="uk-UA"/>
        </w:rPr>
        <w:t>(далі – Замовник)</w:t>
      </w:r>
    </w:p>
    <w:p w:rsidR="00B73519" w:rsidRPr="00570DAB" w:rsidRDefault="00B73519" w:rsidP="00B73519">
      <w:pPr>
        <w:spacing w:after="0"/>
        <w:jc w:val="center"/>
        <w:rPr>
          <w:rFonts w:ascii="Times New Roman" w:hAnsi="Times New Roman"/>
          <w:b/>
          <w:lang w:val="uk-UA"/>
        </w:rPr>
      </w:pPr>
    </w:p>
    <w:p w:rsidR="00B73519" w:rsidRDefault="00B73519" w:rsidP="00B73519">
      <w:pPr>
        <w:spacing w:after="0"/>
        <w:ind w:left="4248"/>
        <w:jc w:val="center"/>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980965" w:rsidRPr="00980965" w:rsidRDefault="00980965" w:rsidP="00980965">
      <w:pPr>
        <w:spacing w:after="0"/>
        <w:rPr>
          <w:rFonts w:ascii="Times New Roman" w:hAnsi="Times New Roman"/>
          <w:b/>
          <w:lang w:val="uk-UA"/>
        </w:rPr>
      </w:pPr>
    </w:p>
    <w:p w:rsidR="007E2D22" w:rsidRPr="003D7B2E" w:rsidRDefault="007E2D22" w:rsidP="007E2D22">
      <w:pPr>
        <w:pStyle w:val="16"/>
        <w:widowControl w:val="0"/>
        <w:tabs>
          <w:tab w:val="left" w:pos="5670"/>
          <w:tab w:val="left" w:pos="5812"/>
        </w:tabs>
        <w:rPr>
          <w:b/>
          <w:sz w:val="24"/>
          <w:szCs w:val="24"/>
          <w:lang w:val="uk-UA"/>
        </w:rPr>
      </w:pPr>
      <w:r w:rsidRPr="003D7B2E">
        <w:rPr>
          <w:b/>
          <w:sz w:val="24"/>
          <w:szCs w:val="24"/>
          <w:lang w:val="uk-UA"/>
        </w:rPr>
        <w:t xml:space="preserve">                                                                               </w:t>
      </w:r>
      <w:r w:rsidR="000041AA">
        <w:rPr>
          <w:b/>
          <w:sz w:val="24"/>
          <w:szCs w:val="24"/>
          <w:lang w:val="uk-UA"/>
        </w:rPr>
        <w:t xml:space="preserve">                    «ЗАТВЕРДЖЕНО»</w:t>
      </w:r>
    </w:p>
    <w:p w:rsidR="007E2D22" w:rsidRPr="003D7B2E" w:rsidRDefault="007E2D22" w:rsidP="007E2D22">
      <w:pPr>
        <w:pStyle w:val="16"/>
        <w:widowControl w:val="0"/>
        <w:tabs>
          <w:tab w:val="left" w:pos="5670"/>
          <w:tab w:val="left" w:pos="5812"/>
        </w:tabs>
        <w:rPr>
          <w:b/>
          <w:sz w:val="24"/>
          <w:szCs w:val="24"/>
          <w:lang w:val="uk-UA"/>
        </w:rPr>
      </w:pPr>
      <w:r w:rsidRPr="003D7B2E">
        <w:rPr>
          <w:b/>
          <w:sz w:val="24"/>
          <w:szCs w:val="24"/>
          <w:lang w:val="uk-UA"/>
        </w:rPr>
        <w:t xml:space="preserve">                                                                                                Рішенням уповноваженої особи</w:t>
      </w:r>
    </w:p>
    <w:p w:rsidR="007E2D22" w:rsidRPr="007A125C" w:rsidRDefault="007E2D22" w:rsidP="007E2D22">
      <w:pPr>
        <w:pStyle w:val="16"/>
        <w:widowControl w:val="0"/>
        <w:tabs>
          <w:tab w:val="left" w:pos="5670"/>
          <w:tab w:val="left" w:pos="5812"/>
        </w:tabs>
        <w:rPr>
          <w:b/>
          <w:sz w:val="24"/>
          <w:szCs w:val="24"/>
          <w:lang w:val="uk-UA"/>
        </w:rPr>
      </w:pPr>
      <w:r w:rsidRPr="003D7B2E">
        <w:rPr>
          <w:b/>
          <w:sz w:val="24"/>
          <w:szCs w:val="24"/>
          <w:lang w:val="uk-UA"/>
        </w:rPr>
        <w:t xml:space="preserve">                                                                            </w:t>
      </w:r>
      <w:r>
        <w:rPr>
          <w:b/>
          <w:sz w:val="24"/>
          <w:szCs w:val="24"/>
          <w:lang w:val="uk-UA"/>
        </w:rPr>
        <w:t xml:space="preserve">                    </w:t>
      </w:r>
      <w:r w:rsidRPr="00E74A74">
        <w:rPr>
          <w:b/>
          <w:sz w:val="24"/>
          <w:szCs w:val="24"/>
          <w:lang w:val="uk-UA"/>
        </w:rPr>
        <w:t xml:space="preserve">Протокол </w:t>
      </w:r>
      <w:r w:rsidR="00A76FF8">
        <w:rPr>
          <w:b/>
          <w:sz w:val="24"/>
          <w:szCs w:val="24"/>
          <w:lang w:val="uk-UA"/>
        </w:rPr>
        <w:t>УО</w:t>
      </w:r>
    </w:p>
    <w:p w:rsidR="007E2D22" w:rsidRPr="003D7B2E" w:rsidRDefault="007E2D22" w:rsidP="007E2D22">
      <w:pPr>
        <w:pStyle w:val="16"/>
        <w:widowControl w:val="0"/>
        <w:tabs>
          <w:tab w:val="left" w:pos="5670"/>
          <w:tab w:val="left" w:pos="5812"/>
        </w:tabs>
        <w:rPr>
          <w:b/>
          <w:sz w:val="24"/>
          <w:szCs w:val="24"/>
          <w:lang w:val="uk-UA"/>
        </w:rPr>
      </w:pPr>
      <w:r w:rsidRPr="007A125C">
        <w:rPr>
          <w:b/>
          <w:sz w:val="24"/>
          <w:szCs w:val="24"/>
          <w:lang w:val="uk-UA"/>
        </w:rPr>
        <w:t xml:space="preserve">                                                                       </w:t>
      </w:r>
      <w:r w:rsidR="000041AA" w:rsidRPr="007A125C">
        <w:rPr>
          <w:b/>
          <w:sz w:val="24"/>
          <w:szCs w:val="24"/>
          <w:lang w:val="uk-UA"/>
        </w:rPr>
        <w:t xml:space="preserve">                         </w:t>
      </w:r>
      <w:r w:rsidR="00616288" w:rsidRPr="007A125C">
        <w:rPr>
          <w:b/>
          <w:sz w:val="24"/>
          <w:szCs w:val="24"/>
          <w:lang w:val="uk-UA"/>
        </w:rPr>
        <w:t xml:space="preserve">від  </w:t>
      </w:r>
      <w:r w:rsidR="00CD2D60">
        <w:rPr>
          <w:b/>
          <w:sz w:val="24"/>
          <w:szCs w:val="24"/>
          <w:lang w:val="uk-UA"/>
        </w:rPr>
        <w:t>26</w:t>
      </w:r>
      <w:r w:rsidR="002E3256">
        <w:rPr>
          <w:b/>
          <w:sz w:val="24"/>
          <w:szCs w:val="24"/>
          <w:lang w:val="uk-UA"/>
        </w:rPr>
        <w:t>.</w:t>
      </w:r>
      <w:r w:rsidR="00C72085">
        <w:rPr>
          <w:b/>
          <w:sz w:val="24"/>
          <w:szCs w:val="24"/>
          <w:lang w:val="uk-UA"/>
        </w:rPr>
        <w:t>0</w:t>
      </w:r>
      <w:r w:rsidR="00CD2D60">
        <w:rPr>
          <w:b/>
          <w:sz w:val="24"/>
          <w:szCs w:val="24"/>
          <w:lang w:val="uk-UA"/>
        </w:rPr>
        <w:t>9</w:t>
      </w:r>
      <w:r w:rsidR="005132AC">
        <w:rPr>
          <w:b/>
          <w:sz w:val="24"/>
          <w:szCs w:val="24"/>
          <w:lang w:val="uk-UA"/>
        </w:rPr>
        <w:t>.</w:t>
      </w:r>
      <w:r w:rsidR="00C72085">
        <w:rPr>
          <w:b/>
          <w:sz w:val="24"/>
          <w:szCs w:val="24"/>
          <w:lang w:val="uk-UA"/>
        </w:rPr>
        <w:t>2022</w:t>
      </w:r>
      <w:r w:rsidRPr="007A125C">
        <w:rPr>
          <w:b/>
          <w:sz w:val="24"/>
          <w:szCs w:val="24"/>
          <w:lang w:val="uk-UA"/>
        </w:rPr>
        <w:t xml:space="preserve"> року</w:t>
      </w:r>
    </w:p>
    <w:p w:rsidR="007E2D22" w:rsidRPr="003D7B2E" w:rsidRDefault="007E2D22" w:rsidP="007E2D22">
      <w:pPr>
        <w:pStyle w:val="16"/>
        <w:widowControl w:val="0"/>
        <w:tabs>
          <w:tab w:val="left" w:pos="5670"/>
          <w:tab w:val="left" w:pos="5812"/>
        </w:tabs>
        <w:rPr>
          <w:b/>
          <w:sz w:val="24"/>
          <w:szCs w:val="24"/>
          <w:lang w:val="uk-UA"/>
        </w:rPr>
      </w:pPr>
    </w:p>
    <w:p w:rsidR="007E2D22" w:rsidRPr="003D7B2E" w:rsidRDefault="007E2D22" w:rsidP="007E2D22">
      <w:pPr>
        <w:pStyle w:val="16"/>
        <w:widowControl w:val="0"/>
        <w:tabs>
          <w:tab w:val="left" w:pos="5670"/>
          <w:tab w:val="left" w:pos="5812"/>
        </w:tabs>
        <w:rPr>
          <w:b/>
          <w:sz w:val="24"/>
          <w:szCs w:val="24"/>
          <w:lang w:val="uk-UA"/>
        </w:rPr>
      </w:pPr>
      <w:r w:rsidRPr="003D7B2E">
        <w:rPr>
          <w:b/>
          <w:sz w:val="24"/>
          <w:szCs w:val="24"/>
          <w:lang w:val="uk-UA"/>
        </w:rPr>
        <w:t xml:space="preserve">                                                                                           </w:t>
      </w:r>
      <w:r w:rsidR="006B4F69">
        <w:rPr>
          <w:b/>
          <w:sz w:val="24"/>
          <w:szCs w:val="24"/>
          <w:lang w:val="uk-UA"/>
        </w:rPr>
        <w:t xml:space="preserve">    </w:t>
      </w:r>
      <w:r w:rsidR="00F2330A">
        <w:rPr>
          <w:b/>
          <w:sz w:val="24"/>
          <w:szCs w:val="24"/>
          <w:lang w:val="uk-UA"/>
        </w:rPr>
        <w:t xml:space="preserve"> _________________  </w:t>
      </w:r>
      <w:r w:rsidR="00CD2D60">
        <w:rPr>
          <w:b/>
          <w:sz w:val="24"/>
          <w:szCs w:val="24"/>
          <w:lang w:val="uk-UA"/>
        </w:rPr>
        <w:t>Юлія Смаровоз</w:t>
      </w:r>
    </w:p>
    <w:p w:rsidR="007E2D22" w:rsidRPr="003D7B2E" w:rsidRDefault="007E2D22" w:rsidP="007E2D22">
      <w:pPr>
        <w:pStyle w:val="16"/>
        <w:widowControl w:val="0"/>
        <w:tabs>
          <w:tab w:val="left" w:pos="5670"/>
          <w:tab w:val="left" w:pos="5812"/>
        </w:tabs>
        <w:rPr>
          <w:b/>
          <w:sz w:val="24"/>
          <w:szCs w:val="24"/>
          <w:lang w:val="uk-UA"/>
        </w:rPr>
      </w:pPr>
    </w:p>
    <w:p w:rsidR="00B73519" w:rsidRPr="003855ED" w:rsidRDefault="00B73519" w:rsidP="005246A3">
      <w:pPr>
        <w:spacing w:after="0" w:line="240" w:lineRule="auto"/>
        <w:ind w:left="5812"/>
        <w:jc w:val="center"/>
        <w:rPr>
          <w:rFonts w:ascii="Times New Roman" w:hAnsi="Times New Roman"/>
          <w:b/>
          <w:lang w:val="uk-UA"/>
        </w:rPr>
      </w:pPr>
    </w:p>
    <w:p w:rsidR="00B73519" w:rsidRDefault="00B73519">
      <w:pPr>
        <w:spacing w:after="0" w:line="240" w:lineRule="auto"/>
        <w:jc w:val="center"/>
        <w:rPr>
          <w:rFonts w:ascii="Times New Roman" w:hAnsi="Times New Roman"/>
          <w:b/>
          <w:sz w:val="24"/>
          <w:szCs w:val="24"/>
          <w:lang w:val="uk-UA"/>
        </w:rPr>
      </w:pPr>
    </w:p>
    <w:p w:rsidR="00537A9D" w:rsidRDefault="00537A9D">
      <w:pPr>
        <w:spacing w:after="0" w:line="240" w:lineRule="auto"/>
        <w:jc w:val="center"/>
        <w:rPr>
          <w:rFonts w:ascii="Times New Roman" w:hAnsi="Times New Roman"/>
          <w:b/>
          <w:sz w:val="24"/>
          <w:szCs w:val="24"/>
          <w:lang w:val="uk-UA"/>
        </w:rPr>
      </w:pPr>
    </w:p>
    <w:p w:rsidR="00537A9D" w:rsidRPr="00537A9D" w:rsidRDefault="00537A9D">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B73519" w:rsidRPr="00570DAB" w:rsidRDefault="00B73519" w:rsidP="00570DAB">
      <w:pPr>
        <w:pStyle w:val="cee1fbf7edfbe9"/>
        <w:jc w:val="center"/>
        <w:rPr>
          <w:b/>
          <w:color w:val="auto"/>
          <w:sz w:val="36"/>
          <w:szCs w:val="36"/>
          <w:lang w:val="uk-UA"/>
        </w:rPr>
      </w:pPr>
      <w:r w:rsidRPr="00570DAB">
        <w:rPr>
          <w:b/>
          <w:color w:val="auto"/>
          <w:sz w:val="36"/>
          <w:szCs w:val="36"/>
          <w:lang w:val="uk-UA"/>
        </w:rPr>
        <w:t>ОГОЛОШЕННЯ</w:t>
      </w:r>
    </w:p>
    <w:p w:rsidR="00B73519" w:rsidRPr="00570DAB" w:rsidRDefault="00B73519" w:rsidP="00570DAB">
      <w:pPr>
        <w:pStyle w:val="cee1fbf7edfbe9"/>
        <w:jc w:val="center"/>
        <w:rPr>
          <w:b/>
          <w:color w:val="auto"/>
          <w:sz w:val="36"/>
          <w:szCs w:val="36"/>
          <w:lang w:val="uk-UA"/>
        </w:rPr>
      </w:pPr>
      <w:r w:rsidRPr="00570DAB">
        <w:rPr>
          <w:b/>
          <w:color w:val="auto"/>
          <w:sz w:val="36"/>
          <w:szCs w:val="36"/>
          <w:lang w:val="uk-UA"/>
        </w:rPr>
        <w:t>ПРО ПРОВЕДЕННЯ СПРОЩЕНОЇ ЗАКУПІВЛІ</w:t>
      </w:r>
    </w:p>
    <w:p w:rsidR="00570DAB" w:rsidRPr="00570DAB" w:rsidRDefault="00570DAB" w:rsidP="00570DAB">
      <w:pPr>
        <w:shd w:val="clear" w:color="auto" w:fill="FFFFFF" w:themeFill="background1"/>
        <w:jc w:val="center"/>
        <w:rPr>
          <w:rFonts w:ascii="Times New Roman" w:hAnsi="Times New Roman"/>
          <w:b/>
          <w:i/>
          <w:color w:val="000000" w:themeColor="text1"/>
          <w:sz w:val="28"/>
          <w:szCs w:val="28"/>
          <w:lang w:val="uk-UA"/>
        </w:rPr>
      </w:pPr>
      <w:r w:rsidRPr="00570DAB">
        <w:rPr>
          <w:rFonts w:ascii="Times New Roman" w:hAnsi="Times New Roman"/>
          <w:b/>
          <w:i/>
          <w:color w:val="000000" w:themeColor="text1"/>
          <w:sz w:val="28"/>
          <w:szCs w:val="28"/>
          <w:lang w:val="uk-UA"/>
        </w:rPr>
        <w:t>(далі за текстом – Оголошення)</w:t>
      </w:r>
    </w:p>
    <w:p w:rsidR="007E2D22" w:rsidRDefault="00CD2D60">
      <w:pPr>
        <w:spacing w:after="0" w:line="240" w:lineRule="auto"/>
        <w:jc w:val="center"/>
        <w:rPr>
          <w:rFonts w:ascii="Times New Roman" w:hAnsi="Times New Roman"/>
          <w:b/>
          <w:sz w:val="28"/>
          <w:szCs w:val="28"/>
          <w:lang w:val="uk-UA"/>
        </w:rPr>
      </w:pPr>
      <w:bookmarkStart w:id="0" w:name="titul_item_name"/>
      <w:bookmarkStart w:id="1" w:name="titul_item_dk_code"/>
      <w:bookmarkEnd w:id="0"/>
      <w:bookmarkEnd w:id="1"/>
      <w:r w:rsidRPr="00CD2D60">
        <w:rPr>
          <w:rFonts w:ascii="Times New Roman" w:hAnsi="Times New Roman"/>
          <w:b/>
          <w:bCs/>
          <w:iCs/>
          <w:sz w:val="36"/>
          <w:szCs w:val="36"/>
          <w:lang w:val="uk-UA"/>
        </w:rPr>
        <w:t>Вікна  металопластикові за кодом ДК 021:20</w:t>
      </w:r>
      <w:r w:rsidR="00830EBC">
        <w:rPr>
          <w:rFonts w:ascii="Times New Roman" w:hAnsi="Times New Roman"/>
          <w:b/>
          <w:bCs/>
          <w:iCs/>
          <w:sz w:val="36"/>
          <w:szCs w:val="36"/>
          <w:lang w:val="uk-UA"/>
        </w:rPr>
        <w:t>15 - 44220000-8 Столярні вироби</w:t>
      </w:r>
      <w:r w:rsidRPr="00CD2D60">
        <w:rPr>
          <w:rFonts w:ascii="Times New Roman" w:hAnsi="Times New Roman"/>
          <w:b/>
          <w:bCs/>
          <w:iCs/>
          <w:sz w:val="36"/>
          <w:szCs w:val="36"/>
          <w:lang w:val="uk-UA"/>
        </w:rPr>
        <w:t xml:space="preserve"> (від</w:t>
      </w:r>
      <w:r w:rsidR="007D367F">
        <w:rPr>
          <w:rFonts w:ascii="Times New Roman" w:hAnsi="Times New Roman"/>
          <w:b/>
          <w:bCs/>
          <w:iCs/>
          <w:sz w:val="36"/>
          <w:szCs w:val="36"/>
          <w:lang w:val="uk-UA"/>
        </w:rPr>
        <w:t>повідний код ДК 021:2015  442211</w:t>
      </w:r>
      <w:r w:rsidRPr="00CD2D60">
        <w:rPr>
          <w:rFonts w:ascii="Times New Roman" w:hAnsi="Times New Roman"/>
          <w:b/>
          <w:bCs/>
          <w:iCs/>
          <w:sz w:val="36"/>
          <w:szCs w:val="36"/>
          <w:lang w:val="uk-UA"/>
        </w:rPr>
        <w:t>00-6 вікна).</w:t>
      </w:r>
    </w:p>
    <w:p w:rsidR="00E74A74" w:rsidRDefault="00E74A74">
      <w:pPr>
        <w:spacing w:after="0" w:line="240" w:lineRule="auto"/>
        <w:jc w:val="center"/>
        <w:rPr>
          <w:rFonts w:ascii="Times New Roman" w:hAnsi="Times New Roman"/>
          <w:b/>
          <w:sz w:val="28"/>
          <w:szCs w:val="28"/>
          <w:lang w:val="uk-UA"/>
        </w:rPr>
      </w:pPr>
    </w:p>
    <w:p w:rsidR="00E74A74" w:rsidRDefault="00E74A74">
      <w:pPr>
        <w:spacing w:after="0" w:line="240" w:lineRule="auto"/>
        <w:jc w:val="center"/>
        <w:rPr>
          <w:rFonts w:ascii="Times New Roman" w:hAnsi="Times New Roman"/>
          <w:b/>
          <w:sz w:val="28"/>
          <w:szCs w:val="28"/>
          <w:lang w:val="uk-UA"/>
        </w:rPr>
      </w:pPr>
    </w:p>
    <w:p w:rsidR="00E74A74" w:rsidRDefault="00E74A74">
      <w:pPr>
        <w:spacing w:after="0" w:line="240" w:lineRule="auto"/>
        <w:jc w:val="center"/>
        <w:rPr>
          <w:rFonts w:ascii="Times New Roman" w:hAnsi="Times New Roman"/>
          <w:b/>
          <w:sz w:val="28"/>
          <w:szCs w:val="28"/>
          <w:lang w:val="uk-UA"/>
        </w:rPr>
      </w:pPr>
    </w:p>
    <w:p w:rsidR="00E74A74" w:rsidRDefault="00E74A74">
      <w:pPr>
        <w:spacing w:after="0" w:line="240" w:lineRule="auto"/>
        <w:jc w:val="center"/>
        <w:rPr>
          <w:rFonts w:ascii="Times New Roman" w:hAnsi="Times New Roman"/>
          <w:b/>
          <w:sz w:val="28"/>
          <w:szCs w:val="28"/>
          <w:lang w:val="uk-UA"/>
        </w:rPr>
      </w:pPr>
    </w:p>
    <w:p w:rsidR="007E2D22" w:rsidRDefault="007E2D22">
      <w:pPr>
        <w:spacing w:after="0" w:line="240" w:lineRule="auto"/>
        <w:jc w:val="center"/>
        <w:rPr>
          <w:rFonts w:ascii="Times New Roman" w:hAnsi="Times New Roman"/>
          <w:b/>
          <w:sz w:val="28"/>
          <w:szCs w:val="28"/>
          <w:lang w:val="uk-UA"/>
        </w:rPr>
      </w:pPr>
    </w:p>
    <w:p w:rsidR="007E2D22" w:rsidRDefault="007E2D22">
      <w:pPr>
        <w:spacing w:after="0" w:line="240" w:lineRule="auto"/>
        <w:jc w:val="center"/>
        <w:rPr>
          <w:rFonts w:ascii="Times New Roman" w:hAnsi="Times New Roman"/>
          <w:b/>
          <w:sz w:val="28"/>
          <w:szCs w:val="28"/>
          <w:lang w:val="uk-UA"/>
        </w:rPr>
      </w:pPr>
    </w:p>
    <w:p w:rsidR="007E2D22" w:rsidRDefault="007E2D22">
      <w:pPr>
        <w:spacing w:after="0" w:line="240" w:lineRule="auto"/>
        <w:jc w:val="center"/>
        <w:rPr>
          <w:rFonts w:ascii="Times New Roman" w:hAnsi="Times New Roman"/>
          <w:b/>
          <w:sz w:val="28"/>
          <w:szCs w:val="28"/>
          <w:lang w:val="uk-UA"/>
        </w:rPr>
      </w:pPr>
    </w:p>
    <w:p w:rsidR="007E2D22" w:rsidRDefault="007E2D22">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CD2D60" w:rsidRDefault="00CD2D60">
      <w:pPr>
        <w:spacing w:after="0" w:line="240" w:lineRule="auto"/>
        <w:jc w:val="center"/>
        <w:rPr>
          <w:rFonts w:ascii="Times New Roman" w:hAnsi="Times New Roman"/>
          <w:b/>
          <w:sz w:val="28"/>
          <w:szCs w:val="28"/>
          <w:lang w:val="uk-UA"/>
        </w:rPr>
      </w:pPr>
    </w:p>
    <w:p w:rsidR="00CD2D60" w:rsidRDefault="00CD2D60">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5132AC" w:rsidRDefault="005132AC">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1E074C" w:rsidRDefault="00E74A74" w:rsidP="005132AC">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r>
        <w:rPr>
          <w:rFonts w:ascii="Times New Roman" w:eastAsia="Dotum" w:hAnsi="Times New Roman"/>
          <w:b/>
          <w:bCs/>
          <w:color w:val="000000"/>
          <w:sz w:val="24"/>
          <w:szCs w:val="24"/>
          <w:lang w:val="uk-UA" w:eastAsia="uk-UA"/>
        </w:rPr>
        <w:t xml:space="preserve">м. Запоріжжя – </w:t>
      </w:r>
      <w:r w:rsidR="0095668E">
        <w:rPr>
          <w:rFonts w:ascii="Times New Roman" w:eastAsia="Dotum" w:hAnsi="Times New Roman"/>
          <w:b/>
          <w:bCs/>
          <w:color w:val="000000"/>
          <w:sz w:val="24"/>
          <w:szCs w:val="24"/>
          <w:lang w:val="uk-UA" w:eastAsia="uk-UA"/>
        </w:rPr>
        <w:t>2022</w:t>
      </w:r>
      <w:r w:rsidRPr="00E57C8A">
        <w:rPr>
          <w:rFonts w:ascii="Times New Roman" w:eastAsia="Dotum" w:hAnsi="Times New Roman"/>
          <w:b/>
          <w:bCs/>
          <w:color w:val="000000"/>
          <w:sz w:val="24"/>
          <w:szCs w:val="24"/>
          <w:lang w:val="uk-UA" w:eastAsia="uk-UA"/>
        </w:rPr>
        <w:t xml:space="preserve"> рік</w:t>
      </w:r>
    </w:p>
    <w:tbl>
      <w:tblPr>
        <w:tblW w:w="10206" w:type="dxa"/>
        <w:tblInd w:w="250" w:type="dxa"/>
        <w:tblLayout w:type="fixed"/>
        <w:tblLook w:val="0000" w:firstRow="0" w:lastRow="0" w:firstColumn="0" w:lastColumn="0" w:noHBand="0" w:noVBand="0"/>
      </w:tblPr>
      <w:tblGrid>
        <w:gridCol w:w="709"/>
        <w:gridCol w:w="2268"/>
        <w:gridCol w:w="7229"/>
      </w:tblGrid>
      <w:tr w:rsidR="0046280B" w:rsidRPr="001A4654" w:rsidTr="00766380">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6BF2" w:rsidRPr="004F6BF2" w:rsidRDefault="001A4654" w:rsidP="000D2F64">
            <w:pPr>
              <w:suppressAutoHyphens w:val="0"/>
              <w:spacing w:after="0" w:line="240" w:lineRule="auto"/>
              <w:jc w:val="both"/>
              <w:rPr>
                <w:rFonts w:ascii="Times New Roman" w:eastAsia="Times New Roman" w:hAnsi="Times New Roman"/>
                <w:b/>
                <w:color w:val="000000"/>
                <w:lang w:val="uk-UA" w:eastAsia="uk-UA"/>
              </w:rPr>
            </w:pPr>
            <w:r>
              <w:rPr>
                <w:rFonts w:ascii="Times New Roman" w:hAnsi="Times New Roman"/>
                <w:b/>
                <w:bCs/>
                <w:lang w:val="uk-UA"/>
              </w:rPr>
              <w:lastRenderedPageBreak/>
              <w:t xml:space="preserve">Оголошення про проведення спрощеної закупівлі  </w:t>
            </w:r>
            <w:r>
              <w:rPr>
                <w:rFonts w:ascii="Times New Roman" w:hAnsi="Times New Roman"/>
                <w:lang w:val="uk-UA"/>
              </w:rPr>
              <w:t xml:space="preserve">розроблено відповідно до </w:t>
            </w:r>
            <w:r>
              <w:rPr>
                <w:rFonts w:ascii="Times New Roman" w:eastAsia="Times New Roman" w:hAnsi="Times New Roman"/>
                <w:lang w:val="uk-UA"/>
              </w:rPr>
              <w:t xml:space="preserve">вимог Закону України «Про публічні закупівлі» (зі змінами та </w:t>
            </w:r>
            <w:proofErr w:type="spellStart"/>
            <w:r>
              <w:rPr>
                <w:rFonts w:ascii="Times New Roman" w:eastAsia="Times New Roman" w:hAnsi="Times New Roman"/>
                <w:lang w:val="uk-UA"/>
              </w:rPr>
              <w:t>доповненями</w:t>
            </w:r>
            <w:proofErr w:type="spellEnd"/>
            <w:r>
              <w:rPr>
                <w:rFonts w:ascii="Times New Roman" w:eastAsia="Times New Roman" w:hAnsi="Times New Roman"/>
                <w:lang w:val="uk-UA"/>
              </w:rPr>
              <w:t xml:space="preserve">) </w:t>
            </w:r>
            <w:r>
              <w:rPr>
                <w:rFonts w:ascii="Times New Roman" w:hAnsi="Times New Roman"/>
                <w:lang w:val="uk-UA"/>
              </w:rPr>
              <w:t xml:space="preserve">(далі - Закон).  </w:t>
            </w:r>
            <w:r>
              <w:rPr>
                <w:rFonts w:ascii="Times New Roman" w:hAnsi="Times New Roman"/>
              </w:rPr>
              <w:t xml:space="preserve">Терміни, які </w:t>
            </w:r>
            <w:proofErr w:type="spellStart"/>
            <w:r>
              <w:rPr>
                <w:rFonts w:ascii="Times New Roman" w:hAnsi="Times New Roman"/>
              </w:rPr>
              <w:t>використовуються</w:t>
            </w:r>
            <w:proofErr w:type="spellEnd"/>
            <w:r>
              <w:rPr>
                <w:rFonts w:ascii="Times New Roman" w:hAnsi="Times New Roman"/>
              </w:rPr>
              <w:t xml:space="preserve"> в цьому оголошенні, вживаються у значенні, </w:t>
            </w:r>
            <w:proofErr w:type="spellStart"/>
            <w:r>
              <w:rPr>
                <w:rFonts w:ascii="Times New Roman" w:hAnsi="Times New Roman"/>
              </w:rPr>
              <w:t>наведеному</w:t>
            </w:r>
            <w:proofErr w:type="spellEnd"/>
            <w:r>
              <w:rPr>
                <w:rFonts w:ascii="Times New Roman" w:hAnsi="Times New Roman"/>
              </w:rPr>
              <w:t xml:space="preserve"> в Законі</w:t>
            </w:r>
          </w:p>
        </w:tc>
      </w:tr>
      <w:tr w:rsidR="00BF4C7B"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BF4C7B" w:rsidRPr="007350CD" w:rsidRDefault="0097379C" w:rsidP="007350CD">
            <w:pPr>
              <w:spacing w:after="0" w:line="240" w:lineRule="auto"/>
              <w:rPr>
                <w:rFonts w:ascii="Times New Roman" w:hAnsi="Times New Roman"/>
                <w:lang w:val="uk-UA"/>
              </w:rPr>
            </w:pPr>
            <w:r w:rsidRPr="007350CD">
              <w:rPr>
                <w:rFonts w:ascii="Times New Roman" w:hAnsi="Times New Roman"/>
                <w:lang w:val="uk-UA"/>
              </w:rPr>
              <w:t>1.</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0041AA" w:rsidRPr="00FF5928" w:rsidRDefault="00E57C8A"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 xml:space="preserve">Найменування, </w:t>
            </w:r>
          </w:p>
          <w:p w:rsidR="000041AA" w:rsidRPr="00FF5928" w:rsidRDefault="00E57C8A"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BF4C7B" w:rsidRPr="00FF5928" w:rsidRDefault="00E57C8A"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 xml:space="preserve"> його категорія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D22" w:rsidRPr="007350CD" w:rsidRDefault="007E2D22" w:rsidP="00EA2E72">
            <w:pPr>
              <w:pStyle w:val="af0"/>
              <w:numPr>
                <w:ilvl w:val="1"/>
                <w:numId w:val="2"/>
              </w:numPr>
              <w:suppressAutoHyphens w:val="0"/>
              <w:spacing w:after="0" w:line="240" w:lineRule="auto"/>
              <w:jc w:val="both"/>
              <w:rPr>
                <w:rFonts w:ascii="Times New Roman" w:eastAsia="Times New Roman" w:hAnsi="Times New Roman"/>
                <w:b/>
                <w:color w:val="000000"/>
                <w:lang w:eastAsia="uk-UA"/>
              </w:rPr>
            </w:pPr>
            <w:r w:rsidRPr="007350CD">
              <w:rPr>
                <w:rFonts w:ascii="Times New Roman" w:eastAsia="Times New Roman" w:hAnsi="Times New Roman"/>
                <w:b/>
                <w:color w:val="000000"/>
                <w:lang w:eastAsia="uk-UA"/>
              </w:rPr>
              <w:t xml:space="preserve">Комунальне некомерційне </w:t>
            </w:r>
            <w:proofErr w:type="spellStart"/>
            <w:proofErr w:type="gramStart"/>
            <w:r w:rsidRPr="007350CD">
              <w:rPr>
                <w:rFonts w:ascii="Times New Roman" w:eastAsia="Times New Roman" w:hAnsi="Times New Roman"/>
                <w:b/>
                <w:color w:val="000000"/>
                <w:lang w:eastAsia="uk-UA"/>
              </w:rPr>
              <w:t>п</w:t>
            </w:r>
            <w:proofErr w:type="gramEnd"/>
            <w:r w:rsidRPr="007350CD">
              <w:rPr>
                <w:rFonts w:ascii="Times New Roman" w:eastAsia="Times New Roman" w:hAnsi="Times New Roman"/>
                <w:b/>
                <w:color w:val="000000"/>
                <w:lang w:eastAsia="uk-UA"/>
              </w:rPr>
              <w:t>ідприємство</w:t>
            </w:r>
            <w:proofErr w:type="spellEnd"/>
            <w:r w:rsidRPr="007350CD">
              <w:rPr>
                <w:rFonts w:ascii="Times New Roman" w:eastAsia="Times New Roman" w:hAnsi="Times New Roman"/>
                <w:b/>
                <w:color w:val="000000"/>
                <w:lang w:eastAsia="uk-UA"/>
              </w:rPr>
              <w:t xml:space="preserve">  «Центр первинної медико-санітарної допомоги №2»; </w:t>
            </w:r>
          </w:p>
          <w:p w:rsidR="007E2D22" w:rsidRPr="007350CD" w:rsidRDefault="007E2D22" w:rsidP="00EA2E72">
            <w:pPr>
              <w:pStyle w:val="af0"/>
              <w:numPr>
                <w:ilvl w:val="1"/>
                <w:numId w:val="2"/>
              </w:numPr>
              <w:suppressAutoHyphens w:val="0"/>
              <w:spacing w:after="0" w:line="240" w:lineRule="auto"/>
              <w:jc w:val="both"/>
              <w:rPr>
                <w:rFonts w:ascii="Times New Roman" w:eastAsia="Times New Roman" w:hAnsi="Times New Roman"/>
                <w:b/>
                <w:color w:val="000000"/>
                <w:lang w:eastAsia="uk-UA"/>
              </w:rPr>
            </w:pPr>
            <w:r w:rsidRPr="007350CD">
              <w:rPr>
                <w:rFonts w:ascii="Times New Roman" w:eastAsia="Times New Roman" w:hAnsi="Times New Roman"/>
                <w:b/>
                <w:color w:val="000000"/>
                <w:lang w:eastAsia="uk-UA"/>
              </w:rPr>
              <w:t>вул. Авраменка,  буд. 4, Запорізька обл., м. Запоріжжя, 69120;</w:t>
            </w:r>
          </w:p>
          <w:p w:rsidR="007E2D22" w:rsidRPr="007350CD" w:rsidRDefault="007E2D22" w:rsidP="00EA2E72">
            <w:pPr>
              <w:pStyle w:val="af0"/>
              <w:numPr>
                <w:ilvl w:val="1"/>
                <w:numId w:val="2"/>
              </w:numPr>
              <w:suppressAutoHyphens w:val="0"/>
              <w:spacing w:after="0" w:line="240" w:lineRule="auto"/>
              <w:jc w:val="both"/>
              <w:rPr>
                <w:rFonts w:ascii="Times New Roman" w:eastAsia="Times New Roman" w:hAnsi="Times New Roman"/>
                <w:b/>
                <w:color w:val="000000"/>
                <w:lang w:eastAsia="uk-UA"/>
              </w:rPr>
            </w:pPr>
            <w:r w:rsidRPr="007350CD">
              <w:rPr>
                <w:rFonts w:ascii="Times New Roman" w:eastAsia="Times New Roman" w:hAnsi="Times New Roman"/>
                <w:b/>
                <w:color w:val="000000"/>
                <w:lang w:eastAsia="uk-UA"/>
              </w:rPr>
              <w:t xml:space="preserve"> ЄДРПОУ-  38783657; </w:t>
            </w:r>
          </w:p>
          <w:p w:rsidR="007E2D22" w:rsidRPr="007350CD" w:rsidRDefault="0095668E" w:rsidP="00EA2E72">
            <w:pPr>
              <w:pStyle w:val="af0"/>
              <w:numPr>
                <w:ilvl w:val="1"/>
                <w:numId w:val="2"/>
              </w:numPr>
              <w:suppressAutoHyphens w:val="0"/>
              <w:spacing w:after="0" w:line="240" w:lineRule="auto"/>
              <w:jc w:val="both"/>
              <w:rPr>
                <w:rFonts w:ascii="Times New Roman" w:eastAsia="Times New Roman" w:hAnsi="Times New Roman"/>
                <w:b/>
                <w:color w:val="000000"/>
                <w:lang w:eastAsia="uk-UA"/>
              </w:rPr>
            </w:pPr>
            <w:proofErr w:type="spellStart"/>
            <w:r>
              <w:rPr>
                <w:rFonts w:ascii="Times New Roman" w:eastAsia="Times New Roman" w:hAnsi="Times New Roman"/>
                <w:b/>
                <w:color w:val="000000"/>
                <w:lang w:eastAsia="uk-UA"/>
              </w:rPr>
              <w:t>Категорія</w:t>
            </w:r>
            <w:proofErr w:type="spellEnd"/>
            <w:r>
              <w:rPr>
                <w:rFonts w:ascii="Times New Roman" w:eastAsia="Times New Roman" w:hAnsi="Times New Roman"/>
                <w:b/>
                <w:color w:val="000000"/>
                <w:lang w:eastAsia="uk-UA"/>
              </w:rPr>
              <w:t xml:space="preserve"> Замовника</w:t>
            </w:r>
            <w:r w:rsidR="007E2D22" w:rsidRPr="007350CD">
              <w:rPr>
                <w:rFonts w:ascii="Times New Roman" w:eastAsia="Times New Roman" w:hAnsi="Times New Roman"/>
                <w:b/>
                <w:color w:val="000000"/>
                <w:lang w:eastAsia="uk-UA"/>
              </w:rPr>
              <w:t>, згідно п.3 ч.1 ст. 2 Закону</w:t>
            </w:r>
            <w:r w:rsidR="007E2D22" w:rsidRPr="007350CD">
              <w:rPr>
                <w:rFonts w:ascii="Times New Roman" w:hAnsi="Times New Roman"/>
                <w:b/>
                <w:color w:val="000000"/>
              </w:rPr>
              <w:t>;</w:t>
            </w:r>
          </w:p>
          <w:p w:rsidR="00E57C8A" w:rsidRPr="007350CD" w:rsidRDefault="00E57C8A" w:rsidP="007350CD">
            <w:pPr>
              <w:spacing w:after="0" w:line="240" w:lineRule="auto"/>
              <w:jc w:val="both"/>
              <w:rPr>
                <w:rFonts w:ascii="Times New Roman" w:hAnsi="Times New Roman"/>
              </w:rPr>
            </w:pPr>
          </w:p>
        </w:tc>
      </w:tr>
      <w:tr w:rsidR="005C538C" w:rsidRPr="007A125C" w:rsidTr="00766380">
        <w:trPr>
          <w:trHeight w:val="594"/>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5C538C" w:rsidRPr="007350CD" w:rsidRDefault="00003F13" w:rsidP="007350CD">
            <w:pPr>
              <w:spacing w:after="0" w:line="240" w:lineRule="auto"/>
              <w:rPr>
                <w:rFonts w:ascii="Times New Roman" w:hAnsi="Times New Roman"/>
                <w:lang w:val="uk-UA"/>
              </w:rPr>
            </w:pPr>
            <w:r w:rsidRPr="007350CD">
              <w:rPr>
                <w:rFonts w:ascii="Times New Roman" w:hAnsi="Times New Roman"/>
                <w:lang w:val="uk-UA"/>
              </w:rPr>
              <w:t>2</w:t>
            </w:r>
            <w:r w:rsidR="005C538C"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5C538C" w:rsidRPr="00FF5928" w:rsidRDefault="00003F13"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7229" w:type="dxa"/>
            <w:tcBorders>
              <w:top w:val="single" w:sz="4" w:space="0" w:color="auto"/>
              <w:left w:val="single" w:sz="4" w:space="0" w:color="000000"/>
              <w:bottom w:val="single" w:sz="4" w:space="0" w:color="000000"/>
              <w:right w:val="single" w:sz="4" w:space="0" w:color="000000"/>
            </w:tcBorders>
            <w:shd w:val="clear" w:color="auto" w:fill="auto"/>
            <w:vAlign w:val="center"/>
          </w:tcPr>
          <w:p w:rsidR="00454E8F" w:rsidRPr="00CB0A76" w:rsidRDefault="00CD2D60" w:rsidP="00CB0A76">
            <w:pPr>
              <w:spacing w:after="0" w:line="240" w:lineRule="auto"/>
              <w:jc w:val="both"/>
              <w:rPr>
                <w:rFonts w:ascii="Times New Roman" w:eastAsia="Times New Roman" w:hAnsi="Times New Roman"/>
                <w:b/>
                <w:sz w:val="36"/>
                <w:szCs w:val="36"/>
                <w:lang w:val="uk-UA" w:eastAsia="uk-UA"/>
              </w:rPr>
            </w:pPr>
            <w:r w:rsidRPr="00CD2D60">
              <w:rPr>
                <w:rFonts w:ascii="Times New Roman" w:hAnsi="Times New Roman"/>
                <w:b/>
                <w:lang w:val="uk-UA"/>
              </w:rPr>
              <w:t xml:space="preserve">Вікна  металопластикові за кодом ДК 021:2015 - </w:t>
            </w:r>
            <w:r w:rsidRPr="00CD2D60">
              <w:rPr>
                <w:rFonts w:ascii="Times New Roman" w:hAnsi="Times New Roman"/>
                <w:b/>
                <w:color w:val="000000"/>
                <w:spacing w:val="2"/>
                <w:shd w:val="clear" w:color="auto" w:fill="F5F5F5"/>
                <w:lang w:val="uk-UA"/>
              </w:rPr>
              <w:t>44220000-8</w:t>
            </w:r>
            <w:r w:rsidR="00830EBC">
              <w:rPr>
                <w:rFonts w:ascii="Times New Roman" w:hAnsi="Times New Roman"/>
                <w:b/>
                <w:lang w:val="uk-UA"/>
              </w:rPr>
              <w:t xml:space="preserve"> Столярні вироби</w:t>
            </w:r>
            <w:r w:rsidRPr="00CD2D60">
              <w:rPr>
                <w:rFonts w:ascii="Times New Roman" w:hAnsi="Times New Roman"/>
                <w:b/>
                <w:lang w:val="uk-UA"/>
              </w:rPr>
              <w:t xml:space="preserve"> (від</w:t>
            </w:r>
            <w:r w:rsidR="007D367F">
              <w:rPr>
                <w:rFonts w:ascii="Times New Roman" w:hAnsi="Times New Roman"/>
                <w:b/>
                <w:lang w:val="uk-UA"/>
              </w:rPr>
              <w:t>повідний код ДК 021:2015  442211</w:t>
            </w:r>
            <w:r w:rsidRPr="00CD2D60">
              <w:rPr>
                <w:rFonts w:ascii="Times New Roman" w:hAnsi="Times New Roman"/>
                <w:b/>
                <w:lang w:val="uk-UA"/>
              </w:rPr>
              <w:t>00-6 вікна)</w:t>
            </w:r>
            <w:r w:rsidRPr="00CD2D60">
              <w:rPr>
                <w:rFonts w:ascii="Times New Roman" w:hAnsi="Times New Roman"/>
                <w:b/>
                <w:bCs/>
                <w:lang w:val="uk-UA" w:eastAsia="en-US"/>
              </w:rPr>
              <w:t>.</w:t>
            </w:r>
          </w:p>
        </w:tc>
      </w:tr>
      <w:tr w:rsidR="008B123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8B1236" w:rsidRPr="007350CD" w:rsidRDefault="00003F13" w:rsidP="007350CD">
            <w:pPr>
              <w:spacing w:after="0" w:line="240" w:lineRule="auto"/>
              <w:rPr>
                <w:rFonts w:ascii="Times New Roman" w:hAnsi="Times New Roman"/>
                <w:lang w:val="uk-UA"/>
              </w:rPr>
            </w:pPr>
            <w:r w:rsidRPr="007350CD">
              <w:rPr>
                <w:rFonts w:ascii="Times New Roman" w:hAnsi="Times New Roman"/>
                <w:lang w:val="uk-UA"/>
              </w:rPr>
              <w:t>3</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8B1236" w:rsidRPr="00FF5928" w:rsidRDefault="00003F13"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Інформація про технічні, якісні та інші характеристики предмета закупівлі</w:t>
            </w:r>
          </w:p>
        </w:tc>
        <w:tc>
          <w:tcPr>
            <w:tcW w:w="7229" w:type="dxa"/>
            <w:tcBorders>
              <w:top w:val="single" w:sz="4" w:space="0" w:color="auto"/>
              <w:left w:val="single" w:sz="4" w:space="0" w:color="000000"/>
              <w:bottom w:val="single" w:sz="4" w:space="0" w:color="000000"/>
              <w:right w:val="single" w:sz="4" w:space="0" w:color="000000"/>
            </w:tcBorders>
            <w:shd w:val="clear" w:color="auto" w:fill="auto"/>
            <w:vAlign w:val="center"/>
          </w:tcPr>
          <w:p w:rsidR="00414A4E" w:rsidRPr="007350CD" w:rsidRDefault="005246A3" w:rsidP="007350CD">
            <w:pPr>
              <w:pStyle w:val="af6"/>
              <w:tabs>
                <w:tab w:val="left" w:pos="452"/>
              </w:tabs>
              <w:suppressAutoHyphens w:val="0"/>
              <w:jc w:val="both"/>
              <w:rPr>
                <w:rFonts w:ascii="Times New Roman" w:hAnsi="Times New Roman"/>
                <w:highlight w:val="yellow"/>
                <w:lang w:val="uk-UA"/>
              </w:rPr>
            </w:pPr>
            <w:r w:rsidRPr="007350CD">
              <w:rPr>
                <w:rFonts w:ascii="Times New Roman" w:hAnsi="Times New Roman"/>
                <w:lang w:val="uk-UA"/>
              </w:rPr>
              <w:t>Інформація про технічні, якісні та інші характеристики предме</w:t>
            </w:r>
            <w:r w:rsidR="00B16D53" w:rsidRPr="007350CD">
              <w:rPr>
                <w:rFonts w:ascii="Times New Roman" w:hAnsi="Times New Roman"/>
                <w:lang w:val="uk-UA"/>
              </w:rPr>
              <w:t>та закупівлі наведена у Додат</w:t>
            </w:r>
            <w:r w:rsidR="00E74A74" w:rsidRPr="007350CD">
              <w:rPr>
                <w:rFonts w:ascii="Times New Roman" w:hAnsi="Times New Roman"/>
                <w:lang w:val="uk-UA"/>
              </w:rPr>
              <w:t>ку № 2</w:t>
            </w:r>
            <w:r w:rsidR="000041AA" w:rsidRPr="007350CD">
              <w:rPr>
                <w:rFonts w:ascii="Times New Roman" w:hAnsi="Times New Roman"/>
                <w:lang w:val="uk-UA"/>
              </w:rPr>
              <w:t xml:space="preserve"> до Оголошення</w:t>
            </w:r>
          </w:p>
        </w:tc>
      </w:tr>
      <w:tr w:rsidR="008B123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8B1236" w:rsidRPr="007350CD" w:rsidRDefault="0097379C" w:rsidP="007350CD">
            <w:pPr>
              <w:spacing w:after="0" w:line="240" w:lineRule="auto"/>
              <w:rPr>
                <w:rFonts w:ascii="Times New Roman" w:hAnsi="Times New Roman"/>
                <w:lang w:val="uk-UA"/>
              </w:rPr>
            </w:pPr>
            <w:r w:rsidRPr="007350CD">
              <w:rPr>
                <w:rFonts w:ascii="Times New Roman" w:hAnsi="Times New Roman"/>
                <w:lang w:val="uk-UA"/>
              </w:rPr>
              <w:t>4.</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8B1236" w:rsidRPr="00FF5928" w:rsidRDefault="00003F13"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Кількість та місце поставки товарів</w:t>
            </w:r>
            <w:r w:rsidR="00E74A74" w:rsidRPr="00FF5928">
              <w:rPr>
                <w:rFonts w:ascii="Times New Roman" w:hAnsi="Times New Roman"/>
                <w:sz w:val="20"/>
                <w:szCs w:val="20"/>
                <w:lang w:val="uk-UA"/>
              </w:rPr>
              <w:t xml:space="preserve"> або обсяг і місце виконання робіт чи </w:t>
            </w:r>
            <w:r w:rsidR="009A540D" w:rsidRPr="00FF5928">
              <w:rPr>
                <w:rFonts w:ascii="Times New Roman" w:hAnsi="Times New Roman"/>
                <w:sz w:val="20"/>
                <w:szCs w:val="20"/>
                <w:lang w:val="uk-UA"/>
              </w:rPr>
              <w:t xml:space="preserve">надання </w:t>
            </w:r>
            <w:r w:rsidR="00E74A74" w:rsidRPr="00FF5928">
              <w:rPr>
                <w:rFonts w:ascii="Times New Roman" w:hAnsi="Times New Roman"/>
                <w:sz w:val="20"/>
                <w:szCs w:val="20"/>
                <w:lang w:val="uk-UA"/>
              </w:rPr>
              <w:t>послуг</w:t>
            </w:r>
          </w:p>
        </w:tc>
        <w:tc>
          <w:tcPr>
            <w:tcW w:w="7229" w:type="dxa"/>
            <w:tcBorders>
              <w:top w:val="single" w:sz="4" w:space="0" w:color="auto"/>
              <w:left w:val="single" w:sz="4" w:space="0" w:color="000000"/>
              <w:bottom w:val="single" w:sz="4" w:space="0" w:color="000000"/>
              <w:right w:val="single" w:sz="4" w:space="0" w:color="000000"/>
            </w:tcBorders>
            <w:shd w:val="clear" w:color="auto" w:fill="auto"/>
            <w:vAlign w:val="center"/>
          </w:tcPr>
          <w:p w:rsidR="00E938E8" w:rsidRPr="007350CD" w:rsidRDefault="00B819A9" w:rsidP="007350CD">
            <w:pPr>
              <w:spacing w:after="0" w:line="240" w:lineRule="auto"/>
              <w:jc w:val="both"/>
              <w:rPr>
                <w:rFonts w:ascii="Times New Roman" w:hAnsi="Times New Roman"/>
                <w:lang w:val="uk-UA"/>
              </w:rPr>
            </w:pPr>
            <w:r>
              <w:rPr>
                <w:rFonts w:ascii="Times New Roman" w:hAnsi="Times New Roman"/>
                <w:lang w:val="uk-UA"/>
              </w:rPr>
              <w:t xml:space="preserve">4.1. Кількість: </w:t>
            </w:r>
            <w:r w:rsidR="00CD2D60">
              <w:rPr>
                <w:rFonts w:ascii="Times New Roman" w:hAnsi="Times New Roman"/>
                <w:b/>
                <w:lang w:val="uk-UA"/>
              </w:rPr>
              <w:t xml:space="preserve">6 </w:t>
            </w:r>
            <w:r>
              <w:rPr>
                <w:rFonts w:ascii="Times New Roman" w:hAnsi="Times New Roman"/>
                <w:b/>
                <w:lang w:val="uk-UA"/>
              </w:rPr>
              <w:t>штук</w:t>
            </w:r>
            <w:r w:rsidR="001539FB">
              <w:rPr>
                <w:rFonts w:ascii="Times New Roman" w:hAnsi="Times New Roman"/>
                <w:b/>
                <w:lang w:val="uk-UA"/>
              </w:rPr>
              <w:t>и</w:t>
            </w:r>
          </w:p>
          <w:p w:rsidR="00B24352" w:rsidRPr="007350CD" w:rsidRDefault="00E938E8" w:rsidP="00B819A9">
            <w:pPr>
              <w:spacing w:after="0" w:line="240" w:lineRule="auto"/>
              <w:jc w:val="both"/>
              <w:rPr>
                <w:rFonts w:ascii="Times New Roman" w:hAnsi="Times New Roman"/>
                <w:highlight w:val="yellow"/>
                <w:lang w:val="uk-UA"/>
              </w:rPr>
            </w:pPr>
            <w:r w:rsidRPr="007350CD">
              <w:rPr>
                <w:rFonts w:ascii="Times New Roman" w:hAnsi="Times New Roman"/>
                <w:lang w:val="uk-UA"/>
              </w:rPr>
              <w:t xml:space="preserve">4.2. </w:t>
            </w:r>
            <w:r w:rsidRPr="00B819A9">
              <w:rPr>
                <w:rFonts w:ascii="Times New Roman" w:hAnsi="Times New Roman"/>
                <w:lang w:val="uk-UA"/>
              </w:rPr>
              <w:t>Місце</w:t>
            </w:r>
            <w:r w:rsidR="00516502">
              <w:rPr>
                <w:rFonts w:ascii="Times New Roman" w:hAnsi="Times New Roman"/>
                <w:lang w:val="uk-UA"/>
              </w:rPr>
              <w:t xml:space="preserve"> поставки товару</w:t>
            </w:r>
            <w:r w:rsidRPr="00B819A9">
              <w:rPr>
                <w:rFonts w:ascii="Times New Roman" w:hAnsi="Times New Roman"/>
                <w:lang w:val="uk-UA"/>
              </w:rPr>
              <w:t>:</w:t>
            </w:r>
            <w:r w:rsidRPr="007350CD">
              <w:rPr>
                <w:rFonts w:ascii="Times New Roman" w:hAnsi="Times New Roman"/>
                <w:lang w:val="uk-UA"/>
              </w:rPr>
              <w:t xml:space="preserve"> </w:t>
            </w:r>
            <w:r w:rsidR="007A125C" w:rsidRPr="00AA6A26">
              <w:rPr>
                <w:rFonts w:ascii="Times New Roman" w:hAnsi="Times New Roman"/>
                <w:b/>
                <w:lang w:val="uk-UA"/>
              </w:rPr>
              <w:t>69</w:t>
            </w:r>
            <w:r w:rsidR="005132AC">
              <w:rPr>
                <w:rFonts w:ascii="Times New Roman" w:hAnsi="Times New Roman"/>
                <w:b/>
                <w:lang w:val="uk-UA"/>
              </w:rPr>
              <w:t>120</w:t>
            </w:r>
            <w:r w:rsidR="007A125C">
              <w:rPr>
                <w:rFonts w:ascii="Times New Roman" w:hAnsi="Times New Roman"/>
                <w:b/>
                <w:lang w:val="uk-UA"/>
              </w:rPr>
              <w:t xml:space="preserve"> , </w:t>
            </w:r>
            <w:r w:rsidR="007A125C" w:rsidRPr="00AA6A26">
              <w:rPr>
                <w:rFonts w:ascii="Times New Roman" w:hAnsi="Times New Roman"/>
                <w:b/>
                <w:lang w:val="uk-UA"/>
              </w:rPr>
              <w:t>м. Запоріжжя,</w:t>
            </w:r>
            <w:r w:rsidR="007A125C">
              <w:rPr>
                <w:rFonts w:ascii="Times New Roman" w:hAnsi="Times New Roman"/>
                <w:b/>
                <w:lang w:val="uk-UA"/>
              </w:rPr>
              <w:t xml:space="preserve">вул. </w:t>
            </w:r>
            <w:r w:rsidR="005132AC">
              <w:rPr>
                <w:rFonts w:ascii="Times New Roman" w:hAnsi="Times New Roman"/>
                <w:b/>
                <w:lang w:val="uk-UA"/>
              </w:rPr>
              <w:t>Авраменка, буд.</w:t>
            </w:r>
            <w:r w:rsidR="00CD2D60">
              <w:rPr>
                <w:rFonts w:ascii="Times New Roman" w:hAnsi="Times New Roman"/>
                <w:b/>
                <w:lang w:val="uk-UA"/>
              </w:rPr>
              <w:t xml:space="preserve"> 1</w:t>
            </w:r>
            <w:r w:rsidR="005132AC">
              <w:rPr>
                <w:rFonts w:ascii="Times New Roman" w:hAnsi="Times New Roman"/>
                <w:b/>
                <w:lang w:val="uk-UA"/>
              </w:rPr>
              <w:t>4</w:t>
            </w:r>
            <w:r w:rsidR="00CD2D60">
              <w:rPr>
                <w:rFonts w:ascii="Times New Roman" w:hAnsi="Times New Roman"/>
                <w:b/>
                <w:lang w:val="uk-UA"/>
              </w:rPr>
              <w:t xml:space="preserve"> а</w:t>
            </w:r>
            <w:r w:rsidR="007A125C">
              <w:rPr>
                <w:rFonts w:ascii="Times New Roman" w:hAnsi="Times New Roman"/>
                <w:b/>
                <w:lang w:val="uk-UA"/>
              </w:rPr>
              <w:t>.</w:t>
            </w:r>
          </w:p>
        </w:tc>
      </w:tr>
      <w:tr w:rsidR="008B123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8B1236" w:rsidRPr="007350CD" w:rsidRDefault="0097379C" w:rsidP="007350CD">
            <w:pPr>
              <w:spacing w:after="0" w:line="240" w:lineRule="auto"/>
              <w:rPr>
                <w:rFonts w:ascii="Times New Roman" w:hAnsi="Times New Roman"/>
                <w:lang w:val="uk-UA"/>
              </w:rPr>
            </w:pPr>
            <w:r w:rsidRPr="007350CD">
              <w:rPr>
                <w:rFonts w:ascii="Times New Roman" w:hAnsi="Times New Roman"/>
                <w:lang w:val="uk-UA"/>
              </w:rPr>
              <w:t>5</w:t>
            </w:r>
            <w:r w:rsidR="008B1236"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8B1236" w:rsidRPr="00FF5928" w:rsidRDefault="00003F13"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Строк поставки товарів</w:t>
            </w:r>
            <w:r w:rsidR="00E74A74" w:rsidRPr="00FF5928">
              <w:rPr>
                <w:rFonts w:ascii="Times New Roman" w:hAnsi="Times New Roman"/>
                <w:sz w:val="20"/>
                <w:szCs w:val="20"/>
                <w:lang w:val="uk-UA"/>
              </w:rPr>
              <w:t>, виконання робіт,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641FDD" w:rsidRDefault="00616288" w:rsidP="0095668E">
            <w:pPr>
              <w:spacing w:after="0" w:line="240" w:lineRule="auto"/>
              <w:jc w:val="both"/>
              <w:rPr>
                <w:rFonts w:ascii="Times New Roman" w:hAnsi="Times New Roman"/>
                <w:b/>
                <w:highlight w:val="yellow"/>
                <w:lang w:val="uk-UA"/>
              </w:rPr>
            </w:pPr>
            <w:r>
              <w:rPr>
                <w:rFonts w:ascii="Times New Roman" w:hAnsi="Times New Roman"/>
                <w:b/>
                <w:lang w:val="uk-UA"/>
              </w:rPr>
              <w:t>д</w:t>
            </w:r>
            <w:r w:rsidR="00E200A7" w:rsidRPr="00641FDD">
              <w:rPr>
                <w:rFonts w:ascii="Times New Roman" w:hAnsi="Times New Roman"/>
                <w:b/>
                <w:lang w:val="uk-UA"/>
              </w:rPr>
              <w:t xml:space="preserve">о </w:t>
            </w:r>
            <w:r w:rsidR="00CD2D60">
              <w:rPr>
                <w:rFonts w:ascii="Times New Roman" w:hAnsi="Times New Roman"/>
                <w:b/>
                <w:lang w:val="uk-UA"/>
              </w:rPr>
              <w:t>31</w:t>
            </w:r>
            <w:r w:rsidR="00E200A7" w:rsidRPr="00641FDD">
              <w:rPr>
                <w:rFonts w:ascii="Times New Roman" w:hAnsi="Times New Roman"/>
                <w:b/>
                <w:lang w:val="uk-UA"/>
              </w:rPr>
              <w:t>.</w:t>
            </w:r>
            <w:r w:rsidR="00CD2D60">
              <w:rPr>
                <w:rFonts w:ascii="Times New Roman" w:hAnsi="Times New Roman"/>
                <w:b/>
                <w:lang w:val="uk-UA"/>
              </w:rPr>
              <w:t>12</w:t>
            </w:r>
            <w:r w:rsidR="0095668E">
              <w:rPr>
                <w:rFonts w:ascii="Times New Roman" w:hAnsi="Times New Roman"/>
                <w:b/>
                <w:lang w:val="uk-UA"/>
              </w:rPr>
              <w:t>.2022</w:t>
            </w:r>
            <w:r w:rsidR="00C633CA" w:rsidRPr="00641FDD">
              <w:rPr>
                <w:rFonts w:ascii="Times New Roman" w:hAnsi="Times New Roman"/>
                <w:b/>
                <w:lang w:val="uk-UA"/>
              </w:rPr>
              <w:t>р.</w:t>
            </w:r>
          </w:p>
        </w:tc>
      </w:tr>
      <w:tr w:rsidR="008B123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8B1236" w:rsidRPr="007350CD" w:rsidRDefault="0097379C" w:rsidP="007350CD">
            <w:pPr>
              <w:spacing w:after="0" w:line="240" w:lineRule="auto"/>
              <w:rPr>
                <w:rFonts w:ascii="Times New Roman" w:hAnsi="Times New Roman"/>
                <w:lang w:val="uk-UA"/>
              </w:rPr>
            </w:pPr>
            <w:r w:rsidRPr="007350CD">
              <w:rPr>
                <w:rFonts w:ascii="Times New Roman" w:hAnsi="Times New Roman"/>
                <w:lang w:val="uk-UA"/>
              </w:rPr>
              <w:t>6</w:t>
            </w:r>
            <w:r w:rsidR="008B1236"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8B1236" w:rsidRPr="00FF5928" w:rsidRDefault="00003F13"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Умови оплати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53" w:rsidRPr="00D70C2B" w:rsidRDefault="00003F13" w:rsidP="007350CD">
            <w:pPr>
              <w:pStyle w:val="af0"/>
              <w:spacing w:after="0" w:line="240" w:lineRule="auto"/>
              <w:ind w:left="43"/>
              <w:jc w:val="both"/>
              <w:rPr>
                <w:rFonts w:ascii="Times New Roman" w:hAnsi="Times New Roman"/>
                <w:lang w:val="uk-UA"/>
              </w:rPr>
            </w:pPr>
            <w:r w:rsidRPr="00D70C2B">
              <w:rPr>
                <w:rFonts w:ascii="Times New Roman" w:hAnsi="Times New Roman"/>
                <w:lang w:val="uk-UA"/>
              </w:rPr>
              <w:t>тип оплати</w:t>
            </w:r>
            <w:r w:rsidR="00C633CA" w:rsidRPr="00D70C2B">
              <w:rPr>
                <w:rFonts w:ascii="Times New Roman" w:hAnsi="Times New Roman"/>
                <w:lang w:val="uk-UA"/>
              </w:rPr>
              <w:t xml:space="preserve">: </w:t>
            </w:r>
            <w:proofErr w:type="spellStart"/>
            <w:r w:rsidR="00C633CA" w:rsidRPr="00D70C2B">
              <w:rPr>
                <w:rFonts w:ascii="Times New Roman" w:hAnsi="Times New Roman"/>
                <w:lang w:val="uk-UA"/>
              </w:rPr>
              <w:t>післяоплата</w:t>
            </w:r>
            <w:proofErr w:type="spellEnd"/>
            <w:r w:rsidR="00B16D53" w:rsidRPr="00D70C2B">
              <w:rPr>
                <w:rFonts w:ascii="Times New Roman" w:hAnsi="Times New Roman"/>
                <w:lang w:val="uk-UA"/>
              </w:rPr>
              <w:t xml:space="preserve"> 100%</w:t>
            </w:r>
            <w:r w:rsidR="009A319D" w:rsidRPr="00D70C2B">
              <w:rPr>
                <w:rFonts w:ascii="Times New Roman" w:hAnsi="Times New Roman"/>
                <w:lang w:val="uk-UA"/>
              </w:rPr>
              <w:t>;</w:t>
            </w:r>
          </w:p>
          <w:p w:rsidR="008B1236" w:rsidRPr="00CB0A76" w:rsidRDefault="00CB0A76" w:rsidP="00CB0A76">
            <w:pPr>
              <w:spacing w:after="0" w:line="240" w:lineRule="auto"/>
              <w:jc w:val="both"/>
              <w:rPr>
                <w:rFonts w:ascii="Times New Roman" w:hAnsi="Times New Roman"/>
                <w:highlight w:val="yellow"/>
                <w:lang w:val="uk-UA"/>
              </w:rPr>
            </w:pPr>
            <w:r w:rsidRPr="00CB0A76">
              <w:rPr>
                <w:rFonts w:ascii="Times New Roman" w:hAnsi="Times New Roman"/>
                <w:lang w:val="uk-UA"/>
              </w:rPr>
              <w:t>Розрахунки за поставлений товар проводяться Замовником протягом 30 календарних  днів після відвантаження  та встановлення товару за місцем поставки товару і згідно представлених Постачальником відповідних документів (накладна).</w:t>
            </w:r>
          </w:p>
        </w:tc>
      </w:tr>
      <w:tr w:rsidR="00F241FF" w:rsidRPr="00905555"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97379C" w:rsidP="007350CD">
            <w:pPr>
              <w:spacing w:after="0" w:line="240" w:lineRule="auto"/>
              <w:rPr>
                <w:rFonts w:ascii="Times New Roman" w:hAnsi="Times New Roman"/>
                <w:lang w:val="uk-UA"/>
              </w:rPr>
            </w:pPr>
            <w:r w:rsidRPr="007350CD">
              <w:rPr>
                <w:rFonts w:ascii="Times New Roman" w:hAnsi="Times New Roman"/>
                <w:lang w:val="uk-UA"/>
              </w:rPr>
              <w:t>7</w:t>
            </w:r>
            <w:r w:rsidR="00F241FF"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3C5637"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CD2D60" w:rsidP="00CD2D60">
            <w:pPr>
              <w:spacing w:after="0" w:line="240" w:lineRule="auto"/>
              <w:jc w:val="both"/>
              <w:rPr>
                <w:rFonts w:ascii="Times New Roman" w:hAnsi="Times New Roman"/>
                <w:highlight w:val="yellow"/>
                <w:lang w:val="uk-UA"/>
              </w:rPr>
            </w:pPr>
            <w:r>
              <w:rPr>
                <w:rFonts w:ascii="Times New Roman" w:hAnsi="Times New Roman"/>
                <w:b/>
                <w:lang w:val="uk-UA"/>
              </w:rPr>
              <w:t>57 000</w:t>
            </w:r>
            <w:r w:rsidR="00516502">
              <w:rPr>
                <w:rFonts w:ascii="Times New Roman" w:hAnsi="Times New Roman"/>
                <w:b/>
                <w:lang w:val="uk-UA"/>
              </w:rPr>
              <w:t>.00</w:t>
            </w:r>
            <w:r w:rsidR="002E3256" w:rsidRPr="002E3256">
              <w:rPr>
                <w:rFonts w:ascii="Times New Roman" w:hAnsi="Times New Roman"/>
                <w:b/>
                <w:lang w:val="uk-UA"/>
              </w:rPr>
              <w:t xml:space="preserve"> </w:t>
            </w:r>
            <w:r w:rsidR="00003F87" w:rsidRPr="002E3256">
              <w:rPr>
                <w:rFonts w:ascii="Times New Roman" w:hAnsi="Times New Roman"/>
                <w:b/>
                <w:lang w:val="uk-UA"/>
              </w:rPr>
              <w:t>грн</w:t>
            </w:r>
            <w:r w:rsidR="00003F87" w:rsidRPr="002E3256">
              <w:rPr>
                <w:rFonts w:ascii="Times New Roman" w:hAnsi="Times New Roman"/>
                <w:lang w:val="uk-UA"/>
              </w:rPr>
              <w:t xml:space="preserve"> (</w:t>
            </w:r>
            <w:r>
              <w:rPr>
                <w:rFonts w:ascii="Times New Roman" w:hAnsi="Times New Roman"/>
                <w:lang w:val="uk-UA"/>
              </w:rPr>
              <w:t>П</w:t>
            </w:r>
            <w:r w:rsidRPr="00CD2D60">
              <w:rPr>
                <w:rFonts w:ascii="Times New Roman" w:hAnsi="Times New Roman"/>
                <w:lang w:val="uk-UA"/>
              </w:rPr>
              <w:t>’</w:t>
            </w:r>
            <w:r>
              <w:rPr>
                <w:rFonts w:ascii="Times New Roman" w:hAnsi="Times New Roman"/>
                <w:lang w:val="uk-UA"/>
              </w:rPr>
              <w:t>ятдесят сім</w:t>
            </w:r>
            <w:r w:rsidR="00CB0A76">
              <w:rPr>
                <w:rFonts w:ascii="Times New Roman" w:hAnsi="Times New Roman"/>
                <w:lang w:val="uk-UA"/>
              </w:rPr>
              <w:t xml:space="preserve"> тисяч </w:t>
            </w:r>
            <w:r w:rsidR="00516502">
              <w:rPr>
                <w:rFonts w:ascii="Times New Roman" w:hAnsi="Times New Roman"/>
                <w:lang w:val="uk-UA"/>
              </w:rPr>
              <w:t xml:space="preserve"> </w:t>
            </w:r>
            <w:r w:rsidR="002E3256" w:rsidRPr="002E3256">
              <w:rPr>
                <w:rFonts w:ascii="Times New Roman" w:hAnsi="Times New Roman"/>
                <w:lang w:val="uk-UA"/>
              </w:rPr>
              <w:t xml:space="preserve"> </w:t>
            </w:r>
            <w:r w:rsidR="00003F87" w:rsidRPr="002E3256">
              <w:rPr>
                <w:rFonts w:ascii="Times New Roman" w:hAnsi="Times New Roman"/>
                <w:lang w:val="uk-UA"/>
              </w:rPr>
              <w:t xml:space="preserve">грн. 00 коп.) </w:t>
            </w:r>
            <w:r w:rsidR="003C5637" w:rsidRPr="002E3256">
              <w:rPr>
                <w:rFonts w:ascii="Times New Roman" w:hAnsi="Times New Roman"/>
                <w:lang w:val="uk-UA"/>
              </w:rPr>
              <w:t>з ПДВ</w:t>
            </w:r>
          </w:p>
        </w:tc>
      </w:tr>
      <w:tr w:rsidR="00F241FF"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3C5637" w:rsidP="007350CD">
            <w:pPr>
              <w:spacing w:after="0" w:line="240" w:lineRule="auto"/>
              <w:rPr>
                <w:rFonts w:ascii="Times New Roman" w:hAnsi="Times New Roman"/>
                <w:lang w:val="uk-UA"/>
              </w:rPr>
            </w:pPr>
            <w:r w:rsidRPr="007350CD">
              <w:rPr>
                <w:rFonts w:ascii="Times New Roman" w:hAnsi="Times New Roman"/>
                <w:lang w:val="uk-UA"/>
              </w:rPr>
              <w:t>8</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9A540D"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D457E6" w:rsidP="0095668E">
            <w:pPr>
              <w:pStyle w:val="af6"/>
              <w:ind w:firstLine="218"/>
              <w:jc w:val="both"/>
              <w:rPr>
                <w:rFonts w:ascii="Times New Roman" w:hAnsi="Times New Roman"/>
                <w:lang w:val="uk-UA"/>
              </w:rPr>
            </w:pPr>
            <w:r w:rsidRPr="007350CD">
              <w:rPr>
                <w:rFonts w:ascii="Times New Roman" w:hAnsi="Times New Roman"/>
                <w:lang w:val="uk-UA"/>
              </w:rPr>
              <w:t xml:space="preserve">Період уточнення інформації про закупівлю: </w:t>
            </w:r>
            <w:r w:rsidRPr="007350CD">
              <w:rPr>
                <w:rFonts w:ascii="Times New Roman" w:hAnsi="Times New Roman"/>
                <w:lang w:val="uk-UA"/>
              </w:rPr>
              <w:br/>
            </w:r>
            <w:r w:rsidRPr="002E3256">
              <w:rPr>
                <w:rFonts w:ascii="Times New Roman" w:hAnsi="Times New Roman"/>
                <w:b/>
                <w:lang w:val="uk-UA"/>
              </w:rPr>
              <w:t xml:space="preserve">до </w:t>
            </w:r>
            <w:r w:rsidR="00905555">
              <w:rPr>
                <w:rFonts w:ascii="Times New Roman" w:hAnsi="Times New Roman"/>
                <w:b/>
                <w:bCs/>
                <w:lang w:val="uk-UA"/>
              </w:rPr>
              <w:t>30</w:t>
            </w:r>
            <w:r w:rsidR="0095668E" w:rsidRPr="002E3256">
              <w:rPr>
                <w:rFonts w:ascii="Times New Roman" w:hAnsi="Times New Roman"/>
                <w:b/>
                <w:bCs/>
                <w:lang w:val="uk-UA"/>
              </w:rPr>
              <w:t>.0</w:t>
            </w:r>
            <w:r w:rsidR="00CD2D60" w:rsidRPr="00CD2D60">
              <w:rPr>
                <w:rFonts w:ascii="Times New Roman" w:hAnsi="Times New Roman"/>
                <w:b/>
                <w:bCs/>
              </w:rPr>
              <w:t>9</w:t>
            </w:r>
            <w:r w:rsidR="0095668E" w:rsidRPr="002E3256">
              <w:rPr>
                <w:rFonts w:ascii="Times New Roman" w:hAnsi="Times New Roman"/>
                <w:b/>
                <w:bCs/>
                <w:lang w:val="uk-UA"/>
              </w:rPr>
              <w:t>.2022</w:t>
            </w:r>
            <w:r w:rsidR="009A319D" w:rsidRPr="002E3256">
              <w:rPr>
                <w:rFonts w:ascii="Times New Roman" w:hAnsi="Times New Roman"/>
                <w:b/>
                <w:bCs/>
                <w:lang w:val="uk-UA"/>
              </w:rPr>
              <w:t>р</w:t>
            </w:r>
            <w:r w:rsidRPr="002E3256">
              <w:rPr>
                <w:rFonts w:ascii="Times New Roman" w:hAnsi="Times New Roman"/>
                <w:b/>
                <w:lang w:val="uk-UA"/>
              </w:rPr>
              <w:t>.</w:t>
            </w:r>
            <w:bookmarkStart w:id="2" w:name="_GoBack"/>
            <w:bookmarkEnd w:id="2"/>
          </w:p>
        </w:tc>
      </w:tr>
      <w:tr w:rsidR="00F241FF"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3C5637" w:rsidP="007350CD">
            <w:pPr>
              <w:spacing w:after="0" w:line="240" w:lineRule="auto"/>
              <w:rPr>
                <w:rFonts w:ascii="Times New Roman" w:hAnsi="Times New Roman"/>
                <w:lang w:val="uk-UA"/>
              </w:rPr>
            </w:pPr>
            <w:r w:rsidRPr="007350CD">
              <w:rPr>
                <w:rFonts w:ascii="Times New Roman" w:hAnsi="Times New Roman"/>
                <w:lang w:val="uk-UA"/>
              </w:rPr>
              <w:t>9</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9A540D"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516502" w:rsidRDefault="00D457E6" w:rsidP="00CD2D60">
            <w:pPr>
              <w:pStyle w:val="af6"/>
              <w:ind w:firstLine="218"/>
              <w:jc w:val="both"/>
              <w:rPr>
                <w:rFonts w:ascii="Times New Roman" w:hAnsi="Times New Roman"/>
                <w:b/>
                <w:lang w:val="uk-UA"/>
              </w:rPr>
            </w:pPr>
            <w:r w:rsidRPr="007350CD">
              <w:rPr>
                <w:rFonts w:ascii="Times New Roman" w:hAnsi="Times New Roman"/>
                <w:lang w:val="uk-UA"/>
              </w:rPr>
              <w:t>Кін</w:t>
            </w:r>
            <w:r w:rsidR="009A540D" w:rsidRPr="007350CD">
              <w:rPr>
                <w:rFonts w:ascii="Times New Roman" w:hAnsi="Times New Roman"/>
                <w:lang w:val="uk-UA"/>
              </w:rPr>
              <w:t xml:space="preserve">цевий строк подання пропозицій: </w:t>
            </w:r>
            <w:r w:rsidR="00CD2D60" w:rsidRPr="00CD2D60">
              <w:rPr>
                <w:rFonts w:ascii="Times New Roman" w:hAnsi="Times New Roman"/>
                <w:b/>
              </w:rPr>
              <w:t>05</w:t>
            </w:r>
            <w:r w:rsidR="00EE45AF" w:rsidRPr="002E3256">
              <w:rPr>
                <w:rFonts w:ascii="Times New Roman" w:hAnsi="Times New Roman"/>
                <w:b/>
                <w:lang w:val="uk-UA"/>
              </w:rPr>
              <w:t>.</w:t>
            </w:r>
            <w:r w:rsidR="00CD2D60" w:rsidRPr="00CD2D60">
              <w:rPr>
                <w:rFonts w:ascii="Times New Roman" w:hAnsi="Times New Roman"/>
                <w:b/>
              </w:rPr>
              <w:t>10</w:t>
            </w:r>
            <w:r w:rsidR="0095668E" w:rsidRPr="002E3256">
              <w:rPr>
                <w:rFonts w:ascii="Times New Roman" w:hAnsi="Times New Roman"/>
                <w:b/>
                <w:lang w:val="uk-UA"/>
              </w:rPr>
              <w:t>.2022</w:t>
            </w:r>
            <w:r w:rsidR="009A319D" w:rsidRPr="002E3256">
              <w:rPr>
                <w:rFonts w:ascii="Times New Roman" w:hAnsi="Times New Roman"/>
                <w:b/>
                <w:lang w:val="uk-UA"/>
              </w:rPr>
              <w:t>р.</w:t>
            </w:r>
          </w:p>
        </w:tc>
      </w:tr>
      <w:tr w:rsidR="00F241FF" w:rsidRPr="00905555" w:rsidTr="00766380">
        <w:trPr>
          <w:trHeight w:val="1338"/>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F241FF" w:rsidP="007350CD">
            <w:pPr>
              <w:spacing w:after="0" w:line="240" w:lineRule="auto"/>
              <w:rPr>
                <w:rFonts w:ascii="Times New Roman" w:hAnsi="Times New Roman"/>
                <w:lang w:val="uk-UA"/>
              </w:rPr>
            </w:pPr>
            <w:r w:rsidRPr="007350CD">
              <w:rPr>
                <w:rFonts w:ascii="Times New Roman" w:hAnsi="Times New Roman"/>
                <w:lang w:val="uk-UA"/>
              </w:rPr>
              <w:t>1</w:t>
            </w:r>
            <w:r w:rsidR="003C5637" w:rsidRPr="007350CD">
              <w:rPr>
                <w:rFonts w:ascii="Times New Roman" w:hAnsi="Times New Roman"/>
                <w:lang w:val="uk-UA"/>
              </w:rPr>
              <w:t>0</w:t>
            </w:r>
            <w:r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F241FF"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Перелік критеріїв та методика оцінки пропозицій із зазначенням питомої ваги критеріїв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D457E6" w:rsidP="007350CD">
            <w:pPr>
              <w:pStyle w:val="rvps2"/>
              <w:shd w:val="clear" w:color="auto" w:fill="FFFFFF"/>
              <w:spacing w:before="0" w:after="0"/>
              <w:ind w:firstLine="218"/>
              <w:jc w:val="both"/>
              <w:rPr>
                <w:rFonts w:eastAsia="Calibri"/>
                <w:sz w:val="22"/>
                <w:szCs w:val="22"/>
              </w:rPr>
            </w:pPr>
            <w:r w:rsidRPr="007350CD">
              <w:rPr>
                <w:rFonts w:eastAsia="Calibri"/>
                <w:sz w:val="22"/>
                <w:szCs w:val="22"/>
              </w:rPr>
              <w:t xml:space="preserve">Єдиним критерієм оцінки пропозицій на цю закупівлю є </w:t>
            </w:r>
            <w:r w:rsidR="00414A4E" w:rsidRPr="007350CD">
              <w:rPr>
                <w:rFonts w:eastAsia="Calibri"/>
                <w:b/>
                <w:sz w:val="22"/>
                <w:szCs w:val="22"/>
              </w:rPr>
              <w:t>“</w:t>
            </w:r>
            <w:r w:rsidR="00BC0CE9" w:rsidRPr="007350CD">
              <w:rPr>
                <w:rFonts w:eastAsia="Calibri"/>
                <w:b/>
                <w:sz w:val="22"/>
                <w:szCs w:val="22"/>
              </w:rPr>
              <w:t>ціна</w:t>
            </w:r>
            <w:r w:rsidR="00BC0CE9" w:rsidRPr="007350CD">
              <w:rPr>
                <w:rFonts w:eastAsia="Calibri"/>
                <w:b/>
                <w:sz w:val="22"/>
                <w:szCs w:val="22"/>
                <w:lang w:val="ru-RU"/>
              </w:rPr>
              <w:t>”</w:t>
            </w:r>
            <w:r w:rsidRPr="007350CD">
              <w:rPr>
                <w:rFonts w:eastAsia="Calibri"/>
                <w:b/>
                <w:sz w:val="22"/>
                <w:szCs w:val="22"/>
              </w:rPr>
              <w:t xml:space="preserve"> з ПДВ</w:t>
            </w:r>
            <w:r w:rsidR="001D6E09" w:rsidRPr="007350CD">
              <w:rPr>
                <w:rFonts w:eastAsia="Calibri"/>
                <w:b/>
                <w:sz w:val="22"/>
                <w:szCs w:val="22"/>
              </w:rPr>
              <w:t>- 100%</w:t>
            </w:r>
            <w:r w:rsidRPr="007350CD">
              <w:rPr>
                <w:rFonts w:eastAsia="Calibri"/>
                <w:sz w:val="22"/>
                <w:szCs w:val="22"/>
              </w:rPr>
              <w:t>.</w:t>
            </w:r>
          </w:p>
          <w:p w:rsidR="004C7730" w:rsidRPr="00FF5928" w:rsidRDefault="004C7730" w:rsidP="00FF5928">
            <w:pPr>
              <w:pStyle w:val="LO-normal"/>
              <w:spacing w:line="240" w:lineRule="auto"/>
              <w:ind w:firstLine="567"/>
              <w:jc w:val="both"/>
              <w:rPr>
                <w:lang w:val="uk-UA"/>
              </w:rPr>
            </w:pPr>
            <w:r w:rsidRPr="007350CD">
              <w:rPr>
                <w:rStyle w:val="25"/>
                <w:rFonts w:ascii="Times New Roman" w:hAnsi="Times New Roman" w:cs="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r w:rsidR="00FF5928" w:rsidRPr="00FF5928">
              <w:rPr>
                <w:lang w:val="uk-UA"/>
              </w:rPr>
              <w:t xml:space="preserve"> </w:t>
            </w:r>
          </w:p>
        </w:tc>
      </w:tr>
      <w:tr w:rsidR="00F241FF"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F241FF" w:rsidP="007350CD">
            <w:pPr>
              <w:spacing w:after="0" w:line="240" w:lineRule="auto"/>
              <w:rPr>
                <w:rFonts w:ascii="Times New Roman" w:hAnsi="Times New Roman"/>
                <w:lang w:val="uk-UA"/>
              </w:rPr>
            </w:pPr>
            <w:r w:rsidRPr="007350CD">
              <w:rPr>
                <w:rFonts w:ascii="Times New Roman" w:hAnsi="Times New Roman"/>
                <w:lang w:val="uk-UA"/>
              </w:rPr>
              <w:t>1</w:t>
            </w:r>
            <w:r w:rsidR="003C5637" w:rsidRPr="007350CD">
              <w:rPr>
                <w:rFonts w:ascii="Times New Roman" w:hAnsi="Times New Roman"/>
                <w:lang w:val="uk-UA"/>
              </w:rPr>
              <w:t>1</w:t>
            </w:r>
            <w:r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EE45AF"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розмір та умови надання забезпечення пропозицій учасників (якщо замовник вимагає його надати)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F241FF" w:rsidP="007350CD">
            <w:pPr>
              <w:shd w:val="clear" w:color="auto" w:fill="FFFFFF" w:themeFill="background1"/>
              <w:spacing w:after="0" w:line="240" w:lineRule="auto"/>
              <w:jc w:val="both"/>
              <w:rPr>
                <w:rFonts w:ascii="Times New Roman" w:hAnsi="Times New Roman"/>
                <w:b/>
                <w:lang w:val="uk-UA"/>
              </w:rPr>
            </w:pPr>
            <w:r w:rsidRPr="007350CD">
              <w:rPr>
                <w:rFonts w:ascii="Times New Roman" w:hAnsi="Times New Roman"/>
                <w:b/>
                <w:lang w:val="uk-UA"/>
              </w:rPr>
              <w:t>Не вимагається</w:t>
            </w:r>
          </w:p>
        </w:tc>
      </w:tr>
      <w:tr w:rsidR="00F241FF"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F241FF" w:rsidP="007350CD">
            <w:pPr>
              <w:spacing w:after="0" w:line="240" w:lineRule="auto"/>
              <w:rPr>
                <w:rFonts w:ascii="Times New Roman" w:hAnsi="Times New Roman"/>
                <w:lang w:val="uk-UA"/>
              </w:rPr>
            </w:pPr>
            <w:r w:rsidRPr="007350CD">
              <w:rPr>
                <w:rFonts w:ascii="Times New Roman" w:hAnsi="Times New Roman"/>
                <w:lang w:val="uk-UA"/>
              </w:rPr>
              <w:t>1</w:t>
            </w:r>
            <w:r w:rsidR="00495175" w:rsidRPr="007350CD">
              <w:rPr>
                <w:rFonts w:ascii="Times New Roman" w:hAnsi="Times New Roman"/>
                <w:lang w:val="uk-UA"/>
              </w:rPr>
              <w:t>2</w:t>
            </w:r>
            <w:r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EE45AF"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розмір та умови надання забезпечення виконання договору про закупівлю (якщо замовник вимагає його надати)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537A9D" w:rsidP="007350CD">
            <w:pPr>
              <w:shd w:val="clear" w:color="auto" w:fill="FFFFFF" w:themeFill="background1"/>
              <w:spacing w:after="0" w:line="240" w:lineRule="auto"/>
              <w:jc w:val="both"/>
              <w:rPr>
                <w:rFonts w:ascii="Times New Roman" w:hAnsi="Times New Roman"/>
                <w:b/>
                <w:lang w:val="uk-UA"/>
              </w:rPr>
            </w:pPr>
            <w:r w:rsidRPr="007350CD">
              <w:rPr>
                <w:rFonts w:ascii="Times New Roman" w:hAnsi="Times New Roman"/>
                <w:b/>
                <w:lang w:val="uk-UA"/>
              </w:rPr>
              <w:t>Не вимагається</w:t>
            </w:r>
          </w:p>
        </w:tc>
      </w:tr>
      <w:tr w:rsidR="00F241FF" w:rsidRPr="007350CD" w:rsidTr="00766380">
        <w:trPr>
          <w:trHeight w:val="158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F241FF" w:rsidRPr="007350CD" w:rsidRDefault="00F241FF" w:rsidP="007350CD">
            <w:pPr>
              <w:spacing w:after="0" w:line="240" w:lineRule="auto"/>
              <w:rPr>
                <w:rFonts w:ascii="Times New Roman" w:hAnsi="Times New Roman"/>
                <w:lang w:val="uk-UA"/>
              </w:rPr>
            </w:pPr>
            <w:r w:rsidRPr="007350CD">
              <w:rPr>
                <w:rFonts w:ascii="Times New Roman" w:hAnsi="Times New Roman"/>
                <w:lang w:val="uk-UA"/>
              </w:rPr>
              <w:t>1</w:t>
            </w:r>
            <w:r w:rsidR="00495175" w:rsidRPr="007350CD">
              <w:rPr>
                <w:rFonts w:ascii="Times New Roman" w:hAnsi="Times New Roman"/>
                <w:lang w:val="uk-UA"/>
              </w:rPr>
              <w:t>3</w:t>
            </w:r>
            <w:r w:rsidRPr="007350CD">
              <w:rPr>
                <w:rFonts w:ascii="Times New Roman" w:hAnsi="Times New Roman"/>
                <w:lang w:val="uk-UA"/>
              </w:rPr>
              <w:t>.</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F241FF" w:rsidRPr="00FF5928" w:rsidRDefault="00EE45AF"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7350CD" w:rsidRDefault="00F241FF" w:rsidP="007350CD">
            <w:pPr>
              <w:shd w:val="clear" w:color="auto" w:fill="FFFFFF" w:themeFill="background1"/>
              <w:spacing w:after="0" w:line="240" w:lineRule="auto"/>
              <w:jc w:val="both"/>
              <w:rPr>
                <w:rFonts w:ascii="Times New Roman" w:hAnsi="Times New Roman"/>
                <w:lang w:val="uk-UA"/>
              </w:rPr>
            </w:pPr>
          </w:p>
          <w:p w:rsidR="00F241FF" w:rsidRPr="007350CD" w:rsidRDefault="00F241FF" w:rsidP="007350CD">
            <w:pPr>
              <w:shd w:val="clear" w:color="auto" w:fill="FFFFFF" w:themeFill="background1"/>
              <w:spacing w:after="0" w:line="240" w:lineRule="auto"/>
              <w:jc w:val="both"/>
              <w:rPr>
                <w:rFonts w:ascii="Times New Roman" w:hAnsi="Times New Roman"/>
                <w:lang w:val="uk-UA"/>
              </w:rPr>
            </w:pPr>
          </w:p>
          <w:p w:rsidR="00F241FF" w:rsidRPr="007350CD" w:rsidRDefault="00DE6A12" w:rsidP="007350CD">
            <w:pPr>
              <w:shd w:val="clear" w:color="auto" w:fill="FFFFFF" w:themeFill="background1"/>
              <w:spacing w:after="0" w:line="240" w:lineRule="auto"/>
              <w:jc w:val="both"/>
              <w:rPr>
                <w:rFonts w:ascii="Times New Roman" w:hAnsi="Times New Roman"/>
                <w:b/>
                <w:lang w:val="uk-UA"/>
              </w:rPr>
            </w:pPr>
            <w:r>
              <w:rPr>
                <w:rFonts w:ascii="Times New Roman" w:hAnsi="Times New Roman"/>
                <w:b/>
                <w:lang w:val="uk-UA"/>
              </w:rPr>
              <w:t>0,5</w:t>
            </w:r>
            <w:r w:rsidR="009A319D" w:rsidRPr="007350CD">
              <w:rPr>
                <w:rFonts w:ascii="Times New Roman" w:hAnsi="Times New Roman"/>
                <w:b/>
                <w:lang w:val="uk-UA"/>
              </w:rPr>
              <w:t>%</w:t>
            </w:r>
          </w:p>
          <w:p w:rsidR="00F241FF" w:rsidRPr="007350CD" w:rsidRDefault="00F241FF" w:rsidP="007350CD">
            <w:pPr>
              <w:shd w:val="clear" w:color="auto" w:fill="FFFFFF" w:themeFill="background1"/>
              <w:spacing w:after="0" w:line="240" w:lineRule="auto"/>
              <w:jc w:val="both"/>
              <w:rPr>
                <w:rFonts w:ascii="Times New Roman" w:hAnsi="Times New Roman"/>
                <w:lang w:val="uk-UA"/>
              </w:rPr>
            </w:pPr>
          </w:p>
          <w:p w:rsidR="00F241FF" w:rsidRPr="007350CD" w:rsidRDefault="00F241FF" w:rsidP="007350CD">
            <w:pPr>
              <w:shd w:val="clear" w:color="auto" w:fill="FFFFFF" w:themeFill="background1"/>
              <w:spacing w:after="0" w:line="240" w:lineRule="auto"/>
              <w:jc w:val="both"/>
              <w:rPr>
                <w:rFonts w:ascii="Times New Roman" w:hAnsi="Times New Roman"/>
                <w:lang w:val="uk-UA"/>
              </w:rPr>
            </w:pPr>
          </w:p>
          <w:p w:rsidR="00F241FF" w:rsidRPr="007350CD" w:rsidRDefault="00F241FF" w:rsidP="007350CD">
            <w:pPr>
              <w:shd w:val="clear" w:color="auto" w:fill="FFFFFF" w:themeFill="background1"/>
              <w:spacing w:after="0" w:line="240" w:lineRule="auto"/>
              <w:jc w:val="both"/>
              <w:rPr>
                <w:rFonts w:ascii="Times New Roman" w:hAnsi="Times New Roman"/>
                <w:lang w:val="uk-UA"/>
              </w:rPr>
            </w:pPr>
          </w:p>
        </w:tc>
      </w:tr>
      <w:tr w:rsidR="00303C86" w:rsidRPr="007350CD" w:rsidTr="00766380">
        <w:trPr>
          <w:trHeight w:val="418"/>
        </w:trPr>
        <w:tc>
          <w:tcPr>
            <w:tcW w:w="709" w:type="dxa"/>
            <w:tcBorders>
              <w:top w:val="single" w:sz="4" w:space="0" w:color="000000"/>
              <w:left w:val="single" w:sz="4" w:space="0" w:color="000000"/>
              <w:bottom w:val="single" w:sz="4" w:space="0" w:color="000000"/>
            </w:tcBorders>
            <w:shd w:val="clear" w:color="auto" w:fill="FFFFFF" w:themeFill="background1"/>
          </w:tcPr>
          <w:p w:rsidR="00303C86" w:rsidRPr="007350CD" w:rsidRDefault="00303C86" w:rsidP="00FF5928">
            <w:pPr>
              <w:spacing w:after="0" w:line="240" w:lineRule="auto"/>
              <w:rPr>
                <w:rFonts w:ascii="Times New Roman" w:hAnsi="Times New Roman"/>
                <w:lang w:val="uk-UA"/>
              </w:rPr>
            </w:pPr>
            <w:r w:rsidRPr="007350CD">
              <w:rPr>
                <w:rFonts w:ascii="Times New Roman" w:hAnsi="Times New Roman"/>
                <w:lang w:val="uk-UA"/>
              </w:rPr>
              <w:t>14.</w:t>
            </w:r>
          </w:p>
        </w:tc>
        <w:tc>
          <w:tcPr>
            <w:tcW w:w="2268" w:type="dxa"/>
            <w:tcBorders>
              <w:top w:val="single" w:sz="4" w:space="0" w:color="000000"/>
              <w:left w:val="single" w:sz="4" w:space="0" w:color="000000"/>
              <w:bottom w:val="single" w:sz="4" w:space="0" w:color="000000"/>
            </w:tcBorders>
            <w:shd w:val="clear" w:color="auto" w:fill="FFFFFF" w:themeFill="background1"/>
          </w:tcPr>
          <w:p w:rsidR="00303C86" w:rsidRPr="00FF5928" w:rsidRDefault="00303C86" w:rsidP="00FF5928">
            <w:pPr>
              <w:spacing w:after="0" w:line="240" w:lineRule="auto"/>
              <w:rPr>
                <w:rFonts w:ascii="Times New Roman" w:hAnsi="Times New Roman"/>
                <w:sz w:val="20"/>
                <w:szCs w:val="20"/>
                <w:lang w:val="uk-UA"/>
              </w:rPr>
            </w:pPr>
            <w:r w:rsidRPr="00FF5928">
              <w:rPr>
                <w:rFonts w:ascii="Times New Roman" w:eastAsia="Times New Roman" w:hAnsi="Times New Roman"/>
                <w:color w:val="000000"/>
                <w:sz w:val="20"/>
                <w:szCs w:val="20"/>
                <w:lang w:val="uk-UA" w:eastAsia="ru-RU"/>
              </w:rPr>
              <w:t>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03C86" w:rsidRPr="001764C5" w:rsidRDefault="001764C5" w:rsidP="00FF5928">
            <w:pPr>
              <w:spacing w:line="300" w:lineRule="atLeast"/>
              <w:rPr>
                <w:rFonts w:ascii="Times New Roman" w:hAnsi="Times New Roman"/>
                <w:color w:val="000000"/>
                <w:sz w:val="24"/>
                <w:szCs w:val="24"/>
                <w:lang w:val="uk-UA"/>
              </w:rPr>
            </w:pPr>
            <w:r>
              <w:rPr>
                <w:rFonts w:ascii="Times New Roman" w:hAnsi="Times New Roman"/>
                <w:color w:val="000000"/>
                <w:sz w:val="24"/>
                <w:szCs w:val="24"/>
                <w:lang w:val="uk-UA"/>
              </w:rPr>
              <w:t>кошти власного бюджету</w:t>
            </w:r>
          </w:p>
        </w:tc>
      </w:tr>
      <w:tr w:rsidR="00303C8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15</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hAnsi="Times New Roman"/>
                <w:sz w:val="20"/>
                <w:szCs w:val="20"/>
                <w:lang w:val="uk-UA"/>
              </w:rPr>
              <w:t>Інформація про мову (мови), якою (якими) повинні бути складені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pStyle w:val="af6"/>
              <w:ind w:firstLine="218"/>
              <w:jc w:val="both"/>
              <w:rPr>
                <w:rFonts w:ascii="Times New Roman" w:hAnsi="Times New Roman"/>
              </w:rPr>
            </w:pPr>
            <w:r w:rsidRPr="007350CD">
              <w:rPr>
                <w:rFonts w:ascii="Times New Roman" w:hAnsi="Times New Roman"/>
                <w:lang w:val="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7350CD">
              <w:rPr>
                <w:rFonts w:ascii="Times New Roman" w:hAnsi="Times New Roman"/>
                <w:b/>
                <w:lang w:val="uk-UA"/>
              </w:rPr>
              <w:t>українською мовою</w:t>
            </w:r>
            <w:r w:rsidRPr="007350CD">
              <w:rPr>
                <w:rFonts w:ascii="Times New Roman" w:hAnsi="Times New Roman"/>
                <w:lang w:val="uk-UA"/>
              </w:rPr>
              <w:t xml:space="preserve">. </w:t>
            </w:r>
            <w:r w:rsidRPr="007350CD">
              <w:rPr>
                <w:rFonts w:ascii="Times New Roman" w:hAnsi="Times New Roman"/>
              </w:rPr>
              <w:t xml:space="preserve">     </w:t>
            </w:r>
          </w:p>
          <w:p w:rsidR="00303C86" w:rsidRPr="007350CD" w:rsidRDefault="00303C86" w:rsidP="007350CD">
            <w:pPr>
              <w:pStyle w:val="af6"/>
              <w:ind w:firstLine="218"/>
              <w:jc w:val="both"/>
              <w:rPr>
                <w:rFonts w:ascii="Times New Roman" w:hAnsi="Times New Roman"/>
              </w:rPr>
            </w:pPr>
            <w:r w:rsidRPr="007350CD">
              <w:rPr>
                <w:rFonts w:ascii="Times New Roman" w:hAnsi="Times New Roman"/>
              </w:rPr>
              <w:t xml:space="preserve">    </w:t>
            </w:r>
            <w:r w:rsidRPr="007350CD">
              <w:rPr>
                <w:rFonts w:ascii="Times New Roman" w:hAnsi="Times New Roman"/>
                <w:lang w:val="uk-UA"/>
              </w:rPr>
              <w:t xml:space="preserve">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r w:rsidRPr="007350CD">
              <w:rPr>
                <w:rFonts w:ascii="Times New Roman" w:hAnsi="Times New Roman"/>
              </w:rPr>
              <w:t xml:space="preserve">   </w:t>
            </w:r>
          </w:p>
          <w:p w:rsidR="00303C86" w:rsidRPr="007350CD" w:rsidRDefault="00303C86" w:rsidP="007350CD">
            <w:pPr>
              <w:pStyle w:val="af6"/>
              <w:ind w:firstLine="218"/>
              <w:jc w:val="both"/>
              <w:rPr>
                <w:rFonts w:ascii="Times New Roman" w:hAnsi="Times New Roman"/>
                <w:lang w:val="uk-UA"/>
              </w:rPr>
            </w:pPr>
            <w:r w:rsidRPr="007350CD">
              <w:rPr>
                <w:rFonts w:ascii="Times New Roman" w:hAnsi="Times New Roman"/>
              </w:rPr>
              <w:t xml:space="preserve">      </w:t>
            </w:r>
            <w:r w:rsidRPr="007350CD">
              <w:rPr>
                <w:rFonts w:ascii="Times New Roman" w:hAnsi="Times New Roman"/>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303C86" w:rsidRPr="007350CD" w:rsidRDefault="00303C86" w:rsidP="00FF5928">
            <w:pPr>
              <w:pStyle w:val="Default"/>
              <w:rPr>
                <w:rFonts w:eastAsia="Calibri"/>
                <w:sz w:val="22"/>
                <w:szCs w:val="22"/>
              </w:rPr>
            </w:pPr>
            <w:r w:rsidRPr="007350CD">
              <w:rPr>
                <w:sz w:val="22"/>
                <w:szCs w:val="22"/>
              </w:rPr>
              <w:t xml:space="preserve">        Визначальним є текст, викладений українською мовою.</w:t>
            </w:r>
            <w:r w:rsidR="00FF5928" w:rsidRPr="007350CD">
              <w:rPr>
                <w:rFonts w:eastAsia="Calibri"/>
                <w:sz w:val="22"/>
                <w:szCs w:val="22"/>
              </w:rPr>
              <w:t xml:space="preserve"> </w:t>
            </w:r>
          </w:p>
        </w:tc>
      </w:tr>
      <w:tr w:rsidR="00303C86" w:rsidRPr="007350CD"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16</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hAnsi="Times New Roman"/>
                <w:sz w:val="20"/>
                <w:szCs w:val="20"/>
                <w:lang w:val="uk-UA"/>
              </w:rPr>
              <w:t>Умови участі у спрощеній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pStyle w:val="rvps2"/>
              <w:shd w:val="clear" w:color="auto" w:fill="FFFFFF"/>
              <w:spacing w:before="0" w:after="0"/>
              <w:ind w:firstLine="218"/>
              <w:jc w:val="both"/>
              <w:rPr>
                <w:rFonts w:eastAsia="Calibri"/>
                <w:sz w:val="22"/>
                <w:szCs w:val="22"/>
              </w:rPr>
            </w:pPr>
            <w:r w:rsidRPr="007350CD">
              <w:rPr>
                <w:rFonts w:eastAsia="Calibri"/>
                <w:sz w:val="22"/>
                <w:szCs w:val="22"/>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7350CD">
              <w:rPr>
                <w:rFonts w:eastAsia="Calibri"/>
                <w:sz w:val="22"/>
                <w:szCs w:val="22"/>
              </w:rPr>
              <w:t>.</w:t>
            </w:r>
          </w:p>
        </w:tc>
      </w:tr>
      <w:tr w:rsidR="00303C86" w:rsidRPr="00905555" w:rsidTr="00766380">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17</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eastAsia="Times New Roman" w:hAnsi="Times New Roman"/>
                <w:color w:val="000000"/>
                <w:sz w:val="20"/>
                <w:szCs w:val="2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D60" w:rsidRPr="00CD2D60" w:rsidRDefault="00CD2D60" w:rsidP="00CD2D60">
            <w:pPr>
              <w:pStyle w:val="rvps2"/>
              <w:shd w:val="clear" w:color="auto" w:fill="FFFFFF"/>
              <w:spacing w:after="0"/>
              <w:jc w:val="both"/>
              <w:rPr>
                <w:rFonts w:eastAsia="Calibri"/>
                <w:sz w:val="22"/>
                <w:szCs w:val="22"/>
              </w:rPr>
            </w:pPr>
            <w:r w:rsidRPr="00CD2D60">
              <w:rPr>
                <w:rFonts w:eastAsia="Calibri"/>
                <w:sz w:val="22"/>
                <w:szCs w:val="22"/>
              </w:rPr>
              <w:t xml:space="preserve">Смаровоз Юлія Вікторівна, фахівець з публічних закупівель,      </w:t>
            </w:r>
          </w:p>
          <w:p w:rsidR="00303C86" w:rsidRPr="00153501" w:rsidRDefault="00CD2D60" w:rsidP="00CD2D60">
            <w:pPr>
              <w:pStyle w:val="rvps2"/>
              <w:shd w:val="clear" w:color="auto" w:fill="FFFFFF"/>
              <w:spacing w:before="0" w:after="0"/>
              <w:ind w:firstLine="218"/>
              <w:jc w:val="both"/>
              <w:rPr>
                <w:rFonts w:eastAsia="Calibri"/>
                <w:sz w:val="22"/>
                <w:szCs w:val="22"/>
                <w:lang w:val="en-US"/>
              </w:rPr>
            </w:pPr>
            <w:r>
              <w:rPr>
                <w:rFonts w:eastAsia="Calibri"/>
                <w:sz w:val="22"/>
                <w:szCs w:val="22"/>
              </w:rPr>
              <w:t>т.05013369</w:t>
            </w:r>
            <w:r w:rsidRPr="00CD2D60">
              <w:rPr>
                <w:rFonts w:eastAsia="Calibri"/>
                <w:sz w:val="22"/>
                <w:szCs w:val="22"/>
              </w:rPr>
              <w:t>02, e-</w:t>
            </w:r>
            <w:proofErr w:type="spellStart"/>
            <w:r w:rsidRPr="00CD2D60">
              <w:rPr>
                <w:rFonts w:eastAsia="Calibri"/>
                <w:sz w:val="22"/>
                <w:szCs w:val="22"/>
              </w:rPr>
              <w:t>mail</w:t>
            </w:r>
            <w:proofErr w:type="spellEnd"/>
            <w:r w:rsidRPr="00CD2D60">
              <w:rPr>
                <w:rFonts w:eastAsia="Calibri"/>
                <w:sz w:val="22"/>
                <w:szCs w:val="22"/>
              </w:rPr>
              <w:t>: 2862500@ukr.net</w:t>
            </w:r>
          </w:p>
        </w:tc>
      </w:tr>
      <w:tr w:rsidR="00303C86" w:rsidRPr="007350CD" w:rsidTr="00766380">
        <w:trPr>
          <w:trHeight w:val="738"/>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18</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spacing w:after="0" w:line="240" w:lineRule="auto"/>
              <w:rPr>
                <w:rFonts w:ascii="Times New Roman" w:hAnsi="Times New Roman"/>
                <w:sz w:val="20"/>
                <w:szCs w:val="20"/>
                <w:lang w:val="uk-UA"/>
              </w:rPr>
            </w:pPr>
            <w:r w:rsidRPr="00FF5928">
              <w:rPr>
                <w:rFonts w:ascii="Times New Roman" w:hAnsi="Times New Roman"/>
                <w:sz w:val="20"/>
                <w:szCs w:val="20"/>
                <w:lang w:val="uk-UA"/>
              </w:rPr>
              <w:t>Зміст і спосіб подання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spacing w:before="200" w:after="0" w:line="240" w:lineRule="auto"/>
              <w:ind w:firstLine="708"/>
              <w:contextualSpacing/>
              <w:jc w:val="both"/>
              <w:rPr>
                <w:rFonts w:ascii="Times New Roman" w:eastAsia="Times New Roman" w:hAnsi="Times New Roman"/>
                <w:color w:val="000000"/>
                <w:lang w:val="uk-UA" w:eastAsia="ru-RU"/>
              </w:rPr>
            </w:pPr>
            <w:r w:rsidRPr="007350CD">
              <w:rPr>
                <w:rFonts w:ascii="Times New Roman" w:eastAsia="Times New Roman" w:hAnsi="Times New Roman"/>
                <w:bCs/>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7350CD">
              <w:rPr>
                <w:rFonts w:ascii="Times New Roman" w:eastAsia="Times New Roman" w:hAnsi="Times New Roman"/>
                <w:bCs/>
                <w:color w:val="000000"/>
                <w:lang w:val="uk-UA" w:eastAsia="ru-RU"/>
              </w:rPr>
              <w:t>скан-копій</w:t>
            </w:r>
            <w:proofErr w:type="spellEnd"/>
            <w:r w:rsidRPr="007350CD">
              <w:rPr>
                <w:rFonts w:ascii="Times New Roman" w:eastAsia="Times New Roman" w:hAnsi="Times New Roman"/>
                <w:bCs/>
                <w:color w:val="000000"/>
                <w:lang w:val="uk-UA" w:eastAsia="ru-RU"/>
              </w:rPr>
              <w:t xml:space="preserve"> через електронну систему закупівель. Пропозиція учасника має відповідати ряду вимог: </w:t>
            </w:r>
          </w:p>
          <w:p w:rsidR="00303C86" w:rsidRPr="007350CD" w:rsidRDefault="00303C86" w:rsidP="007350CD">
            <w:pPr>
              <w:spacing w:after="0" w:line="240" w:lineRule="auto"/>
              <w:ind w:firstLine="708"/>
              <w:jc w:val="both"/>
              <w:rPr>
                <w:rFonts w:ascii="Times New Roman" w:eastAsia="Times New Roman" w:hAnsi="Times New Roman"/>
                <w:bCs/>
                <w:color w:val="000000"/>
                <w:lang w:val="uk-UA" w:eastAsia="ru-RU"/>
              </w:rPr>
            </w:pPr>
            <w:r w:rsidRPr="007350CD">
              <w:rPr>
                <w:rFonts w:ascii="Times New Roman" w:eastAsia="Times New Roman" w:hAnsi="Times New Roman"/>
                <w:bCs/>
                <w:color w:val="000000"/>
                <w:lang w:val="uk-UA" w:eastAsia="ru-RU"/>
              </w:rPr>
              <w:t xml:space="preserve">1) документи мають бути чіткими та розбірливими для читання; </w:t>
            </w:r>
          </w:p>
          <w:p w:rsidR="00303C86" w:rsidRPr="00604B5E" w:rsidRDefault="00303C86" w:rsidP="00604B5E">
            <w:pPr>
              <w:widowControl w:val="0"/>
              <w:spacing w:after="0" w:line="240" w:lineRule="auto"/>
              <w:ind w:left="-21"/>
              <w:contextualSpacing/>
              <w:jc w:val="both"/>
              <w:rPr>
                <w:rFonts w:ascii="Times New Roman" w:hAnsi="Times New Roman"/>
                <w:lang w:val="uk-UA"/>
              </w:rPr>
            </w:pPr>
            <w:r>
              <w:rPr>
                <w:rFonts w:ascii="Times New Roman" w:hAnsi="Times New Roman"/>
                <w:lang w:val="uk-UA"/>
              </w:rPr>
              <w:t xml:space="preserve">             2) </w:t>
            </w:r>
            <w:r w:rsidRPr="00604B5E">
              <w:rPr>
                <w:rFonts w:ascii="Times New Roman" w:hAnsi="Times New Roman"/>
                <w:lang w:val="uk-UA"/>
              </w:rPr>
              <w:t xml:space="preserve">пропозиція у будь-якому випадку повинна містити </w:t>
            </w:r>
            <w:r w:rsidR="00FF5928">
              <w:rPr>
                <w:rFonts w:ascii="Times New Roman" w:hAnsi="Times New Roman"/>
                <w:lang w:val="uk-UA"/>
              </w:rPr>
              <w:t xml:space="preserve">накладений </w:t>
            </w:r>
            <w:r w:rsidR="00FF5928" w:rsidRPr="00FF5928">
              <w:rPr>
                <w:rFonts w:ascii="Times New Roman" w:hAnsi="Times New Roman"/>
                <w:lang w:val="uk-UA"/>
              </w:rPr>
              <w:t xml:space="preserve"> </w:t>
            </w:r>
            <w:r w:rsidRPr="00604B5E">
              <w:rPr>
                <w:rFonts w:ascii="Times New Roman" w:hAnsi="Times New Roman"/>
                <w:lang w:val="uk-UA"/>
              </w:rPr>
              <w:t>кв</w:t>
            </w:r>
            <w:r w:rsidR="00FF5928">
              <w:rPr>
                <w:rFonts w:ascii="Times New Roman" w:hAnsi="Times New Roman"/>
                <w:lang w:val="uk-UA"/>
              </w:rPr>
              <w:t>аліфікований електронний підпис</w:t>
            </w:r>
            <w:r w:rsidRPr="00604B5E">
              <w:rPr>
                <w:rFonts w:ascii="Times New Roman" w:hAnsi="Times New Roman"/>
                <w:lang w:val="uk-UA"/>
              </w:rPr>
              <w:t xml:space="preserve"> учасника/уповноваженої особи учасника процедури закупівлі, повноваження якої щ</w:t>
            </w:r>
            <w:r>
              <w:rPr>
                <w:rFonts w:ascii="Times New Roman" w:hAnsi="Times New Roman"/>
                <w:lang w:val="uk-UA"/>
              </w:rPr>
              <w:t xml:space="preserve">одо підпису документів </w:t>
            </w:r>
            <w:r w:rsidRPr="00604B5E">
              <w:rPr>
                <w:rFonts w:ascii="Times New Roman" w:hAnsi="Times New Roman"/>
                <w:lang w:val="uk-UA"/>
              </w:rPr>
              <w:t xml:space="preserve"> пропозиції підтверджуються відповідно до поданих документів, що вима</w:t>
            </w:r>
            <w:r>
              <w:rPr>
                <w:rFonts w:ascii="Times New Roman" w:hAnsi="Times New Roman"/>
                <w:lang w:val="uk-UA"/>
              </w:rPr>
              <w:t>гаються згідно цим оголошенням</w:t>
            </w:r>
            <w:r w:rsidRPr="00604B5E">
              <w:rPr>
                <w:rFonts w:ascii="Times New Roman" w:hAnsi="Times New Roman"/>
                <w:lang w:val="uk-UA"/>
              </w:rPr>
              <w:t xml:space="preserve">. </w:t>
            </w:r>
          </w:p>
          <w:p w:rsidR="00303C86" w:rsidRDefault="00303C86" w:rsidP="00604B5E">
            <w:pPr>
              <w:widowControl w:val="0"/>
              <w:spacing w:after="0" w:line="240" w:lineRule="auto"/>
              <w:ind w:left="-21"/>
              <w:contextualSpacing/>
              <w:jc w:val="both"/>
              <w:rPr>
                <w:rFonts w:ascii="Times New Roman" w:hAnsi="Times New Roman"/>
                <w:b/>
              </w:rPr>
            </w:pPr>
            <w:r>
              <w:rPr>
                <w:rFonts w:ascii="Times New Roman" w:hAnsi="Times New Roman"/>
                <w:b/>
              </w:rPr>
              <w:t xml:space="preserve">Учасник повинен </w:t>
            </w:r>
            <w:proofErr w:type="spellStart"/>
            <w:r>
              <w:rPr>
                <w:rFonts w:ascii="Times New Roman" w:hAnsi="Times New Roman"/>
                <w:b/>
              </w:rPr>
              <w:t>накласти</w:t>
            </w:r>
            <w:proofErr w:type="spellEnd"/>
            <w:r>
              <w:rPr>
                <w:rFonts w:ascii="Times New Roman" w:hAnsi="Times New Roman"/>
                <w:b/>
              </w:rPr>
              <w:t xml:space="preserve"> </w:t>
            </w:r>
            <w:proofErr w:type="spellStart"/>
            <w:r>
              <w:rPr>
                <w:rFonts w:ascii="Times New Roman" w:hAnsi="Times New Roman"/>
                <w:b/>
              </w:rPr>
              <w:t>кваліфікований</w:t>
            </w:r>
            <w:proofErr w:type="spellEnd"/>
            <w:r>
              <w:rPr>
                <w:rFonts w:ascii="Times New Roman" w:hAnsi="Times New Roman"/>
                <w:b/>
              </w:rPr>
              <w:t xml:space="preserve"> електронний підпис (КЕП) на пропозицію в </w:t>
            </w:r>
            <w:proofErr w:type="spellStart"/>
            <w:r>
              <w:rPr>
                <w:rFonts w:ascii="Times New Roman" w:hAnsi="Times New Roman"/>
                <w:b/>
              </w:rPr>
              <w:t>цілому</w:t>
            </w:r>
            <w:proofErr w:type="spellEnd"/>
            <w:r>
              <w:rPr>
                <w:rFonts w:ascii="Times New Roman" w:hAnsi="Times New Roman"/>
                <w:b/>
              </w:rPr>
              <w:t xml:space="preserve"> або на </w:t>
            </w:r>
            <w:proofErr w:type="spellStart"/>
            <w:r>
              <w:rPr>
                <w:rFonts w:ascii="Times New Roman" w:hAnsi="Times New Roman"/>
                <w:b/>
              </w:rPr>
              <w:t>кожен</w:t>
            </w:r>
            <w:proofErr w:type="spellEnd"/>
            <w:r>
              <w:rPr>
                <w:rFonts w:ascii="Times New Roman" w:hAnsi="Times New Roman"/>
                <w:b/>
              </w:rPr>
              <w:t xml:space="preserve"> електронний документ пропозиції окремо.</w:t>
            </w:r>
          </w:p>
          <w:p w:rsidR="00303C86" w:rsidRDefault="00303C86" w:rsidP="007350CD">
            <w:pPr>
              <w:shd w:val="clear" w:color="auto" w:fill="FFFFFF"/>
              <w:spacing w:after="0" w:line="240" w:lineRule="auto"/>
              <w:ind w:firstLine="644"/>
              <w:jc w:val="both"/>
              <w:rPr>
                <w:rFonts w:ascii="Times New Roman" w:eastAsia="Times New Roman" w:hAnsi="Times New Roman"/>
                <w:bCs/>
                <w:color w:val="000000"/>
                <w:lang w:val="uk-UA" w:eastAsia="ru-RU"/>
              </w:rPr>
            </w:pPr>
            <w:r w:rsidRPr="007350CD">
              <w:rPr>
                <w:rFonts w:ascii="Times New Roman" w:eastAsia="Times New Roman" w:hAnsi="Times New Roman"/>
                <w:bCs/>
                <w:color w:val="000000"/>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303C86" w:rsidRPr="007350CD" w:rsidRDefault="00303C86" w:rsidP="007350CD">
            <w:pPr>
              <w:shd w:val="clear" w:color="auto" w:fill="FFFFFF"/>
              <w:spacing w:after="0" w:line="240" w:lineRule="auto"/>
              <w:ind w:firstLine="644"/>
              <w:jc w:val="both"/>
              <w:rPr>
                <w:rFonts w:ascii="Times New Roman" w:eastAsia="Times New Roman" w:hAnsi="Times New Roman"/>
                <w:b/>
                <w:bCs/>
                <w:color w:val="000000"/>
                <w:lang w:val="uk-UA" w:eastAsia="ru-RU"/>
              </w:rPr>
            </w:pPr>
            <w:r w:rsidRPr="007350CD">
              <w:rPr>
                <w:rFonts w:ascii="Times New Roman" w:eastAsia="Times New Roman" w:hAnsi="Times New Roman"/>
                <w:bCs/>
                <w:color w:val="000000"/>
                <w:lang w:val="uk-UA" w:eastAsia="ru-RU"/>
              </w:rPr>
              <w:t xml:space="preserve"> Замовник перевіряє КЕП учасника на сайті центрального </w:t>
            </w:r>
            <w:proofErr w:type="spellStart"/>
            <w:r w:rsidRPr="007350CD">
              <w:rPr>
                <w:rFonts w:ascii="Times New Roman" w:eastAsia="Times New Roman" w:hAnsi="Times New Roman"/>
                <w:bCs/>
                <w:color w:val="000000"/>
                <w:lang w:val="uk-UA" w:eastAsia="ru-RU"/>
              </w:rPr>
              <w:t>засвідчувального</w:t>
            </w:r>
            <w:proofErr w:type="spellEnd"/>
            <w:r w:rsidRPr="007350CD">
              <w:rPr>
                <w:rFonts w:ascii="Times New Roman" w:eastAsia="Times New Roman" w:hAnsi="Times New Roman"/>
                <w:bCs/>
                <w:color w:val="000000"/>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03C86" w:rsidRPr="007350CD" w:rsidRDefault="00303C86" w:rsidP="007350CD">
            <w:pPr>
              <w:pStyle w:val="cee1fbf7edfbe9"/>
              <w:tabs>
                <w:tab w:val="left" w:pos="284"/>
              </w:tabs>
              <w:ind w:firstLine="321"/>
              <w:jc w:val="both"/>
              <w:rPr>
                <w:rFonts w:eastAsia="Calibri"/>
                <w:color w:val="auto"/>
                <w:sz w:val="22"/>
                <w:szCs w:val="22"/>
                <w:lang w:val="uk-UA" w:eastAsia="zh-CN"/>
              </w:rPr>
            </w:pPr>
            <w:r w:rsidRPr="007350CD">
              <w:rPr>
                <w:rFonts w:eastAsia="Calibri"/>
                <w:color w:val="auto"/>
                <w:sz w:val="22"/>
                <w:szCs w:val="22"/>
                <w:lang w:val="uk-UA" w:eastAsia="zh-C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766380" w:rsidRDefault="004C68F2" w:rsidP="00EA2E72">
            <w:pPr>
              <w:pStyle w:val="af6"/>
              <w:numPr>
                <w:ilvl w:val="0"/>
                <w:numId w:val="1"/>
              </w:numPr>
              <w:tabs>
                <w:tab w:val="left" w:pos="452"/>
              </w:tabs>
              <w:suppressAutoHyphens w:val="0"/>
              <w:ind w:left="0" w:firstLine="360"/>
              <w:jc w:val="both"/>
              <w:rPr>
                <w:rFonts w:ascii="Times New Roman" w:hAnsi="Times New Roman"/>
                <w:lang w:val="uk-UA"/>
              </w:rPr>
            </w:pPr>
            <w:bookmarkStart w:id="4" w:name="n1168"/>
            <w:bookmarkStart w:id="5" w:name="n1169"/>
            <w:bookmarkEnd w:id="4"/>
            <w:bookmarkEnd w:id="5"/>
            <w:r>
              <w:rPr>
                <w:rFonts w:ascii="Times New Roman" w:hAnsi="Times New Roman"/>
                <w:lang w:val="uk-UA"/>
              </w:rPr>
              <w:t>цінова пропозиція</w:t>
            </w:r>
            <w:r w:rsidRPr="007350CD">
              <w:rPr>
                <w:rFonts w:ascii="Times New Roman" w:hAnsi="Times New Roman"/>
                <w:lang w:val="uk-UA"/>
              </w:rPr>
              <w:t>, згідно Додатку № 1 до оголошення</w:t>
            </w:r>
            <w:r>
              <w:rPr>
                <w:rFonts w:ascii="Times New Roman" w:hAnsi="Times New Roman"/>
                <w:lang w:val="uk-UA"/>
              </w:rPr>
              <w:t xml:space="preserve"> </w:t>
            </w:r>
            <w:r w:rsidRPr="005A1DBD">
              <w:rPr>
                <w:rFonts w:ascii="Times New Roman" w:hAnsi="Times New Roman"/>
                <w:lang w:val="uk-UA"/>
              </w:rPr>
              <w:t>в електронному (сканованому) вигляді</w:t>
            </w:r>
            <w:r w:rsidRPr="007350CD">
              <w:rPr>
                <w:rFonts w:ascii="Times New Roman" w:hAnsi="Times New Roman"/>
                <w:lang w:val="uk-UA"/>
              </w:rPr>
              <w:t>;</w:t>
            </w:r>
          </w:p>
          <w:p w:rsidR="005A1DBD" w:rsidRPr="005A1DBD" w:rsidRDefault="00766380" w:rsidP="00EA2E72">
            <w:pPr>
              <w:pStyle w:val="af6"/>
              <w:numPr>
                <w:ilvl w:val="0"/>
                <w:numId w:val="1"/>
              </w:numPr>
              <w:tabs>
                <w:tab w:val="left" w:pos="452"/>
              </w:tabs>
              <w:suppressAutoHyphens w:val="0"/>
              <w:ind w:left="0" w:firstLine="360"/>
              <w:jc w:val="both"/>
              <w:rPr>
                <w:rFonts w:ascii="Times New Roman" w:hAnsi="Times New Roman"/>
                <w:lang w:val="uk-UA"/>
              </w:rPr>
            </w:pPr>
            <w:r>
              <w:rPr>
                <w:rFonts w:ascii="Times New Roman" w:hAnsi="Times New Roman"/>
                <w:lang w:val="uk-UA"/>
              </w:rPr>
              <w:t xml:space="preserve"> Всі  документи,</w:t>
            </w:r>
            <w:r w:rsidR="004401E6">
              <w:rPr>
                <w:rFonts w:ascii="Times New Roman" w:hAnsi="Times New Roman"/>
                <w:lang w:val="uk-UA"/>
              </w:rPr>
              <w:t xml:space="preserve"> </w:t>
            </w:r>
            <w:r>
              <w:rPr>
                <w:rFonts w:ascii="Times New Roman" w:hAnsi="Times New Roman"/>
                <w:lang w:val="uk-UA"/>
              </w:rPr>
              <w:t xml:space="preserve">які вимагаються </w:t>
            </w:r>
            <w:r w:rsidR="005A1DBD" w:rsidRPr="005A1DBD">
              <w:rPr>
                <w:rFonts w:ascii="Times New Roman" w:hAnsi="Times New Roman"/>
                <w:lang w:val="uk-UA"/>
              </w:rPr>
              <w:t xml:space="preserve"> </w:t>
            </w:r>
            <w:r>
              <w:rPr>
                <w:rFonts w:ascii="Times New Roman" w:hAnsi="Times New Roman"/>
                <w:b/>
                <w:lang w:val="uk-UA"/>
              </w:rPr>
              <w:t>Додатком</w:t>
            </w:r>
            <w:r w:rsidR="005A1DBD" w:rsidRPr="005A1DBD">
              <w:rPr>
                <w:rFonts w:ascii="Times New Roman" w:hAnsi="Times New Roman"/>
                <w:b/>
                <w:lang w:val="uk-UA"/>
              </w:rPr>
              <w:t xml:space="preserve"> №</w:t>
            </w:r>
            <w:r>
              <w:rPr>
                <w:rFonts w:ascii="Times New Roman" w:hAnsi="Times New Roman"/>
                <w:b/>
                <w:lang w:val="uk-UA"/>
              </w:rPr>
              <w:t xml:space="preserve"> </w:t>
            </w:r>
            <w:r w:rsidR="005A1DBD" w:rsidRPr="005A1DBD">
              <w:rPr>
                <w:rFonts w:ascii="Times New Roman" w:hAnsi="Times New Roman"/>
                <w:b/>
                <w:lang w:val="uk-UA"/>
              </w:rPr>
              <w:t>2</w:t>
            </w:r>
            <w:r w:rsidR="005A1DBD" w:rsidRPr="005A1DBD">
              <w:rPr>
                <w:rFonts w:ascii="Times New Roman" w:hAnsi="Times New Roman"/>
                <w:lang w:val="uk-UA"/>
              </w:rPr>
              <w:t>, в електронному (сканованому) вигляді</w:t>
            </w:r>
            <w:r w:rsidR="005A1DBD">
              <w:rPr>
                <w:rFonts w:ascii="Times New Roman" w:hAnsi="Times New Roman"/>
                <w:lang w:val="uk-UA"/>
              </w:rPr>
              <w:t>;</w:t>
            </w:r>
          </w:p>
          <w:p w:rsidR="00303C86" w:rsidRPr="007350CD" w:rsidRDefault="00766380" w:rsidP="005A1DBD">
            <w:pPr>
              <w:pStyle w:val="af6"/>
              <w:tabs>
                <w:tab w:val="left" w:pos="452"/>
              </w:tabs>
              <w:suppressAutoHyphens w:val="0"/>
              <w:jc w:val="both"/>
              <w:rPr>
                <w:rFonts w:ascii="Times New Roman" w:hAnsi="Times New Roman"/>
                <w:lang w:val="uk-UA"/>
              </w:rPr>
            </w:pPr>
            <w:r>
              <w:rPr>
                <w:rFonts w:ascii="Times New Roman" w:hAnsi="Times New Roman"/>
                <w:lang w:val="uk-UA"/>
              </w:rPr>
              <w:t xml:space="preserve">       3</w:t>
            </w:r>
            <w:r w:rsidR="005A1DBD">
              <w:rPr>
                <w:rFonts w:ascii="Times New Roman" w:hAnsi="Times New Roman"/>
                <w:lang w:val="uk-UA"/>
              </w:rPr>
              <w:t xml:space="preserve">) </w:t>
            </w:r>
            <w:r w:rsidR="004C68F2">
              <w:rPr>
                <w:rFonts w:ascii="Times New Roman" w:hAnsi="Times New Roman"/>
                <w:lang w:val="uk-UA"/>
              </w:rPr>
              <w:t>Підписаний та завірений</w:t>
            </w:r>
            <w:r w:rsidR="004C68F2" w:rsidRPr="005A1DBD">
              <w:rPr>
                <w:rFonts w:ascii="Times New Roman" w:hAnsi="Times New Roman"/>
                <w:lang w:val="uk-UA"/>
              </w:rPr>
              <w:t xml:space="preserve"> печаткою (за наявності) </w:t>
            </w:r>
            <w:r w:rsidR="004C68F2">
              <w:rPr>
                <w:rFonts w:ascii="Times New Roman" w:hAnsi="Times New Roman"/>
                <w:lang w:val="uk-UA"/>
              </w:rPr>
              <w:t xml:space="preserve">Додаток №2 до Оголошення, як підтвердження </w:t>
            </w:r>
            <w:r w:rsidR="004C68F2" w:rsidRPr="005A1DBD">
              <w:rPr>
                <w:rFonts w:ascii="Times New Roman" w:hAnsi="Times New Roman"/>
                <w:lang w:val="uk-UA"/>
              </w:rPr>
              <w:t>відповідності пропозиції</w:t>
            </w:r>
            <w:r w:rsidR="004C68F2">
              <w:rPr>
                <w:rFonts w:ascii="Times New Roman" w:hAnsi="Times New Roman"/>
                <w:lang w:val="uk-UA"/>
              </w:rPr>
              <w:t xml:space="preserve"> Учасника</w:t>
            </w:r>
            <w:r w:rsidR="004C68F2" w:rsidRPr="005A1DBD">
              <w:rPr>
                <w:rFonts w:ascii="Times New Roman" w:hAnsi="Times New Roman"/>
                <w:lang w:val="uk-UA"/>
              </w:rPr>
              <w:t xml:space="preserve"> технічним, якісним та іншим </w:t>
            </w:r>
            <w:r w:rsidR="004C68F2">
              <w:rPr>
                <w:rFonts w:ascii="Times New Roman" w:hAnsi="Times New Roman"/>
                <w:lang w:val="uk-UA"/>
              </w:rPr>
              <w:t>вимогам щодо предмета закупівлі;</w:t>
            </w:r>
          </w:p>
          <w:p w:rsidR="00303C86" w:rsidRPr="007350CD" w:rsidRDefault="00766380" w:rsidP="007350CD">
            <w:pPr>
              <w:pStyle w:val="Default"/>
              <w:rPr>
                <w:color w:val="auto"/>
                <w:sz w:val="22"/>
                <w:szCs w:val="22"/>
                <w:lang w:val="uk-UA"/>
              </w:rPr>
            </w:pPr>
            <w:r>
              <w:rPr>
                <w:color w:val="auto"/>
                <w:sz w:val="22"/>
                <w:szCs w:val="22"/>
                <w:lang w:val="uk-UA"/>
              </w:rPr>
              <w:t xml:space="preserve">        4</w:t>
            </w:r>
            <w:r w:rsidR="00303C86" w:rsidRPr="007350CD">
              <w:rPr>
                <w:color w:val="auto"/>
                <w:sz w:val="22"/>
                <w:szCs w:val="22"/>
                <w:lang w:val="uk-UA"/>
              </w:rPr>
              <w:t xml:space="preserve">) документи, що підтверджують повноваження , щодо підпису документів пропозиції: </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lang w:val="uk-UA"/>
              </w:rPr>
              <w:t xml:space="preserve">       - для посадової особи або представника учасника закупівлі: протокол засновників та/або наказ про призначення (у разі підписання керівником);</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lang w:val="uk-UA"/>
              </w:rPr>
              <w:t xml:space="preserve"> довіреність, доручення (у разі підписання іншою уповноваженою особою Учасника);</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lang w:val="uk-UA"/>
              </w:rPr>
              <w:t xml:space="preserve"> або інший документ, що підтверджує повноваження посадової особи учасника на підписання документів; </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lang w:val="uk-UA"/>
              </w:rPr>
              <w:t xml:space="preserve">        Згідно ч. 2 ст.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lang w:val="uk-UA"/>
              </w:rPr>
              <w:t xml:space="preserve">     Отже, у разі, </w:t>
            </w:r>
            <w:r w:rsidRPr="00766380">
              <w:rPr>
                <w:rFonts w:ascii="Times New Roman" w:eastAsia="Times New Roman" w:hAnsi="Times New Roman" w:cs="Times New Roman"/>
                <w:b/>
                <w:lang w:val="uk-UA"/>
              </w:rPr>
              <w:t>якщо учасник є товариством</w:t>
            </w:r>
            <w:r w:rsidRPr="007350CD">
              <w:rPr>
                <w:rFonts w:ascii="Times New Roman" w:eastAsia="Times New Roman" w:hAnsi="Times New Roman" w:cs="Times New Roman"/>
                <w:lang w:val="uk-UA"/>
              </w:rPr>
              <w:t xml:space="preserve"> з обмеженою та/або додатковою відповідальністю та посадова особа Учасника має обмеження повноважень згідно статуту, такий учасник повинен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w:t>
            </w:r>
          </w:p>
          <w:p w:rsidR="00303C86" w:rsidRPr="007350CD" w:rsidRDefault="00303C86" w:rsidP="007350CD">
            <w:pPr>
              <w:pStyle w:val="24"/>
              <w:spacing w:line="240" w:lineRule="auto"/>
              <w:jc w:val="both"/>
              <w:rPr>
                <w:rFonts w:ascii="Times New Roman" w:eastAsia="Times New Roman" w:hAnsi="Times New Roman" w:cs="Times New Roman"/>
                <w:lang w:val="uk-UA"/>
              </w:rPr>
            </w:pPr>
            <w:r w:rsidRPr="007350CD">
              <w:rPr>
                <w:rFonts w:ascii="Times New Roman" w:eastAsia="Times New Roman" w:hAnsi="Times New Roman" w:cs="Times New Roman"/>
                <w:i/>
                <w:lang w:val="uk-UA"/>
              </w:rPr>
              <w:t xml:space="preserve">  </w:t>
            </w:r>
            <w:proofErr w:type="spellStart"/>
            <w:r w:rsidRPr="007350CD">
              <w:rPr>
                <w:rFonts w:ascii="Times New Roman" w:eastAsia="Times New Roman" w:hAnsi="Times New Roman" w:cs="Times New Roman"/>
                <w:i/>
                <w:lang w:val="uk-UA"/>
              </w:rPr>
              <w:t>-</w:t>
            </w:r>
            <w:r w:rsidRPr="007350CD">
              <w:rPr>
                <w:rFonts w:ascii="Times New Roman" w:eastAsia="Times New Roman" w:hAnsi="Times New Roman" w:cs="Times New Roman"/>
                <w:b/>
                <w:i/>
                <w:lang w:val="uk-UA"/>
              </w:rPr>
              <w:t>для</w:t>
            </w:r>
            <w:proofErr w:type="spellEnd"/>
            <w:r w:rsidRPr="007350CD">
              <w:rPr>
                <w:rFonts w:ascii="Times New Roman" w:eastAsia="Times New Roman" w:hAnsi="Times New Roman" w:cs="Times New Roman"/>
                <w:b/>
                <w:i/>
                <w:lang w:val="uk-UA"/>
              </w:rPr>
              <w:t xml:space="preserve"> фізичних осіб:</w:t>
            </w:r>
            <w:r w:rsidRPr="007350CD">
              <w:rPr>
                <w:rFonts w:ascii="Times New Roman" w:eastAsia="Times New Roman" w:hAnsi="Times New Roman" w:cs="Times New Roman"/>
                <w:i/>
                <w:lang w:val="uk-UA"/>
              </w:rPr>
              <w:t xml:space="preserve"> </w:t>
            </w:r>
            <w:r w:rsidRPr="007350CD">
              <w:rPr>
                <w:rFonts w:ascii="Times New Roman" w:eastAsia="Times New Roman" w:hAnsi="Times New Roman" w:cs="Times New Roman"/>
                <w:lang w:val="uk-UA"/>
              </w:rPr>
              <w:t>довідка у довільній формі за підписом учасника із зазначенням паспортних даних (серія, номер, ким виданий, дата видачі) та ідентифікаційного номеру фізичної особи (не зазначається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про це відмітку в паспорті).</w:t>
            </w:r>
          </w:p>
          <w:p w:rsidR="00766380" w:rsidRPr="007350CD" w:rsidRDefault="00766380" w:rsidP="00EA2E72">
            <w:pPr>
              <w:pStyle w:val="af6"/>
              <w:numPr>
                <w:ilvl w:val="0"/>
                <w:numId w:val="3"/>
              </w:numPr>
              <w:tabs>
                <w:tab w:val="left" w:pos="452"/>
              </w:tabs>
              <w:suppressAutoHyphens w:val="0"/>
              <w:jc w:val="both"/>
              <w:rPr>
                <w:rFonts w:ascii="Times New Roman" w:hAnsi="Times New Roman"/>
                <w:lang w:val="uk-UA"/>
              </w:rPr>
            </w:pPr>
            <w:r w:rsidRPr="007350CD">
              <w:rPr>
                <w:rFonts w:ascii="Times New Roman" w:hAnsi="Times New Roman"/>
                <w:lang w:val="uk-UA"/>
              </w:rPr>
              <w:t>Лист-згод</w:t>
            </w:r>
            <w:r>
              <w:rPr>
                <w:rFonts w:ascii="Times New Roman" w:hAnsi="Times New Roman"/>
                <w:lang w:val="uk-UA"/>
              </w:rPr>
              <w:t>у на обробку персональних даних</w:t>
            </w:r>
            <w:r w:rsidRPr="007350CD">
              <w:rPr>
                <w:rFonts w:ascii="Times New Roman" w:hAnsi="Times New Roman"/>
                <w:lang w:val="uk-UA"/>
              </w:rPr>
              <w:t>, згідно Додатку № 4 ;</w:t>
            </w:r>
          </w:p>
          <w:p w:rsidR="00303C86" w:rsidRPr="007350CD" w:rsidRDefault="00303C86" w:rsidP="00EA2E72">
            <w:pPr>
              <w:pStyle w:val="af6"/>
              <w:numPr>
                <w:ilvl w:val="0"/>
                <w:numId w:val="3"/>
              </w:numPr>
              <w:tabs>
                <w:tab w:val="left" w:pos="452"/>
              </w:tabs>
              <w:suppressAutoHyphens w:val="0"/>
              <w:jc w:val="both"/>
              <w:rPr>
                <w:rFonts w:ascii="Times New Roman" w:hAnsi="Times New Roman"/>
                <w:lang w:val="uk-UA"/>
              </w:rPr>
            </w:pPr>
            <w:r w:rsidRPr="007350CD">
              <w:rPr>
                <w:rFonts w:ascii="Times New Roman" w:hAnsi="Times New Roman"/>
                <w:lang w:val="uk-UA"/>
              </w:rPr>
              <w:t>Лист - згоду з проектом  договору, згідно  Додатку №</w:t>
            </w:r>
            <w:r w:rsidR="00766380">
              <w:rPr>
                <w:rFonts w:ascii="Times New Roman" w:hAnsi="Times New Roman"/>
                <w:lang w:val="uk-UA"/>
              </w:rPr>
              <w:t xml:space="preserve"> </w:t>
            </w:r>
            <w:r w:rsidRPr="007350CD">
              <w:rPr>
                <w:rFonts w:ascii="Times New Roman" w:hAnsi="Times New Roman"/>
                <w:lang w:val="uk-UA"/>
              </w:rPr>
              <w:t>5 ;</w:t>
            </w:r>
          </w:p>
          <w:p w:rsidR="00303C86" w:rsidRPr="007350CD" w:rsidRDefault="00766380" w:rsidP="007350CD">
            <w:pPr>
              <w:pStyle w:val="af6"/>
              <w:tabs>
                <w:tab w:val="left" w:pos="452"/>
              </w:tabs>
              <w:suppressAutoHyphens w:val="0"/>
              <w:jc w:val="both"/>
              <w:rPr>
                <w:rFonts w:ascii="Times New Roman" w:hAnsi="Times New Roman"/>
                <w:lang w:val="uk-UA"/>
              </w:rPr>
            </w:pPr>
            <w:r>
              <w:rPr>
                <w:rFonts w:ascii="Times New Roman" w:hAnsi="Times New Roman"/>
                <w:lang w:val="uk-UA"/>
              </w:rPr>
              <w:t xml:space="preserve">      7</w:t>
            </w:r>
            <w:r w:rsidR="00303C86" w:rsidRPr="007350CD">
              <w:rPr>
                <w:rFonts w:ascii="Times New Roman" w:hAnsi="Times New Roman"/>
                <w:lang w:val="uk-UA"/>
              </w:rPr>
              <w:t>) Відомості про Учасника,згідно Додатку №</w:t>
            </w:r>
            <w:r>
              <w:rPr>
                <w:rFonts w:ascii="Times New Roman" w:hAnsi="Times New Roman"/>
                <w:lang w:val="uk-UA"/>
              </w:rPr>
              <w:t xml:space="preserve"> </w:t>
            </w:r>
            <w:r w:rsidR="00303C86" w:rsidRPr="007350CD">
              <w:rPr>
                <w:rFonts w:ascii="Times New Roman" w:hAnsi="Times New Roman"/>
                <w:lang w:val="uk-UA"/>
              </w:rPr>
              <w:t xml:space="preserve">6 </w:t>
            </w:r>
            <w:r>
              <w:rPr>
                <w:rFonts w:ascii="Times New Roman" w:hAnsi="Times New Roman"/>
                <w:lang w:val="uk-UA"/>
              </w:rPr>
              <w:t>;</w:t>
            </w:r>
          </w:p>
          <w:p w:rsidR="00C8409A" w:rsidRDefault="00303C86" w:rsidP="007350CD">
            <w:pPr>
              <w:pStyle w:val="af6"/>
              <w:tabs>
                <w:tab w:val="left" w:pos="452"/>
              </w:tabs>
              <w:suppressAutoHyphens w:val="0"/>
              <w:jc w:val="both"/>
              <w:rPr>
                <w:rFonts w:ascii="Times New Roman" w:hAnsi="Times New Roman"/>
                <w:lang w:val="uk-UA"/>
              </w:rPr>
            </w:pPr>
            <w:r w:rsidRPr="007350CD">
              <w:rPr>
                <w:rFonts w:ascii="Times New Roman" w:hAnsi="Times New Roman"/>
                <w:lang w:val="uk-UA"/>
              </w:rPr>
              <w:t xml:space="preserve">       </w:t>
            </w:r>
            <w:r w:rsidR="00766380">
              <w:rPr>
                <w:rFonts w:ascii="Times New Roman" w:hAnsi="Times New Roman"/>
                <w:lang w:val="uk-UA"/>
              </w:rPr>
              <w:t>8</w:t>
            </w:r>
            <w:r w:rsidRPr="007350CD">
              <w:rPr>
                <w:rFonts w:ascii="Times New Roman" w:hAnsi="Times New Roman"/>
                <w:lang w:val="uk-UA"/>
              </w:rPr>
              <w:t>)</w:t>
            </w:r>
            <w:r w:rsidRPr="00C8409A">
              <w:rPr>
                <w:rFonts w:ascii="Times New Roman" w:hAnsi="Times New Roman"/>
                <w:lang w:val="uk-UA"/>
              </w:rPr>
              <w:t xml:space="preserve"> </w:t>
            </w:r>
            <w:r w:rsidRPr="007350CD">
              <w:rPr>
                <w:rFonts w:ascii="Times New Roman" w:hAnsi="Times New Roman"/>
                <w:lang w:val="uk-UA"/>
              </w:rPr>
              <w:t xml:space="preserve">Гарантійний лист про те, що до Учасника не застосовано спеціальні економічні та інші обмежувальні заходи, встановлені </w:t>
            </w:r>
            <w:r w:rsidR="00C8409A">
              <w:rPr>
                <w:rFonts w:ascii="Times New Roman" w:hAnsi="Times New Roman"/>
                <w:lang w:val="uk-UA"/>
              </w:rPr>
              <w:t>Законом України «Про санкції» та  Указом</w:t>
            </w:r>
            <w:r w:rsidR="00C8409A" w:rsidRPr="00C8409A">
              <w:rPr>
                <w:rFonts w:ascii="Times New Roman" w:hAnsi="Times New Roman"/>
                <w:lang w:val="uk-UA"/>
              </w:rPr>
              <w:t xml:space="preserve">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C8409A">
              <w:rPr>
                <w:rFonts w:ascii="Times New Roman" w:hAnsi="Times New Roman"/>
                <w:lang w:val="uk-UA"/>
              </w:rPr>
              <w:t>.</w:t>
            </w:r>
          </w:p>
          <w:p w:rsidR="000D3A81" w:rsidRDefault="00303C86" w:rsidP="007350CD">
            <w:pPr>
              <w:pStyle w:val="af6"/>
              <w:tabs>
                <w:tab w:val="left" w:pos="452"/>
              </w:tabs>
              <w:suppressAutoHyphens w:val="0"/>
              <w:jc w:val="both"/>
              <w:rPr>
                <w:rFonts w:ascii="Times New Roman" w:hAnsi="Times New Roman"/>
                <w:lang w:val="uk-UA"/>
              </w:rPr>
            </w:pPr>
            <w:r w:rsidRPr="007350CD">
              <w:rPr>
                <w:rFonts w:ascii="Times New Roman" w:hAnsi="Times New Roman"/>
                <w:lang w:val="uk-UA"/>
              </w:rPr>
              <w:t xml:space="preserve">     </w:t>
            </w:r>
            <w:r w:rsidR="00766380">
              <w:rPr>
                <w:rFonts w:ascii="Times New Roman" w:hAnsi="Times New Roman"/>
                <w:lang w:val="uk-UA"/>
              </w:rPr>
              <w:t xml:space="preserve">    </w:t>
            </w:r>
            <w:r w:rsidR="000D3A81" w:rsidRPr="004401E6">
              <w:rPr>
                <w:rFonts w:ascii="Times New Roman" w:hAnsi="Times New Roman"/>
                <w:lang w:val="uk-UA"/>
              </w:rPr>
              <w:t>9) 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303C86" w:rsidRPr="007350CD" w:rsidRDefault="000D3A81" w:rsidP="007350CD">
            <w:pPr>
              <w:pStyle w:val="af6"/>
              <w:tabs>
                <w:tab w:val="left" w:pos="452"/>
              </w:tabs>
              <w:suppressAutoHyphens w:val="0"/>
              <w:jc w:val="both"/>
              <w:rPr>
                <w:rFonts w:ascii="Times New Roman" w:hAnsi="Times New Roman"/>
                <w:lang w:val="uk-UA"/>
              </w:rPr>
            </w:pPr>
            <w:r>
              <w:rPr>
                <w:rFonts w:ascii="Times New Roman" w:hAnsi="Times New Roman"/>
                <w:lang w:val="uk-UA"/>
              </w:rPr>
              <w:t xml:space="preserve">          10</w:t>
            </w:r>
            <w:r w:rsidR="00303C86" w:rsidRPr="007350CD">
              <w:rPr>
                <w:rFonts w:ascii="Times New Roman" w:hAnsi="Times New Roman"/>
                <w:lang w:val="uk-UA"/>
              </w:rPr>
              <w:t>) іншими документами, що вимагаються Оголошенням закупівлі та Додатками до нього.</w:t>
            </w:r>
          </w:p>
          <w:p w:rsidR="00303C86" w:rsidRPr="007350CD" w:rsidRDefault="00303C86" w:rsidP="007350CD">
            <w:pPr>
              <w:pStyle w:val="af6"/>
              <w:tabs>
                <w:tab w:val="left" w:pos="452"/>
              </w:tabs>
              <w:suppressAutoHyphens w:val="0"/>
              <w:jc w:val="both"/>
              <w:rPr>
                <w:rFonts w:ascii="Times New Roman" w:hAnsi="Times New Roman"/>
                <w:lang w:val="uk-UA"/>
              </w:rPr>
            </w:pPr>
            <w:r w:rsidRPr="007350CD">
              <w:rPr>
                <w:rFonts w:ascii="Times New Roman" w:hAnsi="Times New Roman"/>
                <w:lang w:val="uk-UA"/>
              </w:rPr>
              <w:t xml:space="preserve">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r w:rsidR="00FF5928" w:rsidRPr="007350CD">
              <w:rPr>
                <w:rFonts w:ascii="Times New Roman" w:hAnsi="Times New Roman"/>
                <w:lang w:val="uk-UA"/>
              </w:rPr>
              <w:t xml:space="preserve"> </w:t>
            </w:r>
          </w:p>
          <w:p w:rsidR="00303C86" w:rsidRPr="007350CD" w:rsidRDefault="00303C86" w:rsidP="007350CD">
            <w:pPr>
              <w:pStyle w:val="af6"/>
              <w:tabs>
                <w:tab w:val="left" w:pos="452"/>
              </w:tabs>
              <w:suppressAutoHyphens w:val="0"/>
              <w:jc w:val="both"/>
              <w:rPr>
                <w:rFonts w:ascii="Times New Roman" w:hAnsi="Times New Roman"/>
              </w:rPr>
            </w:pPr>
            <w:r w:rsidRPr="007350CD">
              <w:rPr>
                <w:rFonts w:ascii="Times New Roman" w:hAnsi="Times New Roman"/>
              </w:rPr>
              <w:t xml:space="preserve">     </w:t>
            </w:r>
            <w:r w:rsidRPr="007350CD">
              <w:rPr>
                <w:rFonts w:ascii="Times New Roman" w:hAnsi="Times New Roman"/>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FF5928" w:rsidRPr="007350CD">
              <w:rPr>
                <w:rFonts w:ascii="Times New Roman" w:hAnsi="Times New Roman"/>
              </w:rPr>
              <w:t xml:space="preserve"> </w:t>
            </w:r>
          </w:p>
          <w:p w:rsidR="00303C86" w:rsidRPr="007350CD" w:rsidRDefault="00303C86" w:rsidP="007350CD">
            <w:pPr>
              <w:pStyle w:val="af6"/>
              <w:tabs>
                <w:tab w:val="left" w:pos="452"/>
              </w:tabs>
              <w:suppressAutoHyphens w:val="0"/>
              <w:jc w:val="both"/>
              <w:rPr>
                <w:rFonts w:ascii="Times New Roman" w:hAnsi="Times New Roman"/>
                <w:lang w:val="uk-UA"/>
              </w:rPr>
            </w:pPr>
            <w:r w:rsidRPr="007350CD">
              <w:rPr>
                <w:rFonts w:ascii="Times New Roman" w:hAnsi="Times New Roman"/>
              </w:rPr>
              <w:t xml:space="preserve">     </w:t>
            </w:r>
            <w:r w:rsidRPr="007350CD">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w:t>
            </w:r>
            <w:r w:rsidRPr="007350CD">
              <w:rPr>
                <w:rFonts w:ascii="Times New Roman" w:hAnsi="Times New Roman"/>
                <w:b/>
                <w:lang w:val="uk-UA"/>
              </w:rPr>
              <w:t>лист-роз’яснення в довільній формі</w:t>
            </w:r>
            <w:r w:rsidRPr="007350CD">
              <w:rPr>
                <w:rFonts w:ascii="Times New Roman" w:hAnsi="Times New Roman"/>
                <w:lang w:val="uk-UA"/>
              </w:rPr>
              <w:t xml:space="preserve"> в якому зазначає законодавчі підстави ненадання відповідних документів або копію/</w:t>
            </w:r>
            <w:proofErr w:type="spellStart"/>
            <w:r w:rsidRPr="007350CD">
              <w:rPr>
                <w:rFonts w:ascii="Times New Roman" w:hAnsi="Times New Roman"/>
                <w:lang w:val="uk-UA"/>
              </w:rPr>
              <w:t>ії</w:t>
            </w:r>
            <w:proofErr w:type="spellEnd"/>
            <w:r w:rsidRPr="007350CD">
              <w:rPr>
                <w:rFonts w:ascii="Times New Roman" w:hAnsi="Times New Roman"/>
                <w:lang w:val="uk-UA"/>
              </w:rPr>
              <w:t xml:space="preserve"> роз'яснення/</w:t>
            </w:r>
            <w:proofErr w:type="spellStart"/>
            <w:r w:rsidRPr="007350CD">
              <w:rPr>
                <w:rFonts w:ascii="Times New Roman" w:hAnsi="Times New Roman"/>
                <w:lang w:val="uk-UA"/>
              </w:rPr>
              <w:t>нь</w:t>
            </w:r>
            <w:proofErr w:type="spellEnd"/>
            <w:r w:rsidRPr="007350CD">
              <w:rPr>
                <w:rFonts w:ascii="Times New Roman" w:hAnsi="Times New Roman"/>
                <w:lang w:val="uk-UA"/>
              </w:rPr>
              <w:t xml:space="preserve"> державних органів.</w:t>
            </w:r>
          </w:p>
          <w:p w:rsidR="00303C86" w:rsidRPr="007350CD" w:rsidRDefault="00FF5928" w:rsidP="007350CD">
            <w:pPr>
              <w:pStyle w:val="af6"/>
              <w:tabs>
                <w:tab w:val="left" w:pos="452"/>
              </w:tabs>
              <w:suppressAutoHyphens w:val="0"/>
              <w:jc w:val="both"/>
              <w:rPr>
                <w:rFonts w:ascii="Times New Roman" w:hAnsi="Times New Roman"/>
                <w:lang w:val="uk-UA"/>
              </w:rPr>
            </w:pPr>
            <w:r>
              <w:rPr>
                <w:rFonts w:ascii="Times New Roman" w:hAnsi="Times New Roman"/>
                <w:lang w:val="uk-UA"/>
              </w:rPr>
              <w:t xml:space="preserve">       </w:t>
            </w:r>
            <w:r w:rsidR="00303C86" w:rsidRPr="007350CD">
              <w:rPr>
                <w:rFonts w:ascii="Times New Roman" w:hAnsi="Times New Roman"/>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03C86" w:rsidRPr="007350CD" w:rsidRDefault="00303C86" w:rsidP="007350CD">
            <w:pPr>
              <w:shd w:val="clear" w:color="auto" w:fill="FFFFFF"/>
              <w:spacing w:after="0" w:line="240" w:lineRule="auto"/>
              <w:ind w:firstLine="644"/>
              <w:jc w:val="both"/>
              <w:rPr>
                <w:rFonts w:ascii="Times New Roman" w:eastAsia="Times New Roman" w:hAnsi="Times New Roman"/>
                <w:color w:val="000000"/>
                <w:lang w:val="uk-UA" w:eastAsia="ru-RU"/>
              </w:rPr>
            </w:pPr>
            <w:r w:rsidRPr="007350CD">
              <w:rPr>
                <w:rFonts w:ascii="Times New Roman" w:eastAsia="Times New Roman" w:hAnsi="Times New Roman"/>
                <w:color w:val="000000"/>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03C86" w:rsidRPr="007350CD" w:rsidRDefault="00FF5928" w:rsidP="007350CD">
            <w:pPr>
              <w:pStyle w:val="af6"/>
              <w:tabs>
                <w:tab w:val="left" w:pos="452"/>
              </w:tabs>
              <w:suppressAutoHyphens w:val="0"/>
              <w:jc w:val="both"/>
              <w:rPr>
                <w:rFonts w:ascii="Times New Roman" w:hAnsi="Times New Roman"/>
                <w:lang w:val="uk-UA"/>
              </w:rPr>
            </w:pPr>
            <w:r>
              <w:rPr>
                <w:rFonts w:ascii="Times New Roman" w:hAnsi="Times New Roman"/>
                <w:lang w:val="uk-UA"/>
              </w:rPr>
              <w:t xml:space="preserve">      </w:t>
            </w:r>
            <w:r w:rsidR="00303C86" w:rsidRPr="007350CD">
              <w:rPr>
                <w:rFonts w:ascii="Times New Roman" w:hAnsi="Times New Roman"/>
                <w:lang w:val="uk-UA"/>
              </w:rPr>
              <w:t>Якщо учасник торгів не в змозі надати в складі своєї пропозиції будь-який документ (довідку), який вимагається замовником у документації,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303C86" w:rsidRPr="007350CD" w:rsidRDefault="00303C86" w:rsidP="00FF5928">
            <w:pPr>
              <w:shd w:val="clear" w:color="auto" w:fill="FFFFFF"/>
              <w:spacing w:after="0" w:line="240" w:lineRule="auto"/>
              <w:ind w:firstLine="644"/>
              <w:jc w:val="both"/>
              <w:rPr>
                <w:rFonts w:ascii="Times New Roman" w:hAnsi="Times New Roman"/>
                <w:lang w:val="uk-UA"/>
              </w:rPr>
            </w:pPr>
            <w:r w:rsidRPr="007350CD">
              <w:rPr>
                <w:rFonts w:ascii="Times New Roman" w:eastAsia="Times New Roman" w:hAnsi="Times New Roman"/>
                <w:color w:val="000000"/>
                <w:lang w:val="uk-UA" w:eastAsia="ru-RU"/>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r w:rsidR="00FF5928" w:rsidRPr="007350CD">
              <w:rPr>
                <w:rFonts w:ascii="Times New Roman" w:hAnsi="Times New Roman"/>
                <w:lang w:val="uk-UA"/>
              </w:rPr>
              <w:t xml:space="preserve"> </w:t>
            </w:r>
          </w:p>
        </w:tc>
      </w:tr>
      <w:tr w:rsidR="00303C86" w:rsidRPr="007350CD" w:rsidTr="00766380">
        <w:trPr>
          <w:trHeight w:val="29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19</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shd w:val="clear" w:color="auto" w:fill="FFFFFF"/>
              <w:suppressAutoHyphens w:val="0"/>
              <w:spacing w:after="0" w:line="240" w:lineRule="auto"/>
              <w:jc w:val="both"/>
              <w:textAlignment w:val="baseline"/>
              <w:rPr>
                <w:rFonts w:ascii="Times New Roman" w:eastAsia="Times New Roman" w:hAnsi="Times New Roman"/>
                <w:b/>
                <w:bCs/>
                <w:color w:val="000000"/>
                <w:sz w:val="20"/>
                <w:szCs w:val="20"/>
                <w:lang w:val="uk-UA" w:eastAsia="ru-RU"/>
              </w:rPr>
            </w:pPr>
            <w:r w:rsidRPr="00FF5928">
              <w:rPr>
                <w:rFonts w:ascii="Times New Roman" w:eastAsia="Times New Roman" w:hAnsi="Times New Roman"/>
                <w:b/>
                <w:bCs/>
                <w:color w:val="000000"/>
                <w:sz w:val="20"/>
                <w:szCs w:val="20"/>
                <w:lang w:val="uk-UA" w:eastAsia="ru-RU"/>
              </w:rPr>
              <w:t>Відхилення пропозиції учасника:</w:t>
            </w:r>
          </w:p>
          <w:p w:rsidR="00303C86" w:rsidRPr="00FF5928" w:rsidRDefault="00303C86" w:rsidP="007350CD">
            <w:pPr>
              <w:pStyle w:val="af6"/>
              <w:rPr>
                <w:rFonts w:ascii="Times New Roman" w:hAnsi="Times New Roman"/>
                <w:sz w:val="20"/>
                <w:szCs w:val="20"/>
                <w:lang w:val="uk-U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b/>
                <w:bCs/>
                <w:i/>
                <w:iCs/>
                <w:color w:val="000000"/>
                <w:shd w:val="clear" w:color="auto" w:fill="FFFFFF"/>
                <w:lang w:val="uk-UA" w:eastAsia="ru-RU"/>
              </w:rPr>
              <w:t>Замовник відхиляє пропозицію в разі, якщо:</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2) учасник не надав забезпечення пропозиції, якщо таке забезпечення вимагалося замовником;</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303C86" w:rsidRPr="007350CD" w:rsidRDefault="00303C86" w:rsidP="00FF5928">
            <w:pPr>
              <w:shd w:val="clear" w:color="auto" w:fill="FFFFFF"/>
              <w:spacing w:after="0" w:line="240" w:lineRule="auto"/>
              <w:contextualSpacing/>
              <w:jc w:val="both"/>
              <w:rPr>
                <w:lang w:val="uk-UA"/>
              </w:rPr>
            </w:pPr>
            <w:r w:rsidRPr="007350CD">
              <w:rPr>
                <w:rFonts w:ascii="Times New Roman" w:eastAsia="Times New Roman" w:hAnsi="Times New Roman"/>
                <w:color w:val="000000"/>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FF5928" w:rsidRPr="007350CD">
              <w:rPr>
                <w:rFonts w:ascii="Times New Roman" w:eastAsia="Times New Roman" w:hAnsi="Times New Roman"/>
                <w:color w:val="000000"/>
                <w:shd w:val="clear" w:color="auto" w:fill="FFFFFF"/>
                <w:lang w:val="uk-UA" w:eastAsia="ru-RU"/>
              </w:rPr>
              <w:t xml:space="preserve"> </w:t>
            </w:r>
          </w:p>
        </w:tc>
      </w:tr>
      <w:tr w:rsidR="00303C86" w:rsidRPr="007350CD" w:rsidTr="00766380">
        <w:trPr>
          <w:trHeight w:val="29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20</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shd w:val="clear" w:color="auto" w:fill="FFFFFF"/>
              <w:suppressAutoHyphens w:val="0"/>
              <w:spacing w:after="0" w:line="240" w:lineRule="auto"/>
              <w:jc w:val="both"/>
              <w:rPr>
                <w:rFonts w:ascii="Times New Roman" w:eastAsia="Times New Roman" w:hAnsi="Times New Roman"/>
                <w:sz w:val="20"/>
                <w:szCs w:val="20"/>
                <w:lang w:val="uk-UA" w:eastAsia="ru-RU"/>
              </w:rPr>
            </w:pPr>
            <w:r w:rsidRPr="00FF5928">
              <w:rPr>
                <w:rFonts w:ascii="Times New Roman" w:eastAsia="Times New Roman" w:hAnsi="Times New Roman"/>
                <w:b/>
                <w:bCs/>
                <w:color w:val="000000"/>
                <w:sz w:val="20"/>
                <w:szCs w:val="20"/>
                <w:lang w:val="uk-UA" w:eastAsia="ru-RU"/>
              </w:rPr>
              <w:t>Відміна закупівлі:</w:t>
            </w:r>
          </w:p>
          <w:p w:rsidR="00303C86" w:rsidRPr="00FF5928" w:rsidRDefault="00303C86" w:rsidP="007350CD">
            <w:pPr>
              <w:pStyle w:val="af6"/>
              <w:rPr>
                <w:rFonts w:ascii="Times New Roman" w:hAnsi="Times New Roman"/>
                <w:sz w:val="20"/>
                <w:szCs w:val="20"/>
                <w:lang w:val="uk-U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b/>
                <w:bCs/>
                <w:i/>
                <w:iCs/>
                <w:color w:val="000000"/>
                <w:shd w:val="clear" w:color="auto" w:fill="FFFFFF"/>
                <w:lang w:val="uk-UA" w:eastAsia="ru-RU"/>
              </w:rPr>
              <w:t>1. Замовник відміняє спрощену закупівлю в разі:</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1) відсутності подальшої потреби в закупівлі товарів, робіт і послуг;</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3) скорочення видатків на здійснення закупівлі товарів, робіт і послуг.</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b/>
                <w:bCs/>
                <w:color w:val="000000"/>
                <w:shd w:val="clear" w:color="auto" w:fill="FFFFFF"/>
                <w:lang w:val="uk-UA" w:eastAsia="ru-RU"/>
              </w:rPr>
              <w:t xml:space="preserve">2. </w:t>
            </w:r>
            <w:r w:rsidRPr="007350CD">
              <w:rPr>
                <w:rFonts w:ascii="Times New Roman" w:eastAsia="Times New Roman" w:hAnsi="Times New Roman"/>
                <w:b/>
                <w:bCs/>
                <w:i/>
                <w:iCs/>
                <w:color w:val="000000"/>
                <w:shd w:val="clear" w:color="auto" w:fill="FFFFFF"/>
                <w:lang w:val="uk-UA" w:eastAsia="ru-RU"/>
              </w:rPr>
              <w:t>Спрощена закупівля автоматично відміняється електронною системою закупівель у разі:</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1) відхилення всіх пропозицій згідно з частиною 13 статті 14 Закону;</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2) відсутності пропозицій учасників для участі в ній.</w:t>
            </w:r>
          </w:p>
          <w:p w:rsidR="00303C86" w:rsidRPr="007350CD" w:rsidRDefault="00303C86" w:rsidP="007350CD">
            <w:pPr>
              <w:shd w:val="clear" w:color="auto" w:fill="FFFFFF"/>
              <w:spacing w:after="0" w:line="240" w:lineRule="auto"/>
              <w:contextualSpacing/>
              <w:jc w:val="both"/>
              <w:rPr>
                <w:rFonts w:ascii="Times New Roman" w:eastAsia="Times New Roman" w:hAnsi="Times New Roman"/>
                <w:lang w:val="uk-UA" w:eastAsia="ru-RU"/>
              </w:rPr>
            </w:pPr>
            <w:r w:rsidRPr="007350CD">
              <w:rPr>
                <w:rFonts w:ascii="Times New Roman" w:eastAsia="Times New Roman" w:hAnsi="Times New Roman"/>
                <w:i/>
                <w:iCs/>
                <w:color w:val="000000"/>
                <w:shd w:val="clear" w:color="auto" w:fill="FFFFFF"/>
                <w:lang w:val="uk-UA" w:eastAsia="ru-RU"/>
              </w:rPr>
              <w:t>Спрощена закупівля може бути відмінена частково (за лотом).</w:t>
            </w:r>
          </w:p>
          <w:p w:rsidR="00303C86" w:rsidRPr="007350CD" w:rsidRDefault="00303C86" w:rsidP="007350CD">
            <w:pPr>
              <w:shd w:val="clear" w:color="auto" w:fill="FFFFFF"/>
              <w:spacing w:after="0" w:line="240" w:lineRule="auto"/>
              <w:ind w:firstLine="720"/>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Повідомлення про відміну закупівлі оприлюднюється в електронній системі закупівель:</w:t>
            </w:r>
          </w:p>
          <w:p w:rsidR="00303C86" w:rsidRPr="007350CD" w:rsidRDefault="00303C86" w:rsidP="007350CD">
            <w:pPr>
              <w:shd w:val="clear" w:color="auto" w:fill="FFFFFF"/>
              <w:spacing w:after="0" w:line="240" w:lineRule="auto"/>
              <w:ind w:firstLine="460"/>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 xml:space="preserve">замовником </w:t>
            </w:r>
            <w:r w:rsidRPr="007350CD">
              <w:rPr>
                <w:rFonts w:ascii="Times New Roman" w:eastAsia="Times New Roman" w:hAnsi="Times New Roman"/>
                <w:b/>
                <w:bCs/>
                <w:i/>
                <w:iCs/>
                <w:color w:val="000000"/>
                <w:shd w:val="clear" w:color="auto" w:fill="FFFFFF"/>
                <w:lang w:val="uk-UA" w:eastAsia="ru-RU"/>
              </w:rPr>
              <w:t>протягом одного робочого дня</w:t>
            </w:r>
            <w:r w:rsidRPr="007350CD">
              <w:rPr>
                <w:rFonts w:ascii="Times New Roman" w:eastAsia="Times New Roman" w:hAnsi="Times New Roman"/>
                <w:color w:val="000000"/>
                <w:shd w:val="clear" w:color="auto" w:fill="FFFFFF"/>
                <w:lang w:val="uk-UA" w:eastAsia="ru-RU"/>
              </w:rPr>
              <w:t xml:space="preserve"> з дня прийняття замовником відповідного рішення;</w:t>
            </w:r>
          </w:p>
          <w:p w:rsidR="00303C86" w:rsidRPr="007350CD" w:rsidRDefault="00303C86" w:rsidP="007350CD">
            <w:pPr>
              <w:shd w:val="clear" w:color="auto" w:fill="FFFFFF"/>
              <w:spacing w:after="0" w:line="240" w:lineRule="auto"/>
              <w:ind w:firstLine="460"/>
              <w:contextualSpacing/>
              <w:jc w:val="both"/>
              <w:rPr>
                <w:rFonts w:ascii="Times New Roman" w:eastAsia="Times New Roman" w:hAnsi="Times New Roman"/>
                <w:lang w:val="uk-UA" w:eastAsia="ru-RU"/>
              </w:rPr>
            </w:pPr>
            <w:r w:rsidRPr="007350CD">
              <w:rPr>
                <w:rFonts w:ascii="Times New Roman" w:eastAsia="Times New Roman" w:hAnsi="Times New Roman"/>
                <w:color w:val="000000"/>
                <w:shd w:val="clear" w:color="auto" w:fill="FFFFFF"/>
                <w:lang w:val="uk-UA" w:eastAsia="ru-RU"/>
              </w:rPr>
              <w:t xml:space="preserve">електронною системою закупівель </w:t>
            </w:r>
            <w:r w:rsidRPr="007350CD">
              <w:rPr>
                <w:rFonts w:ascii="Times New Roman" w:eastAsia="Times New Roman" w:hAnsi="Times New Roman"/>
                <w:b/>
                <w:bCs/>
                <w:i/>
                <w:iCs/>
                <w:color w:val="000000"/>
                <w:shd w:val="clear" w:color="auto" w:fill="FFFFFF"/>
                <w:lang w:val="uk-UA" w:eastAsia="ru-RU"/>
              </w:rPr>
              <w:t>протягом одного робочого дня</w:t>
            </w:r>
            <w:r w:rsidRPr="007350CD">
              <w:rPr>
                <w:rFonts w:ascii="Times New Roman" w:eastAsia="Times New Roman" w:hAnsi="Times New Roman"/>
                <w:color w:val="000000"/>
                <w:shd w:val="clear" w:color="auto" w:fill="FFFFFF"/>
                <w:lang w:val="uk-UA" w:eastAsia="ru-RU"/>
              </w:rPr>
              <w:t xml:space="preserve"> з дня </w:t>
            </w:r>
            <w:r w:rsidRPr="007350CD">
              <w:rPr>
                <w:rFonts w:ascii="Times New Roman" w:eastAsia="Times New Roman" w:hAnsi="Times New Roman"/>
                <w:b/>
                <w:bCs/>
                <w:i/>
                <w:iCs/>
                <w:color w:val="000000"/>
                <w:shd w:val="clear" w:color="auto" w:fill="FFFFFF"/>
                <w:lang w:val="uk-UA" w:eastAsia="ru-RU"/>
              </w:rPr>
              <w:t xml:space="preserve">автоматичної </w:t>
            </w:r>
            <w:r w:rsidRPr="007350CD">
              <w:rPr>
                <w:rFonts w:ascii="Times New Roman" w:eastAsia="Times New Roman" w:hAnsi="Times New Roman"/>
                <w:color w:val="000000"/>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03C86" w:rsidRPr="007350CD" w:rsidRDefault="00303C86" w:rsidP="00FF5928">
            <w:pPr>
              <w:shd w:val="clear" w:color="auto" w:fill="FFFFFF"/>
              <w:spacing w:after="0" w:line="240" w:lineRule="auto"/>
              <w:ind w:firstLine="460"/>
              <w:contextualSpacing/>
              <w:jc w:val="both"/>
              <w:rPr>
                <w:lang w:val="uk-UA"/>
              </w:rPr>
            </w:pPr>
            <w:r w:rsidRPr="007350CD">
              <w:rPr>
                <w:rFonts w:ascii="Times New Roman" w:eastAsia="Times New Roman" w:hAnsi="Times New Roman"/>
                <w:color w:val="000000"/>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r w:rsidR="00FF5928" w:rsidRPr="007350CD">
              <w:rPr>
                <w:lang w:val="uk-UA"/>
              </w:rPr>
              <w:t xml:space="preserve"> </w:t>
            </w:r>
          </w:p>
        </w:tc>
      </w:tr>
      <w:tr w:rsidR="00303C86" w:rsidRPr="007350CD" w:rsidTr="00766380">
        <w:trPr>
          <w:trHeight w:val="29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21</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hAnsi="Times New Roman"/>
                <w:sz w:val="20"/>
                <w:szCs w:val="20"/>
                <w:lang w:val="uk-UA"/>
              </w:rPr>
              <w:t>Формальні помилки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pStyle w:val="Default"/>
              <w:jc w:val="both"/>
              <w:rPr>
                <w:sz w:val="22"/>
                <w:szCs w:val="22"/>
              </w:rPr>
            </w:pPr>
            <w:r w:rsidRPr="007350CD">
              <w:rPr>
                <w:sz w:val="22"/>
                <w:szCs w:val="22"/>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03C86" w:rsidRPr="007350CD" w:rsidRDefault="00303C86" w:rsidP="007350CD">
            <w:pPr>
              <w:pStyle w:val="Default"/>
              <w:jc w:val="both"/>
              <w:rPr>
                <w:sz w:val="22"/>
                <w:szCs w:val="22"/>
              </w:rPr>
            </w:pPr>
            <w:r w:rsidRPr="007350CD">
              <w:rPr>
                <w:sz w:val="22"/>
                <w:szCs w:val="22"/>
              </w:rPr>
              <w:t xml:space="preserve">До формальних (несуттєвих) помилок </w:t>
            </w:r>
            <w:proofErr w:type="spellStart"/>
            <w:r w:rsidRPr="007350CD">
              <w:rPr>
                <w:sz w:val="22"/>
                <w:szCs w:val="22"/>
              </w:rPr>
              <w:t>відносяться</w:t>
            </w:r>
            <w:proofErr w:type="spellEnd"/>
            <w:r w:rsidRPr="007350CD">
              <w:rPr>
                <w:sz w:val="22"/>
                <w:szCs w:val="22"/>
              </w:rPr>
              <w:t>:</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t>розміщення інформації не на фірмовому бланку підприємства;</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r>
            <w:proofErr w:type="spellStart"/>
            <w:r w:rsidRPr="007350CD">
              <w:rPr>
                <w:sz w:val="22"/>
                <w:szCs w:val="22"/>
              </w:rPr>
              <w:t>невірне</w:t>
            </w:r>
            <w:proofErr w:type="spellEnd"/>
            <w:r w:rsidRPr="007350CD">
              <w:rPr>
                <w:sz w:val="22"/>
                <w:szCs w:val="22"/>
              </w:rPr>
              <w:t xml:space="preserve"> (</w:t>
            </w:r>
            <w:proofErr w:type="spellStart"/>
            <w:r w:rsidRPr="007350CD">
              <w:rPr>
                <w:sz w:val="22"/>
                <w:szCs w:val="22"/>
              </w:rPr>
              <w:t>неповне</w:t>
            </w:r>
            <w:proofErr w:type="spellEnd"/>
            <w:r w:rsidRPr="007350CD">
              <w:rPr>
                <w:sz w:val="22"/>
                <w:szCs w:val="22"/>
              </w:rPr>
              <w:t xml:space="preserve">) </w:t>
            </w:r>
            <w:proofErr w:type="spellStart"/>
            <w:r w:rsidRPr="007350CD">
              <w:rPr>
                <w:sz w:val="22"/>
                <w:szCs w:val="22"/>
              </w:rPr>
              <w:t>завірення</w:t>
            </w:r>
            <w:proofErr w:type="spellEnd"/>
            <w:r w:rsidRPr="007350CD">
              <w:rPr>
                <w:sz w:val="22"/>
                <w:szCs w:val="22"/>
              </w:rPr>
              <w:t xml:space="preserve"> або не </w:t>
            </w:r>
            <w:proofErr w:type="spellStart"/>
            <w:r w:rsidRPr="007350CD">
              <w:rPr>
                <w:sz w:val="22"/>
                <w:szCs w:val="22"/>
              </w:rPr>
              <w:t>завірення</w:t>
            </w:r>
            <w:proofErr w:type="spellEnd"/>
            <w:r w:rsidRPr="007350CD">
              <w:rPr>
                <w:sz w:val="22"/>
                <w:szCs w:val="22"/>
              </w:rPr>
              <w:t xml:space="preserve"> учасником документу згідно вимог цього оголошення. </w:t>
            </w:r>
            <w:proofErr w:type="spellStart"/>
            <w:r w:rsidRPr="007350CD">
              <w:rPr>
                <w:sz w:val="22"/>
                <w:szCs w:val="22"/>
              </w:rPr>
              <w:t>Наприклад</w:t>
            </w:r>
            <w:proofErr w:type="spellEnd"/>
            <w:r w:rsidRPr="007350CD">
              <w:rPr>
                <w:sz w:val="22"/>
                <w:szCs w:val="22"/>
              </w:rPr>
              <w:t xml:space="preserve">: </w:t>
            </w:r>
            <w:proofErr w:type="spellStart"/>
            <w:r w:rsidRPr="007350CD">
              <w:rPr>
                <w:sz w:val="22"/>
                <w:szCs w:val="22"/>
              </w:rPr>
              <w:t>завірення</w:t>
            </w:r>
            <w:proofErr w:type="spellEnd"/>
            <w:r w:rsidRPr="007350CD">
              <w:rPr>
                <w:sz w:val="22"/>
                <w:szCs w:val="22"/>
              </w:rPr>
              <w:t xml:space="preserve"> документу лише підписом уповноваженої особи.</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r>
            <w:proofErr w:type="spellStart"/>
            <w:r w:rsidRPr="007350CD">
              <w:rPr>
                <w:sz w:val="22"/>
                <w:szCs w:val="22"/>
              </w:rPr>
              <w:t>самостійне</w:t>
            </w:r>
            <w:proofErr w:type="spellEnd"/>
            <w:r w:rsidRPr="007350CD">
              <w:rPr>
                <w:sz w:val="22"/>
                <w:szCs w:val="22"/>
              </w:rPr>
              <w:t xml:space="preserve"> </w:t>
            </w:r>
            <w:proofErr w:type="spellStart"/>
            <w:r w:rsidRPr="007350CD">
              <w:rPr>
                <w:sz w:val="22"/>
                <w:szCs w:val="22"/>
              </w:rPr>
              <w:t>виправлення</w:t>
            </w:r>
            <w:proofErr w:type="spellEnd"/>
            <w:r w:rsidRPr="007350CD">
              <w:rPr>
                <w:sz w:val="22"/>
                <w:szCs w:val="22"/>
              </w:rPr>
              <w:t xml:space="preserve"> помилок та/або описок у </w:t>
            </w:r>
            <w:proofErr w:type="spellStart"/>
            <w:r w:rsidRPr="007350CD">
              <w:rPr>
                <w:sz w:val="22"/>
                <w:szCs w:val="22"/>
              </w:rPr>
              <w:t>поданій</w:t>
            </w:r>
            <w:proofErr w:type="spellEnd"/>
            <w:r w:rsidRPr="007350CD">
              <w:rPr>
                <w:sz w:val="22"/>
                <w:szCs w:val="22"/>
              </w:rPr>
              <w:t xml:space="preserve"> пропозиції під час її складання Учасником. </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r>
            <w:proofErr w:type="spellStart"/>
            <w:r w:rsidRPr="007350CD">
              <w:rPr>
                <w:sz w:val="22"/>
                <w:szCs w:val="22"/>
              </w:rPr>
              <w:t>орфографічні</w:t>
            </w:r>
            <w:proofErr w:type="spellEnd"/>
            <w:r w:rsidRPr="007350CD">
              <w:rPr>
                <w:sz w:val="22"/>
                <w:szCs w:val="22"/>
              </w:rPr>
              <w:t xml:space="preserve"> помилки та </w:t>
            </w:r>
            <w:proofErr w:type="spellStart"/>
            <w:r w:rsidRPr="007350CD">
              <w:rPr>
                <w:sz w:val="22"/>
                <w:szCs w:val="22"/>
              </w:rPr>
              <w:t>механічні</w:t>
            </w:r>
            <w:proofErr w:type="spellEnd"/>
            <w:r w:rsidRPr="007350CD">
              <w:rPr>
                <w:sz w:val="22"/>
                <w:szCs w:val="22"/>
              </w:rPr>
              <w:t xml:space="preserve"> описки в словах та </w:t>
            </w:r>
            <w:proofErr w:type="spellStart"/>
            <w:r w:rsidRPr="007350CD">
              <w:rPr>
                <w:sz w:val="22"/>
                <w:szCs w:val="22"/>
              </w:rPr>
              <w:t>словосполученнях</w:t>
            </w:r>
            <w:proofErr w:type="spellEnd"/>
            <w:r w:rsidRPr="007350CD">
              <w:rPr>
                <w:sz w:val="22"/>
                <w:szCs w:val="22"/>
              </w:rPr>
              <w:t xml:space="preserve">, що зазначені в документах, що </w:t>
            </w:r>
            <w:proofErr w:type="spellStart"/>
            <w:r w:rsidRPr="007350CD">
              <w:rPr>
                <w:sz w:val="22"/>
                <w:szCs w:val="22"/>
              </w:rPr>
              <w:t>підготовлені</w:t>
            </w:r>
            <w:proofErr w:type="spellEnd"/>
            <w:r w:rsidRPr="007350CD">
              <w:rPr>
                <w:sz w:val="22"/>
                <w:szCs w:val="22"/>
              </w:rPr>
              <w:t xml:space="preserve"> безпосередньо учасником та надані у складі пропозиції. </w:t>
            </w:r>
            <w:proofErr w:type="spellStart"/>
            <w:r w:rsidRPr="007350CD">
              <w:rPr>
                <w:sz w:val="22"/>
                <w:szCs w:val="22"/>
              </w:rPr>
              <w:t>Наприклад</w:t>
            </w:r>
            <w:proofErr w:type="spellEnd"/>
            <w:r w:rsidRPr="007350CD">
              <w:rPr>
                <w:sz w:val="22"/>
                <w:szCs w:val="22"/>
              </w:rPr>
              <w:t xml:space="preserve">: зазначення в </w:t>
            </w:r>
            <w:proofErr w:type="spellStart"/>
            <w:r w:rsidRPr="007350CD">
              <w:rPr>
                <w:sz w:val="22"/>
                <w:szCs w:val="22"/>
              </w:rPr>
              <w:t>довідці</w:t>
            </w:r>
            <w:proofErr w:type="spellEnd"/>
            <w:r w:rsidRPr="007350CD">
              <w:rPr>
                <w:sz w:val="22"/>
                <w:szCs w:val="22"/>
              </w:rPr>
              <w:t xml:space="preserve"> </w:t>
            </w:r>
            <w:proofErr w:type="spellStart"/>
            <w:r w:rsidRPr="007350CD">
              <w:rPr>
                <w:sz w:val="22"/>
                <w:szCs w:val="22"/>
              </w:rPr>
              <w:t>русизмів</w:t>
            </w:r>
            <w:proofErr w:type="spellEnd"/>
            <w:r w:rsidRPr="007350CD">
              <w:rPr>
                <w:sz w:val="22"/>
                <w:szCs w:val="22"/>
              </w:rPr>
              <w:t xml:space="preserve">, сленгових </w:t>
            </w:r>
            <w:proofErr w:type="spellStart"/>
            <w:r w:rsidRPr="007350CD">
              <w:rPr>
                <w:sz w:val="22"/>
                <w:szCs w:val="22"/>
              </w:rPr>
              <w:t>слів</w:t>
            </w:r>
            <w:proofErr w:type="spellEnd"/>
            <w:r w:rsidRPr="007350CD">
              <w:rPr>
                <w:sz w:val="22"/>
                <w:szCs w:val="22"/>
              </w:rPr>
              <w:t xml:space="preserve"> або технічних помилок;</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r>
            <w:proofErr w:type="spellStart"/>
            <w:r w:rsidRPr="007350CD">
              <w:rPr>
                <w:sz w:val="22"/>
                <w:szCs w:val="22"/>
              </w:rPr>
              <w:t>недодержання</w:t>
            </w:r>
            <w:proofErr w:type="spellEnd"/>
            <w:r w:rsidRPr="007350CD">
              <w:rPr>
                <w:sz w:val="22"/>
                <w:szCs w:val="22"/>
              </w:rPr>
              <w:t xml:space="preserve">  </w:t>
            </w:r>
            <w:proofErr w:type="spellStart"/>
            <w:r w:rsidRPr="007350CD">
              <w:rPr>
                <w:sz w:val="22"/>
                <w:szCs w:val="22"/>
              </w:rPr>
              <w:t>встановлених</w:t>
            </w:r>
            <w:proofErr w:type="spellEnd"/>
            <w:r w:rsidRPr="007350CD">
              <w:rPr>
                <w:sz w:val="22"/>
                <w:szCs w:val="22"/>
              </w:rPr>
              <w:t xml:space="preserve"> форм згідно </w:t>
            </w:r>
            <w:proofErr w:type="spellStart"/>
            <w:r w:rsidRPr="007350CD">
              <w:rPr>
                <w:sz w:val="22"/>
                <w:szCs w:val="22"/>
              </w:rPr>
              <w:t>Додатків</w:t>
            </w:r>
            <w:proofErr w:type="spellEnd"/>
            <w:r w:rsidRPr="007350CD">
              <w:rPr>
                <w:sz w:val="22"/>
                <w:szCs w:val="22"/>
              </w:rPr>
              <w:t xml:space="preserve">  до цього оголошення, але  зміст та вся інформація, яка </w:t>
            </w:r>
            <w:proofErr w:type="spellStart"/>
            <w:r w:rsidRPr="007350CD">
              <w:rPr>
                <w:sz w:val="22"/>
                <w:szCs w:val="22"/>
              </w:rPr>
              <w:t>вимагалась</w:t>
            </w:r>
            <w:proofErr w:type="spellEnd"/>
            <w:r w:rsidRPr="007350CD">
              <w:rPr>
                <w:sz w:val="22"/>
                <w:szCs w:val="22"/>
              </w:rPr>
              <w:t xml:space="preserve"> Замовником, зазначені у </w:t>
            </w:r>
            <w:proofErr w:type="spellStart"/>
            <w:r w:rsidRPr="007350CD">
              <w:rPr>
                <w:sz w:val="22"/>
                <w:szCs w:val="22"/>
              </w:rPr>
              <w:t>наданому</w:t>
            </w:r>
            <w:proofErr w:type="spellEnd"/>
            <w:r w:rsidRPr="007350CD">
              <w:rPr>
                <w:sz w:val="22"/>
                <w:szCs w:val="22"/>
              </w:rPr>
              <w:t xml:space="preserve"> документі/документах; </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t xml:space="preserve">зазначення </w:t>
            </w:r>
            <w:proofErr w:type="spellStart"/>
            <w:r w:rsidRPr="007350CD">
              <w:rPr>
                <w:sz w:val="22"/>
                <w:szCs w:val="22"/>
              </w:rPr>
              <w:t>невірної</w:t>
            </w:r>
            <w:proofErr w:type="spellEnd"/>
            <w:r w:rsidRPr="007350CD">
              <w:rPr>
                <w:sz w:val="22"/>
                <w:szCs w:val="22"/>
              </w:rPr>
              <w:t xml:space="preserve"> назви документа, що </w:t>
            </w:r>
            <w:proofErr w:type="spellStart"/>
            <w:r w:rsidRPr="007350CD">
              <w:rPr>
                <w:sz w:val="22"/>
                <w:szCs w:val="22"/>
              </w:rPr>
              <w:t>підготовлений</w:t>
            </w:r>
            <w:proofErr w:type="spellEnd"/>
            <w:r w:rsidRPr="007350CD">
              <w:rPr>
                <w:sz w:val="22"/>
                <w:szCs w:val="22"/>
              </w:rPr>
              <w:t xml:space="preserve"> безпосередньо учасником, у разі якщо зміст такого документу повністю відповідає вимогам цього оголошення. </w:t>
            </w:r>
            <w:proofErr w:type="spellStart"/>
            <w:r w:rsidRPr="007350CD">
              <w:rPr>
                <w:sz w:val="22"/>
                <w:szCs w:val="22"/>
              </w:rPr>
              <w:t>Наприклад</w:t>
            </w:r>
            <w:proofErr w:type="spellEnd"/>
            <w:r w:rsidRPr="007350CD">
              <w:rPr>
                <w:sz w:val="22"/>
                <w:szCs w:val="22"/>
              </w:rPr>
              <w:t xml:space="preserve">: </w:t>
            </w:r>
            <w:proofErr w:type="spellStart"/>
            <w:r w:rsidRPr="007350CD">
              <w:rPr>
                <w:sz w:val="22"/>
                <w:szCs w:val="22"/>
              </w:rPr>
              <w:t>замість</w:t>
            </w:r>
            <w:proofErr w:type="spellEnd"/>
            <w:r w:rsidRPr="007350CD">
              <w:rPr>
                <w:sz w:val="22"/>
                <w:szCs w:val="22"/>
              </w:rPr>
              <w:t xml:space="preserve"> вимоги надати </w:t>
            </w:r>
            <w:proofErr w:type="spellStart"/>
            <w:r w:rsidRPr="007350CD">
              <w:rPr>
                <w:sz w:val="22"/>
                <w:szCs w:val="22"/>
              </w:rPr>
              <w:t>довідку</w:t>
            </w:r>
            <w:proofErr w:type="spellEnd"/>
            <w:r w:rsidRPr="007350CD">
              <w:rPr>
                <w:sz w:val="22"/>
                <w:szCs w:val="22"/>
              </w:rPr>
              <w:t xml:space="preserve"> в довільній формі учасник надав лист-</w:t>
            </w:r>
            <w:proofErr w:type="spellStart"/>
            <w:r w:rsidRPr="007350CD">
              <w:rPr>
                <w:sz w:val="22"/>
                <w:szCs w:val="22"/>
              </w:rPr>
              <w:t>пояснення</w:t>
            </w:r>
            <w:proofErr w:type="spellEnd"/>
            <w:r w:rsidRPr="007350CD">
              <w:rPr>
                <w:sz w:val="22"/>
                <w:szCs w:val="22"/>
              </w:rPr>
              <w:t>;</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t xml:space="preserve">відсутність інформації в одних документах, </w:t>
            </w:r>
            <w:proofErr w:type="spellStart"/>
            <w:r w:rsidRPr="007350CD">
              <w:rPr>
                <w:sz w:val="22"/>
                <w:szCs w:val="22"/>
              </w:rPr>
              <w:t>однак</w:t>
            </w:r>
            <w:proofErr w:type="spellEnd"/>
            <w:r w:rsidRPr="007350CD">
              <w:rPr>
                <w:sz w:val="22"/>
                <w:szCs w:val="22"/>
              </w:rPr>
              <w:t xml:space="preserve"> наявність цієї інформації в інших документах у складі пропозиції;</w:t>
            </w:r>
          </w:p>
          <w:p w:rsidR="00303C86" w:rsidRPr="007350CD" w:rsidRDefault="00303C86" w:rsidP="007350CD">
            <w:pPr>
              <w:pStyle w:val="Default"/>
              <w:jc w:val="both"/>
              <w:rPr>
                <w:sz w:val="22"/>
                <w:szCs w:val="22"/>
              </w:rPr>
            </w:pPr>
            <w:r w:rsidRPr="007350CD">
              <w:rPr>
                <w:sz w:val="22"/>
                <w:szCs w:val="22"/>
              </w:rPr>
              <w:t>-</w:t>
            </w:r>
            <w:r w:rsidRPr="007350CD">
              <w:rPr>
                <w:sz w:val="22"/>
                <w:szCs w:val="22"/>
              </w:rPr>
              <w:tab/>
              <w:t xml:space="preserve">інші </w:t>
            </w:r>
            <w:proofErr w:type="spellStart"/>
            <w:r w:rsidRPr="007350CD">
              <w:rPr>
                <w:sz w:val="22"/>
                <w:szCs w:val="22"/>
              </w:rPr>
              <w:t>формальні</w:t>
            </w:r>
            <w:proofErr w:type="spellEnd"/>
            <w:r w:rsidRPr="007350CD">
              <w:rPr>
                <w:sz w:val="22"/>
                <w:szCs w:val="22"/>
              </w:rPr>
              <w:t xml:space="preserve"> (</w:t>
            </w:r>
            <w:proofErr w:type="spellStart"/>
            <w:r w:rsidRPr="007350CD">
              <w:rPr>
                <w:sz w:val="22"/>
                <w:szCs w:val="22"/>
              </w:rPr>
              <w:t>несуттєві</w:t>
            </w:r>
            <w:proofErr w:type="spellEnd"/>
            <w:r w:rsidRPr="007350CD">
              <w:rPr>
                <w:sz w:val="22"/>
                <w:szCs w:val="22"/>
              </w:rPr>
              <w:t>) помилки, що пов’язані з оформленням пропозиції та не впливають на зміст пропозиції.</w:t>
            </w:r>
          </w:p>
        </w:tc>
      </w:tr>
      <w:tr w:rsidR="00303C86" w:rsidRPr="007350CD" w:rsidTr="00766380">
        <w:trPr>
          <w:trHeight w:val="29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22</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hAnsi="Times New Roman"/>
                <w:sz w:val="20"/>
                <w:szCs w:val="20"/>
                <w:lang w:val="uk-UA"/>
              </w:rPr>
              <w:t>Строк укладання договору про закупівлю, основні вимоги до договору про закупівлю та внесення змін до нього</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pStyle w:val="Default"/>
              <w:jc w:val="both"/>
              <w:rPr>
                <w:sz w:val="22"/>
                <w:szCs w:val="22"/>
              </w:rPr>
            </w:pPr>
            <w:r w:rsidRPr="007350CD">
              <w:rPr>
                <w:sz w:val="22"/>
                <w:szCs w:val="22"/>
              </w:rPr>
              <w:t xml:space="preserve">Замовник може укласти договір про закупівлю з учасником, який визнаний переможцем спрощеної закупівлі, на </w:t>
            </w:r>
            <w:proofErr w:type="spellStart"/>
            <w:r w:rsidRPr="007350CD">
              <w:rPr>
                <w:sz w:val="22"/>
                <w:szCs w:val="22"/>
              </w:rPr>
              <w:t>наступний</w:t>
            </w:r>
            <w:proofErr w:type="spellEnd"/>
            <w:r w:rsidRPr="007350CD">
              <w:rPr>
                <w:sz w:val="22"/>
                <w:szCs w:val="22"/>
              </w:rPr>
              <w:t xml:space="preserve"> день після оприлюднення повідомлення про намір укласти договір про закупівлю, але * не пізніше ніж через 20 днів.</w:t>
            </w:r>
          </w:p>
          <w:p w:rsidR="00303C86" w:rsidRPr="007350CD" w:rsidRDefault="00303C86" w:rsidP="007350CD">
            <w:pPr>
              <w:pStyle w:val="Default"/>
              <w:jc w:val="both"/>
              <w:rPr>
                <w:sz w:val="22"/>
                <w:szCs w:val="22"/>
              </w:rPr>
            </w:pPr>
            <w:r w:rsidRPr="007350CD">
              <w:rPr>
                <w:sz w:val="22"/>
                <w:szCs w:val="22"/>
              </w:rPr>
              <w:t xml:space="preserve">Договір про закупівлю укладається згідно з вимогами статті 41 Закону. </w:t>
            </w:r>
          </w:p>
          <w:p w:rsidR="00303C86" w:rsidRPr="007350CD" w:rsidRDefault="00303C86" w:rsidP="007350CD">
            <w:pPr>
              <w:pStyle w:val="Default"/>
              <w:jc w:val="both"/>
              <w:rPr>
                <w:sz w:val="22"/>
                <w:szCs w:val="22"/>
              </w:rPr>
            </w:pPr>
            <w:r w:rsidRPr="007350CD">
              <w:rPr>
                <w:sz w:val="22"/>
                <w:szCs w:val="22"/>
              </w:rPr>
              <w:t xml:space="preserve">У разі якщо учасник </w:t>
            </w:r>
            <w:proofErr w:type="spellStart"/>
            <w:r w:rsidRPr="007350CD">
              <w:rPr>
                <w:sz w:val="22"/>
                <w:szCs w:val="22"/>
              </w:rPr>
              <w:t>стає</w:t>
            </w:r>
            <w:proofErr w:type="spellEnd"/>
            <w:r w:rsidRPr="007350CD">
              <w:rPr>
                <w:sz w:val="22"/>
                <w:szCs w:val="22"/>
              </w:rPr>
              <w:t xml:space="preserve"> переможцем декількох або всіх </w:t>
            </w:r>
            <w:proofErr w:type="spellStart"/>
            <w:r w:rsidRPr="007350CD">
              <w:rPr>
                <w:sz w:val="22"/>
                <w:szCs w:val="22"/>
              </w:rPr>
              <w:t>лотів</w:t>
            </w:r>
            <w:proofErr w:type="spellEnd"/>
            <w:r w:rsidRPr="007350CD">
              <w:rPr>
                <w:sz w:val="22"/>
                <w:szCs w:val="22"/>
              </w:rPr>
              <w:t xml:space="preserve">, замовник може укласти один договір про закупівлю з переможцем, </w:t>
            </w:r>
            <w:proofErr w:type="spellStart"/>
            <w:r w:rsidRPr="007350CD">
              <w:rPr>
                <w:sz w:val="22"/>
                <w:szCs w:val="22"/>
              </w:rPr>
              <w:t>об’єднавши</w:t>
            </w:r>
            <w:proofErr w:type="spellEnd"/>
            <w:r w:rsidRPr="007350CD">
              <w:rPr>
                <w:sz w:val="22"/>
                <w:szCs w:val="22"/>
              </w:rPr>
              <w:t xml:space="preserve"> лоти.</w:t>
            </w:r>
          </w:p>
          <w:p w:rsidR="00303C86" w:rsidRPr="007350CD" w:rsidRDefault="00303C86" w:rsidP="007350CD">
            <w:pPr>
              <w:pStyle w:val="Default"/>
              <w:jc w:val="both"/>
              <w:rPr>
                <w:sz w:val="22"/>
                <w:szCs w:val="22"/>
              </w:rPr>
            </w:pPr>
            <w:r w:rsidRPr="007350CD">
              <w:rPr>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w:t>
            </w:r>
            <w:proofErr w:type="spellStart"/>
            <w:r w:rsidRPr="007350CD">
              <w:rPr>
                <w:sz w:val="22"/>
                <w:szCs w:val="22"/>
              </w:rPr>
              <w:t>підписаного</w:t>
            </w:r>
            <w:proofErr w:type="spellEnd"/>
            <w:r w:rsidRPr="007350CD">
              <w:rPr>
                <w:sz w:val="22"/>
                <w:szCs w:val="22"/>
              </w:rPr>
              <w:t xml:space="preserve">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w:t>
            </w:r>
            <w:proofErr w:type="spellStart"/>
            <w:r w:rsidRPr="007350CD">
              <w:rPr>
                <w:sz w:val="22"/>
                <w:szCs w:val="22"/>
              </w:rPr>
              <w:t>відхиленню</w:t>
            </w:r>
            <w:proofErr w:type="spellEnd"/>
            <w:r w:rsidRPr="007350CD">
              <w:rPr>
                <w:sz w:val="22"/>
                <w:szCs w:val="22"/>
              </w:rPr>
              <w:t xml:space="preserve"> на підставі п. 3 ч. 13 ст. 14 Закону  та  ч. 7 ст. 33 Закону.</w:t>
            </w:r>
          </w:p>
          <w:p w:rsidR="00303C86" w:rsidRPr="007350CD" w:rsidRDefault="00303C86" w:rsidP="007350CD">
            <w:pPr>
              <w:pStyle w:val="Default"/>
              <w:jc w:val="both"/>
              <w:rPr>
                <w:b/>
                <w:sz w:val="22"/>
                <w:szCs w:val="22"/>
              </w:rPr>
            </w:pPr>
            <w:r w:rsidRPr="007350CD">
              <w:rPr>
                <w:sz w:val="22"/>
                <w:szCs w:val="22"/>
                <w:lang w:val="uk-UA"/>
              </w:rPr>
              <w:t xml:space="preserve">     </w:t>
            </w:r>
            <w:r w:rsidRPr="007350CD">
              <w:rPr>
                <w:b/>
                <w:sz w:val="22"/>
                <w:szCs w:val="22"/>
              </w:rPr>
              <w:t>Порядок укладення договору про закупівлю, його умови</w:t>
            </w:r>
            <w:r w:rsidRPr="007350CD">
              <w:rPr>
                <w:b/>
                <w:sz w:val="22"/>
                <w:szCs w:val="22"/>
                <w:lang w:val="uk-UA"/>
              </w:rPr>
              <w:t>:</w:t>
            </w:r>
            <w:r w:rsidRPr="007350CD">
              <w:rPr>
                <w:b/>
                <w:sz w:val="22"/>
                <w:szCs w:val="22"/>
              </w:rPr>
              <w:t xml:space="preserve"> </w:t>
            </w:r>
          </w:p>
          <w:p w:rsidR="00303C86" w:rsidRPr="007350CD" w:rsidRDefault="00303C86" w:rsidP="007350CD">
            <w:pPr>
              <w:pStyle w:val="Default"/>
              <w:jc w:val="both"/>
              <w:rPr>
                <w:sz w:val="22"/>
                <w:szCs w:val="22"/>
              </w:rPr>
            </w:pPr>
            <w:r>
              <w:rPr>
                <w:sz w:val="22"/>
                <w:szCs w:val="22"/>
              </w:rPr>
              <w:t>Про</w:t>
            </w:r>
            <w:r>
              <w:rPr>
                <w:sz w:val="22"/>
                <w:szCs w:val="22"/>
                <w:lang w:val="uk-UA"/>
              </w:rPr>
              <w:t>е</w:t>
            </w:r>
            <w:proofErr w:type="spellStart"/>
            <w:r w:rsidRPr="007350CD">
              <w:rPr>
                <w:sz w:val="22"/>
                <w:szCs w:val="22"/>
              </w:rPr>
              <w:t>кт</w:t>
            </w:r>
            <w:proofErr w:type="spellEnd"/>
            <w:r w:rsidRPr="007350CD">
              <w:rPr>
                <w:sz w:val="22"/>
                <w:szCs w:val="22"/>
              </w:rPr>
              <w:t xml:space="preserve"> Договору про закупівлю </w:t>
            </w:r>
            <w:proofErr w:type="spellStart"/>
            <w:r w:rsidRPr="007350CD">
              <w:rPr>
                <w:sz w:val="22"/>
                <w:szCs w:val="22"/>
              </w:rPr>
              <w:t>викладено</w:t>
            </w:r>
            <w:proofErr w:type="spellEnd"/>
            <w:r w:rsidRPr="007350CD">
              <w:rPr>
                <w:sz w:val="22"/>
                <w:szCs w:val="22"/>
              </w:rPr>
              <w:t xml:space="preserve"> в Додатку 3 до цього Оголошення.</w:t>
            </w:r>
          </w:p>
          <w:p w:rsidR="00303C86" w:rsidRPr="007350CD" w:rsidRDefault="00303C86" w:rsidP="007350CD">
            <w:pPr>
              <w:pStyle w:val="Default"/>
              <w:jc w:val="both"/>
              <w:rPr>
                <w:sz w:val="22"/>
                <w:szCs w:val="22"/>
              </w:rPr>
            </w:pPr>
            <w:r w:rsidRPr="007350CD">
              <w:rPr>
                <w:sz w:val="22"/>
                <w:szCs w:val="22"/>
              </w:rPr>
              <w:t xml:space="preserve">Договір про закупівлю укладається відповідно до норм Цивільного та Господарського </w:t>
            </w:r>
            <w:proofErr w:type="spellStart"/>
            <w:r w:rsidRPr="007350CD">
              <w:rPr>
                <w:sz w:val="22"/>
                <w:szCs w:val="22"/>
              </w:rPr>
              <w:t>Кодексів</w:t>
            </w:r>
            <w:proofErr w:type="spellEnd"/>
            <w:r w:rsidRPr="007350CD">
              <w:rPr>
                <w:sz w:val="22"/>
                <w:szCs w:val="22"/>
              </w:rPr>
              <w:t xml:space="preserve"> України з урахуванням особливостей, визначених Законом.</w:t>
            </w:r>
          </w:p>
          <w:p w:rsidR="00303C86" w:rsidRDefault="00303C86" w:rsidP="007350CD">
            <w:pPr>
              <w:pStyle w:val="Default"/>
              <w:jc w:val="both"/>
              <w:rPr>
                <w:sz w:val="22"/>
                <w:szCs w:val="22"/>
                <w:lang w:val="uk-UA"/>
              </w:rPr>
            </w:pPr>
            <w:r>
              <w:rPr>
                <w:sz w:val="22"/>
                <w:szCs w:val="22"/>
                <w:lang w:val="uk-UA"/>
              </w:rPr>
              <w:t xml:space="preserve">       </w:t>
            </w:r>
            <w:proofErr w:type="spellStart"/>
            <w:r w:rsidRPr="007350CD">
              <w:rPr>
                <w:sz w:val="22"/>
                <w:szCs w:val="22"/>
              </w:rPr>
              <w:t>Остаточна</w:t>
            </w:r>
            <w:proofErr w:type="spellEnd"/>
            <w:r w:rsidRPr="007350CD">
              <w:rPr>
                <w:sz w:val="22"/>
                <w:szCs w:val="22"/>
              </w:rPr>
              <w:t xml:space="preserve"> </w:t>
            </w:r>
            <w:proofErr w:type="spellStart"/>
            <w:r w:rsidRPr="007350CD">
              <w:rPr>
                <w:sz w:val="22"/>
                <w:szCs w:val="22"/>
              </w:rPr>
              <w:t>редакція</w:t>
            </w:r>
            <w:proofErr w:type="spellEnd"/>
            <w:r w:rsidRPr="007350CD">
              <w:rPr>
                <w:sz w:val="22"/>
                <w:szCs w:val="22"/>
              </w:rPr>
              <w:t xml:space="preserve"> договору про закупівлю складається замовником на основі про</w:t>
            </w:r>
            <w:r w:rsidRPr="007350CD">
              <w:rPr>
                <w:sz w:val="22"/>
                <w:szCs w:val="22"/>
                <w:lang w:val="uk-UA"/>
              </w:rPr>
              <w:t>е</w:t>
            </w:r>
            <w:proofErr w:type="spellStart"/>
            <w:r w:rsidRPr="007350CD">
              <w:rPr>
                <w:sz w:val="22"/>
                <w:szCs w:val="22"/>
              </w:rPr>
              <w:t>кту</w:t>
            </w:r>
            <w:proofErr w:type="spellEnd"/>
            <w:r w:rsidRPr="007350CD">
              <w:rPr>
                <w:sz w:val="22"/>
                <w:szCs w:val="22"/>
              </w:rPr>
              <w:t xml:space="preserve"> договору про закупівлю, що є Додатком 3 до цього </w:t>
            </w:r>
            <w:r>
              <w:rPr>
                <w:sz w:val="22"/>
                <w:szCs w:val="22"/>
                <w:lang w:val="uk-UA"/>
              </w:rPr>
              <w:t xml:space="preserve">   </w:t>
            </w:r>
          </w:p>
          <w:p w:rsidR="00303C86" w:rsidRPr="007350CD" w:rsidRDefault="00303C86" w:rsidP="007350CD">
            <w:pPr>
              <w:pStyle w:val="Default"/>
              <w:jc w:val="both"/>
              <w:rPr>
                <w:sz w:val="22"/>
                <w:szCs w:val="22"/>
              </w:rPr>
            </w:pPr>
            <w:r>
              <w:rPr>
                <w:sz w:val="22"/>
                <w:szCs w:val="22"/>
                <w:lang w:val="uk-UA"/>
              </w:rPr>
              <w:t xml:space="preserve">       </w:t>
            </w:r>
            <w:r w:rsidRPr="007350CD">
              <w:rPr>
                <w:sz w:val="22"/>
                <w:szCs w:val="22"/>
              </w:rPr>
              <w:t xml:space="preserve">Оголошення, та надсилається переможцю у спосіб, </w:t>
            </w:r>
            <w:proofErr w:type="spellStart"/>
            <w:r w:rsidRPr="007350CD">
              <w:rPr>
                <w:sz w:val="22"/>
                <w:szCs w:val="22"/>
              </w:rPr>
              <w:t>обраний</w:t>
            </w:r>
            <w:proofErr w:type="spellEnd"/>
            <w:r w:rsidRPr="007350CD">
              <w:rPr>
                <w:sz w:val="22"/>
                <w:szCs w:val="22"/>
              </w:rPr>
              <w:t xml:space="preserve"> замовником. Переможець повинен підписати 2 </w:t>
            </w:r>
            <w:proofErr w:type="spellStart"/>
            <w:r w:rsidRPr="007350CD">
              <w:rPr>
                <w:sz w:val="22"/>
                <w:szCs w:val="22"/>
              </w:rPr>
              <w:t>примірники</w:t>
            </w:r>
            <w:proofErr w:type="spellEnd"/>
            <w:r w:rsidRPr="007350CD">
              <w:rPr>
                <w:sz w:val="22"/>
                <w:szCs w:val="22"/>
              </w:rPr>
              <w:t xml:space="preserve"> договору про закупівлю у строки, визначені частиною 3  цього розділу та у день підписання передати замовнику один </w:t>
            </w:r>
            <w:proofErr w:type="spellStart"/>
            <w:r w:rsidRPr="007350CD">
              <w:rPr>
                <w:sz w:val="22"/>
                <w:szCs w:val="22"/>
              </w:rPr>
              <w:t>примірник</w:t>
            </w:r>
            <w:proofErr w:type="spellEnd"/>
            <w:r w:rsidRPr="007350CD">
              <w:rPr>
                <w:sz w:val="22"/>
                <w:szCs w:val="22"/>
              </w:rPr>
              <w:t xml:space="preserve"> договору про закупівлю. Непідписання переможцем договору про закупівлю та/або не передання одного </w:t>
            </w:r>
            <w:proofErr w:type="spellStart"/>
            <w:r w:rsidRPr="007350CD">
              <w:rPr>
                <w:sz w:val="22"/>
                <w:szCs w:val="22"/>
              </w:rPr>
              <w:t>примірника</w:t>
            </w:r>
            <w:proofErr w:type="spellEnd"/>
            <w:r w:rsidRPr="007350CD">
              <w:rPr>
                <w:sz w:val="22"/>
                <w:szCs w:val="22"/>
              </w:rPr>
              <w:t xml:space="preserve"> цього договору про закупівлю у </w:t>
            </w:r>
            <w:proofErr w:type="spellStart"/>
            <w:r w:rsidRPr="007350CD">
              <w:rPr>
                <w:sz w:val="22"/>
                <w:szCs w:val="22"/>
              </w:rPr>
              <w:t>вказаний</w:t>
            </w:r>
            <w:proofErr w:type="spellEnd"/>
            <w:r w:rsidRPr="007350CD">
              <w:rPr>
                <w:sz w:val="22"/>
                <w:szCs w:val="22"/>
              </w:rPr>
              <w:t xml:space="preserve"> строк буде </w:t>
            </w:r>
            <w:proofErr w:type="spellStart"/>
            <w:r w:rsidRPr="007350CD">
              <w:rPr>
                <w:sz w:val="22"/>
                <w:szCs w:val="22"/>
              </w:rPr>
              <w:t>розцінено</w:t>
            </w:r>
            <w:proofErr w:type="spellEnd"/>
            <w:r w:rsidRPr="007350CD">
              <w:rPr>
                <w:sz w:val="22"/>
                <w:szCs w:val="22"/>
              </w:rPr>
              <w:t xml:space="preserve"> як </w:t>
            </w:r>
            <w:proofErr w:type="spellStart"/>
            <w:r w:rsidRPr="007350CD">
              <w:rPr>
                <w:sz w:val="22"/>
                <w:szCs w:val="22"/>
              </w:rPr>
              <w:t>відмова</w:t>
            </w:r>
            <w:proofErr w:type="spellEnd"/>
            <w:r w:rsidRPr="007350CD">
              <w:rPr>
                <w:sz w:val="22"/>
                <w:szCs w:val="22"/>
              </w:rPr>
              <w:t xml:space="preserve"> переможця від укладення договору про закупівлю, що </w:t>
            </w:r>
            <w:proofErr w:type="spellStart"/>
            <w:r w:rsidRPr="007350CD">
              <w:rPr>
                <w:sz w:val="22"/>
                <w:szCs w:val="22"/>
              </w:rPr>
              <w:t>спричиняє</w:t>
            </w:r>
            <w:proofErr w:type="spellEnd"/>
            <w:r w:rsidRPr="007350CD">
              <w:rPr>
                <w:sz w:val="22"/>
                <w:szCs w:val="22"/>
              </w:rPr>
              <w:t xml:space="preserve"> </w:t>
            </w:r>
            <w:proofErr w:type="spellStart"/>
            <w:r w:rsidRPr="007350CD">
              <w:rPr>
                <w:sz w:val="22"/>
                <w:szCs w:val="22"/>
              </w:rPr>
              <w:t>наслідки</w:t>
            </w:r>
            <w:proofErr w:type="spellEnd"/>
            <w:r w:rsidRPr="007350CD">
              <w:rPr>
                <w:sz w:val="22"/>
                <w:szCs w:val="22"/>
              </w:rPr>
              <w:t xml:space="preserve">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303C86" w:rsidRPr="007350CD" w:rsidRDefault="00303C86" w:rsidP="007350CD">
            <w:pPr>
              <w:pStyle w:val="Default"/>
              <w:jc w:val="both"/>
              <w:rPr>
                <w:sz w:val="22"/>
                <w:szCs w:val="22"/>
              </w:rPr>
            </w:pPr>
            <w:r>
              <w:rPr>
                <w:sz w:val="22"/>
                <w:szCs w:val="22"/>
                <w:lang w:val="uk-UA"/>
              </w:rPr>
              <w:t xml:space="preserve">       </w:t>
            </w:r>
            <w:r w:rsidRPr="00616288">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350CD">
              <w:rPr>
                <w:sz w:val="22"/>
                <w:szCs w:val="22"/>
              </w:rPr>
              <w:t xml:space="preserve">У випадку </w:t>
            </w:r>
            <w:proofErr w:type="spellStart"/>
            <w:r w:rsidRPr="007350CD">
              <w:rPr>
                <w:sz w:val="22"/>
                <w:szCs w:val="22"/>
              </w:rPr>
              <w:t>перерахунку</w:t>
            </w:r>
            <w:proofErr w:type="spellEnd"/>
            <w:r w:rsidRPr="007350CD">
              <w:rPr>
                <w:sz w:val="22"/>
                <w:szCs w:val="22"/>
              </w:rPr>
              <w:t xml:space="preserve">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w:t>
            </w:r>
            <w:proofErr w:type="spellStart"/>
            <w:r w:rsidRPr="007350CD">
              <w:rPr>
                <w:sz w:val="22"/>
                <w:szCs w:val="22"/>
              </w:rPr>
              <w:t>перерахунок</w:t>
            </w:r>
            <w:proofErr w:type="spellEnd"/>
            <w:r w:rsidRPr="007350CD">
              <w:rPr>
                <w:sz w:val="22"/>
                <w:szCs w:val="22"/>
              </w:rPr>
              <w:t>.</w:t>
            </w:r>
          </w:p>
          <w:p w:rsidR="00303C86" w:rsidRPr="007350CD" w:rsidRDefault="00303C86" w:rsidP="007350CD">
            <w:pPr>
              <w:pStyle w:val="Default"/>
              <w:jc w:val="both"/>
              <w:rPr>
                <w:b/>
                <w:sz w:val="22"/>
                <w:szCs w:val="22"/>
              </w:rPr>
            </w:pPr>
            <w:r w:rsidRPr="007350CD">
              <w:rPr>
                <w:sz w:val="22"/>
                <w:szCs w:val="22"/>
              </w:rPr>
              <w:tab/>
            </w:r>
            <w:r w:rsidRPr="007350CD">
              <w:rPr>
                <w:b/>
                <w:sz w:val="22"/>
                <w:szCs w:val="22"/>
              </w:rPr>
              <w:t xml:space="preserve">Переможець спрощеної закупівлі під час укладення договору про закупівлю повинен надати: </w:t>
            </w:r>
          </w:p>
          <w:p w:rsidR="00303C86" w:rsidRPr="007350CD" w:rsidRDefault="00303C86" w:rsidP="007350CD">
            <w:pPr>
              <w:pStyle w:val="Default"/>
              <w:jc w:val="both"/>
              <w:rPr>
                <w:sz w:val="22"/>
                <w:szCs w:val="22"/>
              </w:rPr>
            </w:pPr>
            <w:r w:rsidRPr="007350CD">
              <w:rPr>
                <w:sz w:val="22"/>
                <w:szCs w:val="22"/>
              </w:rPr>
              <w:t>1)</w:t>
            </w:r>
            <w:r w:rsidRPr="007350CD">
              <w:rPr>
                <w:sz w:val="22"/>
                <w:szCs w:val="22"/>
              </w:rPr>
              <w:tab/>
              <w:t xml:space="preserve">інформацію про право підписання договору про закупівлю; </w:t>
            </w:r>
          </w:p>
          <w:p w:rsidR="00303C86" w:rsidRPr="007350CD" w:rsidRDefault="00303C86" w:rsidP="007350CD">
            <w:pPr>
              <w:pStyle w:val="Default"/>
              <w:jc w:val="both"/>
              <w:rPr>
                <w:sz w:val="22"/>
                <w:szCs w:val="22"/>
              </w:rPr>
            </w:pPr>
            <w:r w:rsidRPr="007350CD">
              <w:rPr>
                <w:sz w:val="22"/>
                <w:szCs w:val="22"/>
              </w:rPr>
              <w:t>2)</w:t>
            </w:r>
            <w:r w:rsidRPr="007350CD">
              <w:rPr>
                <w:sz w:val="22"/>
                <w:szCs w:val="22"/>
              </w:rPr>
              <w:tab/>
            </w:r>
            <w:proofErr w:type="spellStart"/>
            <w:r w:rsidRPr="007350CD">
              <w:rPr>
                <w:sz w:val="22"/>
                <w:szCs w:val="22"/>
              </w:rPr>
              <w:t>достовірну</w:t>
            </w:r>
            <w:proofErr w:type="spellEnd"/>
            <w:r w:rsidRPr="007350CD">
              <w:rPr>
                <w:sz w:val="22"/>
                <w:szCs w:val="22"/>
              </w:rPr>
              <w:t xml:space="preserve"> інформацію про наявність у нього </w:t>
            </w:r>
            <w:proofErr w:type="spellStart"/>
            <w:r w:rsidRPr="007350CD">
              <w:rPr>
                <w:sz w:val="22"/>
                <w:szCs w:val="22"/>
              </w:rPr>
              <w:t>чинної</w:t>
            </w:r>
            <w:proofErr w:type="spellEnd"/>
            <w:r w:rsidRPr="007350CD">
              <w:rPr>
                <w:sz w:val="22"/>
                <w:szCs w:val="22"/>
              </w:rPr>
              <w:t xml:space="preserve"> ліцензії або документа </w:t>
            </w:r>
            <w:proofErr w:type="spellStart"/>
            <w:r w:rsidRPr="007350CD">
              <w:rPr>
                <w:sz w:val="22"/>
                <w:szCs w:val="22"/>
              </w:rPr>
              <w:t>дозвільного</w:t>
            </w:r>
            <w:proofErr w:type="spellEnd"/>
            <w:r w:rsidRPr="007350CD">
              <w:rPr>
                <w:sz w:val="22"/>
                <w:szCs w:val="22"/>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03C86" w:rsidRPr="007350CD" w:rsidRDefault="00303C86" w:rsidP="007350CD">
            <w:pPr>
              <w:pStyle w:val="Default"/>
              <w:jc w:val="both"/>
              <w:rPr>
                <w:sz w:val="22"/>
                <w:szCs w:val="22"/>
                <w:highlight w:val="yellow"/>
              </w:rPr>
            </w:pPr>
            <w:r w:rsidRPr="007350CD">
              <w:rPr>
                <w:sz w:val="22"/>
                <w:szCs w:val="22"/>
              </w:rPr>
              <w:t xml:space="preserve">      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w:t>
            </w:r>
            <w:proofErr w:type="spellStart"/>
            <w:r w:rsidRPr="007350CD">
              <w:rPr>
                <w:sz w:val="22"/>
                <w:szCs w:val="22"/>
              </w:rPr>
              <w:t>відхиленню</w:t>
            </w:r>
            <w:proofErr w:type="spellEnd"/>
            <w:r w:rsidRPr="007350CD">
              <w:rPr>
                <w:sz w:val="22"/>
                <w:szCs w:val="22"/>
              </w:rPr>
              <w:t xml:space="preserve"> на підставі пункту 3 частин 13 статті 14 Закону.*</w:t>
            </w:r>
          </w:p>
        </w:tc>
      </w:tr>
      <w:tr w:rsidR="00303C86" w:rsidRPr="00905555" w:rsidTr="00766380">
        <w:trPr>
          <w:trHeight w:val="299"/>
        </w:trPr>
        <w:tc>
          <w:tcPr>
            <w:tcW w:w="709" w:type="dxa"/>
            <w:tcBorders>
              <w:top w:val="single" w:sz="4" w:space="0" w:color="000000"/>
              <w:left w:val="single" w:sz="4" w:space="0" w:color="000000"/>
              <w:bottom w:val="single" w:sz="4" w:space="0" w:color="000000"/>
            </w:tcBorders>
            <w:shd w:val="clear" w:color="auto" w:fill="FFFFFF" w:themeFill="background1"/>
            <w:vAlign w:val="center"/>
          </w:tcPr>
          <w:p w:rsidR="00303C86" w:rsidRPr="007350CD" w:rsidRDefault="00303C86" w:rsidP="007350CD">
            <w:pPr>
              <w:spacing w:after="0" w:line="240" w:lineRule="auto"/>
              <w:rPr>
                <w:rFonts w:ascii="Times New Roman" w:hAnsi="Times New Roman"/>
                <w:lang w:val="uk-UA"/>
              </w:rPr>
            </w:pPr>
            <w:r w:rsidRPr="007350CD">
              <w:rPr>
                <w:rFonts w:ascii="Times New Roman" w:hAnsi="Times New Roman"/>
                <w:lang w:val="uk-UA"/>
              </w:rPr>
              <w:t>23</w:t>
            </w:r>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303C86" w:rsidRPr="00FF5928" w:rsidRDefault="00303C86" w:rsidP="007350CD">
            <w:pPr>
              <w:pStyle w:val="af6"/>
              <w:rPr>
                <w:rFonts w:ascii="Times New Roman" w:hAnsi="Times New Roman"/>
                <w:sz w:val="20"/>
                <w:szCs w:val="20"/>
                <w:lang w:val="uk-UA"/>
              </w:rPr>
            </w:pPr>
            <w:r w:rsidRPr="00FF5928">
              <w:rPr>
                <w:rFonts w:ascii="Times New Roman" w:hAnsi="Times New Roman"/>
                <w:sz w:val="20"/>
                <w:szCs w:val="20"/>
                <w:lang w:val="uk-UA"/>
              </w:rPr>
              <w:t>Інша інформація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C86" w:rsidRPr="007350CD" w:rsidRDefault="00303C86" w:rsidP="007350CD">
            <w:pPr>
              <w:widowControl w:val="0"/>
              <w:tabs>
                <w:tab w:val="left" w:pos="211"/>
              </w:tabs>
              <w:spacing w:after="0" w:line="240" w:lineRule="auto"/>
              <w:ind w:firstLine="248"/>
              <w:contextualSpacing/>
              <w:jc w:val="both"/>
              <w:rPr>
                <w:rFonts w:ascii="Times New Roman" w:hAnsi="Times New Roman"/>
                <w:lang w:val="uk-UA"/>
              </w:rPr>
            </w:pPr>
            <w:r w:rsidRPr="007350CD">
              <w:rPr>
                <w:rFonts w:ascii="Times New Roman" w:hAnsi="Times New Roman"/>
                <w:lang w:val="uk-UA"/>
              </w:rPr>
              <w:t xml:space="preserve">До вартості предмета закупівлі включаються: всі витрати Виконавця, пов’язані з виконанням умов Оголошення з усіма Додатками. </w:t>
            </w:r>
          </w:p>
          <w:p w:rsidR="00303C86" w:rsidRPr="007350CD" w:rsidRDefault="00303C86" w:rsidP="007350CD">
            <w:pPr>
              <w:widowControl w:val="0"/>
              <w:tabs>
                <w:tab w:val="left" w:pos="211"/>
              </w:tabs>
              <w:spacing w:after="0" w:line="240" w:lineRule="auto"/>
              <w:ind w:firstLine="248"/>
              <w:contextualSpacing/>
              <w:jc w:val="both"/>
              <w:rPr>
                <w:rFonts w:ascii="Times New Roman" w:hAnsi="Times New Roman"/>
                <w:lang w:val="uk-UA"/>
              </w:rPr>
            </w:pPr>
            <w:r w:rsidRPr="007350CD">
              <w:rPr>
                <w:rFonts w:ascii="Times New Roman" w:hAnsi="Times New Roman"/>
                <w:lang w:val="uk-UA"/>
              </w:rPr>
              <w:t xml:space="preserve">Не врахована учасником вартість окремих товарів, робіт та послуг не сплачується Замовником окремо, а витрати на їх постачання (виконання) вважаються врахованими у загальній ціні Пропозиції. </w:t>
            </w:r>
          </w:p>
          <w:p w:rsidR="00303C86" w:rsidRDefault="00303C86" w:rsidP="007350CD">
            <w:pPr>
              <w:widowControl w:val="0"/>
              <w:tabs>
                <w:tab w:val="left" w:pos="211"/>
              </w:tabs>
              <w:spacing w:after="0" w:line="240" w:lineRule="auto"/>
              <w:ind w:firstLine="248"/>
              <w:contextualSpacing/>
              <w:jc w:val="both"/>
              <w:rPr>
                <w:rFonts w:ascii="Times New Roman" w:hAnsi="Times New Roman"/>
                <w:lang w:val="uk-UA"/>
              </w:rPr>
            </w:pPr>
            <w:r w:rsidRPr="007350CD">
              <w:rPr>
                <w:rFonts w:ascii="Times New Roman" w:hAnsi="Times New Roman"/>
                <w:lang w:val="uk-UA"/>
              </w:rPr>
              <w:t>Учасник самостійно одержує всі необхідні дозволи та ліцензії, я</w:t>
            </w:r>
            <w:r w:rsidR="00980C94">
              <w:rPr>
                <w:rFonts w:ascii="Times New Roman" w:hAnsi="Times New Roman"/>
                <w:lang w:val="uk-UA"/>
              </w:rPr>
              <w:t>кі необхідні для виконання послуг</w:t>
            </w:r>
            <w:r w:rsidRPr="007350CD">
              <w:rPr>
                <w:rFonts w:ascii="Times New Roman" w:hAnsi="Times New Roman"/>
                <w:lang w:val="uk-UA"/>
              </w:rPr>
              <w:t>, а також інші документи, пов’язані з поданням його Пропозиції, та несе всі витрати на їх отримання. Будь-які витрати учасника, пов’язані з підготовкою та поданням Пропозиції, не відшкодовуються Замовником, незалежно від результатів проведення Закупівлі. Загальна вартість Пропозиції учасника повинна бути остаточно визначена без будь-яких посилань, обмежень або застережень. Відповідальність за достовірність наданої інформації в своїй  Пропозиції несе учасник.</w:t>
            </w:r>
          </w:p>
          <w:p w:rsidR="00C8409A" w:rsidRPr="007350CD" w:rsidRDefault="00C8409A" w:rsidP="007350CD">
            <w:pPr>
              <w:widowControl w:val="0"/>
              <w:tabs>
                <w:tab w:val="left" w:pos="211"/>
              </w:tabs>
              <w:spacing w:after="0" w:line="240" w:lineRule="auto"/>
              <w:ind w:firstLine="248"/>
              <w:contextualSpacing/>
              <w:jc w:val="both"/>
              <w:rPr>
                <w:rFonts w:ascii="Times New Roman" w:hAnsi="Times New Roman"/>
                <w:lang w:val="uk-UA"/>
              </w:rPr>
            </w:pPr>
            <w:r w:rsidRPr="00C8409A">
              <w:rPr>
                <w:rFonts w:ascii="Times New Roman" w:hAnsi="Times New Roman"/>
                <w:lang w:val="uk-UA"/>
              </w:rPr>
              <w:t>Учасники, на яких розповсюджується дія Закону України «Про санкції» та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вважаються такими, що не відповідають умовам закупівлі, та їх пропозиції відхиляються Замовником.</w:t>
            </w:r>
          </w:p>
        </w:tc>
      </w:tr>
    </w:tbl>
    <w:p w:rsidR="00E0368B" w:rsidRPr="007350CD" w:rsidRDefault="00E0368B" w:rsidP="007350CD">
      <w:pPr>
        <w:spacing w:after="0" w:line="240" w:lineRule="auto"/>
        <w:jc w:val="both"/>
        <w:rPr>
          <w:rFonts w:ascii="Times New Roman" w:hAnsi="Times New Roman"/>
          <w:lang w:val="uk-UA"/>
        </w:rPr>
      </w:pPr>
    </w:p>
    <w:p w:rsidR="006A4B39" w:rsidRPr="007350CD" w:rsidRDefault="006A4B39" w:rsidP="007350CD">
      <w:pPr>
        <w:spacing w:after="0" w:line="240" w:lineRule="auto"/>
        <w:jc w:val="both"/>
        <w:rPr>
          <w:rFonts w:ascii="Times New Roman" w:hAnsi="Times New Roman"/>
          <w:u w:val="single"/>
          <w:lang w:val="uk-UA"/>
        </w:rPr>
      </w:pPr>
      <w:r w:rsidRPr="007350CD">
        <w:rPr>
          <w:rFonts w:ascii="Times New Roman" w:hAnsi="Times New Roman"/>
          <w:u w:val="single"/>
          <w:lang w:val="uk-UA"/>
        </w:rPr>
        <w:t>Додатки до оголошення:</w:t>
      </w:r>
    </w:p>
    <w:p w:rsidR="006A4B39" w:rsidRPr="007350CD" w:rsidRDefault="006A4B39" w:rsidP="007350CD">
      <w:pPr>
        <w:spacing w:after="0" w:line="240" w:lineRule="auto"/>
        <w:jc w:val="both"/>
        <w:rPr>
          <w:rFonts w:ascii="Times New Roman" w:hAnsi="Times New Roman"/>
          <w:lang w:val="uk-UA"/>
        </w:rPr>
      </w:pPr>
      <w:r w:rsidRPr="007350CD">
        <w:rPr>
          <w:rFonts w:ascii="Times New Roman" w:hAnsi="Times New Roman"/>
          <w:lang w:val="uk-UA"/>
        </w:rPr>
        <w:t xml:space="preserve">Додаток № 1 – </w:t>
      </w:r>
      <w:r w:rsidR="00702CC5" w:rsidRPr="007350CD">
        <w:rPr>
          <w:rFonts w:ascii="Times New Roman" w:hAnsi="Times New Roman"/>
          <w:lang w:val="uk-UA"/>
        </w:rPr>
        <w:t>Форма цінової пропозиції.</w:t>
      </w:r>
    </w:p>
    <w:p w:rsidR="006A4B39" w:rsidRPr="007350CD" w:rsidRDefault="006A4B39" w:rsidP="007350CD">
      <w:pPr>
        <w:spacing w:after="0" w:line="240" w:lineRule="auto"/>
        <w:jc w:val="both"/>
        <w:rPr>
          <w:rFonts w:ascii="Times New Roman" w:hAnsi="Times New Roman"/>
          <w:lang w:val="uk-UA"/>
        </w:rPr>
      </w:pPr>
      <w:r w:rsidRPr="007350CD">
        <w:rPr>
          <w:rFonts w:ascii="Times New Roman" w:hAnsi="Times New Roman"/>
          <w:lang w:val="uk-UA"/>
        </w:rPr>
        <w:t xml:space="preserve">Додаток № 2 – </w:t>
      </w:r>
      <w:r w:rsidR="00702CC5" w:rsidRPr="007350CD">
        <w:rPr>
          <w:rFonts w:ascii="Times New Roman" w:hAnsi="Times New Roman"/>
          <w:lang w:val="uk-UA"/>
        </w:rPr>
        <w:t>Інформація про технічні, якісні та інші характеристики предмета закупівлі.</w:t>
      </w:r>
    </w:p>
    <w:p w:rsidR="006A4B39" w:rsidRPr="007350CD" w:rsidRDefault="006A4B39" w:rsidP="007350CD">
      <w:pPr>
        <w:spacing w:after="0" w:line="240" w:lineRule="auto"/>
        <w:jc w:val="both"/>
        <w:rPr>
          <w:rFonts w:ascii="Times New Roman" w:hAnsi="Times New Roman"/>
          <w:lang w:val="uk-UA"/>
        </w:rPr>
      </w:pPr>
      <w:r w:rsidRPr="007350CD">
        <w:rPr>
          <w:rFonts w:ascii="Times New Roman" w:hAnsi="Times New Roman"/>
          <w:lang w:val="uk-UA"/>
        </w:rPr>
        <w:t xml:space="preserve">Додаток № </w:t>
      </w:r>
      <w:r w:rsidR="00323AA5" w:rsidRPr="007350CD">
        <w:rPr>
          <w:rFonts w:ascii="Times New Roman" w:hAnsi="Times New Roman"/>
          <w:lang w:val="uk-UA"/>
        </w:rPr>
        <w:t>3</w:t>
      </w:r>
      <w:r w:rsidRPr="007350CD">
        <w:rPr>
          <w:rFonts w:ascii="Times New Roman" w:hAnsi="Times New Roman"/>
          <w:lang w:val="uk-UA"/>
        </w:rPr>
        <w:t xml:space="preserve"> – Проект договору про закупівлю товару.</w:t>
      </w:r>
    </w:p>
    <w:p w:rsidR="006A4B39" w:rsidRPr="007350CD" w:rsidRDefault="006A4B39" w:rsidP="007350CD">
      <w:pPr>
        <w:spacing w:after="0" w:line="240" w:lineRule="auto"/>
        <w:jc w:val="both"/>
        <w:rPr>
          <w:rFonts w:ascii="Times New Roman" w:hAnsi="Times New Roman"/>
          <w:lang w:val="uk-UA"/>
        </w:rPr>
      </w:pPr>
      <w:r w:rsidRPr="007350CD">
        <w:rPr>
          <w:rFonts w:ascii="Times New Roman" w:hAnsi="Times New Roman"/>
          <w:lang w:val="uk-UA"/>
        </w:rPr>
        <w:t xml:space="preserve">Додаток № </w:t>
      </w:r>
      <w:r w:rsidR="00323AA5" w:rsidRPr="007350CD">
        <w:rPr>
          <w:rFonts w:ascii="Times New Roman" w:hAnsi="Times New Roman"/>
          <w:lang w:val="uk-UA"/>
        </w:rPr>
        <w:t>4</w:t>
      </w:r>
      <w:r w:rsidRPr="007350CD">
        <w:rPr>
          <w:rFonts w:ascii="Times New Roman" w:hAnsi="Times New Roman"/>
          <w:lang w:val="uk-UA"/>
        </w:rPr>
        <w:t xml:space="preserve"> - Лист-згода на обробку персональних даних.</w:t>
      </w:r>
    </w:p>
    <w:p w:rsidR="006A4B39" w:rsidRPr="007350CD" w:rsidRDefault="006760DB" w:rsidP="007350CD">
      <w:pPr>
        <w:spacing w:after="0" w:line="240" w:lineRule="auto"/>
        <w:jc w:val="both"/>
        <w:rPr>
          <w:rFonts w:ascii="Times New Roman" w:hAnsi="Times New Roman"/>
          <w:lang w:val="uk-UA"/>
        </w:rPr>
      </w:pPr>
      <w:r w:rsidRPr="007350CD">
        <w:rPr>
          <w:rFonts w:ascii="Times New Roman" w:hAnsi="Times New Roman"/>
          <w:lang w:val="uk-UA"/>
        </w:rPr>
        <w:t>Додаток № 5 -</w:t>
      </w:r>
      <w:r w:rsidR="00D21FB9" w:rsidRPr="007350CD">
        <w:rPr>
          <w:rFonts w:ascii="Times New Roman" w:hAnsi="Times New Roman"/>
          <w:lang w:val="uk-UA"/>
        </w:rPr>
        <w:t xml:space="preserve">  Лист-згода з проектом договору.</w:t>
      </w:r>
    </w:p>
    <w:p w:rsidR="00702CC5" w:rsidRPr="007350CD" w:rsidRDefault="00702CC5" w:rsidP="007350CD">
      <w:pPr>
        <w:spacing w:after="0" w:line="240" w:lineRule="auto"/>
        <w:jc w:val="both"/>
        <w:rPr>
          <w:rFonts w:ascii="Times New Roman" w:hAnsi="Times New Roman"/>
          <w:lang w:val="uk-UA"/>
        </w:rPr>
      </w:pPr>
      <w:r w:rsidRPr="007350CD">
        <w:rPr>
          <w:rFonts w:ascii="Times New Roman" w:hAnsi="Times New Roman"/>
          <w:lang w:val="uk-UA"/>
        </w:rPr>
        <w:t>Додаток № 6 -  Відомості про Учасника</w:t>
      </w:r>
    </w:p>
    <w:p w:rsidR="00702CC5" w:rsidRDefault="00702CC5">
      <w:pPr>
        <w:jc w:val="both"/>
        <w:rPr>
          <w:rFonts w:ascii="Times New Roman" w:hAnsi="Times New Roman"/>
          <w:i/>
          <w:lang w:val="uk-UA"/>
        </w:rPr>
      </w:pPr>
      <w:r w:rsidRPr="00702CC5">
        <w:rPr>
          <w:rFonts w:ascii="Times New Roman" w:hAnsi="Times New Roman"/>
          <w:i/>
          <w:vertAlign w:val="superscript"/>
          <w:lang w:val="uk-UA"/>
        </w:rPr>
        <w:t>*</w:t>
      </w:r>
      <w:r w:rsidRPr="00702CC5">
        <w:rPr>
          <w:rFonts w:ascii="Times New Roman" w:hAnsi="Times New Roman"/>
          <w:i/>
          <w:lang w:val="uk-UA"/>
        </w:rPr>
        <w:t>Додатки до Оголошення є невід</w:t>
      </w:r>
      <w:r w:rsidRPr="00702CC5">
        <w:rPr>
          <w:rFonts w:ascii="Times New Roman" w:hAnsi="Times New Roman"/>
          <w:i/>
        </w:rPr>
        <w:t>’</w:t>
      </w:r>
      <w:r w:rsidRPr="00702CC5">
        <w:rPr>
          <w:rFonts w:ascii="Times New Roman" w:hAnsi="Times New Roman"/>
          <w:i/>
          <w:lang w:val="uk-UA"/>
        </w:rPr>
        <w:t>ємною частиною Оголошення закупівлі.</w:t>
      </w:r>
    </w:p>
    <w:p w:rsidR="00980965" w:rsidRDefault="00980965">
      <w:pPr>
        <w:jc w:val="both"/>
        <w:rPr>
          <w:rFonts w:ascii="Times New Roman" w:hAnsi="Times New Roman"/>
          <w:i/>
          <w:lang w:val="uk-UA"/>
        </w:rPr>
      </w:pPr>
    </w:p>
    <w:p w:rsidR="008C3CC7" w:rsidRDefault="008C3CC7">
      <w:pPr>
        <w:jc w:val="both"/>
        <w:rPr>
          <w:rFonts w:ascii="Times New Roman" w:hAnsi="Times New Roman"/>
          <w:i/>
          <w:lang w:val="uk-UA"/>
        </w:rPr>
      </w:pPr>
    </w:p>
    <w:p w:rsidR="00B819A9" w:rsidRDefault="00B819A9">
      <w:pPr>
        <w:jc w:val="both"/>
        <w:rPr>
          <w:rFonts w:ascii="Times New Roman" w:hAnsi="Times New Roman"/>
          <w:i/>
          <w:lang w:val="uk-UA"/>
        </w:rPr>
      </w:pPr>
    </w:p>
    <w:p w:rsidR="00E424BA" w:rsidRDefault="00E424BA" w:rsidP="00980965">
      <w:pPr>
        <w:suppressAutoHyphens w:val="0"/>
        <w:spacing w:after="0" w:line="240" w:lineRule="auto"/>
        <w:jc w:val="right"/>
        <w:rPr>
          <w:rFonts w:ascii="Times New Roman" w:hAnsi="Times New Roman"/>
          <w:i/>
          <w:lang w:val="uk-UA"/>
        </w:rPr>
      </w:pPr>
    </w:p>
    <w:p w:rsidR="00550D75" w:rsidRDefault="00550D75" w:rsidP="00980965">
      <w:pPr>
        <w:suppressAutoHyphens w:val="0"/>
        <w:spacing w:after="0" w:line="240" w:lineRule="auto"/>
        <w:jc w:val="right"/>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 xml:space="preserve">   </w:t>
      </w:r>
    </w:p>
    <w:sectPr w:rsidR="00550D75" w:rsidSect="00FF5928">
      <w:headerReference w:type="default" r:id="rId9"/>
      <w:pgSz w:w="11906" w:h="16838"/>
      <w:pgMar w:top="284" w:right="707" w:bottom="426" w:left="709"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60" w:rsidRDefault="00CD2D60">
      <w:pPr>
        <w:spacing w:after="0" w:line="240" w:lineRule="auto"/>
      </w:pPr>
      <w:r>
        <w:separator/>
      </w:r>
    </w:p>
  </w:endnote>
  <w:endnote w:type="continuationSeparator" w:id="0">
    <w:p w:rsidR="00CD2D60" w:rsidRDefault="00CD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60" w:rsidRDefault="00CD2D60">
      <w:pPr>
        <w:spacing w:after="0" w:line="240" w:lineRule="auto"/>
      </w:pPr>
      <w:r>
        <w:separator/>
      </w:r>
    </w:p>
  </w:footnote>
  <w:footnote w:type="continuationSeparator" w:id="0">
    <w:p w:rsidR="00CD2D60" w:rsidRDefault="00CD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0" w:rsidRPr="00291995" w:rsidRDefault="00CD2D60"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2E5C3C47"/>
    <w:multiLevelType w:val="hybridMultilevel"/>
    <w:tmpl w:val="53B01974"/>
    <w:lvl w:ilvl="0" w:tplc="04220011">
      <w:start w:val="1"/>
      <w:numFmt w:val="decimal"/>
      <w:lvlText w:val="%1)"/>
      <w:lvlJc w:val="left"/>
      <w:pPr>
        <w:ind w:left="163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402842"/>
    <w:multiLevelType w:val="hybridMultilevel"/>
    <w:tmpl w:val="4F087702"/>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960B64"/>
    <w:multiLevelType w:val="multilevel"/>
    <w:tmpl w:val="52A4F2E0"/>
    <w:lvl w:ilvl="0">
      <w:start w:val="1"/>
      <w:numFmt w:val="decimal"/>
      <w:lvlText w:val="%1"/>
      <w:lvlJc w:val="left"/>
      <w:pPr>
        <w:ind w:left="420" w:hanging="420"/>
      </w:pPr>
      <w:rPr>
        <w:rFonts w:eastAsiaTheme="minorHAnsi" w:hint="default"/>
        <w:b w:val="0"/>
      </w:rPr>
    </w:lvl>
    <w:lvl w:ilvl="1">
      <w:start w:val="1"/>
      <w:numFmt w:val="decimal"/>
      <w:lvlText w:val="%1.%2"/>
      <w:lvlJc w:val="left"/>
      <w:pPr>
        <w:ind w:left="1129" w:hanging="420"/>
      </w:pPr>
      <w:rPr>
        <w:rFonts w:eastAsiaTheme="minorHAnsi" w:hint="default"/>
        <w:b w:val="0"/>
      </w:rPr>
    </w:lvl>
    <w:lvl w:ilvl="2">
      <w:start w:val="1"/>
      <w:numFmt w:val="decimal"/>
      <w:lvlText w:val="%1.%2.%3"/>
      <w:lvlJc w:val="left"/>
      <w:pPr>
        <w:ind w:left="2160" w:hanging="720"/>
      </w:pPr>
      <w:rPr>
        <w:rFonts w:eastAsiaTheme="minorHAnsi" w:hint="default"/>
        <w:b w:val="0"/>
      </w:rPr>
    </w:lvl>
    <w:lvl w:ilvl="3">
      <w:start w:val="1"/>
      <w:numFmt w:val="decimal"/>
      <w:lvlText w:val="%1.%2.%3.%4"/>
      <w:lvlJc w:val="left"/>
      <w:pPr>
        <w:ind w:left="2880" w:hanging="720"/>
      </w:pPr>
      <w:rPr>
        <w:rFonts w:eastAsiaTheme="minorHAnsi" w:hint="default"/>
        <w:b w:val="0"/>
      </w:rPr>
    </w:lvl>
    <w:lvl w:ilvl="4">
      <w:start w:val="1"/>
      <w:numFmt w:val="decimal"/>
      <w:lvlText w:val="%1.%2.%3.%4.%5"/>
      <w:lvlJc w:val="left"/>
      <w:pPr>
        <w:ind w:left="3960" w:hanging="1080"/>
      </w:pPr>
      <w:rPr>
        <w:rFonts w:eastAsiaTheme="minorHAnsi" w:hint="default"/>
        <w:b w:val="0"/>
      </w:rPr>
    </w:lvl>
    <w:lvl w:ilvl="5">
      <w:start w:val="1"/>
      <w:numFmt w:val="decimal"/>
      <w:lvlText w:val="%1.%2.%3.%4.%5.%6"/>
      <w:lvlJc w:val="left"/>
      <w:pPr>
        <w:ind w:left="4680" w:hanging="1080"/>
      </w:pPr>
      <w:rPr>
        <w:rFonts w:eastAsiaTheme="minorHAnsi" w:hint="default"/>
        <w:b w:val="0"/>
      </w:rPr>
    </w:lvl>
    <w:lvl w:ilvl="6">
      <w:start w:val="1"/>
      <w:numFmt w:val="decimal"/>
      <w:lvlText w:val="%1.%2.%3.%4.%5.%6.%7"/>
      <w:lvlJc w:val="left"/>
      <w:pPr>
        <w:ind w:left="5760" w:hanging="1440"/>
      </w:pPr>
      <w:rPr>
        <w:rFonts w:eastAsiaTheme="minorHAnsi" w:hint="default"/>
        <w:b w:val="0"/>
      </w:rPr>
    </w:lvl>
    <w:lvl w:ilvl="7">
      <w:start w:val="1"/>
      <w:numFmt w:val="decimal"/>
      <w:lvlText w:val="%1.%2.%3.%4.%5.%6.%7.%8"/>
      <w:lvlJc w:val="left"/>
      <w:pPr>
        <w:ind w:left="6480" w:hanging="1440"/>
      </w:pPr>
      <w:rPr>
        <w:rFonts w:eastAsiaTheme="minorHAnsi" w:hint="default"/>
        <w:b w:val="0"/>
      </w:rPr>
    </w:lvl>
    <w:lvl w:ilvl="8">
      <w:start w:val="1"/>
      <w:numFmt w:val="decimal"/>
      <w:lvlText w:val="%1.%2.%3.%4.%5.%6.%7.%8.%9"/>
      <w:lvlJc w:val="left"/>
      <w:pPr>
        <w:ind w:left="7560" w:hanging="1800"/>
      </w:pPr>
      <w:rPr>
        <w:rFonts w:eastAsiaTheme="minorHAnsi" w:hint="default"/>
        <w:b w:val="0"/>
      </w:r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5FD"/>
    <w:rsid w:val="00012ABB"/>
    <w:rsid w:val="0001351D"/>
    <w:rsid w:val="00013DAF"/>
    <w:rsid w:val="00015555"/>
    <w:rsid w:val="000168C5"/>
    <w:rsid w:val="00016F52"/>
    <w:rsid w:val="00020449"/>
    <w:rsid w:val="000274AB"/>
    <w:rsid w:val="00027E7E"/>
    <w:rsid w:val="00030792"/>
    <w:rsid w:val="000327FC"/>
    <w:rsid w:val="000363F5"/>
    <w:rsid w:val="00040E1C"/>
    <w:rsid w:val="00047471"/>
    <w:rsid w:val="00051F12"/>
    <w:rsid w:val="00053262"/>
    <w:rsid w:val="000537CC"/>
    <w:rsid w:val="00053D17"/>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C7BB0"/>
    <w:rsid w:val="000D2F64"/>
    <w:rsid w:val="000D3A81"/>
    <w:rsid w:val="000E2FDC"/>
    <w:rsid w:val="000E4DD9"/>
    <w:rsid w:val="000E7467"/>
    <w:rsid w:val="000F075C"/>
    <w:rsid w:val="000F176C"/>
    <w:rsid w:val="000F39B8"/>
    <w:rsid w:val="000F5960"/>
    <w:rsid w:val="000F6D3F"/>
    <w:rsid w:val="000F77E9"/>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58E5"/>
    <w:rsid w:val="00136C11"/>
    <w:rsid w:val="0014021E"/>
    <w:rsid w:val="00141053"/>
    <w:rsid w:val="00141975"/>
    <w:rsid w:val="00141F08"/>
    <w:rsid w:val="00146CDF"/>
    <w:rsid w:val="00153501"/>
    <w:rsid w:val="001539FB"/>
    <w:rsid w:val="00155D83"/>
    <w:rsid w:val="0015704E"/>
    <w:rsid w:val="00161ACF"/>
    <w:rsid w:val="0016485F"/>
    <w:rsid w:val="0016597E"/>
    <w:rsid w:val="00171B9D"/>
    <w:rsid w:val="00173136"/>
    <w:rsid w:val="001764C5"/>
    <w:rsid w:val="001773D6"/>
    <w:rsid w:val="0018259A"/>
    <w:rsid w:val="00182C68"/>
    <w:rsid w:val="00183E7B"/>
    <w:rsid w:val="00186F38"/>
    <w:rsid w:val="00192C4F"/>
    <w:rsid w:val="00192ED8"/>
    <w:rsid w:val="00193BC0"/>
    <w:rsid w:val="00196205"/>
    <w:rsid w:val="00196FC5"/>
    <w:rsid w:val="001978B0"/>
    <w:rsid w:val="001A4654"/>
    <w:rsid w:val="001A7A11"/>
    <w:rsid w:val="001B09B8"/>
    <w:rsid w:val="001B2907"/>
    <w:rsid w:val="001B59EE"/>
    <w:rsid w:val="001C2821"/>
    <w:rsid w:val="001C43E4"/>
    <w:rsid w:val="001C5159"/>
    <w:rsid w:val="001D6C1C"/>
    <w:rsid w:val="001D6E09"/>
    <w:rsid w:val="001E074C"/>
    <w:rsid w:val="001E2205"/>
    <w:rsid w:val="001E779C"/>
    <w:rsid w:val="001F0153"/>
    <w:rsid w:val="001F1BDF"/>
    <w:rsid w:val="001F67E2"/>
    <w:rsid w:val="001F6B5C"/>
    <w:rsid w:val="00202E42"/>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788D"/>
    <w:rsid w:val="00240917"/>
    <w:rsid w:val="00242009"/>
    <w:rsid w:val="002505F6"/>
    <w:rsid w:val="002523C6"/>
    <w:rsid w:val="00254810"/>
    <w:rsid w:val="00255DDC"/>
    <w:rsid w:val="00257A11"/>
    <w:rsid w:val="00260BC0"/>
    <w:rsid w:val="00261D98"/>
    <w:rsid w:val="00264509"/>
    <w:rsid w:val="00267717"/>
    <w:rsid w:val="00270ACE"/>
    <w:rsid w:val="00272C67"/>
    <w:rsid w:val="00273548"/>
    <w:rsid w:val="00274684"/>
    <w:rsid w:val="002755C8"/>
    <w:rsid w:val="00276B25"/>
    <w:rsid w:val="00277F63"/>
    <w:rsid w:val="00283085"/>
    <w:rsid w:val="002833E9"/>
    <w:rsid w:val="00286780"/>
    <w:rsid w:val="002867AD"/>
    <w:rsid w:val="00287376"/>
    <w:rsid w:val="00291180"/>
    <w:rsid w:val="00291995"/>
    <w:rsid w:val="00292EF9"/>
    <w:rsid w:val="00295E0A"/>
    <w:rsid w:val="002A4359"/>
    <w:rsid w:val="002A72E3"/>
    <w:rsid w:val="002B1C47"/>
    <w:rsid w:val="002B38B2"/>
    <w:rsid w:val="002B5395"/>
    <w:rsid w:val="002B6962"/>
    <w:rsid w:val="002C1D04"/>
    <w:rsid w:val="002C58B4"/>
    <w:rsid w:val="002C641A"/>
    <w:rsid w:val="002D4BA4"/>
    <w:rsid w:val="002D650D"/>
    <w:rsid w:val="002D745B"/>
    <w:rsid w:val="002E3256"/>
    <w:rsid w:val="002E3A0F"/>
    <w:rsid w:val="002E3BB4"/>
    <w:rsid w:val="002E58BF"/>
    <w:rsid w:val="002E775C"/>
    <w:rsid w:val="002F2E69"/>
    <w:rsid w:val="002F408F"/>
    <w:rsid w:val="002F4465"/>
    <w:rsid w:val="00302A50"/>
    <w:rsid w:val="00303C86"/>
    <w:rsid w:val="00304702"/>
    <w:rsid w:val="00310A05"/>
    <w:rsid w:val="003110C6"/>
    <w:rsid w:val="00313701"/>
    <w:rsid w:val="00316E67"/>
    <w:rsid w:val="00317790"/>
    <w:rsid w:val="00320DD4"/>
    <w:rsid w:val="00323AA5"/>
    <w:rsid w:val="00325BD1"/>
    <w:rsid w:val="00325C23"/>
    <w:rsid w:val="00333A3D"/>
    <w:rsid w:val="00336A5E"/>
    <w:rsid w:val="00337339"/>
    <w:rsid w:val="00337ECE"/>
    <w:rsid w:val="003403C1"/>
    <w:rsid w:val="0034279F"/>
    <w:rsid w:val="0034407A"/>
    <w:rsid w:val="0034434C"/>
    <w:rsid w:val="00345A23"/>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1B5A"/>
    <w:rsid w:val="003A1D98"/>
    <w:rsid w:val="003A2FBA"/>
    <w:rsid w:val="003A4D00"/>
    <w:rsid w:val="003A6857"/>
    <w:rsid w:val="003B09FC"/>
    <w:rsid w:val="003B2B97"/>
    <w:rsid w:val="003B2C9C"/>
    <w:rsid w:val="003B4000"/>
    <w:rsid w:val="003B688F"/>
    <w:rsid w:val="003C3F05"/>
    <w:rsid w:val="003C5637"/>
    <w:rsid w:val="003D0D04"/>
    <w:rsid w:val="003D2B87"/>
    <w:rsid w:val="003D7DFE"/>
    <w:rsid w:val="003E2F0B"/>
    <w:rsid w:val="003E401A"/>
    <w:rsid w:val="003E5CEE"/>
    <w:rsid w:val="003E60BA"/>
    <w:rsid w:val="003F18B4"/>
    <w:rsid w:val="003F405E"/>
    <w:rsid w:val="004028E2"/>
    <w:rsid w:val="004033AF"/>
    <w:rsid w:val="00410678"/>
    <w:rsid w:val="00410C5D"/>
    <w:rsid w:val="004115EB"/>
    <w:rsid w:val="0041328C"/>
    <w:rsid w:val="0041459C"/>
    <w:rsid w:val="00414A4E"/>
    <w:rsid w:val="00416785"/>
    <w:rsid w:val="0041678F"/>
    <w:rsid w:val="00416EBA"/>
    <w:rsid w:val="00417932"/>
    <w:rsid w:val="00420698"/>
    <w:rsid w:val="00424155"/>
    <w:rsid w:val="004271A7"/>
    <w:rsid w:val="00430A88"/>
    <w:rsid w:val="004401E6"/>
    <w:rsid w:val="004403F4"/>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D44"/>
    <w:rsid w:val="004851C2"/>
    <w:rsid w:val="00493F7C"/>
    <w:rsid w:val="00495175"/>
    <w:rsid w:val="004A17E4"/>
    <w:rsid w:val="004A7777"/>
    <w:rsid w:val="004B3AA6"/>
    <w:rsid w:val="004B4657"/>
    <w:rsid w:val="004B5157"/>
    <w:rsid w:val="004C06E0"/>
    <w:rsid w:val="004C201F"/>
    <w:rsid w:val="004C3011"/>
    <w:rsid w:val="004C3DF6"/>
    <w:rsid w:val="004C41B0"/>
    <w:rsid w:val="004C59E7"/>
    <w:rsid w:val="004C68F2"/>
    <w:rsid w:val="004C7730"/>
    <w:rsid w:val="004C7E2F"/>
    <w:rsid w:val="004D28C2"/>
    <w:rsid w:val="004D50E3"/>
    <w:rsid w:val="004D74C2"/>
    <w:rsid w:val="004E21A0"/>
    <w:rsid w:val="004E608A"/>
    <w:rsid w:val="004E7309"/>
    <w:rsid w:val="004F2041"/>
    <w:rsid w:val="004F6BF2"/>
    <w:rsid w:val="004F734E"/>
    <w:rsid w:val="004F750E"/>
    <w:rsid w:val="00500D4E"/>
    <w:rsid w:val="0050125F"/>
    <w:rsid w:val="00503C7D"/>
    <w:rsid w:val="00504AA4"/>
    <w:rsid w:val="00506712"/>
    <w:rsid w:val="005068E1"/>
    <w:rsid w:val="00507AFD"/>
    <w:rsid w:val="0051171C"/>
    <w:rsid w:val="00512B14"/>
    <w:rsid w:val="00512B9A"/>
    <w:rsid w:val="005132AC"/>
    <w:rsid w:val="00514BBB"/>
    <w:rsid w:val="00516502"/>
    <w:rsid w:val="00520444"/>
    <w:rsid w:val="005246A3"/>
    <w:rsid w:val="005258B7"/>
    <w:rsid w:val="00535F6B"/>
    <w:rsid w:val="0053629B"/>
    <w:rsid w:val="005373CB"/>
    <w:rsid w:val="00537A9D"/>
    <w:rsid w:val="00543040"/>
    <w:rsid w:val="0054307B"/>
    <w:rsid w:val="00543F4B"/>
    <w:rsid w:val="00550D75"/>
    <w:rsid w:val="00550E66"/>
    <w:rsid w:val="00551720"/>
    <w:rsid w:val="005519BA"/>
    <w:rsid w:val="00551C5F"/>
    <w:rsid w:val="00553ACE"/>
    <w:rsid w:val="00555334"/>
    <w:rsid w:val="00556F24"/>
    <w:rsid w:val="00557018"/>
    <w:rsid w:val="00563782"/>
    <w:rsid w:val="00563ADE"/>
    <w:rsid w:val="0056616A"/>
    <w:rsid w:val="00567D8C"/>
    <w:rsid w:val="00570DAB"/>
    <w:rsid w:val="00571DA2"/>
    <w:rsid w:val="00572154"/>
    <w:rsid w:val="00573CFD"/>
    <w:rsid w:val="00574B5F"/>
    <w:rsid w:val="005751AF"/>
    <w:rsid w:val="00576A7D"/>
    <w:rsid w:val="005820B6"/>
    <w:rsid w:val="00583E4D"/>
    <w:rsid w:val="00585B78"/>
    <w:rsid w:val="0059091A"/>
    <w:rsid w:val="0059177F"/>
    <w:rsid w:val="00591C9E"/>
    <w:rsid w:val="0059297C"/>
    <w:rsid w:val="0059297D"/>
    <w:rsid w:val="00593806"/>
    <w:rsid w:val="005939DF"/>
    <w:rsid w:val="00594A34"/>
    <w:rsid w:val="00595285"/>
    <w:rsid w:val="00596C26"/>
    <w:rsid w:val="00596C9C"/>
    <w:rsid w:val="005A1DBD"/>
    <w:rsid w:val="005A245D"/>
    <w:rsid w:val="005A4243"/>
    <w:rsid w:val="005B4994"/>
    <w:rsid w:val="005B59FF"/>
    <w:rsid w:val="005B62FA"/>
    <w:rsid w:val="005C177B"/>
    <w:rsid w:val="005C1798"/>
    <w:rsid w:val="005C538C"/>
    <w:rsid w:val="005C5642"/>
    <w:rsid w:val="005C642D"/>
    <w:rsid w:val="005C6914"/>
    <w:rsid w:val="005D1BFA"/>
    <w:rsid w:val="005D404B"/>
    <w:rsid w:val="005E24D2"/>
    <w:rsid w:val="005E6C61"/>
    <w:rsid w:val="005E7FA3"/>
    <w:rsid w:val="005F36F1"/>
    <w:rsid w:val="005F5538"/>
    <w:rsid w:val="005F58DA"/>
    <w:rsid w:val="005F5F98"/>
    <w:rsid w:val="00600E8D"/>
    <w:rsid w:val="006016EC"/>
    <w:rsid w:val="00604B5E"/>
    <w:rsid w:val="0061188B"/>
    <w:rsid w:val="006122D1"/>
    <w:rsid w:val="00616288"/>
    <w:rsid w:val="00617A5D"/>
    <w:rsid w:val="00621EFD"/>
    <w:rsid w:val="006245F5"/>
    <w:rsid w:val="00641FDD"/>
    <w:rsid w:val="00642B11"/>
    <w:rsid w:val="00643B2D"/>
    <w:rsid w:val="0064661E"/>
    <w:rsid w:val="006552BD"/>
    <w:rsid w:val="00655476"/>
    <w:rsid w:val="006562CD"/>
    <w:rsid w:val="006607B3"/>
    <w:rsid w:val="0066250D"/>
    <w:rsid w:val="0066287D"/>
    <w:rsid w:val="0066464A"/>
    <w:rsid w:val="00665768"/>
    <w:rsid w:val="0067008C"/>
    <w:rsid w:val="00675788"/>
    <w:rsid w:val="006760DB"/>
    <w:rsid w:val="00680DDB"/>
    <w:rsid w:val="006912F3"/>
    <w:rsid w:val="00694227"/>
    <w:rsid w:val="00696C49"/>
    <w:rsid w:val="006A3A44"/>
    <w:rsid w:val="006A46DC"/>
    <w:rsid w:val="006A4B39"/>
    <w:rsid w:val="006B1E73"/>
    <w:rsid w:val="006B4F69"/>
    <w:rsid w:val="006C0CCF"/>
    <w:rsid w:val="006C78D3"/>
    <w:rsid w:val="006D51D7"/>
    <w:rsid w:val="006E0DDA"/>
    <w:rsid w:val="006E11FF"/>
    <w:rsid w:val="006E51D0"/>
    <w:rsid w:val="006F16C8"/>
    <w:rsid w:val="00702CC5"/>
    <w:rsid w:val="00705CFA"/>
    <w:rsid w:val="00710877"/>
    <w:rsid w:val="007120A2"/>
    <w:rsid w:val="0071647A"/>
    <w:rsid w:val="007204D1"/>
    <w:rsid w:val="00721D50"/>
    <w:rsid w:val="0072208E"/>
    <w:rsid w:val="0072565A"/>
    <w:rsid w:val="007256B4"/>
    <w:rsid w:val="007269CA"/>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61677"/>
    <w:rsid w:val="0076613C"/>
    <w:rsid w:val="00766380"/>
    <w:rsid w:val="00772B53"/>
    <w:rsid w:val="007739E6"/>
    <w:rsid w:val="007745AE"/>
    <w:rsid w:val="0078123E"/>
    <w:rsid w:val="00781690"/>
    <w:rsid w:val="0078300E"/>
    <w:rsid w:val="00786FCA"/>
    <w:rsid w:val="00787541"/>
    <w:rsid w:val="00787D9A"/>
    <w:rsid w:val="0079083E"/>
    <w:rsid w:val="007909BF"/>
    <w:rsid w:val="0079478F"/>
    <w:rsid w:val="007A125C"/>
    <w:rsid w:val="007A337A"/>
    <w:rsid w:val="007A49D9"/>
    <w:rsid w:val="007A4E4C"/>
    <w:rsid w:val="007A5DA4"/>
    <w:rsid w:val="007A75E3"/>
    <w:rsid w:val="007C08F1"/>
    <w:rsid w:val="007C2E03"/>
    <w:rsid w:val="007C49CE"/>
    <w:rsid w:val="007D0920"/>
    <w:rsid w:val="007D20CA"/>
    <w:rsid w:val="007D367F"/>
    <w:rsid w:val="007D394E"/>
    <w:rsid w:val="007E2D22"/>
    <w:rsid w:val="007F20EF"/>
    <w:rsid w:val="007F3A56"/>
    <w:rsid w:val="007F4A6D"/>
    <w:rsid w:val="00801997"/>
    <w:rsid w:val="00802703"/>
    <w:rsid w:val="00802E8A"/>
    <w:rsid w:val="008077B6"/>
    <w:rsid w:val="00813CB4"/>
    <w:rsid w:val="008143DE"/>
    <w:rsid w:val="00815103"/>
    <w:rsid w:val="00816667"/>
    <w:rsid w:val="00816D9B"/>
    <w:rsid w:val="008246CF"/>
    <w:rsid w:val="00824D93"/>
    <w:rsid w:val="00826E70"/>
    <w:rsid w:val="00830EBC"/>
    <w:rsid w:val="00831875"/>
    <w:rsid w:val="00831A0E"/>
    <w:rsid w:val="00832302"/>
    <w:rsid w:val="00832AC2"/>
    <w:rsid w:val="00836224"/>
    <w:rsid w:val="00841315"/>
    <w:rsid w:val="00843A4E"/>
    <w:rsid w:val="00844BB9"/>
    <w:rsid w:val="00846713"/>
    <w:rsid w:val="0085680E"/>
    <w:rsid w:val="00862F68"/>
    <w:rsid w:val="00862F6A"/>
    <w:rsid w:val="008706E7"/>
    <w:rsid w:val="00882325"/>
    <w:rsid w:val="00882A77"/>
    <w:rsid w:val="008854E8"/>
    <w:rsid w:val="0089056C"/>
    <w:rsid w:val="00890E3B"/>
    <w:rsid w:val="008910AB"/>
    <w:rsid w:val="00894E41"/>
    <w:rsid w:val="008972F4"/>
    <w:rsid w:val="008A19A4"/>
    <w:rsid w:val="008A2FBF"/>
    <w:rsid w:val="008A3E9B"/>
    <w:rsid w:val="008A4A09"/>
    <w:rsid w:val="008A7D6F"/>
    <w:rsid w:val="008B0C94"/>
    <w:rsid w:val="008B1236"/>
    <w:rsid w:val="008B19C7"/>
    <w:rsid w:val="008B2283"/>
    <w:rsid w:val="008B6D12"/>
    <w:rsid w:val="008B7EDE"/>
    <w:rsid w:val="008C3CC7"/>
    <w:rsid w:val="008C4A79"/>
    <w:rsid w:val="008C6345"/>
    <w:rsid w:val="008C751C"/>
    <w:rsid w:val="008E0D42"/>
    <w:rsid w:val="008E2299"/>
    <w:rsid w:val="008E250E"/>
    <w:rsid w:val="008E2986"/>
    <w:rsid w:val="008E47F4"/>
    <w:rsid w:val="008E57F1"/>
    <w:rsid w:val="008F108F"/>
    <w:rsid w:val="008F1ADE"/>
    <w:rsid w:val="008F3A54"/>
    <w:rsid w:val="008F6A3E"/>
    <w:rsid w:val="008F774F"/>
    <w:rsid w:val="00901404"/>
    <w:rsid w:val="0090200E"/>
    <w:rsid w:val="00903A64"/>
    <w:rsid w:val="00905555"/>
    <w:rsid w:val="009063B6"/>
    <w:rsid w:val="00913CAB"/>
    <w:rsid w:val="00914777"/>
    <w:rsid w:val="009178F3"/>
    <w:rsid w:val="00920131"/>
    <w:rsid w:val="00920311"/>
    <w:rsid w:val="00923B2E"/>
    <w:rsid w:val="009307BC"/>
    <w:rsid w:val="00932516"/>
    <w:rsid w:val="00932AB9"/>
    <w:rsid w:val="00934AB9"/>
    <w:rsid w:val="009372D1"/>
    <w:rsid w:val="00937FC6"/>
    <w:rsid w:val="00941367"/>
    <w:rsid w:val="0094387D"/>
    <w:rsid w:val="00943D61"/>
    <w:rsid w:val="00947816"/>
    <w:rsid w:val="00951677"/>
    <w:rsid w:val="00955ADC"/>
    <w:rsid w:val="0095668E"/>
    <w:rsid w:val="00956E59"/>
    <w:rsid w:val="0096327F"/>
    <w:rsid w:val="009647EA"/>
    <w:rsid w:val="00970768"/>
    <w:rsid w:val="00971FEF"/>
    <w:rsid w:val="00972638"/>
    <w:rsid w:val="00972657"/>
    <w:rsid w:val="009733EB"/>
    <w:rsid w:val="0097379C"/>
    <w:rsid w:val="00975961"/>
    <w:rsid w:val="00976E1F"/>
    <w:rsid w:val="00980965"/>
    <w:rsid w:val="00980C94"/>
    <w:rsid w:val="00983838"/>
    <w:rsid w:val="00983936"/>
    <w:rsid w:val="00985BE9"/>
    <w:rsid w:val="009874BA"/>
    <w:rsid w:val="00990CB3"/>
    <w:rsid w:val="00994BFF"/>
    <w:rsid w:val="00995A44"/>
    <w:rsid w:val="009A319D"/>
    <w:rsid w:val="009A4A4A"/>
    <w:rsid w:val="009A540D"/>
    <w:rsid w:val="009B0A83"/>
    <w:rsid w:val="009B2E5D"/>
    <w:rsid w:val="009B5B74"/>
    <w:rsid w:val="009C0650"/>
    <w:rsid w:val="009C3340"/>
    <w:rsid w:val="009C3F99"/>
    <w:rsid w:val="009C4502"/>
    <w:rsid w:val="009D0B09"/>
    <w:rsid w:val="009D15E1"/>
    <w:rsid w:val="009D2DDF"/>
    <w:rsid w:val="009D5906"/>
    <w:rsid w:val="009E0361"/>
    <w:rsid w:val="009E3901"/>
    <w:rsid w:val="009E6F6B"/>
    <w:rsid w:val="009F0158"/>
    <w:rsid w:val="009F1668"/>
    <w:rsid w:val="009F2B4D"/>
    <w:rsid w:val="009F433E"/>
    <w:rsid w:val="009F66D0"/>
    <w:rsid w:val="00A00E52"/>
    <w:rsid w:val="00A02117"/>
    <w:rsid w:val="00A07675"/>
    <w:rsid w:val="00A1296D"/>
    <w:rsid w:val="00A13135"/>
    <w:rsid w:val="00A135F3"/>
    <w:rsid w:val="00A14B20"/>
    <w:rsid w:val="00A15075"/>
    <w:rsid w:val="00A20298"/>
    <w:rsid w:val="00A21A85"/>
    <w:rsid w:val="00A228E9"/>
    <w:rsid w:val="00A26107"/>
    <w:rsid w:val="00A30770"/>
    <w:rsid w:val="00A35569"/>
    <w:rsid w:val="00A376BE"/>
    <w:rsid w:val="00A43685"/>
    <w:rsid w:val="00A4677A"/>
    <w:rsid w:val="00A46C31"/>
    <w:rsid w:val="00A5162D"/>
    <w:rsid w:val="00A53148"/>
    <w:rsid w:val="00A55ADC"/>
    <w:rsid w:val="00A600AD"/>
    <w:rsid w:val="00A6121B"/>
    <w:rsid w:val="00A657BB"/>
    <w:rsid w:val="00A66E19"/>
    <w:rsid w:val="00A70219"/>
    <w:rsid w:val="00A748B8"/>
    <w:rsid w:val="00A75155"/>
    <w:rsid w:val="00A76FF8"/>
    <w:rsid w:val="00A7790B"/>
    <w:rsid w:val="00A803DF"/>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6357"/>
    <w:rsid w:val="00AF76A0"/>
    <w:rsid w:val="00B001FF"/>
    <w:rsid w:val="00B03500"/>
    <w:rsid w:val="00B03996"/>
    <w:rsid w:val="00B057E7"/>
    <w:rsid w:val="00B05A55"/>
    <w:rsid w:val="00B05D2D"/>
    <w:rsid w:val="00B1359E"/>
    <w:rsid w:val="00B16A21"/>
    <w:rsid w:val="00B16D53"/>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706E1"/>
    <w:rsid w:val="00B73519"/>
    <w:rsid w:val="00B738BE"/>
    <w:rsid w:val="00B73AE8"/>
    <w:rsid w:val="00B75BDF"/>
    <w:rsid w:val="00B8102C"/>
    <w:rsid w:val="00B819A9"/>
    <w:rsid w:val="00B82290"/>
    <w:rsid w:val="00B94446"/>
    <w:rsid w:val="00B94A81"/>
    <w:rsid w:val="00B95D6F"/>
    <w:rsid w:val="00BA19D5"/>
    <w:rsid w:val="00BA5ED4"/>
    <w:rsid w:val="00BB0C51"/>
    <w:rsid w:val="00BB738C"/>
    <w:rsid w:val="00BC0CE9"/>
    <w:rsid w:val="00BC1814"/>
    <w:rsid w:val="00BC32DE"/>
    <w:rsid w:val="00BC3416"/>
    <w:rsid w:val="00BC7811"/>
    <w:rsid w:val="00BD3F0E"/>
    <w:rsid w:val="00BE0161"/>
    <w:rsid w:val="00BE1B1F"/>
    <w:rsid w:val="00BE3F23"/>
    <w:rsid w:val="00BE48E4"/>
    <w:rsid w:val="00BF0A6B"/>
    <w:rsid w:val="00BF23E3"/>
    <w:rsid w:val="00BF240A"/>
    <w:rsid w:val="00BF3173"/>
    <w:rsid w:val="00BF39CA"/>
    <w:rsid w:val="00BF4777"/>
    <w:rsid w:val="00BF4C7B"/>
    <w:rsid w:val="00BF70FC"/>
    <w:rsid w:val="00BF76DF"/>
    <w:rsid w:val="00BF7DA9"/>
    <w:rsid w:val="00C021E3"/>
    <w:rsid w:val="00C02919"/>
    <w:rsid w:val="00C03B8C"/>
    <w:rsid w:val="00C044BD"/>
    <w:rsid w:val="00C047A0"/>
    <w:rsid w:val="00C11835"/>
    <w:rsid w:val="00C13521"/>
    <w:rsid w:val="00C20364"/>
    <w:rsid w:val="00C25BD7"/>
    <w:rsid w:val="00C2637B"/>
    <w:rsid w:val="00C31C3D"/>
    <w:rsid w:val="00C35357"/>
    <w:rsid w:val="00C36434"/>
    <w:rsid w:val="00C36F9B"/>
    <w:rsid w:val="00C37E46"/>
    <w:rsid w:val="00C4480E"/>
    <w:rsid w:val="00C44BA4"/>
    <w:rsid w:val="00C45568"/>
    <w:rsid w:val="00C473CA"/>
    <w:rsid w:val="00C5141A"/>
    <w:rsid w:val="00C517D4"/>
    <w:rsid w:val="00C51F9E"/>
    <w:rsid w:val="00C5217C"/>
    <w:rsid w:val="00C5368A"/>
    <w:rsid w:val="00C573EB"/>
    <w:rsid w:val="00C60663"/>
    <w:rsid w:val="00C60E50"/>
    <w:rsid w:val="00C61C2D"/>
    <w:rsid w:val="00C62AD0"/>
    <w:rsid w:val="00C633CA"/>
    <w:rsid w:val="00C6359C"/>
    <w:rsid w:val="00C663D7"/>
    <w:rsid w:val="00C664E8"/>
    <w:rsid w:val="00C72085"/>
    <w:rsid w:val="00C73742"/>
    <w:rsid w:val="00C77F13"/>
    <w:rsid w:val="00C818BD"/>
    <w:rsid w:val="00C8409A"/>
    <w:rsid w:val="00C847AB"/>
    <w:rsid w:val="00C84DC7"/>
    <w:rsid w:val="00C909A1"/>
    <w:rsid w:val="00C92480"/>
    <w:rsid w:val="00C9494C"/>
    <w:rsid w:val="00C96061"/>
    <w:rsid w:val="00C964C6"/>
    <w:rsid w:val="00C979FE"/>
    <w:rsid w:val="00CA1A8D"/>
    <w:rsid w:val="00CA306A"/>
    <w:rsid w:val="00CB0A76"/>
    <w:rsid w:val="00CB41F9"/>
    <w:rsid w:val="00CC1A6C"/>
    <w:rsid w:val="00CC2F44"/>
    <w:rsid w:val="00CC3FFE"/>
    <w:rsid w:val="00CC4837"/>
    <w:rsid w:val="00CC5893"/>
    <w:rsid w:val="00CC6D58"/>
    <w:rsid w:val="00CD2D60"/>
    <w:rsid w:val="00CE06EE"/>
    <w:rsid w:val="00CE0B96"/>
    <w:rsid w:val="00CE1B10"/>
    <w:rsid w:val="00CF224D"/>
    <w:rsid w:val="00CF6DC4"/>
    <w:rsid w:val="00D01854"/>
    <w:rsid w:val="00D01915"/>
    <w:rsid w:val="00D022E2"/>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40439"/>
    <w:rsid w:val="00D4330A"/>
    <w:rsid w:val="00D457E6"/>
    <w:rsid w:val="00D45802"/>
    <w:rsid w:val="00D55422"/>
    <w:rsid w:val="00D613AF"/>
    <w:rsid w:val="00D6319A"/>
    <w:rsid w:val="00D70C2B"/>
    <w:rsid w:val="00D73A81"/>
    <w:rsid w:val="00D763AF"/>
    <w:rsid w:val="00D76F2F"/>
    <w:rsid w:val="00D91D55"/>
    <w:rsid w:val="00D931D0"/>
    <w:rsid w:val="00D94E5A"/>
    <w:rsid w:val="00DA1A41"/>
    <w:rsid w:val="00DB0F97"/>
    <w:rsid w:val="00DB492C"/>
    <w:rsid w:val="00DB6CAE"/>
    <w:rsid w:val="00DB7C4A"/>
    <w:rsid w:val="00DC2083"/>
    <w:rsid w:val="00DC5173"/>
    <w:rsid w:val="00DD0651"/>
    <w:rsid w:val="00DD0DAE"/>
    <w:rsid w:val="00DE0E47"/>
    <w:rsid w:val="00DE2592"/>
    <w:rsid w:val="00DE2932"/>
    <w:rsid w:val="00DE6A12"/>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303AD"/>
    <w:rsid w:val="00E31FBE"/>
    <w:rsid w:val="00E4123A"/>
    <w:rsid w:val="00E424BA"/>
    <w:rsid w:val="00E42969"/>
    <w:rsid w:val="00E43BA9"/>
    <w:rsid w:val="00E46F74"/>
    <w:rsid w:val="00E50FE6"/>
    <w:rsid w:val="00E532DD"/>
    <w:rsid w:val="00E536AA"/>
    <w:rsid w:val="00E57C8A"/>
    <w:rsid w:val="00E61376"/>
    <w:rsid w:val="00E62A0D"/>
    <w:rsid w:val="00E64016"/>
    <w:rsid w:val="00E74A74"/>
    <w:rsid w:val="00E839F2"/>
    <w:rsid w:val="00E84994"/>
    <w:rsid w:val="00E938E8"/>
    <w:rsid w:val="00E96082"/>
    <w:rsid w:val="00EA2E72"/>
    <w:rsid w:val="00EA475A"/>
    <w:rsid w:val="00EB00A4"/>
    <w:rsid w:val="00EB087C"/>
    <w:rsid w:val="00EC0FF4"/>
    <w:rsid w:val="00EC18B7"/>
    <w:rsid w:val="00EC1E1C"/>
    <w:rsid w:val="00EC2346"/>
    <w:rsid w:val="00EC328C"/>
    <w:rsid w:val="00EC3F4E"/>
    <w:rsid w:val="00EC4C97"/>
    <w:rsid w:val="00EC7FCE"/>
    <w:rsid w:val="00ED1DC2"/>
    <w:rsid w:val="00ED4A57"/>
    <w:rsid w:val="00EE044D"/>
    <w:rsid w:val="00EE0D7E"/>
    <w:rsid w:val="00EE1243"/>
    <w:rsid w:val="00EE1ED3"/>
    <w:rsid w:val="00EE45AF"/>
    <w:rsid w:val="00EF596C"/>
    <w:rsid w:val="00F02A41"/>
    <w:rsid w:val="00F066BA"/>
    <w:rsid w:val="00F06D99"/>
    <w:rsid w:val="00F06DC1"/>
    <w:rsid w:val="00F1054E"/>
    <w:rsid w:val="00F12B67"/>
    <w:rsid w:val="00F13349"/>
    <w:rsid w:val="00F142B6"/>
    <w:rsid w:val="00F17CD2"/>
    <w:rsid w:val="00F202A8"/>
    <w:rsid w:val="00F23016"/>
    <w:rsid w:val="00F2330A"/>
    <w:rsid w:val="00F241FF"/>
    <w:rsid w:val="00F25C61"/>
    <w:rsid w:val="00F25D29"/>
    <w:rsid w:val="00F30DFD"/>
    <w:rsid w:val="00F318B8"/>
    <w:rsid w:val="00F3235A"/>
    <w:rsid w:val="00F32533"/>
    <w:rsid w:val="00F35093"/>
    <w:rsid w:val="00F35F2D"/>
    <w:rsid w:val="00F36D11"/>
    <w:rsid w:val="00F40D43"/>
    <w:rsid w:val="00F41C4D"/>
    <w:rsid w:val="00F42385"/>
    <w:rsid w:val="00F42594"/>
    <w:rsid w:val="00F4603D"/>
    <w:rsid w:val="00F469AA"/>
    <w:rsid w:val="00F47021"/>
    <w:rsid w:val="00F5122F"/>
    <w:rsid w:val="00F53DB1"/>
    <w:rsid w:val="00F5569D"/>
    <w:rsid w:val="00F57258"/>
    <w:rsid w:val="00F60F0D"/>
    <w:rsid w:val="00F662A3"/>
    <w:rsid w:val="00F670E8"/>
    <w:rsid w:val="00F70291"/>
    <w:rsid w:val="00F71787"/>
    <w:rsid w:val="00F82958"/>
    <w:rsid w:val="00F82BED"/>
    <w:rsid w:val="00F82FCC"/>
    <w:rsid w:val="00F85C54"/>
    <w:rsid w:val="00F85DE1"/>
    <w:rsid w:val="00F877C1"/>
    <w:rsid w:val="00F92985"/>
    <w:rsid w:val="00FA04AB"/>
    <w:rsid w:val="00FA2E68"/>
    <w:rsid w:val="00FA48A4"/>
    <w:rsid w:val="00FA4AF4"/>
    <w:rsid w:val="00FA7267"/>
    <w:rsid w:val="00FB0253"/>
    <w:rsid w:val="00FB2530"/>
    <w:rsid w:val="00FB47DD"/>
    <w:rsid w:val="00FB4807"/>
    <w:rsid w:val="00FC159D"/>
    <w:rsid w:val="00FC73FB"/>
    <w:rsid w:val="00FD0919"/>
    <w:rsid w:val="00FD0C5D"/>
    <w:rsid w:val="00FD4D2E"/>
    <w:rsid w:val="00FD5B62"/>
    <w:rsid w:val="00FD6275"/>
    <w:rsid w:val="00FE0566"/>
    <w:rsid w:val="00FE2074"/>
    <w:rsid w:val="00FE22AD"/>
    <w:rsid w:val="00FE2ACC"/>
    <w:rsid w:val="00FE5CCD"/>
    <w:rsid w:val="00FE6667"/>
    <w:rsid w:val="00FF1229"/>
    <w:rsid w:val="00FF16F7"/>
    <w:rsid w:val="00FF41C9"/>
    <w:rsid w:val="00FF52BB"/>
    <w:rsid w:val="00FF5928"/>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link w:val="HTML1"/>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0">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520444"/>
    <w:pPr>
      <w:spacing w:after="120" w:line="480" w:lineRule="auto"/>
    </w:pPr>
  </w:style>
  <w:style w:type="character" w:customStyle="1" w:styleId="27">
    <w:name w:val="Основной текст 2 Знак"/>
    <w:basedOn w:val="a1"/>
    <w:link w:val="26"/>
    <w:uiPriority w:val="99"/>
    <w:semiHidden/>
    <w:rsid w:val="00520444"/>
    <w:rPr>
      <w:rFonts w:ascii="Calibri" w:eastAsia="Calibri" w:hAnsi="Calibri"/>
      <w:sz w:val="22"/>
      <w:szCs w:val="22"/>
      <w:lang w:eastAsia="zh-CN"/>
    </w:rPr>
  </w:style>
  <w:style w:type="character" w:customStyle="1" w:styleId="HTML1">
    <w:name w:val="Стандартный HTML Знак1"/>
    <w:link w:val="HTML0"/>
    <w:rsid w:val="00276B25"/>
    <w:rPr>
      <w:rFonts w:ascii="Courier New" w:hAnsi="Courier New" w:cs="Courier New"/>
      <w:color w:val="000000"/>
      <w:sz w:val="21"/>
      <w:szCs w:val="21"/>
      <w:lang w:eastAsia="zh-CN"/>
    </w:rPr>
  </w:style>
  <w:style w:type="character" w:customStyle="1" w:styleId="muitypography-root">
    <w:name w:val="muitypography-root"/>
    <w:basedOn w:val="a1"/>
    <w:rsid w:val="0098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14174493">
      <w:bodyDiv w:val="1"/>
      <w:marLeft w:val="0"/>
      <w:marRight w:val="0"/>
      <w:marTop w:val="0"/>
      <w:marBottom w:val="0"/>
      <w:divBdr>
        <w:top w:val="none" w:sz="0" w:space="0" w:color="auto"/>
        <w:left w:val="none" w:sz="0" w:space="0" w:color="auto"/>
        <w:bottom w:val="none" w:sz="0" w:space="0" w:color="auto"/>
        <w:right w:val="none" w:sz="0" w:space="0" w:color="auto"/>
      </w:divBdr>
      <w:divsChild>
        <w:div w:id="1409575270">
          <w:marLeft w:val="0"/>
          <w:marRight w:val="0"/>
          <w:marTop w:val="0"/>
          <w:marBottom w:val="0"/>
          <w:divBdr>
            <w:top w:val="none" w:sz="0" w:space="0" w:color="auto"/>
            <w:left w:val="none" w:sz="0" w:space="0" w:color="auto"/>
            <w:bottom w:val="none" w:sz="0" w:space="0" w:color="auto"/>
            <w:right w:val="none" w:sz="0" w:space="0" w:color="auto"/>
          </w:divBdr>
        </w:div>
      </w:divsChild>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478300790">
      <w:bodyDiv w:val="1"/>
      <w:marLeft w:val="0"/>
      <w:marRight w:val="0"/>
      <w:marTop w:val="0"/>
      <w:marBottom w:val="0"/>
      <w:divBdr>
        <w:top w:val="none" w:sz="0" w:space="0" w:color="auto"/>
        <w:left w:val="none" w:sz="0" w:space="0" w:color="auto"/>
        <w:bottom w:val="none" w:sz="0" w:space="0" w:color="auto"/>
        <w:right w:val="none" w:sz="0" w:space="0" w:color="auto"/>
      </w:divBdr>
      <w:divsChild>
        <w:div w:id="930163207">
          <w:marLeft w:val="0"/>
          <w:marRight w:val="0"/>
          <w:marTop w:val="0"/>
          <w:marBottom w:val="0"/>
          <w:divBdr>
            <w:top w:val="none" w:sz="0" w:space="0" w:color="auto"/>
            <w:left w:val="none" w:sz="0" w:space="0" w:color="auto"/>
            <w:bottom w:val="none" w:sz="0" w:space="0" w:color="auto"/>
            <w:right w:val="none" w:sz="0" w:space="0" w:color="auto"/>
          </w:divBdr>
        </w:div>
      </w:divsChild>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600718835">
      <w:bodyDiv w:val="1"/>
      <w:marLeft w:val="0"/>
      <w:marRight w:val="0"/>
      <w:marTop w:val="0"/>
      <w:marBottom w:val="0"/>
      <w:divBdr>
        <w:top w:val="none" w:sz="0" w:space="0" w:color="auto"/>
        <w:left w:val="none" w:sz="0" w:space="0" w:color="auto"/>
        <w:bottom w:val="none" w:sz="0" w:space="0" w:color="auto"/>
        <w:right w:val="none" w:sz="0" w:space="0" w:color="auto"/>
      </w:divBdr>
    </w:div>
    <w:div w:id="1768959340">
      <w:bodyDiv w:val="1"/>
      <w:marLeft w:val="0"/>
      <w:marRight w:val="0"/>
      <w:marTop w:val="0"/>
      <w:marBottom w:val="0"/>
      <w:divBdr>
        <w:top w:val="none" w:sz="0" w:space="0" w:color="auto"/>
        <w:left w:val="none" w:sz="0" w:space="0" w:color="auto"/>
        <w:bottom w:val="none" w:sz="0" w:space="0" w:color="auto"/>
        <w:right w:val="none" w:sz="0" w:space="0" w:color="auto"/>
      </w:divBdr>
      <w:divsChild>
        <w:div w:id="182209971">
          <w:marLeft w:val="0"/>
          <w:marRight w:val="0"/>
          <w:marTop w:val="0"/>
          <w:marBottom w:val="0"/>
          <w:divBdr>
            <w:top w:val="none" w:sz="0" w:space="0" w:color="auto"/>
            <w:left w:val="none" w:sz="0" w:space="0" w:color="auto"/>
            <w:bottom w:val="none" w:sz="0" w:space="0" w:color="auto"/>
            <w:right w:val="none" w:sz="0" w:space="0" w:color="auto"/>
          </w:divBdr>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378C-96D3-42CB-AEAD-B30568B4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3394</Words>
  <Characters>19347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120</cp:revision>
  <cp:lastPrinted>2021-10-27T10:35:00Z</cp:lastPrinted>
  <dcterms:created xsi:type="dcterms:W3CDTF">2020-11-11T13:28:00Z</dcterms:created>
  <dcterms:modified xsi:type="dcterms:W3CDTF">2022-09-26T12:12:00Z</dcterms:modified>
</cp:coreProperties>
</file>