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40" w:rsidRPr="003D0640" w:rsidRDefault="003D0640" w:rsidP="003D0640">
      <w:pPr>
        <w:suppressAutoHyphens/>
        <w:spacing w:after="0" w:line="240" w:lineRule="auto"/>
        <w:jc w:val="center"/>
        <w:rPr>
          <w:rFonts w:ascii="Times New Roman" w:hAnsi="Times New Roman" w:cs="Times New Roman"/>
          <w:b/>
          <w:bCs/>
          <w:sz w:val="24"/>
          <w:szCs w:val="24"/>
          <w:lang w:eastAsia="ar-SA"/>
        </w:rPr>
      </w:pPr>
      <w:r w:rsidRPr="003D0640">
        <w:rPr>
          <w:rFonts w:ascii="Times New Roman" w:hAnsi="Times New Roman" w:cs="Times New Roman"/>
          <w:b/>
          <w:bCs/>
          <w:sz w:val="24"/>
          <w:szCs w:val="24"/>
          <w:lang w:eastAsia="ar-SA"/>
        </w:rPr>
        <w:t>Тульчин</w:t>
      </w:r>
      <w:proofErr w:type="spellStart"/>
      <w:r w:rsidRPr="003D0640">
        <w:rPr>
          <w:rFonts w:ascii="Times New Roman" w:hAnsi="Times New Roman" w:cs="Times New Roman"/>
          <w:b/>
          <w:bCs/>
          <w:sz w:val="24"/>
          <w:szCs w:val="24"/>
          <w:lang w:val="ru-RU" w:eastAsia="ar-SA"/>
        </w:rPr>
        <w:t>ська</w:t>
      </w:r>
      <w:proofErr w:type="spellEnd"/>
      <w:r w:rsidRPr="003D0640">
        <w:rPr>
          <w:rFonts w:ascii="Times New Roman" w:hAnsi="Times New Roman" w:cs="Times New Roman"/>
          <w:b/>
          <w:bCs/>
          <w:sz w:val="24"/>
          <w:szCs w:val="24"/>
          <w:lang w:val="ru-RU" w:eastAsia="ar-SA"/>
        </w:rPr>
        <w:t xml:space="preserve"> </w:t>
      </w:r>
      <w:proofErr w:type="spellStart"/>
      <w:r w:rsidRPr="003D0640">
        <w:rPr>
          <w:rFonts w:ascii="Times New Roman" w:hAnsi="Times New Roman" w:cs="Times New Roman"/>
          <w:b/>
          <w:bCs/>
          <w:sz w:val="24"/>
          <w:szCs w:val="24"/>
          <w:lang w:eastAsia="ar-SA"/>
        </w:rPr>
        <w:t>районн</w:t>
      </w:r>
      <w:proofErr w:type="spellEnd"/>
      <w:r w:rsidRPr="003D0640">
        <w:rPr>
          <w:rFonts w:ascii="Times New Roman" w:hAnsi="Times New Roman" w:cs="Times New Roman"/>
          <w:b/>
          <w:bCs/>
          <w:sz w:val="24"/>
          <w:szCs w:val="24"/>
          <w:lang w:val="ru-RU" w:eastAsia="ar-SA"/>
        </w:rPr>
        <w:t xml:space="preserve">а </w:t>
      </w:r>
      <w:proofErr w:type="spellStart"/>
      <w:r w:rsidRPr="003D0640">
        <w:rPr>
          <w:rFonts w:ascii="Times New Roman" w:hAnsi="Times New Roman" w:cs="Times New Roman"/>
          <w:b/>
          <w:bCs/>
          <w:sz w:val="24"/>
          <w:szCs w:val="24"/>
          <w:lang w:val="ru-RU" w:eastAsia="ar-SA"/>
        </w:rPr>
        <w:t>державна</w:t>
      </w:r>
      <w:proofErr w:type="spellEnd"/>
      <w:r w:rsidRPr="003D0640">
        <w:rPr>
          <w:rFonts w:ascii="Times New Roman" w:hAnsi="Times New Roman" w:cs="Times New Roman"/>
          <w:b/>
          <w:bCs/>
          <w:sz w:val="24"/>
          <w:szCs w:val="24"/>
          <w:lang w:val="ru-RU" w:eastAsia="ar-SA"/>
        </w:rPr>
        <w:t xml:space="preserve"> </w:t>
      </w:r>
      <w:proofErr w:type="spellStart"/>
      <w:r w:rsidRPr="003D0640">
        <w:rPr>
          <w:rFonts w:ascii="Times New Roman" w:hAnsi="Times New Roman" w:cs="Times New Roman"/>
          <w:b/>
          <w:bCs/>
          <w:sz w:val="24"/>
          <w:szCs w:val="24"/>
          <w:lang w:val="ru-RU" w:eastAsia="ar-SA"/>
        </w:rPr>
        <w:t>лікарня</w:t>
      </w:r>
      <w:proofErr w:type="spellEnd"/>
      <w:r w:rsidRPr="003D0640">
        <w:rPr>
          <w:rFonts w:ascii="Times New Roman" w:hAnsi="Times New Roman" w:cs="Times New Roman"/>
          <w:b/>
          <w:bCs/>
          <w:sz w:val="24"/>
          <w:szCs w:val="24"/>
          <w:lang w:val="ru-RU" w:eastAsia="ar-SA"/>
        </w:rPr>
        <w:t xml:space="preserve"> </w:t>
      </w:r>
      <w:proofErr w:type="spellStart"/>
      <w:r w:rsidRPr="003D0640">
        <w:rPr>
          <w:rFonts w:ascii="Times New Roman" w:hAnsi="Times New Roman" w:cs="Times New Roman"/>
          <w:b/>
          <w:bCs/>
          <w:sz w:val="24"/>
          <w:szCs w:val="24"/>
          <w:lang w:val="ru-RU" w:eastAsia="ar-SA"/>
        </w:rPr>
        <w:t>ветеринарної</w:t>
      </w:r>
      <w:proofErr w:type="spellEnd"/>
      <w:r w:rsidRPr="003D0640">
        <w:rPr>
          <w:rFonts w:ascii="Times New Roman" w:hAnsi="Times New Roman" w:cs="Times New Roman"/>
          <w:b/>
          <w:bCs/>
          <w:sz w:val="24"/>
          <w:szCs w:val="24"/>
          <w:lang w:val="ru-RU" w:eastAsia="ar-SA"/>
        </w:rPr>
        <w:t xml:space="preserve"> </w:t>
      </w:r>
      <w:proofErr w:type="spellStart"/>
      <w:r w:rsidRPr="003D0640">
        <w:rPr>
          <w:rFonts w:ascii="Times New Roman" w:hAnsi="Times New Roman" w:cs="Times New Roman"/>
          <w:b/>
          <w:bCs/>
          <w:sz w:val="24"/>
          <w:szCs w:val="24"/>
          <w:lang w:val="ru-RU" w:eastAsia="ar-SA"/>
        </w:rPr>
        <w:t>медицини</w:t>
      </w:r>
      <w:proofErr w:type="spellEnd"/>
    </w:p>
    <w:tbl>
      <w:tblPr>
        <w:tblW w:w="10421" w:type="dxa"/>
        <w:tblLayout w:type="fixed"/>
        <w:tblLook w:val="04A0" w:firstRow="1" w:lastRow="0" w:firstColumn="1" w:lastColumn="0" w:noHBand="0" w:noVBand="1"/>
      </w:tblPr>
      <w:tblGrid>
        <w:gridCol w:w="5210"/>
        <w:gridCol w:w="5211"/>
      </w:tblGrid>
      <w:tr w:rsidR="003D0640" w:rsidRPr="003D0640" w:rsidTr="00EE197C">
        <w:tc>
          <w:tcPr>
            <w:tcW w:w="5210" w:type="dxa"/>
          </w:tcPr>
          <w:p w:rsidR="003D0640" w:rsidRPr="003D0640" w:rsidRDefault="003D0640" w:rsidP="003D0640">
            <w:pPr>
              <w:suppressAutoHyphens/>
              <w:spacing w:after="0" w:line="276" w:lineRule="auto"/>
              <w:jc w:val="center"/>
              <w:rPr>
                <w:rFonts w:ascii="Times New Roman" w:hAnsi="Times New Roman" w:cs="Times New Roman"/>
                <w:b/>
                <w:bCs/>
                <w:sz w:val="24"/>
                <w:szCs w:val="24"/>
                <w:lang w:eastAsia="ar-SA"/>
              </w:rPr>
            </w:pPr>
          </w:p>
        </w:tc>
        <w:tc>
          <w:tcPr>
            <w:tcW w:w="5211" w:type="dxa"/>
          </w:tcPr>
          <w:p w:rsidR="003D0640" w:rsidRPr="003D0640" w:rsidRDefault="003D0640" w:rsidP="003D0640">
            <w:pPr>
              <w:suppressAutoHyphens/>
              <w:spacing w:after="0" w:line="276" w:lineRule="auto"/>
              <w:jc w:val="center"/>
              <w:rPr>
                <w:rFonts w:ascii="Times New Roman" w:hAnsi="Times New Roman" w:cs="Times New Roman"/>
                <w:b/>
                <w:bCs/>
                <w:sz w:val="24"/>
                <w:szCs w:val="24"/>
                <w:lang w:eastAsia="ar-SA"/>
              </w:rPr>
            </w:pPr>
          </w:p>
          <w:p w:rsidR="003D0640" w:rsidRPr="003D0640" w:rsidRDefault="003D0640" w:rsidP="003D0640">
            <w:pPr>
              <w:suppressAutoHyphens/>
              <w:spacing w:after="0" w:line="276" w:lineRule="auto"/>
              <w:jc w:val="center"/>
              <w:rPr>
                <w:rFonts w:ascii="Times New Roman" w:hAnsi="Times New Roman" w:cs="Times New Roman"/>
                <w:b/>
                <w:bCs/>
                <w:sz w:val="24"/>
                <w:szCs w:val="24"/>
                <w:lang w:eastAsia="ar-SA"/>
              </w:rPr>
            </w:pPr>
          </w:p>
          <w:p w:rsidR="003D0640" w:rsidRPr="003D0640" w:rsidRDefault="003D0640" w:rsidP="003D0640">
            <w:pPr>
              <w:suppressAutoHyphens/>
              <w:spacing w:after="0" w:line="276" w:lineRule="auto"/>
              <w:jc w:val="center"/>
              <w:rPr>
                <w:rFonts w:ascii="Times New Roman" w:hAnsi="Times New Roman" w:cs="Times New Roman"/>
                <w:b/>
                <w:bCs/>
                <w:sz w:val="24"/>
                <w:szCs w:val="24"/>
                <w:lang w:eastAsia="ar-SA"/>
              </w:rPr>
            </w:pPr>
            <w:r w:rsidRPr="003D0640">
              <w:rPr>
                <w:rFonts w:ascii="Times New Roman" w:hAnsi="Times New Roman" w:cs="Times New Roman"/>
                <w:b/>
                <w:bCs/>
                <w:sz w:val="24"/>
                <w:szCs w:val="24"/>
                <w:lang w:eastAsia="ar-SA"/>
              </w:rPr>
              <w:t xml:space="preserve">                   ЗАТВЕРДЖЕНО</w:t>
            </w:r>
          </w:p>
        </w:tc>
      </w:tr>
      <w:tr w:rsidR="003D0640" w:rsidRPr="003D0640" w:rsidTr="00EE197C">
        <w:tc>
          <w:tcPr>
            <w:tcW w:w="5210" w:type="dxa"/>
          </w:tcPr>
          <w:p w:rsidR="003D0640" w:rsidRPr="003D0640" w:rsidRDefault="003D0640" w:rsidP="003D0640">
            <w:pPr>
              <w:suppressAutoHyphens/>
              <w:snapToGrid w:val="0"/>
              <w:spacing w:after="0" w:line="276" w:lineRule="auto"/>
              <w:jc w:val="center"/>
              <w:rPr>
                <w:rFonts w:ascii="Times New Roman" w:hAnsi="Times New Roman" w:cs="Times New Roman"/>
                <w:bCs/>
                <w:sz w:val="24"/>
                <w:szCs w:val="24"/>
                <w:lang w:eastAsia="ar-SA"/>
              </w:rPr>
            </w:pPr>
          </w:p>
        </w:tc>
        <w:tc>
          <w:tcPr>
            <w:tcW w:w="5211" w:type="dxa"/>
          </w:tcPr>
          <w:p w:rsidR="003D0640" w:rsidRPr="003D0640" w:rsidRDefault="003D0640" w:rsidP="003D0640">
            <w:pPr>
              <w:spacing w:after="0" w:line="240" w:lineRule="auto"/>
              <w:rPr>
                <w:rFonts w:ascii="Times New Roman" w:eastAsia="Times New Roman" w:hAnsi="Times New Roman" w:cs="Times New Roman"/>
                <w:sz w:val="26"/>
                <w:szCs w:val="26"/>
              </w:rPr>
            </w:pPr>
            <w:r w:rsidRPr="003D0640">
              <w:rPr>
                <w:rFonts w:ascii="Times New Roman" w:eastAsia="Times New Roman" w:hAnsi="Times New Roman" w:cs="Times New Roman"/>
                <w:sz w:val="26"/>
                <w:szCs w:val="26"/>
              </w:rPr>
              <w:t>рішенням уповноваженої особи</w:t>
            </w:r>
          </w:p>
        </w:tc>
      </w:tr>
      <w:tr w:rsidR="003D0640" w:rsidRPr="003D0640" w:rsidTr="00EE197C">
        <w:tc>
          <w:tcPr>
            <w:tcW w:w="5210" w:type="dxa"/>
          </w:tcPr>
          <w:p w:rsidR="003D0640" w:rsidRPr="003D0640" w:rsidRDefault="003D0640" w:rsidP="003D0640">
            <w:pPr>
              <w:suppressAutoHyphens/>
              <w:snapToGrid w:val="0"/>
              <w:spacing w:after="0" w:line="276" w:lineRule="auto"/>
              <w:jc w:val="center"/>
              <w:rPr>
                <w:rFonts w:ascii="Times New Roman" w:hAnsi="Times New Roman" w:cs="Times New Roman"/>
                <w:bCs/>
                <w:sz w:val="24"/>
                <w:szCs w:val="24"/>
                <w:lang w:eastAsia="ar-SA"/>
              </w:rPr>
            </w:pPr>
          </w:p>
        </w:tc>
        <w:tc>
          <w:tcPr>
            <w:tcW w:w="5211" w:type="dxa"/>
          </w:tcPr>
          <w:p w:rsidR="003D0640" w:rsidRPr="00C05F9D" w:rsidRDefault="003D0640" w:rsidP="003D0640">
            <w:pPr>
              <w:spacing w:after="0" w:line="240" w:lineRule="auto"/>
              <w:rPr>
                <w:rFonts w:ascii="Times New Roman" w:eastAsia="Batang" w:hAnsi="Times New Roman" w:cs="Times New Roman"/>
                <w:sz w:val="26"/>
                <w:szCs w:val="26"/>
                <w:lang w:val="en-US"/>
              </w:rPr>
            </w:pPr>
            <w:r w:rsidRPr="003D0640">
              <w:rPr>
                <w:rFonts w:ascii="Times New Roman" w:eastAsia="Batang" w:hAnsi="Times New Roman" w:cs="Times New Roman"/>
                <w:sz w:val="26"/>
                <w:szCs w:val="26"/>
                <w:lang w:val="ru-RU"/>
              </w:rPr>
              <w:t>п</w:t>
            </w:r>
            <w:r w:rsidR="000A482C">
              <w:rPr>
                <w:rFonts w:ascii="Times New Roman" w:eastAsia="Batang" w:hAnsi="Times New Roman" w:cs="Times New Roman"/>
                <w:sz w:val="26"/>
                <w:szCs w:val="26"/>
                <w:lang w:val="ru-RU"/>
              </w:rPr>
              <w:t xml:space="preserve">ротокол </w:t>
            </w:r>
            <w:proofErr w:type="spellStart"/>
            <w:r w:rsidR="000A482C">
              <w:rPr>
                <w:rFonts w:ascii="Times New Roman" w:eastAsia="Batang" w:hAnsi="Times New Roman" w:cs="Times New Roman"/>
                <w:sz w:val="26"/>
                <w:szCs w:val="26"/>
                <w:lang w:val="ru-RU"/>
              </w:rPr>
              <w:t>від</w:t>
            </w:r>
            <w:proofErr w:type="spellEnd"/>
            <w:r w:rsidR="000A482C">
              <w:rPr>
                <w:rFonts w:ascii="Times New Roman" w:eastAsia="Batang" w:hAnsi="Times New Roman" w:cs="Times New Roman"/>
                <w:sz w:val="26"/>
                <w:szCs w:val="26"/>
                <w:lang w:val="ru-RU"/>
              </w:rPr>
              <w:t xml:space="preserve"> 25.03.2024</w:t>
            </w:r>
            <w:r w:rsidR="00C05F9D">
              <w:rPr>
                <w:rFonts w:ascii="Times New Roman" w:eastAsia="Batang" w:hAnsi="Times New Roman" w:cs="Times New Roman"/>
                <w:sz w:val="26"/>
                <w:szCs w:val="26"/>
                <w:lang w:val="ru-RU"/>
              </w:rPr>
              <w:t xml:space="preserve"> року № 1</w:t>
            </w:r>
          </w:p>
          <w:p w:rsidR="003D0640" w:rsidRPr="003D0640" w:rsidRDefault="003D0640" w:rsidP="003D0640">
            <w:pPr>
              <w:spacing w:after="0" w:line="240" w:lineRule="auto"/>
              <w:rPr>
                <w:rFonts w:ascii="Times New Roman" w:eastAsia="Batang" w:hAnsi="Times New Roman" w:cs="Times New Roman"/>
                <w:sz w:val="26"/>
                <w:szCs w:val="26"/>
              </w:rPr>
            </w:pPr>
          </w:p>
        </w:tc>
      </w:tr>
      <w:tr w:rsidR="003D0640" w:rsidRPr="003D0640" w:rsidTr="00EE197C">
        <w:tc>
          <w:tcPr>
            <w:tcW w:w="5210" w:type="dxa"/>
          </w:tcPr>
          <w:p w:rsidR="003D0640" w:rsidRPr="003D0640" w:rsidRDefault="003D0640" w:rsidP="003D0640">
            <w:pPr>
              <w:suppressAutoHyphens/>
              <w:snapToGrid w:val="0"/>
              <w:spacing w:after="0" w:line="276" w:lineRule="auto"/>
              <w:jc w:val="center"/>
              <w:rPr>
                <w:rFonts w:ascii="Times New Roman" w:hAnsi="Times New Roman" w:cs="Times New Roman"/>
                <w:bCs/>
                <w:sz w:val="24"/>
                <w:szCs w:val="24"/>
                <w:lang w:eastAsia="ar-SA"/>
              </w:rPr>
            </w:pPr>
          </w:p>
        </w:tc>
        <w:tc>
          <w:tcPr>
            <w:tcW w:w="5211" w:type="dxa"/>
          </w:tcPr>
          <w:p w:rsidR="003D0640" w:rsidRPr="003D0640" w:rsidRDefault="003D0640" w:rsidP="003D0640">
            <w:pPr>
              <w:suppressAutoHyphens/>
              <w:spacing w:after="0" w:line="276" w:lineRule="auto"/>
              <w:jc w:val="right"/>
              <w:rPr>
                <w:lang w:eastAsia="ar-SA"/>
              </w:rPr>
            </w:pPr>
            <w:r>
              <w:rPr>
                <w:lang w:eastAsia="ar-SA"/>
              </w:rPr>
              <w:t>Олеся МАКОВЕЙ</w:t>
            </w:r>
          </w:p>
        </w:tc>
      </w:tr>
      <w:tr w:rsidR="003D0640" w:rsidRPr="003D0640" w:rsidTr="00EE197C">
        <w:trPr>
          <w:trHeight w:val="343"/>
        </w:trPr>
        <w:tc>
          <w:tcPr>
            <w:tcW w:w="5210" w:type="dxa"/>
          </w:tcPr>
          <w:p w:rsidR="003D0640" w:rsidRPr="003D0640" w:rsidRDefault="003D0640" w:rsidP="003D0640">
            <w:pPr>
              <w:suppressAutoHyphens/>
              <w:snapToGrid w:val="0"/>
              <w:spacing w:after="0" w:line="276" w:lineRule="auto"/>
              <w:jc w:val="center"/>
              <w:rPr>
                <w:rFonts w:ascii="Times New Roman" w:hAnsi="Times New Roman" w:cs="Times New Roman"/>
                <w:bCs/>
                <w:sz w:val="24"/>
                <w:szCs w:val="24"/>
                <w:lang w:eastAsia="ar-SA"/>
              </w:rPr>
            </w:pPr>
          </w:p>
        </w:tc>
        <w:tc>
          <w:tcPr>
            <w:tcW w:w="5211" w:type="dxa"/>
          </w:tcPr>
          <w:p w:rsidR="003D0640" w:rsidRPr="003D0640" w:rsidRDefault="003D0640" w:rsidP="003D0640">
            <w:pPr>
              <w:suppressAutoHyphens/>
              <w:spacing w:after="0" w:line="276" w:lineRule="auto"/>
              <w:rPr>
                <w:lang w:eastAsia="ar-SA"/>
              </w:rPr>
            </w:pPr>
          </w:p>
        </w:tc>
      </w:tr>
    </w:tbl>
    <w:p w:rsidR="003D0640" w:rsidRPr="003D0640" w:rsidRDefault="003D0640" w:rsidP="003D0640">
      <w:pPr>
        <w:spacing w:after="0" w:line="240" w:lineRule="auto"/>
        <w:jc w:val="both"/>
        <w:rPr>
          <w:rFonts w:ascii="Times New Roman" w:eastAsia="Batang" w:hAnsi="Times New Roman" w:cs="Times New Roman"/>
          <w:b/>
          <w:bCs/>
          <w:sz w:val="24"/>
          <w:szCs w:val="24"/>
        </w:rPr>
      </w:pPr>
    </w:p>
    <w:tbl>
      <w:tblPr>
        <w:tblW w:w="0" w:type="auto"/>
        <w:tblLayout w:type="fixed"/>
        <w:tblLook w:val="04A0" w:firstRow="1" w:lastRow="0" w:firstColumn="1" w:lastColumn="0" w:noHBand="0" w:noVBand="1"/>
      </w:tblPr>
      <w:tblGrid>
        <w:gridCol w:w="9847"/>
      </w:tblGrid>
      <w:tr w:rsidR="003D0640" w:rsidRPr="003D0640" w:rsidTr="00EE197C">
        <w:tc>
          <w:tcPr>
            <w:tcW w:w="9847" w:type="dxa"/>
          </w:tcPr>
          <w:p w:rsidR="003D0640" w:rsidRPr="003D0640" w:rsidRDefault="003D0640" w:rsidP="003D0640">
            <w:pPr>
              <w:spacing w:after="0" w:line="276" w:lineRule="auto"/>
              <w:jc w:val="center"/>
              <w:rPr>
                <w:rFonts w:ascii="Times New Roman" w:eastAsia="Batang" w:hAnsi="Times New Roman" w:cs="Times New Roman"/>
                <w:b/>
                <w:bCs/>
                <w:sz w:val="28"/>
                <w:szCs w:val="28"/>
              </w:rPr>
            </w:pPr>
          </w:p>
          <w:p w:rsidR="003D0640" w:rsidRPr="003D0640" w:rsidRDefault="003D0640" w:rsidP="003D0640">
            <w:pPr>
              <w:spacing w:after="0" w:line="276" w:lineRule="auto"/>
              <w:rPr>
                <w:rFonts w:ascii="Times New Roman" w:eastAsia="Batang" w:hAnsi="Times New Roman" w:cs="Times New Roman"/>
                <w:b/>
                <w:bCs/>
                <w:sz w:val="28"/>
                <w:szCs w:val="28"/>
              </w:rPr>
            </w:pPr>
            <w:r w:rsidRPr="003D0640">
              <w:rPr>
                <w:rFonts w:ascii="Times New Roman" w:eastAsia="Batang" w:hAnsi="Times New Roman" w:cs="Times New Roman"/>
                <w:b/>
                <w:bCs/>
                <w:sz w:val="28"/>
                <w:szCs w:val="28"/>
              </w:rPr>
              <w:t xml:space="preserve">                                            ТЕНДЕРНА ДОКУМЕНТАЦІЯ</w:t>
            </w:r>
          </w:p>
        </w:tc>
      </w:tr>
    </w:tbl>
    <w:p w:rsidR="003D0640" w:rsidRPr="003D0640" w:rsidRDefault="003D0640" w:rsidP="003D0640">
      <w:pPr>
        <w:spacing w:after="0" w:line="240" w:lineRule="auto"/>
        <w:jc w:val="center"/>
        <w:rPr>
          <w:rFonts w:ascii="Times New Roman" w:eastAsia="Batang" w:hAnsi="Times New Roman" w:cs="Times New Roman"/>
          <w:b/>
          <w:bCs/>
          <w:color w:val="FF0000"/>
          <w:sz w:val="28"/>
          <w:szCs w:val="28"/>
        </w:rPr>
      </w:pPr>
    </w:p>
    <w:p w:rsidR="003D0640" w:rsidRPr="003D0640" w:rsidRDefault="003D0640" w:rsidP="003D0640">
      <w:pPr>
        <w:spacing w:after="0" w:line="240" w:lineRule="auto"/>
        <w:jc w:val="center"/>
        <w:rPr>
          <w:rFonts w:ascii="Times New Roman" w:eastAsia="Batang" w:hAnsi="Times New Roman" w:cs="Times New Roman"/>
          <w:b/>
          <w:bCs/>
          <w:sz w:val="28"/>
          <w:szCs w:val="28"/>
        </w:rPr>
      </w:pPr>
      <w:r w:rsidRPr="003D0640">
        <w:rPr>
          <w:rFonts w:ascii="Times New Roman" w:eastAsia="Batang" w:hAnsi="Times New Roman" w:cs="Times New Roman"/>
          <w:b/>
          <w:bCs/>
          <w:sz w:val="28"/>
          <w:szCs w:val="28"/>
        </w:rPr>
        <w:t xml:space="preserve"> згідно предмету закупівлі:</w:t>
      </w:r>
    </w:p>
    <w:p w:rsidR="009301B9" w:rsidRPr="00992E19" w:rsidRDefault="009301B9" w:rsidP="009301B9">
      <w:pPr>
        <w:spacing w:before="240" w:after="0" w:line="240" w:lineRule="auto"/>
        <w:jc w:val="center"/>
        <w:rPr>
          <w:rFonts w:ascii="Times New Roman" w:eastAsia="Times New Roman" w:hAnsi="Times New Roman" w:cs="Times New Roman"/>
          <w:sz w:val="28"/>
          <w:szCs w:val="28"/>
        </w:rPr>
      </w:pPr>
      <w:r w:rsidRPr="00992E19">
        <w:rPr>
          <w:rFonts w:ascii="Times New Roman" w:eastAsia="Times New Roman" w:hAnsi="Times New Roman" w:cs="Times New Roman"/>
          <w:sz w:val="28"/>
          <w:szCs w:val="28"/>
        </w:rPr>
        <w:t>по процедурі</w:t>
      </w:r>
      <w:r w:rsidRPr="00992E19">
        <w:rPr>
          <w:rFonts w:ascii="Times New Roman" w:eastAsia="Times New Roman" w:hAnsi="Times New Roman" w:cs="Times New Roman"/>
          <w:b/>
          <w:sz w:val="28"/>
          <w:szCs w:val="28"/>
        </w:rPr>
        <w:t xml:space="preserve"> ВІДКРИТІ ТОРГИ (з особливостями)</w:t>
      </w:r>
      <w:r w:rsidR="0094101B">
        <w:rPr>
          <w:rFonts w:ascii="Times New Roman" w:eastAsia="Times New Roman" w:hAnsi="Times New Roman" w:cs="Times New Roman"/>
          <w:b/>
          <w:sz w:val="28"/>
          <w:szCs w:val="28"/>
        </w:rPr>
        <w:t xml:space="preserve"> </w:t>
      </w:r>
      <w:r w:rsidRPr="00992E19">
        <w:rPr>
          <w:rFonts w:ascii="Times New Roman" w:eastAsia="Times New Roman" w:hAnsi="Times New Roman" w:cs="Times New Roman"/>
          <w:sz w:val="28"/>
          <w:szCs w:val="28"/>
        </w:rPr>
        <w:t xml:space="preserve">на закупівлю </w:t>
      </w:r>
      <w:r w:rsidR="0052447A" w:rsidRPr="00992E19">
        <w:rPr>
          <w:rFonts w:ascii="Times New Roman" w:eastAsia="Times New Roman" w:hAnsi="Times New Roman" w:cs="Times New Roman"/>
          <w:sz w:val="28"/>
          <w:szCs w:val="28"/>
        </w:rPr>
        <w:t>товару</w:t>
      </w:r>
      <w:r w:rsidRPr="00992E19">
        <w:rPr>
          <w:rFonts w:ascii="Times New Roman" w:eastAsia="Times New Roman" w:hAnsi="Times New Roman" w:cs="Times New Roman"/>
          <w:sz w:val="28"/>
          <w:szCs w:val="28"/>
        </w:rPr>
        <w:t>:</w:t>
      </w:r>
    </w:p>
    <w:p w:rsidR="009301B9" w:rsidRPr="00992E19" w:rsidRDefault="009301B9" w:rsidP="009301B9">
      <w:pPr>
        <w:spacing w:before="240" w:after="0" w:line="240" w:lineRule="auto"/>
        <w:ind w:left="284"/>
        <w:jc w:val="center"/>
        <w:rPr>
          <w:rFonts w:ascii="Times New Roman" w:eastAsia="Times New Roman" w:hAnsi="Times New Roman" w:cs="Times New Roman"/>
          <w:b/>
          <w:i/>
          <w:sz w:val="28"/>
          <w:szCs w:val="28"/>
        </w:rPr>
      </w:pPr>
    </w:p>
    <w:p w:rsidR="00E41FAB" w:rsidRDefault="00E41FAB" w:rsidP="00E41FAB">
      <w:pPr>
        <w:spacing w:after="0" w:line="240" w:lineRule="auto"/>
        <w:jc w:val="center"/>
        <w:rPr>
          <w:rFonts w:ascii="Times New Roman" w:hAnsi="Times New Roman" w:cs="Times New Roman"/>
          <w:b/>
          <w:i/>
          <w:sz w:val="28"/>
          <w:szCs w:val="28"/>
        </w:rPr>
      </w:pPr>
      <w:r w:rsidRPr="00E41FAB">
        <w:rPr>
          <w:rFonts w:ascii="Times New Roman" w:hAnsi="Times New Roman" w:cs="Times New Roman"/>
          <w:b/>
          <w:i/>
          <w:sz w:val="28"/>
          <w:szCs w:val="28"/>
        </w:rPr>
        <w:t>Бензин А-95 (</w:t>
      </w:r>
      <w:r w:rsidR="003D0640">
        <w:rPr>
          <w:rFonts w:ascii="Times New Roman" w:eastAsia="Times New Roman" w:hAnsi="Times New Roman" w:cs="Times New Roman"/>
          <w:b/>
          <w:i/>
          <w:sz w:val="28"/>
          <w:szCs w:val="28"/>
        </w:rPr>
        <w:t>талони</w:t>
      </w:r>
      <w:r w:rsidR="003D0640">
        <w:rPr>
          <w:rFonts w:ascii="Times New Roman" w:hAnsi="Times New Roman" w:cs="Times New Roman"/>
          <w:b/>
          <w:i/>
          <w:sz w:val="28"/>
          <w:szCs w:val="28"/>
        </w:rPr>
        <w:t xml:space="preserve">) </w:t>
      </w:r>
    </w:p>
    <w:p w:rsidR="003D0640" w:rsidRDefault="003D0640" w:rsidP="00E41FAB">
      <w:pPr>
        <w:spacing w:after="0" w:line="240" w:lineRule="auto"/>
        <w:jc w:val="center"/>
        <w:rPr>
          <w:rFonts w:ascii="Times New Roman" w:hAnsi="Times New Roman" w:cs="Times New Roman"/>
          <w:b/>
          <w:i/>
          <w:sz w:val="28"/>
          <w:szCs w:val="28"/>
        </w:rPr>
      </w:pPr>
    </w:p>
    <w:p w:rsidR="00E41FAB" w:rsidRPr="007C15E9" w:rsidRDefault="00E41FAB" w:rsidP="00E41FAB">
      <w:pPr>
        <w:spacing w:after="0" w:line="240" w:lineRule="auto"/>
        <w:jc w:val="center"/>
        <w:rPr>
          <w:rFonts w:ascii="Times New Roman" w:eastAsia="Times New Roman" w:hAnsi="Times New Roman" w:cs="Times New Roman"/>
          <w:b/>
          <w:sz w:val="28"/>
          <w:szCs w:val="28"/>
        </w:rPr>
      </w:pPr>
      <w:r w:rsidRPr="007C15E9">
        <w:rPr>
          <w:rFonts w:ascii="Times New Roman" w:eastAsia="Times New Roman" w:hAnsi="Times New Roman" w:cs="Times New Roman"/>
          <w:b/>
          <w:sz w:val="28"/>
          <w:szCs w:val="28"/>
        </w:rPr>
        <w:t xml:space="preserve"> (код ДК 021:2015 «Єдиний закупівельний словник» – </w:t>
      </w:r>
      <w:r w:rsidRPr="007C15E9">
        <w:rPr>
          <w:rFonts w:ascii="Times New Roman" w:eastAsia="Times New Roman" w:hAnsi="Times New Roman" w:cs="Times New Roman"/>
          <w:b/>
          <w:color w:val="000000"/>
          <w:sz w:val="28"/>
          <w:szCs w:val="28"/>
        </w:rPr>
        <w:t>09130000-9 Нафта і дистиляти</w:t>
      </w:r>
      <w:r w:rsidRPr="007C15E9">
        <w:rPr>
          <w:rFonts w:ascii="Times New Roman" w:hAnsi="Times New Roman" w:cs="Times New Roman"/>
          <w:b/>
          <w:sz w:val="28"/>
          <w:szCs w:val="28"/>
        </w:rPr>
        <w:t>)</w:t>
      </w:r>
    </w:p>
    <w:p w:rsidR="00767A7D" w:rsidRPr="007C15E9" w:rsidRDefault="00767A7D" w:rsidP="009301B9">
      <w:pPr>
        <w:spacing w:after="0" w:line="240" w:lineRule="auto"/>
        <w:ind w:left="-1418"/>
        <w:rPr>
          <w:rFonts w:ascii="Times New Roman" w:eastAsia="Times New Roman" w:hAnsi="Times New Roman" w:cs="Times New Roman"/>
          <w:b/>
          <w:sz w:val="28"/>
          <w:szCs w:val="28"/>
        </w:rPr>
      </w:pPr>
    </w:p>
    <w:p w:rsidR="00767A7D" w:rsidRPr="00992E19" w:rsidRDefault="00767A7D" w:rsidP="00810544">
      <w:pPr>
        <w:spacing w:after="0" w:line="240" w:lineRule="auto"/>
        <w:jc w:val="center"/>
        <w:rPr>
          <w:rFonts w:ascii="Times New Roman" w:eastAsia="Times New Roman" w:hAnsi="Times New Roman" w:cs="Times New Roman"/>
          <w:sz w:val="28"/>
          <w:szCs w:val="28"/>
        </w:rPr>
      </w:pPr>
    </w:p>
    <w:p w:rsidR="003D0640" w:rsidRPr="003D0640" w:rsidRDefault="003D0640" w:rsidP="003D0640">
      <w:pPr>
        <w:suppressAutoHyphens/>
        <w:spacing w:after="0" w:line="276" w:lineRule="auto"/>
        <w:jc w:val="center"/>
        <w:rPr>
          <w:rFonts w:ascii="Times New Roman" w:hAnsi="Times New Roman" w:cs="Times New Roman"/>
          <w:b/>
          <w:sz w:val="24"/>
          <w:szCs w:val="24"/>
          <w:lang w:eastAsia="ar-SA"/>
        </w:rPr>
      </w:pPr>
      <w:r w:rsidRPr="003D0640">
        <w:rPr>
          <w:rFonts w:ascii="Times New Roman" w:hAnsi="Times New Roman" w:cs="Times New Roman"/>
          <w:b/>
          <w:sz w:val="24"/>
          <w:szCs w:val="24"/>
          <w:lang w:eastAsia="ar-SA"/>
        </w:rPr>
        <w:t xml:space="preserve">Процедура закупівлі: відкриті торги відповідно до Особливостей здійснення публічних </w:t>
      </w:r>
      <w:proofErr w:type="spellStart"/>
      <w:r w:rsidRPr="003D0640">
        <w:rPr>
          <w:rFonts w:ascii="Times New Roman" w:hAnsi="Times New Roman" w:cs="Times New Roman"/>
          <w:b/>
          <w:sz w:val="24"/>
          <w:szCs w:val="24"/>
          <w:lang w:eastAsia="ar-SA"/>
        </w:rPr>
        <w:t>закупівель</w:t>
      </w:r>
      <w:proofErr w:type="spellEnd"/>
      <w:r w:rsidRPr="003D0640">
        <w:rPr>
          <w:rFonts w:ascii="Times New Roman" w:hAnsi="Times New Roman" w:cs="Times New Roman"/>
          <w:b/>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№1178 (в редакції постанови КМУ </w:t>
      </w:r>
    </w:p>
    <w:p w:rsidR="003D0640" w:rsidRPr="003D0640" w:rsidRDefault="003D0640" w:rsidP="003D0640">
      <w:pPr>
        <w:suppressAutoHyphens/>
        <w:spacing w:after="0" w:line="276" w:lineRule="auto"/>
        <w:jc w:val="center"/>
        <w:rPr>
          <w:rFonts w:ascii="Times New Roman" w:hAnsi="Times New Roman" w:cs="Times New Roman"/>
          <w:b/>
          <w:sz w:val="24"/>
          <w:szCs w:val="24"/>
          <w:lang w:eastAsia="ar-SA"/>
        </w:rPr>
      </w:pPr>
      <w:r w:rsidRPr="003D0640">
        <w:rPr>
          <w:rFonts w:ascii="Times New Roman" w:hAnsi="Times New Roman" w:cs="Times New Roman"/>
          <w:b/>
          <w:sz w:val="24"/>
          <w:szCs w:val="24"/>
          <w:lang w:eastAsia="ar-SA"/>
        </w:rPr>
        <w:t>від 12 травня 2023 №471)</w:t>
      </w:r>
    </w:p>
    <w:p w:rsidR="003D0640" w:rsidRPr="003D0640" w:rsidRDefault="003D0640" w:rsidP="003D0640">
      <w:pPr>
        <w:suppressAutoHyphens/>
        <w:spacing w:after="0" w:line="240" w:lineRule="auto"/>
        <w:jc w:val="center"/>
        <w:rPr>
          <w:rFonts w:ascii="Times New Roman" w:hAnsi="Times New Roman" w:cs="Times New Roman"/>
          <w:b/>
          <w:color w:val="FF0000"/>
          <w:sz w:val="24"/>
          <w:szCs w:val="24"/>
          <w:lang w:eastAsia="ar-SA"/>
        </w:rPr>
      </w:pPr>
    </w:p>
    <w:p w:rsidR="00767A7D" w:rsidRPr="00992E19" w:rsidRDefault="00767A7D" w:rsidP="00810544">
      <w:pPr>
        <w:spacing w:after="0" w:line="240" w:lineRule="auto"/>
        <w:jc w:val="center"/>
        <w:rPr>
          <w:rFonts w:ascii="Times New Roman" w:eastAsia="Times New Roman" w:hAnsi="Times New Roman" w:cs="Times New Roman"/>
          <w:sz w:val="28"/>
          <w:szCs w:val="28"/>
        </w:rPr>
      </w:pPr>
    </w:p>
    <w:p w:rsidR="00767A7D" w:rsidRPr="00992E19" w:rsidRDefault="00767A7D" w:rsidP="00810544">
      <w:pPr>
        <w:spacing w:after="0" w:line="240" w:lineRule="auto"/>
        <w:jc w:val="center"/>
        <w:rPr>
          <w:rFonts w:ascii="Times New Roman" w:eastAsia="Times New Roman" w:hAnsi="Times New Roman" w:cs="Times New Roman"/>
          <w:sz w:val="28"/>
          <w:szCs w:val="28"/>
        </w:rPr>
      </w:pPr>
    </w:p>
    <w:p w:rsidR="00767A7D" w:rsidRPr="00992E19" w:rsidRDefault="00767A7D" w:rsidP="00810544">
      <w:pPr>
        <w:spacing w:after="0" w:line="240" w:lineRule="auto"/>
        <w:jc w:val="center"/>
        <w:rPr>
          <w:rFonts w:ascii="Times New Roman" w:eastAsia="Times New Roman" w:hAnsi="Times New Roman" w:cs="Times New Roman"/>
          <w:sz w:val="28"/>
          <w:szCs w:val="28"/>
        </w:rPr>
      </w:pPr>
    </w:p>
    <w:p w:rsidR="00767A7D" w:rsidRPr="00992E19" w:rsidRDefault="00767A7D" w:rsidP="00810544">
      <w:pPr>
        <w:spacing w:after="0" w:line="240" w:lineRule="auto"/>
        <w:jc w:val="center"/>
        <w:rPr>
          <w:rFonts w:ascii="Times New Roman" w:eastAsia="Times New Roman" w:hAnsi="Times New Roman" w:cs="Times New Roman"/>
          <w:sz w:val="28"/>
          <w:szCs w:val="28"/>
        </w:rPr>
      </w:pPr>
    </w:p>
    <w:p w:rsidR="00767A7D" w:rsidRPr="00992E19" w:rsidRDefault="00767A7D" w:rsidP="00810544">
      <w:pPr>
        <w:spacing w:after="0" w:line="240" w:lineRule="auto"/>
        <w:jc w:val="center"/>
        <w:rPr>
          <w:rFonts w:ascii="Times New Roman" w:eastAsia="Times New Roman" w:hAnsi="Times New Roman" w:cs="Times New Roman"/>
          <w:sz w:val="28"/>
          <w:szCs w:val="28"/>
        </w:rPr>
      </w:pPr>
    </w:p>
    <w:p w:rsidR="00767A7D" w:rsidRPr="00992E19" w:rsidRDefault="00767A7D" w:rsidP="00810544">
      <w:pPr>
        <w:spacing w:after="0" w:line="240" w:lineRule="auto"/>
        <w:jc w:val="center"/>
        <w:rPr>
          <w:rFonts w:ascii="Times New Roman" w:eastAsia="Times New Roman" w:hAnsi="Times New Roman" w:cs="Times New Roman"/>
          <w:sz w:val="28"/>
          <w:szCs w:val="28"/>
        </w:rPr>
      </w:pPr>
    </w:p>
    <w:p w:rsidR="00767A7D" w:rsidRPr="00992E19" w:rsidRDefault="00767A7D" w:rsidP="00810544">
      <w:pPr>
        <w:spacing w:after="0" w:line="240" w:lineRule="auto"/>
        <w:jc w:val="center"/>
        <w:rPr>
          <w:rFonts w:ascii="Times New Roman" w:eastAsia="Times New Roman" w:hAnsi="Times New Roman" w:cs="Times New Roman"/>
          <w:sz w:val="28"/>
          <w:szCs w:val="28"/>
        </w:rPr>
      </w:pPr>
    </w:p>
    <w:p w:rsidR="00767A7D" w:rsidRPr="00992E19" w:rsidRDefault="00767A7D" w:rsidP="00810544">
      <w:pPr>
        <w:spacing w:after="0" w:line="240" w:lineRule="auto"/>
        <w:jc w:val="center"/>
        <w:rPr>
          <w:rFonts w:ascii="Times New Roman" w:eastAsia="Times New Roman" w:hAnsi="Times New Roman" w:cs="Times New Roman"/>
          <w:sz w:val="28"/>
          <w:szCs w:val="28"/>
        </w:rPr>
      </w:pPr>
    </w:p>
    <w:p w:rsidR="00767A7D" w:rsidRPr="00992E19" w:rsidRDefault="00767A7D" w:rsidP="00810544">
      <w:pPr>
        <w:spacing w:after="0" w:line="240" w:lineRule="auto"/>
        <w:jc w:val="center"/>
        <w:rPr>
          <w:rFonts w:ascii="Times New Roman" w:eastAsia="Times New Roman" w:hAnsi="Times New Roman" w:cs="Times New Roman"/>
          <w:sz w:val="28"/>
          <w:szCs w:val="28"/>
        </w:rPr>
      </w:pPr>
    </w:p>
    <w:p w:rsidR="005F0F19" w:rsidRPr="00992E19" w:rsidRDefault="005F0F19" w:rsidP="00810544">
      <w:pPr>
        <w:spacing w:after="0" w:line="240" w:lineRule="auto"/>
        <w:jc w:val="center"/>
        <w:rPr>
          <w:rFonts w:ascii="Times New Roman" w:eastAsia="Times New Roman" w:hAnsi="Times New Roman" w:cs="Times New Roman"/>
          <w:sz w:val="28"/>
          <w:szCs w:val="28"/>
        </w:rPr>
      </w:pPr>
    </w:p>
    <w:p w:rsidR="00767A7D" w:rsidRDefault="00767A7D" w:rsidP="00810544">
      <w:pPr>
        <w:spacing w:after="0" w:line="240" w:lineRule="auto"/>
        <w:jc w:val="center"/>
        <w:rPr>
          <w:rFonts w:ascii="Times New Roman" w:eastAsia="Times New Roman" w:hAnsi="Times New Roman" w:cs="Times New Roman"/>
          <w:sz w:val="28"/>
          <w:szCs w:val="28"/>
        </w:rPr>
      </w:pPr>
    </w:p>
    <w:p w:rsidR="00392CB3" w:rsidRDefault="00392CB3" w:rsidP="00810544">
      <w:pPr>
        <w:spacing w:after="0" w:line="240" w:lineRule="auto"/>
        <w:jc w:val="center"/>
        <w:rPr>
          <w:rFonts w:ascii="Times New Roman" w:eastAsia="Times New Roman" w:hAnsi="Times New Roman" w:cs="Times New Roman"/>
          <w:sz w:val="28"/>
          <w:szCs w:val="28"/>
        </w:rPr>
      </w:pPr>
    </w:p>
    <w:p w:rsidR="0059528B" w:rsidRPr="00992E19" w:rsidRDefault="0059528B" w:rsidP="00810544">
      <w:pPr>
        <w:spacing w:after="0" w:line="240" w:lineRule="auto"/>
        <w:jc w:val="center"/>
        <w:rPr>
          <w:rFonts w:ascii="Times New Roman" w:eastAsia="Times New Roman" w:hAnsi="Times New Roman" w:cs="Times New Roman"/>
          <w:sz w:val="28"/>
          <w:szCs w:val="28"/>
        </w:rPr>
      </w:pPr>
    </w:p>
    <w:p w:rsidR="00767A7D" w:rsidRPr="00992E19" w:rsidRDefault="00767A7D" w:rsidP="00810544">
      <w:pPr>
        <w:spacing w:after="0" w:line="240" w:lineRule="auto"/>
        <w:jc w:val="center"/>
        <w:rPr>
          <w:rFonts w:ascii="Times New Roman" w:eastAsia="Times New Roman" w:hAnsi="Times New Roman" w:cs="Times New Roman"/>
          <w:sz w:val="28"/>
          <w:szCs w:val="28"/>
        </w:rPr>
      </w:pPr>
    </w:p>
    <w:p w:rsidR="003D0640" w:rsidRPr="003D0640" w:rsidRDefault="003D0640" w:rsidP="003D0640">
      <w:pPr>
        <w:suppressAutoHyphens/>
        <w:spacing w:after="0" w:line="240" w:lineRule="auto"/>
        <w:jc w:val="center"/>
        <w:rPr>
          <w:rFonts w:ascii="Times New Roman" w:hAnsi="Times New Roman" w:cs="Times New Roman"/>
          <w:b/>
          <w:sz w:val="24"/>
          <w:szCs w:val="24"/>
          <w:lang w:val="ru-RU" w:eastAsia="ar-SA"/>
        </w:rPr>
      </w:pPr>
      <w:r w:rsidRPr="003D0640">
        <w:rPr>
          <w:rFonts w:ascii="Times New Roman" w:hAnsi="Times New Roman" w:cs="Times New Roman"/>
          <w:b/>
          <w:sz w:val="24"/>
          <w:szCs w:val="24"/>
          <w:lang w:eastAsia="ar-SA"/>
        </w:rPr>
        <w:t xml:space="preserve">смт. </w:t>
      </w:r>
      <w:proofErr w:type="spellStart"/>
      <w:r w:rsidRPr="003D0640">
        <w:rPr>
          <w:rFonts w:ascii="Times New Roman" w:hAnsi="Times New Roman" w:cs="Times New Roman"/>
          <w:b/>
          <w:sz w:val="24"/>
          <w:szCs w:val="24"/>
          <w:lang w:eastAsia="ar-SA"/>
        </w:rPr>
        <w:t>Томашпіль</w:t>
      </w:r>
      <w:proofErr w:type="spellEnd"/>
      <w:r w:rsidRPr="003D0640">
        <w:rPr>
          <w:rFonts w:ascii="Times New Roman" w:hAnsi="Times New Roman" w:cs="Times New Roman"/>
          <w:b/>
          <w:sz w:val="24"/>
          <w:szCs w:val="24"/>
          <w:lang w:val="ru-RU" w:eastAsia="ar-SA"/>
        </w:rPr>
        <w:t xml:space="preserve"> - </w:t>
      </w:r>
      <w:r w:rsidRPr="003D0640">
        <w:rPr>
          <w:rFonts w:ascii="Times New Roman" w:hAnsi="Times New Roman" w:cs="Times New Roman"/>
          <w:b/>
          <w:sz w:val="24"/>
          <w:szCs w:val="24"/>
          <w:lang w:eastAsia="ar-SA"/>
        </w:rPr>
        <w:t>202</w:t>
      </w:r>
      <w:r w:rsidR="000A482C">
        <w:rPr>
          <w:rFonts w:ascii="Times New Roman" w:hAnsi="Times New Roman" w:cs="Times New Roman"/>
          <w:b/>
          <w:sz w:val="24"/>
          <w:szCs w:val="24"/>
          <w:lang w:val="ru-RU" w:eastAsia="ar-SA"/>
        </w:rPr>
        <w:t>4</w:t>
      </w:r>
    </w:p>
    <w:p w:rsidR="00392CB3" w:rsidRPr="00992E19" w:rsidRDefault="00392CB3" w:rsidP="005F0F19">
      <w:pPr>
        <w:spacing w:after="0" w:line="240" w:lineRule="auto"/>
        <w:jc w:val="center"/>
        <w:rPr>
          <w:rFonts w:ascii="Times New Roman" w:eastAsia="Times New Roman" w:hAnsi="Times New Roman" w:cs="Times New Roman"/>
          <w:sz w:val="24"/>
          <w:szCs w:val="24"/>
        </w:rPr>
      </w:pPr>
    </w:p>
    <w:tbl>
      <w:tblPr>
        <w:tblStyle w:val="ac"/>
        <w:tblW w:w="105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974"/>
      </w:tblGrid>
      <w:tr w:rsidR="007957D3" w:rsidRPr="00992E19" w:rsidTr="00B160D0">
        <w:trPr>
          <w:trHeight w:val="416"/>
          <w:jc w:val="center"/>
        </w:trPr>
        <w:tc>
          <w:tcPr>
            <w:tcW w:w="705" w:type="dxa"/>
            <w:vAlign w:val="center"/>
          </w:tcPr>
          <w:p w:rsidR="0071410A" w:rsidRPr="00992E19" w:rsidRDefault="001109B0" w:rsidP="00810544">
            <w:pPr>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lastRenderedPageBreak/>
              <w:t>№</w:t>
            </w:r>
          </w:p>
        </w:tc>
        <w:tc>
          <w:tcPr>
            <w:tcW w:w="9809" w:type="dxa"/>
            <w:gridSpan w:val="2"/>
            <w:vAlign w:val="center"/>
          </w:tcPr>
          <w:p w:rsidR="0071410A" w:rsidRPr="00992E19" w:rsidRDefault="001109B0" w:rsidP="00810544">
            <w:pPr>
              <w:jc w:val="center"/>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t>Розділ 1. Загальні положення</w:t>
            </w:r>
          </w:p>
        </w:tc>
      </w:tr>
      <w:tr w:rsidR="007957D3" w:rsidRPr="00992E19" w:rsidTr="00B160D0">
        <w:trPr>
          <w:trHeight w:val="411"/>
          <w:jc w:val="center"/>
        </w:trPr>
        <w:tc>
          <w:tcPr>
            <w:tcW w:w="705" w:type="dxa"/>
            <w:vAlign w:val="center"/>
          </w:tcPr>
          <w:p w:rsidR="0071410A" w:rsidRPr="00992E19" w:rsidRDefault="001109B0" w:rsidP="00810544">
            <w:pPr>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w:t>
            </w:r>
          </w:p>
        </w:tc>
        <w:tc>
          <w:tcPr>
            <w:tcW w:w="2835" w:type="dxa"/>
            <w:vAlign w:val="center"/>
          </w:tcPr>
          <w:p w:rsidR="0071410A" w:rsidRPr="00992E19" w:rsidRDefault="001109B0" w:rsidP="00810544">
            <w:pPr>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2</w:t>
            </w:r>
          </w:p>
        </w:tc>
        <w:tc>
          <w:tcPr>
            <w:tcW w:w="6974" w:type="dxa"/>
            <w:vAlign w:val="center"/>
          </w:tcPr>
          <w:p w:rsidR="0071410A" w:rsidRPr="00992E19" w:rsidRDefault="001109B0" w:rsidP="00810544">
            <w:pPr>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3</w:t>
            </w:r>
          </w:p>
        </w:tc>
      </w:tr>
      <w:tr w:rsidR="007957D3" w:rsidRPr="00992E19" w:rsidTr="00B160D0">
        <w:trPr>
          <w:trHeight w:val="1119"/>
          <w:jc w:val="center"/>
        </w:trPr>
        <w:tc>
          <w:tcPr>
            <w:tcW w:w="705" w:type="dxa"/>
          </w:tcPr>
          <w:p w:rsidR="0071410A" w:rsidRPr="00992E19" w:rsidRDefault="001109B0" w:rsidP="00810544">
            <w:pPr>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w:t>
            </w:r>
          </w:p>
        </w:tc>
        <w:tc>
          <w:tcPr>
            <w:tcW w:w="2835" w:type="dxa"/>
          </w:tcPr>
          <w:p w:rsidR="0071410A" w:rsidRPr="00992E19" w:rsidRDefault="001109B0" w:rsidP="00810544">
            <w:pPr>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Терміни, які вживаються в тендерній документації</w:t>
            </w:r>
          </w:p>
        </w:tc>
        <w:tc>
          <w:tcPr>
            <w:tcW w:w="6974" w:type="dxa"/>
          </w:tcPr>
          <w:p w:rsidR="0071410A" w:rsidRPr="00992E19" w:rsidRDefault="001109B0" w:rsidP="00810544">
            <w:pPr>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F26088" w:rsidRPr="00992E19">
              <w:rPr>
                <w:rFonts w:ascii="Times New Roman" w:eastAsia="Times New Roman" w:hAnsi="Times New Roman" w:cs="Times New Roman"/>
                <w:sz w:val="24"/>
                <w:szCs w:val="24"/>
              </w:rPr>
              <w:t>«</w:t>
            </w:r>
            <w:r w:rsidRPr="00992E19">
              <w:rPr>
                <w:rFonts w:ascii="Times New Roman" w:eastAsia="Times New Roman" w:hAnsi="Times New Roman" w:cs="Times New Roman"/>
                <w:sz w:val="24"/>
                <w:szCs w:val="24"/>
              </w:rPr>
              <w:t>Про публічні закупівлі</w:t>
            </w:r>
            <w:r w:rsidR="00F26088" w:rsidRPr="00992E19">
              <w:rPr>
                <w:rFonts w:ascii="Times New Roman" w:eastAsia="Times New Roman" w:hAnsi="Times New Roman" w:cs="Times New Roman"/>
                <w:sz w:val="24"/>
                <w:szCs w:val="24"/>
              </w:rPr>
              <w:t>»</w:t>
            </w:r>
            <w:r w:rsidRPr="00992E19">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71410A" w:rsidRPr="00992E19" w:rsidRDefault="001109B0" w:rsidP="00810544">
            <w:pPr>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957D3" w:rsidRPr="00992E19" w:rsidTr="00B160D0">
        <w:trPr>
          <w:trHeight w:val="615"/>
          <w:jc w:val="center"/>
        </w:trPr>
        <w:tc>
          <w:tcPr>
            <w:tcW w:w="705" w:type="dxa"/>
          </w:tcPr>
          <w:p w:rsidR="0071410A" w:rsidRPr="00992E19" w:rsidRDefault="001109B0" w:rsidP="00810544">
            <w:pPr>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2</w:t>
            </w:r>
          </w:p>
        </w:tc>
        <w:tc>
          <w:tcPr>
            <w:tcW w:w="2835" w:type="dxa"/>
          </w:tcPr>
          <w:p w:rsidR="0071410A" w:rsidRPr="00992E19" w:rsidRDefault="001109B0" w:rsidP="00810544">
            <w:pPr>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Інформація про замовника торгів</w:t>
            </w:r>
          </w:p>
        </w:tc>
        <w:tc>
          <w:tcPr>
            <w:tcW w:w="6974" w:type="dxa"/>
          </w:tcPr>
          <w:p w:rsidR="0071410A" w:rsidRPr="00992E19" w:rsidRDefault="001109B0" w:rsidP="00810544">
            <w:pPr>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w:t>
            </w:r>
          </w:p>
        </w:tc>
      </w:tr>
      <w:tr w:rsidR="003D0640" w:rsidRPr="00992E19" w:rsidTr="00673D5F">
        <w:trPr>
          <w:trHeight w:val="285"/>
          <w:jc w:val="center"/>
        </w:trPr>
        <w:tc>
          <w:tcPr>
            <w:tcW w:w="705" w:type="dxa"/>
          </w:tcPr>
          <w:p w:rsidR="003D0640" w:rsidRPr="00992E19" w:rsidRDefault="003D0640" w:rsidP="003D0640">
            <w:pPr>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2.1</w:t>
            </w:r>
          </w:p>
        </w:tc>
        <w:tc>
          <w:tcPr>
            <w:tcW w:w="2835" w:type="dxa"/>
          </w:tcPr>
          <w:p w:rsidR="003D0640" w:rsidRPr="00992E19" w:rsidRDefault="003D0640" w:rsidP="003D0640">
            <w:pP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повне найменування</w:t>
            </w:r>
          </w:p>
        </w:tc>
        <w:tc>
          <w:tcPr>
            <w:tcW w:w="6974" w:type="dxa"/>
            <w:tcBorders>
              <w:top w:val="outset" w:sz="6" w:space="0" w:color="auto"/>
              <w:left w:val="outset" w:sz="6" w:space="0" w:color="auto"/>
              <w:bottom w:val="outset" w:sz="6" w:space="0" w:color="auto"/>
              <w:right w:val="outset" w:sz="6" w:space="0" w:color="auto"/>
            </w:tcBorders>
          </w:tcPr>
          <w:p w:rsidR="003D0640" w:rsidRDefault="003D0640" w:rsidP="003D0640">
            <w:pPr>
              <w:pStyle w:val="a9"/>
              <w:spacing w:line="276" w:lineRule="auto"/>
              <w:jc w:val="both"/>
              <w:rPr>
                <w:b/>
                <w:i/>
                <w:lang w:eastAsia="ru-RU"/>
              </w:rPr>
            </w:pPr>
            <w:r>
              <w:rPr>
                <w:b/>
                <w:i/>
                <w:lang w:eastAsia="ru-RU"/>
              </w:rPr>
              <w:t xml:space="preserve"> Тульчинська районна державна лікарня ветеринарної медицини</w:t>
            </w:r>
          </w:p>
        </w:tc>
      </w:tr>
      <w:tr w:rsidR="003D0640" w:rsidRPr="00992E19" w:rsidTr="00673D5F">
        <w:trPr>
          <w:trHeight w:val="510"/>
          <w:jc w:val="center"/>
        </w:trPr>
        <w:tc>
          <w:tcPr>
            <w:tcW w:w="705" w:type="dxa"/>
          </w:tcPr>
          <w:p w:rsidR="003D0640" w:rsidRPr="00992E19" w:rsidRDefault="003D0640" w:rsidP="003D0640">
            <w:pPr>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2.2</w:t>
            </w:r>
          </w:p>
        </w:tc>
        <w:tc>
          <w:tcPr>
            <w:tcW w:w="2835" w:type="dxa"/>
          </w:tcPr>
          <w:p w:rsidR="003D0640" w:rsidRPr="00992E19" w:rsidRDefault="003D0640" w:rsidP="003D0640">
            <w:pP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місцезнаходження</w:t>
            </w:r>
          </w:p>
        </w:tc>
        <w:tc>
          <w:tcPr>
            <w:tcW w:w="6974" w:type="dxa"/>
            <w:tcBorders>
              <w:top w:val="outset" w:sz="6" w:space="0" w:color="auto"/>
              <w:left w:val="outset" w:sz="6" w:space="0" w:color="auto"/>
              <w:bottom w:val="outset" w:sz="6" w:space="0" w:color="auto"/>
              <w:right w:val="outset" w:sz="6" w:space="0" w:color="auto"/>
            </w:tcBorders>
          </w:tcPr>
          <w:p w:rsidR="003D0640" w:rsidRDefault="003D0640" w:rsidP="003D0640">
            <w:pPr>
              <w:pStyle w:val="a9"/>
              <w:spacing w:line="276" w:lineRule="auto"/>
              <w:jc w:val="both"/>
              <w:rPr>
                <w:lang w:eastAsia="ru-RU"/>
              </w:rPr>
            </w:pPr>
            <w:r>
              <w:rPr>
                <w:rFonts w:eastAsia="Lucida Sans Unicode"/>
              </w:rPr>
              <w:t xml:space="preserve">24200, Україна, Вінницька область, смт. </w:t>
            </w:r>
            <w:proofErr w:type="spellStart"/>
            <w:r>
              <w:rPr>
                <w:rFonts w:eastAsia="Lucida Sans Unicode"/>
              </w:rPr>
              <w:t>Томашпіль</w:t>
            </w:r>
            <w:proofErr w:type="spellEnd"/>
            <w:r>
              <w:rPr>
                <w:rFonts w:eastAsia="Lucida Sans Unicode"/>
              </w:rPr>
              <w:t>, вул. Гаврилюка Ігоря, 153</w:t>
            </w:r>
          </w:p>
        </w:tc>
      </w:tr>
      <w:tr w:rsidR="003D0640" w:rsidRPr="00992E19" w:rsidTr="00673D5F">
        <w:trPr>
          <w:trHeight w:val="1119"/>
          <w:jc w:val="center"/>
        </w:trPr>
        <w:tc>
          <w:tcPr>
            <w:tcW w:w="705" w:type="dxa"/>
          </w:tcPr>
          <w:p w:rsidR="003D0640" w:rsidRPr="00992E19" w:rsidRDefault="003D0640" w:rsidP="003D0640">
            <w:pPr>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2.3</w:t>
            </w:r>
          </w:p>
        </w:tc>
        <w:tc>
          <w:tcPr>
            <w:tcW w:w="2835" w:type="dxa"/>
          </w:tcPr>
          <w:p w:rsidR="003D0640" w:rsidRPr="00992E19" w:rsidRDefault="003D0640" w:rsidP="003D0640">
            <w:pP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outset" w:sz="6" w:space="0" w:color="auto"/>
              <w:left w:val="outset" w:sz="6" w:space="0" w:color="auto"/>
              <w:bottom w:val="outset" w:sz="6" w:space="0" w:color="auto"/>
              <w:right w:val="outset" w:sz="6" w:space="0" w:color="auto"/>
            </w:tcBorders>
          </w:tcPr>
          <w:p w:rsidR="003D0640" w:rsidRDefault="003D0640" w:rsidP="003D0640">
            <w:pPr>
              <w:pStyle w:val="10"/>
              <w:widowControl w:val="0"/>
              <w:snapToGrid w:val="0"/>
              <w:spacing w:line="240" w:lineRule="auto"/>
              <w:jc w:val="both"/>
              <w:rPr>
                <w:rFonts w:ascii="Times New Roman" w:hAnsi="Times New Roman" w:cs="Times New Roman"/>
                <w:bCs/>
                <w:snapToGrid w:val="0"/>
                <w:color w:val="auto"/>
                <w:sz w:val="24"/>
                <w:szCs w:val="24"/>
                <w:lang w:val="uk-UA"/>
              </w:rPr>
            </w:pPr>
            <w:r>
              <w:rPr>
                <w:rFonts w:ascii="Times New Roman" w:hAnsi="Times New Roman" w:cs="Times New Roman"/>
                <w:color w:val="auto"/>
                <w:sz w:val="24"/>
                <w:szCs w:val="24"/>
                <w:lang w:val="uk-UA"/>
              </w:rPr>
              <w:t xml:space="preserve">Маковей Олеся Олександрівна </w:t>
            </w:r>
            <w:proofErr w:type="spellStart"/>
            <w:r>
              <w:rPr>
                <w:rFonts w:ascii="Times New Roman" w:hAnsi="Times New Roman" w:cs="Times New Roman"/>
                <w:color w:val="auto"/>
                <w:sz w:val="24"/>
                <w:szCs w:val="24"/>
                <w:lang w:val="uk-UA"/>
              </w:rPr>
              <w:t>тел</w:t>
            </w:r>
            <w:proofErr w:type="spellEnd"/>
            <w:r>
              <w:rPr>
                <w:rFonts w:ascii="Times New Roman" w:hAnsi="Times New Roman" w:cs="Times New Roman"/>
                <w:color w:val="auto"/>
                <w:sz w:val="24"/>
                <w:szCs w:val="24"/>
                <w:lang w:val="uk-UA"/>
              </w:rPr>
              <w:t xml:space="preserve">. </w:t>
            </w:r>
            <w:r>
              <w:rPr>
                <w:rFonts w:ascii="Times New Roman" w:eastAsia="Times New Roman" w:hAnsi="Times New Roman" w:cs="Times New Roman"/>
                <w:sz w:val="24"/>
                <w:szCs w:val="24"/>
                <w:u w:val="single"/>
                <w:lang w:val="uk-UA"/>
              </w:rPr>
              <w:t>0966103139</w:t>
            </w:r>
          </w:p>
          <w:p w:rsidR="003D0640" w:rsidRDefault="003D0640" w:rsidP="003D0640">
            <w:pPr>
              <w:pStyle w:val="10"/>
              <w:widowControl w:val="0"/>
              <w:snapToGrid w:val="0"/>
              <w:spacing w:line="240" w:lineRule="auto"/>
              <w:jc w:val="both"/>
              <w:rPr>
                <w:color w:val="auto"/>
                <w:lang w:val="uk-UA"/>
              </w:rPr>
            </w:pPr>
            <w:r>
              <w:rPr>
                <w:rFonts w:ascii="Times New Roman" w:hAnsi="Times New Roman" w:cs="Times New Roman"/>
                <w:bCs/>
                <w:snapToGrid w:val="0"/>
                <w:color w:val="auto"/>
                <w:sz w:val="24"/>
                <w:szCs w:val="24"/>
                <w:lang w:val="uk-UA"/>
              </w:rPr>
              <w:t>Е-</w:t>
            </w:r>
            <w:r>
              <w:rPr>
                <w:rFonts w:ascii="Times New Roman" w:hAnsi="Times New Roman" w:cs="Times New Roman"/>
                <w:bCs/>
                <w:snapToGrid w:val="0"/>
                <w:color w:val="auto"/>
                <w:sz w:val="24"/>
                <w:szCs w:val="24"/>
                <w:lang w:val="en-US"/>
              </w:rPr>
              <w:t>mail</w:t>
            </w:r>
            <w:r>
              <w:rPr>
                <w:rFonts w:ascii="Times New Roman" w:hAnsi="Times New Roman" w:cs="Times New Roman"/>
                <w:bCs/>
                <w:snapToGrid w:val="0"/>
                <w:color w:val="auto"/>
                <w:sz w:val="24"/>
                <w:szCs w:val="24"/>
                <w:lang w:val="uk-UA"/>
              </w:rPr>
              <w:t xml:space="preserve">: </w:t>
            </w:r>
            <w:r>
              <w:rPr>
                <w:rFonts w:eastAsia="Lucida Sans Unicode"/>
                <w:lang w:val="uk-UA"/>
              </w:rPr>
              <w:t>tomashpil.lvm@vingudpss.gov.ua</w:t>
            </w:r>
          </w:p>
        </w:tc>
      </w:tr>
      <w:tr w:rsidR="007957D3" w:rsidRPr="00992E19" w:rsidTr="00B160D0">
        <w:trPr>
          <w:trHeight w:val="15"/>
          <w:jc w:val="center"/>
        </w:trPr>
        <w:tc>
          <w:tcPr>
            <w:tcW w:w="705" w:type="dxa"/>
          </w:tcPr>
          <w:p w:rsidR="0071410A" w:rsidRPr="00992E19" w:rsidRDefault="001109B0" w:rsidP="00810544">
            <w:pPr>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3</w:t>
            </w:r>
          </w:p>
        </w:tc>
        <w:tc>
          <w:tcPr>
            <w:tcW w:w="2835" w:type="dxa"/>
          </w:tcPr>
          <w:p w:rsidR="0071410A" w:rsidRPr="00992E19" w:rsidRDefault="001109B0" w:rsidP="00810544">
            <w:pPr>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Процедура закупівлі</w:t>
            </w:r>
          </w:p>
        </w:tc>
        <w:tc>
          <w:tcPr>
            <w:tcW w:w="6974" w:type="dxa"/>
          </w:tcPr>
          <w:p w:rsidR="00C67356" w:rsidRPr="00C05F9D" w:rsidRDefault="00084EC9" w:rsidP="00810544">
            <w:pPr>
              <w:jc w:val="both"/>
              <w:rPr>
                <w:rFonts w:ascii="Times New Roman" w:eastAsia="Times New Roman" w:hAnsi="Times New Roman" w:cs="Times New Roman"/>
                <w:sz w:val="24"/>
                <w:szCs w:val="24"/>
                <w:lang w:val="ru-RU"/>
              </w:rPr>
            </w:pPr>
            <w:r w:rsidRPr="00992E19">
              <w:rPr>
                <w:rFonts w:ascii="Times New Roman" w:eastAsia="Times New Roman" w:hAnsi="Times New Roman" w:cs="Times New Roman"/>
                <w:sz w:val="24"/>
                <w:szCs w:val="24"/>
              </w:rPr>
              <w:t>В</w:t>
            </w:r>
            <w:r w:rsidR="001109B0" w:rsidRPr="00992E19">
              <w:rPr>
                <w:rFonts w:ascii="Times New Roman" w:eastAsia="Times New Roman" w:hAnsi="Times New Roman" w:cs="Times New Roman"/>
                <w:sz w:val="24"/>
                <w:szCs w:val="24"/>
              </w:rPr>
              <w:t>ідкриті торги з особливостями</w:t>
            </w:r>
            <w:r w:rsidRPr="00992E19">
              <w:rPr>
                <w:rFonts w:ascii="Times New Roman" w:eastAsia="Times New Roman" w:hAnsi="Times New Roman" w:cs="Times New Roman"/>
                <w:sz w:val="24"/>
                <w:szCs w:val="24"/>
              </w:rPr>
              <w:t>.</w:t>
            </w:r>
          </w:p>
          <w:p w:rsidR="00297362" w:rsidRPr="00C05F9D" w:rsidRDefault="00297362" w:rsidP="00810544">
            <w:pPr>
              <w:jc w:val="both"/>
              <w:rPr>
                <w:rFonts w:ascii="Times New Roman" w:eastAsia="Times New Roman" w:hAnsi="Times New Roman" w:cs="Times New Roman"/>
                <w:sz w:val="24"/>
                <w:szCs w:val="24"/>
                <w:lang w:val="ru-RU"/>
              </w:rPr>
            </w:pPr>
          </w:p>
        </w:tc>
      </w:tr>
      <w:tr w:rsidR="007957D3" w:rsidRPr="00992E19" w:rsidTr="00B160D0">
        <w:trPr>
          <w:trHeight w:val="240"/>
          <w:jc w:val="center"/>
        </w:trPr>
        <w:tc>
          <w:tcPr>
            <w:tcW w:w="705" w:type="dxa"/>
          </w:tcPr>
          <w:p w:rsidR="0071410A" w:rsidRPr="00992E19" w:rsidRDefault="001109B0" w:rsidP="00810544">
            <w:pPr>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4</w:t>
            </w:r>
          </w:p>
        </w:tc>
        <w:tc>
          <w:tcPr>
            <w:tcW w:w="2835" w:type="dxa"/>
          </w:tcPr>
          <w:p w:rsidR="0071410A" w:rsidRPr="00992E19" w:rsidRDefault="001109B0" w:rsidP="00810544">
            <w:pPr>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Інформація про предмет закупівлі</w:t>
            </w:r>
          </w:p>
        </w:tc>
        <w:tc>
          <w:tcPr>
            <w:tcW w:w="6974" w:type="dxa"/>
          </w:tcPr>
          <w:p w:rsidR="0071410A" w:rsidRPr="00992E19" w:rsidRDefault="001109B0" w:rsidP="00810544">
            <w:pPr>
              <w:jc w:val="both"/>
              <w:rPr>
                <w:rFonts w:ascii="Times New Roman" w:eastAsia="Times New Roman" w:hAnsi="Times New Roman" w:cs="Times New Roman"/>
                <w:sz w:val="24"/>
                <w:szCs w:val="24"/>
              </w:rPr>
            </w:pPr>
            <w:r w:rsidRPr="00992E19">
              <w:rPr>
                <w:rFonts w:ascii="Times New Roman" w:eastAsia="Times New Roman" w:hAnsi="Times New Roman" w:cs="Times New Roman"/>
                <w:i/>
                <w:sz w:val="24"/>
                <w:szCs w:val="24"/>
              </w:rPr>
              <w:t> </w:t>
            </w:r>
          </w:p>
        </w:tc>
      </w:tr>
      <w:tr w:rsidR="009C2D03" w:rsidRPr="00992E19" w:rsidTr="00B160D0">
        <w:trPr>
          <w:jc w:val="center"/>
        </w:trPr>
        <w:tc>
          <w:tcPr>
            <w:tcW w:w="705" w:type="dxa"/>
          </w:tcPr>
          <w:p w:rsidR="009C2D03" w:rsidRPr="00992E19" w:rsidRDefault="009C2D03" w:rsidP="00810544">
            <w:pPr>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4.1</w:t>
            </w:r>
          </w:p>
        </w:tc>
        <w:tc>
          <w:tcPr>
            <w:tcW w:w="2835" w:type="dxa"/>
          </w:tcPr>
          <w:p w:rsidR="009C2D03" w:rsidRPr="00B33A9C" w:rsidRDefault="009C2D03" w:rsidP="00810544">
            <w:pPr>
              <w:rPr>
                <w:rFonts w:ascii="Times New Roman" w:eastAsia="Times New Roman" w:hAnsi="Times New Roman" w:cs="Times New Roman"/>
                <w:sz w:val="24"/>
                <w:szCs w:val="24"/>
              </w:rPr>
            </w:pPr>
            <w:r w:rsidRPr="00B33A9C">
              <w:rPr>
                <w:rFonts w:ascii="Times New Roman" w:eastAsia="Times New Roman" w:hAnsi="Times New Roman" w:cs="Times New Roman"/>
                <w:sz w:val="24"/>
                <w:szCs w:val="24"/>
              </w:rPr>
              <w:t>назва предмета закупівлі</w:t>
            </w:r>
          </w:p>
        </w:tc>
        <w:tc>
          <w:tcPr>
            <w:tcW w:w="6974" w:type="dxa"/>
          </w:tcPr>
          <w:p w:rsidR="009C2D03" w:rsidRPr="003839E4" w:rsidRDefault="000F3B8A" w:rsidP="003D0640">
            <w:pPr>
              <w:rPr>
                <w:rFonts w:ascii="Times New Roman" w:eastAsia="Times New Roman" w:hAnsi="Times New Roman" w:cs="Times New Roman"/>
                <w:sz w:val="24"/>
                <w:szCs w:val="24"/>
              </w:rPr>
            </w:pPr>
            <w:r w:rsidRPr="003A35C3">
              <w:rPr>
                <w:rFonts w:ascii="Times New Roman" w:hAnsi="Times New Roman" w:cs="Times New Roman"/>
                <w:sz w:val="24"/>
                <w:szCs w:val="24"/>
              </w:rPr>
              <w:t>Бензин А-95 (</w:t>
            </w:r>
            <w:r w:rsidR="003D0640">
              <w:rPr>
                <w:rFonts w:ascii="Times New Roman" w:eastAsia="Times New Roman" w:hAnsi="Times New Roman" w:cs="Times New Roman"/>
                <w:sz w:val="24"/>
                <w:szCs w:val="24"/>
              </w:rPr>
              <w:t>талони</w:t>
            </w:r>
            <w:r w:rsidRPr="003A35C3">
              <w:rPr>
                <w:rFonts w:ascii="Times New Roman" w:hAnsi="Times New Roman" w:cs="Times New Roman"/>
                <w:sz w:val="24"/>
                <w:szCs w:val="24"/>
              </w:rPr>
              <w:t xml:space="preserve">) </w:t>
            </w:r>
            <w:r w:rsidR="009C2D03" w:rsidRPr="003839E4">
              <w:rPr>
                <w:rFonts w:ascii="Times New Roman" w:eastAsia="Times New Roman" w:hAnsi="Times New Roman" w:cs="Times New Roman"/>
                <w:sz w:val="24"/>
                <w:szCs w:val="24"/>
              </w:rPr>
              <w:t xml:space="preserve">(код згідно ДК 021:2015 «Єдиний закупівельний словник»  – </w:t>
            </w:r>
            <w:r w:rsidRPr="003A35C3">
              <w:rPr>
                <w:rFonts w:ascii="Times New Roman" w:eastAsia="Times New Roman" w:hAnsi="Times New Roman" w:cs="Times New Roman"/>
                <w:sz w:val="24"/>
                <w:szCs w:val="24"/>
              </w:rPr>
              <w:t>09130000-9</w:t>
            </w:r>
            <w:r w:rsidRPr="003A35C3">
              <w:rPr>
                <w:rFonts w:ascii="Times New Roman" w:hAnsi="Times New Roman" w:cs="Times New Roman"/>
                <w:color w:val="000000"/>
                <w:kern w:val="1"/>
                <w:sz w:val="24"/>
                <w:szCs w:val="24"/>
                <w:lang w:eastAsia="ar-SA"/>
              </w:rPr>
              <w:t xml:space="preserve"> «</w:t>
            </w:r>
            <w:r w:rsidRPr="003A35C3">
              <w:rPr>
                <w:rFonts w:ascii="Times New Roman" w:eastAsia="Times New Roman" w:hAnsi="Times New Roman" w:cs="Times New Roman"/>
                <w:sz w:val="24"/>
                <w:szCs w:val="24"/>
              </w:rPr>
              <w:t>Нафта і дистиляти</w:t>
            </w:r>
            <w:r w:rsidRPr="003A35C3">
              <w:rPr>
                <w:rFonts w:ascii="Times New Roman" w:hAnsi="Times New Roman" w:cs="Times New Roman"/>
                <w:color w:val="000000"/>
                <w:kern w:val="1"/>
                <w:sz w:val="24"/>
                <w:szCs w:val="24"/>
                <w:lang w:eastAsia="ar-SA"/>
              </w:rPr>
              <w:t>»</w:t>
            </w:r>
            <w:r w:rsidRPr="003A35C3">
              <w:rPr>
                <w:rFonts w:ascii="Times New Roman" w:hAnsi="Times New Roman" w:cs="Times New Roman"/>
                <w:sz w:val="24"/>
                <w:szCs w:val="24"/>
              </w:rPr>
              <w:t>.</w:t>
            </w:r>
          </w:p>
        </w:tc>
      </w:tr>
      <w:tr w:rsidR="009C2D03" w:rsidRPr="00992E19" w:rsidTr="00B160D0">
        <w:trPr>
          <w:trHeight w:val="1119"/>
          <w:jc w:val="center"/>
        </w:trPr>
        <w:tc>
          <w:tcPr>
            <w:tcW w:w="705" w:type="dxa"/>
          </w:tcPr>
          <w:p w:rsidR="009C2D03" w:rsidRPr="00992E19" w:rsidRDefault="009C2D03"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4.2</w:t>
            </w:r>
          </w:p>
        </w:tc>
        <w:tc>
          <w:tcPr>
            <w:tcW w:w="2835" w:type="dxa"/>
          </w:tcPr>
          <w:p w:rsidR="009C2D03" w:rsidRPr="00992E19" w:rsidRDefault="009C2D03"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74" w:type="dxa"/>
          </w:tcPr>
          <w:p w:rsidR="00C05F9D" w:rsidRPr="005F2B8D" w:rsidRDefault="00C05F9D" w:rsidP="00C05F9D">
            <w:pPr>
              <w:jc w:val="both"/>
              <w:rPr>
                <w:rFonts w:ascii="Times New Roman" w:hAnsi="Times New Roman" w:cs="Times New Roman"/>
                <w:sz w:val="24"/>
                <w:szCs w:val="24"/>
              </w:rPr>
            </w:pPr>
            <w:r w:rsidRPr="005F2B8D">
              <w:rPr>
                <w:rFonts w:ascii="Times New Roman" w:hAnsi="Times New Roman" w:cs="Times New Roman"/>
                <w:color w:val="000000"/>
                <w:sz w:val="24"/>
                <w:szCs w:val="24"/>
              </w:rPr>
              <w:t xml:space="preserve">ЛОТ 1 - </w:t>
            </w:r>
            <w:r w:rsidR="0094101B" w:rsidRPr="003A35C3">
              <w:rPr>
                <w:rFonts w:ascii="Times New Roman" w:hAnsi="Times New Roman" w:cs="Times New Roman"/>
                <w:sz w:val="24"/>
                <w:szCs w:val="24"/>
              </w:rPr>
              <w:t>Бензин А-95 (</w:t>
            </w:r>
            <w:r w:rsidR="0094101B">
              <w:rPr>
                <w:rFonts w:ascii="Times New Roman" w:eastAsia="Times New Roman" w:hAnsi="Times New Roman" w:cs="Times New Roman"/>
                <w:sz w:val="24"/>
                <w:szCs w:val="24"/>
              </w:rPr>
              <w:t>талони</w:t>
            </w:r>
            <w:r w:rsidR="0094101B">
              <w:rPr>
                <w:rFonts w:ascii="Times New Roman" w:hAnsi="Times New Roman" w:cs="Times New Roman"/>
                <w:sz w:val="24"/>
                <w:szCs w:val="24"/>
              </w:rPr>
              <w:t>)</w:t>
            </w:r>
          </w:p>
          <w:p w:rsidR="00C05F9D" w:rsidRPr="005F2B8D" w:rsidRDefault="00C05F9D" w:rsidP="00C05F9D">
            <w:pPr>
              <w:pStyle w:val="af3"/>
              <w:jc w:val="both"/>
            </w:pPr>
            <w:r w:rsidRPr="005F2B8D">
              <w:rPr>
                <w:rFonts w:eastAsia="Times New Roman"/>
              </w:rPr>
              <w:t xml:space="preserve">(код згідно ДК 021:2015 «Єдиний закупівельний словник»  – </w:t>
            </w:r>
            <w:r w:rsidR="0094101B" w:rsidRPr="003A35C3">
              <w:rPr>
                <w:rFonts w:eastAsia="Times New Roman"/>
              </w:rPr>
              <w:t>09130000-9</w:t>
            </w:r>
            <w:r w:rsidR="0094101B" w:rsidRPr="003A35C3">
              <w:rPr>
                <w:color w:val="000000"/>
                <w:kern w:val="1"/>
                <w:lang w:eastAsia="ar-SA"/>
              </w:rPr>
              <w:t xml:space="preserve"> «</w:t>
            </w:r>
            <w:r w:rsidR="0094101B" w:rsidRPr="003A35C3">
              <w:rPr>
                <w:rFonts w:eastAsia="Times New Roman"/>
              </w:rPr>
              <w:t>Нафта і дистиляти</w:t>
            </w:r>
            <w:r w:rsidR="0094101B" w:rsidRPr="003A35C3">
              <w:rPr>
                <w:color w:val="000000"/>
                <w:kern w:val="1"/>
                <w:lang w:eastAsia="ar-SA"/>
              </w:rPr>
              <w:t>»</w:t>
            </w:r>
            <w:r w:rsidRPr="005F2B8D">
              <w:t>)</w:t>
            </w:r>
          </w:p>
          <w:p w:rsidR="0094101B" w:rsidRPr="005F2B8D" w:rsidRDefault="0094101B" w:rsidP="0094101B">
            <w:pPr>
              <w:jc w:val="both"/>
              <w:rPr>
                <w:rFonts w:ascii="Times New Roman" w:hAnsi="Times New Roman" w:cs="Times New Roman"/>
                <w:sz w:val="24"/>
                <w:szCs w:val="24"/>
              </w:rPr>
            </w:pPr>
            <w:r>
              <w:rPr>
                <w:rFonts w:ascii="Times New Roman" w:hAnsi="Times New Roman" w:cs="Times New Roman"/>
                <w:color w:val="000000"/>
                <w:sz w:val="24"/>
                <w:szCs w:val="24"/>
              </w:rPr>
              <w:t>ЛОТ 2</w:t>
            </w:r>
            <w:r w:rsidRPr="005F2B8D">
              <w:rPr>
                <w:rFonts w:ascii="Times New Roman" w:hAnsi="Times New Roman" w:cs="Times New Roman"/>
                <w:color w:val="000000"/>
                <w:sz w:val="24"/>
                <w:szCs w:val="24"/>
              </w:rPr>
              <w:t xml:space="preserve"> - </w:t>
            </w:r>
            <w:r w:rsidRPr="003A35C3">
              <w:rPr>
                <w:rFonts w:ascii="Times New Roman" w:hAnsi="Times New Roman" w:cs="Times New Roman"/>
                <w:sz w:val="24"/>
                <w:szCs w:val="24"/>
              </w:rPr>
              <w:t>Бензин А-95 (</w:t>
            </w:r>
            <w:r>
              <w:rPr>
                <w:rFonts w:ascii="Times New Roman" w:eastAsia="Times New Roman" w:hAnsi="Times New Roman" w:cs="Times New Roman"/>
                <w:sz w:val="24"/>
                <w:szCs w:val="24"/>
              </w:rPr>
              <w:t>талони</w:t>
            </w:r>
            <w:r>
              <w:rPr>
                <w:rFonts w:ascii="Times New Roman" w:hAnsi="Times New Roman" w:cs="Times New Roman"/>
                <w:sz w:val="24"/>
                <w:szCs w:val="24"/>
              </w:rPr>
              <w:t>)</w:t>
            </w:r>
          </w:p>
          <w:p w:rsidR="0094101B" w:rsidRPr="005F2B8D" w:rsidRDefault="0094101B" w:rsidP="0094101B">
            <w:pPr>
              <w:pStyle w:val="af3"/>
              <w:jc w:val="both"/>
            </w:pPr>
            <w:r w:rsidRPr="005F2B8D">
              <w:rPr>
                <w:rFonts w:eastAsia="Times New Roman"/>
              </w:rPr>
              <w:t xml:space="preserve">(код згідно ДК 021:2015 «Єдиний закупівельний словник»  – </w:t>
            </w:r>
            <w:r w:rsidRPr="003A35C3">
              <w:rPr>
                <w:rFonts w:eastAsia="Times New Roman"/>
              </w:rPr>
              <w:t>09130000-9</w:t>
            </w:r>
            <w:r w:rsidRPr="003A35C3">
              <w:rPr>
                <w:color w:val="000000"/>
                <w:kern w:val="1"/>
                <w:lang w:eastAsia="ar-SA"/>
              </w:rPr>
              <w:t xml:space="preserve"> «</w:t>
            </w:r>
            <w:r w:rsidRPr="003A35C3">
              <w:rPr>
                <w:rFonts w:eastAsia="Times New Roman"/>
              </w:rPr>
              <w:t>Нафта і дистиляти</w:t>
            </w:r>
            <w:r w:rsidRPr="003A35C3">
              <w:rPr>
                <w:color w:val="000000"/>
                <w:kern w:val="1"/>
                <w:lang w:eastAsia="ar-SA"/>
              </w:rPr>
              <w:t>»</w:t>
            </w:r>
            <w:r w:rsidRPr="005F2B8D">
              <w:t>)</w:t>
            </w:r>
          </w:p>
          <w:p w:rsidR="0094101B" w:rsidRPr="005F2B8D" w:rsidRDefault="0094101B" w:rsidP="0094101B">
            <w:pPr>
              <w:jc w:val="both"/>
              <w:rPr>
                <w:rFonts w:ascii="Times New Roman" w:hAnsi="Times New Roman" w:cs="Times New Roman"/>
                <w:sz w:val="24"/>
                <w:szCs w:val="24"/>
              </w:rPr>
            </w:pPr>
            <w:r>
              <w:rPr>
                <w:rFonts w:ascii="Times New Roman" w:hAnsi="Times New Roman" w:cs="Times New Roman"/>
                <w:color w:val="000000"/>
                <w:sz w:val="24"/>
                <w:szCs w:val="24"/>
              </w:rPr>
              <w:t>ЛОТ 3</w:t>
            </w:r>
            <w:r w:rsidRPr="005F2B8D">
              <w:rPr>
                <w:rFonts w:ascii="Times New Roman" w:hAnsi="Times New Roman" w:cs="Times New Roman"/>
                <w:color w:val="000000"/>
                <w:sz w:val="24"/>
                <w:szCs w:val="24"/>
              </w:rPr>
              <w:t xml:space="preserve"> - </w:t>
            </w:r>
            <w:r w:rsidRPr="003A35C3">
              <w:rPr>
                <w:rFonts w:ascii="Times New Roman" w:hAnsi="Times New Roman" w:cs="Times New Roman"/>
                <w:sz w:val="24"/>
                <w:szCs w:val="24"/>
              </w:rPr>
              <w:t>Бензин А-95 (</w:t>
            </w:r>
            <w:r>
              <w:rPr>
                <w:rFonts w:ascii="Times New Roman" w:eastAsia="Times New Roman" w:hAnsi="Times New Roman" w:cs="Times New Roman"/>
                <w:sz w:val="24"/>
                <w:szCs w:val="24"/>
              </w:rPr>
              <w:t>талони</w:t>
            </w:r>
            <w:r>
              <w:rPr>
                <w:rFonts w:ascii="Times New Roman" w:hAnsi="Times New Roman" w:cs="Times New Roman"/>
                <w:sz w:val="24"/>
                <w:szCs w:val="24"/>
              </w:rPr>
              <w:t>)</w:t>
            </w:r>
          </w:p>
          <w:p w:rsidR="0094101B" w:rsidRPr="005F2B8D" w:rsidRDefault="0094101B" w:rsidP="0094101B">
            <w:pPr>
              <w:pStyle w:val="af3"/>
              <w:jc w:val="both"/>
            </w:pPr>
            <w:r w:rsidRPr="005F2B8D">
              <w:rPr>
                <w:rFonts w:eastAsia="Times New Roman"/>
              </w:rPr>
              <w:t xml:space="preserve">(код згідно ДК 021:2015 «Єдиний закупівельний словник»  – </w:t>
            </w:r>
            <w:r w:rsidRPr="003A35C3">
              <w:rPr>
                <w:rFonts w:eastAsia="Times New Roman"/>
              </w:rPr>
              <w:t>09130000-9</w:t>
            </w:r>
            <w:r w:rsidRPr="003A35C3">
              <w:rPr>
                <w:color w:val="000000"/>
                <w:kern w:val="1"/>
                <w:lang w:eastAsia="ar-SA"/>
              </w:rPr>
              <w:t xml:space="preserve"> «</w:t>
            </w:r>
            <w:r w:rsidRPr="003A35C3">
              <w:rPr>
                <w:rFonts w:eastAsia="Times New Roman"/>
              </w:rPr>
              <w:t>Нафта і дистиляти</w:t>
            </w:r>
            <w:r w:rsidRPr="003A35C3">
              <w:rPr>
                <w:color w:val="000000"/>
                <w:kern w:val="1"/>
                <w:lang w:eastAsia="ar-SA"/>
              </w:rPr>
              <w:t>»</w:t>
            </w:r>
            <w:r w:rsidRPr="005F2B8D">
              <w:t>)</w:t>
            </w:r>
          </w:p>
          <w:p w:rsidR="00392CB3" w:rsidRPr="00392CB3" w:rsidRDefault="00392CB3" w:rsidP="005F2B8D">
            <w:pPr>
              <w:pStyle w:val="af3"/>
              <w:jc w:val="both"/>
            </w:pPr>
          </w:p>
        </w:tc>
      </w:tr>
      <w:tr w:rsidR="000F3B8A" w:rsidRPr="00992E19" w:rsidTr="00676C8C">
        <w:trPr>
          <w:trHeight w:val="293"/>
          <w:jc w:val="center"/>
        </w:trPr>
        <w:tc>
          <w:tcPr>
            <w:tcW w:w="705" w:type="dxa"/>
          </w:tcPr>
          <w:p w:rsidR="000F3B8A" w:rsidRPr="00992E19" w:rsidRDefault="000F3B8A"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4.3</w:t>
            </w:r>
          </w:p>
        </w:tc>
        <w:tc>
          <w:tcPr>
            <w:tcW w:w="2835" w:type="dxa"/>
          </w:tcPr>
          <w:p w:rsidR="000F3B8A" w:rsidRPr="00992E19" w:rsidRDefault="000F3B8A" w:rsidP="00662251">
            <w:pPr>
              <w:widowControl w:val="0"/>
              <w:rPr>
                <w:rFonts w:ascii="Times New Roman" w:eastAsia="Times New Roman" w:hAnsi="Times New Roman" w:cs="Times New Roman"/>
                <w:color w:val="000000"/>
                <w:sz w:val="24"/>
                <w:szCs w:val="24"/>
              </w:rPr>
            </w:pPr>
            <w:r w:rsidRPr="00992E19">
              <w:rPr>
                <w:rFonts w:ascii="Times New Roman" w:eastAsia="Times New Roman" w:hAnsi="Times New Roman" w:cs="Times New Roman"/>
                <w:color w:val="000000"/>
                <w:sz w:val="24"/>
                <w:szCs w:val="24"/>
              </w:rPr>
              <w:t xml:space="preserve">кількість товару та місце його поставки </w:t>
            </w:r>
          </w:p>
          <w:p w:rsidR="000F3B8A" w:rsidRPr="00992E19" w:rsidRDefault="000F3B8A" w:rsidP="00985B79">
            <w:pPr>
              <w:widowControl w:val="0"/>
              <w:rPr>
                <w:rFonts w:ascii="Times New Roman" w:eastAsia="Times New Roman" w:hAnsi="Times New Roman" w:cs="Times New Roman"/>
                <w:color w:val="000000"/>
                <w:sz w:val="24"/>
                <w:szCs w:val="24"/>
              </w:rPr>
            </w:pPr>
          </w:p>
        </w:tc>
        <w:tc>
          <w:tcPr>
            <w:tcW w:w="6974" w:type="dxa"/>
          </w:tcPr>
          <w:p w:rsidR="0094101B" w:rsidRDefault="0094101B" w:rsidP="0094101B">
            <w:pPr>
              <w:widowControl w:val="0"/>
              <w:ind w:right="120"/>
              <w:rPr>
                <w:rFonts w:ascii="Times New Roman" w:hAnsi="Times New Roman" w:cs="Times New Roman"/>
                <w:b/>
                <w:sz w:val="24"/>
                <w:szCs w:val="24"/>
                <w:lang w:eastAsia="en-US"/>
              </w:rPr>
            </w:pPr>
            <w:r>
              <w:rPr>
                <w:rFonts w:ascii="Times New Roman" w:eastAsia="Times New Roman" w:hAnsi="Times New Roman" w:cs="Times New Roman"/>
                <w:sz w:val="24"/>
                <w:szCs w:val="24"/>
              </w:rPr>
              <w:t>Кількість товару</w:t>
            </w:r>
            <w:r w:rsidRPr="00985B79">
              <w:rPr>
                <w:rFonts w:ascii="Times New Roman" w:eastAsia="Times New Roman" w:hAnsi="Times New Roman" w:cs="Times New Roman"/>
                <w:sz w:val="24"/>
                <w:szCs w:val="24"/>
              </w:rPr>
              <w:t xml:space="preserve"> по лотах: згідно </w:t>
            </w:r>
            <w:r w:rsidRPr="00985B79">
              <w:rPr>
                <w:rFonts w:ascii="Times New Roman" w:eastAsia="Times New Roman" w:hAnsi="Times New Roman" w:cs="Times New Roman"/>
                <w:b/>
                <w:i/>
                <w:sz w:val="24"/>
                <w:szCs w:val="24"/>
              </w:rPr>
              <w:t>Додатку 2</w:t>
            </w:r>
            <w:r w:rsidRPr="00985B79">
              <w:rPr>
                <w:rFonts w:ascii="Times New Roman" w:eastAsia="Times New Roman" w:hAnsi="Times New Roman" w:cs="Times New Roman"/>
                <w:sz w:val="24"/>
                <w:szCs w:val="24"/>
              </w:rPr>
              <w:t xml:space="preserve"> до тендерної документації «</w:t>
            </w:r>
            <w:r w:rsidRPr="00985B79">
              <w:rPr>
                <w:rFonts w:ascii="Times New Roman" w:hAnsi="Times New Roman" w:cs="Times New Roman"/>
                <w:b/>
                <w:sz w:val="24"/>
                <w:szCs w:val="24"/>
                <w:lang w:eastAsia="en-US"/>
              </w:rPr>
              <w:t xml:space="preserve">Технічні вимоги, якісні та кількісні характеристики» </w:t>
            </w:r>
            <w:r>
              <w:rPr>
                <w:rFonts w:ascii="Times New Roman" w:hAnsi="Times New Roman" w:cs="Times New Roman"/>
                <w:b/>
                <w:sz w:val="24"/>
                <w:szCs w:val="24"/>
                <w:lang w:eastAsia="en-US"/>
              </w:rPr>
              <w:t>, м</w:t>
            </w:r>
            <w:r w:rsidRPr="00985B79">
              <w:rPr>
                <w:rFonts w:ascii="Times New Roman" w:eastAsia="Times New Roman" w:hAnsi="Times New Roman" w:cs="Times New Roman"/>
                <w:sz w:val="24"/>
                <w:szCs w:val="24"/>
              </w:rPr>
              <w:t xml:space="preserve">ісце поставки товару по лотах: згідно </w:t>
            </w:r>
            <w:r w:rsidRPr="00985B79">
              <w:rPr>
                <w:rFonts w:ascii="Times New Roman" w:eastAsia="Times New Roman" w:hAnsi="Times New Roman" w:cs="Times New Roman"/>
                <w:b/>
                <w:i/>
                <w:sz w:val="24"/>
                <w:szCs w:val="24"/>
              </w:rPr>
              <w:t>Додатку 2</w:t>
            </w:r>
            <w:r w:rsidRPr="00985B79">
              <w:rPr>
                <w:rFonts w:ascii="Times New Roman" w:eastAsia="Times New Roman" w:hAnsi="Times New Roman" w:cs="Times New Roman"/>
                <w:sz w:val="24"/>
                <w:szCs w:val="24"/>
              </w:rPr>
              <w:t xml:space="preserve"> до тендерної документації «</w:t>
            </w:r>
            <w:r w:rsidRPr="00985B79">
              <w:rPr>
                <w:rFonts w:ascii="Times New Roman" w:hAnsi="Times New Roman" w:cs="Times New Roman"/>
                <w:b/>
                <w:sz w:val="24"/>
                <w:szCs w:val="24"/>
                <w:lang w:eastAsia="en-US"/>
              </w:rPr>
              <w:t>Технічні вимоги, якісні та кількісні характеристики», а саме:</w:t>
            </w:r>
          </w:p>
          <w:p w:rsidR="0094101B" w:rsidRPr="00951415" w:rsidRDefault="0094101B" w:rsidP="0094101B">
            <w:pPr>
              <w:widowControl w:val="0"/>
              <w:ind w:right="120"/>
              <w:rPr>
                <w:rFonts w:ascii="Times New Roman" w:eastAsiaTheme="minorEastAsia" w:hAnsi="Times New Roman" w:cs="Times New Roman"/>
                <w:sz w:val="24"/>
                <w:szCs w:val="24"/>
              </w:rPr>
            </w:pPr>
            <w:r w:rsidRPr="00951415">
              <w:rPr>
                <w:rFonts w:ascii="Times New Roman" w:hAnsi="Times New Roman" w:cs="Times New Roman"/>
                <w:b/>
                <w:sz w:val="24"/>
                <w:szCs w:val="24"/>
                <w:lang w:eastAsia="en-US"/>
              </w:rPr>
              <w:t xml:space="preserve">ЛОТ 1 - </w:t>
            </w:r>
            <w:r w:rsidRPr="00951415">
              <w:rPr>
                <w:rFonts w:ascii="Times New Roman" w:eastAsiaTheme="minorEastAsia" w:hAnsi="Times New Roman" w:cs="Times New Roman"/>
                <w:sz w:val="24"/>
                <w:szCs w:val="24"/>
              </w:rPr>
              <w:t xml:space="preserve">Вінницька область, </w:t>
            </w:r>
            <w:r>
              <w:rPr>
                <w:rFonts w:ascii="Times New Roman" w:eastAsiaTheme="minorEastAsia" w:hAnsi="Times New Roman" w:cs="Times New Roman"/>
                <w:sz w:val="24"/>
                <w:szCs w:val="24"/>
              </w:rPr>
              <w:t>Тульчин</w:t>
            </w:r>
            <w:r w:rsidRPr="00951415">
              <w:rPr>
                <w:rFonts w:ascii="Times New Roman" w:eastAsiaTheme="minorEastAsia" w:hAnsi="Times New Roman" w:cs="Times New Roman"/>
                <w:sz w:val="24"/>
                <w:szCs w:val="24"/>
              </w:rPr>
              <w:t xml:space="preserve">ський район, </w:t>
            </w:r>
            <w:r>
              <w:rPr>
                <w:rFonts w:ascii="Times New Roman" w:eastAsiaTheme="minorEastAsia" w:hAnsi="Times New Roman" w:cs="Times New Roman"/>
                <w:sz w:val="24"/>
                <w:szCs w:val="24"/>
              </w:rPr>
              <w:t>с</w:t>
            </w:r>
            <w:r w:rsidRPr="00951415">
              <w:rPr>
                <w:rFonts w:ascii="Times New Roman" w:eastAsiaTheme="minorEastAsia" w:hAnsi="Times New Roman" w:cs="Times New Roman"/>
                <w:sz w:val="24"/>
                <w:szCs w:val="24"/>
              </w:rPr>
              <w:t>м</w:t>
            </w:r>
            <w:r>
              <w:rPr>
                <w:rFonts w:ascii="Times New Roman" w:eastAsiaTheme="minorEastAsia" w:hAnsi="Times New Roman" w:cs="Times New Roman"/>
                <w:sz w:val="24"/>
                <w:szCs w:val="24"/>
              </w:rPr>
              <w:t>т</w:t>
            </w:r>
            <w:r w:rsidRPr="00951415">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Томашпіль</w:t>
            </w:r>
            <w:proofErr w:type="spellEnd"/>
            <w:r w:rsidRPr="00951415">
              <w:rPr>
                <w:rFonts w:ascii="Times New Roman" w:eastAsiaTheme="minorEastAsia" w:hAnsi="Times New Roman" w:cs="Times New Roman"/>
                <w:sz w:val="24"/>
                <w:szCs w:val="24"/>
              </w:rPr>
              <w:t xml:space="preserve">, вул. </w:t>
            </w:r>
            <w:r w:rsidRPr="0094101B">
              <w:rPr>
                <w:rFonts w:ascii="Times New Roman" w:eastAsiaTheme="minorEastAsia" w:hAnsi="Times New Roman" w:cs="Times New Roman"/>
                <w:sz w:val="24"/>
                <w:szCs w:val="24"/>
              </w:rPr>
              <w:t>Гаврилюка Ігоря, 153</w:t>
            </w:r>
            <w:r w:rsidRPr="00951415">
              <w:rPr>
                <w:rFonts w:ascii="Times New Roman" w:eastAsiaTheme="minorEastAsia" w:hAnsi="Times New Roman" w:cs="Times New Roman"/>
                <w:sz w:val="24"/>
                <w:szCs w:val="24"/>
              </w:rPr>
              <w:t xml:space="preserve">; </w:t>
            </w:r>
            <w:r w:rsidR="004B25BB" w:rsidRPr="0094101B">
              <w:rPr>
                <w:rFonts w:ascii="Times New Roman" w:eastAsiaTheme="minorEastAsia" w:hAnsi="Times New Roman" w:cs="Times New Roman"/>
                <w:sz w:val="24"/>
                <w:szCs w:val="24"/>
              </w:rPr>
              <w:t>Бензин А-95</w:t>
            </w:r>
            <w:r w:rsidR="004B25BB" w:rsidRPr="00876F72">
              <w:rPr>
                <w:rFonts w:ascii="Times New Roman" w:eastAsiaTheme="minorEastAsia" w:hAnsi="Times New Roman" w:cs="Times New Roman"/>
                <w:sz w:val="24"/>
                <w:szCs w:val="24"/>
              </w:rPr>
              <w:t xml:space="preserve"> </w:t>
            </w:r>
            <w:r w:rsidRPr="00951415">
              <w:rPr>
                <w:rFonts w:ascii="Times New Roman" w:hAnsi="Times New Roman" w:cs="Times New Roman"/>
                <w:sz w:val="24"/>
                <w:szCs w:val="24"/>
              </w:rPr>
              <w:t xml:space="preserve">кількість </w:t>
            </w:r>
            <w:r w:rsidR="000A482C">
              <w:rPr>
                <w:rFonts w:ascii="Times New Roman" w:hAnsi="Times New Roman" w:cs="Times New Roman"/>
                <w:sz w:val="24"/>
                <w:szCs w:val="24"/>
              </w:rPr>
              <w:t>850</w:t>
            </w:r>
            <w:r>
              <w:rPr>
                <w:rFonts w:ascii="Times New Roman" w:hAnsi="Times New Roman" w:cs="Times New Roman"/>
                <w:sz w:val="24"/>
                <w:szCs w:val="24"/>
              </w:rPr>
              <w:t xml:space="preserve"> літрів;</w:t>
            </w:r>
          </w:p>
          <w:p w:rsidR="0094101B" w:rsidRDefault="0094101B" w:rsidP="0094101B">
            <w:pPr>
              <w:widowControl w:val="0"/>
              <w:ind w:right="120"/>
              <w:rPr>
                <w:rFonts w:ascii="Times New Roman" w:eastAsiaTheme="minorEastAsia" w:hAnsi="Times New Roman" w:cs="Times New Roman"/>
                <w:b/>
                <w:sz w:val="24"/>
                <w:szCs w:val="24"/>
              </w:rPr>
            </w:pPr>
          </w:p>
          <w:p w:rsidR="004B25BB" w:rsidRDefault="0094101B" w:rsidP="0094101B">
            <w:pPr>
              <w:widowControl w:val="0"/>
              <w:ind w:right="12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ЛОТ 2</w:t>
            </w:r>
            <w:r w:rsidRPr="0094101B">
              <w:rPr>
                <w:rFonts w:ascii="Times New Roman" w:eastAsiaTheme="minorEastAsia" w:hAnsi="Times New Roman" w:cs="Times New Roman"/>
                <w:b/>
                <w:sz w:val="24"/>
                <w:szCs w:val="24"/>
              </w:rPr>
              <w:t xml:space="preserve"> - </w:t>
            </w:r>
            <w:r w:rsidRPr="0094101B">
              <w:rPr>
                <w:rFonts w:ascii="Times New Roman" w:eastAsiaTheme="minorEastAsia" w:hAnsi="Times New Roman" w:cs="Times New Roman"/>
                <w:sz w:val="24"/>
                <w:szCs w:val="24"/>
              </w:rPr>
              <w:t xml:space="preserve">Вінницька область, Тульчинський район, смт. </w:t>
            </w:r>
            <w:r>
              <w:rPr>
                <w:rFonts w:ascii="Times New Roman" w:eastAsiaTheme="minorEastAsia" w:hAnsi="Times New Roman" w:cs="Times New Roman"/>
                <w:sz w:val="24"/>
                <w:szCs w:val="24"/>
              </w:rPr>
              <w:t>Крижо</w:t>
            </w:r>
            <w:r w:rsidRPr="0094101B">
              <w:rPr>
                <w:rFonts w:ascii="Times New Roman" w:eastAsiaTheme="minorEastAsia" w:hAnsi="Times New Roman" w:cs="Times New Roman"/>
                <w:sz w:val="24"/>
                <w:szCs w:val="24"/>
              </w:rPr>
              <w:t xml:space="preserve">піль, вул. </w:t>
            </w:r>
            <w:r>
              <w:rPr>
                <w:rFonts w:ascii="Times New Roman" w:eastAsiaTheme="minorEastAsia" w:hAnsi="Times New Roman" w:cs="Times New Roman"/>
                <w:sz w:val="24"/>
                <w:szCs w:val="24"/>
              </w:rPr>
              <w:t xml:space="preserve">Андрія </w:t>
            </w:r>
            <w:proofErr w:type="spellStart"/>
            <w:r>
              <w:rPr>
                <w:rFonts w:ascii="Times New Roman" w:eastAsiaTheme="minorEastAsia" w:hAnsi="Times New Roman" w:cs="Times New Roman"/>
                <w:sz w:val="24"/>
                <w:szCs w:val="24"/>
              </w:rPr>
              <w:t>Долейка</w:t>
            </w:r>
            <w:proofErr w:type="spellEnd"/>
            <w:r>
              <w:rPr>
                <w:rFonts w:ascii="Times New Roman" w:eastAsiaTheme="minorEastAsia" w:hAnsi="Times New Roman" w:cs="Times New Roman"/>
                <w:sz w:val="24"/>
                <w:szCs w:val="24"/>
              </w:rPr>
              <w:t>, 27</w:t>
            </w:r>
            <w:r w:rsidRPr="0094101B">
              <w:rPr>
                <w:rFonts w:ascii="Times New Roman" w:eastAsiaTheme="minorEastAsia" w:hAnsi="Times New Roman" w:cs="Times New Roman"/>
                <w:sz w:val="24"/>
                <w:szCs w:val="24"/>
              </w:rPr>
              <w:t xml:space="preserve">; </w:t>
            </w:r>
            <w:r w:rsidR="004B25BB" w:rsidRPr="0094101B">
              <w:rPr>
                <w:rFonts w:ascii="Times New Roman" w:eastAsiaTheme="minorEastAsia" w:hAnsi="Times New Roman" w:cs="Times New Roman"/>
                <w:sz w:val="24"/>
                <w:szCs w:val="24"/>
              </w:rPr>
              <w:t>Бензин А-95</w:t>
            </w:r>
            <w:r w:rsidR="004B25BB" w:rsidRPr="00876F72">
              <w:rPr>
                <w:rFonts w:ascii="Times New Roman" w:eastAsiaTheme="minorEastAsia" w:hAnsi="Times New Roman" w:cs="Times New Roman"/>
                <w:sz w:val="24"/>
                <w:szCs w:val="24"/>
                <w:lang w:val="ru-RU"/>
              </w:rPr>
              <w:t xml:space="preserve"> </w:t>
            </w:r>
            <w:r w:rsidRPr="0094101B">
              <w:rPr>
                <w:rFonts w:ascii="Times New Roman" w:eastAsiaTheme="minorEastAsia" w:hAnsi="Times New Roman" w:cs="Times New Roman"/>
                <w:sz w:val="24"/>
                <w:szCs w:val="24"/>
              </w:rPr>
              <w:t xml:space="preserve">кількість </w:t>
            </w:r>
          </w:p>
          <w:p w:rsidR="0094101B" w:rsidRPr="0094101B" w:rsidRDefault="000A482C" w:rsidP="0094101B">
            <w:pPr>
              <w:widowControl w:val="0"/>
              <w:ind w:right="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80</w:t>
            </w:r>
            <w:r w:rsidR="0094101B" w:rsidRPr="0094101B">
              <w:rPr>
                <w:rFonts w:ascii="Times New Roman" w:eastAsiaTheme="minorEastAsia" w:hAnsi="Times New Roman" w:cs="Times New Roman"/>
                <w:sz w:val="24"/>
                <w:szCs w:val="24"/>
              </w:rPr>
              <w:t>0 літрів;</w:t>
            </w:r>
          </w:p>
          <w:p w:rsidR="000F3B8A" w:rsidRPr="0094101B" w:rsidRDefault="0094101B" w:rsidP="00864B85">
            <w:pPr>
              <w:widowControl w:val="0"/>
              <w:ind w:right="12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ЛОТ 3</w:t>
            </w:r>
            <w:r w:rsidRPr="0094101B">
              <w:rPr>
                <w:rFonts w:ascii="Times New Roman" w:eastAsiaTheme="minorEastAsia" w:hAnsi="Times New Roman" w:cs="Times New Roman"/>
                <w:b/>
                <w:sz w:val="24"/>
                <w:szCs w:val="24"/>
              </w:rPr>
              <w:t xml:space="preserve"> - </w:t>
            </w:r>
            <w:r w:rsidRPr="0094101B">
              <w:rPr>
                <w:rFonts w:ascii="Times New Roman" w:eastAsiaTheme="minorEastAsia" w:hAnsi="Times New Roman" w:cs="Times New Roman"/>
                <w:sz w:val="24"/>
                <w:szCs w:val="24"/>
              </w:rPr>
              <w:t xml:space="preserve">Вінницька область, Тульчинський район, </w:t>
            </w:r>
            <w:r w:rsidR="00864B85">
              <w:rPr>
                <w:rFonts w:ascii="Times New Roman" w:eastAsiaTheme="minorEastAsia" w:hAnsi="Times New Roman" w:cs="Times New Roman"/>
                <w:sz w:val="24"/>
                <w:szCs w:val="24"/>
              </w:rPr>
              <w:t xml:space="preserve">с. </w:t>
            </w:r>
            <w:proofErr w:type="spellStart"/>
            <w:r w:rsidR="00864B85">
              <w:rPr>
                <w:rFonts w:ascii="Times New Roman" w:eastAsiaTheme="minorEastAsia" w:hAnsi="Times New Roman" w:cs="Times New Roman"/>
                <w:sz w:val="24"/>
                <w:szCs w:val="24"/>
              </w:rPr>
              <w:t>Кинашів</w:t>
            </w:r>
            <w:proofErr w:type="spellEnd"/>
            <w:r w:rsidRPr="0094101B">
              <w:rPr>
                <w:rFonts w:ascii="Times New Roman" w:eastAsiaTheme="minorEastAsia" w:hAnsi="Times New Roman" w:cs="Times New Roman"/>
                <w:sz w:val="24"/>
                <w:szCs w:val="24"/>
              </w:rPr>
              <w:t xml:space="preserve">, вул. </w:t>
            </w:r>
            <w:proofErr w:type="spellStart"/>
            <w:r w:rsidR="00864B85">
              <w:rPr>
                <w:rFonts w:ascii="Times New Roman" w:eastAsiaTheme="minorEastAsia" w:hAnsi="Times New Roman" w:cs="Times New Roman"/>
                <w:sz w:val="24"/>
                <w:szCs w:val="24"/>
              </w:rPr>
              <w:t>Желюка</w:t>
            </w:r>
            <w:proofErr w:type="spellEnd"/>
            <w:r w:rsidR="00864B85">
              <w:rPr>
                <w:rFonts w:ascii="Times New Roman" w:eastAsiaTheme="minorEastAsia" w:hAnsi="Times New Roman" w:cs="Times New Roman"/>
                <w:sz w:val="24"/>
                <w:szCs w:val="24"/>
              </w:rPr>
              <w:t>, 59</w:t>
            </w:r>
            <w:r w:rsidRPr="0094101B">
              <w:rPr>
                <w:rFonts w:ascii="Times New Roman" w:eastAsiaTheme="minorEastAsia" w:hAnsi="Times New Roman" w:cs="Times New Roman"/>
                <w:sz w:val="24"/>
                <w:szCs w:val="24"/>
              </w:rPr>
              <w:t xml:space="preserve">; </w:t>
            </w:r>
            <w:r w:rsidR="004B25BB" w:rsidRPr="0094101B">
              <w:rPr>
                <w:rFonts w:ascii="Times New Roman" w:eastAsiaTheme="minorEastAsia" w:hAnsi="Times New Roman" w:cs="Times New Roman"/>
                <w:sz w:val="24"/>
                <w:szCs w:val="24"/>
              </w:rPr>
              <w:t>Бензин А-95</w:t>
            </w:r>
            <w:r w:rsidR="004B25BB" w:rsidRPr="00876F72">
              <w:rPr>
                <w:rFonts w:ascii="Times New Roman" w:eastAsiaTheme="minorEastAsia" w:hAnsi="Times New Roman" w:cs="Times New Roman"/>
                <w:sz w:val="24"/>
                <w:szCs w:val="24"/>
                <w:lang w:val="ru-RU"/>
              </w:rPr>
              <w:t xml:space="preserve"> </w:t>
            </w:r>
            <w:r w:rsidRPr="0094101B">
              <w:rPr>
                <w:rFonts w:ascii="Times New Roman" w:eastAsiaTheme="minorEastAsia" w:hAnsi="Times New Roman" w:cs="Times New Roman"/>
                <w:sz w:val="24"/>
                <w:szCs w:val="24"/>
              </w:rPr>
              <w:t xml:space="preserve">кількість </w:t>
            </w:r>
            <w:r w:rsidR="00864B85">
              <w:rPr>
                <w:rFonts w:ascii="Times New Roman" w:eastAsiaTheme="minorEastAsia" w:hAnsi="Times New Roman" w:cs="Times New Roman"/>
                <w:sz w:val="24"/>
                <w:szCs w:val="24"/>
              </w:rPr>
              <w:t>85</w:t>
            </w:r>
            <w:r w:rsidRPr="0094101B">
              <w:rPr>
                <w:rFonts w:ascii="Times New Roman" w:eastAsiaTheme="minorEastAsia" w:hAnsi="Times New Roman" w:cs="Times New Roman"/>
                <w:sz w:val="24"/>
                <w:szCs w:val="24"/>
              </w:rPr>
              <w:t>0 літрів</w:t>
            </w:r>
          </w:p>
        </w:tc>
      </w:tr>
      <w:tr w:rsidR="000F3B8A" w:rsidRPr="00992E19" w:rsidTr="00810544">
        <w:trPr>
          <w:trHeight w:val="346"/>
          <w:jc w:val="center"/>
        </w:trPr>
        <w:tc>
          <w:tcPr>
            <w:tcW w:w="705" w:type="dxa"/>
          </w:tcPr>
          <w:p w:rsidR="000F3B8A" w:rsidRPr="00992E19" w:rsidRDefault="000F3B8A"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lastRenderedPageBreak/>
              <w:t>4.4</w:t>
            </w:r>
          </w:p>
        </w:tc>
        <w:tc>
          <w:tcPr>
            <w:tcW w:w="2835" w:type="dxa"/>
          </w:tcPr>
          <w:p w:rsidR="000F3B8A" w:rsidRPr="003D687A" w:rsidRDefault="000F3B8A" w:rsidP="00662251">
            <w:pPr>
              <w:widowControl w:val="0"/>
              <w:rPr>
                <w:rFonts w:ascii="Times New Roman" w:eastAsia="Times New Roman" w:hAnsi="Times New Roman" w:cs="Times New Roman"/>
                <w:sz w:val="24"/>
                <w:szCs w:val="24"/>
              </w:rPr>
            </w:pPr>
            <w:r w:rsidRPr="003D687A">
              <w:rPr>
                <w:rFonts w:ascii="Times New Roman" w:eastAsia="Times New Roman" w:hAnsi="Times New Roman" w:cs="Times New Roman"/>
                <w:color w:val="000000"/>
                <w:sz w:val="24"/>
                <w:szCs w:val="24"/>
              </w:rPr>
              <w:t>строки поставки товарів</w:t>
            </w:r>
          </w:p>
        </w:tc>
        <w:tc>
          <w:tcPr>
            <w:tcW w:w="6974" w:type="dxa"/>
          </w:tcPr>
          <w:p w:rsidR="000F3B8A" w:rsidRPr="003A35C3" w:rsidRDefault="00864B85" w:rsidP="00685CB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0F3B8A" w:rsidRPr="003A35C3">
              <w:rPr>
                <w:rFonts w:ascii="Times New Roman" w:eastAsia="Times New Roman" w:hAnsi="Times New Roman" w:cs="Times New Roman"/>
                <w:sz w:val="24"/>
                <w:szCs w:val="24"/>
              </w:rPr>
              <w:t xml:space="preserve"> року включно</w:t>
            </w:r>
          </w:p>
        </w:tc>
      </w:tr>
      <w:tr w:rsidR="007957D3" w:rsidRPr="00992E19" w:rsidTr="00B160D0">
        <w:trPr>
          <w:trHeight w:val="841"/>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5</w:t>
            </w:r>
          </w:p>
        </w:tc>
        <w:tc>
          <w:tcPr>
            <w:tcW w:w="2835" w:type="dxa"/>
          </w:tcPr>
          <w:p w:rsidR="0071410A" w:rsidRPr="00992E19" w:rsidRDefault="001109B0"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Недискримінація учасників</w:t>
            </w:r>
            <w:r w:rsidRPr="00992E19">
              <w:rPr>
                <w:rFonts w:ascii="Times New Roman" w:eastAsia="Times New Roman" w:hAnsi="Times New Roman" w:cs="Times New Roman"/>
              </w:rPr>
              <w:t xml:space="preserve"> </w:t>
            </w:r>
          </w:p>
        </w:tc>
        <w:tc>
          <w:tcPr>
            <w:tcW w:w="6974" w:type="dxa"/>
          </w:tcPr>
          <w:p w:rsidR="0071410A" w:rsidRPr="00992E19" w:rsidRDefault="001109B0" w:rsidP="00810544">
            <w:pPr>
              <w:widowControl w:val="0"/>
              <w:ind w:right="14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957D3" w:rsidRPr="00992E19" w:rsidTr="00B160D0">
        <w:trPr>
          <w:trHeight w:val="1119"/>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6</w:t>
            </w:r>
          </w:p>
        </w:tc>
        <w:tc>
          <w:tcPr>
            <w:tcW w:w="2835" w:type="dxa"/>
          </w:tcPr>
          <w:p w:rsidR="0071410A" w:rsidRPr="00992E19" w:rsidRDefault="001109B0"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Валюта, у якій повинна бути зазначена ціна тендерної пропозиції</w:t>
            </w:r>
            <w:r w:rsidRPr="00992E19">
              <w:rPr>
                <w:rFonts w:ascii="Times New Roman" w:eastAsia="Times New Roman" w:hAnsi="Times New Roman" w:cs="Times New Roman"/>
              </w:rPr>
              <w:t xml:space="preserve"> </w:t>
            </w:r>
          </w:p>
        </w:tc>
        <w:tc>
          <w:tcPr>
            <w:tcW w:w="6974" w:type="dxa"/>
          </w:tcPr>
          <w:p w:rsidR="0071410A" w:rsidRPr="00992E19" w:rsidRDefault="001109B0" w:rsidP="00810544">
            <w:pPr>
              <w:widowControl w:val="0"/>
              <w:ind w:right="14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Валютою тендерної пропозиції є гривня.</w:t>
            </w:r>
            <w:r w:rsidRPr="00992E19">
              <w:rPr>
                <w:rFonts w:ascii="Times New Roman" w:eastAsia="Times New Roman" w:hAnsi="Times New Roman" w:cs="Times New Roman"/>
              </w:rPr>
              <w:t xml:space="preserve"> </w:t>
            </w:r>
            <w:r w:rsidRPr="00992E19">
              <w:rPr>
                <w:rFonts w:ascii="Times New Roman" w:eastAsia="Times New Roman" w:hAnsi="Times New Roman" w:cs="Times New Roman"/>
                <w:b/>
                <w:i/>
                <w:sz w:val="24"/>
                <w:szCs w:val="24"/>
              </w:rPr>
              <w:t>У разі якщо учасником процедури закупівлі є нерезидент</w:t>
            </w:r>
            <w:r w:rsidRPr="00992E19">
              <w:rPr>
                <w:rFonts w:ascii="Times New Roman" w:eastAsia="Times New Roman" w:hAnsi="Times New Roman" w:cs="Times New Roman"/>
                <w:b/>
                <w:sz w:val="24"/>
                <w:szCs w:val="24"/>
              </w:rPr>
              <w:t xml:space="preserve">,  </w:t>
            </w:r>
            <w:r w:rsidRPr="00992E19">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957D3" w:rsidRPr="00992E19" w:rsidTr="00B160D0">
        <w:trPr>
          <w:trHeight w:val="1119"/>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7</w:t>
            </w:r>
          </w:p>
        </w:tc>
        <w:tc>
          <w:tcPr>
            <w:tcW w:w="2835" w:type="dxa"/>
          </w:tcPr>
          <w:p w:rsidR="0071410A" w:rsidRPr="00992E19" w:rsidRDefault="001109B0"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974" w:type="dxa"/>
          </w:tcPr>
          <w:p w:rsidR="00345B8A" w:rsidRPr="00992E19" w:rsidRDefault="00345B8A"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Мова тендерної пропозиції – українська.</w:t>
            </w:r>
          </w:p>
          <w:p w:rsidR="00345B8A" w:rsidRPr="00992E19" w:rsidRDefault="00345B8A"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45B8A" w:rsidRPr="00992E19" w:rsidRDefault="00345B8A"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34E2" w:rsidRPr="00992E19" w:rsidRDefault="00345B8A"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45B8A" w:rsidRPr="00992E19" w:rsidRDefault="00345B8A" w:rsidP="00810544">
            <w:pPr>
              <w:widowControl w:val="0"/>
              <w:jc w:val="both"/>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t>Виключення:</w:t>
            </w:r>
          </w:p>
          <w:p w:rsidR="00345B8A" w:rsidRPr="00992E19" w:rsidRDefault="00345B8A"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1410A" w:rsidRDefault="00345B8A"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4101B" w:rsidRPr="00992E19" w:rsidRDefault="0094101B" w:rsidP="00810544">
            <w:pPr>
              <w:widowControl w:val="0"/>
              <w:jc w:val="both"/>
              <w:rPr>
                <w:rFonts w:ascii="Times New Roman" w:eastAsia="Times New Roman" w:hAnsi="Times New Roman" w:cs="Times New Roman"/>
                <w:sz w:val="24"/>
                <w:szCs w:val="24"/>
              </w:rPr>
            </w:pPr>
          </w:p>
        </w:tc>
      </w:tr>
      <w:tr w:rsidR="007957D3" w:rsidRPr="00992E19" w:rsidTr="00B160D0">
        <w:trPr>
          <w:trHeight w:val="501"/>
          <w:jc w:val="center"/>
        </w:trPr>
        <w:tc>
          <w:tcPr>
            <w:tcW w:w="10514" w:type="dxa"/>
            <w:gridSpan w:val="3"/>
            <w:vAlign w:val="center"/>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lastRenderedPageBreak/>
              <w:t>Розділ 2. Порядок унесення змін та надання роз’яснень до тендерної документації</w:t>
            </w:r>
          </w:p>
        </w:tc>
      </w:tr>
      <w:tr w:rsidR="007957D3" w:rsidRPr="00992E19" w:rsidTr="00345B8A">
        <w:trPr>
          <w:trHeight w:val="1127"/>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w:t>
            </w:r>
          </w:p>
        </w:tc>
        <w:tc>
          <w:tcPr>
            <w:tcW w:w="2835" w:type="dxa"/>
          </w:tcPr>
          <w:p w:rsidR="0071410A" w:rsidRPr="00992E19" w:rsidRDefault="001109B0" w:rsidP="00810544">
            <w:pPr>
              <w:widowControl w:val="0"/>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t>Процедура надання роз’яснень щодо тендерної документації</w:t>
            </w:r>
          </w:p>
        </w:tc>
        <w:tc>
          <w:tcPr>
            <w:tcW w:w="6974" w:type="dxa"/>
          </w:tcPr>
          <w:p w:rsidR="005573D0" w:rsidRPr="00992E19" w:rsidRDefault="005573D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73D0" w:rsidRPr="00992E19" w:rsidRDefault="005573D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573D0" w:rsidRPr="00992E19" w:rsidRDefault="005573D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Замовник повинен </w:t>
            </w:r>
            <w:r w:rsidRPr="00992E19">
              <w:rPr>
                <w:rFonts w:ascii="Times New Roman" w:eastAsia="Times New Roman" w:hAnsi="Times New Roman" w:cs="Times New Roman"/>
                <w:b/>
                <w:i/>
                <w:sz w:val="24"/>
                <w:szCs w:val="24"/>
              </w:rPr>
              <w:t>протягом трьох днів</w:t>
            </w:r>
            <w:r w:rsidRPr="00992E1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573D0" w:rsidRPr="00992E19" w:rsidRDefault="005573D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4C31" w:rsidRPr="00992E19" w:rsidRDefault="005573D0" w:rsidP="00147636">
            <w:pPr>
              <w:widowControl w:val="0"/>
              <w:jc w:val="both"/>
              <w:rPr>
                <w:rFonts w:ascii="Times New Roman" w:eastAsia="Times New Roman" w:hAnsi="Times New Roman" w:cs="Times New Roman"/>
                <w:b/>
                <w:i/>
                <w:sz w:val="24"/>
                <w:szCs w:val="24"/>
              </w:rPr>
            </w:pPr>
            <w:r w:rsidRPr="00992E1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92E19">
              <w:rPr>
                <w:rFonts w:ascii="Times New Roman" w:eastAsia="Times New Roman" w:hAnsi="Times New Roman" w:cs="Times New Roman"/>
                <w:b/>
                <w:i/>
                <w:sz w:val="24"/>
                <w:szCs w:val="24"/>
              </w:rPr>
              <w:t>не менш як на чотири дні.</w:t>
            </w:r>
          </w:p>
        </w:tc>
      </w:tr>
      <w:tr w:rsidR="007957D3" w:rsidRPr="00992E19" w:rsidTr="00A956EC">
        <w:trPr>
          <w:trHeight w:val="5814"/>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2</w:t>
            </w:r>
          </w:p>
        </w:tc>
        <w:tc>
          <w:tcPr>
            <w:tcW w:w="2835" w:type="dxa"/>
          </w:tcPr>
          <w:p w:rsidR="0071410A" w:rsidRPr="00992E19" w:rsidRDefault="001109B0"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Внесення змін до тендерної документації</w:t>
            </w:r>
          </w:p>
        </w:tc>
        <w:tc>
          <w:tcPr>
            <w:tcW w:w="6974" w:type="dxa"/>
          </w:tcPr>
          <w:p w:rsidR="00000CC0" w:rsidRPr="00992E19" w:rsidRDefault="00000CC0" w:rsidP="00000CC0">
            <w:pPr>
              <w:spacing w:before="12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92E19">
                <w:rPr>
                  <w:rFonts w:ascii="Times New Roman" w:eastAsia="Times New Roman" w:hAnsi="Times New Roman" w:cs="Times New Roman"/>
                  <w:sz w:val="24"/>
                  <w:szCs w:val="24"/>
                </w:rPr>
                <w:t>статті 8</w:t>
              </w:r>
            </w:hyperlink>
            <w:r w:rsidRPr="00992E19">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00CC0" w:rsidRPr="00992E19" w:rsidRDefault="00000CC0" w:rsidP="00000CC0">
            <w:pPr>
              <w:widowControl w:val="0"/>
              <w:jc w:val="both"/>
              <w:rPr>
                <w:rFonts w:ascii="Times New Roman" w:eastAsia="Times New Roman" w:hAnsi="Times New Roman" w:cs="Times New Roman"/>
                <w:sz w:val="24"/>
                <w:szCs w:val="24"/>
                <w:lang w:val="ru-RU"/>
              </w:rPr>
            </w:pPr>
            <w:r w:rsidRPr="00992E19">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92E19">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92E19">
              <w:rPr>
                <w:rFonts w:ascii="Times New Roman" w:eastAsia="Times New Roman" w:hAnsi="Times New Roman" w:cs="Times New Roman"/>
                <w:i/>
                <w:sz w:val="24"/>
                <w:szCs w:val="24"/>
              </w:rPr>
              <w:t xml:space="preserve"> </w:t>
            </w:r>
            <w:r w:rsidRPr="00992E19">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92E19">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92E19">
              <w:rPr>
                <w:rFonts w:ascii="Times New Roman" w:eastAsia="Times New Roman" w:hAnsi="Times New Roman" w:cs="Times New Roman"/>
                <w:sz w:val="24"/>
                <w:szCs w:val="24"/>
              </w:rPr>
              <w:t>машинозчитувальному</w:t>
            </w:r>
            <w:proofErr w:type="spellEnd"/>
            <w:r w:rsidRPr="00992E19">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957D3" w:rsidRPr="00992E19" w:rsidTr="00B160D0">
        <w:trPr>
          <w:trHeight w:val="480"/>
          <w:jc w:val="center"/>
        </w:trPr>
        <w:tc>
          <w:tcPr>
            <w:tcW w:w="10514" w:type="dxa"/>
            <w:gridSpan w:val="3"/>
            <w:vAlign w:val="center"/>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Розділ 3. Інструкція з підготовки тендерної пропозиції</w:t>
            </w:r>
          </w:p>
        </w:tc>
      </w:tr>
      <w:tr w:rsidR="007957D3" w:rsidRPr="00992E19" w:rsidTr="00A956EC">
        <w:trPr>
          <w:trHeight w:val="576"/>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w:t>
            </w:r>
          </w:p>
        </w:tc>
        <w:tc>
          <w:tcPr>
            <w:tcW w:w="2835" w:type="dxa"/>
          </w:tcPr>
          <w:p w:rsidR="0071410A" w:rsidRPr="00992E19" w:rsidRDefault="001109B0"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Зміст і спосіб подання тендерної пропозиції</w:t>
            </w:r>
          </w:p>
        </w:tc>
        <w:tc>
          <w:tcPr>
            <w:tcW w:w="6974" w:type="dxa"/>
            <w:vAlign w:val="center"/>
          </w:tcPr>
          <w:p w:rsidR="0069344B" w:rsidRPr="00992E19" w:rsidRDefault="0069344B" w:rsidP="0069344B">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B271C" w:rsidRPr="00E278D9" w:rsidRDefault="0069344B" w:rsidP="000B271C">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992E19">
              <w:rPr>
                <w:rFonts w:ascii="Times New Roman" w:eastAsia="Times New Roman" w:hAnsi="Times New Roman" w:cs="Times New Roman"/>
                <w:sz w:val="24"/>
                <w:szCs w:val="24"/>
              </w:rPr>
              <w:lastRenderedPageBreak/>
              <w:t xml:space="preserve">відповідність кваліфікаційним (кваліфікаційному) критеріям (у разі їх (його) встановлення, наявність/відсутність підстав, установлених </w:t>
            </w:r>
            <w:r w:rsidRPr="00500D93">
              <w:rPr>
                <w:rFonts w:ascii="Times New Roman" w:eastAsia="Times New Roman" w:hAnsi="Times New Roman" w:cs="Times New Roman"/>
                <w:sz w:val="24"/>
                <w:szCs w:val="24"/>
              </w:rPr>
              <w:t>у </w:t>
            </w:r>
            <w:hyperlink r:id="rId10" w:anchor="n1261">
              <w:r w:rsidRPr="00500D93">
                <w:rPr>
                  <w:rFonts w:ascii="Times New Roman" w:eastAsia="Times New Roman" w:hAnsi="Times New Roman" w:cs="Times New Roman"/>
                  <w:sz w:val="24"/>
                  <w:szCs w:val="24"/>
                </w:rPr>
                <w:t>пункті 47</w:t>
              </w:r>
            </w:hyperlink>
            <w:r w:rsidRPr="00500D9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271C" w:rsidRPr="00500D93" w:rsidRDefault="000B271C" w:rsidP="000B271C">
            <w:pPr>
              <w:widowControl w:val="0"/>
              <w:numPr>
                <w:ilvl w:val="0"/>
                <w:numId w:val="13"/>
              </w:numPr>
              <w:jc w:val="both"/>
              <w:rPr>
                <w:rFonts w:ascii="Times New Roman" w:eastAsia="Times New Roman" w:hAnsi="Times New Roman" w:cs="Times New Roman"/>
                <w:sz w:val="24"/>
                <w:szCs w:val="24"/>
              </w:rPr>
            </w:pPr>
            <w:r w:rsidRPr="00500D93">
              <w:rPr>
                <w:rFonts w:ascii="Times New Roman" w:eastAsia="Times New Roman" w:hAnsi="Times New Roman" w:cs="Times New Roman"/>
                <w:sz w:val="24"/>
                <w:szCs w:val="24"/>
              </w:rPr>
              <w:t>інформацією щодо відсутності підстав, установлених в пункті 47 Особливостей;</w:t>
            </w:r>
          </w:p>
          <w:p w:rsidR="000B271C" w:rsidRPr="00500D93" w:rsidRDefault="000B271C" w:rsidP="000B271C">
            <w:pPr>
              <w:widowControl w:val="0"/>
              <w:numPr>
                <w:ilvl w:val="0"/>
                <w:numId w:val="13"/>
              </w:numPr>
              <w:jc w:val="both"/>
              <w:rPr>
                <w:rFonts w:ascii="Times New Roman" w:eastAsia="Times New Roman" w:hAnsi="Times New Roman" w:cs="Times New Roman"/>
                <w:sz w:val="24"/>
                <w:szCs w:val="24"/>
              </w:rPr>
            </w:pPr>
            <w:r w:rsidRPr="00500D93">
              <w:rPr>
                <w:rFonts w:ascii="Times New Roman" w:eastAsia="Times New Roman" w:hAnsi="Times New Roman" w:cs="Times New Roman"/>
                <w:sz w:val="24"/>
                <w:szCs w:val="24"/>
              </w:rPr>
              <w:t xml:space="preserve">для об’єднання учасників як учасника процедури закупівлі замовником </w:t>
            </w:r>
            <w:r w:rsidR="00883593" w:rsidRPr="00500D93">
              <w:rPr>
                <w:rFonts w:ascii="Times New Roman" w:eastAsia="Times New Roman" w:hAnsi="Times New Roman" w:cs="Times New Roman"/>
                <w:sz w:val="24"/>
                <w:szCs w:val="24"/>
              </w:rPr>
              <w:t xml:space="preserve">надання інформації та </w:t>
            </w:r>
            <w:r w:rsidRPr="00500D93">
              <w:rPr>
                <w:rFonts w:ascii="Times New Roman" w:eastAsia="Times New Roman" w:hAnsi="Times New Roman" w:cs="Times New Roman"/>
                <w:sz w:val="24"/>
                <w:szCs w:val="24"/>
              </w:rPr>
              <w:t xml:space="preserve">підтвердження відповідності таких учасників об’єднання установленим кваліфікаційним критеріям та підставам, визначеним </w:t>
            </w:r>
            <w:hyperlink r:id="rId11" w:anchor="n159">
              <w:r w:rsidRPr="00500D93">
                <w:rPr>
                  <w:rFonts w:ascii="Times New Roman" w:eastAsia="Times New Roman" w:hAnsi="Times New Roman" w:cs="Times New Roman"/>
                  <w:sz w:val="24"/>
                  <w:szCs w:val="24"/>
                </w:rPr>
                <w:t>47</w:t>
              </w:r>
            </w:hyperlink>
            <w:r w:rsidRPr="00500D93">
              <w:rPr>
                <w:rFonts w:ascii="Times New Roman" w:eastAsia="Times New Roman" w:hAnsi="Times New Roman" w:cs="Times New Roman"/>
                <w:sz w:val="24"/>
                <w:szCs w:val="24"/>
              </w:rPr>
              <w:t xml:space="preserve">  Особливостей;</w:t>
            </w:r>
          </w:p>
          <w:p w:rsidR="000B271C" w:rsidRPr="00500D93" w:rsidRDefault="000B271C" w:rsidP="000B271C">
            <w:pPr>
              <w:widowControl w:val="0"/>
              <w:numPr>
                <w:ilvl w:val="0"/>
                <w:numId w:val="13"/>
              </w:numPr>
              <w:jc w:val="both"/>
              <w:rPr>
                <w:rFonts w:ascii="Times New Roman" w:eastAsia="Times New Roman" w:hAnsi="Times New Roman" w:cs="Times New Roman"/>
                <w:sz w:val="24"/>
                <w:szCs w:val="24"/>
              </w:rPr>
            </w:pPr>
            <w:r w:rsidRPr="00500D9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w:t>
            </w:r>
            <w:r w:rsidR="00257D6D" w:rsidRPr="00500D93">
              <w:rPr>
                <w:rFonts w:ascii="Times New Roman" w:eastAsia="Times New Roman" w:hAnsi="Times New Roman" w:cs="Times New Roman"/>
                <w:sz w:val="24"/>
                <w:szCs w:val="24"/>
              </w:rPr>
              <w:t>азі встановлення даної вимоги</w:t>
            </w:r>
            <w:r w:rsidRPr="00500D93">
              <w:rPr>
                <w:rFonts w:ascii="Times New Roman" w:eastAsia="Times New Roman" w:hAnsi="Times New Roman" w:cs="Times New Roman"/>
                <w:sz w:val="24"/>
                <w:szCs w:val="24"/>
              </w:rPr>
              <w:t>), — згідно з Додатком 2 до тендерної документації;</w:t>
            </w:r>
          </w:p>
          <w:p w:rsidR="000B271C" w:rsidRPr="00500D93" w:rsidRDefault="000B271C" w:rsidP="000B271C">
            <w:pPr>
              <w:widowControl w:val="0"/>
              <w:numPr>
                <w:ilvl w:val="0"/>
                <w:numId w:val="13"/>
              </w:numPr>
              <w:jc w:val="both"/>
              <w:rPr>
                <w:rFonts w:ascii="Times New Roman" w:eastAsia="Times New Roman" w:hAnsi="Times New Roman" w:cs="Times New Roman"/>
                <w:sz w:val="24"/>
                <w:szCs w:val="24"/>
              </w:rPr>
            </w:pPr>
            <w:r w:rsidRPr="00500D9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B271C" w:rsidRPr="00500D93" w:rsidRDefault="000B271C" w:rsidP="000B271C">
            <w:pPr>
              <w:widowControl w:val="0"/>
              <w:numPr>
                <w:ilvl w:val="0"/>
                <w:numId w:val="2"/>
              </w:numPr>
              <w:jc w:val="both"/>
              <w:rPr>
                <w:rFonts w:ascii="Times New Roman" w:eastAsia="Times New Roman" w:hAnsi="Times New Roman" w:cs="Times New Roman"/>
                <w:sz w:val="24"/>
                <w:szCs w:val="24"/>
              </w:rPr>
            </w:pPr>
            <w:r w:rsidRPr="00500D93">
              <w:rPr>
                <w:rFonts w:ascii="Times New Roman" w:eastAsia="Times New Roman" w:hAnsi="Times New Roman" w:cs="Times New Roman"/>
                <w:sz w:val="24"/>
                <w:szCs w:val="24"/>
              </w:rPr>
              <w:t>інформацією, що підтверджує згоду учасника з проектом договору (Додаток 3) до цієї тендерної документації;</w:t>
            </w:r>
          </w:p>
          <w:p w:rsidR="000B271C" w:rsidRPr="00500D93" w:rsidRDefault="000B271C" w:rsidP="000B271C">
            <w:pPr>
              <w:widowControl w:val="0"/>
              <w:numPr>
                <w:ilvl w:val="0"/>
                <w:numId w:val="2"/>
              </w:numPr>
              <w:jc w:val="both"/>
              <w:rPr>
                <w:rFonts w:ascii="Times New Roman" w:eastAsia="Times New Roman" w:hAnsi="Times New Roman" w:cs="Times New Roman"/>
                <w:sz w:val="24"/>
                <w:szCs w:val="24"/>
              </w:rPr>
            </w:pPr>
            <w:r w:rsidRPr="00500D93">
              <w:rPr>
                <w:rFonts w:ascii="Times New Roman" w:eastAsia="Times New Roman" w:hAnsi="Times New Roman" w:cs="Times New Roman"/>
                <w:sz w:val="24"/>
                <w:szCs w:val="24"/>
              </w:rPr>
              <w:t xml:space="preserve">тендерною пропозицією за формою замовника – згідно з Додатком </w:t>
            </w:r>
            <w:r w:rsidR="00883593" w:rsidRPr="00500D93">
              <w:rPr>
                <w:rFonts w:ascii="Times New Roman" w:eastAsia="Times New Roman" w:hAnsi="Times New Roman" w:cs="Times New Roman"/>
                <w:sz w:val="24"/>
                <w:szCs w:val="24"/>
              </w:rPr>
              <w:t>1</w:t>
            </w:r>
            <w:r w:rsidRPr="00500D93">
              <w:rPr>
                <w:rFonts w:ascii="Times New Roman" w:eastAsia="Times New Roman" w:hAnsi="Times New Roman" w:cs="Times New Roman"/>
                <w:sz w:val="24"/>
                <w:szCs w:val="24"/>
              </w:rPr>
              <w:t xml:space="preserve"> до цієї тендерної документації;</w:t>
            </w:r>
          </w:p>
          <w:p w:rsidR="00500D93" w:rsidRPr="00500D93" w:rsidRDefault="00500D93" w:rsidP="00500D93">
            <w:pPr>
              <w:widowControl w:val="0"/>
              <w:numPr>
                <w:ilvl w:val="0"/>
                <w:numId w:val="2"/>
              </w:numPr>
              <w:spacing w:line="259" w:lineRule="auto"/>
              <w:jc w:val="both"/>
              <w:rPr>
                <w:rFonts w:ascii="Times New Roman" w:eastAsia="Times New Roman" w:hAnsi="Times New Roman" w:cs="Times New Roman"/>
                <w:sz w:val="24"/>
                <w:szCs w:val="24"/>
              </w:rPr>
            </w:pPr>
            <w:r w:rsidRPr="00500D93">
              <w:rPr>
                <w:rFonts w:ascii="Times New Roman" w:eastAsia="Times New Roman" w:hAnsi="Times New Roman" w:cs="Times New Roman"/>
                <w:sz w:val="24"/>
                <w:szCs w:val="24"/>
              </w:rPr>
              <w:t>інформацією та документами - згідно з Додатком 4 до тендерної документації;</w:t>
            </w:r>
          </w:p>
          <w:p w:rsidR="00500D93" w:rsidRPr="00E278D9" w:rsidRDefault="00500D93" w:rsidP="00E278D9">
            <w:pPr>
              <w:widowControl w:val="0"/>
              <w:numPr>
                <w:ilvl w:val="0"/>
                <w:numId w:val="13"/>
              </w:numPr>
              <w:spacing w:line="259" w:lineRule="auto"/>
              <w:jc w:val="both"/>
              <w:rPr>
                <w:rFonts w:ascii="Times New Roman" w:eastAsia="Times New Roman" w:hAnsi="Times New Roman" w:cs="Times New Roman"/>
                <w:sz w:val="24"/>
                <w:szCs w:val="24"/>
              </w:rPr>
            </w:pPr>
            <w:r w:rsidRPr="00500D9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6716" w:rsidRPr="00500D93" w:rsidRDefault="001D6716" w:rsidP="001D6716">
            <w:pPr>
              <w:widowControl w:val="0"/>
              <w:jc w:val="both"/>
              <w:rPr>
                <w:rFonts w:ascii="Times New Roman" w:eastAsia="Times New Roman" w:hAnsi="Times New Roman" w:cs="Times New Roman"/>
                <w:sz w:val="24"/>
                <w:szCs w:val="24"/>
              </w:rPr>
            </w:pPr>
            <w:r w:rsidRPr="00500D9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6716" w:rsidRPr="00500D93" w:rsidRDefault="001D6716" w:rsidP="001D6716">
            <w:pPr>
              <w:widowControl w:val="0"/>
              <w:jc w:val="both"/>
            </w:pPr>
            <w:r w:rsidRPr="00500D93">
              <w:rPr>
                <w:rFonts w:ascii="Times New Roman" w:eastAsia="Times New Roman" w:hAnsi="Times New Roman" w:cs="Times New Roman"/>
                <w:sz w:val="24"/>
                <w:szCs w:val="24"/>
              </w:rPr>
              <w:t xml:space="preserve">Переможець процедури закупівлі у строк, що не перевищує </w:t>
            </w:r>
            <w:r w:rsidRPr="00500D93">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00D93">
              <w:rPr>
                <w:rFonts w:ascii="Times New Roman" w:eastAsia="Times New Roman" w:hAnsi="Times New Roman" w:cs="Times New Roman"/>
                <w:sz w:val="24"/>
                <w:szCs w:val="24"/>
              </w:rPr>
              <w:t xml:space="preserve">, </w:t>
            </w:r>
            <w:r w:rsidR="00B80326" w:rsidRPr="00500D93">
              <w:rPr>
                <w:rFonts w:ascii="Times New Roman" w:hAnsi="Times New Roman" w:cs="Times New Roman"/>
                <w:sz w:val="24"/>
                <w:szCs w:val="24"/>
                <w:shd w:val="clear" w:color="auto" w:fill="FFFFFF"/>
              </w:rPr>
              <w:t xml:space="preserve">повинен надати замовнику шляхом оприлюднення в </w:t>
            </w:r>
            <w:r w:rsidR="00B80326" w:rsidRPr="00500D93">
              <w:rPr>
                <w:rFonts w:ascii="Times New Roman" w:hAnsi="Times New Roman" w:cs="Times New Roman"/>
                <w:sz w:val="24"/>
                <w:szCs w:val="24"/>
              </w:rPr>
              <w:t>електронній системі закупівель документи, що підтверджують відсутність підстав, зазначених у </w:t>
            </w:r>
            <w:hyperlink r:id="rId12" w:anchor="n618" w:history="1">
              <w:r w:rsidR="00C30E6F" w:rsidRPr="00500D93">
                <w:rPr>
                  <w:rStyle w:val="a6"/>
                  <w:rFonts w:ascii="Times New Roman" w:hAnsi="Times New Roman" w:cs="Times New Roman"/>
                  <w:color w:val="auto"/>
                  <w:sz w:val="24"/>
                  <w:szCs w:val="24"/>
                  <w:u w:val="none"/>
                </w:rPr>
                <w:t xml:space="preserve">підпунктах </w:t>
              </w:r>
              <w:r w:rsidR="00B80326" w:rsidRPr="00500D93">
                <w:rPr>
                  <w:rStyle w:val="a6"/>
                  <w:rFonts w:ascii="Times New Roman" w:hAnsi="Times New Roman" w:cs="Times New Roman"/>
                  <w:color w:val="auto"/>
                  <w:sz w:val="24"/>
                  <w:szCs w:val="24"/>
                  <w:u w:val="none"/>
                </w:rPr>
                <w:t>3</w:t>
              </w:r>
            </w:hyperlink>
            <w:r w:rsidR="00B80326" w:rsidRPr="00500D93">
              <w:rPr>
                <w:rFonts w:ascii="Times New Roman" w:hAnsi="Times New Roman" w:cs="Times New Roman"/>
                <w:sz w:val="24"/>
                <w:szCs w:val="24"/>
              </w:rPr>
              <w:t>, </w:t>
            </w:r>
            <w:hyperlink r:id="rId13" w:anchor="n620" w:history="1">
              <w:r w:rsidR="00B80326" w:rsidRPr="00500D93">
                <w:rPr>
                  <w:rStyle w:val="a6"/>
                  <w:rFonts w:ascii="Times New Roman" w:hAnsi="Times New Roman" w:cs="Times New Roman"/>
                  <w:color w:val="auto"/>
                  <w:sz w:val="24"/>
                  <w:szCs w:val="24"/>
                  <w:u w:val="none"/>
                </w:rPr>
                <w:t>5</w:t>
              </w:r>
            </w:hyperlink>
            <w:r w:rsidR="00B80326" w:rsidRPr="00500D93">
              <w:rPr>
                <w:rFonts w:ascii="Times New Roman" w:hAnsi="Times New Roman" w:cs="Times New Roman"/>
                <w:sz w:val="24"/>
                <w:szCs w:val="24"/>
              </w:rPr>
              <w:t>, </w:t>
            </w:r>
            <w:hyperlink r:id="rId14" w:anchor="n621" w:history="1">
              <w:r w:rsidR="00B80326" w:rsidRPr="00500D93">
                <w:rPr>
                  <w:rStyle w:val="a6"/>
                  <w:rFonts w:ascii="Times New Roman" w:hAnsi="Times New Roman" w:cs="Times New Roman"/>
                  <w:color w:val="auto"/>
                  <w:sz w:val="24"/>
                  <w:szCs w:val="24"/>
                  <w:u w:val="none"/>
                </w:rPr>
                <w:t>6</w:t>
              </w:r>
            </w:hyperlink>
            <w:r w:rsidR="00B80326" w:rsidRPr="00500D93">
              <w:rPr>
                <w:rFonts w:ascii="Times New Roman" w:hAnsi="Times New Roman" w:cs="Times New Roman"/>
                <w:sz w:val="24"/>
                <w:szCs w:val="24"/>
              </w:rPr>
              <w:t> і </w:t>
            </w:r>
            <w:hyperlink r:id="rId15" w:anchor="n627" w:history="1">
              <w:r w:rsidR="00B80326" w:rsidRPr="00500D93">
                <w:rPr>
                  <w:rStyle w:val="a6"/>
                  <w:rFonts w:ascii="Times New Roman" w:hAnsi="Times New Roman" w:cs="Times New Roman"/>
                  <w:color w:val="auto"/>
                  <w:sz w:val="24"/>
                  <w:szCs w:val="24"/>
                  <w:u w:val="none"/>
                </w:rPr>
                <w:t>12</w:t>
              </w:r>
            </w:hyperlink>
            <w:r w:rsidR="00B80326" w:rsidRPr="00500D93">
              <w:rPr>
                <w:rFonts w:ascii="Times New Roman" w:hAnsi="Times New Roman" w:cs="Times New Roman"/>
                <w:sz w:val="24"/>
                <w:szCs w:val="24"/>
              </w:rPr>
              <w:t> та в </w:t>
            </w:r>
            <w:hyperlink r:id="rId16" w:anchor="n628" w:history="1">
              <w:r w:rsidR="00B80326" w:rsidRPr="00500D93">
                <w:rPr>
                  <w:rStyle w:val="a6"/>
                  <w:rFonts w:ascii="Times New Roman" w:hAnsi="Times New Roman" w:cs="Times New Roman"/>
                  <w:color w:val="auto"/>
                  <w:sz w:val="24"/>
                  <w:szCs w:val="24"/>
                  <w:u w:val="none"/>
                </w:rPr>
                <w:t>абзаці чотирнадцятому</w:t>
              </w:r>
            </w:hyperlink>
            <w:r w:rsidR="00B80326" w:rsidRPr="00500D93">
              <w:rPr>
                <w:rFonts w:ascii="Times New Roman" w:hAnsi="Times New Roman" w:cs="Times New Roman"/>
                <w:sz w:val="24"/>
                <w:szCs w:val="24"/>
              </w:rPr>
              <w:t>  пункту 47 Особливостей.</w:t>
            </w:r>
          </w:p>
          <w:p w:rsidR="00E2168F" w:rsidRPr="00E278D9" w:rsidRDefault="00A837D9" w:rsidP="00810544">
            <w:pPr>
              <w:widowControl w:val="0"/>
              <w:jc w:val="both"/>
              <w:rPr>
                <w:rFonts w:ascii="Times New Roman" w:eastAsia="Times New Roman" w:hAnsi="Times New Roman" w:cs="Times New Roman"/>
                <w:b/>
                <w:sz w:val="24"/>
                <w:szCs w:val="24"/>
              </w:rPr>
            </w:pPr>
            <w:r w:rsidRPr="00500D9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410A" w:rsidRPr="00992E19" w:rsidRDefault="001109B0" w:rsidP="00810544">
            <w:pPr>
              <w:widowControl w:val="0"/>
              <w:jc w:val="both"/>
              <w:rPr>
                <w:rFonts w:ascii="Times New Roman" w:eastAsia="Times New Roman" w:hAnsi="Times New Roman" w:cs="Times New Roman"/>
                <w:b/>
                <w:i/>
                <w:sz w:val="24"/>
                <w:szCs w:val="24"/>
              </w:rPr>
            </w:pPr>
            <w:r w:rsidRPr="00992E19">
              <w:rPr>
                <w:rFonts w:ascii="Times New Roman" w:eastAsia="Times New Roman" w:hAnsi="Times New Roman" w:cs="Times New Roman"/>
                <w:b/>
                <w:i/>
                <w:sz w:val="24"/>
                <w:szCs w:val="24"/>
              </w:rPr>
              <w:t>Опис та приклади формальних несуттєвих помилок.</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410A" w:rsidRPr="00992E19" w:rsidRDefault="001109B0" w:rsidP="00810544">
            <w:pPr>
              <w:widowControl w:val="0"/>
              <w:jc w:val="both"/>
              <w:rPr>
                <w:rFonts w:ascii="Times New Roman" w:eastAsia="Times New Roman" w:hAnsi="Times New Roman" w:cs="Times New Roman"/>
                <w:i/>
                <w:sz w:val="24"/>
                <w:szCs w:val="24"/>
                <w:u w:val="single"/>
              </w:rPr>
            </w:pPr>
            <w:r w:rsidRPr="00992E19">
              <w:rPr>
                <w:rFonts w:ascii="Times New Roman" w:eastAsia="Times New Roman" w:hAnsi="Times New Roman" w:cs="Times New Roman"/>
                <w:i/>
                <w:sz w:val="24"/>
                <w:szCs w:val="24"/>
                <w:u w:val="single"/>
              </w:rPr>
              <w:t>Опис формальних помилок:</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w:t>
            </w:r>
            <w:r w:rsidRPr="00992E1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w:t>
            </w:r>
            <w:r w:rsidRPr="00992E19">
              <w:rPr>
                <w:rFonts w:ascii="Times New Roman" w:eastAsia="Times New Roman" w:hAnsi="Times New Roman" w:cs="Times New Roman"/>
                <w:sz w:val="24"/>
                <w:szCs w:val="24"/>
              </w:rPr>
              <w:tab/>
              <w:t>уживання великої літери;</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w:t>
            </w:r>
            <w:r w:rsidRPr="00992E19">
              <w:rPr>
                <w:rFonts w:ascii="Times New Roman" w:eastAsia="Times New Roman" w:hAnsi="Times New Roman" w:cs="Times New Roman"/>
                <w:sz w:val="24"/>
                <w:szCs w:val="24"/>
              </w:rPr>
              <w:tab/>
              <w:t>уживання розділових знаків та відмінювання слів у реченні;</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w:t>
            </w:r>
            <w:r w:rsidRPr="00992E19">
              <w:rPr>
                <w:rFonts w:ascii="Times New Roman" w:eastAsia="Times New Roman" w:hAnsi="Times New Roman" w:cs="Times New Roman"/>
                <w:sz w:val="24"/>
                <w:szCs w:val="24"/>
              </w:rPr>
              <w:tab/>
              <w:t>використання слова або мовного звороту, запозичених з іншої мови;</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w:t>
            </w:r>
            <w:r w:rsidRPr="00992E1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w:t>
            </w:r>
            <w:r w:rsidRPr="00992E19">
              <w:rPr>
                <w:rFonts w:ascii="Times New Roman" w:eastAsia="Times New Roman" w:hAnsi="Times New Roman" w:cs="Times New Roman"/>
                <w:sz w:val="24"/>
                <w:szCs w:val="24"/>
              </w:rPr>
              <w:tab/>
              <w:t>застосування правил переносу частини слова з рядка в рядок;</w:t>
            </w:r>
          </w:p>
          <w:p w:rsidR="0071410A" w:rsidRPr="00992E19" w:rsidRDefault="00B160D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         </w:t>
            </w:r>
            <w:r w:rsidR="001109B0" w:rsidRPr="00992E19">
              <w:rPr>
                <w:rFonts w:ascii="Times New Roman" w:eastAsia="Times New Roman" w:hAnsi="Times New Roman" w:cs="Times New Roman"/>
                <w:sz w:val="24"/>
                <w:szCs w:val="24"/>
              </w:rPr>
              <w:t>написання слів разом та/або окремо, та/або через дефіс;</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2.</w:t>
            </w:r>
            <w:r w:rsidRPr="00992E1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3.</w:t>
            </w:r>
            <w:r w:rsidRPr="00992E1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4.</w:t>
            </w:r>
            <w:r w:rsidRPr="00992E1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5.</w:t>
            </w:r>
            <w:r w:rsidRPr="00992E1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6.</w:t>
            </w:r>
            <w:r w:rsidRPr="00992E1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7.</w:t>
            </w:r>
            <w:r w:rsidRPr="00992E1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w:t>
            </w:r>
            <w:r w:rsidRPr="00992E19">
              <w:rPr>
                <w:rFonts w:ascii="Times New Roman" w:eastAsia="Times New Roman" w:hAnsi="Times New Roman" w:cs="Times New Roman"/>
                <w:sz w:val="24"/>
                <w:szCs w:val="24"/>
              </w:rPr>
              <w:lastRenderedPageBreak/>
              <w:t>довільній формі та не містить вихідного номера.</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8.</w:t>
            </w:r>
            <w:r w:rsidRPr="00992E1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9.</w:t>
            </w:r>
            <w:r w:rsidRPr="00992E1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10.</w:t>
            </w:r>
            <w:r w:rsidRPr="00992E1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w:t>
            </w:r>
            <w:r w:rsidR="001B64F3" w:rsidRPr="00992E19">
              <w:rPr>
                <w:rFonts w:ascii="Times New Roman" w:eastAsia="Times New Roman" w:hAnsi="Times New Roman" w:cs="Times New Roman"/>
                <w:sz w:val="24"/>
                <w:szCs w:val="24"/>
              </w:rPr>
              <w:t>, у зв'язку з тим, що такі назви</w:t>
            </w:r>
            <w:r w:rsidRPr="00992E19">
              <w:rPr>
                <w:rFonts w:ascii="Times New Roman" w:eastAsia="Times New Roman" w:hAnsi="Times New Roman" w:cs="Times New Roman"/>
                <w:sz w:val="24"/>
                <w:szCs w:val="24"/>
              </w:rPr>
              <w:t>, найменування були змінені відповідно до законодавства після того, як відповідний документ (документи) був (були) поданий (подані).</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11.</w:t>
            </w:r>
            <w:r w:rsidRPr="00992E1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12.</w:t>
            </w:r>
            <w:r w:rsidRPr="00992E1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410A" w:rsidRPr="00992E19" w:rsidRDefault="001109B0" w:rsidP="00810544">
            <w:pPr>
              <w:widowControl w:val="0"/>
              <w:jc w:val="both"/>
              <w:rPr>
                <w:rFonts w:ascii="Times New Roman" w:eastAsia="Times New Roman" w:hAnsi="Times New Roman" w:cs="Times New Roman"/>
                <w:i/>
                <w:sz w:val="24"/>
                <w:szCs w:val="24"/>
                <w:u w:val="single"/>
              </w:rPr>
            </w:pPr>
            <w:r w:rsidRPr="00992E19">
              <w:rPr>
                <w:rFonts w:ascii="Times New Roman" w:eastAsia="Times New Roman" w:hAnsi="Times New Roman" w:cs="Times New Roman"/>
                <w:i/>
                <w:sz w:val="24"/>
                <w:szCs w:val="24"/>
                <w:u w:val="single"/>
              </w:rPr>
              <w:t>Приклади формальних помилок:</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«м.київ» замість «м.Київ»;</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«поряд -ок» замість «поря – док»;</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«ненадається» замість «не надається»»;</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«______________№_____________» замість «14.08.2020 №320/13/14-01»</w:t>
            </w:r>
            <w:r w:rsidR="001B64F3" w:rsidRPr="00992E19">
              <w:rPr>
                <w:rFonts w:ascii="Times New Roman" w:eastAsia="Times New Roman" w:hAnsi="Times New Roman" w:cs="Times New Roman"/>
                <w:sz w:val="24"/>
                <w:szCs w:val="24"/>
              </w:rPr>
              <w:t>;</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80984" w:rsidRPr="00992E19" w:rsidRDefault="00880984" w:rsidP="00880984">
            <w:pPr>
              <w:widowControl w:val="0"/>
              <w:ind w:left="40" w:hanging="20"/>
              <w:jc w:val="both"/>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71410A" w:rsidRPr="00992E19" w:rsidRDefault="001109B0" w:rsidP="00810544">
            <w:pPr>
              <w:widowControl w:val="0"/>
              <w:ind w:left="40" w:hanging="2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4384" w:rsidRDefault="00FC4384" w:rsidP="00810544">
            <w:pPr>
              <w:widowControl w:val="0"/>
              <w:ind w:left="40" w:hanging="20"/>
              <w:jc w:val="both"/>
              <w:rPr>
                <w:rFonts w:ascii="Times New Roman" w:eastAsia="Times New Roman" w:hAnsi="Times New Roman" w:cs="Times New Roman"/>
                <w:sz w:val="24"/>
                <w:szCs w:val="24"/>
              </w:rPr>
            </w:pPr>
          </w:p>
          <w:p w:rsidR="00875006" w:rsidRPr="00992E19" w:rsidRDefault="00875006" w:rsidP="00810544">
            <w:pPr>
              <w:widowControl w:val="0"/>
              <w:ind w:left="40" w:hanging="20"/>
              <w:jc w:val="both"/>
              <w:rPr>
                <w:rFonts w:ascii="Times New Roman" w:eastAsia="Times New Roman" w:hAnsi="Times New Roman" w:cs="Times New Roman"/>
                <w:sz w:val="24"/>
                <w:szCs w:val="24"/>
              </w:rPr>
            </w:pPr>
          </w:p>
          <w:p w:rsidR="0071410A" w:rsidRPr="00992E19" w:rsidRDefault="001109B0" w:rsidP="00A956EC">
            <w:pPr>
              <w:widowControl w:val="0"/>
              <w:ind w:left="40" w:hanging="20"/>
              <w:jc w:val="both"/>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lastRenderedPageBreak/>
              <w:t>УВАГА!!!</w:t>
            </w:r>
          </w:p>
          <w:p w:rsidR="0071410A" w:rsidRPr="00992E19" w:rsidRDefault="001109B0" w:rsidP="00A956EC">
            <w:pPr>
              <w:widowControl w:val="0"/>
              <w:jc w:val="both"/>
              <w:rPr>
                <w:rFonts w:ascii="Times New Roman" w:eastAsia="Times New Roman" w:hAnsi="Times New Roman" w:cs="Times New Roman"/>
                <w:b/>
                <w:sz w:val="24"/>
                <w:szCs w:val="24"/>
              </w:rPr>
            </w:pPr>
            <w:bookmarkStart w:id="0" w:name="_heading=h.3znysh7" w:colFirst="0" w:colLast="0"/>
            <w:bookmarkEnd w:id="0"/>
            <w:r w:rsidRPr="00992E1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1410A" w:rsidRPr="00992E19" w:rsidRDefault="001109B0" w:rsidP="00A956EC">
            <w:pPr>
              <w:jc w:val="both"/>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t>1) документи мають бути чіткими та розбірливими для читання;</w:t>
            </w:r>
          </w:p>
          <w:p w:rsidR="0071410A" w:rsidRPr="00992E19" w:rsidRDefault="001109B0" w:rsidP="00A956EC">
            <w:pPr>
              <w:jc w:val="both"/>
              <w:rPr>
                <w:rFonts w:ascii="Times New Roman" w:eastAsia="Times New Roman" w:hAnsi="Times New Roman" w:cs="Times New Roman"/>
                <w:b/>
                <w:sz w:val="24"/>
                <w:szCs w:val="24"/>
                <w:lang w:val="ru-RU"/>
              </w:rPr>
            </w:pPr>
            <w:r w:rsidRPr="00992E1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276EF" w:rsidRPr="00E278D9" w:rsidRDefault="001109B0" w:rsidP="00A956EC">
            <w:pPr>
              <w:jc w:val="both"/>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410A" w:rsidRPr="00992E19" w:rsidRDefault="001109B0" w:rsidP="00A956EC">
            <w:pPr>
              <w:jc w:val="both"/>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t>Винятки:</w:t>
            </w:r>
          </w:p>
          <w:p w:rsidR="0071410A" w:rsidRPr="00992E19" w:rsidRDefault="001109B0" w:rsidP="00A956EC">
            <w:pPr>
              <w:jc w:val="both"/>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410A" w:rsidRPr="00992E19" w:rsidRDefault="001109B0" w:rsidP="00A956EC">
            <w:pPr>
              <w:widowControl w:val="0"/>
              <w:jc w:val="both"/>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410A" w:rsidRPr="00992E19" w:rsidRDefault="001109B0" w:rsidP="00A956EC">
            <w:pPr>
              <w:widowControl w:val="0"/>
              <w:ind w:left="40" w:hanging="20"/>
              <w:jc w:val="both"/>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1769" w:rsidRPr="00992E19" w:rsidRDefault="00BE2ED6" w:rsidP="00E278D9">
            <w:pPr>
              <w:widowControl w:val="0"/>
              <w:ind w:left="40" w:hanging="20"/>
              <w:jc w:val="both"/>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92E19">
              <w:rPr>
                <w:rFonts w:ascii="Times New Roman" w:eastAsia="Times New Roman" w:hAnsi="Times New Roman" w:cs="Times New Roman"/>
                <w:b/>
                <w:sz w:val="24"/>
                <w:szCs w:val="24"/>
              </w:rPr>
              <w:t>засвідчувального</w:t>
            </w:r>
            <w:proofErr w:type="spellEnd"/>
            <w:r w:rsidRPr="00992E19">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C23ED" w:rsidRPr="00992E19" w:rsidRDefault="005C23ED" w:rsidP="00810544">
            <w:pPr>
              <w:widowControl w:val="0"/>
              <w:jc w:val="both"/>
              <w:rPr>
                <w:rFonts w:ascii="Times New Roman" w:eastAsia="Times New Roman" w:hAnsi="Times New Roman" w:cs="Times New Roman"/>
                <w:sz w:val="24"/>
                <w:szCs w:val="24"/>
              </w:rPr>
            </w:pPr>
            <w:bookmarkStart w:id="1" w:name="_heading=h.2et92p0" w:colFirst="0" w:colLast="0"/>
            <w:bookmarkEnd w:id="1"/>
            <w:r w:rsidRPr="00992E1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C23ED" w:rsidRPr="00992E19" w:rsidRDefault="005C23ED" w:rsidP="00810544">
            <w:pPr>
              <w:widowControl w:val="0"/>
              <w:jc w:val="both"/>
              <w:rPr>
                <w:rFonts w:ascii="Times New Roman" w:eastAsia="Times New Roman" w:hAnsi="Times New Roman" w:cs="Times New Roman"/>
                <w:sz w:val="24"/>
                <w:szCs w:val="24"/>
              </w:rPr>
            </w:pPr>
            <w:bookmarkStart w:id="2" w:name="_heading=h.hjqm8skarbdr" w:colFirst="0" w:colLast="0"/>
            <w:bookmarkEnd w:id="2"/>
            <w:r w:rsidRPr="00992E1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E3CC9" w:rsidRPr="00992E19" w:rsidRDefault="001E3CC9" w:rsidP="001E3CC9">
            <w:pPr>
              <w:widowControl w:val="0"/>
              <w:jc w:val="both"/>
              <w:rPr>
                <w:rFonts w:ascii="Times New Roman" w:eastAsia="Times New Roman" w:hAnsi="Times New Roman" w:cs="Times New Roman"/>
                <w:sz w:val="24"/>
                <w:szCs w:val="24"/>
              </w:rPr>
            </w:pPr>
            <w:bookmarkStart w:id="3" w:name="_heading=h.ftj7vaqoric" w:colFirst="0" w:colLast="0"/>
            <w:bookmarkEnd w:id="3"/>
            <w:r w:rsidRPr="00992E19">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992E19">
              <w:rPr>
                <w:rFonts w:ascii="Times New Roman" w:eastAsia="Times New Roman" w:hAnsi="Times New Roman" w:cs="Times New Roman"/>
                <w:b/>
                <w:sz w:val="24"/>
                <w:szCs w:val="24"/>
              </w:rPr>
              <w:t xml:space="preserve"> </w:t>
            </w:r>
            <w:r w:rsidRPr="00992E1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92E19">
              <w:rPr>
                <w:rFonts w:ascii="Times New Roman" w:eastAsia="Times New Roman" w:hAnsi="Times New Roman" w:cs="Times New Roman"/>
                <w:i/>
                <w:sz w:val="24"/>
                <w:szCs w:val="24"/>
              </w:rPr>
              <w:t>(у разі здійснення закупівлі за лотами)</w:t>
            </w:r>
            <w:r w:rsidRPr="00992E19">
              <w:rPr>
                <w:rFonts w:ascii="Times New Roman" w:eastAsia="Times New Roman" w:hAnsi="Times New Roman" w:cs="Times New Roman"/>
                <w:sz w:val="24"/>
                <w:szCs w:val="24"/>
              </w:rPr>
              <w:t>.</w:t>
            </w:r>
          </w:p>
        </w:tc>
      </w:tr>
      <w:tr w:rsidR="007957D3" w:rsidRPr="00992E19" w:rsidTr="00A956EC">
        <w:trPr>
          <w:trHeight w:val="556"/>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lastRenderedPageBreak/>
              <w:t>2</w:t>
            </w:r>
          </w:p>
        </w:tc>
        <w:tc>
          <w:tcPr>
            <w:tcW w:w="2835" w:type="dxa"/>
          </w:tcPr>
          <w:p w:rsidR="0071410A" w:rsidRPr="00992E19" w:rsidRDefault="001109B0" w:rsidP="00810544">
            <w:pPr>
              <w:widowControl w:val="0"/>
              <w:rPr>
                <w:rFonts w:ascii="Times New Roman" w:eastAsia="Times New Roman" w:hAnsi="Times New Roman" w:cs="Times New Roman"/>
                <w:sz w:val="24"/>
                <w:szCs w:val="24"/>
              </w:rPr>
            </w:pPr>
            <w:bookmarkStart w:id="4" w:name="_heading=h.tyjcwt" w:colFirst="0" w:colLast="0"/>
            <w:bookmarkEnd w:id="4"/>
            <w:r w:rsidRPr="00992E19">
              <w:rPr>
                <w:rFonts w:ascii="Times New Roman" w:eastAsia="Times New Roman" w:hAnsi="Times New Roman" w:cs="Times New Roman"/>
                <w:b/>
                <w:sz w:val="24"/>
                <w:szCs w:val="24"/>
              </w:rPr>
              <w:t>Забезпечення тендерної пропозиції</w:t>
            </w:r>
          </w:p>
        </w:tc>
        <w:tc>
          <w:tcPr>
            <w:tcW w:w="6974" w:type="dxa"/>
            <w:vAlign w:val="center"/>
          </w:tcPr>
          <w:p w:rsidR="0071410A" w:rsidRPr="00992E19" w:rsidRDefault="00124FBA" w:rsidP="00810544">
            <w:pPr>
              <w:pStyle w:val="rvps2"/>
              <w:spacing w:before="0" w:beforeAutospacing="0" w:after="0" w:afterAutospacing="0"/>
              <w:jc w:val="both"/>
              <w:rPr>
                <w:bCs/>
                <w:lang w:eastAsia="en-US"/>
              </w:rPr>
            </w:pPr>
            <w:r w:rsidRPr="00992E19">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7957D3" w:rsidRPr="00992E19" w:rsidTr="00B160D0">
        <w:trPr>
          <w:trHeight w:val="1119"/>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3</w:t>
            </w:r>
          </w:p>
        </w:tc>
        <w:tc>
          <w:tcPr>
            <w:tcW w:w="2835" w:type="dxa"/>
          </w:tcPr>
          <w:p w:rsidR="0071410A" w:rsidRPr="00992E19" w:rsidRDefault="001109B0" w:rsidP="00A956EC">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974" w:type="dxa"/>
            <w:vAlign w:val="center"/>
          </w:tcPr>
          <w:p w:rsidR="00124FBA" w:rsidRPr="00992E19" w:rsidRDefault="00124FBA" w:rsidP="0081054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Не передбачається.</w:t>
            </w:r>
          </w:p>
          <w:p w:rsidR="0071410A" w:rsidRPr="00992E19" w:rsidRDefault="0071410A" w:rsidP="00810544">
            <w:pPr>
              <w:widowControl w:val="0"/>
              <w:ind w:right="120"/>
              <w:jc w:val="both"/>
              <w:rPr>
                <w:rFonts w:ascii="Times New Roman" w:eastAsia="Times New Roman" w:hAnsi="Times New Roman" w:cs="Times New Roman"/>
                <w:sz w:val="24"/>
                <w:szCs w:val="24"/>
              </w:rPr>
            </w:pPr>
          </w:p>
        </w:tc>
      </w:tr>
      <w:tr w:rsidR="007957D3" w:rsidRPr="00992E19" w:rsidTr="00A956EC">
        <w:trPr>
          <w:trHeight w:val="4251"/>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4</w:t>
            </w:r>
          </w:p>
        </w:tc>
        <w:tc>
          <w:tcPr>
            <w:tcW w:w="2835" w:type="dxa"/>
          </w:tcPr>
          <w:p w:rsidR="0071410A" w:rsidRPr="00992E19" w:rsidRDefault="001109B0" w:rsidP="00A956EC">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Строк, протягом якого тендерні пропозиції є дійсними</w:t>
            </w:r>
          </w:p>
        </w:tc>
        <w:tc>
          <w:tcPr>
            <w:tcW w:w="6974" w:type="dxa"/>
            <w:vAlign w:val="center"/>
          </w:tcPr>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Тендерні пропозиції вважаються дійсними </w:t>
            </w:r>
            <w:r w:rsidRPr="00992E19">
              <w:rPr>
                <w:rFonts w:ascii="Times New Roman" w:eastAsia="Times New Roman" w:hAnsi="Times New Roman" w:cs="Times New Roman"/>
                <w:b/>
                <w:i/>
                <w:sz w:val="24"/>
                <w:szCs w:val="24"/>
                <w:u w:val="single"/>
              </w:rPr>
              <w:t>протягом 120 (ста двадцяти) днів</w:t>
            </w:r>
            <w:r w:rsidRPr="00992E19">
              <w:rPr>
                <w:rFonts w:ascii="Times New Roman" w:eastAsia="Times New Roman" w:hAnsi="Times New Roman" w:cs="Times New Roman"/>
                <w:sz w:val="24"/>
                <w:szCs w:val="24"/>
              </w:rPr>
              <w:t xml:space="preserve"> із дати кінцевого строку подання тендерних пропозицій. </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410A" w:rsidRPr="00992E19" w:rsidRDefault="001109B0" w:rsidP="00810544">
            <w:pPr>
              <w:widowControl w:val="0"/>
              <w:jc w:val="both"/>
              <w:rPr>
                <w:rFonts w:ascii="Times New Roman" w:eastAsia="Times New Roman" w:hAnsi="Times New Roman" w:cs="Times New Roman"/>
                <w:sz w:val="24"/>
                <w:szCs w:val="24"/>
                <w:u w:val="single"/>
              </w:rPr>
            </w:pPr>
            <w:r w:rsidRPr="00992E19">
              <w:rPr>
                <w:rFonts w:ascii="Times New Roman" w:eastAsia="Times New Roman" w:hAnsi="Times New Roman" w:cs="Times New Roman"/>
                <w:sz w:val="24"/>
                <w:szCs w:val="24"/>
              </w:rPr>
              <w:t xml:space="preserve">Учасник процедури закупівлі </w:t>
            </w:r>
            <w:r w:rsidRPr="00992E19">
              <w:rPr>
                <w:rFonts w:ascii="Times New Roman" w:eastAsia="Times New Roman" w:hAnsi="Times New Roman" w:cs="Times New Roman"/>
                <w:sz w:val="24"/>
                <w:szCs w:val="24"/>
                <w:u w:val="single"/>
              </w:rPr>
              <w:t>має право:</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A956EC" w:rsidRPr="00992E19">
              <w:rPr>
                <w:rFonts w:ascii="Times New Roman" w:eastAsia="Times New Roman" w:hAnsi="Times New Roman" w:cs="Times New Roman"/>
                <w:sz w:val="24"/>
                <w:szCs w:val="24"/>
              </w:rPr>
              <w:t>.</w:t>
            </w:r>
          </w:p>
          <w:p w:rsidR="0071410A" w:rsidRPr="00992E19" w:rsidRDefault="001109B0" w:rsidP="00810544">
            <w:pPr>
              <w:widowControl w:val="0"/>
              <w:jc w:val="both"/>
              <w:rPr>
                <w:rFonts w:ascii="Times New Roman" w:eastAsia="Times New Roman" w:hAnsi="Times New Roman" w:cs="Times New Roman"/>
                <w:strike/>
                <w:sz w:val="24"/>
                <w:szCs w:val="24"/>
              </w:rPr>
            </w:pPr>
            <w:r w:rsidRPr="00992E1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957D3" w:rsidRPr="00992E19" w:rsidTr="00E278D9">
        <w:trPr>
          <w:trHeight w:val="1199"/>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5</w:t>
            </w:r>
          </w:p>
        </w:tc>
        <w:tc>
          <w:tcPr>
            <w:tcW w:w="2835" w:type="dxa"/>
          </w:tcPr>
          <w:p w:rsidR="0071410A" w:rsidRPr="00992E19" w:rsidRDefault="00893341"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9337AF" w:rsidRPr="00992E19">
              <w:rPr>
                <w:rFonts w:ascii="Times New Roman" w:eastAsia="Times New Roman" w:hAnsi="Times New Roman" w:cs="Times New Roman"/>
                <w:b/>
                <w:sz w:val="24"/>
                <w:szCs w:val="24"/>
              </w:rPr>
              <w:t>7</w:t>
            </w:r>
            <w:r w:rsidRPr="00992E19">
              <w:rPr>
                <w:rFonts w:ascii="Times New Roman" w:eastAsia="Times New Roman" w:hAnsi="Times New Roman" w:cs="Times New Roman"/>
                <w:b/>
                <w:sz w:val="24"/>
                <w:szCs w:val="24"/>
              </w:rPr>
              <w:t xml:space="preserve">  Особливостей*</w:t>
            </w:r>
          </w:p>
        </w:tc>
        <w:tc>
          <w:tcPr>
            <w:tcW w:w="6974" w:type="dxa"/>
            <w:vAlign w:val="center"/>
          </w:tcPr>
          <w:p w:rsidR="00AC081A" w:rsidRPr="00E278D9" w:rsidRDefault="00A956EC" w:rsidP="00E278D9">
            <w:pPr>
              <w:jc w:val="both"/>
              <w:rPr>
                <w:rFonts w:ascii="Times New Roman" w:hAnsi="Times New Roman" w:cs="Times New Roman"/>
                <w:sz w:val="24"/>
                <w:szCs w:val="24"/>
              </w:rPr>
            </w:pPr>
            <w:r w:rsidRPr="00992E19">
              <w:rPr>
                <w:rFonts w:ascii="Times New Roman" w:hAnsi="Times New Roman" w:cs="Times New Roman"/>
                <w:sz w:val="24"/>
                <w:szCs w:val="24"/>
              </w:rPr>
              <w:t>На підставі</w:t>
            </w:r>
            <w:r w:rsidR="00A75262" w:rsidRPr="00992E19">
              <w:rPr>
                <w:rFonts w:ascii="Times New Roman" w:hAnsi="Times New Roman" w:cs="Times New Roman"/>
                <w:sz w:val="24"/>
                <w:szCs w:val="24"/>
              </w:rPr>
              <w:t xml:space="preserve"> пункту 48 </w:t>
            </w:r>
            <w:r w:rsidR="00A75262" w:rsidRPr="00992E19">
              <w:rPr>
                <w:rFonts w:ascii="Times New Roman" w:hAnsi="Times New Roman" w:cs="Times New Roman"/>
                <w:b/>
                <w:i/>
                <w:sz w:val="24"/>
                <w:szCs w:val="24"/>
              </w:rPr>
              <w:t xml:space="preserve">Особливостей </w:t>
            </w:r>
            <w:r w:rsidR="00AC081A" w:rsidRPr="00992E19">
              <w:rPr>
                <w:rFonts w:ascii="Times New Roman" w:hAnsi="Times New Roman" w:cs="Times New Roman"/>
                <w:sz w:val="24"/>
                <w:szCs w:val="24"/>
              </w:rPr>
              <w:t xml:space="preserve">Замовник </w:t>
            </w:r>
            <w:r w:rsidR="00A75262" w:rsidRPr="00992E19">
              <w:rPr>
                <w:rFonts w:ascii="Times New Roman" w:hAnsi="Times New Roman" w:cs="Times New Roman"/>
                <w:sz w:val="24"/>
                <w:szCs w:val="24"/>
              </w:rPr>
              <w:t>під час здійснення закупівлі товарів не застосовує до учасників процедури закупівлі кваліфікаційні критерії, визначені </w:t>
            </w:r>
            <w:hyperlink r:id="rId17" w:anchor="n1250" w:tgtFrame="_blank" w:history="1">
              <w:r w:rsidR="00A75262" w:rsidRPr="00992E19">
                <w:rPr>
                  <w:rStyle w:val="a6"/>
                  <w:rFonts w:ascii="Times New Roman" w:hAnsi="Times New Roman" w:cs="Times New Roman"/>
                  <w:color w:val="auto"/>
                  <w:sz w:val="24"/>
                  <w:szCs w:val="24"/>
                  <w:u w:val="none"/>
                </w:rPr>
                <w:t>статтею 16</w:t>
              </w:r>
            </w:hyperlink>
            <w:r w:rsidR="00A75262" w:rsidRPr="00992E19">
              <w:rPr>
                <w:rFonts w:ascii="Times New Roman" w:hAnsi="Times New Roman" w:cs="Times New Roman"/>
                <w:sz w:val="24"/>
                <w:szCs w:val="24"/>
              </w:rPr>
              <w:t> Закону.</w:t>
            </w:r>
          </w:p>
          <w:p w:rsidR="009D7266" w:rsidRPr="00992E19" w:rsidRDefault="009D7266" w:rsidP="009D7266">
            <w:pPr>
              <w:widowControl w:val="0"/>
              <w:ind w:right="120"/>
              <w:jc w:val="both"/>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t>Підстави, визначені пунктом 47 Особливостей.</w:t>
            </w:r>
          </w:p>
          <w:p w:rsidR="00EA6F8C" w:rsidRPr="00992E19" w:rsidRDefault="00EA6F8C" w:rsidP="00B00EE1">
            <w:pPr>
              <w:pStyle w:val="rvps2"/>
              <w:shd w:val="clear" w:color="auto" w:fill="FFFFFF"/>
              <w:spacing w:before="0" w:beforeAutospacing="0" w:after="0" w:afterAutospacing="0"/>
              <w:ind w:firstLine="363"/>
              <w:jc w:val="both"/>
            </w:pPr>
            <w:r w:rsidRPr="00992E1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A6F8C" w:rsidRPr="00992E19" w:rsidRDefault="00EA6F8C" w:rsidP="00B00EE1">
            <w:pPr>
              <w:ind w:firstLine="406"/>
              <w:jc w:val="both"/>
              <w:rPr>
                <w:rFonts w:ascii="Times New Roman" w:hAnsi="Times New Roman" w:cs="Times New Roman"/>
                <w:sz w:val="24"/>
                <w:szCs w:val="24"/>
              </w:rPr>
            </w:pPr>
            <w:bookmarkStart w:id="7" w:name="n616"/>
            <w:bookmarkEnd w:id="7"/>
            <w:r w:rsidRPr="00992E19">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A6F8C" w:rsidRPr="00992E19" w:rsidRDefault="00EA6F8C" w:rsidP="00B00EE1">
            <w:pPr>
              <w:ind w:firstLine="406"/>
              <w:jc w:val="both"/>
              <w:rPr>
                <w:rFonts w:ascii="Times New Roman" w:hAnsi="Times New Roman" w:cs="Times New Roman"/>
                <w:sz w:val="24"/>
                <w:szCs w:val="24"/>
              </w:rPr>
            </w:pPr>
            <w:bookmarkStart w:id="8" w:name="n617"/>
            <w:bookmarkEnd w:id="8"/>
            <w:r w:rsidRPr="00992E19">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A6F8C" w:rsidRPr="00992E19" w:rsidRDefault="00EA6F8C" w:rsidP="00612A9C">
            <w:pPr>
              <w:pStyle w:val="rvps2"/>
              <w:shd w:val="clear" w:color="auto" w:fill="FFFFFF"/>
              <w:spacing w:before="0" w:beforeAutospacing="0" w:after="0" w:afterAutospacing="0"/>
              <w:ind w:firstLine="406"/>
              <w:contextualSpacing/>
              <w:jc w:val="both"/>
            </w:pPr>
            <w:r w:rsidRPr="00992E1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A6F8C" w:rsidRPr="00992E19" w:rsidRDefault="00EA6F8C" w:rsidP="00612A9C">
            <w:pPr>
              <w:pStyle w:val="rvps2"/>
              <w:shd w:val="clear" w:color="auto" w:fill="FFFFFF"/>
              <w:spacing w:before="0" w:beforeAutospacing="0" w:after="0" w:afterAutospacing="0"/>
              <w:ind w:firstLine="406"/>
              <w:jc w:val="both"/>
            </w:pPr>
            <w:bookmarkStart w:id="9" w:name="n619"/>
            <w:bookmarkEnd w:id="9"/>
            <w:r w:rsidRPr="00992E19">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992E19">
                <w:rPr>
                  <w:rStyle w:val="a6"/>
                  <w:color w:val="auto"/>
                </w:rPr>
                <w:t>пунктом</w:t>
              </w:r>
            </w:hyperlink>
            <w:hyperlink r:id="rId19" w:anchor="n52" w:tgtFrame="_blank" w:history="1">
              <w:r w:rsidRPr="00992E19">
                <w:rPr>
                  <w:rStyle w:val="a6"/>
                  <w:color w:val="auto"/>
                </w:rPr>
                <w:t> 4</w:t>
              </w:r>
            </w:hyperlink>
            <w:r w:rsidRPr="00992E19">
              <w:t> частини другої статті 6, </w:t>
            </w:r>
            <w:hyperlink r:id="rId20" w:anchor="n456" w:tgtFrame="_blank" w:history="1">
              <w:r w:rsidRPr="00992E19">
                <w:rPr>
                  <w:rStyle w:val="a6"/>
                  <w:color w:val="auto"/>
                </w:rPr>
                <w:t>пунктом 1</w:t>
              </w:r>
            </w:hyperlink>
            <w:r w:rsidRPr="00992E19">
              <w:t xml:space="preserve"> статті 50 Закону України “Про захист економічної конкуренції”, у вигляді вчинення </w:t>
            </w:r>
            <w:proofErr w:type="spellStart"/>
            <w:r w:rsidRPr="00992E19">
              <w:t>антиконкурентних</w:t>
            </w:r>
            <w:proofErr w:type="spellEnd"/>
            <w:r w:rsidRPr="00992E19">
              <w:t xml:space="preserve"> узгоджених дій, що стосуються спотворення результатів тендерів;</w:t>
            </w:r>
          </w:p>
          <w:p w:rsidR="008873BA" w:rsidRPr="00992E19" w:rsidRDefault="008873BA" w:rsidP="00612A9C">
            <w:pPr>
              <w:ind w:firstLine="406"/>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73BA" w:rsidRPr="00992E19" w:rsidRDefault="008873BA" w:rsidP="00612A9C">
            <w:pPr>
              <w:ind w:firstLine="406"/>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73BA" w:rsidRPr="00992E19" w:rsidRDefault="008873BA" w:rsidP="00B00EE1">
            <w:pPr>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873BA" w:rsidRPr="00992E19" w:rsidRDefault="008873BA" w:rsidP="00B00EE1">
            <w:pPr>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00EE1" w:rsidRPr="00992E19" w:rsidRDefault="00B00EE1" w:rsidP="00B00EE1">
            <w:pPr>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0EE1" w:rsidRPr="00992E19" w:rsidRDefault="00B00EE1" w:rsidP="00B00EE1">
            <w:pPr>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0EE1" w:rsidRPr="00992E19" w:rsidRDefault="00B00EE1" w:rsidP="00B00EE1">
            <w:pPr>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11) учасник процедури закупівлі або кінцевий </w:t>
            </w:r>
            <w:proofErr w:type="spellStart"/>
            <w:r w:rsidRPr="00992E19">
              <w:rPr>
                <w:rFonts w:ascii="Times New Roman" w:eastAsia="Times New Roman" w:hAnsi="Times New Roman" w:cs="Times New Roman"/>
                <w:sz w:val="24"/>
                <w:szCs w:val="24"/>
              </w:rPr>
              <w:t>бенефіціарний</w:t>
            </w:r>
            <w:proofErr w:type="spellEnd"/>
            <w:r w:rsidRPr="00992E1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00EE1" w:rsidRPr="00992E19" w:rsidRDefault="00B00EE1" w:rsidP="00B00EE1">
            <w:pPr>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3A3A" w:rsidRPr="00992E19" w:rsidRDefault="009A3A3A" w:rsidP="009A3A3A">
            <w:pPr>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992E19">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21D8" w:rsidRPr="00992E19" w:rsidRDefault="009A3A3A" w:rsidP="00384D86">
            <w:pPr>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bookmarkStart w:id="10" w:name="n618"/>
            <w:bookmarkStart w:id="11" w:name="n621"/>
            <w:bookmarkStart w:id="12" w:name="n625"/>
            <w:bookmarkStart w:id="13" w:name="n628"/>
            <w:bookmarkStart w:id="14" w:name="n629"/>
            <w:bookmarkStart w:id="15" w:name="n631"/>
            <w:bookmarkStart w:id="16" w:name="n634"/>
            <w:bookmarkEnd w:id="10"/>
            <w:bookmarkEnd w:id="11"/>
            <w:bookmarkEnd w:id="12"/>
            <w:bookmarkEnd w:id="13"/>
            <w:bookmarkEnd w:id="14"/>
            <w:bookmarkEnd w:id="15"/>
            <w:bookmarkEnd w:id="16"/>
          </w:p>
        </w:tc>
      </w:tr>
      <w:tr w:rsidR="007957D3" w:rsidRPr="00992E19" w:rsidTr="00CB631B">
        <w:trPr>
          <w:trHeight w:val="1119"/>
          <w:jc w:val="center"/>
        </w:trPr>
        <w:tc>
          <w:tcPr>
            <w:tcW w:w="705" w:type="dxa"/>
          </w:tcPr>
          <w:p w:rsidR="00CB631B" w:rsidRPr="00992E19" w:rsidRDefault="00CB631B"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lastRenderedPageBreak/>
              <w:t>6</w:t>
            </w:r>
          </w:p>
        </w:tc>
        <w:tc>
          <w:tcPr>
            <w:tcW w:w="2835" w:type="dxa"/>
          </w:tcPr>
          <w:p w:rsidR="00CB631B" w:rsidRPr="00992E19" w:rsidRDefault="00CB631B"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974" w:type="dxa"/>
          </w:tcPr>
          <w:p w:rsidR="00CB631B" w:rsidRPr="00992E19" w:rsidRDefault="00CB631B" w:rsidP="00810544">
            <w:pPr>
              <w:widowControl w:val="0"/>
              <w:ind w:right="12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Вимоги до предмета закупівлі </w:t>
            </w:r>
            <w:r w:rsidR="00692630" w:rsidRPr="00992E19">
              <w:rPr>
                <w:rFonts w:ascii="Times New Roman" w:eastAsia="Times New Roman" w:hAnsi="Times New Roman" w:cs="Times New Roman"/>
                <w:sz w:val="24"/>
                <w:szCs w:val="24"/>
              </w:rPr>
              <w:t>(технічні, якісні та кількісні х</w:t>
            </w:r>
            <w:r w:rsidRPr="00992E19">
              <w:rPr>
                <w:rFonts w:ascii="Times New Roman" w:eastAsia="Times New Roman" w:hAnsi="Times New Roman" w:cs="Times New Roman"/>
                <w:sz w:val="24"/>
                <w:szCs w:val="24"/>
              </w:rPr>
              <w:t>арактеристики) згідно з</w:t>
            </w:r>
            <w:hyperlink r:id="rId21">
              <w:r w:rsidRPr="00992E19">
                <w:rPr>
                  <w:rFonts w:ascii="Times New Roman" w:eastAsia="Times New Roman" w:hAnsi="Times New Roman" w:cs="Times New Roman"/>
                  <w:sz w:val="24"/>
                  <w:szCs w:val="24"/>
                </w:rPr>
                <w:t xml:space="preserve"> пунктом третім </w:t>
              </w:r>
            </w:hyperlink>
            <w:hyperlink r:id="rId22">
              <w:r w:rsidRPr="00992E19">
                <w:rPr>
                  <w:rFonts w:ascii="Times New Roman" w:eastAsia="Times New Roman" w:hAnsi="Times New Roman" w:cs="Times New Roman"/>
                  <w:sz w:val="24"/>
                  <w:szCs w:val="24"/>
                  <w:u w:val="single"/>
                </w:rPr>
                <w:t>частини друго</w:t>
              </w:r>
            </w:hyperlink>
            <w:r w:rsidRPr="00992E19">
              <w:rPr>
                <w:rFonts w:ascii="Times New Roman" w:eastAsia="Times New Roman" w:hAnsi="Times New Roman" w:cs="Times New Roman"/>
                <w:sz w:val="24"/>
                <w:szCs w:val="24"/>
              </w:rPr>
              <w:t xml:space="preserve">ї статті 22 Закону зазначено в </w:t>
            </w:r>
            <w:r w:rsidRPr="00992E19">
              <w:rPr>
                <w:rFonts w:ascii="Times New Roman" w:eastAsia="Times New Roman" w:hAnsi="Times New Roman" w:cs="Times New Roman"/>
                <w:b/>
                <w:i/>
                <w:sz w:val="24"/>
                <w:szCs w:val="24"/>
              </w:rPr>
              <w:t>Додатку 2</w:t>
            </w:r>
            <w:r w:rsidRPr="00992E19">
              <w:rPr>
                <w:rFonts w:ascii="Times New Roman" w:eastAsia="Times New Roman" w:hAnsi="Times New Roman" w:cs="Times New Roman"/>
                <w:b/>
                <w:sz w:val="24"/>
                <w:szCs w:val="24"/>
              </w:rPr>
              <w:t xml:space="preserve"> </w:t>
            </w:r>
            <w:r w:rsidRPr="00992E19">
              <w:rPr>
                <w:rFonts w:ascii="Times New Roman" w:eastAsia="Times New Roman" w:hAnsi="Times New Roman" w:cs="Times New Roman"/>
                <w:sz w:val="24"/>
                <w:szCs w:val="24"/>
              </w:rPr>
              <w:t>до цієї тендерної документації.</w:t>
            </w:r>
          </w:p>
        </w:tc>
      </w:tr>
      <w:tr w:rsidR="007957D3" w:rsidRPr="00992E19" w:rsidTr="00662251">
        <w:trPr>
          <w:trHeight w:val="799"/>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7</w:t>
            </w:r>
          </w:p>
        </w:tc>
        <w:tc>
          <w:tcPr>
            <w:tcW w:w="2835" w:type="dxa"/>
          </w:tcPr>
          <w:p w:rsidR="0071410A" w:rsidRPr="00992E19" w:rsidRDefault="001109B0" w:rsidP="00662251">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 xml:space="preserve">Інформація про субпідрядника /співвиконавця </w:t>
            </w:r>
          </w:p>
        </w:tc>
        <w:tc>
          <w:tcPr>
            <w:tcW w:w="6974" w:type="dxa"/>
          </w:tcPr>
          <w:p w:rsidR="00222589" w:rsidRPr="00992E19" w:rsidRDefault="00222589" w:rsidP="00222589">
            <w:pPr>
              <w:widowControl w:val="0"/>
              <w:ind w:right="120"/>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Не передбачено.  </w:t>
            </w:r>
          </w:p>
          <w:p w:rsidR="00CB7073" w:rsidRPr="00992E19" w:rsidRDefault="00CB7073" w:rsidP="00BB615F">
            <w:pPr>
              <w:rPr>
                <w:rFonts w:ascii="Times New Roman" w:eastAsia="Times New Roman" w:hAnsi="Times New Roman" w:cs="Times New Roman"/>
                <w:sz w:val="24"/>
                <w:szCs w:val="24"/>
              </w:rPr>
            </w:pPr>
          </w:p>
        </w:tc>
      </w:tr>
      <w:tr w:rsidR="007957D3" w:rsidRPr="00992E19" w:rsidTr="00B160D0">
        <w:trPr>
          <w:trHeight w:val="841"/>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8</w:t>
            </w:r>
          </w:p>
        </w:tc>
        <w:tc>
          <w:tcPr>
            <w:tcW w:w="2835" w:type="dxa"/>
          </w:tcPr>
          <w:p w:rsidR="0071410A" w:rsidRPr="00992E19" w:rsidRDefault="001109B0"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974" w:type="dxa"/>
            <w:vAlign w:val="center"/>
          </w:tcPr>
          <w:p w:rsidR="0071410A" w:rsidRPr="00992E19" w:rsidRDefault="001109B0"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57D3" w:rsidRPr="00992E19" w:rsidTr="00B160D0">
        <w:trPr>
          <w:trHeight w:val="442"/>
          <w:jc w:val="center"/>
        </w:trPr>
        <w:tc>
          <w:tcPr>
            <w:tcW w:w="10514" w:type="dxa"/>
            <w:gridSpan w:val="3"/>
            <w:vAlign w:val="center"/>
          </w:tcPr>
          <w:p w:rsidR="0071410A" w:rsidRPr="00794C31" w:rsidRDefault="001109B0" w:rsidP="00810544">
            <w:pPr>
              <w:widowControl w:val="0"/>
              <w:jc w:val="center"/>
              <w:rPr>
                <w:rFonts w:ascii="Times New Roman" w:eastAsia="Times New Roman" w:hAnsi="Times New Roman" w:cs="Times New Roman"/>
                <w:sz w:val="24"/>
                <w:szCs w:val="24"/>
              </w:rPr>
            </w:pPr>
            <w:r w:rsidRPr="00794C31">
              <w:rPr>
                <w:rFonts w:ascii="Times New Roman" w:eastAsia="Times New Roman" w:hAnsi="Times New Roman" w:cs="Times New Roman"/>
                <w:b/>
                <w:sz w:val="24"/>
                <w:szCs w:val="24"/>
              </w:rPr>
              <w:t>Розділ 4. Подання та розкриття тендерної пропозиції</w:t>
            </w:r>
          </w:p>
        </w:tc>
      </w:tr>
      <w:tr w:rsidR="007957D3" w:rsidRPr="00992E19" w:rsidTr="0059528B">
        <w:trPr>
          <w:trHeight w:val="1119"/>
          <w:jc w:val="center"/>
        </w:trPr>
        <w:tc>
          <w:tcPr>
            <w:tcW w:w="705" w:type="dxa"/>
          </w:tcPr>
          <w:p w:rsidR="0071410A" w:rsidRPr="00794C31" w:rsidRDefault="001109B0" w:rsidP="00810544">
            <w:pPr>
              <w:widowControl w:val="0"/>
              <w:jc w:val="center"/>
              <w:rPr>
                <w:rFonts w:ascii="Times New Roman" w:eastAsia="Times New Roman" w:hAnsi="Times New Roman" w:cs="Times New Roman"/>
                <w:sz w:val="24"/>
                <w:szCs w:val="24"/>
              </w:rPr>
            </w:pPr>
            <w:r w:rsidRPr="00794C31">
              <w:rPr>
                <w:rFonts w:ascii="Times New Roman" w:eastAsia="Times New Roman" w:hAnsi="Times New Roman" w:cs="Times New Roman"/>
                <w:sz w:val="24"/>
                <w:szCs w:val="24"/>
              </w:rPr>
              <w:t>1</w:t>
            </w:r>
          </w:p>
        </w:tc>
        <w:tc>
          <w:tcPr>
            <w:tcW w:w="2835" w:type="dxa"/>
          </w:tcPr>
          <w:p w:rsidR="000A47D1" w:rsidRPr="00794C31" w:rsidRDefault="001109B0" w:rsidP="00810544">
            <w:pPr>
              <w:widowControl w:val="0"/>
              <w:rPr>
                <w:rFonts w:ascii="Times New Roman" w:eastAsia="Times New Roman" w:hAnsi="Times New Roman" w:cs="Times New Roman"/>
                <w:b/>
                <w:sz w:val="24"/>
                <w:szCs w:val="24"/>
                <w:lang w:val="ru-RU"/>
              </w:rPr>
            </w:pPr>
            <w:r w:rsidRPr="00794C31">
              <w:rPr>
                <w:rFonts w:ascii="Times New Roman" w:eastAsia="Times New Roman" w:hAnsi="Times New Roman" w:cs="Times New Roman"/>
                <w:b/>
                <w:sz w:val="24"/>
                <w:szCs w:val="24"/>
              </w:rPr>
              <w:t>Кінцевий строк подання тендерної пропозиції</w:t>
            </w:r>
          </w:p>
          <w:p w:rsidR="0071410A" w:rsidRPr="00794C31" w:rsidRDefault="000A47D1" w:rsidP="00810544">
            <w:pPr>
              <w:widowControl w:val="0"/>
              <w:rPr>
                <w:rFonts w:ascii="Times New Roman" w:eastAsia="Times New Roman" w:hAnsi="Times New Roman" w:cs="Times New Roman"/>
                <w:sz w:val="24"/>
                <w:szCs w:val="24"/>
              </w:rPr>
            </w:pPr>
            <w:r w:rsidRPr="00794C31">
              <w:rPr>
                <w:rFonts w:ascii="Times New Roman" w:eastAsia="Times New Roman" w:hAnsi="Times New Roman" w:cs="Times New Roman"/>
                <w:b/>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c>
          <w:tcPr>
            <w:tcW w:w="6974" w:type="dxa"/>
          </w:tcPr>
          <w:p w:rsidR="0071410A" w:rsidRPr="00794C31" w:rsidRDefault="001109B0" w:rsidP="00810544">
            <w:pPr>
              <w:widowControl w:val="0"/>
              <w:ind w:right="-26"/>
              <w:rPr>
                <w:rFonts w:ascii="Times New Roman" w:eastAsia="Times New Roman" w:hAnsi="Times New Roman" w:cs="Times New Roman"/>
                <w:sz w:val="24"/>
                <w:szCs w:val="24"/>
                <w:lang w:val="ru-RU"/>
              </w:rPr>
            </w:pPr>
            <w:r w:rsidRPr="00794C31">
              <w:rPr>
                <w:rFonts w:ascii="Times New Roman" w:eastAsia="Times New Roman" w:hAnsi="Times New Roman" w:cs="Times New Roman"/>
                <w:sz w:val="24"/>
                <w:szCs w:val="24"/>
              </w:rPr>
              <w:t>Кінцевий строк подання тендерних пропозицій</w:t>
            </w:r>
            <w:r w:rsidR="00452D16" w:rsidRPr="00794C31">
              <w:rPr>
                <w:rFonts w:ascii="Times New Roman" w:eastAsia="Times New Roman" w:hAnsi="Times New Roman" w:cs="Times New Roman"/>
                <w:sz w:val="24"/>
                <w:szCs w:val="24"/>
              </w:rPr>
              <w:t xml:space="preserve"> </w:t>
            </w:r>
            <w:r w:rsidRPr="00794C31">
              <w:rPr>
                <w:rFonts w:ascii="Times New Roman" w:eastAsia="Times New Roman" w:hAnsi="Times New Roman" w:cs="Times New Roman"/>
                <w:sz w:val="24"/>
                <w:szCs w:val="24"/>
              </w:rPr>
              <w:t xml:space="preserve"> </w:t>
            </w:r>
            <w:r w:rsidR="00335F2A" w:rsidRPr="00794C31">
              <w:rPr>
                <w:rFonts w:ascii="Times New Roman" w:eastAsia="Times New Roman" w:hAnsi="Times New Roman" w:cs="Times New Roman"/>
                <w:sz w:val="24"/>
                <w:szCs w:val="24"/>
              </w:rPr>
              <w:t>–</w:t>
            </w:r>
            <w:r w:rsidRPr="00794C31">
              <w:rPr>
                <w:rFonts w:ascii="Times New Roman" w:eastAsia="Times New Roman" w:hAnsi="Times New Roman" w:cs="Times New Roman"/>
                <w:sz w:val="24"/>
                <w:szCs w:val="24"/>
              </w:rPr>
              <w:t xml:space="preserve"> </w:t>
            </w:r>
            <w:r w:rsidR="00B2705C" w:rsidRPr="00794C31">
              <w:rPr>
                <w:rFonts w:ascii="Times New Roman" w:eastAsia="Times New Roman" w:hAnsi="Times New Roman" w:cs="Times New Roman"/>
                <w:sz w:val="24"/>
                <w:szCs w:val="24"/>
              </w:rPr>
              <w:t xml:space="preserve"> </w:t>
            </w:r>
            <w:r w:rsidR="001A4C31">
              <w:rPr>
                <w:rFonts w:ascii="Times New Roman" w:eastAsia="Times New Roman" w:hAnsi="Times New Roman" w:cs="Times New Roman"/>
                <w:sz w:val="24"/>
                <w:szCs w:val="24"/>
                <w:lang w:val="ru-RU"/>
              </w:rPr>
              <w:t xml:space="preserve">04 </w:t>
            </w:r>
            <w:proofErr w:type="spellStart"/>
            <w:r w:rsidR="001A4C31">
              <w:rPr>
                <w:rFonts w:ascii="Times New Roman" w:eastAsia="Times New Roman" w:hAnsi="Times New Roman" w:cs="Times New Roman"/>
                <w:sz w:val="24"/>
                <w:szCs w:val="24"/>
                <w:lang w:val="ru-RU"/>
              </w:rPr>
              <w:t>квіт</w:t>
            </w:r>
            <w:r w:rsidR="001B5AE2" w:rsidRPr="00794C31">
              <w:rPr>
                <w:rFonts w:ascii="Times New Roman" w:eastAsia="Times New Roman" w:hAnsi="Times New Roman" w:cs="Times New Roman"/>
                <w:sz w:val="24"/>
                <w:szCs w:val="24"/>
                <w:lang w:val="ru-RU"/>
              </w:rPr>
              <w:t>ня</w:t>
            </w:r>
            <w:proofErr w:type="spellEnd"/>
            <w:r w:rsidR="002F7103" w:rsidRPr="00794C31">
              <w:rPr>
                <w:rFonts w:ascii="Times New Roman" w:eastAsia="Times New Roman" w:hAnsi="Times New Roman" w:cs="Times New Roman"/>
                <w:sz w:val="24"/>
                <w:szCs w:val="24"/>
              </w:rPr>
              <w:t xml:space="preserve"> </w:t>
            </w:r>
            <w:r w:rsidR="00E85A64" w:rsidRPr="00794C31">
              <w:rPr>
                <w:rFonts w:ascii="Times New Roman" w:eastAsia="Times New Roman" w:hAnsi="Times New Roman" w:cs="Times New Roman"/>
                <w:sz w:val="24"/>
                <w:szCs w:val="24"/>
              </w:rPr>
              <w:t xml:space="preserve"> </w:t>
            </w:r>
            <w:r w:rsidR="001A4C31">
              <w:rPr>
                <w:rFonts w:ascii="Times New Roman" w:eastAsia="Times New Roman" w:hAnsi="Times New Roman" w:cs="Times New Roman"/>
                <w:sz w:val="24"/>
                <w:szCs w:val="24"/>
              </w:rPr>
              <w:t>2024</w:t>
            </w:r>
            <w:r w:rsidRPr="00794C31">
              <w:rPr>
                <w:rFonts w:ascii="Times New Roman" w:eastAsia="Times New Roman" w:hAnsi="Times New Roman" w:cs="Times New Roman"/>
                <w:sz w:val="24"/>
                <w:szCs w:val="24"/>
              </w:rPr>
              <w:t xml:space="preserve"> року</w:t>
            </w:r>
            <w:r w:rsidR="00335F2A" w:rsidRPr="00794C31">
              <w:rPr>
                <w:rFonts w:ascii="Times New Roman" w:eastAsia="Times New Roman" w:hAnsi="Times New Roman" w:cs="Times New Roman"/>
                <w:sz w:val="24"/>
                <w:szCs w:val="24"/>
              </w:rPr>
              <w:t>,</w:t>
            </w:r>
            <w:r w:rsidRPr="00794C31">
              <w:rPr>
                <w:rFonts w:ascii="Times New Roman" w:eastAsia="Times New Roman" w:hAnsi="Times New Roman" w:cs="Times New Roman"/>
                <w:sz w:val="24"/>
                <w:szCs w:val="24"/>
              </w:rPr>
              <w:t xml:space="preserve"> </w:t>
            </w:r>
            <w:r w:rsidR="00297362" w:rsidRPr="00794C31">
              <w:rPr>
                <w:rFonts w:ascii="Times New Roman" w:eastAsia="Times New Roman" w:hAnsi="Times New Roman" w:cs="Times New Roman"/>
                <w:sz w:val="24"/>
                <w:szCs w:val="24"/>
                <w:lang w:val="ru-RU"/>
              </w:rPr>
              <w:t xml:space="preserve"> </w:t>
            </w:r>
            <w:r w:rsidR="00A321C8" w:rsidRPr="00794C31">
              <w:rPr>
                <w:rFonts w:ascii="Times New Roman" w:eastAsia="Times New Roman" w:hAnsi="Times New Roman" w:cs="Times New Roman"/>
                <w:sz w:val="24"/>
                <w:szCs w:val="24"/>
              </w:rPr>
              <w:t>00</w:t>
            </w:r>
            <w:r w:rsidR="002F7103" w:rsidRPr="00794C31">
              <w:rPr>
                <w:rFonts w:ascii="Times New Roman" w:eastAsia="Times New Roman" w:hAnsi="Times New Roman" w:cs="Times New Roman"/>
                <w:sz w:val="24"/>
                <w:szCs w:val="24"/>
              </w:rPr>
              <w:t xml:space="preserve"> </w:t>
            </w:r>
            <w:r w:rsidR="00B2705C" w:rsidRPr="00794C31">
              <w:rPr>
                <w:rFonts w:ascii="Times New Roman" w:eastAsia="Times New Roman" w:hAnsi="Times New Roman" w:cs="Times New Roman"/>
                <w:sz w:val="24"/>
                <w:szCs w:val="24"/>
              </w:rPr>
              <w:t>:</w:t>
            </w:r>
            <w:r w:rsidR="002F7103" w:rsidRPr="00794C31">
              <w:rPr>
                <w:rFonts w:ascii="Times New Roman" w:eastAsia="Times New Roman" w:hAnsi="Times New Roman" w:cs="Times New Roman"/>
                <w:sz w:val="24"/>
                <w:szCs w:val="24"/>
              </w:rPr>
              <w:t xml:space="preserve"> 00</w:t>
            </w:r>
            <w:r w:rsidR="00DE6F71" w:rsidRPr="00794C31">
              <w:rPr>
                <w:rFonts w:ascii="Times New Roman" w:eastAsia="Times New Roman" w:hAnsi="Times New Roman" w:cs="Times New Roman"/>
                <w:sz w:val="24"/>
                <w:szCs w:val="24"/>
              </w:rPr>
              <w:t xml:space="preserve"> годин</w:t>
            </w:r>
            <w:r w:rsidR="00DC6774" w:rsidRPr="00794C31">
              <w:rPr>
                <w:rFonts w:ascii="Times New Roman" w:eastAsia="Times New Roman" w:hAnsi="Times New Roman" w:cs="Times New Roman"/>
                <w:sz w:val="24"/>
                <w:szCs w:val="24"/>
              </w:rPr>
              <w:t>.</w:t>
            </w:r>
          </w:p>
          <w:p w:rsidR="00F26EA3" w:rsidRPr="00794C31" w:rsidRDefault="00F26EA3" w:rsidP="00810544">
            <w:pPr>
              <w:widowControl w:val="0"/>
              <w:ind w:right="-26"/>
              <w:rPr>
                <w:rFonts w:ascii="Times New Roman" w:eastAsia="Times New Roman" w:hAnsi="Times New Roman" w:cs="Times New Roman"/>
                <w:sz w:val="24"/>
                <w:szCs w:val="24"/>
              </w:rPr>
            </w:pPr>
          </w:p>
          <w:p w:rsidR="0071410A" w:rsidRPr="00794C31" w:rsidRDefault="001109B0" w:rsidP="00810544">
            <w:pPr>
              <w:widowControl w:val="0"/>
              <w:rPr>
                <w:rFonts w:ascii="Times New Roman" w:eastAsia="Times New Roman" w:hAnsi="Times New Roman" w:cs="Times New Roman"/>
                <w:sz w:val="24"/>
                <w:szCs w:val="24"/>
              </w:rPr>
            </w:pPr>
            <w:r w:rsidRPr="00794C3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410A" w:rsidRPr="00794C31" w:rsidRDefault="001109B0" w:rsidP="00F26EA3">
            <w:pPr>
              <w:widowControl w:val="0"/>
              <w:jc w:val="both"/>
              <w:rPr>
                <w:rFonts w:ascii="Times New Roman" w:eastAsia="Times New Roman" w:hAnsi="Times New Roman" w:cs="Times New Roman"/>
                <w:sz w:val="24"/>
                <w:szCs w:val="24"/>
              </w:rPr>
            </w:pPr>
            <w:r w:rsidRPr="00794C3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410A" w:rsidRPr="00794C31" w:rsidRDefault="001109B0" w:rsidP="00F26EA3">
            <w:pPr>
              <w:widowControl w:val="0"/>
              <w:pBdr>
                <w:top w:val="nil"/>
                <w:left w:val="nil"/>
                <w:bottom w:val="nil"/>
                <w:right w:val="nil"/>
                <w:between w:val="nil"/>
              </w:pBdr>
              <w:jc w:val="both"/>
              <w:rPr>
                <w:rFonts w:ascii="Times New Roman" w:eastAsia="Times New Roman" w:hAnsi="Times New Roman" w:cs="Times New Roman"/>
                <w:sz w:val="24"/>
                <w:szCs w:val="24"/>
              </w:rPr>
            </w:pPr>
            <w:r w:rsidRPr="00794C3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26EA3" w:rsidRPr="00794C31" w:rsidRDefault="00F26EA3" w:rsidP="00810544">
            <w:pPr>
              <w:widowControl w:val="0"/>
              <w:pBdr>
                <w:top w:val="nil"/>
                <w:left w:val="nil"/>
                <w:bottom w:val="nil"/>
                <w:right w:val="nil"/>
                <w:between w:val="nil"/>
              </w:pBdr>
              <w:rPr>
                <w:rFonts w:ascii="Times New Roman" w:eastAsia="Times New Roman" w:hAnsi="Times New Roman" w:cs="Times New Roman"/>
                <w:sz w:val="24"/>
                <w:szCs w:val="24"/>
              </w:rPr>
            </w:pPr>
          </w:p>
          <w:p w:rsidR="00F26EA3" w:rsidRPr="00794C31" w:rsidRDefault="00F26EA3" w:rsidP="00F26EA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957D3" w:rsidRPr="00992E19" w:rsidTr="00054BA6">
        <w:trPr>
          <w:trHeight w:val="702"/>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2</w:t>
            </w:r>
          </w:p>
        </w:tc>
        <w:tc>
          <w:tcPr>
            <w:tcW w:w="2835" w:type="dxa"/>
          </w:tcPr>
          <w:p w:rsidR="0071410A" w:rsidRPr="00992E19" w:rsidRDefault="001109B0"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Дата та час розкриття тендерної пропозиції</w:t>
            </w:r>
          </w:p>
        </w:tc>
        <w:tc>
          <w:tcPr>
            <w:tcW w:w="6974" w:type="dxa"/>
            <w:vAlign w:val="center"/>
          </w:tcPr>
          <w:p w:rsidR="00C14BF2" w:rsidRPr="00992E19" w:rsidRDefault="00C14BF2" w:rsidP="00C14BF2">
            <w:pPr>
              <w:shd w:val="clear" w:color="auto" w:fill="FFFFFF"/>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14BF2" w:rsidRPr="00992E19" w:rsidRDefault="00C14BF2" w:rsidP="00C14BF2">
            <w:pPr>
              <w:shd w:val="clear" w:color="auto" w:fill="FFFFFF"/>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410A" w:rsidRPr="00992E19" w:rsidRDefault="00C14BF2"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w:t>
            </w:r>
            <w:r w:rsidRPr="00992E19">
              <w:rPr>
                <w:rFonts w:ascii="Times New Roman" w:eastAsia="Times New Roman" w:hAnsi="Times New Roman" w:cs="Times New Roman"/>
                <w:sz w:val="24"/>
                <w:szCs w:val="24"/>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r w:rsidRPr="00992E19">
                <w:rPr>
                  <w:rFonts w:ascii="Times New Roman" w:eastAsia="Times New Roman" w:hAnsi="Times New Roman" w:cs="Times New Roman"/>
                  <w:sz w:val="24"/>
                  <w:szCs w:val="24"/>
                </w:rPr>
                <w:t>47</w:t>
              </w:r>
            </w:hyperlink>
            <w:r w:rsidRPr="00992E19">
              <w:rPr>
                <w:rFonts w:ascii="Times New Roman" w:eastAsia="Times New Roman" w:hAnsi="Times New Roman" w:cs="Times New Roman"/>
                <w:sz w:val="24"/>
                <w:szCs w:val="24"/>
              </w:rPr>
              <w:t xml:space="preserve"> Особливостей.</w:t>
            </w:r>
          </w:p>
        </w:tc>
      </w:tr>
      <w:tr w:rsidR="007957D3" w:rsidRPr="00992E19" w:rsidTr="00B160D0">
        <w:trPr>
          <w:trHeight w:val="512"/>
          <w:jc w:val="center"/>
        </w:trPr>
        <w:tc>
          <w:tcPr>
            <w:tcW w:w="10514" w:type="dxa"/>
            <w:gridSpan w:val="3"/>
            <w:vAlign w:val="center"/>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lastRenderedPageBreak/>
              <w:t>Розділ 5. Оцінка тендерної пропозиції</w:t>
            </w:r>
          </w:p>
        </w:tc>
      </w:tr>
      <w:tr w:rsidR="007957D3" w:rsidRPr="00992E19" w:rsidTr="009F1719">
        <w:trPr>
          <w:trHeight w:val="702"/>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w:t>
            </w:r>
          </w:p>
        </w:tc>
        <w:tc>
          <w:tcPr>
            <w:tcW w:w="2835" w:type="dxa"/>
          </w:tcPr>
          <w:p w:rsidR="0071410A" w:rsidRPr="00992E19" w:rsidRDefault="001109B0"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74" w:type="dxa"/>
            <w:vAlign w:val="center"/>
          </w:tcPr>
          <w:p w:rsidR="00E978CC" w:rsidRPr="00992E19" w:rsidRDefault="00E978CC" w:rsidP="00E978CC">
            <w:pPr>
              <w:shd w:val="clear" w:color="auto" w:fill="FFFFFF"/>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r w:rsidRPr="00992E19">
                <w:rPr>
                  <w:rFonts w:ascii="Times New Roman" w:eastAsia="Times New Roman" w:hAnsi="Times New Roman" w:cs="Times New Roman"/>
                  <w:sz w:val="24"/>
                  <w:szCs w:val="24"/>
                </w:rPr>
                <w:t>шістнадцятої</w:t>
              </w:r>
            </w:hyperlink>
            <w:r w:rsidRPr="00992E1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978CC" w:rsidRPr="00992E19" w:rsidRDefault="00E978CC" w:rsidP="00E978CC">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978CC" w:rsidRPr="00992E19" w:rsidRDefault="00E978CC" w:rsidP="00E978CC">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978CC" w:rsidRPr="00992E19" w:rsidRDefault="00E978CC" w:rsidP="00E978CC">
            <w:pPr>
              <w:widowControl w:val="0"/>
              <w:jc w:val="both"/>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978CC" w:rsidRPr="00992E19" w:rsidRDefault="00E978CC" w:rsidP="00E978CC">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978CC" w:rsidRPr="00992E19" w:rsidRDefault="00E978CC" w:rsidP="00E978CC">
            <w:pPr>
              <w:widowControl w:val="0"/>
              <w:jc w:val="both"/>
              <w:rPr>
                <w:rFonts w:ascii="Times New Roman" w:eastAsia="Times New Roman" w:hAnsi="Times New Roman" w:cs="Times New Roman"/>
                <w:i/>
                <w:sz w:val="24"/>
                <w:szCs w:val="24"/>
              </w:rPr>
            </w:pPr>
            <w:r w:rsidRPr="00992E19">
              <w:rPr>
                <w:rFonts w:ascii="Times New Roman" w:eastAsia="Times New Roman" w:hAnsi="Times New Roman" w:cs="Times New Roman"/>
                <w:i/>
                <w:sz w:val="24"/>
                <w:szCs w:val="24"/>
              </w:rPr>
              <w:t>(у разі якщо подано дві і більше тендерних пропозицій).</w:t>
            </w:r>
          </w:p>
          <w:p w:rsidR="00E978CC" w:rsidRPr="00992E19" w:rsidRDefault="00E978CC" w:rsidP="00E978CC">
            <w:pPr>
              <w:shd w:val="clear" w:color="auto" w:fill="FFFFFF"/>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3B7B" w:rsidRPr="00992E19" w:rsidRDefault="00B53B7B" w:rsidP="00B53B7B">
            <w:pPr>
              <w:widowControl w:val="0"/>
              <w:jc w:val="both"/>
              <w:rPr>
                <w:rFonts w:ascii="Times New Roman" w:eastAsia="Times New Roman" w:hAnsi="Times New Roman" w:cs="Times New Roman"/>
                <w:i/>
                <w:sz w:val="24"/>
                <w:szCs w:val="24"/>
              </w:rPr>
            </w:pPr>
            <w:r w:rsidRPr="00992E19">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3B7B" w:rsidRPr="00992E19" w:rsidRDefault="00B53B7B" w:rsidP="00B53B7B">
            <w:pPr>
              <w:widowControl w:val="0"/>
              <w:jc w:val="both"/>
              <w:rPr>
                <w:rFonts w:ascii="Times New Roman" w:eastAsia="Times New Roman" w:hAnsi="Times New Roman" w:cs="Times New Roman"/>
                <w:i/>
                <w:sz w:val="24"/>
                <w:szCs w:val="24"/>
              </w:rPr>
            </w:pPr>
            <w:r w:rsidRPr="00992E19">
              <w:rPr>
                <w:rFonts w:ascii="Times New Roman" w:eastAsia="Times New Roman" w:hAnsi="Times New Roman" w:cs="Times New Roman"/>
                <w:i/>
                <w:sz w:val="24"/>
                <w:szCs w:val="24"/>
              </w:rPr>
              <w:t xml:space="preserve">Ціна тендерної пропозиції не може перевищувати очікувану </w:t>
            </w:r>
            <w:r w:rsidRPr="00992E19">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B53B7B" w:rsidRPr="00992E19" w:rsidRDefault="00B53B7B" w:rsidP="00B53B7B">
            <w:pPr>
              <w:widowControl w:val="0"/>
              <w:jc w:val="both"/>
              <w:rPr>
                <w:rFonts w:ascii="Times New Roman" w:eastAsia="Times New Roman" w:hAnsi="Times New Roman" w:cs="Times New Roman"/>
                <w:b/>
                <w:i/>
                <w:sz w:val="24"/>
                <w:szCs w:val="24"/>
              </w:rPr>
            </w:pPr>
            <w:r w:rsidRPr="00992E19">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9287D" w:rsidRPr="00992E19" w:rsidRDefault="0089287D" w:rsidP="0089287D">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9287D" w:rsidRPr="00992E19" w:rsidRDefault="0089287D" w:rsidP="0089287D">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9287D" w:rsidRPr="00992E19" w:rsidRDefault="0089287D" w:rsidP="0089287D">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2161E2" w:rsidRPr="00992E19" w:rsidRDefault="002161E2" w:rsidP="002161E2">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Учасник визначає ціни на </w:t>
            </w:r>
            <w:r w:rsidR="00B222F7" w:rsidRPr="00992E19">
              <w:rPr>
                <w:rFonts w:ascii="Times New Roman" w:eastAsia="Times New Roman" w:hAnsi="Times New Roman" w:cs="Times New Roman"/>
                <w:b/>
                <w:sz w:val="24"/>
                <w:szCs w:val="24"/>
              </w:rPr>
              <w:t>товар</w:t>
            </w:r>
            <w:r w:rsidRPr="00992E19">
              <w:rPr>
                <w:rFonts w:ascii="Times New Roman" w:eastAsia="Times New Roman" w:hAnsi="Times New Roman" w:cs="Times New Roman"/>
                <w:sz w:val="24"/>
                <w:szCs w:val="24"/>
              </w:rPr>
              <w:t xml:space="preserve">, що він пропонує </w:t>
            </w:r>
            <w:r w:rsidR="00B222F7" w:rsidRPr="00992E19">
              <w:rPr>
                <w:rFonts w:ascii="Times New Roman" w:eastAsia="Times New Roman" w:hAnsi="Times New Roman" w:cs="Times New Roman"/>
                <w:b/>
                <w:sz w:val="24"/>
                <w:szCs w:val="24"/>
              </w:rPr>
              <w:t>постави</w:t>
            </w:r>
            <w:r w:rsidRPr="00992E19">
              <w:rPr>
                <w:rFonts w:ascii="Times New Roman" w:eastAsia="Times New Roman" w:hAnsi="Times New Roman" w:cs="Times New Roman"/>
                <w:b/>
                <w:sz w:val="24"/>
                <w:szCs w:val="24"/>
              </w:rPr>
              <w:t>ти</w:t>
            </w:r>
            <w:r w:rsidRPr="00992E1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222F7" w:rsidRPr="00992E19">
              <w:rPr>
                <w:rFonts w:ascii="Times New Roman" w:eastAsia="Times New Roman" w:hAnsi="Times New Roman" w:cs="Times New Roman"/>
                <w:b/>
                <w:sz w:val="24"/>
                <w:szCs w:val="24"/>
              </w:rPr>
              <w:t>товару</w:t>
            </w:r>
            <w:r w:rsidRPr="00992E19">
              <w:rPr>
                <w:rFonts w:ascii="Times New Roman" w:eastAsia="Times New Roman" w:hAnsi="Times New Roman" w:cs="Times New Roman"/>
                <w:sz w:val="24"/>
                <w:szCs w:val="24"/>
              </w:rPr>
              <w:t xml:space="preserve"> даного виду.</w:t>
            </w:r>
          </w:p>
          <w:p w:rsidR="005B1A9B" w:rsidRPr="00992E19" w:rsidRDefault="005B1A9B" w:rsidP="005B1A9B">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017D4B" w:rsidRPr="00992E19">
              <w:rPr>
                <w:rFonts w:ascii="Times New Roman" w:eastAsia="Times New Roman" w:hAnsi="Times New Roman" w:cs="Times New Roman"/>
                <w:sz w:val="24"/>
                <w:szCs w:val="24"/>
              </w:rPr>
              <w:t>0,5</w:t>
            </w:r>
            <w:r w:rsidRPr="00992E19">
              <w:rPr>
                <w:rFonts w:ascii="Times New Roman" w:eastAsia="Times New Roman" w:hAnsi="Times New Roman" w:cs="Times New Roman"/>
                <w:sz w:val="24"/>
                <w:szCs w:val="24"/>
              </w:rPr>
              <w:t xml:space="preserve"> %.</w:t>
            </w:r>
          </w:p>
          <w:p w:rsidR="005B1A9B" w:rsidRPr="00992E19" w:rsidRDefault="005B1A9B" w:rsidP="005B1A9B">
            <w:pPr>
              <w:shd w:val="clear" w:color="auto" w:fill="FFFFFF"/>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1A9B" w:rsidRPr="00992E19" w:rsidRDefault="005B1A9B" w:rsidP="005B1A9B">
            <w:pPr>
              <w:keepNext/>
              <w:shd w:val="clear" w:color="auto" w:fill="FFFFFF"/>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1A9B" w:rsidRPr="00992E19" w:rsidRDefault="005B1A9B" w:rsidP="005B1A9B">
            <w:pPr>
              <w:keepNext/>
              <w:shd w:val="clear" w:color="auto" w:fill="FFFFFF"/>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1A9B" w:rsidRPr="00992E19" w:rsidRDefault="005B1A9B" w:rsidP="005B1A9B">
            <w:pPr>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992E19">
              <w:rPr>
                <w:rFonts w:ascii="Times New Roman" w:eastAsia="Times New Roman" w:hAnsi="Times New Roman" w:cs="Times New Roman"/>
                <w:sz w:val="24"/>
                <w:szCs w:val="24"/>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1A9B" w:rsidRPr="00992E19" w:rsidRDefault="005B1A9B" w:rsidP="005B1A9B">
            <w:pPr>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0771" w:rsidRPr="00992E19" w:rsidRDefault="001C0771" w:rsidP="001C0771">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92E19">
              <w:rPr>
                <w:rFonts w:ascii="Times New Roman" w:eastAsia="Times New Roman" w:hAnsi="Times New Roman" w:cs="Times New Roman"/>
                <w:b/>
                <w:i/>
                <w:sz w:val="24"/>
                <w:szCs w:val="24"/>
              </w:rPr>
              <w:t>протягом 24 годин</w:t>
            </w:r>
            <w:r w:rsidRPr="00992E1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92E19">
              <w:rPr>
                <w:rFonts w:ascii="Times New Roman" w:eastAsia="Times New Roman" w:hAnsi="Times New Roman" w:cs="Times New Roman"/>
                <w:sz w:val="24"/>
                <w:szCs w:val="24"/>
              </w:rPr>
              <w:t>невиправлення</w:t>
            </w:r>
            <w:proofErr w:type="spellEnd"/>
            <w:r w:rsidRPr="00992E19">
              <w:rPr>
                <w:rFonts w:ascii="Times New Roman" w:eastAsia="Times New Roman" w:hAnsi="Times New Roman" w:cs="Times New Roman"/>
                <w:sz w:val="24"/>
                <w:szCs w:val="24"/>
              </w:rPr>
              <w:t xml:space="preserve"> учасниками виявлених </w:t>
            </w:r>
            <w:proofErr w:type="spellStart"/>
            <w:r w:rsidRPr="00992E19">
              <w:rPr>
                <w:rFonts w:ascii="Times New Roman" w:eastAsia="Times New Roman" w:hAnsi="Times New Roman" w:cs="Times New Roman"/>
                <w:sz w:val="24"/>
                <w:szCs w:val="24"/>
              </w:rPr>
              <w:t>невідповідностей</w:t>
            </w:r>
            <w:proofErr w:type="spellEnd"/>
            <w:r w:rsidRPr="00992E19">
              <w:rPr>
                <w:rFonts w:ascii="Times New Roman" w:eastAsia="Times New Roman" w:hAnsi="Times New Roman" w:cs="Times New Roman"/>
                <w:sz w:val="24"/>
                <w:szCs w:val="24"/>
              </w:rPr>
              <w:t>.</w:t>
            </w:r>
          </w:p>
          <w:p w:rsidR="001C0771" w:rsidRPr="00992E19" w:rsidRDefault="001C0771" w:rsidP="001C0771">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C0771" w:rsidRPr="00992E19" w:rsidRDefault="001C0771" w:rsidP="001C0771">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1410A" w:rsidRPr="00992E19" w:rsidRDefault="001C0771" w:rsidP="001C0771">
            <w:pPr>
              <w:jc w:val="both"/>
              <w:rPr>
                <w:rFonts w:ascii="Times New Roman" w:eastAsia="Times New Roman" w:hAnsi="Times New Roman" w:cs="Times New Roman"/>
                <w:strike/>
                <w:sz w:val="24"/>
                <w:szCs w:val="24"/>
              </w:rPr>
            </w:pPr>
            <w:r w:rsidRPr="00992E19">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992E19">
              <w:rPr>
                <w:rFonts w:ascii="Times New Roman" w:eastAsia="Times New Roman" w:hAnsi="Times New Roman" w:cs="Times New Roman"/>
                <w:i/>
                <w:sz w:val="24"/>
                <w:szCs w:val="24"/>
              </w:rPr>
              <w:t>.</w:t>
            </w:r>
          </w:p>
        </w:tc>
      </w:tr>
      <w:tr w:rsidR="007957D3" w:rsidRPr="00992E19" w:rsidTr="00B160D0">
        <w:trPr>
          <w:trHeight w:val="1119"/>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lastRenderedPageBreak/>
              <w:t>2</w:t>
            </w:r>
          </w:p>
        </w:tc>
        <w:tc>
          <w:tcPr>
            <w:tcW w:w="2835" w:type="dxa"/>
          </w:tcPr>
          <w:p w:rsidR="0071410A" w:rsidRPr="00992E19" w:rsidRDefault="001109B0" w:rsidP="001946C1">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Інша інформація</w:t>
            </w:r>
          </w:p>
        </w:tc>
        <w:tc>
          <w:tcPr>
            <w:tcW w:w="6974" w:type="dxa"/>
            <w:vAlign w:val="center"/>
          </w:tcPr>
          <w:p w:rsidR="001946C1" w:rsidRPr="00992E19" w:rsidRDefault="001946C1" w:rsidP="001946C1">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946C1" w:rsidRPr="00992E19" w:rsidRDefault="001946C1" w:rsidP="001946C1">
            <w:pPr>
              <w:widowControl w:val="0"/>
              <w:ind w:right="12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46C1" w:rsidRPr="00992E19" w:rsidRDefault="001946C1" w:rsidP="001946C1">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w:t>
            </w:r>
            <w:r w:rsidRPr="00992E19">
              <w:rPr>
                <w:rFonts w:ascii="Times New Roman" w:eastAsia="Times New Roman" w:hAnsi="Times New Roman" w:cs="Times New Roman"/>
                <w:sz w:val="24"/>
                <w:szCs w:val="24"/>
              </w:rPr>
              <w:lastRenderedPageBreak/>
              <w:t>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46C1" w:rsidRPr="00992E19" w:rsidRDefault="001946C1" w:rsidP="001946C1">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46C1" w:rsidRPr="00992E19" w:rsidRDefault="001946C1" w:rsidP="001946C1">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4503C" w:rsidRPr="00992E19" w:rsidRDefault="0064503C" w:rsidP="001946C1">
            <w:pPr>
              <w:widowControl w:val="0"/>
              <w:jc w:val="both"/>
              <w:rPr>
                <w:rFonts w:ascii="Times New Roman" w:eastAsia="Times New Roman" w:hAnsi="Times New Roman" w:cs="Times New Roman"/>
                <w:b/>
                <w:i/>
                <w:sz w:val="24"/>
                <w:szCs w:val="24"/>
                <w:u w:val="single"/>
              </w:rPr>
            </w:pPr>
            <w:r w:rsidRPr="00992E19">
              <w:rPr>
                <w:rFonts w:ascii="Times New Roman" w:eastAsia="Times New Roman" w:hAnsi="Times New Roman" w:cs="Times New Roman"/>
                <w:b/>
                <w:i/>
                <w:sz w:val="24"/>
                <w:szCs w:val="24"/>
                <w:u w:val="single"/>
              </w:rPr>
              <w:t>Інші умови тендерної документації:</w:t>
            </w:r>
          </w:p>
          <w:p w:rsidR="00731427" w:rsidRPr="00992E19" w:rsidRDefault="00731427" w:rsidP="00731427">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31427" w:rsidRPr="00992E19" w:rsidRDefault="00731427" w:rsidP="00731427">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92E19">
              <w:rPr>
                <w:rFonts w:ascii="Times New Roman" w:eastAsia="Times New Roman" w:hAnsi="Times New Roman" w:cs="Times New Roman"/>
                <w:sz w:val="24"/>
                <w:szCs w:val="24"/>
              </w:rPr>
              <w:t>ненакладення</w:t>
            </w:r>
            <w:proofErr w:type="spellEnd"/>
            <w:r w:rsidRPr="00992E1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92E19">
              <w:rPr>
                <w:rFonts w:ascii="Times New Roman" w:eastAsia="Times New Roman" w:hAnsi="Times New Roman" w:cs="Times New Roman"/>
                <w:sz w:val="24"/>
                <w:szCs w:val="24"/>
              </w:rPr>
              <w:t>нь</w:t>
            </w:r>
            <w:proofErr w:type="spellEnd"/>
            <w:r w:rsidRPr="00992E19">
              <w:rPr>
                <w:rFonts w:ascii="Times New Roman" w:eastAsia="Times New Roman" w:hAnsi="Times New Roman" w:cs="Times New Roman"/>
                <w:sz w:val="24"/>
                <w:szCs w:val="24"/>
              </w:rPr>
              <w:t xml:space="preserve"> державних органів щодо цього.</w:t>
            </w:r>
          </w:p>
          <w:p w:rsidR="00731427" w:rsidRPr="00992E19" w:rsidRDefault="00731427" w:rsidP="00731427">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31427" w:rsidRPr="00992E19" w:rsidRDefault="00731427" w:rsidP="00731427">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31427" w:rsidRPr="00992E19" w:rsidRDefault="00731427" w:rsidP="00731427">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тендерно</w:t>
            </w:r>
            <w:r w:rsidR="00CB39D8" w:rsidRPr="00992E19">
              <w:rPr>
                <w:rFonts w:ascii="Times New Roman" w:eastAsia="Times New Roman" w:hAnsi="Times New Roman" w:cs="Times New Roman"/>
                <w:sz w:val="24"/>
                <w:szCs w:val="24"/>
              </w:rPr>
              <w:t>ю</w:t>
            </w:r>
            <w:r w:rsidRPr="00992E19">
              <w:rPr>
                <w:rFonts w:ascii="Times New Roman" w:eastAsia="Times New Roman" w:hAnsi="Times New Roman" w:cs="Times New Roman"/>
                <w:sz w:val="24"/>
                <w:szCs w:val="24"/>
              </w:rPr>
              <w:t xml:space="preserve"> документаці</w:t>
            </w:r>
            <w:r w:rsidR="00CB39D8" w:rsidRPr="00992E19">
              <w:rPr>
                <w:rFonts w:ascii="Times New Roman" w:eastAsia="Times New Roman" w:hAnsi="Times New Roman" w:cs="Times New Roman"/>
                <w:sz w:val="24"/>
                <w:szCs w:val="24"/>
              </w:rPr>
              <w:t>єю</w:t>
            </w:r>
            <w:r w:rsidRPr="00992E19">
              <w:rPr>
                <w:rFonts w:ascii="Times New Roman" w:eastAsia="Times New Roman" w:hAnsi="Times New Roman" w:cs="Times New Roman"/>
                <w:sz w:val="24"/>
                <w:szCs w:val="24"/>
              </w:rPr>
              <w:t>, подають  у складі своєї пропозиції, документи, передбачені законодавством країн, де вони зареєстровані.</w:t>
            </w:r>
          </w:p>
          <w:p w:rsidR="00731427" w:rsidRPr="00992E19" w:rsidRDefault="00731427" w:rsidP="00731427">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31427" w:rsidRPr="00992E19" w:rsidRDefault="00731427" w:rsidP="00731427">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992E19">
              <w:rPr>
                <w:rFonts w:ascii="Times New Roman" w:eastAsia="Times New Roman" w:hAnsi="Times New Roman" w:cs="Times New Roman"/>
                <w:sz w:val="24"/>
                <w:szCs w:val="24"/>
              </w:rPr>
              <w:lastRenderedPageBreak/>
              <w:t>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31427" w:rsidRPr="00992E19" w:rsidRDefault="00731427" w:rsidP="00731427">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31427" w:rsidRPr="00992E19" w:rsidRDefault="00731427" w:rsidP="00731427">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92E19">
              <w:rPr>
                <w:rFonts w:ascii="Times New Roman" w:eastAsia="Times New Roman" w:hAnsi="Times New Roman" w:cs="Times New Roman"/>
                <w:sz w:val="24"/>
                <w:szCs w:val="24"/>
              </w:rPr>
              <w:t>проєктом</w:t>
            </w:r>
            <w:proofErr w:type="spellEnd"/>
            <w:r w:rsidRPr="00992E19">
              <w:rPr>
                <w:rFonts w:ascii="Times New Roman" w:eastAsia="Times New Roman" w:hAnsi="Times New Roman" w:cs="Times New Roman"/>
                <w:sz w:val="24"/>
                <w:szCs w:val="24"/>
              </w:rPr>
              <w:t xml:space="preserve"> договору про закупівлю, викладеним у </w:t>
            </w:r>
            <w:r w:rsidRPr="00992E19">
              <w:rPr>
                <w:rFonts w:ascii="Times New Roman" w:eastAsia="Times New Roman" w:hAnsi="Times New Roman" w:cs="Times New Roman"/>
                <w:b/>
                <w:i/>
                <w:sz w:val="24"/>
                <w:szCs w:val="24"/>
              </w:rPr>
              <w:t>Додатку 3</w:t>
            </w:r>
            <w:r w:rsidRPr="00992E1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92E19">
              <w:rPr>
                <w:rFonts w:ascii="Times New Roman" w:eastAsia="Times New Roman" w:hAnsi="Times New Roman" w:cs="Times New Roman"/>
                <w:b/>
                <w:i/>
                <w:sz w:val="24"/>
                <w:szCs w:val="24"/>
              </w:rPr>
              <w:t>в п. 4 Розділу 3</w:t>
            </w:r>
            <w:r w:rsidRPr="00992E19">
              <w:rPr>
                <w:rFonts w:ascii="Times New Roman" w:eastAsia="Times New Roman" w:hAnsi="Times New Roman" w:cs="Times New Roman"/>
                <w:sz w:val="24"/>
                <w:szCs w:val="24"/>
              </w:rPr>
              <w:t xml:space="preserve"> до цієї тендерної документації.</w:t>
            </w:r>
          </w:p>
          <w:p w:rsidR="00731427" w:rsidRPr="00992E19" w:rsidRDefault="00731427" w:rsidP="00731427">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1427" w:rsidRPr="00992E19" w:rsidRDefault="00731427" w:rsidP="00731427">
            <w:pPr>
              <w:widowControl w:val="0"/>
              <w:pBdr>
                <w:top w:val="nil"/>
                <w:left w:val="nil"/>
                <w:bottom w:val="nil"/>
                <w:right w:val="nil"/>
                <w:between w:val="nil"/>
              </w:pBdr>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03F58" w:rsidRPr="00992E19" w:rsidRDefault="00B03F58" w:rsidP="00B03F58">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03F58" w:rsidRPr="00992E19" w:rsidRDefault="00B03F58" w:rsidP="00B03F58">
            <w:pPr>
              <w:widowControl w:val="0"/>
              <w:pBdr>
                <w:top w:val="nil"/>
                <w:left w:val="nil"/>
                <w:bottom w:val="nil"/>
                <w:right w:val="nil"/>
                <w:between w:val="nil"/>
              </w:pBdr>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03F58" w:rsidRPr="00992E19" w:rsidRDefault="00B03F58" w:rsidP="00B03F58">
            <w:pPr>
              <w:widowControl w:val="0"/>
              <w:pBdr>
                <w:top w:val="nil"/>
                <w:left w:val="nil"/>
                <w:bottom w:val="nil"/>
                <w:right w:val="nil"/>
                <w:between w:val="nil"/>
              </w:pBdr>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03F58" w:rsidRPr="00992E19" w:rsidRDefault="00B03F58" w:rsidP="00B03F58">
            <w:pPr>
              <w:widowControl w:val="0"/>
              <w:pBdr>
                <w:top w:val="nil"/>
                <w:left w:val="nil"/>
                <w:bottom w:val="nil"/>
                <w:right w:val="nil"/>
                <w:between w:val="nil"/>
              </w:pBdr>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 </w:t>
            </w:r>
            <w:r w:rsidRPr="00992E19">
              <w:rPr>
                <w:rFonts w:ascii="Times New Roman" w:eastAsia="Times New Roman" w:hAnsi="Times New Roman" w:cs="Times New Roman"/>
                <w:sz w:val="24"/>
                <w:szCs w:val="24"/>
                <w:lang w:val="ru-RU"/>
              </w:rPr>
              <w:t xml:space="preserve">- </w:t>
            </w:r>
            <w:r w:rsidRPr="00992E19">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03F58" w:rsidRPr="00992E19" w:rsidRDefault="00B03F58" w:rsidP="00B03F58">
            <w:pPr>
              <w:widowControl w:val="0"/>
              <w:pBdr>
                <w:top w:val="nil"/>
                <w:left w:val="nil"/>
                <w:bottom w:val="nil"/>
                <w:right w:val="nil"/>
                <w:between w:val="nil"/>
              </w:pBdr>
              <w:jc w:val="both"/>
              <w:rPr>
                <w:rFonts w:ascii="Times New Roman" w:eastAsia="Times New Roman" w:hAnsi="Times New Roman" w:cs="Times New Roman"/>
                <w:i/>
                <w:sz w:val="24"/>
                <w:szCs w:val="24"/>
              </w:rPr>
            </w:pPr>
            <w:r w:rsidRPr="00992E19">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731427" w:rsidRPr="00992E19" w:rsidRDefault="00731427" w:rsidP="001946C1">
            <w:pPr>
              <w:widowControl w:val="0"/>
              <w:jc w:val="both"/>
              <w:rPr>
                <w:rFonts w:ascii="Times New Roman" w:eastAsia="Times New Roman" w:hAnsi="Times New Roman" w:cs="Times New Roman"/>
                <w:b/>
                <w:sz w:val="24"/>
                <w:szCs w:val="24"/>
                <w:u w:val="single"/>
              </w:rPr>
            </w:pPr>
          </w:p>
          <w:p w:rsidR="0071410A" w:rsidRDefault="00D552DB" w:rsidP="001946C1">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92E19">
              <w:rPr>
                <w:rFonts w:ascii="Times New Roman" w:eastAsia="Times New Roman" w:hAnsi="Times New Roman" w:cs="Times New Roman"/>
                <w:sz w:val="24"/>
                <w:szCs w:val="24"/>
              </w:rPr>
              <w:t>бенефіціарним</w:t>
            </w:r>
            <w:proofErr w:type="spellEnd"/>
            <w:r w:rsidRPr="00992E19">
              <w:rPr>
                <w:rFonts w:ascii="Times New Roman" w:eastAsia="Times New Roman" w:hAnsi="Times New Roman" w:cs="Times New Roman"/>
                <w:sz w:val="24"/>
                <w:szCs w:val="24"/>
              </w:rPr>
              <w:t xml:space="preserve"> власником, </w:t>
            </w:r>
            <w:r w:rsidRPr="00992E19">
              <w:rPr>
                <w:rFonts w:ascii="Times New Roman" w:eastAsia="Times New Roman" w:hAnsi="Times New Roman" w:cs="Times New Roman"/>
                <w:sz w:val="24"/>
                <w:szCs w:val="24"/>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F20EF" w:rsidRPr="00992E19" w:rsidRDefault="003F20EF" w:rsidP="001946C1">
            <w:pPr>
              <w:widowControl w:val="0"/>
              <w:jc w:val="both"/>
              <w:rPr>
                <w:rFonts w:ascii="Times New Roman" w:eastAsia="Times New Roman" w:hAnsi="Times New Roman" w:cs="Times New Roman"/>
                <w:sz w:val="24"/>
                <w:szCs w:val="24"/>
              </w:rPr>
            </w:pPr>
          </w:p>
        </w:tc>
      </w:tr>
      <w:tr w:rsidR="007957D3" w:rsidRPr="00992E19" w:rsidTr="00B160D0">
        <w:trPr>
          <w:trHeight w:val="1119"/>
          <w:jc w:val="center"/>
        </w:trPr>
        <w:tc>
          <w:tcPr>
            <w:tcW w:w="705" w:type="dxa"/>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lastRenderedPageBreak/>
              <w:t>3</w:t>
            </w:r>
          </w:p>
        </w:tc>
        <w:tc>
          <w:tcPr>
            <w:tcW w:w="2835" w:type="dxa"/>
          </w:tcPr>
          <w:p w:rsidR="0071410A" w:rsidRPr="00992E19" w:rsidRDefault="001109B0"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Відхилення тендерних пропозицій</w:t>
            </w:r>
          </w:p>
        </w:tc>
        <w:tc>
          <w:tcPr>
            <w:tcW w:w="6974" w:type="dxa"/>
            <w:vAlign w:val="center"/>
          </w:tcPr>
          <w:p w:rsidR="009D35AE" w:rsidRPr="00992E19" w:rsidRDefault="009D35AE" w:rsidP="009D35AE">
            <w:pPr>
              <w:jc w:val="both"/>
              <w:rPr>
                <w:rFonts w:ascii="Times New Roman" w:eastAsia="Times New Roman" w:hAnsi="Times New Roman" w:cs="Times New Roman"/>
                <w:b/>
                <w:i/>
                <w:sz w:val="24"/>
                <w:szCs w:val="24"/>
              </w:rPr>
            </w:pPr>
            <w:r w:rsidRPr="00992E19">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9D35AE" w:rsidRPr="00992E19" w:rsidRDefault="009D35AE" w:rsidP="009D35AE">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 учасник процедури закупівлі:</w:t>
            </w:r>
          </w:p>
          <w:p w:rsidR="009D35AE" w:rsidRPr="00992E19" w:rsidRDefault="009D35AE" w:rsidP="009D35AE">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підпадає під підстави, встановлені пунктом 47 цих особливостей;</w:t>
            </w:r>
          </w:p>
          <w:p w:rsidR="009D35AE" w:rsidRPr="00992E19" w:rsidRDefault="009D35AE" w:rsidP="009D35AE">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E0F6F" w:rsidRPr="00992E19" w:rsidRDefault="00AE0F6F" w:rsidP="00134457">
            <w:pPr>
              <w:pStyle w:val="a5"/>
              <w:shd w:val="clear" w:color="auto" w:fill="FFFFFF"/>
              <w:tabs>
                <w:tab w:val="left" w:pos="547"/>
              </w:tabs>
              <w:ind w:left="142" w:firstLine="405"/>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E0F6F" w:rsidRPr="00992E19" w:rsidRDefault="00AE0F6F" w:rsidP="00134457">
            <w:pPr>
              <w:pStyle w:val="a5"/>
              <w:shd w:val="clear" w:color="auto" w:fill="FFFFFF"/>
              <w:tabs>
                <w:tab w:val="left" w:pos="547"/>
              </w:tabs>
              <w:ind w:left="142" w:firstLine="405"/>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4457" w:rsidRPr="00992E19" w:rsidRDefault="00134457" w:rsidP="00134457">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34457" w:rsidRPr="00992E19" w:rsidRDefault="00134457" w:rsidP="00134457">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34457" w:rsidRPr="00992E19" w:rsidRDefault="00134457" w:rsidP="00134457">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92E19">
              <w:rPr>
                <w:rFonts w:ascii="Times New Roman" w:eastAsia="Times New Roman" w:hAnsi="Times New Roman" w:cs="Times New Roman"/>
                <w:sz w:val="24"/>
                <w:szCs w:val="24"/>
              </w:rPr>
              <w:t>бенефіціарним</w:t>
            </w:r>
            <w:proofErr w:type="spellEnd"/>
            <w:r w:rsidRPr="00992E1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w:t>
            </w:r>
            <w:r w:rsidRPr="00992E19">
              <w:rPr>
                <w:rFonts w:ascii="Times New Roman" w:eastAsia="Times New Roman" w:hAnsi="Times New Roman" w:cs="Times New Roman"/>
                <w:sz w:val="24"/>
                <w:szCs w:val="24"/>
              </w:rPr>
              <w:lastRenderedPageBreak/>
              <w:t>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7C15" w:rsidRPr="00992E19" w:rsidRDefault="00AE7C15" w:rsidP="00AE7C15">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2) тендерна пропозиція:</w:t>
            </w:r>
          </w:p>
          <w:p w:rsidR="00AE7C15" w:rsidRPr="00992E19" w:rsidRDefault="00AE7C15" w:rsidP="00AE7C15">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992E19">
                <w:rPr>
                  <w:rFonts w:ascii="Times New Roman" w:eastAsia="Times New Roman" w:hAnsi="Times New Roman" w:cs="Times New Roman"/>
                  <w:sz w:val="24"/>
                  <w:szCs w:val="24"/>
                </w:rPr>
                <w:t>пункту 4</w:t>
              </w:r>
            </w:hyperlink>
            <w:r w:rsidRPr="00992E19">
              <w:rPr>
                <w:rFonts w:ascii="Times New Roman" w:eastAsia="Times New Roman" w:hAnsi="Times New Roman" w:cs="Times New Roman"/>
                <w:sz w:val="24"/>
                <w:szCs w:val="24"/>
              </w:rPr>
              <w:t>3 цих особливостей;</w:t>
            </w:r>
          </w:p>
          <w:p w:rsidR="00AE7C15" w:rsidRPr="00992E19" w:rsidRDefault="00AE7C15" w:rsidP="00AE7C15">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є такою, строк дії якої закінчився;</w:t>
            </w:r>
          </w:p>
          <w:p w:rsidR="00AE7C15" w:rsidRPr="00992E19" w:rsidRDefault="00AE7C15" w:rsidP="00AE7C15">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7C15" w:rsidRPr="00992E19" w:rsidRDefault="00AE7C15" w:rsidP="00AE7C15">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E7C15" w:rsidRPr="00992E19" w:rsidRDefault="00AE7C15" w:rsidP="00AE7C15">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3) переможець процедури закупівлі:</w:t>
            </w:r>
          </w:p>
          <w:p w:rsidR="00AE7C15" w:rsidRPr="00992E19" w:rsidRDefault="00AE7C15" w:rsidP="00AE7C15">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7C15" w:rsidRPr="00992E19" w:rsidRDefault="00AE7C15" w:rsidP="00AE7C15">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E7C15" w:rsidRPr="00992E19" w:rsidRDefault="00AE7C15" w:rsidP="00AE7C15">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E7C15" w:rsidRPr="00992E19" w:rsidRDefault="00AE7C15" w:rsidP="00AE7C15">
            <w:pPr>
              <w:shd w:val="clear" w:color="auto" w:fill="FFFFFF"/>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19F2" w:rsidRPr="00992E19" w:rsidRDefault="00C019F2" w:rsidP="00C019F2">
            <w:pPr>
              <w:shd w:val="clear" w:color="auto" w:fill="FFFFFF"/>
              <w:ind w:firstLine="567"/>
              <w:jc w:val="both"/>
              <w:rPr>
                <w:rFonts w:ascii="Times New Roman" w:eastAsia="Times New Roman" w:hAnsi="Times New Roman" w:cs="Times New Roman"/>
                <w:b/>
                <w:i/>
                <w:sz w:val="24"/>
                <w:szCs w:val="24"/>
              </w:rPr>
            </w:pPr>
            <w:r w:rsidRPr="00992E19">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C019F2" w:rsidRPr="00992E19" w:rsidRDefault="00C019F2" w:rsidP="00C019F2">
            <w:pPr>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19F2" w:rsidRPr="00992E19" w:rsidRDefault="00C019F2" w:rsidP="00C019F2">
            <w:pPr>
              <w:ind w:firstLine="567"/>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w:t>
            </w:r>
            <w:r w:rsidRPr="00992E19">
              <w:rPr>
                <w:rFonts w:ascii="Times New Roman" w:eastAsia="Times New Roman" w:hAnsi="Times New Roman" w:cs="Times New Roman"/>
                <w:sz w:val="24"/>
                <w:szCs w:val="24"/>
              </w:rPr>
              <w:lastRenderedPageBreak/>
              <w:t>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19F2" w:rsidRPr="00992E19" w:rsidRDefault="00C019F2" w:rsidP="00C019F2">
            <w:pPr>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F20EF" w:rsidRPr="00992E19" w:rsidRDefault="00C019F2"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957D3" w:rsidRPr="00992E19" w:rsidTr="00B160D0">
        <w:trPr>
          <w:trHeight w:val="472"/>
          <w:jc w:val="center"/>
        </w:trPr>
        <w:tc>
          <w:tcPr>
            <w:tcW w:w="10514" w:type="dxa"/>
            <w:gridSpan w:val="3"/>
            <w:vAlign w:val="center"/>
          </w:tcPr>
          <w:p w:rsidR="0071410A" w:rsidRPr="00992E19" w:rsidRDefault="001109B0"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957D3" w:rsidRPr="00992E19" w:rsidTr="00A956EC">
        <w:trPr>
          <w:trHeight w:val="58"/>
          <w:jc w:val="center"/>
        </w:trPr>
        <w:tc>
          <w:tcPr>
            <w:tcW w:w="705" w:type="dxa"/>
          </w:tcPr>
          <w:p w:rsidR="00093202" w:rsidRPr="00992E19" w:rsidRDefault="00093202"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1</w:t>
            </w:r>
          </w:p>
        </w:tc>
        <w:tc>
          <w:tcPr>
            <w:tcW w:w="2835" w:type="dxa"/>
          </w:tcPr>
          <w:p w:rsidR="00093202" w:rsidRPr="00992E19" w:rsidRDefault="00093202" w:rsidP="00810544">
            <w:pPr>
              <w:widowControl w:val="0"/>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t>Відміна тендеру чи визнання тендеру таким, що не відбувся</w:t>
            </w:r>
          </w:p>
        </w:tc>
        <w:tc>
          <w:tcPr>
            <w:tcW w:w="6974" w:type="dxa"/>
            <w:vAlign w:val="center"/>
          </w:tcPr>
          <w:p w:rsidR="00C34DE1" w:rsidRPr="00992E19" w:rsidRDefault="00C34DE1" w:rsidP="00C34DE1">
            <w:pPr>
              <w:widowControl w:val="0"/>
              <w:jc w:val="both"/>
              <w:rPr>
                <w:rFonts w:ascii="Times New Roman" w:eastAsia="Times New Roman" w:hAnsi="Times New Roman" w:cs="Times New Roman"/>
                <w:b/>
                <w:i/>
                <w:sz w:val="24"/>
                <w:szCs w:val="24"/>
              </w:rPr>
            </w:pPr>
            <w:r w:rsidRPr="00992E19">
              <w:rPr>
                <w:rFonts w:ascii="Times New Roman" w:eastAsia="Times New Roman" w:hAnsi="Times New Roman" w:cs="Times New Roman"/>
                <w:b/>
                <w:i/>
                <w:sz w:val="24"/>
                <w:szCs w:val="24"/>
              </w:rPr>
              <w:t>Замовник відміняє відкриті торги у разі:</w:t>
            </w:r>
          </w:p>
          <w:p w:rsidR="00C34DE1" w:rsidRPr="00992E19" w:rsidRDefault="00C34DE1" w:rsidP="00C34DE1">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1) відсутності подальшої потреби в закупівлі </w:t>
            </w:r>
            <w:r w:rsidR="007231FA" w:rsidRPr="00992E19">
              <w:rPr>
                <w:rFonts w:ascii="Times New Roman" w:eastAsia="Times New Roman" w:hAnsi="Times New Roman" w:cs="Times New Roman"/>
                <w:sz w:val="24"/>
                <w:szCs w:val="24"/>
              </w:rPr>
              <w:t>товару</w:t>
            </w:r>
            <w:r w:rsidRPr="00992E19">
              <w:rPr>
                <w:rFonts w:ascii="Times New Roman" w:eastAsia="Times New Roman" w:hAnsi="Times New Roman" w:cs="Times New Roman"/>
                <w:sz w:val="24"/>
                <w:szCs w:val="24"/>
              </w:rPr>
              <w:t>;</w:t>
            </w:r>
          </w:p>
          <w:p w:rsidR="00C34DE1" w:rsidRPr="00992E19" w:rsidRDefault="00C34DE1" w:rsidP="00C34DE1">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4DE1" w:rsidRPr="00992E19" w:rsidRDefault="00C34DE1" w:rsidP="00C34DE1">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3) скорочення обсягу видатків на здійснення закупівлі </w:t>
            </w:r>
            <w:r w:rsidR="007231FA" w:rsidRPr="00992E19">
              <w:rPr>
                <w:rFonts w:ascii="Times New Roman" w:eastAsia="Times New Roman" w:hAnsi="Times New Roman" w:cs="Times New Roman"/>
                <w:sz w:val="24"/>
                <w:szCs w:val="24"/>
              </w:rPr>
              <w:t>товару</w:t>
            </w:r>
            <w:r w:rsidRPr="00992E19">
              <w:rPr>
                <w:rFonts w:ascii="Times New Roman" w:eastAsia="Times New Roman" w:hAnsi="Times New Roman" w:cs="Times New Roman"/>
                <w:sz w:val="24"/>
                <w:szCs w:val="24"/>
              </w:rPr>
              <w:t>;</w:t>
            </w:r>
          </w:p>
          <w:p w:rsidR="00C34DE1" w:rsidRPr="00992E19" w:rsidRDefault="00C34DE1" w:rsidP="00C34DE1">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34DE1" w:rsidRPr="00992E19" w:rsidRDefault="00C34DE1" w:rsidP="00C34DE1">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У разі відміни відкритих торгів замовник </w:t>
            </w:r>
            <w:r w:rsidRPr="00992E19">
              <w:rPr>
                <w:rFonts w:ascii="Times New Roman" w:eastAsia="Times New Roman" w:hAnsi="Times New Roman" w:cs="Times New Roman"/>
                <w:b/>
                <w:i/>
                <w:sz w:val="24"/>
                <w:szCs w:val="24"/>
              </w:rPr>
              <w:t>протягом одного робочого дня</w:t>
            </w:r>
            <w:r w:rsidRPr="00992E1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294C" w:rsidRPr="00992E19" w:rsidRDefault="0093294C" w:rsidP="0093294C">
            <w:pPr>
              <w:widowControl w:val="0"/>
              <w:jc w:val="both"/>
              <w:rPr>
                <w:rFonts w:ascii="Times New Roman" w:eastAsia="Times New Roman" w:hAnsi="Times New Roman" w:cs="Times New Roman"/>
                <w:b/>
                <w:i/>
                <w:sz w:val="24"/>
                <w:szCs w:val="24"/>
              </w:rPr>
            </w:pPr>
            <w:r w:rsidRPr="00992E1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3294C" w:rsidRPr="00992E19" w:rsidRDefault="0093294C" w:rsidP="00E73459">
            <w:pPr>
              <w:jc w:val="both"/>
              <w:rPr>
                <w:rFonts w:ascii="Times New Roman" w:hAnsi="Times New Roman" w:cs="Times New Roman"/>
                <w:sz w:val="24"/>
                <w:szCs w:val="24"/>
              </w:rPr>
            </w:pPr>
            <w:r w:rsidRPr="00992E19">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3294C" w:rsidRPr="00992E19" w:rsidRDefault="0093294C" w:rsidP="00E73459">
            <w:pPr>
              <w:jc w:val="both"/>
              <w:rPr>
                <w:rFonts w:ascii="Times New Roman" w:hAnsi="Times New Roman" w:cs="Times New Roman"/>
                <w:sz w:val="24"/>
                <w:szCs w:val="24"/>
              </w:rPr>
            </w:pPr>
            <w:r w:rsidRPr="00992E19">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3294C" w:rsidRPr="00992E19" w:rsidRDefault="0093294C" w:rsidP="00E73459">
            <w:pPr>
              <w:jc w:val="both"/>
              <w:rPr>
                <w:rFonts w:ascii="Times New Roman" w:hAnsi="Times New Roman" w:cs="Times New Roman"/>
                <w:sz w:val="24"/>
                <w:szCs w:val="24"/>
              </w:rPr>
            </w:pPr>
            <w:r w:rsidRPr="00992E19">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3294C" w:rsidRPr="00992E19" w:rsidRDefault="0093294C" w:rsidP="00E73459">
            <w:pPr>
              <w:jc w:val="both"/>
              <w:rPr>
                <w:rFonts w:ascii="Times New Roman" w:hAnsi="Times New Roman" w:cs="Times New Roman"/>
                <w:sz w:val="24"/>
                <w:szCs w:val="24"/>
              </w:rPr>
            </w:pPr>
            <w:r w:rsidRPr="00992E19">
              <w:rPr>
                <w:rFonts w:ascii="Times New Roman" w:hAnsi="Times New Roman" w:cs="Times New Roman"/>
                <w:sz w:val="24"/>
                <w:szCs w:val="24"/>
              </w:rPr>
              <w:t>Відкриті торги можуть бути відмінені.</w:t>
            </w:r>
          </w:p>
          <w:p w:rsidR="003F20EF" w:rsidRPr="00E278D9" w:rsidRDefault="0093294C" w:rsidP="00E73459">
            <w:pPr>
              <w:jc w:val="both"/>
              <w:rPr>
                <w:rFonts w:ascii="Times New Roman" w:hAnsi="Times New Roman" w:cs="Times New Roman"/>
                <w:sz w:val="24"/>
                <w:szCs w:val="24"/>
              </w:rPr>
            </w:pPr>
            <w:r w:rsidRPr="00992E19">
              <w:rPr>
                <w:rFonts w:ascii="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957D3" w:rsidRPr="00992E19" w:rsidTr="00B160D0">
        <w:trPr>
          <w:trHeight w:val="1119"/>
          <w:jc w:val="center"/>
        </w:trPr>
        <w:tc>
          <w:tcPr>
            <w:tcW w:w="705" w:type="dxa"/>
          </w:tcPr>
          <w:p w:rsidR="00093202" w:rsidRPr="00992E19" w:rsidRDefault="00093202"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lastRenderedPageBreak/>
              <w:t>2</w:t>
            </w:r>
          </w:p>
        </w:tc>
        <w:tc>
          <w:tcPr>
            <w:tcW w:w="2835" w:type="dxa"/>
          </w:tcPr>
          <w:p w:rsidR="00093202" w:rsidRPr="00992E19" w:rsidRDefault="00093202"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Строк укладання договору про закупівлю</w:t>
            </w:r>
          </w:p>
        </w:tc>
        <w:tc>
          <w:tcPr>
            <w:tcW w:w="6974" w:type="dxa"/>
            <w:vAlign w:val="center"/>
          </w:tcPr>
          <w:p w:rsidR="00093202" w:rsidRPr="00992E19" w:rsidRDefault="00093202"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92E19">
              <w:rPr>
                <w:rFonts w:ascii="Times New Roman" w:eastAsia="Times New Roman" w:hAnsi="Times New Roman" w:cs="Times New Roman"/>
                <w:b/>
                <w:i/>
                <w:sz w:val="24"/>
                <w:szCs w:val="24"/>
              </w:rPr>
              <w:t>не пізніше ніж через 15 днів</w:t>
            </w:r>
            <w:r w:rsidRPr="00992E1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92E19">
              <w:rPr>
                <w:rFonts w:ascii="Times New Roman" w:eastAsia="Times New Roman" w:hAnsi="Times New Roman" w:cs="Times New Roman"/>
                <w:b/>
                <w:i/>
                <w:sz w:val="24"/>
                <w:szCs w:val="24"/>
              </w:rPr>
              <w:t>може бути продовжений до 60 днів</w:t>
            </w:r>
            <w:r w:rsidRPr="00992E19">
              <w:rPr>
                <w:rFonts w:ascii="Times New Roman" w:eastAsia="Times New Roman" w:hAnsi="Times New Roman" w:cs="Times New Roman"/>
                <w:sz w:val="24"/>
                <w:szCs w:val="24"/>
              </w:rPr>
              <w:t xml:space="preserve">. </w:t>
            </w:r>
          </w:p>
          <w:p w:rsidR="00093202" w:rsidRPr="00992E19" w:rsidRDefault="00093202"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20EF" w:rsidRPr="00992E19" w:rsidRDefault="00093202" w:rsidP="00810544">
            <w:pPr>
              <w:widowControl w:val="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92E19">
              <w:rPr>
                <w:rFonts w:ascii="Times New Roman" w:eastAsia="Times New Roman" w:hAnsi="Times New Roman" w:cs="Times New Roman"/>
                <w:b/>
                <w:i/>
                <w:sz w:val="24"/>
                <w:szCs w:val="24"/>
              </w:rPr>
              <w:t>не може бути укладено раніше ніж через п’ять днів</w:t>
            </w:r>
            <w:r w:rsidRPr="00992E19">
              <w:rPr>
                <w:rFonts w:ascii="Times New Roman" w:eastAsia="Times New Roman" w:hAnsi="Times New Roman" w:cs="Times New Roman"/>
                <w:i/>
                <w:sz w:val="24"/>
                <w:szCs w:val="24"/>
              </w:rPr>
              <w:t xml:space="preserve"> </w:t>
            </w:r>
            <w:r w:rsidRPr="00992E19">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957D3" w:rsidRPr="00992E19" w:rsidTr="00B160D0">
        <w:trPr>
          <w:trHeight w:val="1119"/>
          <w:jc w:val="center"/>
        </w:trPr>
        <w:tc>
          <w:tcPr>
            <w:tcW w:w="705" w:type="dxa"/>
          </w:tcPr>
          <w:p w:rsidR="00093202" w:rsidRPr="00992E19" w:rsidRDefault="00093202"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3</w:t>
            </w:r>
          </w:p>
        </w:tc>
        <w:tc>
          <w:tcPr>
            <w:tcW w:w="2835" w:type="dxa"/>
          </w:tcPr>
          <w:p w:rsidR="00093202" w:rsidRPr="00992E19" w:rsidRDefault="00093202"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Проєкт договору про закупівлю</w:t>
            </w:r>
          </w:p>
        </w:tc>
        <w:tc>
          <w:tcPr>
            <w:tcW w:w="6974" w:type="dxa"/>
            <w:vAlign w:val="center"/>
          </w:tcPr>
          <w:p w:rsidR="00F4089F" w:rsidRPr="00992E19" w:rsidRDefault="00F4089F" w:rsidP="00F4089F">
            <w:pPr>
              <w:widowControl w:val="0"/>
              <w:ind w:right="12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Про</w:t>
            </w:r>
            <w:r w:rsidR="00A956EC" w:rsidRPr="00992E19">
              <w:rPr>
                <w:rFonts w:ascii="Times New Roman" w:eastAsia="Times New Roman" w:hAnsi="Times New Roman" w:cs="Times New Roman"/>
                <w:sz w:val="24"/>
                <w:szCs w:val="24"/>
              </w:rPr>
              <w:t>е</w:t>
            </w:r>
            <w:r w:rsidRPr="00992E19">
              <w:rPr>
                <w:rFonts w:ascii="Times New Roman" w:eastAsia="Times New Roman" w:hAnsi="Times New Roman" w:cs="Times New Roman"/>
                <w:sz w:val="24"/>
                <w:szCs w:val="24"/>
              </w:rPr>
              <w:t xml:space="preserve">кт договору про закупівлю викладено в </w:t>
            </w:r>
            <w:r w:rsidRPr="00992E19">
              <w:rPr>
                <w:rFonts w:ascii="Times New Roman" w:eastAsia="Times New Roman" w:hAnsi="Times New Roman" w:cs="Times New Roman"/>
                <w:b/>
                <w:i/>
                <w:sz w:val="24"/>
                <w:szCs w:val="24"/>
              </w:rPr>
              <w:t>Додатку 3</w:t>
            </w:r>
            <w:r w:rsidRPr="00992E19">
              <w:rPr>
                <w:rFonts w:ascii="Times New Roman" w:eastAsia="Times New Roman" w:hAnsi="Times New Roman" w:cs="Times New Roman"/>
                <w:sz w:val="24"/>
                <w:szCs w:val="24"/>
              </w:rPr>
              <w:t xml:space="preserve"> до цієї тендерної документації.</w:t>
            </w:r>
          </w:p>
          <w:p w:rsidR="003F20EF" w:rsidRPr="00992E19" w:rsidRDefault="00F4089F" w:rsidP="00F4089F">
            <w:pPr>
              <w:widowControl w:val="0"/>
              <w:ind w:right="12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957D3" w:rsidRPr="00992E19" w:rsidTr="00A956EC">
        <w:trPr>
          <w:trHeight w:val="4503"/>
          <w:jc w:val="center"/>
        </w:trPr>
        <w:tc>
          <w:tcPr>
            <w:tcW w:w="705" w:type="dxa"/>
          </w:tcPr>
          <w:p w:rsidR="00093202" w:rsidRPr="00992E19" w:rsidRDefault="00093202"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4</w:t>
            </w:r>
          </w:p>
        </w:tc>
        <w:tc>
          <w:tcPr>
            <w:tcW w:w="2835" w:type="dxa"/>
          </w:tcPr>
          <w:p w:rsidR="00093202" w:rsidRPr="00992E19" w:rsidRDefault="00093202"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Умови договору про закупівлю</w:t>
            </w:r>
          </w:p>
        </w:tc>
        <w:tc>
          <w:tcPr>
            <w:tcW w:w="6974" w:type="dxa"/>
            <w:vAlign w:val="center"/>
          </w:tcPr>
          <w:p w:rsidR="00F4089F" w:rsidRPr="00992E19" w:rsidRDefault="00F4089F" w:rsidP="00A956EC">
            <w:pPr>
              <w:widowControl w:val="0"/>
              <w:contextualSpacing/>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4089F" w:rsidRPr="00992E19" w:rsidRDefault="00F4089F" w:rsidP="00A956EC">
            <w:pPr>
              <w:widowControl w:val="0"/>
              <w:contextualSpacing/>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089F" w:rsidRPr="00992E19" w:rsidRDefault="00F4089F" w:rsidP="00A956EC">
            <w:pPr>
              <w:shd w:val="clear" w:color="auto" w:fill="FFFFFF"/>
              <w:spacing w:before="120"/>
              <w:contextualSpacing/>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93202" w:rsidRPr="00992E19" w:rsidRDefault="00F4089F" w:rsidP="00A956EC">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957D3" w:rsidRPr="00992E19" w:rsidTr="00A956EC">
        <w:trPr>
          <w:trHeight w:val="868"/>
          <w:jc w:val="center"/>
        </w:trPr>
        <w:tc>
          <w:tcPr>
            <w:tcW w:w="705" w:type="dxa"/>
          </w:tcPr>
          <w:p w:rsidR="00093202" w:rsidRPr="00992E19" w:rsidRDefault="00093202" w:rsidP="00810544">
            <w:pPr>
              <w:widowControl w:val="0"/>
              <w:jc w:val="cente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5</w:t>
            </w:r>
          </w:p>
        </w:tc>
        <w:tc>
          <w:tcPr>
            <w:tcW w:w="2835" w:type="dxa"/>
          </w:tcPr>
          <w:p w:rsidR="00093202" w:rsidRPr="00992E19" w:rsidRDefault="00093202" w:rsidP="00810544">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b/>
                <w:sz w:val="24"/>
                <w:szCs w:val="24"/>
              </w:rPr>
              <w:t>Забезпечення виконання договору про закупівлю</w:t>
            </w:r>
          </w:p>
        </w:tc>
        <w:tc>
          <w:tcPr>
            <w:tcW w:w="6974" w:type="dxa"/>
            <w:vAlign w:val="center"/>
          </w:tcPr>
          <w:p w:rsidR="00093202" w:rsidRPr="00992E19" w:rsidRDefault="00093202" w:rsidP="00810544">
            <w:pPr>
              <w:widowControl w:val="0"/>
              <w:ind w:right="120"/>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Забезпечення виконання договору про закупівлю не вимагається.</w:t>
            </w:r>
          </w:p>
          <w:p w:rsidR="00093202" w:rsidRPr="00992E19" w:rsidRDefault="00093202" w:rsidP="00810544">
            <w:pPr>
              <w:widowControl w:val="0"/>
              <w:jc w:val="both"/>
              <w:rPr>
                <w:rFonts w:ascii="Times New Roman" w:eastAsia="Times New Roman" w:hAnsi="Times New Roman" w:cs="Times New Roman"/>
                <w:sz w:val="24"/>
                <w:szCs w:val="24"/>
              </w:rPr>
            </w:pPr>
          </w:p>
        </w:tc>
      </w:tr>
    </w:tbl>
    <w:p w:rsidR="0071410A" w:rsidRDefault="0071410A" w:rsidP="00781167">
      <w:pPr>
        <w:spacing w:after="0" w:line="240" w:lineRule="auto"/>
        <w:ind w:left="426"/>
        <w:rPr>
          <w:rFonts w:ascii="Times New Roman" w:eastAsia="Times New Roman" w:hAnsi="Times New Roman" w:cs="Times New Roman"/>
        </w:rPr>
      </w:pPr>
      <w:bookmarkStart w:id="17" w:name="_heading=h.2s8eyo1" w:colFirst="0" w:colLast="0"/>
      <w:bookmarkEnd w:id="17"/>
    </w:p>
    <w:p w:rsidR="00FE515B" w:rsidRPr="00DF03CA" w:rsidRDefault="00FE515B" w:rsidP="00876F72">
      <w:pPr>
        <w:widowControl w:val="0"/>
        <w:spacing w:after="0" w:line="240" w:lineRule="auto"/>
        <w:ind w:left="426"/>
        <w:rPr>
          <w:rFonts w:ascii="Times New Roman" w:eastAsia="Times New Roman" w:hAnsi="Times New Roman" w:cs="Times New Roman"/>
          <w:sz w:val="24"/>
          <w:szCs w:val="24"/>
        </w:rPr>
      </w:pPr>
      <w:r w:rsidRPr="00DF03CA">
        <w:rPr>
          <w:rFonts w:ascii="Times New Roman" w:eastAsia="Times New Roman" w:hAnsi="Times New Roman" w:cs="Times New Roman"/>
          <w:sz w:val="24"/>
          <w:szCs w:val="24"/>
        </w:rPr>
        <w:t xml:space="preserve">Додатки: </w:t>
      </w:r>
    </w:p>
    <w:p w:rsidR="00875006" w:rsidRPr="00875006" w:rsidRDefault="00875006" w:rsidP="00875006">
      <w:pPr>
        <w:pStyle w:val="a5"/>
        <w:tabs>
          <w:tab w:val="left" w:pos="708"/>
        </w:tabs>
        <w:spacing w:after="0" w:line="240" w:lineRule="auto"/>
        <w:ind w:left="426"/>
        <w:rPr>
          <w:rFonts w:ascii="Times New Roman" w:eastAsia="Times New Roman" w:hAnsi="Times New Roman" w:cs="Times New Roman"/>
          <w:sz w:val="24"/>
          <w:szCs w:val="24"/>
        </w:rPr>
      </w:pPr>
      <w:r w:rsidRPr="00875006">
        <w:rPr>
          <w:rFonts w:ascii="Times New Roman" w:eastAsia="Times New Roman" w:hAnsi="Times New Roman" w:cs="Times New Roman"/>
          <w:sz w:val="24"/>
          <w:szCs w:val="24"/>
        </w:rPr>
        <w:t xml:space="preserve">1. Додаток 1 до тендерної документації на 2 </w:t>
      </w:r>
      <w:proofErr w:type="spellStart"/>
      <w:r w:rsidRPr="00875006">
        <w:rPr>
          <w:rFonts w:ascii="Times New Roman" w:eastAsia="Times New Roman" w:hAnsi="Times New Roman" w:cs="Times New Roman"/>
          <w:sz w:val="24"/>
          <w:szCs w:val="24"/>
        </w:rPr>
        <w:t>арк</w:t>
      </w:r>
      <w:proofErr w:type="spellEnd"/>
      <w:r w:rsidRPr="00875006">
        <w:rPr>
          <w:rFonts w:ascii="Times New Roman" w:eastAsia="Times New Roman" w:hAnsi="Times New Roman" w:cs="Times New Roman"/>
          <w:sz w:val="24"/>
          <w:szCs w:val="24"/>
        </w:rPr>
        <w:t>. в 1 прим. по кожному лот</w:t>
      </w:r>
      <w:r w:rsidR="00745598">
        <w:rPr>
          <w:rFonts w:ascii="Times New Roman" w:eastAsia="Times New Roman" w:hAnsi="Times New Roman" w:cs="Times New Roman"/>
          <w:sz w:val="24"/>
          <w:szCs w:val="24"/>
        </w:rPr>
        <w:t>у, всього 6</w:t>
      </w:r>
      <w:r w:rsidRPr="00875006">
        <w:rPr>
          <w:rFonts w:ascii="Times New Roman" w:eastAsia="Times New Roman" w:hAnsi="Times New Roman" w:cs="Times New Roman"/>
          <w:sz w:val="24"/>
          <w:szCs w:val="24"/>
        </w:rPr>
        <w:t xml:space="preserve"> </w:t>
      </w:r>
      <w:proofErr w:type="spellStart"/>
      <w:r w:rsidRPr="00875006">
        <w:rPr>
          <w:rFonts w:ascii="Times New Roman" w:eastAsia="Times New Roman" w:hAnsi="Times New Roman" w:cs="Times New Roman"/>
          <w:sz w:val="24"/>
          <w:szCs w:val="24"/>
        </w:rPr>
        <w:t>арк</w:t>
      </w:r>
      <w:proofErr w:type="spellEnd"/>
      <w:r w:rsidRPr="00875006">
        <w:rPr>
          <w:rFonts w:ascii="Times New Roman" w:eastAsia="Times New Roman" w:hAnsi="Times New Roman" w:cs="Times New Roman"/>
          <w:sz w:val="24"/>
          <w:szCs w:val="24"/>
        </w:rPr>
        <w:t>.</w:t>
      </w:r>
    </w:p>
    <w:p w:rsidR="00875006" w:rsidRPr="00875006" w:rsidRDefault="00875006" w:rsidP="00875006">
      <w:pPr>
        <w:pStyle w:val="a5"/>
        <w:tabs>
          <w:tab w:val="left" w:pos="708"/>
        </w:tabs>
        <w:spacing w:after="0" w:line="240" w:lineRule="auto"/>
        <w:ind w:left="426"/>
        <w:rPr>
          <w:rFonts w:ascii="Times New Roman" w:eastAsia="Times New Roman" w:hAnsi="Times New Roman" w:cs="Times New Roman"/>
          <w:sz w:val="24"/>
          <w:szCs w:val="24"/>
        </w:rPr>
      </w:pPr>
      <w:r w:rsidRPr="00875006">
        <w:rPr>
          <w:rFonts w:ascii="Times New Roman" w:eastAsia="Times New Roman" w:hAnsi="Times New Roman" w:cs="Times New Roman"/>
          <w:sz w:val="24"/>
          <w:szCs w:val="24"/>
        </w:rPr>
        <w:t xml:space="preserve">2. Додаток </w:t>
      </w:r>
      <w:r w:rsidR="00510DB5">
        <w:rPr>
          <w:rFonts w:ascii="Times New Roman" w:eastAsia="Times New Roman" w:hAnsi="Times New Roman" w:cs="Times New Roman"/>
          <w:sz w:val="24"/>
          <w:szCs w:val="24"/>
        </w:rPr>
        <w:t>2 до тендерної документації на 2</w:t>
      </w:r>
      <w:r w:rsidRPr="00875006">
        <w:rPr>
          <w:rFonts w:ascii="Times New Roman" w:eastAsia="Times New Roman" w:hAnsi="Times New Roman" w:cs="Times New Roman"/>
          <w:sz w:val="24"/>
          <w:szCs w:val="24"/>
        </w:rPr>
        <w:t xml:space="preserve"> </w:t>
      </w:r>
      <w:proofErr w:type="spellStart"/>
      <w:r w:rsidRPr="00875006">
        <w:rPr>
          <w:rFonts w:ascii="Times New Roman" w:eastAsia="Times New Roman" w:hAnsi="Times New Roman" w:cs="Times New Roman"/>
          <w:sz w:val="24"/>
          <w:szCs w:val="24"/>
        </w:rPr>
        <w:t>арк</w:t>
      </w:r>
      <w:proofErr w:type="spellEnd"/>
      <w:r w:rsidRPr="00875006">
        <w:rPr>
          <w:rFonts w:ascii="Times New Roman" w:eastAsia="Times New Roman" w:hAnsi="Times New Roman" w:cs="Times New Roman"/>
          <w:sz w:val="24"/>
          <w:szCs w:val="24"/>
        </w:rPr>
        <w:t xml:space="preserve">. в 1 </w:t>
      </w:r>
      <w:r w:rsidR="00510DB5">
        <w:rPr>
          <w:rFonts w:ascii="Times New Roman" w:eastAsia="Times New Roman" w:hAnsi="Times New Roman" w:cs="Times New Roman"/>
          <w:sz w:val="24"/>
          <w:szCs w:val="24"/>
        </w:rPr>
        <w:t>прим. по кожному лоту, всього 6</w:t>
      </w:r>
      <w:r w:rsidRPr="00875006">
        <w:rPr>
          <w:rFonts w:ascii="Times New Roman" w:eastAsia="Times New Roman" w:hAnsi="Times New Roman" w:cs="Times New Roman"/>
          <w:sz w:val="24"/>
          <w:szCs w:val="24"/>
        </w:rPr>
        <w:t xml:space="preserve"> </w:t>
      </w:r>
      <w:proofErr w:type="spellStart"/>
      <w:r w:rsidRPr="00875006">
        <w:rPr>
          <w:rFonts w:ascii="Times New Roman" w:eastAsia="Times New Roman" w:hAnsi="Times New Roman" w:cs="Times New Roman"/>
          <w:sz w:val="24"/>
          <w:szCs w:val="24"/>
        </w:rPr>
        <w:t>арк</w:t>
      </w:r>
      <w:proofErr w:type="spellEnd"/>
      <w:r w:rsidRPr="00875006">
        <w:rPr>
          <w:rFonts w:ascii="Times New Roman" w:eastAsia="Times New Roman" w:hAnsi="Times New Roman" w:cs="Times New Roman"/>
          <w:sz w:val="24"/>
          <w:szCs w:val="24"/>
        </w:rPr>
        <w:t>.</w:t>
      </w:r>
    </w:p>
    <w:p w:rsidR="00F96E5E" w:rsidRDefault="00875006" w:rsidP="00875006">
      <w:pPr>
        <w:pStyle w:val="a5"/>
        <w:tabs>
          <w:tab w:val="left" w:pos="708"/>
        </w:tabs>
        <w:spacing w:after="0" w:line="240" w:lineRule="auto"/>
        <w:ind w:left="426"/>
        <w:rPr>
          <w:rFonts w:ascii="Times New Roman" w:eastAsia="Times New Roman" w:hAnsi="Times New Roman" w:cs="Times New Roman"/>
          <w:sz w:val="24"/>
          <w:szCs w:val="24"/>
        </w:rPr>
      </w:pPr>
      <w:r w:rsidRPr="00875006">
        <w:rPr>
          <w:rFonts w:ascii="Times New Roman" w:eastAsia="Times New Roman" w:hAnsi="Times New Roman" w:cs="Times New Roman"/>
          <w:sz w:val="24"/>
          <w:szCs w:val="24"/>
        </w:rPr>
        <w:t xml:space="preserve">3. Додаток </w:t>
      </w:r>
      <w:r w:rsidR="00F96E5E">
        <w:rPr>
          <w:rFonts w:ascii="Times New Roman" w:eastAsia="Times New Roman" w:hAnsi="Times New Roman" w:cs="Times New Roman"/>
          <w:sz w:val="24"/>
          <w:szCs w:val="24"/>
        </w:rPr>
        <w:t>3 до тендерної документації на 9</w:t>
      </w:r>
      <w:r w:rsidRPr="00875006">
        <w:rPr>
          <w:rFonts w:ascii="Times New Roman" w:eastAsia="Times New Roman" w:hAnsi="Times New Roman" w:cs="Times New Roman"/>
          <w:sz w:val="24"/>
          <w:szCs w:val="24"/>
        </w:rPr>
        <w:t xml:space="preserve"> </w:t>
      </w:r>
      <w:proofErr w:type="spellStart"/>
      <w:r w:rsidRPr="00875006">
        <w:rPr>
          <w:rFonts w:ascii="Times New Roman" w:eastAsia="Times New Roman" w:hAnsi="Times New Roman" w:cs="Times New Roman"/>
          <w:sz w:val="24"/>
          <w:szCs w:val="24"/>
        </w:rPr>
        <w:t>арк</w:t>
      </w:r>
      <w:proofErr w:type="spellEnd"/>
      <w:r w:rsidRPr="00875006">
        <w:rPr>
          <w:rFonts w:ascii="Times New Roman" w:eastAsia="Times New Roman" w:hAnsi="Times New Roman" w:cs="Times New Roman"/>
          <w:sz w:val="24"/>
          <w:szCs w:val="24"/>
        </w:rPr>
        <w:t xml:space="preserve">. </w:t>
      </w:r>
    </w:p>
    <w:p w:rsidR="00876F72" w:rsidRPr="00876F72" w:rsidRDefault="00876F72" w:rsidP="00875006">
      <w:pPr>
        <w:pStyle w:val="a5"/>
        <w:tabs>
          <w:tab w:val="left" w:pos="708"/>
        </w:tabs>
        <w:spacing w:after="0" w:line="240" w:lineRule="auto"/>
        <w:ind w:left="426"/>
        <w:rPr>
          <w:rFonts w:ascii="Times New Roman" w:eastAsia="Times New Roman" w:hAnsi="Times New Roman" w:cs="Times New Roman"/>
          <w:sz w:val="24"/>
          <w:szCs w:val="24"/>
          <w:lang w:val="ru-RU"/>
        </w:rPr>
      </w:pPr>
      <w:bookmarkStart w:id="18" w:name="_GoBack"/>
      <w:bookmarkEnd w:id="18"/>
      <w:r w:rsidRPr="00876F72">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на 1</w:t>
      </w:r>
      <w:r w:rsidRPr="00876F72">
        <w:rPr>
          <w:rFonts w:ascii="Times New Roman" w:eastAsia="Times New Roman" w:hAnsi="Times New Roman" w:cs="Times New Roman"/>
          <w:sz w:val="24"/>
          <w:szCs w:val="24"/>
          <w:lang w:val="ru-RU"/>
        </w:rPr>
        <w:t xml:space="preserve"> </w:t>
      </w:r>
      <w:proofErr w:type="spellStart"/>
      <w:r w:rsidRPr="00876F72">
        <w:rPr>
          <w:rFonts w:ascii="Times New Roman" w:eastAsia="Times New Roman" w:hAnsi="Times New Roman" w:cs="Times New Roman"/>
          <w:sz w:val="24"/>
          <w:szCs w:val="24"/>
          <w:lang w:val="ru-RU"/>
        </w:rPr>
        <w:t>арк</w:t>
      </w:r>
      <w:proofErr w:type="spellEnd"/>
      <w:r w:rsidRPr="00876F72">
        <w:rPr>
          <w:rFonts w:ascii="Times New Roman" w:eastAsia="Times New Roman" w:hAnsi="Times New Roman" w:cs="Times New Roman"/>
          <w:sz w:val="24"/>
          <w:szCs w:val="24"/>
          <w:lang w:val="ru-RU"/>
        </w:rPr>
        <w:t xml:space="preserve">. в 1 </w:t>
      </w:r>
      <w:r>
        <w:rPr>
          <w:rFonts w:ascii="Times New Roman" w:eastAsia="Times New Roman" w:hAnsi="Times New Roman" w:cs="Times New Roman"/>
          <w:sz w:val="24"/>
          <w:szCs w:val="24"/>
          <w:lang w:val="ru-RU"/>
        </w:rPr>
        <w:t xml:space="preserve">прим. по кожному лоту, </w:t>
      </w:r>
      <w:proofErr w:type="spellStart"/>
      <w:r>
        <w:rPr>
          <w:rFonts w:ascii="Times New Roman" w:eastAsia="Times New Roman" w:hAnsi="Times New Roman" w:cs="Times New Roman"/>
          <w:sz w:val="24"/>
          <w:szCs w:val="24"/>
          <w:lang w:val="ru-RU"/>
        </w:rPr>
        <w:t>всього</w:t>
      </w:r>
      <w:proofErr w:type="spellEnd"/>
      <w:r>
        <w:rPr>
          <w:rFonts w:ascii="Times New Roman" w:eastAsia="Times New Roman" w:hAnsi="Times New Roman" w:cs="Times New Roman"/>
          <w:sz w:val="24"/>
          <w:szCs w:val="24"/>
          <w:lang w:val="ru-RU"/>
        </w:rPr>
        <w:t xml:space="preserve"> 3</w:t>
      </w:r>
      <w:r w:rsidRPr="00876F72">
        <w:rPr>
          <w:rFonts w:ascii="Times New Roman" w:eastAsia="Times New Roman" w:hAnsi="Times New Roman" w:cs="Times New Roman"/>
          <w:sz w:val="24"/>
          <w:szCs w:val="24"/>
          <w:lang w:val="ru-RU"/>
        </w:rPr>
        <w:t xml:space="preserve"> </w:t>
      </w:r>
      <w:proofErr w:type="spellStart"/>
      <w:r w:rsidRPr="00876F72">
        <w:rPr>
          <w:rFonts w:ascii="Times New Roman" w:eastAsia="Times New Roman" w:hAnsi="Times New Roman" w:cs="Times New Roman"/>
          <w:sz w:val="24"/>
          <w:szCs w:val="24"/>
          <w:lang w:val="ru-RU"/>
        </w:rPr>
        <w:t>арк</w:t>
      </w:r>
      <w:proofErr w:type="spellEnd"/>
      <w:r w:rsidRPr="00876F72">
        <w:rPr>
          <w:rFonts w:ascii="Times New Roman" w:eastAsia="Times New Roman" w:hAnsi="Times New Roman" w:cs="Times New Roman"/>
          <w:sz w:val="24"/>
          <w:szCs w:val="24"/>
          <w:lang w:val="ru-RU"/>
        </w:rPr>
        <w:t>.</w:t>
      </w:r>
    </w:p>
    <w:sectPr w:rsidR="00876F72" w:rsidRPr="00876F72" w:rsidSect="00A956EC">
      <w:headerReference w:type="even" r:id="rId26"/>
      <w:headerReference w:type="default" r:id="rId27"/>
      <w:footerReference w:type="even" r:id="rId28"/>
      <w:footerReference w:type="default" r:id="rId29"/>
      <w:headerReference w:type="first" r:id="rId30"/>
      <w:footerReference w:type="first" r:id="rId31"/>
      <w:pgSz w:w="11906" w:h="16838"/>
      <w:pgMar w:top="340" w:right="851" w:bottom="284" w:left="99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D3B" w:rsidRDefault="00150D3B" w:rsidP="002A1FFB">
      <w:pPr>
        <w:spacing w:after="0" w:line="240" w:lineRule="auto"/>
      </w:pPr>
      <w:r>
        <w:separator/>
      </w:r>
    </w:p>
  </w:endnote>
  <w:endnote w:type="continuationSeparator" w:id="0">
    <w:p w:rsidR="00150D3B" w:rsidRDefault="00150D3B" w:rsidP="002A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default"/>
    <w:sig w:usb0="00000000" w:usb1="00000000"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79" w:rsidRDefault="00985B79">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79" w:rsidRDefault="00985B79">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79" w:rsidRDefault="00985B7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D3B" w:rsidRDefault="00150D3B" w:rsidP="002A1FFB">
      <w:pPr>
        <w:spacing w:after="0" w:line="240" w:lineRule="auto"/>
      </w:pPr>
      <w:r>
        <w:separator/>
      </w:r>
    </w:p>
  </w:footnote>
  <w:footnote w:type="continuationSeparator" w:id="0">
    <w:p w:rsidR="00150D3B" w:rsidRDefault="00150D3B" w:rsidP="002A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79" w:rsidRDefault="00985B79">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79" w:rsidRDefault="00985B79">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79" w:rsidRDefault="00985B79">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74A"/>
    <w:multiLevelType w:val="multilevel"/>
    <w:tmpl w:val="DCB0CD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12A2A40"/>
    <w:multiLevelType w:val="multilevel"/>
    <w:tmpl w:val="3EB27E4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412681"/>
    <w:multiLevelType w:val="multilevel"/>
    <w:tmpl w:val="BAF28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E7453E"/>
    <w:multiLevelType w:val="hybridMultilevel"/>
    <w:tmpl w:val="F7806AD4"/>
    <w:lvl w:ilvl="0" w:tplc="E59C23F6">
      <w:start w:val="1"/>
      <w:numFmt w:val="decimal"/>
      <w:lvlText w:val="%1."/>
      <w:lvlJc w:val="left"/>
      <w:pPr>
        <w:ind w:left="720" w:hanging="360"/>
      </w:pPr>
      <w:rPr>
        <w:rFonts w:eastAsia="Droid Sans Fallback"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4460F6"/>
    <w:multiLevelType w:val="hybridMultilevel"/>
    <w:tmpl w:val="E1F2C50C"/>
    <w:lvl w:ilvl="0" w:tplc="7008424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5FF2A69"/>
    <w:multiLevelType w:val="multilevel"/>
    <w:tmpl w:val="5B1EF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7454CA"/>
    <w:multiLevelType w:val="multilevel"/>
    <w:tmpl w:val="315E6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B63E44"/>
    <w:multiLevelType w:val="hybridMultilevel"/>
    <w:tmpl w:val="F4C24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993B09"/>
    <w:multiLevelType w:val="multilevel"/>
    <w:tmpl w:val="1AC67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C22ED8"/>
    <w:multiLevelType w:val="multilevel"/>
    <w:tmpl w:val="A97A4C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4A6E14"/>
    <w:multiLevelType w:val="multilevel"/>
    <w:tmpl w:val="9F2276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D942C0"/>
    <w:multiLevelType w:val="multilevel"/>
    <w:tmpl w:val="FB188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3B56F1"/>
    <w:multiLevelType w:val="multilevel"/>
    <w:tmpl w:val="6B8E8C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7A9F7AA5"/>
    <w:multiLevelType w:val="multilevel"/>
    <w:tmpl w:val="BF42EC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7B2809BB"/>
    <w:multiLevelType w:val="multilevel"/>
    <w:tmpl w:val="19263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3"/>
  </w:num>
  <w:num w:numId="3">
    <w:abstractNumId w:val="11"/>
  </w:num>
  <w:num w:numId="4">
    <w:abstractNumId w:val="14"/>
  </w:num>
  <w:num w:numId="5">
    <w:abstractNumId w:val="1"/>
  </w:num>
  <w:num w:numId="6">
    <w:abstractNumId w:val="5"/>
  </w:num>
  <w:num w:numId="7">
    <w:abstractNumId w:val="8"/>
  </w:num>
  <w:num w:numId="8">
    <w:abstractNumId w:val="6"/>
  </w:num>
  <w:num w:numId="9">
    <w:abstractNumId w:val="7"/>
  </w:num>
  <w:num w:numId="10">
    <w:abstractNumId w:val="12"/>
  </w:num>
  <w:num w:numId="11">
    <w:abstractNumId w:val="2"/>
  </w:num>
  <w:num w:numId="12">
    <w:abstractNumId w:val="10"/>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410A"/>
    <w:rsid w:val="00000CC0"/>
    <w:rsid w:val="00017219"/>
    <w:rsid w:val="00017D4B"/>
    <w:rsid w:val="00022A45"/>
    <w:rsid w:val="000276A2"/>
    <w:rsid w:val="00032134"/>
    <w:rsid w:val="0003741A"/>
    <w:rsid w:val="000419A0"/>
    <w:rsid w:val="000428A1"/>
    <w:rsid w:val="00043FE5"/>
    <w:rsid w:val="00047FEF"/>
    <w:rsid w:val="00054BA6"/>
    <w:rsid w:val="00056D71"/>
    <w:rsid w:val="00062A61"/>
    <w:rsid w:val="00077274"/>
    <w:rsid w:val="00080834"/>
    <w:rsid w:val="00084EC9"/>
    <w:rsid w:val="00093202"/>
    <w:rsid w:val="000A31AE"/>
    <w:rsid w:val="000A47D1"/>
    <w:rsid w:val="000A482C"/>
    <w:rsid w:val="000B1E4C"/>
    <w:rsid w:val="000B271C"/>
    <w:rsid w:val="000B2B46"/>
    <w:rsid w:val="000B3419"/>
    <w:rsid w:val="000B35F2"/>
    <w:rsid w:val="000B6D13"/>
    <w:rsid w:val="000D646E"/>
    <w:rsid w:val="000E550A"/>
    <w:rsid w:val="000E7A67"/>
    <w:rsid w:val="000F344F"/>
    <w:rsid w:val="000F3B8A"/>
    <w:rsid w:val="000F5296"/>
    <w:rsid w:val="00101272"/>
    <w:rsid w:val="001038A0"/>
    <w:rsid w:val="0010617A"/>
    <w:rsid w:val="001109B0"/>
    <w:rsid w:val="00112C44"/>
    <w:rsid w:val="00112DFF"/>
    <w:rsid w:val="00114550"/>
    <w:rsid w:val="0012218B"/>
    <w:rsid w:val="00124FBA"/>
    <w:rsid w:val="001268C3"/>
    <w:rsid w:val="001272DA"/>
    <w:rsid w:val="00132829"/>
    <w:rsid w:val="00132A83"/>
    <w:rsid w:val="00134457"/>
    <w:rsid w:val="00136F03"/>
    <w:rsid w:val="001435F9"/>
    <w:rsid w:val="00147636"/>
    <w:rsid w:val="00150D3B"/>
    <w:rsid w:val="00151E35"/>
    <w:rsid w:val="00152F2A"/>
    <w:rsid w:val="0015425D"/>
    <w:rsid w:val="001718F3"/>
    <w:rsid w:val="00172A4A"/>
    <w:rsid w:val="00174D03"/>
    <w:rsid w:val="00181A7B"/>
    <w:rsid w:val="001946C1"/>
    <w:rsid w:val="00196494"/>
    <w:rsid w:val="00196C98"/>
    <w:rsid w:val="001A4C31"/>
    <w:rsid w:val="001A5153"/>
    <w:rsid w:val="001A51A9"/>
    <w:rsid w:val="001A5419"/>
    <w:rsid w:val="001B3C80"/>
    <w:rsid w:val="001B5AE2"/>
    <w:rsid w:val="001B64F3"/>
    <w:rsid w:val="001B707B"/>
    <w:rsid w:val="001C0771"/>
    <w:rsid w:val="001C75CF"/>
    <w:rsid w:val="001D6716"/>
    <w:rsid w:val="001E035D"/>
    <w:rsid w:val="001E2AF4"/>
    <w:rsid w:val="001E2B1F"/>
    <w:rsid w:val="001E3A47"/>
    <w:rsid w:val="001E3CC9"/>
    <w:rsid w:val="00200582"/>
    <w:rsid w:val="00201725"/>
    <w:rsid w:val="002119A2"/>
    <w:rsid w:val="00213B37"/>
    <w:rsid w:val="002161E2"/>
    <w:rsid w:val="002204F1"/>
    <w:rsid w:val="00222585"/>
    <w:rsid w:val="00222589"/>
    <w:rsid w:val="0023511E"/>
    <w:rsid w:val="00242624"/>
    <w:rsid w:val="002452C5"/>
    <w:rsid w:val="00257D6D"/>
    <w:rsid w:val="002757E4"/>
    <w:rsid w:val="00290EC0"/>
    <w:rsid w:val="00291B36"/>
    <w:rsid w:val="00297362"/>
    <w:rsid w:val="00297F31"/>
    <w:rsid w:val="002A07DB"/>
    <w:rsid w:val="002A1FFB"/>
    <w:rsid w:val="002A315E"/>
    <w:rsid w:val="002A3FFF"/>
    <w:rsid w:val="002B3343"/>
    <w:rsid w:val="002B509F"/>
    <w:rsid w:val="002B7FDA"/>
    <w:rsid w:val="002C1293"/>
    <w:rsid w:val="002C2F31"/>
    <w:rsid w:val="002C71DD"/>
    <w:rsid w:val="002D1682"/>
    <w:rsid w:val="002D2578"/>
    <w:rsid w:val="002E6B46"/>
    <w:rsid w:val="002F7103"/>
    <w:rsid w:val="00301753"/>
    <w:rsid w:val="00304C03"/>
    <w:rsid w:val="00307F5B"/>
    <w:rsid w:val="00311757"/>
    <w:rsid w:val="0031179F"/>
    <w:rsid w:val="00312A82"/>
    <w:rsid w:val="00335F2A"/>
    <w:rsid w:val="00345B8A"/>
    <w:rsid w:val="00346D02"/>
    <w:rsid w:val="00356A6B"/>
    <w:rsid w:val="00365B3A"/>
    <w:rsid w:val="00373F92"/>
    <w:rsid w:val="00375829"/>
    <w:rsid w:val="003839E4"/>
    <w:rsid w:val="00384D86"/>
    <w:rsid w:val="00392CB3"/>
    <w:rsid w:val="0039683C"/>
    <w:rsid w:val="0039784A"/>
    <w:rsid w:val="003B0F81"/>
    <w:rsid w:val="003B2E5A"/>
    <w:rsid w:val="003C3E43"/>
    <w:rsid w:val="003C4AAA"/>
    <w:rsid w:val="003C4BA9"/>
    <w:rsid w:val="003D0640"/>
    <w:rsid w:val="003D2DB9"/>
    <w:rsid w:val="003D687A"/>
    <w:rsid w:val="003F20EF"/>
    <w:rsid w:val="003F2DE9"/>
    <w:rsid w:val="003F779D"/>
    <w:rsid w:val="004021D8"/>
    <w:rsid w:val="00405359"/>
    <w:rsid w:val="00414207"/>
    <w:rsid w:val="00416069"/>
    <w:rsid w:val="004420E2"/>
    <w:rsid w:val="00447B49"/>
    <w:rsid w:val="00450B8C"/>
    <w:rsid w:val="00452D16"/>
    <w:rsid w:val="0045437F"/>
    <w:rsid w:val="00454E68"/>
    <w:rsid w:val="00464FD5"/>
    <w:rsid w:val="004714C6"/>
    <w:rsid w:val="00487A1E"/>
    <w:rsid w:val="004A7262"/>
    <w:rsid w:val="004B17FF"/>
    <w:rsid w:val="004B25BB"/>
    <w:rsid w:val="004C48C5"/>
    <w:rsid w:val="004C5B7A"/>
    <w:rsid w:val="004D6B79"/>
    <w:rsid w:val="004F2939"/>
    <w:rsid w:val="004F53B9"/>
    <w:rsid w:val="00500A92"/>
    <w:rsid w:val="00500D93"/>
    <w:rsid w:val="00507D8B"/>
    <w:rsid w:val="00510DB5"/>
    <w:rsid w:val="00514EDA"/>
    <w:rsid w:val="0051595F"/>
    <w:rsid w:val="0052118E"/>
    <w:rsid w:val="0052447A"/>
    <w:rsid w:val="005254BE"/>
    <w:rsid w:val="00526C8F"/>
    <w:rsid w:val="00534A0E"/>
    <w:rsid w:val="00541575"/>
    <w:rsid w:val="00554070"/>
    <w:rsid w:val="005546C7"/>
    <w:rsid w:val="0055738B"/>
    <w:rsid w:val="005573D0"/>
    <w:rsid w:val="0056098F"/>
    <w:rsid w:val="00567714"/>
    <w:rsid w:val="0057265D"/>
    <w:rsid w:val="005804B5"/>
    <w:rsid w:val="00582DF5"/>
    <w:rsid w:val="00587B83"/>
    <w:rsid w:val="00592A6E"/>
    <w:rsid w:val="00594A36"/>
    <w:rsid w:val="0059528B"/>
    <w:rsid w:val="005A0C66"/>
    <w:rsid w:val="005A2CCB"/>
    <w:rsid w:val="005A343F"/>
    <w:rsid w:val="005B1A9B"/>
    <w:rsid w:val="005B6D24"/>
    <w:rsid w:val="005C23ED"/>
    <w:rsid w:val="005C4A0A"/>
    <w:rsid w:val="005E0EAD"/>
    <w:rsid w:val="005F0361"/>
    <w:rsid w:val="005F0F19"/>
    <w:rsid w:val="005F2B8D"/>
    <w:rsid w:val="006036DB"/>
    <w:rsid w:val="00605225"/>
    <w:rsid w:val="00606370"/>
    <w:rsid w:val="00607528"/>
    <w:rsid w:val="00610EBF"/>
    <w:rsid w:val="00611386"/>
    <w:rsid w:val="00612A9C"/>
    <w:rsid w:val="00613D3F"/>
    <w:rsid w:val="00621E4B"/>
    <w:rsid w:val="006336E3"/>
    <w:rsid w:val="006344C3"/>
    <w:rsid w:val="00641E78"/>
    <w:rsid w:val="0064503C"/>
    <w:rsid w:val="0065307B"/>
    <w:rsid w:val="00654232"/>
    <w:rsid w:val="00660EC7"/>
    <w:rsid w:val="006610EC"/>
    <w:rsid w:val="00662251"/>
    <w:rsid w:val="006663D7"/>
    <w:rsid w:val="00667009"/>
    <w:rsid w:val="00667C0B"/>
    <w:rsid w:val="00675C02"/>
    <w:rsid w:val="00676C8C"/>
    <w:rsid w:val="00683FD3"/>
    <w:rsid w:val="00684383"/>
    <w:rsid w:val="00687E36"/>
    <w:rsid w:val="00692630"/>
    <w:rsid w:val="0069344B"/>
    <w:rsid w:val="0069698F"/>
    <w:rsid w:val="00697CF6"/>
    <w:rsid w:val="006C4DDD"/>
    <w:rsid w:val="006D5615"/>
    <w:rsid w:val="006E3E90"/>
    <w:rsid w:val="006E4661"/>
    <w:rsid w:val="006F5F5A"/>
    <w:rsid w:val="00700557"/>
    <w:rsid w:val="007011CB"/>
    <w:rsid w:val="00706DAF"/>
    <w:rsid w:val="0071410A"/>
    <w:rsid w:val="00716FC5"/>
    <w:rsid w:val="007231FA"/>
    <w:rsid w:val="00731427"/>
    <w:rsid w:val="007320CE"/>
    <w:rsid w:val="00732A9E"/>
    <w:rsid w:val="00734FBE"/>
    <w:rsid w:val="00736EE1"/>
    <w:rsid w:val="007370BB"/>
    <w:rsid w:val="00745598"/>
    <w:rsid w:val="00751236"/>
    <w:rsid w:val="007512F0"/>
    <w:rsid w:val="007636DD"/>
    <w:rsid w:val="00767A7D"/>
    <w:rsid w:val="00774880"/>
    <w:rsid w:val="00775579"/>
    <w:rsid w:val="00776E2E"/>
    <w:rsid w:val="00781167"/>
    <w:rsid w:val="00783856"/>
    <w:rsid w:val="00783A7C"/>
    <w:rsid w:val="007858EE"/>
    <w:rsid w:val="00793BDB"/>
    <w:rsid w:val="00794C31"/>
    <w:rsid w:val="007957D3"/>
    <w:rsid w:val="007A3A4D"/>
    <w:rsid w:val="007B01DF"/>
    <w:rsid w:val="007B4816"/>
    <w:rsid w:val="007C0484"/>
    <w:rsid w:val="007C15E9"/>
    <w:rsid w:val="007C1A37"/>
    <w:rsid w:val="007D1C55"/>
    <w:rsid w:val="007F1D51"/>
    <w:rsid w:val="0080643D"/>
    <w:rsid w:val="00810544"/>
    <w:rsid w:val="00810BEF"/>
    <w:rsid w:val="008276EF"/>
    <w:rsid w:val="00834ADA"/>
    <w:rsid w:val="008369B4"/>
    <w:rsid w:val="00845C35"/>
    <w:rsid w:val="00857CB7"/>
    <w:rsid w:val="008631FD"/>
    <w:rsid w:val="00864B85"/>
    <w:rsid w:val="00866D29"/>
    <w:rsid w:val="00867173"/>
    <w:rsid w:val="00875006"/>
    <w:rsid w:val="00875F23"/>
    <w:rsid w:val="00876F72"/>
    <w:rsid w:val="00880984"/>
    <w:rsid w:val="0088258D"/>
    <w:rsid w:val="00883593"/>
    <w:rsid w:val="008873BA"/>
    <w:rsid w:val="0089068E"/>
    <w:rsid w:val="00892198"/>
    <w:rsid w:val="0089287D"/>
    <w:rsid w:val="00893341"/>
    <w:rsid w:val="00894188"/>
    <w:rsid w:val="0089419F"/>
    <w:rsid w:val="008A589E"/>
    <w:rsid w:val="008B261D"/>
    <w:rsid w:val="008B4E87"/>
    <w:rsid w:val="008C4FDC"/>
    <w:rsid w:val="008D4E8E"/>
    <w:rsid w:val="008E1A17"/>
    <w:rsid w:val="009001DD"/>
    <w:rsid w:val="00904E89"/>
    <w:rsid w:val="00926682"/>
    <w:rsid w:val="009301B9"/>
    <w:rsid w:val="0093055E"/>
    <w:rsid w:val="0093294C"/>
    <w:rsid w:val="009337AF"/>
    <w:rsid w:val="00940E01"/>
    <w:rsid w:val="0094101B"/>
    <w:rsid w:val="00951415"/>
    <w:rsid w:val="00963BAA"/>
    <w:rsid w:val="00963CE5"/>
    <w:rsid w:val="00967084"/>
    <w:rsid w:val="00967E77"/>
    <w:rsid w:val="009809CE"/>
    <w:rsid w:val="00984039"/>
    <w:rsid w:val="00985B79"/>
    <w:rsid w:val="009919A4"/>
    <w:rsid w:val="00991CD2"/>
    <w:rsid w:val="00992E19"/>
    <w:rsid w:val="0099377D"/>
    <w:rsid w:val="00996108"/>
    <w:rsid w:val="009A23DD"/>
    <w:rsid w:val="009A3A3A"/>
    <w:rsid w:val="009A3E88"/>
    <w:rsid w:val="009C1215"/>
    <w:rsid w:val="009C2D03"/>
    <w:rsid w:val="009D3204"/>
    <w:rsid w:val="009D35AE"/>
    <w:rsid w:val="009D657C"/>
    <w:rsid w:val="009D7266"/>
    <w:rsid w:val="009E6BD6"/>
    <w:rsid w:val="009E74D8"/>
    <w:rsid w:val="009F1719"/>
    <w:rsid w:val="00A163DC"/>
    <w:rsid w:val="00A20B27"/>
    <w:rsid w:val="00A234E2"/>
    <w:rsid w:val="00A30316"/>
    <w:rsid w:val="00A321C8"/>
    <w:rsid w:val="00A3555D"/>
    <w:rsid w:val="00A5135A"/>
    <w:rsid w:val="00A549A1"/>
    <w:rsid w:val="00A6047F"/>
    <w:rsid w:val="00A63D7C"/>
    <w:rsid w:val="00A71C6C"/>
    <w:rsid w:val="00A72F9F"/>
    <w:rsid w:val="00A75262"/>
    <w:rsid w:val="00A75C08"/>
    <w:rsid w:val="00A82437"/>
    <w:rsid w:val="00A837D9"/>
    <w:rsid w:val="00A8616D"/>
    <w:rsid w:val="00A902D9"/>
    <w:rsid w:val="00A90917"/>
    <w:rsid w:val="00A951C7"/>
    <w:rsid w:val="00A956EC"/>
    <w:rsid w:val="00AA5488"/>
    <w:rsid w:val="00AB6332"/>
    <w:rsid w:val="00AC081A"/>
    <w:rsid w:val="00AC703C"/>
    <w:rsid w:val="00AD467A"/>
    <w:rsid w:val="00AD560A"/>
    <w:rsid w:val="00AD5737"/>
    <w:rsid w:val="00AE0F6F"/>
    <w:rsid w:val="00AE73A5"/>
    <w:rsid w:val="00AE7C15"/>
    <w:rsid w:val="00AF33A5"/>
    <w:rsid w:val="00B00EE1"/>
    <w:rsid w:val="00B03F58"/>
    <w:rsid w:val="00B07482"/>
    <w:rsid w:val="00B160D0"/>
    <w:rsid w:val="00B222F7"/>
    <w:rsid w:val="00B254A9"/>
    <w:rsid w:val="00B2617E"/>
    <w:rsid w:val="00B26D5C"/>
    <w:rsid w:val="00B2705C"/>
    <w:rsid w:val="00B27E64"/>
    <w:rsid w:val="00B33A9C"/>
    <w:rsid w:val="00B53B7B"/>
    <w:rsid w:val="00B53CAA"/>
    <w:rsid w:val="00B56FFA"/>
    <w:rsid w:val="00B6639E"/>
    <w:rsid w:val="00B704ED"/>
    <w:rsid w:val="00B711D9"/>
    <w:rsid w:val="00B71B6A"/>
    <w:rsid w:val="00B80326"/>
    <w:rsid w:val="00B934B5"/>
    <w:rsid w:val="00B976C4"/>
    <w:rsid w:val="00BB0382"/>
    <w:rsid w:val="00BB59F1"/>
    <w:rsid w:val="00BB615F"/>
    <w:rsid w:val="00BC5467"/>
    <w:rsid w:val="00BC6972"/>
    <w:rsid w:val="00BD060E"/>
    <w:rsid w:val="00BD6B0B"/>
    <w:rsid w:val="00BD78E1"/>
    <w:rsid w:val="00BE0961"/>
    <w:rsid w:val="00BE2ED6"/>
    <w:rsid w:val="00BE2F80"/>
    <w:rsid w:val="00BF276B"/>
    <w:rsid w:val="00BF3DB4"/>
    <w:rsid w:val="00C019F2"/>
    <w:rsid w:val="00C03F2B"/>
    <w:rsid w:val="00C05F9D"/>
    <w:rsid w:val="00C10F94"/>
    <w:rsid w:val="00C1154E"/>
    <w:rsid w:val="00C14BF2"/>
    <w:rsid w:val="00C20DFF"/>
    <w:rsid w:val="00C21E89"/>
    <w:rsid w:val="00C30E6F"/>
    <w:rsid w:val="00C33886"/>
    <w:rsid w:val="00C33AAC"/>
    <w:rsid w:val="00C34DE1"/>
    <w:rsid w:val="00C3788C"/>
    <w:rsid w:val="00C5507B"/>
    <w:rsid w:val="00C55552"/>
    <w:rsid w:val="00C67356"/>
    <w:rsid w:val="00C67DB8"/>
    <w:rsid w:val="00C71BEB"/>
    <w:rsid w:val="00C86BDB"/>
    <w:rsid w:val="00C90A16"/>
    <w:rsid w:val="00C92AE2"/>
    <w:rsid w:val="00C95BD9"/>
    <w:rsid w:val="00CA243A"/>
    <w:rsid w:val="00CA44FC"/>
    <w:rsid w:val="00CB2F3D"/>
    <w:rsid w:val="00CB39D8"/>
    <w:rsid w:val="00CB631B"/>
    <w:rsid w:val="00CB7073"/>
    <w:rsid w:val="00CC0BEE"/>
    <w:rsid w:val="00CC2C8A"/>
    <w:rsid w:val="00CD3C86"/>
    <w:rsid w:val="00CE14FB"/>
    <w:rsid w:val="00CE1769"/>
    <w:rsid w:val="00D06F40"/>
    <w:rsid w:val="00D12B96"/>
    <w:rsid w:val="00D14FEA"/>
    <w:rsid w:val="00D15B84"/>
    <w:rsid w:val="00D2219F"/>
    <w:rsid w:val="00D23956"/>
    <w:rsid w:val="00D2666D"/>
    <w:rsid w:val="00D340DA"/>
    <w:rsid w:val="00D372AB"/>
    <w:rsid w:val="00D552DB"/>
    <w:rsid w:val="00D55461"/>
    <w:rsid w:val="00D71F04"/>
    <w:rsid w:val="00D7396F"/>
    <w:rsid w:val="00D75678"/>
    <w:rsid w:val="00D80C79"/>
    <w:rsid w:val="00D90332"/>
    <w:rsid w:val="00D926D1"/>
    <w:rsid w:val="00DA2496"/>
    <w:rsid w:val="00DA2A81"/>
    <w:rsid w:val="00DB0254"/>
    <w:rsid w:val="00DB25D7"/>
    <w:rsid w:val="00DC094C"/>
    <w:rsid w:val="00DC58CF"/>
    <w:rsid w:val="00DC6774"/>
    <w:rsid w:val="00DC74D6"/>
    <w:rsid w:val="00DE6F71"/>
    <w:rsid w:val="00DF03CA"/>
    <w:rsid w:val="00E068FB"/>
    <w:rsid w:val="00E07D20"/>
    <w:rsid w:val="00E07E18"/>
    <w:rsid w:val="00E12EEB"/>
    <w:rsid w:val="00E13662"/>
    <w:rsid w:val="00E2168F"/>
    <w:rsid w:val="00E268DA"/>
    <w:rsid w:val="00E278D9"/>
    <w:rsid w:val="00E35C4D"/>
    <w:rsid w:val="00E41FAB"/>
    <w:rsid w:val="00E474A6"/>
    <w:rsid w:val="00E50A8C"/>
    <w:rsid w:val="00E52BBA"/>
    <w:rsid w:val="00E5674D"/>
    <w:rsid w:val="00E61925"/>
    <w:rsid w:val="00E62162"/>
    <w:rsid w:val="00E62E1D"/>
    <w:rsid w:val="00E73459"/>
    <w:rsid w:val="00E74C24"/>
    <w:rsid w:val="00E76E35"/>
    <w:rsid w:val="00E80D5D"/>
    <w:rsid w:val="00E85A64"/>
    <w:rsid w:val="00E978CC"/>
    <w:rsid w:val="00EA52C1"/>
    <w:rsid w:val="00EA6F8C"/>
    <w:rsid w:val="00EB0253"/>
    <w:rsid w:val="00ED23D9"/>
    <w:rsid w:val="00ED4CE0"/>
    <w:rsid w:val="00ED4E3C"/>
    <w:rsid w:val="00EE619D"/>
    <w:rsid w:val="00EF61FE"/>
    <w:rsid w:val="00F01BFC"/>
    <w:rsid w:val="00F03EB9"/>
    <w:rsid w:val="00F048E6"/>
    <w:rsid w:val="00F151AF"/>
    <w:rsid w:val="00F26088"/>
    <w:rsid w:val="00F26EA3"/>
    <w:rsid w:val="00F34A32"/>
    <w:rsid w:val="00F36CC4"/>
    <w:rsid w:val="00F37E62"/>
    <w:rsid w:val="00F400C3"/>
    <w:rsid w:val="00F4089F"/>
    <w:rsid w:val="00F41AA1"/>
    <w:rsid w:val="00F5349D"/>
    <w:rsid w:val="00F53ABB"/>
    <w:rsid w:val="00F75182"/>
    <w:rsid w:val="00F9513C"/>
    <w:rsid w:val="00F96E5E"/>
    <w:rsid w:val="00F97B32"/>
    <w:rsid w:val="00FB129B"/>
    <w:rsid w:val="00FB24B4"/>
    <w:rsid w:val="00FB418E"/>
    <w:rsid w:val="00FB620E"/>
    <w:rsid w:val="00FB6A1A"/>
    <w:rsid w:val="00FC30FB"/>
    <w:rsid w:val="00FC4384"/>
    <w:rsid w:val="00FD11F7"/>
    <w:rsid w:val="00FD369A"/>
    <w:rsid w:val="00FE233B"/>
    <w:rsid w:val="00FE515B"/>
    <w:rsid w:val="00FF26CB"/>
    <w:rsid w:val="00FF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1D7F"/>
  <w15:docId w15:val="{A1A4AAD4-666C-4C63-B79F-91CEF590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F53ABB"/>
    <w:pPr>
      <w:keepNext/>
      <w:keepLines/>
      <w:spacing w:before="480" w:after="120"/>
      <w:outlineLvl w:val="0"/>
    </w:pPr>
    <w:rPr>
      <w:b/>
      <w:sz w:val="48"/>
      <w:szCs w:val="48"/>
    </w:rPr>
  </w:style>
  <w:style w:type="paragraph" w:styleId="2">
    <w:name w:val="heading 2"/>
    <w:basedOn w:val="a"/>
    <w:next w:val="a"/>
    <w:rsid w:val="00F53ABB"/>
    <w:pPr>
      <w:keepNext/>
      <w:keepLines/>
      <w:spacing w:before="360" w:after="80"/>
      <w:outlineLvl w:val="1"/>
    </w:pPr>
    <w:rPr>
      <w:b/>
      <w:sz w:val="36"/>
      <w:szCs w:val="36"/>
    </w:rPr>
  </w:style>
  <w:style w:type="paragraph" w:styleId="3">
    <w:name w:val="heading 3"/>
    <w:basedOn w:val="a"/>
    <w:next w:val="a"/>
    <w:rsid w:val="00F53ABB"/>
    <w:pPr>
      <w:keepNext/>
      <w:keepLines/>
      <w:spacing w:before="280" w:after="80"/>
      <w:outlineLvl w:val="2"/>
    </w:pPr>
    <w:rPr>
      <w:b/>
      <w:sz w:val="28"/>
      <w:szCs w:val="28"/>
    </w:rPr>
  </w:style>
  <w:style w:type="paragraph" w:styleId="4">
    <w:name w:val="heading 4"/>
    <w:basedOn w:val="a"/>
    <w:next w:val="a"/>
    <w:rsid w:val="00F53ABB"/>
    <w:pPr>
      <w:keepNext/>
      <w:keepLines/>
      <w:spacing w:before="240" w:after="40"/>
      <w:outlineLvl w:val="3"/>
    </w:pPr>
    <w:rPr>
      <w:b/>
      <w:sz w:val="24"/>
      <w:szCs w:val="24"/>
    </w:rPr>
  </w:style>
  <w:style w:type="paragraph" w:styleId="5">
    <w:name w:val="heading 5"/>
    <w:basedOn w:val="a"/>
    <w:next w:val="a"/>
    <w:rsid w:val="00F53ABB"/>
    <w:pPr>
      <w:keepNext/>
      <w:keepLines/>
      <w:spacing w:before="220" w:after="40"/>
      <w:outlineLvl w:val="4"/>
    </w:pPr>
    <w:rPr>
      <w:b/>
    </w:rPr>
  </w:style>
  <w:style w:type="paragraph" w:styleId="6">
    <w:name w:val="heading 6"/>
    <w:basedOn w:val="a"/>
    <w:next w:val="a"/>
    <w:rsid w:val="00F53A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53ABB"/>
    <w:tblPr>
      <w:tblCellMar>
        <w:top w:w="0" w:type="dxa"/>
        <w:left w:w="0" w:type="dxa"/>
        <w:bottom w:w="0" w:type="dxa"/>
        <w:right w:w="0" w:type="dxa"/>
      </w:tblCellMar>
    </w:tblPr>
  </w:style>
  <w:style w:type="paragraph" w:styleId="a3">
    <w:name w:val="Title"/>
    <w:basedOn w:val="a"/>
    <w:next w:val="a"/>
    <w:rsid w:val="00F53ABB"/>
    <w:pPr>
      <w:keepNext/>
      <w:keepLines/>
      <w:spacing w:before="480" w:after="120"/>
    </w:pPr>
    <w:rPr>
      <w:b/>
      <w:sz w:val="72"/>
      <w:szCs w:val="72"/>
    </w:rPr>
  </w:style>
  <w:style w:type="table" w:customStyle="1" w:styleId="TableNormal0">
    <w:name w:val="Table Normal"/>
    <w:rsid w:val="00F53AB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2,Знак2,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w:basedOn w:val="a"/>
    <w:link w:val="20"/>
    <w:uiPriority w:val="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F53AB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F53ABB"/>
    <w:pPr>
      <w:spacing w:after="0" w:line="240" w:lineRule="auto"/>
    </w:pPr>
    <w:tblPr>
      <w:tblStyleRowBandSize w:val="1"/>
      <w:tblStyleColBandSize w:val="1"/>
      <w:tblCellMar>
        <w:left w:w="108" w:type="dxa"/>
        <w:right w:w="108" w:type="dxa"/>
      </w:tblCellMar>
    </w:tblPr>
  </w:style>
  <w:style w:type="table" w:customStyle="1" w:styleId="ac">
    <w:basedOn w:val="TableNormal0"/>
    <w:rsid w:val="00F53ABB"/>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2A1FF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A1FFB"/>
  </w:style>
  <w:style w:type="paragraph" w:styleId="af">
    <w:name w:val="footer"/>
    <w:basedOn w:val="a"/>
    <w:link w:val="af0"/>
    <w:uiPriority w:val="99"/>
    <w:unhideWhenUsed/>
    <w:rsid w:val="002A1FF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1FFB"/>
  </w:style>
  <w:style w:type="character" w:styleId="af1">
    <w:name w:val="FollowedHyperlink"/>
    <w:basedOn w:val="a0"/>
    <w:uiPriority w:val="99"/>
    <w:semiHidden/>
    <w:unhideWhenUsed/>
    <w:rsid w:val="002C71DD"/>
    <w:rPr>
      <w:color w:val="954F72" w:themeColor="followedHyperlink"/>
      <w:u w:val="single"/>
    </w:rPr>
  </w:style>
  <w:style w:type="paragraph" w:customStyle="1" w:styleId="af2">
    <w:name w:val="Звичайний (веб)"/>
    <w:basedOn w:val="a"/>
    <w:rsid w:val="00E2168F"/>
    <w:pPr>
      <w:suppressAutoHyphens/>
      <w:spacing w:before="280" w:after="280" w:line="240" w:lineRule="auto"/>
    </w:pPr>
    <w:rPr>
      <w:rFonts w:ascii="Times New Roman" w:eastAsia="SimSun" w:hAnsi="Times New Roman" w:cs="Times New Roman"/>
      <w:sz w:val="24"/>
      <w:szCs w:val="24"/>
      <w:lang w:val="ru-RU" w:eastAsia="zh-CN"/>
    </w:rPr>
  </w:style>
  <w:style w:type="paragraph" w:styleId="af3">
    <w:name w:val="Body Text"/>
    <w:basedOn w:val="a"/>
    <w:link w:val="af4"/>
    <w:rsid w:val="00E35C4D"/>
    <w:pPr>
      <w:spacing w:after="0" w:line="240" w:lineRule="auto"/>
      <w:jc w:val="center"/>
    </w:pPr>
    <w:rPr>
      <w:rFonts w:ascii="Times New Roman" w:hAnsi="Times New Roman" w:cs="Times New Roman"/>
      <w:bCs/>
      <w:sz w:val="24"/>
      <w:szCs w:val="24"/>
    </w:rPr>
  </w:style>
  <w:style w:type="character" w:customStyle="1" w:styleId="af4">
    <w:name w:val="Основной текст Знак"/>
    <w:basedOn w:val="a0"/>
    <w:link w:val="af3"/>
    <w:rsid w:val="00E35C4D"/>
    <w:rPr>
      <w:rFonts w:ascii="Times New Roman" w:hAnsi="Times New Roman" w:cs="Times New Roman"/>
      <w:bCs/>
      <w:sz w:val="24"/>
      <w:szCs w:val="24"/>
    </w:rPr>
  </w:style>
  <w:style w:type="character" w:customStyle="1" w:styleId="20">
    <w:name w:val="Обычный (веб) Знак2"/>
    <w:aliases w:val="Обычный (Web) Знак, Знак2 Знак,Знак2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1 Знак"/>
    <w:link w:val="a9"/>
    <w:uiPriority w:val="99"/>
    <w:locked/>
    <w:rsid w:val="00DA2A81"/>
    <w:rPr>
      <w:rFonts w:ascii="Times New Roman" w:eastAsia="Times New Roman" w:hAnsi="Times New Roman" w:cs="Times New Roman"/>
      <w:sz w:val="24"/>
      <w:szCs w:val="24"/>
      <w:lang w:eastAsia="uk-UA"/>
    </w:rPr>
  </w:style>
  <w:style w:type="paragraph" w:customStyle="1" w:styleId="10">
    <w:name w:val="Обычный1"/>
    <w:uiPriority w:val="99"/>
    <w:qFormat/>
    <w:rsid w:val="003D0640"/>
    <w:pPr>
      <w:spacing w:after="0" w:line="276" w:lineRule="auto"/>
    </w:pPr>
    <w:rPr>
      <w:rFonts w:ascii="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6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find=1&amp;text=%D0%B4%D0%BE%D0%B3%D0%BE%D0%B2%D1%96%D1%80" TargetMode="External"/><Relationship Id="rId18" Type="http://schemas.openxmlformats.org/officeDocument/2006/relationships/hyperlink" Target="https://zakon.rada.gov.ua/laws/show/2210-14"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zakon4.rada.gov.ua/laws/show/2289-17" TargetMode="External"/><Relationship Id="rId7" Type="http://schemas.openxmlformats.org/officeDocument/2006/relationships/footnotes" Target="footnotes.xml"/><Relationship Id="rId12" Type="http://schemas.openxmlformats.org/officeDocument/2006/relationships/hyperlink" Target="https://zakon.rada.gov.ua/laws/show/1178-2022-%D0%BF?find=1&amp;text=%D0%B4%D0%BE%D0%B3%D0%BE%D0%B2%D1%96%D1%80"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find=1&amp;text=%D0%B4%D0%BE%D0%B3%D0%BE%D0%B2%D1%96%D1%80" TargetMode="External"/><Relationship Id="rId20" Type="http://schemas.openxmlformats.org/officeDocument/2006/relationships/hyperlink" Target="https://zakon.rada.gov.ua/laws/show/2210-1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find=1&amp;text=%D0%B4%D0%BE%D0%B3%D0%BE%D0%B2%D1%96%D1%80"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4%D0%BE%D0%B3%D0%BE%D0%B2%D1%96%D1%80" TargetMode="External"/><Relationship Id="rId22" Type="http://schemas.openxmlformats.org/officeDocument/2006/relationships/hyperlink" Target="http://zakon4.rada.gov.ua/laws/show/2289-17"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DC613C-0B12-42CE-A3DC-D2C736CF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8194</Words>
  <Characters>46709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21</cp:revision>
  <cp:lastPrinted>2023-09-11T12:13:00Z</cp:lastPrinted>
  <dcterms:created xsi:type="dcterms:W3CDTF">2023-09-05T11:33:00Z</dcterms:created>
  <dcterms:modified xsi:type="dcterms:W3CDTF">2024-03-25T09:05:00Z</dcterms:modified>
</cp:coreProperties>
</file>