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AA2" w:rsidRPr="00C82AA2" w:rsidRDefault="00C82AA2" w:rsidP="00C82AA2">
      <w:pPr>
        <w:spacing w:after="0" w:line="240" w:lineRule="auto"/>
        <w:jc w:val="center"/>
        <w:rPr>
          <w:b/>
          <w:color w:val="000000"/>
          <w:sz w:val="24"/>
          <w:szCs w:val="24"/>
        </w:rPr>
      </w:pPr>
      <w:r w:rsidRPr="00C82AA2">
        <w:rPr>
          <w:b/>
          <w:color w:val="000000"/>
          <w:sz w:val="24"/>
          <w:szCs w:val="24"/>
        </w:rPr>
        <w:t>ПРОЄКТ ДОГОВОРУ</w:t>
      </w:r>
    </w:p>
    <w:p w:rsidR="00C82AA2" w:rsidRPr="00C82AA2" w:rsidRDefault="00C82AA2" w:rsidP="00C82AA2">
      <w:pPr>
        <w:spacing w:after="0" w:line="240" w:lineRule="auto"/>
        <w:rPr>
          <w:iCs/>
          <w:color w:val="000000"/>
          <w:sz w:val="24"/>
          <w:szCs w:val="24"/>
        </w:rPr>
      </w:pPr>
      <w:r w:rsidRPr="00C82AA2">
        <w:rPr>
          <w:iCs/>
          <w:color w:val="000000"/>
          <w:sz w:val="24"/>
          <w:szCs w:val="24"/>
        </w:rPr>
        <w:t>С. Нові Петрівці</w:t>
      </w:r>
      <w:r w:rsidRPr="00C82AA2">
        <w:rPr>
          <w:color w:val="000000"/>
          <w:sz w:val="24"/>
          <w:szCs w:val="24"/>
        </w:rPr>
        <w:tab/>
      </w:r>
      <w:r w:rsidRPr="00C82AA2">
        <w:rPr>
          <w:iCs/>
          <w:color w:val="000000"/>
          <w:sz w:val="24"/>
          <w:szCs w:val="24"/>
        </w:rPr>
        <w:t xml:space="preserve">                                                  </w:t>
      </w:r>
      <w:r>
        <w:rPr>
          <w:iCs/>
          <w:color w:val="000000"/>
          <w:sz w:val="24"/>
          <w:szCs w:val="24"/>
        </w:rPr>
        <w:t xml:space="preserve">                        </w:t>
      </w:r>
      <w:r w:rsidRPr="00C82AA2">
        <w:rPr>
          <w:iCs/>
          <w:color w:val="000000"/>
          <w:sz w:val="24"/>
          <w:szCs w:val="24"/>
        </w:rPr>
        <w:t xml:space="preserve">  «___» __________ 2024 року</w:t>
      </w:r>
    </w:p>
    <w:p w:rsidR="00C82AA2" w:rsidRPr="00C82AA2" w:rsidRDefault="00C82AA2" w:rsidP="00C82AA2">
      <w:pPr>
        <w:spacing w:after="0" w:line="240" w:lineRule="auto"/>
        <w:jc w:val="both"/>
        <w:rPr>
          <w:b/>
          <w:bCs/>
          <w:color w:val="000000"/>
          <w:sz w:val="24"/>
          <w:szCs w:val="24"/>
        </w:rPr>
      </w:pPr>
    </w:p>
    <w:p w:rsidR="00C82AA2" w:rsidRPr="00C82AA2" w:rsidRDefault="00C82AA2" w:rsidP="00C82AA2">
      <w:pPr>
        <w:spacing w:after="0" w:line="240" w:lineRule="auto"/>
        <w:jc w:val="both"/>
        <w:rPr>
          <w:color w:val="000000"/>
          <w:sz w:val="24"/>
          <w:szCs w:val="24"/>
        </w:rPr>
      </w:pPr>
      <w:r w:rsidRPr="00C82AA2">
        <w:rPr>
          <w:b/>
          <w:bCs/>
          <w:color w:val="000000"/>
          <w:sz w:val="24"/>
          <w:szCs w:val="24"/>
        </w:rPr>
        <w:t>ПОКУПЕЦЬ:</w:t>
      </w:r>
      <w:r w:rsidRPr="00C82AA2">
        <w:rPr>
          <w:sz w:val="24"/>
          <w:szCs w:val="24"/>
        </w:rPr>
        <w:t xml:space="preserve"> Комунальне некомерційне підприємство «Центр первинної медико-санітарної допомоги» Петрівської сільської ради</w:t>
      </w:r>
      <w:r w:rsidRPr="00C82AA2">
        <w:rPr>
          <w:b/>
          <w:color w:val="000000"/>
          <w:sz w:val="24"/>
          <w:szCs w:val="24"/>
        </w:rPr>
        <w:t>,</w:t>
      </w:r>
      <w:r w:rsidRPr="00C82AA2">
        <w:rPr>
          <w:color w:val="000000"/>
          <w:sz w:val="24"/>
          <w:szCs w:val="24"/>
        </w:rPr>
        <w:t xml:space="preserve"> в особі директора Ніколаєнко Людмили Олександрівни, що діє на підставі  Статуту, з одного боку, та </w:t>
      </w:r>
    </w:p>
    <w:p w:rsidR="00C82AA2" w:rsidRPr="00C82AA2" w:rsidRDefault="00C82AA2" w:rsidP="00C82AA2">
      <w:pPr>
        <w:spacing w:after="0" w:line="240" w:lineRule="auto"/>
        <w:jc w:val="both"/>
        <w:rPr>
          <w:color w:val="000000"/>
          <w:sz w:val="24"/>
          <w:szCs w:val="24"/>
        </w:rPr>
      </w:pPr>
      <w:r w:rsidRPr="00C82AA2">
        <w:rPr>
          <w:b/>
          <w:color w:val="000000"/>
          <w:sz w:val="24"/>
          <w:szCs w:val="24"/>
        </w:rPr>
        <w:t>ПОСТАЧАЛЬНИК</w:t>
      </w:r>
      <w:r w:rsidRPr="00C82AA2">
        <w:rPr>
          <w:color w:val="000000"/>
          <w:sz w:val="24"/>
          <w:szCs w:val="24"/>
        </w:rPr>
        <w:t xml:space="preserve"> </w:t>
      </w:r>
      <w:r w:rsidRPr="00C82AA2">
        <w:rPr>
          <w:b/>
          <w:bCs/>
          <w:color w:val="000000"/>
          <w:sz w:val="24"/>
          <w:szCs w:val="24"/>
        </w:rPr>
        <w:t>________________________________</w:t>
      </w:r>
      <w:r w:rsidRPr="00C82AA2">
        <w:rPr>
          <w:b/>
          <w:color w:val="000000"/>
          <w:sz w:val="24"/>
          <w:szCs w:val="24"/>
        </w:rPr>
        <w:t>,</w:t>
      </w:r>
      <w:r w:rsidRPr="00C82AA2">
        <w:rPr>
          <w:color w:val="000000"/>
          <w:sz w:val="24"/>
          <w:szCs w:val="24"/>
        </w:rPr>
        <w:t xml:space="preserve"> в особі </w:t>
      </w:r>
      <w:r w:rsidRPr="00C82AA2">
        <w:rPr>
          <w:bCs/>
          <w:color w:val="000000"/>
          <w:sz w:val="24"/>
          <w:szCs w:val="24"/>
        </w:rPr>
        <w:t>____________</w:t>
      </w:r>
      <w:r w:rsidRPr="00C82AA2">
        <w:rPr>
          <w:color w:val="000000"/>
          <w:sz w:val="24"/>
          <w:szCs w:val="24"/>
        </w:rPr>
        <w:t>, що діє на підставі ______________________________</w:t>
      </w:r>
      <w:r w:rsidRPr="00C82AA2">
        <w:rPr>
          <w:rFonts w:eastAsia="Calibri"/>
          <w:color w:val="000000"/>
          <w:sz w:val="24"/>
          <w:szCs w:val="24"/>
          <w:lang w:eastAsia="uk-UA"/>
        </w:rPr>
        <w:t xml:space="preserve">,  </w:t>
      </w:r>
      <w:r w:rsidRPr="00C82AA2">
        <w:rPr>
          <w:color w:val="000000"/>
          <w:sz w:val="24"/>
          <w:szCs w:val="24"/>
        </w:rPr>
        <w:t>з іншого боку</w:t>
      </w:r>
      <w:r w:rsidRPr="00C82AA2">
        <w:rPr>
          <w:color w:val="000000"/>
          <w:sz w:val="24"/>
          <w:szCs w:val="24"/>
          <w:shd w:val="clear" w:color="auto" w:fill="FFFFFF"/>
        </w:rPr>
        <w:t xml:space="preserve">, та окремо </w:t>
      </w:r>
      <w:r w:rsidRPr="00C82AA2">
        <w:rPr>
          <w:b/>
          <w:bCs/>
          <w:color w:val="000000"/>
          <w:sz w:val="24"/>
          <w:szCs w:val="24"/>
          <w:shd w:val="clear" w:color="auto" w:fill="FFFFFF"/>
        </w:rPr>
        <w:t>СТОРОНА</w:t>
      </w:r>
      <w:r w:rsidRPr="00C82AA2">
        <w:rPr>
          <w:color w:val="000000"/>
          <w:sz w:val="24"/>
          <w:szCs w:val="24"/>
        </w:rPr>
        <w:t xml:space="preserve">, </w:t>
      </w:r>
      <w:r w:rsidRPr="00C82AA2">
        <w:rPr>
          <w:i/>
          <w:color w:val="000000"/>
          <w:sz w:val="24"/>
          <w:szCs w:val="24"/>
          <w:lang w:eastAsia="zh-CN"/>
        </w:rPr>
        <w:t>на підставі</w:t>
      </w:r>
      <w:r w:rsidRPr="00C82AA2">
        <w:rPr>
          <w:color w:val="000000"/>
          <w:sz w:val="24"/>
          <w:szCs w:val="24"/>
          <w:lang w:eastAsia="zh-CN"/>
        </w:rPr>
        <w:t xml:space="preserve"> </w:t>
      </w:r>
      <w:r w:rsidRPr="00C82AA2">
        <w:rPr>
          <w:i/>
          <w:color w:val="000000"/>
          <w:sz w:val="24"/>
          <w:szCs w:val="24"/>
          <w:lang w:eastAsia="zh-CN"/>
        </w:rPr>
        <w:t>Закону України «Про публічні закупівлі» від 25.12.2015р. № 922-VІIІ (далі – Закон),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 1178</w:t>
      </w:r>
      <w:r w:rsidRPr="00C82AA2">
        <w:rPr>
          <w:color w:val="000000"/>
          <w:sz w:val="24"/>
          <w:szCs w:val="24"/>
          <w:lang w:bidi="uk-UA"/>
        </w:rPr>
        <w:t xml:space="preserve">, </w:t>
      </w:r>
      <w:r w:rsidRPr="00C82AA2">
        <w:rPr>
          <w:color w:val="000000"/>
          <w:sz w:val="24"/>
          <w:szCs w:val="24"/>
          <w:shd w:val="clear" w:color="auto" w:fill="FFFFFF"/>
        </w:rPr>
        <w:t xml:space="preserve">в подальшому разом </w:t>
      </w:r>
      <w:r w:rsidRPr="00C82AA2">
        <w:rPr>
          <w:b/>
          <w:bCs/>
          <w:color w:val="000000"/>
          <w:sz w:val="24"/>
          <w:szCs w:val="24"/>
          <w:shd w:val="clear" w:color="auto" w:fill="FFFFFF"/>
        </w:rPr>
        <w:t>СТОРОНИ,</w:t>
      </w:r>
      <w:r w:rsidRPr="00C82AA2">
        <w:rPr>
          <w:color w:val="000000"/>
          <w:sz w:val="24"/>
          <w:szCs w:val="24"/>
        </w:rPr>
        <w:t>уклали даний Договір про наступне:</w:t>
      </w:r>
    </w:p>
    <w:p w:rsidR="00C82AA2" w:rsidRPr="00C82AA2" w:rsidRDefault="00C82AA2" w:rsidP="00C82AA2">
      <w:pPr>
        <w:numPr>
          <w:ilvl w:val="0"/>
          <w:numId w:val="1"/>
        </w:numPr>
        <w:spacing w:after="0" w:line="240" w:lineRule="auto"/>
        <w:jc w:val="center"/>
        <w:rPr>
          <w:b/>
          <w:color w:val="000000"/>
          <w:sz w:val="24"/>
          <w:szCs w:val="24"/>
          <w:u w:val="single"/>
        </w:rPr>
      </w:pPr>
      <w:r w:rsidRPr="00C82AA2">
        <w:rPr>
          <w:b/>
          <w:color w:val="000000"/>
          <w:sz w:val="24"/>
          <w:szCs w:val="24"/>
          <w:u w:val="single"/>
        </w:rPr>
        <w:t xml:space="preserve">ПРЕДМЕТ ДОГОВОРУ   </w:t>
      </w:r>
    </w:p>
    <w:p w:rsidR="00C82AA2" w:rsidRPr="004C228C" w:rsidRDefault="00C82AA2" w:rsidP="004C228C">
      <w:pPr>
        <w:spacing w:after="0" w:line="240" w:lineRule="auto"/>
        <w:ind w:firstLine="709"/>
        <w:jc w:val="both"/>
        <w:rPr>
          <w:b/>
          <w:color w:val="000000"/>
          <w:sz w:val="24"/>
          <w:szCs w:val="24"/>
        </w:rPr>
      </w:pPr>
      <w:r w:rsidRPr="008B6386">
        <w:rPr>
          <w:color w:val="000000"/>
          <w:sz w:val="24"/>
          <w:szCs w:val="24"/>
        </w:rPr>
        <w:t xml:space="preserve">1.1. За цим Договором - ПОСТАЧАЛЬНИК зобов’язується поставити у зумовлені строки ПОКУПЦЕВІ товар, </w:t>
      </w:r>
      <w:r w:rsidR="002F495C" w:rsidRPr="002F495C">
        <w:rPr>
          <w:b/>
          <w:color w:val="000000"/>
        </w:rPr>
        <w:t xml:space="preserve">Шпатель отоларингологічний- </w:t>
      </w:r>
      <w:r w:rsidR="002F495C" w:rsidRPr="002F495C">
        <w:rPr>
          <w:b/>
        </w:rPr>
        <w:t xml:space="preserve">ДК 021:2015 – </w:t>
      </w:r>
      <w:r w:rsidR="002F495C" w:rsidRPr="002F495C">
        <w:rPr>
          <w:b/>
          <w:color w:val="000000"/>
          <w:spacing w:val="2"/>
        </w:rPr>
        <w:t xml:space="preserve">33140000-3 </w:t>
      </w:r>
      <w:r w:rsidR="002F495C" w:rsidRPr="002F495C">
        <w:rPr>
          <w:b/>
          <w:color w:val="000000"/>
        </w:rPr>
        <w:t>Медичні матеріали</w:t>
      </w:r>
      <w:r w:rsidRPr="00D36235">
        <w:rPr>
          <w:b/>
          <w:color w:val="000000"/>
          <w:sz w:val="24"/>
          <w:szCs w:val="24"/>
          <w:lang w:eastAsia="uk-UA"/>
        </w:rPr>
        <w:t xml:space="preserve"> </w:t>
      </w:r>
      <w:r w:rsidRPr="00D36235">
        <w:rPr>
          <w:b/>
          <w:bCs/>
          <w:color w:val="000000"/>
          <w:sz w:val="24"/>
          <w:szCs w:val="24"/>
        </w:rPr>
        <w:t>(далі «Товар»),</w:t>
      </w:r>
      <w:r w:rsidRPr="00C82AA2">
        <w:rPr>
          <w:b/>
          <w:bCs/>
          <w:color w:val="000000"/>
          <w:sz w:val="24"/>
          <w:szCs w:val="24"/>
        </w:rPr>
        <w:t xml:space="preserve"> </w:t>
      </w:r>
      <w:r w:rsidRPr="00C82AA2">
        <w:rPr>
          <w:color w:val="000000"/>
          <w:sz w:val="24"/>
          <w:szCs w:val="24"/>
        </w:rPr>
        <w:t xml:space="preserve">перелік, кількість, ціни яких зазначені у Специфікації (Додаток № 1), що є невід’ємною частиною цього Договору, а ПОКУПЕЦЬ зобов’язується прийняти вказані Товари і сплатити за них певну грошову суму на умовах цього Договору.   </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rsidR="00C82AA2" w:rsidRPr="00C82AA2" w:rsidRDefault="00C82AA2" w:rsidP="00C82AA2">
      <w:pPr>
        <w:tabs>
          <w:tab w:val="left" w:pos="0"/>
          <w:tab w:val="left" w:pos="284"/>
        </w:tabs>
        <w:spacing w:after="0" w:line="240" w:lineRule="auto"/>
        <w:ind w:firstLine="284"/>
        <w:jc w:val="both"/>
        <w:rPr>
          <w:color w:val="000000"/>
          <w:sz w:val="24"/>
          <w:szCs w:val="24"/>
        </w:rPr>
      </w:pPr>
      <w:r w:rsidRPr="00C82AA2">
        <w:rPr>
          <w:color w:val="000000"/>
          <w:sz w:val="24"/>
          <w:szCs w:val="24"/>
        </w:rPr>
        <w:t>1.2. Обсяги закупівлі Товару можуть бути зменшені залежно від реального фінансування видатків та потреб ПОКУПЦЯ.</w:t>
      </w:r>
    </w:p>
    <w:p w:rsidR="00C82AA2" w:rsidRPr="00C82AA2" w:rsidRDefault="00C82AA2" w:rsidP="00C82AA2">
      <w:pPr>
        <w:spacing w:line="240" w:lineRule="auto"/>
        <w:jc w:val="center"/>
        <w:rPr>
          <w:b/>
          <w:color w:val="000000"/>
          <w:sz w:val="24"/>
          <w:szCs w:val="24"/>
          <w:lang w:eastAsia="en-US"/>
        </w:rPr>
      </w:pPr>
      <w:r w:rsidRPr="00C82AA2">
        <w:rPr>
          <w:b/>
          <w:color w:val="000000"/>
          <w:sz w:val="24"/>
          <w:szCs w:val="24"/>
          <w:lang w:eastAsia="en-US"/>
        </w:rPr>
        <w:t>II. ЯКІСТЬ ТОВАРІВ</w:t>
      </w:r>
    </w:p>
    <w:p w:rsidR="00C82AA2" w:rsidRPr="00C82AA2" w:rsidRDefault="00C82AA2" w:rsidP="00C82AA2">
      <w:pPr>
        <w:spacing w:line="240" w:lineRule="auto"/>
        <w:ind w:firstLine="426"/>
        <w:jc w:val="both"/>
        <w:rPr>
          <w:color w:val="000000"/>
          <w:sz w:val="24"/>
          <w:szCs w:val="24"/>
          <w:lang w:eastAsia="en-US"/>
        </w:rPr>
      </w:pPr>
      <w:r w:rsidRPr="00C82AA2">
        <w:rPr>
          <w:color w:val="000000"/>
          <w:sz w:val="24"/>
          <w:szCs w:val="24"/>
          <w:lang w:eastAsia="en-US"/>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документу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 </w:t>
      </w:r>
    </w:p>
    <w:p w:rsidR="00C82AA2" w:rsidRPr="00C82AA2" w:rsidRDefault="00C82AA2" w:rsidP="00C82AA2">
      <w:pPr>
        <w:spacing w:line="240" w:lineRule="auto"/>
        <w:jc w:val="center"/>
        <w:rPr>
          <w:b/>
          <w:color w:val="000000"/>
          <w:sz w:val="24"/>
          <w:szCs w:val="24"/>
          <w:lang w:eastAsia="en-US"/>
        </w:rPr>
      </w:pPr>
      <w:r w:rsidRPr="00C82AA2">
        <w:rPr>
          <w:b/>
          <w:color w:val="000000"/>
          <w:sz w:val="24"/>
          <w:szCs w:val="24"/>
          <w:lang w:eastAsia="en-US"/>
        </w:rPr>
        <w:t>III. ЦІНА ДОГОВОРУ</w:t>
      </w:r>
    </w:p>
    <w:p w:rsidR="00C82AA2" w:rsidRPr="00C82AA2" w:rsidRDefault="00C82AA2" w:rsidP="00C82AA2">
      <w:pPr>
        <w:spacing w:after="0" w:line="240" w:lineRule="auto"/>
        <w:ind w:firstLine="426"/>
        <w:jc w:val="both"/>
        <w:rPr>
          <w:i/>
          <w:color w:val="000000"/>
          <w:sz w:val="24"/>
          <w:szCs w:val="24"/>
          <w:lang w:eastAsia="uk-UA"/>
        </w:rPr>
      </w:pPr>
      <w:r w:rsidRPr="00C82AA2">
        <w:rPr>
          <w:color w:val="000000"/>
          <w:sz w:val="24"/>
          <w:szCs w:val="24"/>
          <w:lang w:eastAsia="en-US"/>
        </w:rPr>
        <w:t xml:space="preserve">3.1. Ціна цього Договору становить </w:t>
      </w:r>
      <w:r w:rsidRPr="00C82AA2">
        <w:rPr>
          <w:color w:val="000000"/>
          <w:sz w:val="24"/>
          <w:szCs w:val="24"/>
          <w:lang w:eastAsia="uk-UA"/>
        </w:rPr>
        <w:t>__________ грн</w:t>
      </w:r>
      <w:r w:rsidRPr="00C82AA2">
        <w:rPr>
          <w:b/>
          <w:color w:val="000000"/>
          <w:sz w:val="24"/>
          <w:szCs w:val="24"/>
          <w:lang w:eastAsia="uk-UA"/>
        </w:rPr>
        <w:t>.</w:t>
      </w:r>
      <w:r w:rsidRPr="00C82AA2">
        <w:rPr>
          <w:color w:val="000000"/>
          <w:sz w:val="24"/>
          <w:szCs w:val="24"/>
          <w:lang w:eastAsia="en-US"/>
        </w:rPr>
        <w:t xml:space="preserve"> </w:t>
      </w:r>
      <w:r w:rsidRPr="00C82AA2">
        <w:rPr>
          <w:i/>
          <w:color w:val="000000"/>
          <w:sz w:val="24"/>
          <w:szCs w:val="24"/>
          <w:lang w:eastAsia="uk-UA"/>
        </w:rPr>
        <w:t>(сума прописом).</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3.2. Ціна цього договору, не може змінюватись за виключенням випадків, передбачених Законом України «Про публічні закупівлі»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 1178.</w:t>
      </w:r>
    </w:p>
    <w:p w:rsidR="00C82AA2" w:rsidRPr="00C82AA2" w:rsidRDefault="00C82AA2" w:rsidP="00C82AA2">
      <w:pPr>
        <w:spacing w:line="240" w:lineRule="auto"/>
        <w:jc w:val="center"/>
        <w:rPr>
          <w:b/>
          <w:color w:val="000000"/>
          <w:sz w:val="24"/>
          <w:szCs w:val="24"/>
          <w:lang w:eastAsia="en-US"/>
        </w:rPr>
      </w:pPr>
      <w:r w:rsidRPr="00C82AA2">
        <w:rPr>
          <w:b/>
          <w:color w:val="000000"/>
          <w:sz w:val="24"/>
          <w:szCs w:val="24"/>
          <w:lang w:eastAsia="en-US"/>
        </w:rPr>
        <w:t>IV. ПОРЯДОК ЗДІЙСНЕННЯ ОПЛАТИ</w:t>
      </w:r>
    </w:p>
    <w:p w:rsidR="00C82AA2" w:rsidRPr="00C82AA2" w:rsidRDefault="00C82AA2" w:rsidP="00C82AA2">
      <w:pPr>
        <w:tabs>
          <w:tab w:val="left" w:pos="0"/>
        </w:tabs>
        <w:spacing w:after="0" w:line="240" w:lineRule="auto"/>
        <w:ind w:firstLine="426"/>
        <w:jc w:val="both"/>
        <w:rPr>
          <w:rFonts w:eastAsia="Calibri"/>
          <w:color w:val="000000"/>
          <w:sz w:val="24"/>
          <w:szCs w:val="24"/>
          <w:lang w:eastAsia="en-US"/>
        </w:rPr>
      </w:pPr>
      <w:r w:rsidRPr="00C82AA2">
        <w:rPr>
          <w:rFonts w:eastAsia="Calibri"/>
          <w:color w:val="000000"/>
          <w:sz w:val="24"/>
          <w:szCs w:val="24"/>
          <w:lang w:eastAsia="en-US"/>
        </w:rPr>
        <w:t xml:space="preserve">4.1. Розрахунки за поставлений Товар здійснюються в національній валюті України – гривні. </w:t>
      </w:r>
    </w:p>
    <w:p w:rsid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4.2. Покупець здійснює оплату Товару після його прийняття відповідно пред'явленої Постачальником видаткової накладної, шляхом перерахування грошових коштів у розмірі, передбаченому п.3.1. даного Договору, на розрахунковий рахунок Постачальника, після його прийняття, протяго</w:t>
      </w:r>
      <w:r w:rsidR="001233E1">
        <w:rPr>
          <w:color w:val="000000"/>
          <w:sz w:val="24"/>
          <w:szCs w:val="24"/>
          <w:lang w:eastAsia="en-US"/>
        </w:rPr>
        <w:t>м</w:t>
      </w:r>
      <w:r w:rsidRPr="00C82AA2">
        <w:rPr>
          <w:color w:val="000000"/>
          <w:sz w:val="24"/>
          <w:szCs w:val="24"/>
          <w:lang w:eastAsia="en-US"/>
        </w:rPr>
        <w:t xml:space="preserve"> </w:t>
      </w:r>
      <w:r w:rsidR="001233E1">
        <w:rPr>
          <w:color w:val="000000"/>
          <w:sz w:val="24"/>
          <w:szCs w:val="24"/>
          <w:lang w:eastAsia="en-US"/>
        </w:rPr>
        <w:t>10</w:t>
      </w:r>
      <w:r w:rsidRPr="00C82AA2">
        <w:rPr>
          <w:color w:val="000000"/>
          <w:sz w:val="24"/>
          <w:szCs w:val="24"/>
          <w:lang w:eastAsia="en-US"/>
        </w:rPr>
        <w:t>-ти банківських днів.</w:t>
      </w:r>
    </w:p>
    <w:p w:rsidR="008F18F3" w:rsidRDefault="008F18F3" w:rsidP="00C82AA2">
      <w:pPr>
        <w:spacing w:after="0" w:line="240" w:lineRule="auto"/>
        <w:ind w:firstLine="426"/>
        <w:jc w:val="both"/>
        <w:rPr>
          <w:color w:val="000000"/>
          <w:sz w:val="24"/>
          <w:szCs w:val="24"/>
          <w:lang w:eastAsia="en-US"/>
        </w:rPr>
      </w:pPr>
    </w:p>
    <w:p w:rsidR="008F18F3" w:rsidRDefault="008F18F3" w:rsidP="00C82AA2">
      <w:pPr>
        <w:spacing w:after="0" w:line="240" w:lineRule="auto"/>
        <w:ind w:firstLine="426"/>
        <w:jc w:val="both"/>
        <w:rPr>
          <w:color w:val="000000"/>
          <w:sz w:val="24"/>
          <w:szCs w:val="24"/>
          <w:lang w:eastAsia="en-US"/>
        </w:rPr>
      </w:pPr>
    </w:p>
    <w:p w:rsidR="008F18F3" w:rsidRPr="00C82AA2" w:rsidRDefault="008F18F3" w:rsidP="00C82AA2">
      <w:pPr>
        <w:spacing w:after="0" w:line="240" w:lineRule="auto"/>
        <w:ind w:firstLine="426"/>
        <w:jc w:val="both"/>
        <w:rPr>
          <w:color w:val="000000"/>
          <w:sz w:val="24"/>
          <w:szCs w:val="24"/>
          <w:lang w:eastAsia="en-US"/>
        </w:rPr>
      </w:pPr>
    </w:p>
    <w:p w:rsidR="00C82AA2" w:rsidRPr="00C82AA2" w:rsidRDefault="00C82AA2" w:rsidP="00C82AA2">
      <w:pPr>
        <w:spacing w:line="240" w:lineRule="auto"/>
        <w:ind w:firstLine="426"/>
        <w:jc w:val="center"/>
        <w:rPr>
          <w:b/>
          <w:color w:val="000000"/>
          <w:sz w:val="24"/>
          <w:szCs w:val="24"/>
          <w:lang w:eastAsia="en-US"/>
        </w:rPr>
      </w:pPr>
      <w:r w:rsidRPr="00C82AA2">
        <w:rPr>
          <w:b/>
          <w:color w:val="000000"/>
          <w:sz w:val="24"/>
          <w:szCs w:val="24"/>
          <w:lang w:eastAsia="en-US"/>
        </w:rPr>
        <w:lastRenderedPageBreak/>
        <w:t>V. ПОСТАВКА  ПРОДУКЦІЇ</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 xml:space="preserve">5.1. Строк (термін) поставки (передачі) Товару: </w:t>
      </w:r>
      <w:r w:rsidRPr="00C82AA2">
        <w:rPr>
          <w:b/>
          <w:color w:val="000000"/>
          <w:sz w:val="24"/>
          <w:szCs w:val="24"/>
          <w:lang w:eastAsia="en-US"/>
        </w:rPr>
        <w:t>до 3</w:t>
      </w:r>
      <w:r w:rsidR="00B31CBD">
        <w:rPr>
          <w:b/>
          <w:color w:val="000000"/>
          <w:sz w:val="24"/>
          <w:szCs w:val="24"/>
          <w:lang w:eastAsia="en-US"/>
        </w:rPr>
        <w:t>0</w:t>
      </w:r>
      <w:r w:rsidRPr="00C82AA2">
        <w:rPr>
          <w:b/>
          <w:color w:val="000000"/>
          <w:sz w:val="24"/>
          <w:szCs w:val="24"/>
          <w:lang w:eastAsia="en-US"/>
        </w:rPr>
        <w:t>.</w:t>
      </w:r>
      <w:r w:rsidR="00B31CBD">
        <w:rPr>
          <w:b/>
          <w:color w:val="000000"/>
          <w:sz w:val="24"/>
          <w:szCs w:val="24"/>
          <w:lang w:eastAsia="en-US"/>
        </w:rPr>
        <w:t>04</w:t>
      </w:r>
      <w:r w:rsidRPr="00C82AA2">
        <w:rPr>
          <w:b/>
          <w:color w:val="000000"/>
          <w:sz w:val="24"/>
          <w:szCs w:val="24"/>
          <w:lang w:eastAsia="en-US"/>
        </w:rPr>
        <w:t>.2024р</w:t>
      </w:r>
      <w:r w:rsidRPr="00C82AA2">
        <w:rPr>
          <w:color w:val="000000"/>
          <w:sz w:val="24"/>
          <w:szCs w:val="24"/>
          <w:lang w:eastAsia="en-US"/>
        </w:rPr>
        <w:t>.</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 xml:space="preserve">5.2.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Приймання-передача Товару по якості проводиться відповідно до документів, що засвідчують його якість згідно з розділом ІІ Договору.</w:t>
      </w:r>
    </w:p>
    <w:p w:rsidR="008F18F3"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5.3. Поставка Товару здійснюється за рахунок Постачальника</w:t>
      </w:r>
      <w:r w:rsidR="008F18F3">
        <w:rPr>
          <w:color w:val="000000"/>
          <w:sz w:val="24"/>
          <w:szCs w:val="24"/>
          <w:lang w:eastAsia="en-US"/>
        </w:rPr>
        <w:t>.</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 xml:space="preserve">5.4.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rsidR="00C82AA2" w:rsidRPr="00C82AA2" w:rsidRDefault="00C82AA2" w:rsidP="00C82AA2">
      <w:pPr>
        <w:spacing w:after="0" w:line="240" w:lineRule="auto"/>
        <w:ind w:firstLine="426"/>
        <w:jc w:val="both"/>
        <w:rPr>
          <w:color w:val="000000"/>
          <w:sz w:val="24"/>
          <w:szCs w:val="24"/>
          <w:lang w:eastAsia="en-US"/>
        </w:rPr>
      </w:pPr>
      <w:r>
        <w:rPr>
          <w:color w:val="000000"/>
          <w:sz w:val="24"/>
          <w:szCs w:val="24"/>
          <w:lang w:eastAsia="en-US"/>
        </w:rPr>
        <w:t>5.5</w:t>
      </w:r>
      <w:r w:rsidRPr="00C82AA2">
        <w:rPr>
          <w:color w:val="000000"/>
          <w:sz w:val="24"/>
          <w:szCs w:val="24"/>
          <w:lang w:eastAsia="en-US"/>
        </w:rPr>
        <w:t>.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rsidR="00C82AA2" w:rsidRPr="00C82AA2" w:rsidRDefault="00C82AA2" w:rsidP="00C82AA2">
      <w:pPr>
        <w:spacing w:line="240" w:lineRule="auto"/>
        <w:jc w:val="center"/>
        <w:rPr>
          <w:b/>
          <w:color w:val="000000"/>
          <w:sz w:val="24"/>
          <w:szCs w:val="24"/>
          <w:lang w:eastAsia="en-US"/>
        </w:rPr>
      </w:pPr>
      <w:r w:rsidRPr="00C82AA2">
        <w:rPr>
          <w:b/>
          <w:color w:val="000000"/>
          <w:sz w:val="24"/>
          <w:szCs w:val="24"/>
          <w:lang w:eastAsia="en-US"/>
        </w:rPr>
        <w:t xml:space="preserve">VI. ПРАВА ТА ОБОВ’ЯЗКИ СТОРІН </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6.1. Покупець зобов’язаний:</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6.1.1. Своєчасно та у повному обсязі сплатити вартість Товару у порядку, передбаченому цим Договором.</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6.1.2. Прийняти поставлений Товар згідно з наданими видатковими накладними, та оформити, зареєструвати їх належним чином.</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6.2. Покупець має право:</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6.2.1. Достроково розірвати цей договір у разі невиконання зобов’язань Постачальником.</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6.2.2. Контролювати поставку Товару у строки, встановлені цим Договором.</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до цього Договору.</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6.2.4.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6.2.5. Вимагати заміни Товару неналежної якості та/або некомплектного Товару.</w:t>
      </w:r>
    </w:p>
    <w:p w:rsidR="00C82AA2" w:rsidRPr="00C82AA2" w:rsidRDefault="00C82AA2" w:rsidP="00C82AA2">
      <w:pPr>
        <w:spacing w:after="0" w:line="240" w:lineRule="auto"/>
        <w:ind w:firstLine="426"/>
        <w:rPr>
          <w:color w:val="000000"/>
          <w:sz w:val="24"/>
          <w:szCs w:val="24"/>
        </w:rPr>
      </w:pPr>
      <w:r w:rsidRPr="00C82AA2">
        <w:rPr>
          <w:color w:val="000000"/>
          <w:sz w:val="24"/>
          <w:szCs w:val="24"/>
        </w:rPr>
        <w:t>6.3. Постачальник зобов'язаний:</w:t>
      </w:r>
    </w:p>
    <w:p w:rsidR="00C82AA2" w:rsidRPr="00C82AA2" w:rsidRDefault="00C82AA2" w:rsidP="00C82AA2">
      <w:pPr>
        <w:autoSpaceDE w:val="0"/>
        <w:autoSpaceDN w:val="0"/>
        <w:adjustRightInd w:val="0"/>
        <w:spacing w:after="0" w:line="240" w:lineRule="auto"/>
        <w:ind w:firstLine="426"/>
        <w:jc w:val="both"/>
        <w:rPr>
          <w:color w:val="000000"/>
          <w:sz w:val="24"/>
          <w:szCs w:val="24"/>
        </w:rPr>
      </w:pPr>
      <w:r w:rsidRPr="00C82AA2">
        <w:rPr>
          <w:color w:val="000000"/>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rsidR="00C82AA2" w:rsidRPr="00C82AA2" w:rsidRDefault="00C82AA2" w:rsidP="00C82AA2">
      <w:pPr>
        <w:autoSpaceDE w:val="0"/>
        <w:autoSpaceDN w:val="0"/>
        <w:adjustRightInd w:val="0"/>
        <w:spacing w:after="0" w:line="240" w:lineRule="auto"/>
        <w:ind w:firstLine="426"/>
        <w:jc w:val="both"/>
        <w:rPr>
          <w:color w:val="000000"/>
          <w:sz w:val="24"/>
          <w:szCs w:val="24"/>
        </w:rPr>
      </w:pPr>
      <w:r w:rsidRPr="00C82AA2">
        <w:rPr>
          <w:color w:val="000000"/>
          <w:sz w:val="24"/>
          <w:szCs w:val="24"/>
        </w:rPr>
        <w:t>6.3.2. Забезпечити поставку Товару, якість якого відповідає умовам установленим розділом ІІ цього Договору.</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6.3.3. Нести всі ризики, яких може зазнати Товар до моменту його належної передачі.</w:t>
      </w:r>
    </w:p>
    <w:p w:rsidR="00C82AA2" w:rsidRPr="00C82AA2" w:rsidRDefault="00C82AA2" w:rsidP="00C82AA2">
      <w:pPr>
        <w:spacing w:after="0" w:line="240" w:lineRule="auto"/>
        <w:ind w:firstLine="426"/>
        <w:rPr>
          <w:color w:val="000000"/>
          <w:sz w:val="24"/>
          <w:szCs w:val="24"/>
        </w:rPr>
      </w:pPr>
      <w:r w:rsidRPr="00C82AA2">
        <w:rPr>
          <w:color w:val="000000"/>
          <w:sz w:val="24"/>
          <w:szCs w:val="24"/>
        </w:rPr>
        <w:t>6.4. Постачальник має право:</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6.4.1. Своєчасно та в повному обсязі отримати плату відповідно до порядку здійснення оплати, визначеного цим Договором.</w:t>
      </w:r>
    </w:p>
    <w:p w:rsidR="00C82AA2" w:rsidRPr="00C82AA2" w:rsidRDefault="00C82AA2" w:rsidP="00C82AA2">
      <w:pPr>
        <w:spacing w:after="0" w:line="240" w:lineRule="auto"/>
        <w:ind w:firstLine="425"/>
        <w:jc w:val="both"/>
        <w:rPr>
          <w:color w:val="000000"/>
          <w:sz w:val="24"/>
          <w:szCs w:val="24"/>
        </w:rPr>
      </w:pPr>
      <w:r w:rsidRPr="00C82AA2">
        <w:rPr>
          <w:color w:val="000000"/>
          <w:sz w:val="24"/>
          <w:szCs w:val="24"/>
        </w:rPr>
        <w:t xml:space="preserve">6.4.2. На дострокову поставку Товару. </w:t>
      </w:r>
    </w:p>
    <w:p w:rsidR="00C82AA2" w:rsidRPr="00C82AA2" w:rsidRDefault="00C82AA2" w:rsidP="00C82AA2">
      <w:pPr>
        <w:spacing w:after="0" w:line="240" w:lineRule="auto"/>
        <w:ind w:firstLine="425"/>
        <w:jc w:val="both"/>
        <w:rPr>
          <w:color w:val="000000"/>
          <w:sz w:val="24"/>
          <w:szCs w:val="24"/>
        </w:rPr>
      </w:pPr>
      <w:r w:rsidRPr="00C82AA2">
        <w:rPr>
          <w:color w:val="000000"/>
          <w:sz w:val="24"/>
          <w:szCs w:val="24"/>
        </w:rPr>
        <w:t>6.4.3. У разі невиконання зобов’язань Покупцем Постачальник має право достроково розірвати цей Договір, письмово попередивши про це його у строк до 15 (п’ятнадцяти) днів.</w:t>
      </w:r>
    </w:p>
    <w:p w:rsidR="00C82AA2" w:rsidRPr="00C82AA2" w:rsidRDefault="00C82AA2" w:rsidP="00C82AA2">
      <w:pPr>
        <w:spacing w:line="240" w:lineRule="auto"/>
        <w:jc w:val="center"/>
        <w:rPr>
          <w:b/>
          <w:color w:val="000000"/>
          <w:sz w:val="24"/>
          <w:szCs w:val="24"/>
          <w:lang w:eastAsia="en-US"/>
        </w:rPr>
      </w:pPr>
      <w:r w:rsidRPr="00C82AA2">
        <w:rPr>
          <w:b/>
          <w:color w:val="000000"/>
          <w:sz w:val="24"/>
          <w:szCs w:val="24"/>
          <w:lang w:eastAsia="en-US"/>
        </w:rPr>
        <w:t>VII. ВІДПОВІДАЛЬНІСТЬ СТОРІН</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7.2. У разі невиконання, або несвоєчасного виконання зобов'язань за цим Договором щодо строків поставки Товару, Постачальник сплачує Покупцю неустойку у вигляді пені у розмірі 0,01 % від вартості непоставленого Товару за кожний день прострочення.</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7.3. 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lastRenderedPageBreak/>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7.5. Сплата штрафних санкцій, або неустойки не звільняє Сторони від виконання договірних зобов’язань.</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7.6. У випадках, не передбачених цим Договором, сторони несуть відповідальність, встановлену законодавством України.</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C82AA2" w:rsidRPr="00C82AA2" w:rsidRDefault="00C82AA2" w:rsidP="00C82AA2">
      <w:pPr>
        <w:spacing w:after="0" w:line="240" w:lineRule="auto"/>
        <w:ind w:firstLine="426"/>
        <w:jc w:val="center"/>
        <w:rPr>
          <w:b/>
          <w:color w:val="000000"/>
          <w:sz w:val="24"/>
          <w:szCs w:val="24"/>
        </w:rPr>
      </w:pPr>
      <w:r w:rsidRPr="00C82AA2">
        <w:rPr>
          <w:b/>
          <w:color w:val="000000"/>
          <w:sz w:val="24"/>
          <w:szCs w:val="24"/>
        </w:rPr>
        <w:t>VIII. ОБСТАВИНИ НЕПЕРЕБОРНОЇ СИЛИ</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епідемії та пандемії,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8.4. Доказом виникнення обставин непереборної сили та строку їх дії є надання відповідного офіційного підтвердження настання дій таких обстави або нормативно-правові акти, що набули чинності.</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C82AA2" w:rsidRPr="00C82AA2" w:rsidRDefault="00C82AA2" w:rsidP="00C82AA2">
      <w:pPr>
        <w:spacing w:line="240" w:lineRule="auto"/>
        <w:ind w:firstLine="426"/>
        <w:jc w:val="center"/>
        <w:rPr>
          <w:b/>
          <w:color w:val="000000"/>
          <w:sz w:val="24"/>
          <w:szCs w:val="24"/>
          <w:lang w:eastAsia="en-US"/>
        </w:rPr>
      </w:pPr>
      <w:r w:rsidRPr="00C82AA2">
        <w:rPr>
          <w:b/>
          <w:color w:val="000000"/>
          <w:sz w:val="24"/>
          <w:szCs w:val="24"/>
          <w:lang w:eastAsia="en-US"/>
        </w:rPr>
        <w:t>IX. ВИРІШЕННЯ СПОРІВ</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9.1. У випадку виникнення спорів або розбіжностей Сторони зобов’язуються  вирішувати їх шляхом взаємних переговорів та консультацій.</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lastRenderedPageBreak/>
        <w:t xml:space="preserve">9.2. У разі недосягнення Сторонами згоди спори вирішуються у судовому порядку відповідно до законодавства України. </w:t>
      </w:r>
    </w:p>
    <w:p w:rsidR="00C82AA2" w:rsidRPr="00C82AA2" w:rsidRDefault="00C82AA2" w:rsidP="00C82AA2">
      <w:pPr>
        <w:spacing w:line="240" w:lineRule="auto"/>
        <w:ind w:firstLine="426"/>
        <w:jc w:val="center"/>
        <w:rPr>
          <w:b/>
          <w:color w:val="000000"/>
          <w:sz w:val="24"/>
          <w:szCs w:val="24"/>
          <w:lang w:eastAsia="en-US"/>
        </w:rPr>
      </w:pPr>
      <w:r w:rsidRPr="00C82AA2">
        <w:rPr>
          <w:b/>
          <w:color w:val="000000"/>
          <w:sz w:val="24"/>
          <w:szCs w:val="24"/>
          <w:lang w:eastAsia="en-US"/>
        </w:rPr>
        <w:t>X. СТРОК ДІЇ ДОГОВОРУ</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 xml:space="preserve">10.1. Цей Договір набирає чинності з моменту підписання та діє </w:t>
      </w:r>
      <w:r w:rsidRPr="00C82AA2">
        <w:rPr>
          <w:b/>
          <w:color w:val="000000"/>
          <w:sz w:val="24"/>
          <w:szCs w:val="24"/>
          <w:lang w:eastAsia="en-US"/>
        </w:rPr>
        <w:t xml:space="preserve">до </w:t>
      </w:r>
      <w:r w:rsidR="00B31CBD">
        <w:rPr>
          <w:b/>
          <w:color w:val="000000"/>
          <w:sz w:val="24"/>
          <w:szCs w:val="24"/>
          <w:lang w:eastAsia="en-US"/>
        </w:rPr>
        <w:t>30</w:t>
      </w:r>
      <w:r w:rsidRPr="00C82AA2">
        <w:rPr>
          <w:b/>
          <w:color w:val="000000"/>
          <w:sz w:val="24"/>
          <w:szCs w:val="24"/>
          <w:lang w:eastAsia="en-US"/>
        </w:rPr>
        <w:t xml:space="preserve"> </w:t>
      </w:r>
      <w:r w:rsidR="00B31CBD">
        <w:rPr>
          <w:b/>
          <w:color w:val="000000"/>
          <w:sz w:val="24"/>
          <w:szCs w:val="24"/>
          <w:lang w:eastAsia="en-US"/>
        </w:rPr>
        <w:t>квітня</w:t>
      </w:r>
      <w:r w:rsidRPr="00C82AA2">
        <w:rPr>
          <w:b/>
          <w:color w:val="000000"/>
          <w:sz w:val="24"/>
          <w:szCs w:val="24"/>
          <w:lang w:eastAsia="en-US"/>
        </w:rPr>
        <w:t xml:space="preserve"> 2024 року</w:t>
      </w:r>
      <w:r w:rsidRPr="00C82AA2">
        <w:rPr>
          <w:color w:val="000000"/>
          <w:sz w:val="24"/>
          <w:szCs w:val="24"/>
          <w:lang w:eastAsia="en-US"/>
        </w:rPr>
        <w:t>,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C82AA2" w:rsidRPr="00C82AA2" w:rsidRDefault="00C82AA2" w:rsidP="00C82AA2">
      <w:pPr>
        <w:spacing w:line="240" w:lineRule="auto"/>
        <w:jc w:val="center"/>
        <w:rPr>
          <w:b/>
          <w:color w:val="000000"/>
          <w:sz w:val="24"/>
          <w:szCs w:val="24"/>
          <w:lang w:eastAsia="en-US"/>
        </w:rPr>
      </w:pPr>
      <w:r w:rsidRPr="00C82AA2">
        <w:rPr>
          <w:b/>
          <w:color w:val="000000"/>
          <w:sz w:val="24"/>
          <w:szCs w:val="24"/>
          <w:lang w:eastAsia="en-US"/>
        </w:rPr>
        <w:t>ХІ. ІНШІ УМОВИ</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11.3.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Постачальника без зменшення обсягів закупівлі.</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1) зменшення обсягів закупівлі, зокрема з урахуванням фактичного обсягу видатків замовника;</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82AA2" w:rsidRPr="00C82AA2" w:rsidRDefault="00C82AA2" w:rsidP="009D6F54">
      <w:pPr>
        <w:spacing w:after="0" w:line="240" w:lineRule="auto"/>
        <w:ind w:firstLine="426"/>
        <w:jc w:val="both"/>
        <w:rPr>
          <w:color w:val="000000"/>
          <w:sz w:val="24"/>
          <w:szCs w:val="24"/>
          <w:lang w:eastAsia="en-US"/>
        </w:rPr>
      </w:pPr>
      <w:r w:rsidRPr="00C82AA2">
        <w:rPr>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Ціна Договору коригується у разі зміни на момент здійснення оплати ціни цього Договору, визначеної в п. 3.1. Договору, курсу іноземної валюти США (ЄВРО), визначеного Національним банком України, більш ніж на 2 % від того, який існував на момент проведення електронного </w:t>
      </w:r>
      <w:r w:rsidRPr="00C82AA2">
        <w:rPr>
          <w:color w:val="000000"/>
          <w:sz w:val="24"/>
          <w:szCs w:val="24"/>
          <w:lang w:eastAsia="en-US"/>
        </w:rPr>
        <w:lastRenderedPageBreak/>
        <w:t>аукціону. При цьому ціни на Товар змінюються пропорційно такій зміні курсу купівлі іноземної валюти.</w:t>
      </w:r>
    </w:p>
    <w:p w:rsidR="00C82AA2" w:rsidRPr="00C82AA2" w:rsidRDefault="00C82AA2" w:rsidP="009D6F54">
      <w:pPr>
        <w:spacing w:after="0" w:line="240" w:lineRule="auto"/>
        <w:ind w:firstLine="426"/>
        <w:jc w:val="both"/>
        <w:rPr>
          <w:color w:val="000000"/>
          <w:sz w:val="24"/>
          <w:szCs w:val="24"/>
          <w:lang w:eastAsia="en-US"/>
        </w:rPr>
      </w:pPr>
      <w:r w:rsidRPr="00C82AA2">
        <w:rPr>
          <w:color w:val="000000"/>
          <w:sz w:val="24"/>
          <w:szCs w:val="24"/>
          <w:lang w:eastAsia="en-US"/>
        </w:rPr>
        <w:t>Перерахунок ціни Товару при здійсненні оплати здійснюється за наступною формулою:</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S(нова) = (К1/К0)*S1</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S(нова) – змінена ціна Товару, що підлягає сплаті Постачальнику Покупцем за отриманий Товар;</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S1 – ціна в гривнях за Товар, визначена сторонами на момент проведення електронного аукціону;</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К1 – курс купівлі долара США (ЄВРО), визначеного Національним банком України, по відношенню до гривні на дату проведення Покупцем оплати вартості поставленого Товару; К0 - курс купівлі долара США (ЄВРО), визначеного Національним банком України, по відношенню до гривні на дату проведення електронного аукціону);</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8) зміни умов у зв’язку із застосуванням положень частини шостої статті 41 Закону.</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11.4.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 Зміна реквізитів здійснюється шляхом укладання додаткової угоди до Договору.</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w:t>
      </w:r>
    </w:p>
    <w:p w:rsidR="00C82AA2" w:rsidRPr="00C82AA2" w:rsidRDefault="00C82AA2" w:rsidP="00C82AA2">
      <w:pPr>
        <w:tabs>
          <w:tab w:val="left" w:pos="0"/>
          <w:tab w:val="left" w:pos="284"/>
        </w:tabs>
        <w:autoSpaceDE w:val="0"/>
        <w:autoSpaceDN w:val="0"/>
        <w:spacing w:after="0" w:line="240" w:lineRule="auto"/>
        <w:jc w:val="center"/>
        <w:rPr>
          <w:b/>
          <w:color w:val="000000"/>
          <w:sz w:val="24"/>
          <w:szCs w:val="24"/>
          <w:u w:val="single"/>
          <w:lang w:eastAsia="en-US"/>
        </w:rPr>
      </w:pPr>
      <w:r w:rsidRPr="00C82AA2">
        <w:rPr>
          <w:b/>
          <w:color w:val="000000"/>
          <w:sz w:val="24"/>
          <w:szCs w:val="24"/>
          <w:u w:val="single"/>
          <w:lang w:eastAsia="en-US"/>
        </w:rPr>
        <w:t>12. ЮРИДИЧНІ АДРЕСИ, ПЛАТІЖНІ РЕКВІЗИТИ  І  ПІДПИСИ  СТОРІН</w:t>
      </w:r>
    </w:p>
    <w:p w:rsidR="00C82AA2" w:rsidRPr="00C82AA2" w:rsidRDefault="00C82AA2" w:rsidP="00C82AA2">
      <w:pPr>
        <w:shd w:val="clear" w:color="auto" w:fill="FFFFFF"/>
        <w:spacing w:after="0" w:line="240" w:lineRule="auto"/>
        <w:rPr>
          <w:b/>
          <w:bCs/>
          <w:color w:val="000000"/>
          <w:sz w:val="24"/>
          <w:szCs w:val="24"/>
        </w:rPr>
      </w:pPr>
    </w:p>
    <w:tbl>
      <w:tblPr>
        <w:tblW w:w="9782" w:type="dxa"/>
        <w:tblInd w:w="36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tblPr>
      <w:tblGrid>
        <w:gridCol w:w="5070"/>
        <w:gridCol w:w="4712"/>
      </w:tblGrid>
      <w:tr w:rsidR="00C82AA2" w:rsidRPr="00C82AA2" w:rsidTr="003221C3">
        <w:tc>
          <w:tcPr>
            <w:tcW w:w="5070" w:type="dxa"/>
            <w:tcBorders>
              <w:top w:val="single" w:sz="4" w:space="0" w:color="999999"/>
              <w:left w:val="single" w:sz="4" w:space="0" w:color="999999"/>
              <w:bottom w:val="single" w:sz="12" w:space="0" w:color="666666"/>
              <w:right w:val="single" w:sz="4" w:space="0" w:color="999999"/>
            </w:tcBorders>
          </w:tcPr>
          <w:p w:rsidR="00C82AA2" w:rsidRPr="00C82AA2" w:rsidRDefault="00C82AA2" w:rsidP="003221C3">
            <w:pPr>
              <w:spacing w:after="0" w:line="240" w:lineRule="auto"/>
              <w:jc w:val="center"/>
              <w:rPr>
                <w:b/>
                <w:color w:val="000000"/>
                <w:sz w:val="24"/>
                <w:szCs w:val="24"/>
              </w:rPr>
            </w:pPr>
            <w:r w:rsidRPr="00C82AA2">
              <w:rPr>
                <w:color w:val="000000"/>
                <w:sz w:val="24"/>
                <w:szCs w:val="24"/>
              </w:rPr>
              <w:t> </w:t>
            </w:r>
            <w:r w:rsidRPr="00C82AA2">
              <w:rPr>
                <w:b/>
                <w:color w:val="000000"/>
                <w:sz w:val="24"/>
                <w:szCs w:val="24"/>
              </w:rPr>
              <w:t>ПОКУПЕЦЬ</w:t>
            </w:r>
          </w:p>
        </w:tc>
        <w:tc>
          <w:tcPr>
            <w:tcW w:w="4712" w:type="dxa"/>
            <w:tcBorders>
              <w:top w:val="single" w:sz="4" w:space="0" w:color="999999"/>
              <w:left w:val="single" w:sz="4" w:space="0" w:color="999999"/>
              <w:bottom w:val="single" w:sz="12" w:space="0" w:color="666666"/>
              <w:right w:val="single" w:sz="4" w:space="0" w:color="999999"/>
            </w:tcBorders>
          </w:tcPr>
          <w:p w:rsidR="00C82AA2" w:rsidRPr="00C82AA2" w:rsidRDefault="00C82AA2" w:rsidP="003221C3">
            <w:pPr>
              <w:spacing w:after="0" w:line="240" w:lineRule="auto"/>
              <w:ind w:left="147" w:hanging="147"/>
              <w:jc w:val="center"/>
              <w:rPr>
                <w:b/>
                <w:color w:val="000000"/>
                <w:sz w:val="24"/>
                <w:szCs w:val="24"/>
              </w:rPr>
            </w:pPr>
            <w:r w:rsidRPr="00C82AA2">
              <w:rPr>
                <w:b/>
                <w:color w:val="000000"/>
                <w:sz w:val="24"/>
                <w:szCs w:val="24"/>
              </w:rPr>
              <w:t>ПОСТАЧАЛЬНИК</w:t>
            </w:r>
          </w:p>
        </w:tc>
      </w:tr>
      <w:tr w:rsidR="00C82AA2" w:rsidRPr="00C82AA2" w:rsidTr="003221C3">
        <w:tc>
          <w:tcPr>
            <w:tcW w:w="5070" w:type="dxa"/>
            <w:tcBorders>
              <w:top w:val="single" w:sz="4" w:space="0" w:color="999999"/>
              <w:left w:val="single" w:sz="4" w:space="0" w:color="999999"/>
              <w:bottom w:val="single" w:sz="4" w:space="0" w:color="999999"/>
              <w:right w:val="single" w:sz="4" w:space="0" w:color="999999"/>
            </w:tcBorders>
          </w:tcPr>
          <w:p w:rsidR="00C82AA2" w:rsidRPr="00C82AA2" w:rsidRDefault="00C82AA2" w:rsidP="003221C3">
            <w:pPr>
              <w:spacing w:after="0" w:line="240" w:lineRule="auto"/>
              <w:rPr>
                <w:b/>
                <w:bCs/>
                <w:color w:val="000000"/>
                <w:sz w:val="24"/>
                <w:szCs w:val="24"/>
              </w:rPr>
            </w:pPr>
            <w:r w:rsidRPr="00C82AA2">
              <w:rPr>
                <w:b/>
                <w:bCs/>
                <w:color w:val="000000"/>
                <w:sz w:val="24"/>
                <w:szCs w:val="24"/>
              </w:rPr>
              <w:t>Комунальне</w:t>
            </w:r>
            <w:r w:rsidRPr="00C82AA2">
              <w:rPr>
                <w:b/>
                <w:bCs/>
                <w:color w:val="000000"/>
                <w:sz w:val="24"/>
                <w:szCs w:val="24"/>
                <w:lang w:val="ru-RU"/>
              </w:rPr>
              <w:t xml:space="preserve"> </w:t>
            </w:r>
            <w:r w:rsidRPr="00C82AA2">
              <w:rPr>
                <w:b/>
                <w:bCs/>
                <w:color w:val="000000"/>
                <w:sz w:val="24"/>
                <w:szCs w:val="24"/>
              </w:rPr>
              <w:t xml:space="preserve">некомерційне підприємство </w:t>
            </w:r>
          </w:p>
          <w:p w:rsidR="00C82AA2" w:rsidRPr="00C82AA2" w:rsidRDefault="00C82AA2" w:rsidP="003221C3">
            <w:pPr>
              <w:spacing w:after="0" w:line="240" w:lineRule="auto"/>
              <w:rPr>
                <w:b/>
                <w:bCs/>
                <w:color w:val="000000"/>
                <w:sz w:val="24"/>
                <w:szCs w:val="24"/>
              </w:rPr>
            </w:pPr>
            <w:r w:rsidRPr="00C82AA2">
              <w:rPr>
                <w:b/>
                <w:bCs/>
                <w:color w:val="000000"/>
                <w:sz w:val="24"/>
                <w:szCs w:val="24"/>
              </w:rPr>
              <w:t>«Центр первинної медико-санітарної допомоги» Петрівської сільської ради</w:t>
            </w:r>
          </w:p>
          <w:p w:rsidR="00C82AA2" w:rsidRPr="00C82AA2" w:rsidRDefault="00C82AA2" w:rsidP="003221C3">
            <w:pPr>
              <w:spacing w:after="0" w:line="240" w:lineRule="auto"/>
              <w:rPr>
                <w:sz w:val="24"/>
                <w:szCs w:val="24"/>
              </w:rPr>
            </w:pPr>
            <w:r w:rsidRPr="00C82AA2">
              <w:rPr>
                <w:sz w:val="24"/>
                <w:szCs w:val="24"/>
              </w:rPr>
              <w:t>вул. Соборна 78, с. Нові Петрівці, Вишгородський р-н., , Київська область, Україна, 07354</w:t>
            </w:r>
          </w:p>
          <w:p w:rsidR="00C82AA2" w:rsidRPr="00C82AA2" w:rsidRDefault="00C82AA2" w:rsidP="003221C3">
            <w:pPr>
              <w:rPr>
                <w:sz w:val="24"/>
                <w:szCs w:val="24"/>
              </w:rPr>
            </w:pPr>
            <w:r w:rsidRPr="00C82AA2">
              <w:rPr>
                <w:sz w:val="24"/>
                <w:szCs w:val="24"/>
              </w:rPr>
              <w:t>р/р</w:t>
            </w:r>
            <w:r w:rsidRPr="00C82AA2">
              <w:rPr>
                <w:sz w:val="24"/>
                <w:szCs w:val="24"/>
                <w:lang w:val="en-US"/>
              </w:rPr>
              <w:t>UA</w:t>
            </w:r>
            <w:r w:rsidRPr="00C82AA2">
              <w:rPr>
                <w:sz w:val="24"/>
                <w:szCs w:val="24"/>
              </w:rPr>
              <w:t xml:space="preserve">188201720344390001000063120 </w:t>
            </w:r>
          </w:p>
          <w:p w:rsidR="00C82AA2" w:rsidRPr="00C82AA2" w:rsidRDefault="00C82AA2" w:rsidP="003221C3">
            <w:pPr>
              <w:rPr>
                <w:sz w:val="24"/>
                <w:szCs w:val="24"/>
              </w:rPr>
            </w:pPr>
            <w:r w:rsidRPr="00C82AA2">
              <w:rPr>
                <w:sz w:val="24"/>
                <w:szCs w:val="24"/>
              </w:rPr>
              <w:t>ДКСУ у м. Київ</w:t>
            </w:r>
          </w:p>
          <w:p w:rsidR="00C82AA2" w:rsidRPr="00C82AA2" w:rsidRDefault="00C82AA2" w:rsidP="003221C3">
            <w:pPr>
              <w:rPr>
                <w:sz w:val="24"/>
                <w:szCs w:val="24"/>
              </w:rPr>
            </w:pPr>
            <w:r w:rsidRPr="00C82AA2">
              <w:rPr>
                <w:color w:val="000000"/>
                <w:sz w:val="24"/>
                <w:szCs w:val="24"/>
              </w:rPr>
              <w:t>р/р №</w:t>
            </w:r>
            <w:r w:rsidRPr="00C82AA2">
              <w:rPr>
                <w:sz w:val="24"/>
                <w:szCs w:val="24"/>
              </w:rPr>
              <w:t xml:space="preserve"> UA103052990000026003000121172</w:t>
            </w:r>
          </w:p>
          <w:p w:rsidR="00C82AA2" w:rsidRPr="00C82AA2" w:rsidRDefault="00C82AA2" w:rsidP="003221C3">
            <w:pPr>
              <w:spacing w:after="0" w:line="240" w:lineRule="auto"/>
              <w:rPr>
                <w:color w:val="000000"/>
                <w:sz w:val="24"/>
                <w:szCs w:val="24"/>
              </w:rPr>
            </w:pPr>
            <w:r w:rsidRPr="00C82AA2">
              <w:rPr>
                <w:color w:val="000000"/>
                <w:sz w:val="24"/>
                <w:szCs w:val="24"/>
              </w:rPr>
              <w:t xml:space="preserve">ПАТ КБ «Приватбанк» </w:t>
            </w:r>
          </w:p>
          <w:p w:rsidR="00C82AA2" w:rsidRPr="00C82AA2" w:rsidRDefault="00C82AA2" w:rsidP="003221C3">
            <w:pPr>
              <w:spacing w:after="0" w:line="240" w:lineRule="auto"/>
              <w:rPr>
                <w:color w:val="000000"/>
                <w:sz w:val="24"/>
                <w:szCs w:val="24"/>
              </w:rPr>
            </w:pPr>
            <w:r w:rsidRPr="00C82AA2">
              <w:rPr>
                <w:color w:val="000000"/>
                <w:sz w:val="24"/>
                <w:szCs w:val="24"/>
              </w:rPr>
              <w:t>Код ЄДРПОУ 43950040</w:t>
            </w:r>
          </w:p>
          <w:p w:rsidR="00C82AA2" w:rsidRPr="00C82AA2" w:rsidRDefault="00C82AA2" w:rsidP="003221C3">
            <w:pPr>
              <w:spacing w:after="0" w:line="240" w:lineRule="auto"/>
              <w:rPr>
                <w:color w:val="000000"/>
                <w:sz w:val="24"/>
                <w:szCs w:val="24"/>
                <w:lang w:val="ru-RU"/>
              </w:rPr>
            </w:pPr>
            <w:r w:rsidRPr="00C82AA2">
              <w:rPr>
                <w:color w:val="000000"/>
                <w:sz w:val="24"/>
                <w:szCs w:val="24"/>
                <w:lang w:val="ru-RU"/>
              </w:rPr>
              <w:t>ел</w:t>
            </w:r>
            <w:proofErr w:type="gramStart"/>
            <w:r w:rsidRPr="00C82AA2">
              <w:rPr>
                <w:color w:val="000000"/>
                <w:sz w:val="24"/>
                <w:szCs w:val="24"/>
                <w:lang w:val="ru-RU"/>
              </w:rPr>
              <w:t>.</w:t>
            </w:r>
            <w:proofErr w:type="gramEnd"/>
            <w:r w:rsidRPr="00C82AA2">
              <w:rPr>
                <w:color w:val="000000"/>
                <w:sz w:val="24"/>
                <w:szCs w:val="24"/>
                <w:lang w:val="ru-RU"/>
              </w:rPr>
              <w:t xml:space="preserve"> </w:t>
            </w:r>
            <w:proofErr w:type="gramStart"/>
            <w:r w:rsidRPr="00C82AA2">
              <w:rPr>
                <w:color w:val="000000"/>
                <w:sz w:val="24"/>
                <w:szCs w:val="24"/>
              </w:rPr>
              <w:t>а</w:t>
            </w:r>
            <w:proofErr w:type="gramEnd"/>
            <w:r w:rsidRPr="00C82AA2">
              <w:rPr>
                <w:color w:val="000000"/>
                <w:sz w:val="24"/>
                <w:szCs w:val="24"/>
                <w:lang w:val="ru-RU"/>
              </w:rPr>
              <w:t>дреса</w:t>
            </w:r>
            <w:r w:rsidRPr="00C82AA2">
              <w:rPr>
                <w:color w:val="000000"/>
                <w:sz w:val="24"/>
                <w:szCs w:val="24"/>
              </w:rPr>
              <w:t>:</w:t>
            </w:r>
            <w:r w:rsidRPr="00C82AA2">
              <w:rPr>
                <w:sz w:val="24"/>
                <w:szCs w:val="24"/>
              </w:rPr>
              <w:t xml:space="preserve"> </w:t>
            </w:r>
            <w:hyperlink r:id="rId5" w:history="1">
              <w:r w:rsidRPr="00C82AA2">
                <w:rPr>
                  <w:rStyle w:val="a3"/>
                  <w:sz w:val="24"/>
                  <w:szCs w:val="24"/>
                </w:rPr>
                <w:t>petrivci-zpsm@ukr.net</w:t>
              </w:r>
            </w:hyperlink>
          </w:p>
          <w:p w:rsidR="00C82AA2" w:rsidRPr="00C82AA2" w:rsidRDefault="00C82AA2" w:rsidP="003221C3">
            <w:pPr>
              <w:spacing w:after="0" w:line="240" w:lineRule="auto"/>
              <w:rPr>
                <w:b/>
                <w:color w:val="000000"/>
                <w:sz w:val="24"/>
                <w:szCs w:val="24"/>
              </w:rPr>
            </w:pPr>
            <w:r w:rsidRPr="00C82AA2">
              <w:rPr>
                <w:b/>
                <w:color w:val="000000"/>
                <w:sz w:val="24"/>
                <w:szCs w:val="24"/>
              </w:rPr>
              <w:t xml:space="preserve">Директор </w:t>
            </w:r>
          </w:p>
          <w:p w:rsidR="00C82AA2" w:rsidRPr="00C82AA2" w:rsidRDefault="00C82AA2" w:rsidP="003221C3">
            <w:pPr>
              <w:spacing w:after="0" w:line="240" w:lineRule="auto"/>
              <w:rPr>
                <w:b/>
                <w:color w:val="000000"/>
                <w:sz w:val="24"/>
                <w:szCs w:val="24"/>
              </w:rPr>
            </w:pPr>
          </w:p>
          <w:p w:rsidR="00C82AA2" w:rsidRPr="00C82AA2" w:rsidRDefault="00C82AA2" w:rsidP="003221C3">
            <w:pPr>
              <w:spacing w:after="0" w:line="240" w:lineRule="auto"/>
              <w:rPr>
                <w:b/>
                <w:color w:val="000000"/>
                <w:sz w:val="24"/>
                <w:szCs w:val="24"/>
              </w:rPr>
            </w:pPr>
            <w:r w:rsidRPr="00C82AA2">
              <w:rPr>
                <w:b/>
                <w:color w:val="000000"/>
                <w:sz w:val="24"/>
                <w:szCs w:val="24"/>
              </w:rPr>
              <w:t>_________________Людмила НІКОЛАЄНКО</w:t>
            </w:r>
          </w:p>
          <w:p w:rsidR="00C82AA2" w:rsidRPr="00C82AA2" w:rsidRDefault="00C82AA2" w:rsidP="003221C3">
            <w:pPr>
              <w:spacing w:after="0" w:line="240" w:lineRule="auto"/>
              <w:jc w:val="both"/>
              <w:rPr>
                <w:b/>
                <w:color w:val="000000"/>
                <w:sz w:val="24"/>
                <w:szCs w:val="24"/>
              </w:rPr>
            </w:pPr>
          </w:p>
        </w:tc>
        <w:tc>
          <w:tcPr>
            <w:tcW w:w="4712" w:type="dxa"/>
            <w:tcBorders>
              <w:top w:val="single" w:sz="4" w:space="0" w:color="999999"/>
              <w:left w:val="single" w:sz="4" w:space="0" w:color="999999"/>
              <w:bottom w:val="single" w:sz="4" w:space="0" w:color="999999"/>
              <w:right w:val="single" w:sz="4" w:space="0" w:color="999999"/>
            </w:tcBorders>
          </w:tcPr>
          <w:p w:rsidR="00C82AA2" w:rsidRPr="00C82AA2" w:rsidRDefault="00C82AA2" w:rsidP="003221C3">
            <w:pPr>
              <w:spacing w:after="0" w:line="240" w:lineRule="auto"/>
              <w:rPr>
                <w:b/>
                <w:color w:val="000000"/>
                <w:sz w:val="24"/>
                <w:szCs w:val="24"/>
              </w:rPr>
            </w:pPr>
          </w:p>
          <w:p w:rsidR="00C82AA2" w:rsidRPr="00C82AA2" w:rsidRDefault="00C82AA2" w:rsidP="003221C3">
            <w:pPr>
              <w:spacing w:after="0" w:line="240" w:lineRule="auto"/>
              <w:ind w:right="-1"/>
              <w:rPr>
                <w:b/>
                <w:color w:val="000000"/>
                <w:kern w:val="2"/>
                <w:sz w:val="24"/>
                <w:szCs w:val="24"/>
                <w:lang w:val="ru-RU" w:eastAsia="hi-IN" w:bidi="hi-IN"/>
              </w:rPr>
            </w:pPr>
          </w:p>
        </w:tc>
      </w:tr>
    </w:tbl>
    <w:p w:rsidR="00C82AA2" w:rsidRPr="00C82AA2" w:rsidRDefault="00C82AA2" w:rsidP="00C82AA2">
      <w:pPr>
        <w:shd w:val="clear" w:color="auto" w:fill="FFFFFF"/>
        <w:spacing w:after="0" w:line="240" w:lineRule="auto"/>
        <w:rPr>
          <w:b/>
          <w:color w:val="000000"/>
          <w:sz w:val="24"/>
          <w:szCs w:val="24"/>
        </w:rPr>
      </w:pPr>
    </w:p>
    <w:p w:rsidR="00C82AA2" w:rsidRPr="00C82AA2" w:rsidRDefault="00C82AA2" w:rsidP="00C82AA2">
      <w:pPr>
        <w:spacing w:after="160" w:line="240" w:lineRule="auto"/>
        <w:jc w:val="center"/>
        <w:rPr>
          <w:rFonts w:eastAsia="NSimSun"/>
          <w:color w:val="000000"/>
          <w:kern w:val="3"/>
          <w:sz w:val="24"/>
          <w:szCs w:val="24"/>
          <w:lang w:eastAsia="zh-CN" w:bidi="hi-IN"/>
        </w:rPr>
      </w:pPr>
    </w:p>
    <w:p w:rsidR="0069599D" w:rsidRDefault="0069599D">
      <w:pPr>
        <w:rPr>
          <w:sz w:val="24"/>
          <w:szCs w:val="24"/>
        </w:rPr>
      </w:pPr>
    </w:p>
    <w:p w:rsidR="008F18F3" w:rsidRDefault="008F18F3">
      <w:pPr>
        <w:rPr>
          <w:sz w:val="24"/>
          <w:szCs w:val="24"/>
        </w:rPr>
      </w:pPr>
    </w:p>
    <w:p w:rsidR="0086557D" w:rsidRDefault="00DE3B72" w:rsidP="00DE3B72">
      <w:pPr>
        <w:pStyle w:val="normal"/>
        <w:spacing w:after="0" w:line="240" w:lineRule="auto"/>
        <w:ind w:right="100"/>
        <w:jc w:val="right"/>
        <w:rPr>
          <w:rFonts w:ascii="Times New Roman" w:hAnsi="Times New Roman" w:cs="Times New Roman"/>
          <w:sz w:val="24"/>
          <w:szCs w:val="24"/>
        </w:rPr>
      </w:pPr>
      <w:r w:rsidRPr="0086557D">
        <w:rPr>
          <w:rFonts w:ascii="Times New Roman" w:hAnsi="Times New Roman" w:cs="Times New Roman"/>
          <w:sz w:val="24"/>
          <w:szCs w:val="24"/>
        </w:rPr>
        <w:lastRenderedPageBreak/>
        <w:t xml:space="preserve">Додаток 1 </w:t>
      </w:r>
    </w:p>
    <w:p w:rsidR="00DE3B72" w:rsidRPr="0086557D" w:rsidRDefault="00DE3B72" w:rsidP="00DE3B72">
      <w:pPr>
        <w:pStyle w:val="normal"/>
        <w:spacing w:after="0" w:line="240" w:lineRule="auto"/>
        <w:ind w:right="100"/>
        <w:jc w:val="right"/>
        <w:rPr>
          <w:rFonts w:ascii="Times New Roman" w:hAnsi="Times New Roman" w:cs="Times New Roman"/>
          <w:sz w:val="24"/>
          <w:szCs w:val="24"/>
        </w:rPr>
      </w:pPr>
      <w:r w:rsidRPr="0086557D">
        <w:rPr>
          <w:rFonts w:ascii="Times New Roman" w:hAnsi="Times New Roman" w:cs="Times New Roman"/>
          <w:sz w:val="24"/>
          <w:szCs w:val="24"/>
        </w:rPr>
        <w:t>до ДОГОВОРУ №___________ від «___» __________ 2024 р</w:t>
      </w:r>
    </w:p>
    <w:p w:rsidR="00DE3B72" w:rsidRDefault="00DE3B72" w:rsidP="00DE3B72">
      <w:pPr>
        <w:pStyle w:val="normal"/>
        <w:spacing w:after="0" w:line="240" w:lineRule="auto"/>
        <w:ind w:right="100"/>
        <w:jc w:val="right"/>
        <w:rPr>
          <w:rFonts w:ascii="Times New Roman" w:hAnsi="Times New Roman" w:cs="Times New Roman"/>
          <w:sz w:val="24"/>
          <w:szCs w:val="24"/>
        </w:rPr>
      </w:pPr>
    </w:p>
    <w:p w:rsidR="0086557D" w:rsidRPr="0086557D" w:rsidRDefault="0086557D" w:rsidP="00DE3B72">
      <w:pPr>
        <w:pStyle w:val="normal"/>
        <w:spacing w:after="0" w:line="240" w:lineRule="auto"/>
        <w:ind w:right="100"/>
        <w:jc w:val="right"/>
        <w:rPr>
          <w:rFonts w:ascii="Times New Roman" w:hAnsi="Times New Roman" w:cs="Times New Roman"/>
          <w:sz w:val="24"/>
          <w:szCs w:val="24"/>
        </w:rPr>
      </w:pPr>
    </w:p>
    <w:p w:rsidR="006E3BE1" w:rsidRPr="00122919" w:rsidRDefault="00DE3B72" w:rsidP="006E3BE1">
      <w:pPr>
        <w:pStyle w:val="normal"/>
        <w:spacing w:after="0" w:line="240" w:lineRule="auto"/>
        <w:ind w:right="100"/>
        <w:jc w:val="center"/>
        <w:rPr>
          <w:rFonts w:ascii="Times New Roman" w:eastAsia="Times New Roman" w:hAnsi="Times New Roman" w:cs="Times New Roman"/>
          <w:i/>
          <w:color w:val="000000" w:themeColor="text1"/>
          <w:sz w:val="24"/>
          <w:szCs w:val="24"/>
          <w:highlight w:val="yellow"/>
        </w:rPr>
      </w:pPr>
      <w:r w:rsidRPr="0086557D">
        <w:rPr>
          <w:rFonts w:ascii="Times New Roman" w:hAnsi="Times New Roman" w:cs="Times New Roman"/>
          <w:sz w:val="24"/>
          <w:szCs w:val="24"/>
        </w:rPr>
        <w:t>СПЕЦИФІКАЦІЯ на закупівлю «</w:t>
      </w:r>
      <w:r w:rsidR="002F495C" w:rsidRPr="002F495C">
        <w:rPr>
          <w:rFonts w:ascii="Times New Roman" w:hAnsi="Times New Roman" w:cs="Times New Roman"/>
          <w:sz w:val="28"/>
          <w:szCs w:val="28"/>
        </w:rPr>
        <w:t xml:space="preserve">ДК 021:2015 – </w:t>
      </w:r>
      <w:r w:rsidR="002F495C" w:rsidRPr="002F495C">
        <w:rPr>
          <w:rFonts w:ascii="Times New Roman" w:hAnsi="Times New Roman" w:cs="Times New Roman"/>
          <w:color w:val="000000"/>
          <w:spacing w:val="2"/>
          <w:sz w:val="28"/>
          <w:szCs w:val="28"/>
        </w:rPr>
        <w:t xml:space="preserve">33140000-3 </w:t>
      </w:r>
      <w:r w:rsidR="002F495C" w:rsidRPr="002F495C">
        <w:rPr>
          <w:rFonts w:ascii="Times New Roman" w:eastAsia="Times New Roman" w:hAnsi="Times New Roman" w:cs="Times New Roman"/>
          <w:color w:val="000000"/>
          <w:sz w:val="28"/>
          <w:szCs w:val="28"/>
        </w:rPr>
        <w:t>Медичні матеріали</w:t>
      </w:r>
      <w:r w:rsidRPr="00122919">
        <w:rPr>
          <w:rFonts w:ascii="Times New Roman" w:hAnsi="Times New Roman" w:cs="Times New Roman"/>
          <w:sz w:val="24"/>
          <w:szCs w:val="24"/>
        </w:rPr>
        <w:t>»</w:t>
      </w:r>
    </w:p>
    <w:tbl>
      <w:tblPr>
        <w:tblW w:w="9739" w:type="dxa"/>
        <w:jc w:val="center"/>
        <w:tblInd w:w="-1098" w:type="dxa"/>
        <w:tblBorders>
          <w:top w:val="nil"/>
          <w:left w:val="nil"/>
          <w:bottom w:val="nil"/>
          <w:right w:val="nil"/>
          <w:insideH w:val="nil"/>
          <w:insideV w:val="nil"/>
        </w:tblBorders>
        <w:tblLayout w:type="fixed"/>
        <w:tblLook w:val="0600"/>
      </w:tblPr>
      <w:tblGrid>
        <w:gridCol w:w="585"/>
        <w:gridCol w:w="1701"/>
        <w:gridCol w:w="851"/>
        <w:gridCol w:w="1276"/>
        <w:gridCol w:w="1417"/>
        <w:gridCol w:w="1308"/>
        <w:gridCol w:w="1417"/>
        <w:gridCol w:w="1184"/>
      </w:tblGrid>
      <w:tr w:rsidR="00E87693" w:rsidRPr="00A86A2B" w:rsidTr="00E87693">
        <w:trPr>
          <w:trHeight w:val="913"/>
          <w:jc w:val="center"/>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7693" w:rsidRPr="00A86A2B" w:rsidRDefault="00E87693" w:rsidP="00E87693">
            <w:pPr>
              <w:pStyle w:val="normal"/>
              <w:spacing w:after="0" w:line="240" w:lineRule="auto"/>
              <w:ind w:left="-60"/>
              <w:jc w:val="center"/>
              <w:rPr>
                <w:rFonts w:ascii="Times New Roman" w:eastAsia="Times New Roman" w:hAnsi="Times New Roman" w:cs="Times New Roman"/>
                <w:color w:val="000000" w:themeColor="text1"/>
                <w:sz w:val="24"/>
                <w:szCs w:val="24"/>
                <w:highlight w:val="white"/>
              </w:rPr>
            </w:pPr>
            <w:r w:rsidRPr="00A86A2B">
              <w:rPr>
                <w:rFonts w:ascii="Times New Roman" w:eastAsia="Times New Roman" w:hAnsi="Times New Roman" w:cs="Times New Roman"/>
                <w:color w:val="000000" w:themeColor="text1"/>
                <w:sz w:val="24"/>
                <w:szCs w:val="24"/>
                <w:highlight w:val="white"/>
              </w:rPr>
              <w:t>№ з/п</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87693" w:rsidRPr="00A86A2B" w:rsidRDefault="00E87693" w:rsidP="00E87693">
            <w:pPr>
              <w:pStyle w:val="normal"/>
              <w:spacing w:after="0" w:line="240" w:lineRule="auto"/>
              <w:ind w:left="-60"/>
              <w:jc w:val="center"/>
              <w:rPr>
                <w:rFonts w:ascii="Times New Roman" w:eastAsia="Times New Roman" w:hAnsi="Times New Roman" w:cs="Times New Roman"/>
                <w:color w:val="000000" w:themeColor="text1"/>
                <w:sz w:val="24"/>
                <w:szCs w:val="24"/>
                <w:highlight w:val="white"/>
              </w:rPr>
            </w:pPr>
            <w:r w:rsidRPr="00A86A2B">
              <w:rPr>
                <w:rFonts w:ascii="Times New Roman" w:eastAsia="Times New Roman" w:hAnsi="Times New Roman" w:cs="Times New Roman"/>
                <w:color w:val="000000" w:themeColor="text1"/>
                <w:sz w:val="24"/>
                <w:szCs w:val="24"/>
                <w:highlight w:val="white"/>
              </w:rPr>
              <w:t>Найменування  товару</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87693" w:rsidRPr="00A86A2B" w:rsidRDefault="00E87693" w:rsidP="00E87693">
            <w:pPr>
              <w:pStyle w:val="normal"/>
              <w:spacing w:after="0" w:line="240" w:lineRule="auto"/>
              <w:ind w:left="-60"/>
              <w:jc w:val="center"/>
              <w:rPr>
                <w:rFonts w:ascii="Times New Roman" w:eastAsia="Times New Roman" w:hAnsi="Times New Roman" w:cs="Times New Roman"/>
                <w:color w:val="000000" w:themeColor="text1"/>
                <w:sz w:val="24"/>
                <w:szCs w:val="24"/>
                <w:highlight w:val="white"/>
              </w:rPr>
            </w:pPr>
            <w:r w:rsidRPr="00A86A2B">
              <w:rPr>
                <w:rFonts w:ascii="Times New Roman" w:eastAsia="Times New Roman" w:hAnsi="Times New Roman" w:cs="Times New Roman"/>
                <w:color w:val="000000" w:themeColor="text1"/>
                <w:sz w:val="24"/>
                <w:szCs w:val="24"/>
                <w:highlight w:val="white"/>
              </w:rPr>
              <w:t>Од. виміру</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87693" w:rsidRPr="00A86A2B" w:rsidRDefault="00E87693" w:rsidP="00E87693">
            <w:pPr>
              <w:pStyle w:val="normal"/>
              <w:spacing w:after="0" w:line="240" w:lineRule="auto"/>
              <w:ind w:left="-60"/>
              <w:jc w:val="center"/>
              <w:rPr>
                <w:rFonts w:ascii="Times New Roman" w:eastAsia="Times New Roman" w:hAnsi="Times New Roman" w:cs="Times New Roman"/>
                <w:color w:val="000000" w:themeColor="text1"/>
                <w:sz w:val="24"/>
                <w:szCs w:val="24"/>
                <w:highlight w:val="white"/>
              </w:rPr>
            </w:pPr>
            <w:r w:rsidRPr="00A86A2B">
              <w:rPr>
                <w:rFonts w:ascii="Times New Roman" w:eastAsia="Times New Roman" w:hAnsi="Times New Roman" w:cs="Times New Roman"/>
                <w:color w:val="000000" w:themeColor="text1"/>
                <w:sz w:val="24"/>
                <w:szCs w:val="24"/>
                <w:highlight w:val="white"/>
              </w:rPr>
              <w:t>Кількість</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87693" w:rsidRPr="00A86A2B" w:rsidRDefault="00E87693" w:rsidP="00E87693">
            <w:pPr>
              <w:pStyle w:val="normal"/>
              <w:spacing w:after="0" w:line="240" w:lineRule="auto"/>
              <w:ind w:left="-60"/>
              <w:jc w:val="center"/>
              <w:rPr>
                <w:rFonts w:ascii="Times New Roman" w:eastAsia="Times New Roman" w:hAnsi="Times New Roman" w:cs="Times New Roman"/>
                <w:color w:val="000000" w:themeColor="text1"/>
                <w:sz w:val="24"/>
                <w:szCs w:val="24"/>
                <w:highlight w:val="white"/>
              </w:rPr>
            </w:pPr>
          </w:p>
          <w:p w:rsidR="00E87693" w:rsidRPr="00A86A2B" w:rsidRDefault="00E87693" w:rsidP="00E87693">
            <w:pPr>
              <w:pStyle w:val="normal"/>
              <w:spacing w:after="0" w:line="240" w:lineRule="auto"/>
              <w:ind w:left="-60"/>
              <w:jc w:val="center"/>
              <w:rPr>
                <w:rFonts w:ascii="Times New Roman" w:eastAsia="Times New Roman" w:hAnsi="Times New Roman" w:cs="Times New Roman"/>
                <w:color w:val="000000" w:themeColor="text1"/>
                <w:sz w:val="24"/>
                <w:szCs w:val="24"/>
                <w:highlight w:val="white"/>
              </w:rPr>
            </w:pPr>
            <w:r w:rsidRPr="00A86A2B">
              <w:rPr>
                <w:rFonts w:ascii="Times New Roman" w:hAnsi="Times New Roman" w:cs="Times New Roman"/>
                <w:sz w:val="24"/>
                <w:szCs w:val="24"/>
              </w:rPr>
              <w:t>Ціна за од. (грн.) без ПДВ</w:t>
            </w:r>
          </w:p>
        </w:tc>
        <w:tc>
          <w:tcPr>
            <w:tcW w:w="1308" w:type="dxa"/>
            <w:tcBorders>
              <w:top w:val="single" w:sz="8" w:space="0" w:color="000000"/>
              <w:left w:val="nil"/>
              <w:bottom w:val="single" w:sz="8" w:space="0" w:color="000000"/>
              <w:right w:val="single" w:sz="4" w:space="0" w:color="auto"/>
            </w:tcBorders>
            <w:vAlign w:val="center"/>
          </w:tcPr>
          <w:p w:rsidR="00E87693" w:rsidRPr="00A86A2B" w:rsidRDefault="00E87693" w:rsidP="00E87693">
            <w:pPr>
              <w:pStyle w:val="normal"/>
              <w:spacing w:after="0" w:line="240" w:lineRule="auto"/>
              <w:ind w:left="-60"/>
              <w:jc w:val="center"/>
              <w:rPr>
                <w:rFonts w:ascii="Times New Roman" w:eastAsia="Times New Roman" w:hAnsi="Times New Roman" w:cs="Times New Roman"/>
                <w:color w:val="000000" w:themeColor="text1"/>
                <w:sz w:val="24"/>
                <w:szCs w:val="24"/>
                <w:highlight w:val="white"/>
              </w:rPr>
            </w:pPr>
            <w:r w:rsidRPr="00A86A2B">
              <w:rPr>
                <w:rFonts w:ascii="Times New Roman" w:hAnsi="Times New Roman" w:cs="Times New Roman"/>
                <w:sz w:val="24"/>
                <w:szCs w:val="24"/>
              </w:rPr>
              <w:t>Ціна за од. (грн.) з ПДВ</w:t>
            </w:r>
          </w:p>
        </w:tc>
        <w:tc>
          <w:tcPr>
            <w:tcW w:w="1417" w:type="dxa"/>
            <w:tcBorders>
              <w:top w:val="single" w:sz="8" w:space="0" w:color="000000"/>
              <w:left w:val="single" w:sz="4" w:space="0" w:color="auto"/>
              <w:bottom w:val="single" w:sz="8" w:space="0" w:color="000000"/>
              <w:right w:val="single" w:sz="4" w:space="0" w:color="auto"/>
            </w:tcBorders>
            <w:vAlign w:val="center"/>
          </w:tcPr>
          <w:p w:rsidR="00E87693" w:rsidRPr="00A86A2B" w:rsidRDefault="00E87693" w:rsidP="00E87693">
            <w:pPr>
              <w:pStyle w:val="normal"/>
              <w:spacing w:after="0" w:line="240" w:lineRule="auto"/>
              <w:jc w:val="center"/>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Сума без ПДВ, грн</w:t>
            </w:r>
          </w:p>
        </w:tc>
        <w:tc>
          <w:tcPr>
            <w:tcW w:w="1184" w:type="dxa"/>
            <w:tcBorders>
              <w:top w:val="single" w:sz="8" w:space="0" w:color="000000"/>
              <w:left w:val="single" w:sz="4" w:space="0" w:color="auto"/>
              <w:bottom w:val="single" w:sz="8" w:space="0" w:color="000000"/>
              <w:right w:val="single" w:sz="8" w:space="0" w:color="000000"/>
            </w:tcBorders>
            <w:vAlign w:val="center"/>
          </w:tcPr>
          <w:p w:rsidR="00E87693" w:rsidRPr="00A86A2B" w:rsidRDefault="00E87693" w:rsidP="00E87693">
            <w:pPr>
              <w:pStyle w:val="normal"/>
              <w:spacing w:after="0" w:line="240" w:lineRule="auto"/>
              <w:jc w:val="center"/>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Сума з ПДВ, грн</w:t>
            </w:r>
          </w:p>
        </w:tc>
      </w:tr>
      <w:tr w:rsidR="00E87693" w:rsidRPr="00A86A2B" w:rsidTr="00E87693">
        <w:trPr>
          <w:trHeight w:val="368"/>
          <w:jc w:val="center"/>
        </w:trPr>
        <w:tc>
          <w:tcPr>
            <w:tcW w:w="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7693" w:rsidRPr="00A86A2B" w:rsidRDefault="00E87693"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r w:rsidRPr="00A86A2B">
              <w:rPr>
                <w:rFonts w:ascii="Times New Roman" w:eastAsia="Times New Roman" w:hAnsi="Times New Roman" w:cs="Times New Roman"/>
                <w:i/>
                <w:color w:val="000000" w:themeColor="text1"/>
                <w:sz w:val="24"/>
                <w:szCs w:val="24"/>
                <w:highlight w:val="white"/>
              </w:rPr>
              <w:t>1</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E87693" w:rsidRPr="00A86A2B" w:rsidRDefault="00E87693"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r w:rsidRPr="00A86A2B">
              <w:rPr>
                <w:rFonts w:ascii="Times New Roman" w:eastAsia="Times New Roman" w:hAnsi="Times New Roman" w:cs="Times New Roman"/>
                <w:i/>
                <w:color w:val="000000" w:themeColor="text1"/>
                <w:sz w:val="24"/>
                <w:szCs w:val="24"/>
                <w:highlight w:val="white"/>
              </w:rPr>
              <w:t>2</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rsidR="00E87693" w:rsidRPr="00A86A2B" w:rsidRDefault="00E87693"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r w:rsidRPr="00A86A2B">
              <w:rPr>
                <w:rFonts w:ascii="Times New Roman" w:eastAsia="Times New Roman" w:hAnsi="Times New Roman" w:cs="Times New Roman"/>
                <w:i/>
                <w:color w:val="000000" w:themeColor="text1"/>
                <w:sz w:val="24"/>
                <w:szCs w:val="24"/>
                <w:highlight w:val="white"/>
              </w:rPr>
              <w:t>3</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E87693" w:rsidRPr="00A86A2B" w:rsidRDefault="00E87693"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r w:rsidRPr="00A86A2B">
              <w:rPr>
                <w:rFonts w:ascii="Times New Roman" w:eastAsia="Times New Roman" w:hAnsi="Times New Roman" w:cs="Times New Roman"/>
                <w:i/>
                <w:color w:val="000000" w:themeColor="text1"/>
                <w:sz w:val="24"/>
                <w:szCs w:val="24"/>
                <w:highlight w:val="white"/>
              </w:rPr>
              <w:t>4</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E87693" w:rsidRPr="00A86A2B" w:rsidRDefault="00E87693"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r w:rsidRPr="00A86A2B">
              <w:rPr>
                <w:rFonts w:ascii="Times New Roman" w:eastAsia="Times New Roman" w:hAnsi="Times New Roman" w:cs="Times New Roman"/>
                <w:i/>
                <w:color w:val="000000" w:themeColor="text1"/>
                <w:sz w:val="24"/>
                <w:szCs w:val="24"/>
                <w:highlight w:val="white"/>
              </w:rPr>
              <w:t>5</w:t>
            </w:r>
          </w:p>
        </w:tc>
        <w:tc>
          <w:tcPr>
            <w:tcW w:w="1308" w:type="dxa"/>
            <w:tcBorders>
              <w:top w:val="nil"/>
              <w:left w:val="nil"/>
              <w:bottom w:val="single" w:sz="8" w:space="0" w:color="000000"/>
              <w:right w:val="single" w:sz="4" w:space="0" w:color="auto"/>
            </w:tcBorders>
          </w:tcPr>
          <w:p w:rsidR="00E87693" w:rsidRPr="00A86A2B" w:rsidRDefault="00E87693"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r w:rsidRPr="00A86A2B">
              <w:rPr>
                <w:rFonts w:ascii="Times New Roman" w:eastAsia="Times New Roman" w:hAnsi="Times New Roman" w:cs="Times New Roman"/>
                <w:i/>
                <w:color w:val="000000" w:themeColor="text1"/>
                <w:sz w:val="24"/>
                <w:szCs w:val="24"/>
                <w:highlight w:val="white"/>
              </w:rPr>
              <w:t>6</w:t>
            </w:r>
          </w:p>
        </w:tc>
        <w:tc>
          <w:tcPr>
            <w:tcW w:w="1417" w:type="dxa"/>
            <w:tcBorders>
              <w:top w:val="nil"/>
              <w:left w:val="single" w:sz="4" w:space="0" w:color="auto"/>
              <w:bottom w:val="single" w:sz="8" w:space="0" w:color="000000"/>
              <w:right w:val="single" w:sz="4" w:space="0" w:color="auto"/>
            </w:tcBorders>
          </w:tcPr>
          <w:p w:rsidR="00E87693" w:rsidRPr="00A86A2B" w:rsidRDefault="00E87693" w:rsidP="00E87693">
            <w:pPr>
              <w:pStyle w:val="normal"/>
              <w:spacing w:after="0" w:line="240" w:lineRule="auto"/>
              <w:jc w:val="center"/>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i/>
                <w:color w:val="000000" w:themeColor="text1"/>
                <w:sz w:val="24"/>
                <w:szCs w:val="24"/>
                <w:highlight w:val="white"/>
              </w:rPr>
              <w:t>7</w:t>
            </w:r>
          </w:p>
        </w:tc>
        <w:tc>
          <w:tcPr>
            <w:tcW w:w="1184" w:type="dxa"/>
            <w:tcBorders>
              <w:top w:val="nil"/>
              <w:left w:val="single" w:sz="4" w:space="0" w:color="auto"/>
              <w:bottom w:val="single" w:sz="8" w:space="0" w:color="000000"/>
              <w:right w:val="single" w:sz="8" w:space="0" w:color="000000"/>
            </w:tcBorders>
          </w:tcPr>
          <w:p w:rsidR="00E87693" w:rsidRPr="00A86A2B" w:rsidRDefault="00E87693" w:rsidP="00E87693">
            <w:pPr>
              <w:pStyle w:val="normal"/>
              <w:spacing w:after="0" w:line="240" w:lineRule="auto"/>
              <w:jc w:val="center"/>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i/>
                <w:color w:val="000000" w:themeColor="text1"/>
                <w:sz w:val="24"/>
                <w:szCs w:val="24"/>
                <w:highlight w:val="white"/>
              </w:rPr>
              <w:t>8</w:t>
            </w:r>
          </w:p>
        </w:tc>
      </w:tr>
      <w:tr w:rsidR="00E87693" w:rsidRPr="00A86A2B" w:rsidTr="00E87693">
        <w:trPr>
          <w:trHeight w:val="376"/>
          <w:jc w:val="center"/>
        </w:trPr>
        <w:tc>
          <w:tcPr>
            <w:tcW w:w="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7693" w:rsidRPr="00A86A2B" w:rsidRDefault="00E87693"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E87693" w:rsidRPr="00A86A2B" w:rsidRDefault="00E87693"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rsidR="00E87693" w:rsidRPr="00A86A2B" w:rsidRDefault="00E87693"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E87693" w:rsidRPr="00A86A2B" w:rsidRDefault="00E87693"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E87693" w:rsidRPr="00A86A2B" w:rsidRDefault="00E87693"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p>
        </w:tc>
        <w:tc>
          <w:tcPr>
            <w:tcW w:w="1308" w:type="dxa"/>
            <w:tcBorders>
              <w:top w:val="nil"/>
              <w:left w:val="nil"/>
              <w:bottom w:val="single" w:sz="8" w:space="0" w:color="000000"/>
              <w:right w:val="single" w:sz="4" w:space="0" w:color="auto"/>
            </w:tcBorders>
          </w:tcPr>
          <w:p w:rsidR="00E87693" w:rsidRPr="00A86A2B" w:rsidRDefault="00E87693"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p>
        </w:tc>
        <w:tc>
          <w:tcPr>
            <w:tcW w:w="1417" w:type="dxa"/>
            <w:tcBorders>
              <w:top w:val="nil"/>
              <w:left w:val="single" w:sz="4" w:space="0" w:color="auto"/>
              <w:bottom w:val="single" w:sz="8" w:space="0" w:color="000000"/>
              <w:right w:val="single" w:sz="4" w:space="0" w:color="auto"/>
            </w:tcBorders>
          </w:tcPr>
          <w:p w:rsidR="00E87693" w:rsidRPr="00A86A2B" w:rsidRDefault="00E87693"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p>
        </w:tc>
        <w:tc>
          <w:tcPr>
            <w:tcW w:w="1184" w:type="dxa"/>
            <w:tcBorders>
              <w:top w:val="nil"/>
              <w:left w:val="single" w:sz="4" w:space="0" w:color="auto"/>
              <w:bottom w:val="single" w:sz="8" w:space="0" w:color="000000"/>
              <w:right w:val="single" w:sz="8" w:space="0" w:color="000000"/>
            </w:tcBorders>
          </w:tcPr>
          <w:p w:rsidR="00E87693" w:rsidRPr="00A86A2B" w:rsidRDefault="00E87693"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p>
        </w:tc>
      </w:tr>
      <w:tr w:rsidR="00E87693" w:rsidRPr="00A86A2B" w:rsidTr="00E87693">
        <w:trPr>
          <w:trHeight w:val="356"/>
          <w:jc w:val="center"/>
        </w:trPr>
        <w:tc>
          <w:tcPr>
            <w:tcW w:w="8555" w:type="dxa"/>
            <w:gridSpan w:val="7"/>
            <w:tcBorders>
              <w:top w:val="nil"/>
              <w:left w:val="single" w:sz="8" w:space="0" w:color="000000"/>
              <w:bottom w:val="single" w:sz="8" w:space="0" w:color="000000"/>
              <w:right w:val="single" w:sz="4" w:space="0" w:color="auto"/>
            </w:tcBorders>
            <w:tcMar>
              <w:top w:w="100" w:type="dxa"/>
              <w:left w:w="100" w:type="dxa"/>
              <w:bottom w:w="100" w:type="dxa"/>
              <w:right w:w="100" w:type="dxa"/>
            </w:tcMar>
          </w:tcPr>
          <w:p w:rsidR="00E87693" w:rsidRPr="00A86A2B" w:rsidRDefault="00E87693" w:rsidP="00E87693">
            <w:pPr>
              <w:pStyle w:val="normal"/>
              <w:spacing w:after="0" w:line="240" w:lineRule="auto"/>
              <w:ind w:left="-60"/>
              <w:jc w:val="right"/>
              <w:rPr>
                <w:rFonts w:ascii="Times New Roman" w:eastAsia="Times New Roman" w:hAnsi="Times New Roman" w:cs="Times New Roman"/>
                <w:i/>
                <w:color w:val="000000" w:themeColor="text1"/>
                <w:sz w:val="24"/>
                <w:szCs w:val="24"/>
                <w:highlight w:val="white"/>
              </w:rPr>
            </w:pPr>
            <w:r w:rsidRPr="00A86A2B">
              <w:rPr>
                <w:rFonts w:ascii="Times New Roman" w:eastAsia="Times New Roman" w:hAnsi="Times New Roman" w:cs="Times New Roman"/>
                <w:i/>
                <w:color w:val="000000" w:themeColor="text1"/>
                <w:sz w:val="24"/>
                <w:szCs w:val="24"/>
                <w:highlight w:val="white"/>
              </w:rPr>
              <w:t>Всього з ПДВ</w:t>
            </w:r>
          </w:p>
        </w:tc>
        <w:tc>
          <w:tcPr>
            <w:tcW w:w="1184" w:type="dxa"/>
            <w:tcBorders>
              <w:top w:val="nil"/>
              <w:left w:val="single" w:sz="4" w:space="0" w:color="auto"/>
              <w:bottom w:val="single" w:sz="8" w:space="0" w:color="000000"/>
              <w:right w:val="single" w:sz="8" w:space="0" w:color="000000"/>
            </w:tcBorders>
          </w:tcPr>
          <w:p w:rsidR="00E87693" w:rsidRPr="00A86A2B" w:rsidRDefault="00E87693"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p>
        </w:tc>
      </w:tr>
      <w:tr w:rsidR="00E87693" w:rsidRPr="00A86A2B" w:rsidTr="00E87693">
        <w:trPr>
          <w:trHeight w:val="378"/>
          <w:jc w:val="center"/>
        </w:trPr>
        <w:tc>
          <w:tcPr>
            <w:tcW w:w="8555" w:type="dxa"/>
            <w:gridSpan w:val="7"/>
            <w:tcBorders>
              <w:top w:val="nil"/>
              <w:left w:val="single" w:sz="8" w:space="0" w:color="000000"/>
              <w:bottom w:val="single" w:sz="8" w:space="0" w:color="000000"/>
              <w:right w:val="single" w:sz="4" w:space="0" w:color="auto"/>
            </w:tcBorders>
            <w:tcMar>
              <w:top w:w="100" w:type="dxa"/>
              <w:left w:w="100" w:type="dxa"/>
              <w:bottom w:w="100" w:type="dxa"/>
              <w:right w:w="100" w:type="dxa"/>
            </w:tcMar>
          </w:tcPr>
          <w:p w:rsidR="00E87693" w:rsidRPr="00A86A2B" w:rsidRDefault="00E87693" w:rsidP="00E87693">
            <w:pPr>
              <w:pStyle w:val="normal"/>
              <w:spacing w:after="0" w:line="240" w:lineRule="auto"/>
              <w:ind w:left="-60"/>
              <w:jc w:val="right"/>
              <w:rPr>
                <w:rFonts w:ascii="Times New Roman" w:eastAsia="Times New Roman" w:hAnsi="Times New Roman" w:cs="Times New Roman"/>
                <w:i/>
                <w:color w:val="000000" w:themeColor="text1"/>
                <w:sz w:val="24"/>
                <w:szCs w:val="24"/>
                <w:highlight w:val="white"/>
              </w:rPr>
            </w:pPr>
            <w:r w:rsidRPr="00A86A2B">
              <w:rPr>
                <w:rFonts w:ascii="Times New Roman" w:eastAsia="Times New Roman" w:hAnsi="Times New Roman" w:cs="Times New Roman"/>
                <w:i/>
                <w:color w:val="000000" w:themeColor="text1"/>
                <w:sz w:val="24"/>
                <w:szCs w:val="24"/>
                <w:highlight w:val="white"/>
              </w:rPr>
              <w:t>В тому числі ПДВ</w:t>
            </w:r>
          </w:p>
        </w:tc>
        <w:tc>
          <w:tcPr>
            <w:tcW w:w="1184" w:type="dxa"/>
            <w:tcBorders>
              <w:top w:val="nil"/>
              <w:left w:val="single" w:sz="4" w:space="0" w:color="auto"/>
              <w:bottom w:val="single" w:sz="8" w:space="0" w:color="000000"/>
              <w:right w:val="single" w:sz="8" w:space="0" w:color="000000"/>
            </w:tcBorders>
          </w:tcPr>
          <w:p w:rsidR="00E87693" w:rsidRPr="00A86A2B" w:rsidRDefault="00E87693" w:rsidP="0028523C">
            <w:pPr>
              <w:pStyle w:val="normal"/>
              <w:spacing w:after="0" w:line="240" w:lineRule="auto"/>
              <w:ind w:left="-60"/>
              <w:jc w:val="both"/>
              <w:rPr>
                <w:rFonts w:ascii="Times New Roman" w:eastAsia="Times New Roman" w:hAnsi="Times New Roman" w:cs="Times New Roman"/>
                <w:i/>
                <w:color w:val="000000" w:themeColor="text1"/>
                <w:sz w:val="24"/>
                <w:szCs w:val="24"/>
                <w:highlight w:val="white"/>
              </w:rPr>
            </w:pPr>
          </w:p>
        </w:tc>
      </w:tr>
    </w:tbl>
    <w:p w:rsidR="006E3BE1" w:rsidRPr="00A86A2B" w:rsidRDefault="006E3BE1" w:rsidP="00543FDE">
      <w:pPr>
        <w:jc w:val="right"/>
        <w:rPr>
          <w:sz w:val="24"/>
          <w:szCs w:val="24"/>
        </w:rPr>
      </w:pPr>
    </w:p>
    <w:p w:rsidR="00A86A2B" w:rsidRPr="00A86A2B" w:rsidRDefault="00A86A2B" w:rsidP="00A86A2B">
      <w:pPr>
        <w:spacing w:after="0"/>
        <w:rPr>
          <w:sz w:val="24"/>
          <w:szCs w:val="24"/>
        </w:rPr>
      </w:pPr>
      <w:r w:rsidRPr="00A86A2B">
        <w:rPr>
          <w:sz w:val="24"/>
          <w:szCs w:val="24"/>
        </w:rPr>
        <w:t xml:space="preserve">ПОСТАЧАЛЬНИК:                                                                         </w:t>
      </w:r>
      <w:r w:rsidR="008F18F3">
        <w:rPr>
          <w:sz w:val="24"/>
          <w:szCs w:val="24"/>
        </w:rPr>
        <w:t>ПОКУПЕЦЬ</w:t>
      </w:r>
      <w:r w:rsidRPr="00A86A2B">
        <w:rPr>
          <w:sz w:val="24"/>
          <w:szCs w:val="24"/>
        </w:rPr>
        <w:t>:</w:t>
      </w:r>
    </w:p>
    <w:p w:rsidR="00A86A2B" w:rsidRPr="00A86A2B" w:rsidRDefault="00A86A2B" w:rsidP="00A86A2B">
      <w:pPr>
        <w:spacing w:after="0"/>
        <w:jc w:val="center"/>
        <w:rPr>
          <w:sz w:val="24"/>
          <w:szCs w:val="24"/>
        </w:rPr>
      </w:pPr>
      <w:r w:rsidRPr="00A86A2B">
        <w:rPr>
          <w:sz w:val="24"/>
          <w:szCs w:val="24"/>
        </w:rPr>
        <w:t>Директор __________________ /                           __________/ ________________                                          м.п                                                                                                   м .п.</w:t>
      </w:r>
    </w:p>
    <w:p w:rsidR="00A86A2B" w:rsidRPr="00A86A2B" w:rsidRDefault="00A86A2B" w:rsidP="00A86A2B">
      <w:pPr>
        <w:spacing w:after="0"/>
        <w:jc w:val="center"/>
        <w:rPr>
          <w:sz w:val="24"/>
          <w:szCs w:val="24"/>
        </w:rPr>
      </w:pPr>
    </w:p>
    <w:p w:rsidR="00A86A2B" w:rsidRDefault="00A86A2B" w:rsidP="00A86A2B">
      <w:pPr>
        <w:spacing w:after="0" w:line="240" w:lineRule="auto"/>
        <w:ind w:firstLine="709"/>
        <w:jc w:val="both"/>
        <w:rPr>
          <w:b/>
          <w:sz w:val="24"/>
          <w:szCs w:val="24"/>
        </w:rPr>
      </w:pPr>
      <w:r>
        <w:rPr>
          <w:b/>
          <w:sz w:val="24"/>
          <w:szCs w:val="24"/>
        </w:rPr>
        <w:t>Проє</w:t>
      </w:r>
      <w:r w:rsidRPr="00A86A2B">
        <w:rPr>
          <w:b/>
          <w:sz w:val="24"/>
          <w:szCs w:val="24"/>
        </w:rPr>
        <w:t>кт Договору про закупівлю не є остаточним і вичерпним, і може бути доповнений і скоригований під час укладання Договору з учасником-переможцем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A86A2B" w:rsidRPr="00A86A2B" w:rsidRDefault="00A86A2B" w:rsidP="00A86A2B">
      <w:pPr>
        <w:spacing w:after="0" w:line="240" w:lineRule="auto"/>
        <w:ind w:firstLine="709"/>
        <w:jc w:val="both"/>
        <w:rPr>
          <w:b/>
          <w:sz w:val="24"/>
          <w:szCs w:val="24"/>
        </w:rPr>
      </w:pPr>
    </w:p>
    <w:p w:rsidR="00A86A2B" w:rsidRPr="00A86A2B" w:rsidRDefault="00A86A2B" w:rsidP="00A86A2B">
      <w:pPr>
        <w:spacing w:after="0" w:line="240" w:lineRule="auto"/>
        <w:ind w:firstLine="709"/>
        <w:jc w:val="both"/>
        <w:rPr>
          <w:b/>
          <w:sz w:val="24"/>
          <w:szCs w:val="24"/>
        </w:rPr>
      </w:pPr>
      <w:r w:rsidRPr="00A86A2B">
        <w:rPr>
          <w:b/>
          <w:sz w:val="24"/>
          <w:szCs w:val="24"/>
        </w:rPr>
        <w:t>Порядок внесення змін до умов договору про закупівлю</w:t>
      </w:r>
      <w:r>
        <w:rPr>
          <w:b/>
          <w:sz w:val="24"/>
          <w:szCs w:val="24"/>
        </w:rPr>
        <w:t>:</w:t>
      </w:r>
      <w:r w:rsidRPr="00A86A2B">
        <w:rPr>
          <w:b/>
          <w:sz w:val="24"/>
          <w:szCs w:val="24"/>
        </w:rPr>
        <w:t xml:space="preserve"> </w:t>
      </w:r>
    </w:p>
    <w:p w:rsidR="00A86A2B" w:rsidRPr="00A86A2B" w:rsidRDefault="00A86A2B" w:rsidP="00A86A2B">
      <w:pPr>
        <w:spacing w:after="0" w:line="240" w:lineRule="auto"/>
        <w:ind w:firstLine="709"/>
        <w:jc w:val="both"/>
        <w:rPr>
          <w:sz w:val="24"/>
          <w:szCs w:val="24"/>
        </w:rPr>
      </w:pPr>
      <w:r w:rsidRPr="00A86A2B">
        <w:rPr>
          <w:sz w:val="24"/>
          <w:szCs w:val="24"/>
        </w:rPr>
        <w:t xml:space="preserve">1. Зміни до договору про закупівлю оформлюються в такій самій формі, що й договір про закупівлю, а саме у письмовій формі шляхом укладення додаткового договору. </w:t>
      </w:r>
    </w:p>
    <w:p w:rsidR="00A86A2B" w:rsidRPr="00A86A2B" w:rsidRDefault="00A86A2B" w:rsidP="00A86A2B">
      <w:pPr>
        <w:spacing w:after="0" w:line="240" w:lineRule="auto"/>
        <w:ind w:firstLine="709"/>
        <w:jc w:val="both"/>
        <w:rPr>
          <w:sz w:val="24"/>
          <w:szCs w:val="24"/>
        </w:rPr>
      </w:pPr>
      <w:r w:rsidRPr="00A86A2B">
        <w:rPr>
          <w:sz w:val="24"/>
          <w:szCs w:val="24"/>
        </w:rPr>
        <w:t xml:space="preserve">2. Пропозицію щодо внесення змін до договору може зробити кожна із сторін договору. </w:t>
      </w:r>
    </w:p>
    <w:p w:rsidR="00A86A2B" w:rsidRPr="00A86A2B" w:rsidRDefault="00A86A2B" w:rsidP="00A86A2B">
      <w:pPr>
        <w:spacing w:after="0" w:line="240" w:lineRule="auto"/>
        <w:ind w:firstLine="709"/>
        <w:jc w:val="both"/>
        <w:rPr>
          <w:sz w:val="24"/>
          <w:szCs w:val="24"/>
        </w:rPr>
      </w:pPr>
      <w:r w:rsidRPr="00A86A2B">
        <w:rPr>
          <w:sz w:val="24"/>
          <w:szCs w:val="24"/>
        </w:rPr>
        <w:t xml:space="preserve">3.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 </w:t>
      </w:r>
    </w:p>
    <w:p w:rsidR="00A86A2B" w:rsidRPr="00A86A2B" w:rsidRDefault="00A86A2B" w:rsidP="00A86A2B">
      <w:pPr>
        <w:spacing w:after="0" w:line="240" w:lineRule="auto"/>
        <w:ind w:firstLine="709"/>
        <w:jc w:val="both"/>
        <w:rPr>
          <w:sz w:val="24"/>
          <w:szCs w:val="24"/>
        </w:rPr>
      </w:pPr>
      <w:r w:rsidRPr="00A86A2B">
        <w:rPr>
          <w:sz w:val="24"/>
          <w:szCs w:val="24"/>
        </w:rPr>
        <w:t xml:space="preserve">4. Відповідь особи, якій адресована пропозиція щодо змін до договору, про її прийняття повинна бути повною і безумовною. </w:t>
      </w:r>
    </w:p>
    <w:p w:rsidR="00A86A2B" w:rsidRPr="00A86A2B" w:rsidRDefault="00A86A2B" w:rsidP="00A86A2B">
      <w:pPr>
        <w:spacing w:after="0" w:line="240" w:lineRule="auto"/>
        <w:ind w:firstLine="709"/>
        <w:jc w:val="both"/>
        <w:rPr>
          <w:sz w:val="24"/>
          <w:szCs w:val="24"/>
        </w:rPr>
      </w:pPr>
      <w:r w:rsidRPr="00A86A2B">
        <w:rPr>
          <w:sz w:val="24"/>
          <w:szCs w:val="24"/>
        </w:rPr>
        <w:t xml:space="preserve">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rsidR="00A86A2B" w:rsidRPr="00A86A2B" w:rsidRDefault="00A86A2B" w:rsidP="00A86A2B">
      <w:pPr>
        <w:spacing w:after="0" w:line="240" w:lineRule="auto"/>
        <w:ind w:firstLine="709"/>
        <w:jc w:val="both"/>
        <w:rPr>
          <w:sz w:val="24"/>
          <w:szCs w:val="24"/>
        </w:rPr>
      </w:pPr>
      <w:r w:rsidRPr="00A86A2B">
        <w:rPr>
          <w:sz w:val="24"/>
          <w:szCs w:val="24"/>
        </w:rPr>
        <w:t xml:space="preserve">6. У разі зміни договору зобов'язання сторін змінюються відповідно до змінених умов щодо предмета, місця, строків виконання тощо. </w:t>
      </w:r>
    </w:p>
    <w:p w:rsidR="00A86A2B" w:rsidRPr="00A86A2B" w:rsidRDefault="00A86A2B" w:rsidP="00A86A2B">
      <w:pPr>
        <w:spacing w:after="0" w:line="240" w:lineRule="auto"/>
        <w:ind w:firstLine="709"/>
        <w:jc w:val="both"/>
        <w:rPr>
          <w:sz w:val="24"/>
          <w:szCs w:val="24"/>
        </w:rPr>
      </w:pPr>
      <w:r w:rsidRPr="00A86A2B">
        <w:rPr>
          <w:sz w:val="24"/>
          <w:szCs w:val="24"/>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 19 Особливостей.</w:t>
      </w:r>
    </w:p>
    <w:sectPr w:rsidR="00A86A2B" w:rsidRPr="00A86A2B" w:rsidSect="0069599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15014"/>
    <w:multiLevelType w:val="multilevel"/>
    <w:tmpl w:val="F0A4693C"/>
    <w:lvl w:ilvl="0">
      <w:start w:val="1"/>
      <w:numFmt w:val="decimal"/>
      <w:lvlText w:val="%1."/>
      <w:lvlJc w:val="left"/>
      <w:pPr>
        <w:ind w:left="720" w:hanging="360"/>
      </w:pPr>
      <w:rPr>
        <w:rFonts w:hint="default"/>
      </w:rPr>
    </w:lvl>
    <w:lvl w:ilvl="1">
      <w:start w:val="1"/>
      <w:numFmt w:val="decimal"/>
      <w:isLgl/>
      <w:lvlText w:val="%1.%2."/>
      <w:lvlJc w:val="left"/>
      <w:pPr>
        <w:ind w:left="870" w:hanging="42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35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9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430" w:hanging="1440"/>
      </w:pPr>
      <w:rPr>
        <w:rFonts w:hint="default"/>
        <w:b/>
      </w:rPr>
    </w:lvl>
    <w:lvl w:ilvl="8">
      <w:start w:val="1"/>
      <w:numFmt w:val="decimal"/>
      <w:isLgl/>
      <w:lvlText w:val="%1.%2.%3.%4.%5.%6.%7.%8.%9."/>
      <w:lvlJc w:val="left"/>
      <w:pPr>
        <w:ind w:left="288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08"/>
  <w:hyphenationZone w:val="425"/>
  <w:characterSpacingControl w:val="doNotCompress"/>
  <w:compat/>
  <w:rsids>
    <w:rsidRoot w:val="00C82AA2"/>
    <w:rsid w:val="000C6096"/>
    <w:rsid w:val="00122919"/>
    <w:rsid w:val="001233E1"/>
    <w:rsid w:val="002F495C"/>
    <w:rsid w:val="004C228C"/>
    <w:rsid w:val="00543FDE"/>
    <w:rsid w:val="0069599D"/>
    <w:rsid w:val="006E3BE1"/>
    <w:rsid w:val="007440C3"/>
    <w:rsid w:val="0086557D"/>
    <w:rsid w:val="008B6386"/>
    <w:rsid w:val="008F18F3"/>
    <w:rsid w:val="00943E0E"/>
    <w:rsid w:val="009D6F54"/>
    <w:rsid w:val="00A86A2B"/>
    <w:rsid w:val="00B20870"/>
    <w:rsid w:val="00B31CBD"/>
    <w:rsid w:val="00C82AA2"/>
    <w:rsid w:val="00CE31FC"/>
    <w:rsid w:val="00D03D9E"/>
    <w:rsid w:val="00D36235"/>
    <w:rsid w:val="00DE3B72"/>
    <w:rsid w:val="00E876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AA2"/>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2AA2"/>
    <w:rPr>
      <w:color w:val="0000FF"/>
      <w:u w:val="single"/>
    </w:rPr>
  </w:style>
  <w:style w:type="paragraph" w:customStyle="1" w:styleId="normal">
    <w:name w:val="normal"/>
    <w:rsid w:val="006E3BE1"/>
    <w:pPr>
      <w:spacing w:after="160" w:line="259" w:lineRule="auto"/>
    </w:pPr>
    <w:rPr>
      <w:rFonts w:ascii="Calibri" w:eastAsia="Calibri" w:hAnsi="Calibri" w:cs="Calibri"/>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trivci-zpsm@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12122</Words>
  <Characters>6910</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2024-03-25T08:15:00Z</cp:lastPrinted>
  <dcterms:created xsi:type="dcterms:W3CDTF">2024-03-22T07:40:00Z</dcterms:created>
  <dcterms:modified xsi:type="dcterms:W3CDTF">2024-04-05T11:27:00Z</dcterms:modified>
</cp:coreProperties>
</file>