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3F60" w14:textId="37C9B476" w:rsidR="0017770A" w:rsidRPr="001D6FEC" w:rsidRDefault="00055BBE" w:rsidP="001D6FEC">
      <w:pPr>
        <w:widowControl w:val="0"/>
        <w:jc w:val="center"/>
        <w:rPr>
          <w:rFonts w:ascii="Times New Roman" w:hAnsi="Times New Roman" w:cs="Times New Roman"/>
          <w:sz w:val="24"/>
          <w:szCs w:val="24"/>
        </w:rPr>
      </w:pPr>
      <w:r w:rsidRPr="001D6FEC">
        <w:rPr>
          <w:rFonts w:ascii="Times New Roman" w:eastAsia="Andale Sans UI" w:hAnsi="Times New Roman" w:cs="Times New Roman"/>
          <w:b/>
          <w:kern w:val="2"/>
          <w:sz w:val="24"/>
          <w:szCs w:val="24"/>
        </w:rPr>
        <w:t>Д</w:t>
      </w:r>
      <w:r w:rsidR="00455C96">
        <w:rPr>
          <w:rFonts w:ascii="Times New Roman" w:eastAsia="Andale Sans UI" w:hAnsi="Times New Roman" w:cs="Times New Roman"/>
          <w:b/>
          <w:kern w:val="2"/>
          <w:sz w:val="24"/>
          <w:szCs w:val="24"/>
        </w:rPr>
        <w:t>ИМЕРСЬКА СЕЛИЩНА РАДА</w:t>
      </w:r>
    </w:p>
    <w:p w14:paraId="19C00EC8" w14:textId="77777777" w:rsidR="0017770A" w:rsidRPr="001D6FEC" w:rsidRDefault="0017770A" w:rsidP="001D6FEC">
      <w:pPr>
        <w:widowControl w:val="0"/>
        <w:ind w:right="142"/>
        <w:jc w:val="center"/>
        <w:rPr>
          <w:rFonts w:ascii="Times New Roman" w:eastAsia="Andale Sans UI" w:hAnsi="Times New Roman" w:cs="Times New Roman"/>
          <w:b/>
          <w:kern w:val="2"/>
          <w:sz w:val="24"/>
          <w:szCs w:val="24"/>
        </w:rPr>
      </w:pPr>
    </w:p>
    <w:tbl>
      <w:tblPr>
        <w:tblW w:w="0" w:type="auto"/>
        <w:tblInd w:w="288" w:type="dxa"/>
        <w:tblLayout w:type="fixed"/>
        <w:tblLook w:val="0000" w:firstRow="0" w:lastRow="0" w:firstColumn="0" w:lastColumn="0" w:noHBand="0" w:noVBand="0"/>
      </w:tblPr>
      <w:tblGrid>
        <w:gridCol w:w="4498"/>
        <w:gridCol w:w="5387"/>
      </w:tblGrid>
      <w:tr w:rsidR="0017770A" w:rsidRPr="001D6FEC" w14:paraId="2DC66F2B" w14:textId="77777777" w:rsidTr="005801BE">
        <w:tc>
          <w:tcPr>
            <w:tcW w:w="4498" w:type="dxa"/>
            <w:shd w:val="clear" w:color="auto" w:fill="auto"/>
          </w:tcPr>
          <w:p w14:paraId="7803DE60" w14:textId="77777777" w:rsidR="0017770A" w:rsidRPr="001D6FEC" w:rsidRDefault="0017770A" w:rsidP="001D6FEC">
            <w:pPr>
              <w:widowControl w:val="0"/>
              <w:snapToGrid w:val="0"/>
              <w:ind w:right="142"/>
              <w:rPr>
                <w:rFonts w:ascii="Times New Roman" w:eastAsia="Andale Sans UI" w:hAnsi="Times New Roman" w:cs="Times New Roman"/>
                <w:b/>
                <w:kern w:val="2"/>
                <w:sz w:val="24"/>
                <w:szCs w:val="24"/>
              </w:rPr>
            </w:pPr>
          </w:p>
        </w:tc>
        <w:tc>
          <w:tcPr>
            <w:tcW w:w="5387" w:type="dxa"/>
            <w:shd w:val="clear" w:color="auto" w:fill="auto"/>
          </w:tcPr>
          <w:p w14:paraId="47771344" w14:textId="0B5E755F" w:rsidR="0017770A" w:rsidRPr="001D6FEC" w:rsidRDefault="0017770A" w:rsidP="001D6FEC">
            <w:pPr>
              <w:widowControl w:val="0"/>
              <w:ind w:right="142"/>
              <w:rPr>
                <w:rFonts w:ascii="Times New Roman" w:hAnsi="Times New Roman" w:cs="Times New Roman"/>
                <w:sz w:val="24"/>
                <w:szCs w:val="24"/>
              </w:rPr>
            </w:pPr>
            <w:r w:rsidRPr="001D6FEC">
              <w:rPr>
                <w:rFonts w:ascii="Times New Roman" w:eastAsia="Andale Sans UI" w:hAnsi="Times New Roman" w:cs="Times New Roman"/>
                <w:b/>
                <w:kern w:val="2"/>
                <w:sz w:val="24"/>
                <w:szCs w:val="24"/>
              </w:rPr>
              <w:t>ЗАТВЕРДЖЕНО</w:t>
            </w:r>
          </w:p>
          <w:p w14:paraId="3E2B046D" w14:textId="77777777" w:rsidR="0017770A" w:rsidRPr="001D6FEC" w:rsidRDefault="0017770A" w:rsidP="001D6FEC">
            <w:pPr>
              <w:widowControl w:val="0"/>
              <w:ind w:right="142"/>
              <w:rPr>
                <w:rFonts w:ascii="Times New Roman" w:hAnsi="Times New Roman" w:cs="Times New Roman"/>
                <w:sz w:val="24"/>
                <w:szCs w:val="24"/>
              </w:rPr>
            </w:pPr>
            <w:r w:rsidRPr="001D6FEC">
              <w:rPr>
                <w:rFonts w:ascii="Times New Roman" w:eastAsia="Andale Sans UI" w:hAnsi="Times New Roman" w:cs="Times New Roman"/>
                <w:kern w:val="2"/>
                <w:sz w:val="24"/>
                <w:szCs w:val="24"/>
              </w:rPr>
              <w:t>Рішенням Уповноваженої особи</w:t>
            </w:r>
          </w:p>
          <w:p w14:paraId="13559295" w14:textId="0F5169CE" w:rsidR="0017770A" w:rsidRPr="001D6FEC" w:rsidRDefault="0017770A" w:rsidP="001D6FEC">
            <w:pPr>
              <w:widowControl w:val="0"/>
              <w:ind w:right="142"/>
              <w:rPr>
                <w:rFonts w:ascii="Times New Roman" w:hAnsi="Times New Roman" w:cs="Times New Roman"/>
                <w:sz w:val="24"/>
                <w:szCs w:val="24"/>
              </w:rPr>
            </w:pPr>
            <w:r w:rsidRPr="001D6FEC">
              <w:rPr>
                <w:rFonts w:ascii="Times New Roman" w:eastAsia="Andale Sans UI" w:hAnsi="Times New Roman" w:cs="Times New Roman"/>
                <w:kern w:val="2"/>
                <w:sz w:val="24"/>
                <w:szCs w:val="24"/>
              </w:rPr>
              <w:t xml:space="preserve">від </w:t>
            </w:r>
            <w:r w:rsidR="00A16805">
              <w:rPr>
                <w:rFonts w:ascii="Times New Roman" w:eastAsia="Andale Sans UI" w:hAnsi="Times New Roman" w:cs="Times New Roman"/>
                <w:kern w:val="2"/>
                <w:sz w:val="24"/>
                <w:szCs w:val="24"/>
              </w:rPr>
              <w:t xml:space="preserve">  </w:t>
            </w:r>
            <w:r w:rsidR="00DE3BD1">
              <w:rPr>
                <w:rFonts w:ascii="Times New Roman" w:eastAsia="Andale Sans UI" w:hAnsi="Times New Roman" w:cs="Times New Roman"/>
                <w:kern w:val="2"/>
                <w:sz w:val="24"/>
                <w:szCs w:val="24"/>
              </w:rPr>
              <w:t>0</w:t>
            </w:r>
            <w:r w:rsidR="00E045C2" w:rsidRPr="003F57E7">
              <w:rPr>
                <w:rFonts w:ascii="Times New Roman" w:eastAsia="Andale Sans UI" w:hAnsi="Times New Roman" w:cs="Times New Roman"/>
                <w:kern w:val="2"/>
                <w:sz w:val="24"/>
                <w:szCs w:val="24"/>
                <w:lang w:val="ru-RU"/>
              </w:rPr>
              <w:t>9</w:t>
            </w:r>
            <w:r w:rsidR="00DE3BD1">
              <w:rPr>
                <w:rFonts w:ascii="Times New Roman" w:eastAsia="Andale Sans UI" w:hAnsi="Times New Roman" w:cs="Times New Roman"/>
                <w:kern w:val="2"/>
                <w:sz w:val="24"/>
                <w:szCs w:val="24"/>
              </w:rPr>
              <w:t>.</w:t>
            </w:r>
            <w:r w:rsidR="00A16805">
              <w:rPr>
                <w:rFonts w:ascii="Times New Roman" w:eastAsia="Andale Sans UI" w:hAnsi="Times New Roman" w:cs="Times New Roman"/>
                <w:kern w:val="2"/>
                <w:sz w:val="24"/>
                <w:szCs w:val="24"/>
              </w:rPr>
              <w:t>0</w:t>
            </w:r>
            <w:r w:rsidR="00CD1A7B">
              <w:rPr>
                <w:rFonts w:ascii="Times New Roman" w:eastAsia="Andale Sans UI" w:hAnsi="Times New Roman" w:cs="Times New Roman"/>
                <w:kern w:val="2"/>
                <w:sz w:val="24"/>
                <w:szCs w:val="24"/>
              </w:rPr>
              <w:t>4</w:t>
            </w:r>
            <w:r w:rsidR="00A16805">
              <w:rPr>
                <w:rFonts w:ascii="Times New Roman" w:eastAsia="Andale Sans UI" w:hAnsi="Times New Roman" w:cs="Times New Roman"/>
                <w:kern w:val="2"/>
                <w:sz w:val="24"/>
                <w:szCs w:val="24"/>
              </w:rPr>
              <w:t>.</w:t>
            </w:r>
            <w:r w:rsidRPr="001D6FEC">
              <w:rPr>
                <w:rFonts w:ascii="Times New Roman" w:eastAsia="Andale Sans UI" w:hAnsi="Times New Roman" w:cs="Times New Roman"/>
                <w:kern w:val="2"/>
                <w:sz w:val="24"/>
                <w:szCs w:val="24"/>
              </w:rPr>
              <w:t>202</w:t>
            </w:r>
            <w:r w:rsidR="00A16805">
              <w:rPr>
                <w:rFonts w:ascii="Times New Roman" w:eastAsia="Andale Sans UI" w:hAnsi="Times New Roman" w:cs="Times New Roman"/>
                <w:kern w:val="2"/>
                <w:sz w:val="24"/>
                <w:szCs w:val="24"/>
              </w:rPr>
              <w:t>4</w:t>
            </w:r>
            <w:r w:rsidRPr="001D6FEC">
              <w:rPr>
                <w:rFonts w:ascii="Times New Roman" w:eastAsia="Andale Sans UI" w:hAnsi="Times New Roman" w:cs="Times New Roman"/>
                <w:kern w:val="2"/>
                <w:sz w:val="24"/>
                <w:szCs w:val="24"/>
              </w:rPr>
              <w:t xml:space="preserve"> року</w:t>
            </w:r>
          </w:p>
          <w:p w14:paraId="72687E69" w14:textId="77777777" w:rsidR="0017770A" w:rsidRPr="001D6FEC" w:rsidRDefault="0017770A" w:rsidP="001D6FEC">
            <w:pPr>
              <w:widowControl w:val="0"/>
              <w:ind w:right="142"/>
              <w:rPr>
                <w:rFonts w:ascii="Times New Roman" w:eastAsia="Andale Sans UI" w:hAnsi="Times New Roman" w:cs="Times New Roman"/>
                <w:b/>
                <w:kern w:val="2"/>
                <w:sz w:val="24"/>
                <w:szCs w:val="24"/>
                <w:lang w:val="ru-RU"/>
              </w:rPr>
            </w:pPr>
          </w:p>
        </w:tc>
      </w:tr>
      <w:tr w:rsidR="0017770A" w:rsidRPr="001D6FEC" w14:paraId="0FEB7A1A" w14:textId="77777777" w:rsidTr="005801BE">
        <w:tc>
          <w:tcPr>
            <w:tcW w:w="4498" w:type="dxa"/>
            <w:shd w:val="clear" w:color="auto" w:fill="auto"/>
          </w:tcPr>
          <w:p w14:paraId="30A38330" w14:textId="77777777" w:rsidR="0017770A" w:rsidRPr="001D6FEC" w:rsidRDefault="0017770A" w:rsidP="001D6FEC">
            <w:pPr>
              <w:widowControl w:val="0"/>
              <w:snapToGrid w:val="0"/>
              <w:ind w:right="142"/>
              <w:rPr>
                <w:rFonts w:ascii="Times New Roman" w:eastAsia="Andale Sans UI" w:hAnsi="Times New Roman" w:cs="Times New Roman"/>
                <w:b/>
                <w:kern w:val="2"/>
                <w:sz w:val="24"/>
                <w:szCs w:val="24"/>
                <w:lang w:val="ru-RU"/>
              </w:rPr>
            </w:pPr>
          </w:p>
        </w:tc>
        <w:tc>
          <w:tcPr>
            <w:tcW w:w="5387" w:type="dxa"/>
            <w:shd w:val="clear" w:color="auto" w:fill="auto"/>
          </w:tcPr>
          <w:p w14:paraId="0BEC959E" w14:textId="77777777" w:rsidR="0017770A" w:rsidRPr="001D6FEC" w:rsidRDefault="0017770A" w:rsidP="001D6FEC">
            <w:pPr>
              <w:widowControl w:val="0"/>
              <w:ind w:right="142"/>
              <w:rPr>
                <w:rFonts w:ascii="Times New Roman" w:hAnsi="Times New Roman" w:cs="Times New Roman"/>
                <w:sz w:val="24"/>
                <w:szCs w:val="24"/>
              </w:rPr>
            </w:pPr>
            <w:r w:rsidRPr="001D6FEC">
              <w:rPr>
                <w:rFonts w:ascii="Times New Roman" w:eastAsia="Andale Sans UI" w:hAnsi="Times New Roman" w:cs="Times New Roman"/>
                <w:b/>
                <w:kern w:val="2"/>
                <w:sz w:val="24"/>
                <w:szCs w:val="24"/>
              </w:rPr>
              <w:t>Уповноважена особа</w:t>
            </w:r>
          </w:p>
          <w:p w14:paraId="0E348553" w14:textId="77777777" w:rsidR="0017770A" w:rsidRPr="001D6FEC" w:rsidRDefault="0017770A" w:rsidP="001D6FEC">
            <w:pPr>
              <w:widowControl w:val="0"/>
              <w:ind w:right="142"/>
              <w:rPr>
                <w:rFonts w:ascii="Times New Roman" w:eastAsia="Andale Sans UI" w:hAnsi="Times New Roman" w:cs="Times New Roman"/>
                <w:b/>
                <w:kern w:val="2"/>
                <w:sz w:val="24"/>
                <w:szCs w:val="24"/>
              </w:rPr>
            </w:pPr>
          </w:p>
        </w:tc>
      </w:tr>
      <w:tr w:rsidR="0017770A" w:rsidRPr="001D6FEC" w14:paraId="365A298C" w14:textId="77777777" w:rsidTr="005801BE">
        <w:tc>
          <w:tcPr>
            <w:tcW w:w="4498" w:type="dxa"/>
            <w:shd w:val="clear" w:color="auto" w:fill="auto"/>
          </w:tcPr>
          <w:p w14:paraId="57B7ECB8" w14:textId="77777777" w:rsidR="0017770A" w:rsidRPr="001D6FEC" w:rsidRDefault="0017770A" w:rsidP="001D6FEC">
            <w:pPr>
              <w:widowControl w:val="0"/>
              <w:snapToGrid w:val="0"/>
              <w:ind w:right="142"/>
              <w:rPr>
                <w:rFonts w:ascii="Times New Roman" w:eastAsia="Andale Sans UI" w:hAnsi="Times New Roman" w:cs="Times New Roman"/>
                <w:b/>
                <w:kern w:val="2"/>
                <w:sz w:val="24"/>
                <w:szCs w:val="24"/>
              </w:rPr>
            </w:pPr>
          </w:p>
        </w:tc>
        <w:tc>
          <w:tcPr>
            <w:tcW w:w="5387" w:type="dxa"/>
            <w:shd w:val="clear" w:color="auto" w:fill="auto"/>
          </w:tcPr>
          <w:p w14:paraId="46012E4D" w14:textId="7F3A6EA9" w:rsidR="0017770A" w:rsidRPr="001D6FEC" w:rsidRDefault="0017770A" w:rsidP="001D6FEC">
            <w:pPr>
              <w:widowControl w:val="0"/>
              <w:ind w:right="142"/>
              <w:rPr>
                <w:rFonts w:ascii="Times New Roman" w:hAnsi="Times New Roman" w:cs="Times New Roman"/>
                <w:sz w:val="24"/>
                <w:szCs w:val="24"/>
              </w:rPr>
            </w:pPr>
            <w:r w:rsidRPr="001D6FEC">
              <w:rPr>
                <w:rFonts w:ascii="Times New Roman" w:eastAsia="Andale Sans UI" w:hAnsi="Times New Roman" w:cs="Times New Roman"/>
                <w:b/>
                <w:kern w:val="2"/>
                <w:sz w:val="24"/>
                <w:szCs w:val="24"/>
              </w:rPr>
              <w:t>____________________</w:t>
            </w:r>
            <w:r w:rsidR="00055BBE" w:rsidRPr="001D6FEC">
              <w:rPr>
                <w:rFonts w:ascii="Times New Roman" w:eastAsia="Andale Sans UI" w:hAnsi="Times New Roman" w:cs="Times New Roman"/>
                <w:b/>
                <w:kern w:val="2"/>
                <w:sz w:val="24"/>
                <w:szCs w:val="24"/>
              </w:rPr>
              <w:t>Н.В.Ткаченко</w:t>
            </w:r>
          </w:p>
        </w:tc>
      </w:tr>
    </w:tbl>
    <w:p w14:paraId="3BF8B714"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4F943E3A"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0524073F"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5236BD00"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18FD7CEC"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4FAE2DFE"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68275551"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480101C8"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69AE2B13" w14:textId="77777777" w:rsidR="005E7202" w:rsidRPr="001D6FEC" w:rsidRDefault="005E7202" w:rsidP="001D6FEC">
      <w:pPr>
        <w:widowControl w:val="0"/>
        <w:suppressAutoHyphens/>
        <w:spacing w:line="23" w:lineRule="atLeast"/>
        <w:contextualSpacing/>
        <w:jc w:val="center"/>
        <w:rPr>
          <w:rFonts w:ascii="Times New Roman" w:eastAsia="Times New Roman" w:hAnsi="Times New Roman" w:cs="Times New Roman"/>
          <w:color w:val="000000"/>
          <w:sz w:val="24"/>
          <w:szCs w:val="24"/>
          <w:lang w:eastAsia="zh-CN"/>
        </w:rPr>
      </w:pPr>
      <w:r w:rsidRPr="001D6FEC">
        <w:rPr>
          <w:rFonts w:ascii="Times New Roman" w:eastAsia="Times New Roman" w:hAnsi="Times New Roman" w:cs="Times New Roman"/>
          <w:b/>
          <w:color w:val="000000"/>
          <w:sz w:val="24"/>
          <w:szCs w:val="24"/>
          <w:lang w:eastAsia="zh-CN"/>
        </w:rPr>
        <w:t>ТЕНДЕРНА ДОКУМЕНТАЦІЯ</w:t>
      </w:r>
    </w:p>
    <w:p w14:paraId="59B75470" w14:textId="77777777" w:rsidR="005E7202" w:rsidRDefault="005E7202" w:rsidP="001D6FEC">
      <w:pPr>
        <w:keepNext/>
        <w:widowControl w:val="0"/>
        <w:suppressAutoHyphens/>
        <w:spacing w:line="23" w:lineRule="atLeast"/>
        <w:contextualSpacing/>
        <w:jc w:val="center"/>
        <w:rPr>
          <w:rFonts w:ascii="Times New Roman" w:eastAsia="Times New Roman" w:hAnsi="Times New Roman" w:cs="Times New Roman"/>
          <w:color w:val="000000"/>
          <w:sz w:val="24"/>
          <w:szCs w:val="24"/>
          <w:lang w:eastAsia="zh-CN"/>
        </w:rPr>
      </w:pPr>
    </w:p>
    <w:p w14:paraId="70B416BD" w14:textId="77777777" w:rsidR="00230940" w:rsidRPr="001D6FEC" w:rsidRDefault="00230940" w:rsidP="001D6FEC">
      <w:pPr>
        <w:keepNext/>
        <w:widowControl w:val="0"/>
        <w:suppressAutoHyphens/>
        <w:spacing w:line="23" w:lineRule="atLeast"/>
        <w:contextualSpacing/>
        <w:jc w:val="center"/>
        <w:rPr>
          <w:rFonts w:ascii="Times New Roman" w:eastAsia="Times New Roman" w:hAnsi="Times New Roman" w:cs="Times New Roman"/>
          <w:color w:val="000000"/>
          <w:sz w:val="24"/>
          <w:szCs w:val="24"/>
          <w:lang w:eastAsia="zh-CN"/>
        </w:rPr>
      </w:pPr>
    </w:p>
    <w:p w14:paraId="53B489E5" w14:textId="3A8B8EE9" w:rsidR="00247EDA" w:rsidRDefault="00247EDA" w:rsidP="00247EDA">
      <w:pPr>
        <w:jc w:val="center"/>
        <w:rPr>
          <w:rFonts w:ascii="Times New Roman" w:hAnsi="Times New Roman"/>
          <w:b/>
          <w:i/>
          <w:sz w:val="24"/>
          <w:szCs w:val="24"/>
        </w:rPr>
      </w:pPr>
      <w:r>
        <w:rPr>
          <w:rFonts w:ascii="Times New Roman" w:hAnsi="Times New Roman"/>
          <w:b/>
          <w:i/>
          <w:sz w:val="24"/>
          <w:szCs w:val="24"/>
        </w:rPr>
        <w:t>«</w:t>
      </w:r>
      <w:r>
        <w:rPr>
          <w:rFonts w:ascii="Times New Roman" w:hAnsi="Times New Roman"/>
          <w:b/>
          <w:bCs/>
          <w:i/>
          <w:sz w:val="24"/>
          <w:szCs w:val="24"/>
        </w:rPr>
        <w:t>Послуги з поточного ремонту, технічного обслуговування мереж вуличного освітлення в селах Любидва, Володимирівка, Рудня-Димерська , дорожньої інфраструктури та світлофорів в селищі Димер та селі Демидів Димерської селищної територіальної громади</w:t>
      </w:r>
      <w:r w:rsidR="00012321">
        <w:rPr>
          <w:rFonts w:ascii="Times New Roman" w:hAnsi="Times New Roman"/>
          <w:b/>
          <w:bCs/>
          <w:i/>
          <w:sz w:val="24"/>
          <w:szCs w:val="24"/>
        </w:rPr>
        <w:t>»</w:t>
      </w:r>
      <w:r>
        <w:rPr>
          <w:rFonts w:ascii="Times New Roman" w:hAnsi="Times New Roman"/>
          <w:b/>
          <w:bCs/>
          <w:i/>
          <w:sz w:val="24"/>
          <w:szCs w:val="24"/>
        </w:rPr>
        <w:t xml:space="preserve">  (код ДК 021:2015:50230000-6 «Послуги з ремонту, технічного обслуговування дорожньої інфраструктури і пов’язаного обладнання та супутні послуги</w:t>
      </w:r>
      <w:r>
        <w:rPr>
          <w:rFonts w:ascii="Times New Roman" w:hAnsi="Times New Roman"/>
          <w:b/>
          <w:i/>
          <w:sz w:val="24"/>
          <w:szCs w:val="24"/>
        </w:rPr>
        <w:t>»).</w:t>
      </w:r>
    </w:p>
    <w:p w14:paraId="3DF8A16C"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b/>
          <w:color w:val="000000"/>
          <w:sz w:val="24"/>
          <w:szCs w:val="24"/>
          <w:lang w:eastAsia="zh-CN"/>
        </w:rPr>
      </w:pPr>
    </w:p>
    <w:p w14:paraId="06556FF9"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b/>
          <w:color w:val="000000"/>
          <w:sz w:val="24"/>
          <w:szCs w:val="24"/>
          <w:lang w:eastAsia="zh-CN"/>
        </w:rPr>
      </w:pPr>
    </w:p>
    <w:p w14:paraId="16B55EBA" w14:textId="079F921E" w:rsidR="005E7202" w:rsidRPr="00025304" w:rsidRDefault="0017770A" w:rsidP="001D6FEC">
      <w:pPr>
        <w:widowControl w:val="0"/>
        <w:suppressAutoHyphens/>
        <w:spacing w:line="23" w:lineRule="atLeast"/>
        <w:contextualSpacing/>
        <w:jc w:val="center"/>
        <w:rPr>
          <w:rFonts w:ascii="Times New Roman" w:eastAsia="Times" w:hAnsi="Times New Roman" w:cs="Times New Roman"/>
          <w:b/>
          <w:color w:val="000000"/>
          <w:sz w:val="24"/>
          <w:szCs w:val="24"/>
          <w:lang w:eastAsia="zh-CN"/>
        </w:rPr>
      </w:pPr>
      <w:r w:rsidRPr="001D6FEC">
        <w:rPr>
          <w:rFonts w:ascii="Times New Roman" w:hAnsi="Times New Roman" w:cs="Times New Roman"/>
          <w:bCs/>
          <w:color w:val="000000"/>
          <w:sz w:val="24"/>
          <w:szCs w:val="24"/>
        </w:rPr>
        <w:t>Процедура закупівлі</w:t>
      </w:r>
      <w:r w:rsidRPr="001D6FEC">
        <w:rPr>
          <w:rFonts w:ascii="Times New Roman" w:hAnsi="Times New Roman" w:cs="Times New Roman"/>
          <w:b/>
          <w:bCs/>
          <w:color w:val="000000"/>
          <w:sz w:val="24"/>
          <w:szCs w:val="24"/>
        </w:rPr>
        <w:t xml:space="preserve"> : відкриті торги</w:t>
      </w:r>
      <w:r w:rsidR="00025304" w:rsidRPr="00025304">
        <w:rPr>
          <w:rFonts w:ascii="Times New Roman" w:hAnsi="Times New Roman" w:cs="Times New Roman"/>
          <w:b/>
          <w:bCs/>
          <w:color w:val="000000"/>
          <w:sz w:val="24"/>
          <w:szCs w:val="24"/>
        </w:rPr>
        <w:t xml:space="preserve"> </w:t>
      </w:r>
      <w:r w:rsidR="00025304">
        <w:rPr>
          <w:rFonts w:ascii="Times New Roman" w:hAnsi="Times New Roman" w:cs="Times New Roman"/>
          <w:b/>
          <w:bCs/>
          <w:color w:val="000000"/>
          <w:sz w:val="24"/>
          <w:szCs w:val="24"/>
        </w:rPr>
        <w:t>з особливостями</w:t>
      </w:r>
    </w:p>
    <w:p w14:paraId="46FFD30C"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b/>
          <w:color w:val="000000"/>
          <w:sz w:val="24"/>
          <w:szCs w:val="24"/>
          <w:lang w:eastAsia="zh-CN"/>
        </w:rPr>
      </w:pPr>
    </w:p>
    <w:p w14:paraId="5F504627"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b/>
          <w:color w:val="000000"/>
          <w:sz w:val="24"/>
          <w:szCs w:val="24"/>
          <w:lang w:eastAsia="zh-CN"/>
        </w:rPr>
      </w:pPr>
    </w:p>
    <w:p w14:paraId="25A03B5C"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b/>
          <w:color w:val="000000"/>
          <w:sz w:val="24"/>
          <w:szCs w:val="24"/>
          <w:lang w:eastAsia="zh-CN"/>
        </w:rPr>
      </w:pPr>
    </w:p>
    <w:p w14:paraId="0F11EF33" w14:textId="77777777" w:rsidR="005E7202" w:rsidRPr="001D6FEC" w:rsidRDefault="005E7202" w:rsidP="001D6FEC">
      <w:pPr>
        <w:widowControl w:val="0"/>
        <w:suppressAutoHyphens/>
        <w:spacing w:line="23" w:lineRule="atLeast"/>
        <w:contextualSpacing/>
        <w:rPr>
          <w:rFonts w:ascii="Times New Roman" w:eastAsia="Times" w:hAnsi="Times New Roman" w:cs="Times New Roman"/>
          <w:color w:val="000000"/>
          <w:sz w:val="24"/>
          <w:szCs w:val="24"/>
          <w:lang w:eastAsia="zh-CN"/>
        </w:rPr>
      </w:pPr>
    </w:p>
    <w:p w14:paraId="3E122289"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58C3C5A6"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69825003"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474473B5"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2817C0D2"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324CF881"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4DE639E4"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1447AF2E" w14:textId="6AD26E0C" w:rsidR="005E7202"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25D4A93D" w14:textId="77777777" w:rsidR="00FC39FA" w:rsidRPr="001D6FEC" w:rsidRDefault="00FC39FA"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1D1838E7"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454BAA71"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02D6978F" w14:textId="77777777" w:rsidR="005E7202" w:rsidRPr="001D6FEC" w:rsidRDefault="005E7202" w:rsidP="001D6FEC">
      <w:pPr>
        <w:widowControl w:val="0"/>
        <w:suppressAutoHyphens/>
        <w:spacing w:line="23" w:lineRule="atLeast"/>
        <w:contextualSpacing/>
        <w:rPr>
          <w:rFonts w:ascii="Times New Roman" w:eastAsia="Times" w:hAnsi="Times New Roman" w:cs="Times New Roman"/>
          <w:color w:val="000000"/>
          <w:sz w:val="24"/>
          <w:szCs w:val="24"/>
          <w:lang w:eastAsia="zh-CN"/>
        </w:rPr>
      </w:pPr>
    </w:p>
    <w:p w14:paraId="7D80E8A4"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5569D56A" w14:textId="77777777" w:rsidR="00CC45E4" w:rsidRDefault="00CC45E4"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42C7C33C" w14:textId="77777777" w:rsidR="00891B84" w:rsidRDefault="00891B84"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18F55C0F" w14:textId="77777777" w:rsidR="00891B84" w:rsidRPr="001D6FEC" w:rsidRDefault="00891B84"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582D1B66"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color w:val="000000"/>
          <w:sz w:val="24"/>
          <w:szCs w:val="24"/>
          <w:lang w:eastAsia="zh-CN"/>
        </w:rPr>
      </w:pPr>
    </w:p>
    <w:p w14:paraId="5580F45E" w14:textId="17C74F48" w:rsidR="0017770A" w:rsidRPr="001D6FEC" w:rsidRDefault="00012321" w:rsidP="001D6FEC">
      <w:pPr>
        <w:widowControl w:val="0"/>
        <w:ind w:right="142"/>
        <w:jc w:val="center"/>
        <w:rPr>
          <w:rFonts w:ascii="Times New Roman" w:hAnsi="Times New Roman" w:cs="Times New Roman"/>
          <w:sz w:val="24"/>
          <w:szCs w:val="24"/>
        </w:rPr>
      </w:pPr>
      <w:r>
        <w:rPr>
          <w:rFonts w:ascii="Times New Roman" w:eastAsia="Andale Sans UI" w:hAnsi="Times New Roman" w:cs="Times New Roman"/>
          <w:b/>
          <w:kern w:val="2"/>
          <w:sz w:val="24"/>
          <w:szCs w:val="24"/>
        </w:rPr>
        <w:t>с-ще</w:t>
      </w:r>
      <w:r w:rsidR="00055BBE" w:rsidRPr="001D6FEC">
        <w:rPr>
          <w:rFonts w:ascii="Times New Roman" w:eastAsia="Andale Sans UI" w:hAnsi="Times New Roman" w:cs="Times New Roman"/>
          <w:b/>
          <w:kern w:val="2"/>
          <w:sz w:val="24"/>
          <w:szCs w:val="24"/>
        </w:rPr>
        <w:t xml:space="preserve"> Димер</w:t>
      </w:r>
      <w:r w:rsidR="0017770A" w:rsidRPr="001D6FEC">
        <w:rPr>
          <w:rFonts w:ascii="Times New Roman" w:eastAsia="Andale Sans UI" w:hAnsi="Times New Roman" w:cs="Times New Roman"/>
          <w:b/>
          <w:kern w:val="2"/>
          <w:sz w:val="24"/>
          <w:szCs w:val="24"/>
        </w:rPr>
        <w:t xml:space="preserve"> – 202</w:t>
      </w:r>
      <w:r w:rsidR="00891B84">
        <w:rPr>
          <w:rFonts w:ascii="Times New Roman" w:eastAsia="Andale Sans UI" w:hAnsi="Times New Roman" w:cs="Times New Roman"/>
          <w:b/>
          <w:kern w:val="2"/>
          <w:sz w:val="24"/>
          <w:szCs w:val="24"/>
        </w:rPr>
        <w:t>4</w:t>
      </w:r>
      <w:r w:rsidR="0017770A" w:rsidRPr="001D6FEC">
        <w:rPr>
          <w:rFonts w:ascii="Times New Roman" w:eastAsia="Andale Sans UI" w:hAnsi="Times New Roman" w:cs="Times New Roman"/>
          <w:b/>
          <w:kern w:val="2"/>
          <w:sz w:val="24"/>
          <w:szCs w:val="24"/>
        </w:rPr>
        <w:t>рік</w:t>
      </w:r>
    </w:p>
    <w:p w14:paraId="4F2B8B98" w14:textId="77777777" w:rsidR="00FE0974" w:rsidRDefault="00FE0974" w:rsidP="001D6FEC">
      <w:pPr>
        <w:widowControl w:val="0"/>
        <w:suppressAutoHyphens/>
        <w:spacing w:line="23" w:lineRule="atLeast"/>
        <w:contextualSpacing/>
        <w:jc w:val="center"/>
        <w:rPr>
          <w:rFonts w:ascii="Times New Roman" w:eastAsia="Times New Roman" w:hAnsi="Times New Roman" w:cs="Times New Roman"/>
          <w:color w:val="000000"/>
          <w:sz w:val="24"/>
          <w:szCs w:val="24"/>
          <w:lang w:eastAsia="zh-CN"/>
        </w:rPr>
      </w:pPr>
    </w:p>
    <w:p w14:paraId="6775D513" w14:textId="77777777" w:rsidR="00891B84" w:rsidRPr="001D6FEC" w:rsidRDefault="00891B84" w:rsidP="001D6FEC">
      <w:pPr>
        <w:widowControl w:val="0"/>
        <w:suppressAutoHyphens/>
        <w:spacing w:line="23" w:lineRule="atLeast"/>
        <w:contextualSpacing/>
        <w:jc w:val="center"/>
        <w:rPr>
          <w:rFonts w:ascii="Times New Roman" w:eastAsia="Times New Roman" w:hAnsi="Times New Roman" w:cs="Times New Roman"/>
          <w:color w:val="000000"/>
          <w:sz w:val="24"/>
          <w:szCs w:val="24"/>
          <w:lang w:eastAsia="zh-CN"/>
        </w:rPr>
      </w:pPr>
    </w:p>
    <w:p w14:paraId="54973111" w14:textId="77777777" w:rsidR="005E7202" w:rsidRPr="001D6FEC" w:rsidRDefault="005E7202" w:rsidP="001D6FEC">
      <w:pPr>
        <w:widowControl w:val="0"/>
        <w:suppressAutoHyphens/>
        <w:spacing w:line="23" w:lineRule="atLeast"/>
        <w:contextualSpacing/>
        <w:jc w:val="center"/>
        <w:rPr>
          <w:rFonts w:ascii="Times New Roman" w:eastAsia="Times" w:hAnsi="Times New Roman" w:cs="Times New Roman"/>
          <w:b/>
          <w:color w:val="000000"/>
          <w:sz w:val="24"/>
          <w:szCs w:val="24"/>
          <w:lang w:eastAsia="zh-CN"/>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9A54D9" w:rsidRPr="001D6FEC" w14:paraId="1B34B1EC" w14:textId="77777777">
        <w:trPr>
          <w:trHeight w:val="522"/>
          <w:jc w:val="center"/>
        </w:trPr>
        <w:tc>
          <w:tcPr>
            <w:tcW w:w="570" w:type="dxa"/>
            <w:shd w:val="clear" w:color="auto" w:fill="A5A5A5"/>
            <w:vAlign w:val="center"/>
          </w:tcPr>
          <w:p w14:paraId="474233C4"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14:paraId="51C8B0D5"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Розділ І. Загальні положення</w:t>
            </w:r>
          </w:p>
        </w:tc>
      </w:tr>
      <w:tr w:rsidR="009A54D9" w:rsidRPr="001D6FEC" w14:paraId="6AA0C52E" w14:textId="77777777" w:rsidTr="008246CA">
        <w:trPr>
          <w:trHeight w:val="522"/>
          <w:jc w:val="center"/>
        </w:trPr>
        <w:tc>
          <w:tcPr>
            <w:tcW w:w="570" w:type="dxa"/>
            <w:vAlign w:val="center"/>
          </w:tcPr>
          <w:p w14:paraId="4F9A7CB5"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1</w:t>
            </w:r>
          </w:p>
        </w:tc>
        <w:tc>
          <w:tcPr>
            <w:tcW w:w="3437" w:type="dxa"/>
            <w:vAlign w:val="center"/>
          </w:tcPr>
          <w:p w14:paraId="74AEFAA7"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2</w:t>
            </w:r>
          </w:p>
        </w:tc>
        <w:tc>
          <w:tcPr>
            <w:tcW w:w="5989" w:type="dxa"/>
            <w:vAlign w:val="center"/>
          </w:tcPr>
          <w:p w14:paraId="77D2BCC5"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3</w:t>
            </w:r>
          </w:p>
        </w:tc>
      </w:tr>
      <w:tr w:rsidR="0017770A" w:rsidRPr="001D6FEC" w14:paraId="1EE4CDBE" w14:textId="77777777" w:rsidTr="008246CA">
        <w:trPr>
          <w:trHeight w:val="522"/>
          <w:jc w:val="center"/>
        </w:trPr>
        <w:tc>
          <w:tcPr>
            <w:tcW w:w="570" w:type="dxa"/>
          </w:tcPr>
          <w:p w14:paraId="34B95A0A" w14:textId="77777777" w:rsidR="0017770A" w:rsidRPr="001D6FEC" w:rsidRDefault="0017770A"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1</w:t>
            </w:r>
          </w:p>
        </w:tc>
        <w:tc>
          <w:tcPr>
            <w:tcW w:w="3437" w:type="dxa"/>
          </w:tcPr>
          <w:p w14:paraId="45C013CA" w14:textId="77777777" w:rsidR="0017770A" w:rsidRPr="001D6FEC" w:rsidRDefault="0017770A"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7FF2CE7A" w14:textId="77777777" w:rsidR="00025304" w:rsidRDefault="00025304" w:rsidP="000253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C40445" w14:textId="20E812B0" w:rsidR="0017770A" w:rsidRPr="001D6FEC" w:rsidRDefault="00025304" w:rsidP="00025304">
            <w:pPr>
              <w:widowControl w:val="0"/>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A54D9" w:rsidRPr="001D6FEC" w14:paraId="44C2C835" w14:textId="77777777" w:rsidTr="008246CA">
        <w:trPr>
          <w:trHeight w:val="522"/>
          <w:jc w:val="center"/>
        </w:trPr>
        <w:tc>
          <w:tcPr>
            <w:tcW w:w="570" w:type="dxa"/>
          </w:tcPr>
          <w:p w14:paraId="4AB5C378"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2</w:t>
            </w:r>
          </w:p>
        </w:tc>
        <w:tc>
          <w:tcPr>
            <w:tcW w:w="3437" w:type="dxa"/>
          </w:tcPr>
          <w:p w14:paraId="3A18BD71"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Інформація про замовника торгів</w:t>
            </w:r>
          </w:p>
        </w:tc>
        <w:tc>
          <w:tcPr>
            <w:tcW w:w="5989" w:type="dxa"/>
          </w:tcPr>
          <w:p w14:paraId="622872A3" w14:textId="77777777" w:rsidR="009A54D9" w:rsidRPr="001D6FEC" w:rsidRDefault="009A54D9"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p>
        </w:tc>
      </w:tr>
      <w:tr w:rsidR="0017770A" w:rsidRPr="001D6FEC" w14:paraId="116D31E4" w14:textId="77777777" w:rsidTr="008246CA">
        <w:trPr>
          <w:trHeight w:val="522"/>
          <w:jc w:val="center"/>
        </w:trPr>
        <w:tc>
          <w:tcPr>
            <w:tcW w:w="570" w:type="dxa"/>
          </w:tcPr>
          <w:p w14:paraId="7F876FCB" w14:textId="77777777" w:rsidR="0017770A" w:rsidRPr="001D6FEC" w:rsidRDefault="0017770A"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2.1</w:t>
            </w:r>
          </w:p>
        </w:tc>
        <w:tc>
          <w:tcPr>
            <w:tcW w:w="3437" w:type="dxa"/>
          </w:tcPr>
          <w:p w14:paraId="09D8B716" w14:textId="77777777" w:rsidR="0017770A" w:rsidRPr="001D6FEC" w:rsidRDefault="0017770A"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повне найменування</w:t>
            </w:r>
          </w:p>
        </w:tc>
        <w:tc>
          <w:tcPr>
            <w:tcW w:w="5989" w:type="dxa"/>
          </w:tcPr>
          <w:p w14:paraId="59F46FAD" w14:textId="2E651C5F" w:rsidR="0017770A" w:rsidRPr="001D6FEC" w:rsidRDefault="00055BBE" w:rsidP="001D6FEC">
            <w:pPr>
              <w:widowControl w:val="0"/>
              <w:contextualSpacing/>
              <w:jc w:val="both"/>
              <w:rPr>
                <w:rFonts w:ascii="Times New Roman" w:hAnsi="Times New Roman" w:cs="Times New Roman"/>
                <w:b/>
                <w:sz w:val="24"/>
                <w:szCs w:val="24"/>
              </w:rPr>
            </w:pPr>
            <w:r w:rsidRPr="001D6FEC">
              <w:rPr>
                <w:rFonts w:ascii="Times New Roman" w:hAnsi="Times New Roman" w:cs="Times New Roman"/>
                <w:b/>
                <w:sz w:val="24"/>
                <w:szCs w:val="24"/>
              </w:rPr>
              <w:t>Димерська селищна рада</w:t>
            </w:r>
          </w:p>
        </w:tc>
      </w:tr>
      <w:tr w:rsidR="009A54D9" w:rsidRPr="001D6FEC" w14:paraId="2AABD393" w14:textId="77777777" w:rsidTr="008246CA">
        <w:trPr>
          <w:trHeight w:val="522"/>
          <w:jc w:val="center"/>
        </w:trPr>
        <w:tc>
          <w:tcPr>
            <w:tcW w:w="570" w:type="dxa"/>
          </w:tcPr>
          <w:p w14:paraId="251FBCD7"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2.2</w:t>
            </w:r>
          </w:p>
        </w:tc>
        <w:tc>
          <w:tcPr>
            <w:tcW w:w="3437" w:type="dxa"/>
          </w:tcPr>
          <w:p w14:paraId="4D9C42BF"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місцезнаходження</w:t>
            </w:r>
          </w:p>
        </w:tc>
        <w:tc>
          <w:tcPr>
            <w:tcW w:w="5989" w:type="dxa"/>
          </w:tcPr>
          <w:p w14:paraId="7EB96D87" w14:textId="62C11C6D" w:rsidR="009A54D9" w:rsidRPr="001D6FEC" w:rsidRDefault="00055BBE"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hAnsi="Times New Roman" w:cs="Times New Roman"/>
                <w:iCs/>
                <w:sz w:val="24"/>
                <w:szCs w:val="24"/>
              </w:rPr>
              <w:t xml:space="preserve">07330, Київська область, Вишгородський р-н, </w:t>
            </w:r>
            <w:r w:rsidR="002D7F46">
              <w:rPr>
                <w:rFonts w:ascii="Times New Roman" w:hAnsi="Times New Roman" w:cs="Times New Roman"/>
                <w:iCs/>
                <w:sz w:val="24"/>
                <w:szCs w:val="24"/>
              </w:rPr>
              <w:t>с-ще</w:t>
            </w:r>
            <w:r w:rsidRPr="001D6FEC">
              <w:rPr>
                <w:rFonts w:ascii="Times New Roman" w:hAnsi="Times New Roman" w:cs="Times New Roman"/>
                <w:iCs/>
                <w:sz w:val="24"/>
                <w:szCs w:val="24"/>
              </w:rPr>
              <w:t xml:space="preserve"> Димер, вул Соборна,19</w:t>
            </w:r>
          </w:p>
        </w:tc>
      </w:tr>
      <w:tr w:rsidR="00025304" w:rsidRPr="001D6FEC" w14:paraId="7352FD37" w14:textId="77777777" w:rsidTr="008246CA">
        <w:trPr>
          <w:trHeight w:val="522"/>
          <w:jc w:val="center"/>
        </w:trPr>
        <w:tc>
          <w:tcPr>
            <w:tcW w:w="570" w:type="dxa"/>
          </w:tcPr>
          <w:p w14:paraId="1CE067E0" w14:textId="77777777" w:rsidR="00025304" w:rsidRPr="001D6FEC" w:rsidRDefault="00025304" w:rsidP="00025304">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2.3</w:t>
            </w:r>
          </w:p>
        </w:tc>
        <w:tc>
          <w:tcPr>
            <w:tcW w:w="3437" w:type="dxa"/>
          </w:tcPr>
          <w:p w14:paraId="67FDBC10" w14:textId="57C38010" w:rsidR="00025304" w:rsidRPr="001D6FEC" w:rsidRDefault="00025304" w:rsidP="00025304">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0214CAD2" w14:textId="75A38264" w:rsidR="00025304" w:rsidRDefault="00025304" w:rsidP="000253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223BA">
              <w:rPr>
                <w:rFonts w:ascii="Times New Roman" w:eastAsia="Times New Roman" w:hAnsi="Times New Roman" w:cs="Times New Roman"/>
                <w:sz w:val="24"/>
                <w:szCs w:val="24"/>
              </w:rPr>
              <w:t xml:space="preserve">повноважена особа – </w:t>
            </w:r>
            <w:r>
              <w:rPr>
                <w:rFonts w:ascii="Times New Roman" w:eastAsia="Times New Roman" w:hAnsi="Times New Roman" w:cs="Times New Roman"/>
                <w:sz w:val="24"/>
                <w:szCs w:val="24"/>
              </w:rPr>
              <w:t xml:space="preserve">Ткаченко Наталія Василівна, </w:t>
            </w:r>
          </w:p>
          <w:p w14:paraId="72B58811" w14:textId="77777777" w:rsidR="00025304" w:rsidRPr="00D223BA" w:rsidRDefault="00025304" w:rsidP="00025304">
            <w:pPr>
              <w:jc w:val="both"/>
              <w:rPr>
                <w:rFonts w:ascii="Times New Roman" w:eastAsia="Times New Roman" w:hAnsi="Times New Roman" w:cs="Times New Roman"/>
                <w:sz w:val="24"/>
                <w:szCs w:val="24"/>
              </w:rPr>
            </w:pPr>
          </w:p>
          <w:p w14:paraId="3931F3B5" w14:textId="65A614E6" w:rsidR="00025304" w:rsidRPr="00D223BA" w:rsidRDefault="00025304" w:rsidP="00025304">
            <w:pPr>
              <w:jc w:val="both"/>
              <w:rPr>
                <w:rFonts w:ascii="Times New Roman" w:eastAsia="Times New Roman" w:hAnsi="Times New Roman" w:cs="Times New Roman"/>
                <w:sz w:val="24"/>
                <w:szCs w:val="24"/>
              </w:rPr>
            </w:pPr>
            <w:r w:rsidRPr="00D223BA">
              <w:rPr>
                <w:rFonts w:ascii="Times New Roman" w:eastAsia="Times New Roman" w:hAnsi="Times New Roman" w:cs="Times New Roman"/>
                <w:sz w:val="24"/>
                <w:szCs w:val="24"/>
              </w:rPr>
              <w:t>Адреса: вул.</w:t>
            </w:r>
            <w:r>
              <w:rPr>
                <w:rFonts w:ascii="Times New Roman" w:eastAsia="Times New Roman" w:hAnsi="Times New Roman" w:cs="Times New Roman"/>
                <w:sz w:val="24"/>
                <w:szCs w:val="24"/>
              </w:rPr>
              <w:t xml:space="preserve"> Соборна, </w:t>
            </w:r>
            <w:r w:rsidRPr="00D223BA">
              <w:rPr>
                <w:rFonts w:ascii="Times New Roman" w:eastAsia="Times New Roman" w:hAnsi="Times New Roman" w:cs="Times New Roman"/>
                <w:sz w:val="24"/>
                <w:szCs w:val="24"/>
              </w:rPr>
              <w:t>буд.</w:t>
            </w:r>
            <w:r>
              <w:rPr>
                <w:rFonts w:ascii="Times New Roman" w:eastAsia="Times New Roman" w:hAnsi="Times New Roman" w:cs="Times New Roman"/>
                <w:sz w:val="24"/>
                <w:szCs w:val="24"/>
              </w:rPr>
              <w:t>19</w:t>
            </w:r>
            <w:r w:rsidRPr="00D223BA">
              <w:rPr>
                <w:rFonts w:ascii="Times New Roman" w:eastAsia="Times New Roman" w:hAnsi="Times New Roman" w:cs="Times New Roman"/>
                <w:sz w:val="24"/>
                <w:szCs w:val="24"/>
              </w:rPr>
              <w:t>, с</w:t>
            </w:r>
            <w:r w:rsidR="00785E11">
              <w:rPr>
                <w:rFonts w:ascii="Times New Roman" w:eastAsia="Times New Roman" w:hAnsi="Times New Roman" w:cs="Times New Roman"/>
                <w:sz w:val="24"/>
                <w:szCs w:val="24"/>
              </w:rPr>
              <w:t>-ще</w:t>
            </w:r>
            <w:r>
              <w:rPr>
                <w:rFonts w:ascii="Times New Roman" w:eastAsia="Times New Roman" w:hAnsi="Times New Roman" w:cs="Times New Roman"/>
                <w:sz w:val="24"/>
                <w:szCs w:val="24"/>
              </w:rPr>
              <w:t xml:space="preserve"> Димер Вишгородський район Київська область, 07330</w:t>
            </w:r>
          </w:p>
          <w:p w14:paraId="4C5F3727" w14:textId="77777777" w:rsidR="00025304" w:rsidRPr="00D223BA" w:rsidRDefault="00025304" w:rsidP="00025304">
            <w:pPr>
              <w:jc w:val="both"/>
              <w:rPr>
                <w:rFonts w:ascii="Times New Roman" w:eastAsia="Times New Roman" w:hAnsi="Times New Roman" w:cs="Times New Roman"/>
                <w:sz w:val="24"/>
                <w:szCs w:val="24"/>
              </w:rPr>
            </w:pPr>
            <w:r w:rsidRPr="00D223BA">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(04596)3-14-81</w:t>
            </w:r>
          </w:p>
          <w:p w14:paraId="0C249ACA" w14:textId="7BD3A92F" w:rsidR="00025304" w:rsidRPr="001D6FEC" w:rsidRDefault="00025304" w:rsidP="00025304">
            <w:pPr>
              <w:widowControl w:val="0"/>
              <w:jc w:val="both"/>
              <w:rPr>
                <w:rFonts w:ascii="Times New Roman" w:eastAsia="Times New Roman" w:hAnsi="Times New Roman" w:cs="Times New Roman"/>
                <w:sz w:val="24"/>
                <w:szCs w:val="24"/>
              </w:rPr>
            </w:pPr>
            <w:r w:rsidRPr="00D223BA">
              <w:rPr>
                <w:rFonts w:ascii="Times New Roman" w:eastAsia="Times New Roman" w:hAnsi="Times New Roman" w:cs="Times New Roman"/>
                <w:sz w:val="24"/>
                <w:szCs w:val="24"/>
              </w:rPr>
              <w:t xml:space="preserve">Е-mail:  </w:t>
            </w:r>
            <w:r>
              <w:rPr>
                <w:rFonts w:ascii="Times New Roman" w:eastAsia="Times New Roman" w:hAnsi="Times New Roman" w:cs="Times New Roman"/>
                <w:sz w:val="24"/>
                <w:szCs w:val="24"/>
                <w:lang w:val="en-US"/>
              </w:rPr>
              <w:t>dymer.rada@ukr.net</w:t>
            </w:r>
          </w:p>
        </w:tc>
      </w:tr>
      <w:tr w:rsidR="009A54D9" w:rsidRPr="001D6FEC" w14:paraId="5339179A" w14:textId="77777777" w:rsidTr="008246CA">
        <w:trPr>
          <w:trHeight w:val="522"/>
          <w:jc w:val="center"/>
        </w:trPr>
        <w:tc>
          <w:tcPr>
            <w:tcW w:w="570" w:type="dxa"/>
          </w:tcPr>
          <w:p w14:paraId="51C90BE8"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3</w:t>
            </w:r>
          </w:p>
        </w:tc>
        <w:tc>
          <w:tcPr>
            <w:tcW w:w="3437" w:type="dxa"/>
          </w:tcPr>
          <w:p w14:paraId="28DAB6E6"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Процедура закупівлі</w:t>
            </w:r>
          </w:p>
        </w:tc>
        <w:tc>
          <w:tcPr>
            <w:tcW w:w="5989" w:type="dxa"/>
          </w:tcPr>
          <w:p w14:paraId="69A75371" w14:textId="1DE5486C"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відкриті торги</w:t>
            </w:r>
            <w:r w:rsidR="00025304">
              <w:rPr>
                <w:rFonts w:ascii="Times New Roman" w:eastAsia="Times New Roman" w:hAnsi="Times New Roman" w:cs="Times New Roman"/>
                <w:color w:val="000000"/>
                <w:sz w:val="24"/>
                <w:szCs w:val="24"/>
              </w:rPr>
              <w:t xml:space="preserve"> з особливостями</w:t>
            </w:r>
          </w:p>
        </w:tc>
      </w:tr>
      <w:tr w:rsidR="009A54D9" w:rsidRPr="001D6FEC" w14:paraId="01D2C58F" w14:textId="77777777" w:rsidTr="008246CA">
        <w:trPr>
          <w:trHeight w:val="522"/>
          <w:jc w:val="center"/>
        </w:trPr>
        <w:tc>
          <w:tcPr>
            <w:tcW w:w="570" w:type="dxa"/>
          </w:tcPr>
          <w:p w14:paraId="504B4AF5"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4</w:t>
            </w:r>
          </w:p>
        </w:tc>
        <w:tc>
          <w:tcPr>
            <w:tcW w:w="3437" w:type="dxa"/>
          </w:tcPr>
          <w:p w14:paraId="738774F0" w14:textId="77777777" w:rsidR="001A506D"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b/>
                <w:color w:val="000000"/>
                <w:sz w:val="24"/>
                <w:szCs w:val="24"/>
              </w:rPr>
            </w:pPr>
            <w:r w:rsidRPr="001D6FEC">
              <w:rPr>
                <w:rFonts w:ascii="Times New Roman" w:eastAsia="Times New Roman" w:hAnsi="Times New Roman" w:cs="Times New Roman"/>
                <w:b/>
                <w:color w:val="000000"/>
                <w:sz w:val="24"/>
                <w:szCs w:val="24"/>
              </w:rPr>
              <w:t>Інформація про предмет закупівлі</w:t>
            </w:r>
          </w:p>
        </w:tc>
        <w:tc>
          <w:tcPr>
            <w:tcW w:w="5989" w:type="dxa"/>
          </w:tcPr>
          <w:p w14:paraId="2E9E1685" w14:textId="77777777" w:rsidR="009A54D9" w:rsidRPr="001D6FEC" w:rsidRDefault="009A54D9"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p>
        </w:tc>
      </w:tr>
      <w:tr w:rsidR="009A54D9" w:rsidRPr="001D6FEC" w14:paraId="21C5A596" w14:textId="77777777" w:rsidTr="008246CA">
        <w:trPr>
          <w:trHeight w:val="522"/>
          <w:jc w:val="center"/>
        </w:trPr>
        <w:tc>
          <w:tcPr>
            <w:tcW w:w="570" w:type="dxa"/>
          </w:tcPr>
          <w:p w14:paraId="0DF1BF3E"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4.1</w:t>
            </w:r>
          </w:p>
        </w:tc>
        <w:tc>
          <w:tcPr>
            <w:tcW w:w="3437" w:type="dxa"/>
          </w:tcPr>
          <w:p w14:paraId="0E425B29"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назва предмета закупівлі</w:t>
            </w:r>
          </w:p>
        </w:tc>
        <w:tc>
          <w:tcPr>
            <w:tcW w:w="5989" w:type="dxa"/>
          </w:tcPr>
          <w:p w14:paraId="601275AE" w14:textId="16CD8BC9" w:rsidR="00247EDA" w:rsidRPr="00247EDA" w:rsidRDefault="00247EDA" w:rsidP="00247EDA">
            <w:pPr>
              <w:widowControl w:val="0"/>
              <w:suppressAutoHyphens/>
              <w:spacing w:line="23" w:lineRule="atLeast"/>
              <w:contextualSpacing/>
              <w:rPr>
                <w:rFonts w:ascii="Times New Roman" w:eastAsia="Times New Roman" w:hAnsi="Times New Roman" w:cs="Times New Roman"/>
                <w:iCs/>
                <w:color w:val="000000"/>
                <w:sz w:val="24"/>
                <w:szCs w:val="24"/>
                <w:lang w:eastAsia="zh-CN"/>
              </w:rPr>
            </w:pPr>
            <w:r w:rsidRPr="00247EDA">
              <w:rPr>
                <w:rFonts w:ascii="Times New Roman" w:eastAsia="Times New Roman" w:hAnsi="Times New Roman" w:cs="Times New Roman"/>
                <w:iCs/>
                <w:color w:val="000000"/>
                <w:sz w:val="24"/>
                <w:szCs w:val="24"/>
                <w:lang w:eastAsia="zh-CN"/>
              </w:rPr>
              <w:t>Послуги з поточного ремонту, технічного обслуговування мереж вуличного освітлення в селах Любидва, Володимирівка, Рудня-Димерська , дорожньої інфраструктури та світлофорів в селищі Димер та селі Демидів Димерської селищної територіальної громади</w:t>
            </w:r>
            <w:r w:rsidR="00012321">
              <w:rPr>
                <w:rFonts w:ascii="Times New Roman" w:eastAsia="Times New Roman" w:hAnsi="Times New Roman" w:cs="Times New Roman"/>
                <w:iCs/>
                <w:color w:val="000000"/>
                <w:sz w:val="24"/>
                <w:szCs w:val="24"/>
                <w:lang w:eastAsia="zh-CN"/>
              </w:rPr>
              <w:t>»</w:t>
            </w:r>
            <w:r w:rsidRPr="00247EDA">
              <w:rPr>
                <w:rFonts w:ascii="Times New Roman" w:eastAsia="Times New Roman" w:hAnsi="Times New Roman" w:cs="Times New Roman"/>
                <w:iCs/>
                <w:color w:val="000000"/>
                <w:sz w:val="24"/>
                <w:szCs w:val="24"/>
                <w:lang w:eastAsia="zh-CN"/>
              </w:rPr>
              <w:t xml:space="preserve">  (код ДК 021:2015:50230000-6 «Послуги з ремонту, технічного обслуговування дорожньої інфраструктури і пов’язаного обладнання та супутні послуги»).</w:t>
            </w:r>
          </w:p>
          <w:p w14:paraId="090F0F2B" w14:textId="65E9F043" w:rsidR="009A54D9" w:rsidRPr="001D6FEC" w:rsidRDefault="005E7202" w:rsidP="001D6FEC">
            <w:pPr>
              <w:pStyle w:val="10"/>
              <w:widowControl w:val="0"/>
              <w:pBdr>
                <w:top w:val="nil"/>
                <w:left w:val="nil"/>
                <w:bottom w:val="nil"/>
                <w:right w:val="nil"/>
                <w:between w:val="nil"/>
              </w:pBdr>
              <w:spacing w:line="23" w:lineRule="atLeast"/>
              <w:ind w:hanging="2"/>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Інформація </w:t>
            </w:r>
            <w:r w:rsidR="00481328">
              <w:rPr>
                <w:rFonts w:ascii="Times New Roman" w:eastAsia="Times New Roman" w:hAnsi="Times New Roman" w:cs="Times New Roman"/>
                <w:color w:val="000000"/>
                <w:sz w:val="24"/>
                <w:szCs w:val="24"/>
              </w:rPr>
              <w:t xml:space="preserve">про технічне завдання, </w:t>
            </w:r>
            <w:r w:rsidRPr="001D6FEC">
              <w:rPr>
                <w:rFonts w:ascii="Times New Roman" w:eastAsia="Times New Roman" w:hAnsi="Times New Roman" w:cs="Times New Roman"/>
                <w:color w:val="000000"/>
                <w:sz w:val="24"/>
                <w:szCs w:val="24"/>
              </w:rPr>
              <w:t>про необхідні технічні, якісні та кількісні характеристики предмета закупівлі вказана у Додат</w:t>
            </w:r>
            <w:r w:rsidR="00481328">
              <w:rPr>
                <w:rFonts w:ascii="Times New Roman" w:eastAsia="Times New Roman" w:hAnsi="Times New Roman" w:cs="Times New Roman"/>
                <w:color w:val="000000"/>
                <w:sz w:val="24"/>
                <w:szCs w:val="24"/>
              </w:rPr>
              <w:t xml:space="preserve">ках 3,4 </w:t>
            </w:r>
            <w:r w:rsidRPr="001D6FEC">
              <w:rPr>
                <w:rFonts w:ascii="Times New Roman" w:eastAsia="Times New Roman" w:hAnsi="Times New Roman" w:cs="Times New Roman"/>
                <w:color w:val="000000"/>
                <w:sz w:val="24"/>
                <w:szCs w:val="24"/>
              </w:rPr>
              <w:t>до тендерної документації.</w:t>
            </w:r>
          </w:p>
        </w:tc>
      </w:tr>
      <w:tr w:rsidR="0017770A" w:rsidRPr="001D6FEC" w14:paraId="5EE12B4F" w14:textId="77777777" w:rsidTr="008246CA">
        <w:trPr>
          <w:trHeight w:val="522"/>
          <w:jc w:val="center"/>
        </w:trPr>
        <w:tc>
          <w:tcPr>
            <w:tcW w:w="570" w:type="dxa"/>
          </w:tcPr>
          <w:p w14:paraId="366E317A" w14:textId="77777777" w:rsidR="0017770A" w:rsidRPr="001D6FEC" w:rsidRDefault="0017770A"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4.2</w:t>
            </w:r>
          </w:p>
        </w:tc>
        <w:tc>
          <w:tcPr>
            <w:tcW w:w="3437" w:type="dxa"/>
          </w:tcPr>
          <w:p w14:paraId="3C6CE1D3" w14:textId="77777777" w:rsidR="0017770A" w:rsidRPr="001D6FEC" w:rsidRDefault="0017770A"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lang w:val="en-US"/>
              </w:rPr>
            </w:pPr>
            <w:r w:rsidRPr="001D6FEC">
              <w:rPr>
                <w:rFonts w:ascii="Times New Roman" w:eastAsia="Times New Roman" w:hAnsi="Times New Roman" w:cs="Times New Roman"/>
                <w:color w:val="000000"/>
                <w:sz w:val="24"/>
                <w:szCs w:val="24"/>
              </w:rPr>
              <w:t>код за ДК 021 :2015 (СP</w:t>
            </w:r>
            <w:r w:rsidRPr="001D6FEC">
              <w:rPr>
                <w:rFonts w:ascii="Times New Roman" w:eastAsia="Times New Roman" w:hAnsi="Times New Roman" w:cs="Times New Roman"/>
                <w:color w:val="000000"/>
                <w:sz w:val="24"/>
                <w:szCs w:val="24"/>
                <w:lang w:val="en-US"/>
              </w:rPr>
              <w:t>V)</w:t>
            </w:r>
          </w:p>
        </w:tc>
        <w:tc>
          <w:tcPr>
            <w:tcW w:w="5989" w:type="dxa"/>
          </w:tcPr>
          <w:p w14:paraId="438EF887" w14:textId="32F397C8" w:rsidR="0017770A" w:rsidRPr="00012321" w:rsidRDefault="00012321"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iCs/>
                <w:color w:val="000000"/>
                <w:sz w:val="24"/>
                <w:szCs w:val="24"/>
              </w:rPr>
            </w:pPr>
            <w:r w:rsidRPr="00012321">
              <w:rPr>
                <w:rFonts w:ascii="Times New Roman" w:hAnsi="Times New Roman"/>
                <w:iCs/>
                <w:sz w:val="24"/>
                <w:szCs w:val="24"/>
              </w:rPr>
              <w:t>код ДК 021:2015:50230000-6 «Послуги з ремонту, технічного обслуговування дорожньої інфраструктури і пов’язаного обладнання та супутні послуги»</w:t>
            </w:r>
          </w:p>
        </w:tc>
      </w:tr>
      <w:tr w:rsidR="009A54D9" w:rsidRPr="001D6FEC" w14:paraId="61473688" w14:textId="77777777" w:rsidTr="008246CA">
        <w:trPr>
          <w:trHeight w:val="522"/>
          <w:jc w:val="center"/>
        </w:trPr>
        <w:tc>
          <w:tcPr>
            <w:tcW w:w="570" w:type="dxa"/>
          </w:tcPr>
          <w:p w14:paraId="7F474E7C"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4.</w:t>
            </w:r>
            <w:r w:rsidR="0017770A" w:rsidRPr="001D6FEC">
              <w:rPr>
                <w:rFonts w:ascii="Times New Roman" w:eastAsia="Times New Roman" w:hAnsi="Times New Roman" w:cs="Times New Roman"/>
                <w:color w:val="000000"/>
                <w:sz w:val="24"/>
                <w:szCs w:val="24"/>
              </w:rPr>
              <w:t>3</w:t>
            </w:r>
          </w:p>
        </w:tc>
        <w:tc>
          <w:tcPr>
            <w:tcW w:w="3437" w:type="dxa"/>
          </w:tcPr>
          <w:p w14:paraId="6D9AF49D"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опис окремої частини (частин) предмета закупівлі (лота), </w:t>
            </w:r>
            <w:r w:rsidRPr="001D6FEC">
              <w:rPr>
                <w:rFonts w:ascii="Times New Roman" w:eastAsia="Times New Roman" w:hAnsi="Times New Roman" w:cs="Times New Roman"/>
                <w:color w:val="000000"/>
                <w:sz w:val="24"/>
                <w:szCs w:val="24"/>
              </w:rPr>
              <w:lastRenderedPageBreak/>
              <w:t xml:space="preserve">щодо якої можуть бути подані тендерні пропозиції </w:t>
            </w:r>
          </w:p>
        </w:tc>
        <w:tc>
          <w:tcPr>
            <w:tcW w:w="5989" w:type="dxa"/>
          </w:tcPr>
          <w:p w14:paraId="6CA717C1" w14:textId="77777777" w:rsidR="009A54D9" w:rsidRPr="001D6FEC" w:rsidRDefault="005E7202"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lastRenderedPageBreak/>
              <w:t>В даній закупівлі поділ предмету закупівлі на лоти не передбачено.</w:t>
            </w:r>
          </w:p>
        </w:tc>
      </w:tr>
      <w:tr w:rsidR="009A54D9" w:rsidRPr="001D6FEC" w14:paraId="7BECC351" w14:textId="77777777" w:rsidTr="008246CA">
        <w:trPr>
          <w:trHeight w:val="522"/>
          <w:jc w:val="center"/>
        </w:trPr>
        <w:tc>
          <w:tcPr>
            <w:tcW w:w="570" w:type="dxa"/>
          </w:tcPr>
          <w:p w14:paraId="0403DD25"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4.</w:t>
            </w:r>
            <w:r w:rsidR="0017770A" w:rsidRPr="001D6FEC">
              <w:rPr>
                <w:rFonts w:ascii="Times New Roman" w:eastAsia="Times New Roman" w:hAnsi="Times New Roman" w:cs="Times New Roman"/>
                <w:color w:val="000000"/>
                <w:sz w:val="24"/>
                <w:szCs w:val="24"/>
              </w:rPr>
              <w:t>4</w:t>
            </w:r>
          </w:p>
        </w:tc>
        <w:tc>
          <w:tcPr>
            <w:tcW w:w="3437" w:type="dxa"/>
          </w:tcPr>
          <w:p w14:paraId="234790D6"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5AE36532" w14:textId="77777777" w:rsidR="005E7202" w:rsidRDefault="002B3856" w:rsidP="001D6FEC">
            <w:pPr>
              <w:keepNext/>
              <w:spacing w:line="23" w:lineRule="atLeast"/>
              <w:contextualSpacing/>
              <w:jc w:val="both"/>
              <w:rPr>
                <w:rFonts w:ascii="Times New Roman" w:hAnsi="Times New Roman" w:cs="Times New Roman"/>
                <w:sz w:val="24"/>
                <w:szCs w:val="24"/>
              </w:rPr>
            </w:pPr>
            <w:r w:rsidRPr="00D9504C">
              <w:rPr>
                <w:rFonts w:ascii="Times New Roman" w:eastAsia="Times New Roman" w:hAnsi="Times New Roman" w:cs="Times New Roman"/>
                <w:sz w:val="24"/>
                <w:szCs w:val="24"/>
              </w:rPr>
              <w:t>Місце надання послуг:</w:t>
            </w:r>
            <w:r w:rsidR="00055BBE" w:rsidRPr="00D9504C">
              <w:rPr>
                <w:rFonts w:ascii="Times New Roman" w:hAnsi="Times New Roman" w:cs="Times New Roman"/>
                <w:b/>
                <w:sz w:val="24"/>
                <w:szCs w:val="24"/>
              </w:rPr>
              <w:t xml:space="preserve"> </w:t>
            </w:r>
            <w:r w:rsidR="00967F76">
              <w:rPr>
                <w:rFonts w:ascii="Times New Roman" w:hAnsi="Times New Roman" w:cs="Times New Roman"/>
                <w:b/>
                <w:sz w:val="24"/>
                <w:szCs w:val="24"/>
              </w:rPr>
              <w:t xml:space="preserve">Димерська ТГ </w:t>
            </w:r>
            <w:r w:rsidR="00967F76">
              <w:rPr>
                <w:rFonts w:ascii="Times New Roman" w:hAnsi="Times New Roman" w:cs="Times New Roman"/>
                <w:bCs/>
                <w:sz w:val="24"/>
                <w:szCs w:val="24"/>
              </w:rPr>
              <w:t>Вишгородського району Київської області</w:t>
            </w:r>
            <w:r w:rsidR="00954E1D">
              <w:rPr>
                <w:rFonts w:ascii="Times New Roman" w:hAnsi="Times New Roman" w:cs="Times New Roman"/>
                <w:bCs/>
                <w:sz w:val="24"/>
                <w:szCs w:val="24"/>
              </w:rPr>
              <w:t xml:space="preserve">, </w:t>
            </w:r>
            <w:r w:rsidR="00954E1D">
              <w:rPr>
                <w:rFonts w:ascii="Times New Roman" w:hAnsi="Times New Roman" w:cs="Times New Roman"/>
                <w:sz w:val="24"/>
                <w:szCs w:val="24"/>
              </w:rPr>
              <w:t>Україна.</w:t>
            </w:r>
          </w:p>
          <w:p w14:paraId="1A66FC61" w14:textId="40753F6D" w:rsidR="00785E11" w:rsidRPr="001D6FEC" w:rsidRDefault="00785E11" w:rsidP="001D6FEC">
            <w:pPr>
              <w:keepNext/>
              <w:spacing w:line="23" w:lineRule="atLeast"/>
              <w:contextualSpacing/>
              <w:jc w:val="both"/>
              <w:rPr>
                <w:rFonts w:ascii="Times New Roman" w:eastAsia="Times New Roman" w:hAnsi="Times New Roman" w:cs="Times New Roman"/>
                <w:sz w:val="24"/>
                <w:szCs w:val="24"/>
              </w:rPr>
            </w:pPr>
            <w:r>
              <w:rPr>
                <w:rFonts w:ascii="Times New Roman" w:hAnsi="Times New Roman" w:cs="Times New Roman"/>
                <w:sz w:val="24"/>
                <w:szCs w:val="24"/>
              </w:rPr>
              <w:t>Кількість – 1 послуга.</w:t>
            </w:r>
          </w:p>
        </w:tc>
      </w:tr>
      <w:tr w:rsidR="009A54D9" w:rsidRPr="001D6FEC" w14:paraId="082FF991" w14:textId="77777777" w:rsidTr="008246CA">
        <w:trPr>
          <w:trHeight w:val="522"/>
          <w:jc w:val="center"/>
        </w:trPr>
        <w:tc>
          <w:tcPr>
            <w:tcW w:w="570" w:type="dxa"/>
          </w:tcPr>
          <w:p w14:paraId="450DEF77"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4.</w:t>
            </w:r>
            <w:r w:rsidR="0017770A" w:rsidRPr="001D6FEC">
              <w:rPr>
                <w:rFonts w:ascii="Times New Roman" w:eastAsia="Times New Roman" w:hAnsi="Times New Roman" w:cs="Times New Roman"/>
                <w:color w:val="000000"/>
                <w:sz w:val="24"/>
                <w:szCs w:val="24"/>
              </w:rPr>
              <w:t>5</w:t>
            </w:r>
          </w:p>
        </w:tc>
        <w:tc>
          <w:tcPr>
            <w:tcW w:w="3437" w:type="dxa"/>
          </w:tcPr>
          <w:p w14:paraId="42A87794"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54005051" w14:textId="4D2C9AC2" w:rsidR="005E7202" w:rsidRPr="001D6FEC" w:rsidRDefault="00CC45E4" w:rsidP="001D6FEC">
            <w:pPr>
              <w:pStyle w:val="10"/>
              <w:widowControl w:val="0"/>
              <w:pBdr>
                <w:top w:val="nil"/>
                <w:left w:val="nil"/>
                <w:bottom w:val="nil"/>
                <w:right w:val="nil"/>
                <w:between w:val="nil"/>
              </w:pBdr>
              <w:spacing w:line="23" w:lineRule="atLeast"/>
              <w:ind w:hanging="2"/>
              <w:contextualSpacing/>
              <w:rPr>
                <w:rFonts w:ascii="Times New Roman" w:eastAsia="Times New Roman" w:hAnsi="Times New Roman" w:cs="Times New Roman"/>
                <w:b/>
                <w:color w:val="000000"/>
                <w:sz w:val="24"/>
                <w:szCs w:val="24"/>
              </w:rPr>
            </w:pPr>
            <w:r w:rsidRPr="001D6FEC">
              <w:rPr>
                <w:rFonts w:ascii="Times New Roman" w:eastAsia="Times New Roman" w:hAnsi="Times New Roman" w:cs="Times New Roman"/>
                <w:b/>
                <w:color w:val="000000"/>
                <w:sz w:val="24"/>
                <w:szCs w:val="24"/>
              </w:rPr>
              <w:t xml:space="preserve">до </w:t>
            </w:r>
            <w:r w:rsidR="0023170F" w:rsidRPr="001D6FEC">
              <w:rPr>
                <w:rFonts w:ascii="Times New Roman" w:eastAsia="Times New Roman" w:hAnsi="Times New Roman" w:cs="Times New Roman"/>
                <w:b/>
                <w:color w:val="000000"/>
                <w:sz w:val="24"/>
                <w:szCs w:val="24"/>
              </w:rPr>
              <w:t>3</w:t>
            </w:r>
            <w:r w:rsidR="006A32D1">
              <w:rPr>
                <w:rFonts w:ascii="Times New Roman" w:eastAsia="Times New Roman" w:hAnsi="Times New Roman" w:cs="Times New Roman"/>
                <w:b/>
                <w:color w:val="000000"/>
                <w:sz w:val="24"/>
                <w:szCs w:val="24"/>
              </w:rPr>
              <w:t>1</w:t>
            </w:r>
            <w:r w:rsidR="0023170F" w:rsidRPr="001D6FEC">
              <w:rPr>
                <w:rFonts w:ascii="Times New Roman" w:eastAsia="Times New Roman" w:hAnsi="Times New Roman" w:cs="Times New Roman"/>
                <w:b/>
                <w:color w:val="000000"/>
                <w:sz w:val="24"/>
                <w:szCs w:val="24"/>
              </w:rPr>
              <w:t>.</w:t>
            </w:r>
            <w:r w:rsidR="006A32D1">
              <w:rPr>
                <w:rFonts w:ascii="Times New Roman" w:eastAsia="Times New Roman" w:hAnsi="Times New Roman" w:cs="Times New Roman"/>
                <w:b/>
                <w:color w:val="000000"/>
                <w:sz w:val="24"/>
                <w:szCs w:val="24"/>
              </w:rPr>
              <w:t>12</w:t>
            </w:r>
            <w:r w:rsidR="00523237" w:rsidRPr="001D6FEC">
              <w:rPr>
                <w:rFonts w:ascii="Times New Roman" w:eastAsia="Times New Roman" w:hAnsi="Times New Roman" w:cs="Times New Roman"/>
                <w:b/>
                <w:color w:val="000000"/>
                <w:sz w:val="24"/>
                <w:szCs w:val="24"/>
              </w:rPr>
              <w:t>.202</w:t>
            </w:r>
            <w:r w:rsidR="00025304">
              <w:rPr>
                <w:rFonts w:ascii="Times New Roman" w:eastAsia="Times New Roman" w:hAnsi="Times New Roman" w:cs="Times New Roman"/>
                <w:b/>
                <w:color w:val="000000"/>
                <w:sz w:val="24"/>
                <w:szCs w:val="24"/>
              </w:rPr>
              <w:t>4</w:t>
            </w:r>
            <w:r w:rsidRPr="001D6FEC">
              <w:rPr>
                <w:rFonts w:ascii="Times New Roman" w:eastAsia="Times New Roman" w:hAnsi="Times New Roman" w:cs="Times New Roman"/>
                <w:b/>
                <w:color w:val="000000"/>
                <w:sz w:val="24"/>
                <w:szCs w:val="24"/>
              </w:rPr>
              <w:t xml:space="preserve"> р.</w:t>
            </w:r>
          </w:p>
          <w:p w14:paraId="2B160E51" w14:textId="77777777" w:rsidR="009A54D9" w:rsidRPr="001D6FEC" w:rsidRDefault="005E7202" w:rsidP="001D6FEC">
            <w:pPr>
              <w:pStyle w:val="10"/>
              <w:widowControl w:val="0"/>
              <w:pBdr>
                <w:top w:val="nil"/>
                <w:left w:val="nil"/>
                <w:bottom w:val="nil"/>
                <w:right w:val="nil"/>
                <w:between w:val="nil"/>
              </w:pBdr>
              <w:spacing w:line="23" w:lineRule="atLeast"/>
              <w:ind w:hanging="2"/>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Cs/>
                <w:color w:val="000000"/>
                <w:sz w:val="24"/>
                <w:szCs w:val="24"/>
              </w:rPr>
              <w:t>Детальні умови та порядок поставки визначаються у договор</w:t>
            </w:r>
            <w:r w:rsidR="002732AC" w:rsidRPr="001D6FEC">
              <w:rPr>
                <w:rFonts w:ascii="Times New Roman" w:eastAsia="Times New Roman" w:hAnsi="Times New Roman" w:cs="Times New Roman"/>
                <w:bCs/>
                <w:color w:val="000000"/>
                <w:sz w:val="24"/>
                <w:szCs w:val="24"/>
              </w:rPr>
              <w:t>і</w:t>
            </w:r>
            <w:r w:rsidRPr="001D6FEC">
              <w:rPr>
                <w:rFonts w:ascii="Times New Roman" w:eastAsia="Times New Roman" w:hAnsi="Times New Roman" w:cs="Times New Roman"/>
                <w:bCs/>
                <w:color w:val="000000"/>
                <w:sz w:val="24"/>
                <w:szCs w:val="24"/>
              </w:rPr>
              <w:t xml:space="preserve"> про закупівлю.</w:t>
            </w:r>
          </w:p>
        </w:tc>
      </w:tr>
      <w:tr w:rsidR="00D3470B" w:rsidRPr="001D6FEC" w14:paraId="052F339C" w14:textId="77777777" w:rsidTr="008246CA">
        <w:trPr>
          <w:trHeight w:val="522"/>
          <w:jc w:val="center"/>
        </w:trPr>
        <w:tc>
          <w:tcPr>
            <w:tcW w:w="570" w:type="dxa"/>
          </w:tcPr>
          <w:p w14:paraId="09867FC8" w14:textId="5B9876C7" w:rsidR="00D3470B" w:rsidRPr="001D6FEC" w:rsidRDefault="00D3470B"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437" w:type="dxa"/>
          </w:tcPr>
          <w:p w14:paraId="07E0D548" w14:textId="58B67EFD" w:rsidR="00D3470B" w:rsidRPr="001D6FEC" w:rsidRDefault="007B1743"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D3470B">
              <w:rPr>
                <w:rFonts w:ascii="Times New Roman" w:eastAsia="Times New Roman" w:hAnsi="Times New Roman" w:cs="Times New Roman"/>
                <w:color w:val="000000"/>
                <w:sz w:val="24"/>
                <w:szCs w:val="24"/>
              </w:rPr>
              <w:t>чікувана вартість предмету закупівлі</w:t>
            </w:r>
          </w:p>
        </w:tc>
        <w:tc>
          <w:tcPr>
            <w:tcW w:w="5989" w:type="dxa"/>
          </w:tcPr>
          <w:p w14:paraId="5762D26B" w14:textId="154F1DFA" w:rsidR="00D3470B" w:rsidRPr="001D6FEC" w:rsidRDefault="00F4250F" w:rsidP="001D6FEC">
            <w:pPr>
              <w:pStyle w:val="10"/>
              <w:widowControl w:val="0"/>
              <w:pBdr>
                <w:top w:val="nil"/>
                <w:left w:val="nil"/>
                <w:bottom w:val="nil"/>
                <w:right w:val="nil"/>
                <w:between w:val="nil"/>
              </w:pBdr>
              <w:spacing w:line="23" w:lineRule="atLeast"/>
              <w:ind w:hanging="2"/>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6E6C57">
              <w:rPr>
                <w:rFonts w:ascii="Times New Roman" w:eastAsia="Times New Roman" w:hAnsi="Times New Roman" w:cs="Times New Roman"/>
                <w:b/>
                <w:color w:val="000000"/>
                <w:sz w:val="24"/>
                <w:szCs w:val="24"/>
              </w:rPr>
              <w:t>,</w:t>
            </w:r>
            <w:r w:rsidR="00830636">
              <w:rPr>
                <w:rFonts w:ascii="Times New Roman" w:eastAsia="Times New Roman" w:hAnsi="Times New Roman" w:cs="Times New Roman"/>
                <w:b/>
                <w:color w:val="000000"/>
                <w:sz w:val="24"/>
                <w:szCs w:val="24"/>
              </w:rPr>
              <w:t>399</w:t>
            </w:r>
            <w:r w:rsidR="006E6C57">
              <w:rPr>
                <w:rFonts w:ascii="Times New Roman" w:eastAsia="Times New Roman" w:hAnsi="Times New Roman" w:cs="Times New Roman"/>
                <w:b/>
                <w:color w:val="000000"/>
                <w:sz w:val="24"/>
                <w:szCs w:val="24"/>
              </w:rPr>
              <w:t>,</w:t>
            </w:r>
            <w:r w:rsidR="00830636">
              <w:rPr>
                <w:rFonts w:ascii="Times New Roman" w:eastAsia="Times New Roman" w:hAnsi="Times New Roman" w:cs="Times New Roman"/>
                <w:b/>
                <w:color w:val="000000"/>
                <w:sz w:val="24"/>
                <w:szCs w:val="24"/>
              </w:rPr>
              <w:t>143</w:t>
            </w:r>
            <w:r w:rsidR="006E6C57">
              <w:rPr>
                <w:rFonts w:ascii="Times New Roman" w:eastAsia="Times New Roman" w:hAnsi="Times New Roman" w:cs="Times New Roman"/>
                <w:b/>
                <w:color w:val="000000"/>
                <w:sz w:val="24"/>
                <w:szCs w:val="24"/>
              </w:rPr>
              <w:t>,</w:t>
            </w:r>
            <w:r w:rsidR="00830636">
              <w:rPr>
                <w:rFonts w:ascii="Times New Roman" w:eastAsia="Times New Roman" w:hAnsi="Times New Roman" w:cs="Times New Roman"/>
                <w:b/>
                <w:color w:val="000000"/>
                <w:sz w:val="24"/>
                <w:szCs w:val="24"/>
              </w:rPr>
              <w:t>00 (один мільйон триста дев’яносто</w:t>
            </w:r>
            <w:r w:rsidR="004A7B11">
              <w:rPr>
                <w:rFonts w:ascii="Times New Roman" w:eastAsia="Times New Roman" w:hAnsi="Times New Roman" w:cs="Times New Roman"/>
                <w:b/>
                <w:color w:val="000000"/>
                <w:sz w:val="24"/>
                <w:szCs w:val="24"/>
              </w:rPr>
              <w:t xml:space="preserve"> дев’ять </w:t>
            </w:r>
            <w:r w:rsidR="0066357F">
              <w:rPr>
                <w:rFonts w:ascii="Times New Roman" w:eastAsia="Times New Roman" w:hAnsi="Times New Roman" w:cs="Times New Roman"/>
                <w:b/>
                <w:color w:val="000000"/>
                <w:sz w:val="24"/>
                <w:szCs w:val="24"/>
              </w:rPr>
              <w:t>тисяч с</w:t>
            </w:r>
            <w:r w:rsidR="006E6C57">
              <w:rPr>
                <w:rFonts w:ascii="Times New Roman" w:eastAsia="Times New Roman" w:hAnsi="Times New Roman" w:cs="Times New Roman"/>
                <w:b/>
                <w:color w:val="000000"/>
                <w:sz w:val="24"/>
                <w:szCs w:val="24"/>
              </w:rPr>
              <w:t xml:space="preserve">то сорок три </w:t>
            </w:r>
            <w:r w:rsidR="004A7B11">
              <w:rPr>
                <w:rFonts w:ascii="Times New Roman" w:eastAsia="Times New Roman" w:hAnsi="Times New Roman" w:cs="Times New Roman"/>
                <w:b/>
                <w:color w:val="000000"/>
                <w:sz w:val="24"/>
                <w:szCs w:val="24"/>
              </w:rPr>
              <w:t>грн</w:t>
            </w:r>
            <w:r w:rsidR="0066357F">
              <w:rPr>
                <w:rFonts w:ascii="Times New Roman" w:eastAsia="Times New Roman" w:hAnsi="Times New Roman" w:cs="Times New Roman"/>
                <w:b/>
                <w:color w:val="000000"/>
                <w:sz w:val="24"/>
                <w:szCs w:val="24"/>
              </w:rPr>
              <w:t xml:space="preserve"> 00 коп)</w:t>
            </w:r>
            <w:r w:rsidR="004A7B11">
              <w:rPr>
                <w:rFonts w:ascii="Times New Roman" w:eastAsia="Times New Roman" w:hAnsi="Times New Roman" w:cs="Times New Roman"/>
                <w:b/>
                <w:color w:val="000000"/>
                <w:sz w:val="24"/>
                <w:szCs w:val="24"/>
              </w:rPr>
              <w:t xml:space="preserve"> </w:t>
            </w:r>
            <w:r w:rsidR="00830636">
              <w:rPr>
                <w:rFonts w:ascii="Times New Roman" w:eastAsia="Times New Roman" w:hAnsi="Times New Roman" w:cs="Times New Roman"/>
                <w:b/>
                <w:color w:val="000000"/>
                <w:sz w:val="24"/>
                <w:szCs w:val="24"/>
              </w:rPr>
              <w:t xml:space="preserve"> </w:t>
            </w:r>
          </w:p>
        </w:tc>
      </w:tr>
      <w:tr w:rsidR="009A54D9" w:rsidRPr="001D6FEC" w14:paraId="1B38160D" w14:textId="77777777" w:rsidTr="008246CA">
        <w:trPr>
          <w:trHeight w:val="522"/>
          <w:jc w:val="center"/>
        </w:trPr>
        <w:tc>
          <w:tcPr>
            <w:tcW w:w="570" w:type="dxa"/>
          </w:tcPr>
          <w:p w14:paraId="3385F5BC"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5</w:t>
            </w:r>
          </w:p>
        </w:tc>
        <w:tc>
          <w:tcPr>
            <w:tcW w:w="3437" w:type="dxa"/>
          </w:tcPr>
          <w:p w14:paraId="353100C5"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Недискримінація учасників</w:t>
            </w:r>
          </w:p>
        </w:tc>
        <w:tc>
          <w:tcPr>
            <w:tcW w:w="5989" w:type="dxa"/>
          </w:tcPr>
          <w:p w14:paraId="2B0DE5E3" w14:textId="14BE0508" w:rsidR="00BD0CB4" w:rsidRDefault="00BD0CB4" w:rsidP="001D6FEC">
            <w:pPr>
              <w:pStyle w:val="10"/>
              <w:widowControl w:val="0"/>
              <w:pBdr>
                <w:top w:val="nil"/>
                <w:left w:val="nil"/>
                <w:bottom w:val="nil"/>
                <w:right w:val="nil"/>
                <w:between w:val="nil"/>
              </w:pBdr>
              <w:spacing w:line="23" w:lineRule="atLeast"/>
              <w:ind w:hanging="2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842B72" w:rsidRPr="00842B72">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58BCCFA6" w14:textId="7464E7EC" w:rsidR="00BD0CB4" w:rsidRDefault="00BD0CB4" w:rsidP="001D6FEC">
            <w:pPr>
              <w:pStyle w:val="10"/>
              <w:widowControl w:val="0"/>
              <w:pBdr>
                <w:top w:val="nil"/>
                <w:left w:val="nil"/>
                <w:bottom w:val="nil"/>
                <w:right w:val="nil"/>
                <w:between w:val="nil"/>
              </w:pBdr>
              <w:spacing w:line="23" w:lineRule="atLeast"/>
              <w:ind w:hanging="2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842B72" w:rsidRPr="00842B72">
              <w:rPr>
                <w:rFonts w:ascii="Times New Roman" w:eastAsia="Times New Roman" w:hAnsi="Times New Roman" w:cs="Times New Roman"/>
                <w:color w:val="000000"/>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961007" w14:textId="77777777" w:rsidR="00BD0CB4" w:rsidRDefault="00842B72" w:rsidP="001D6FEC">
            <w:pPr>
              <w:pStyle w:val="10"/>
              <w:widowControl w:val="0"/>
              <w:pBdr>
                <w:top w:val="nil"/>
                <w:left w:val="nil"/>
                <w:bottom w:val="nil"/>
                <w:right w:val="nil"/>
                <w:between w:val="nil"/>
              </w:pBdr>
              <w:spacing w:line="23" w:lineRule="atLeast"/>
              <w:ind w:hanging="23"/>
              <w:contextualSpacing/>
              <w:jc w:val="both"/>
              <w:rPr>
                <w:rFonts w:ascii="Times New Roman" w:eastAsia="Times New Roman" w:hAnsi="Times New Roman" w:cs="Times New Roman"/>
                <w:color w:val="000000"/>
                <w:sz w:val="24"/>
                <w:szCs w:val="24"/>
              </w:rPr>
            </w:pPr>
            <w:r w:rsidRPr="00842B72">
              <w:rPr>
                <w:rFonts w:ascii="Times New Roman" w:eastAsia="Times New Roman" w:hAnsi="Times New Roman" w:cs="Times New Roman"/>
                <w:color w:val="000000"/>
                <w:sz w:val="24"/>
                <w:szCs w:val="24"/>
              </w:rPr>
              <w:t xml:space="preserve"> </w:t>
            </w:r>
            <w:r w:rsidR="00BD0CB4">
              <w:rPr>
                <w:rFonts w:ascii="Times New Roman" w:eastAsia="Times New Roman" w:hAnsi="Times New Roman" w:cs="Times New Roman"/>
                <w:color w:val="000000"/>
                <w:sz w:val="24"/>
                <w:szCs w:val="24"/>
              </w:rPr>
              <w:t xml:space="preserve">5.3. </w:t>
            </w:r>
            <w:r w:rsidRPr="00842B72">
              <w:rPr>
                <w:rFonts w:ascii="Times New Roman" w:eastAsia="Times New Roman" w:hAnsi="Times New Roman" w:cs="Times New Roman"/>
                <w:color w:val="000000"/>
                <w:sz w:val="24"/>
                <w:szCs w:val="24"/>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 - громадяни Російської Федерації, крім тих, що проживають на території України на законних підставах; - юридичні особи, створені та зареєстровані відповідно до законодавства Російської Федерації; -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Зазначене обмеження не застосовується до юридичних осіб, утворених та зареєстрованих відповідно до законодавства України: -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 -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w:t>
            </w:r>
            <w:r w:rsidRPr="00842B72">
              <w:rPr>
                <w:rFonts w:ascii="Times New Roman" w:eastAsia="Times New Roman" w:hAnsi="Times New Roman" w:cs="Times New Roman"/>
                <w:color w:val="000000"/>
                <w:sz w:val="24"/>
                <w:szCs w:val="24"/>
              </w:rPr>
              <w:lastRenderedPageBreak/>
              <w:t>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CC9E41B" w14:textId="77777777" w:rsidR="00571905" w:rsidRPr="00571905" w:rsidRDefault="00BD0CB4" w:rsidP="00571905">
            <w:pPr>
              <w:ind w:right="100"/>
              <w:contextualSpacing/>
              <w:jc w:val="both"/>
              <w:rPr>
                <w:rFonts w:ascii="Times New Roman" w:hAnsi="Times New Roman" w:cs="Times New Roman"/>
                <w:sz w:val="22"/>
                <w:szCs w:val="22"/>
              </w:rPr>
            </w:pPr>
            <w:r>
              <w:rPr>
                <w:rFonts w:ascii="Times New Roman" w:eastAsia="Times New Roman" w:hAnsi="Times New Roman" w:cs="Times New Roman"/>
                <w:color w:val="000000"/>
                <w:sz w:val="24"/>
                <w:szCs w:val="24"/>
              </w:rPr>
              <w:t>5.4.</w:t>
            </w:r>
            <w:r w:rsidR="00842B72" w:rsidRPr="00842B72">
              <w:rPr>
                <w:rFonts w:ascii="Times New Roman" w:eastAsia="Times New Roman" w:hAnsi="Times New Roman" w:cs="Times New Roman"/>
                <w:color w:val="000000"/>
                <w:sz w:val="24"/>
                <w:szCs w:val="24"/>
              </w:rPr>
              <w:t xml:space="preserve"> </w:t>
            </w:r>
            <w:r w:rsidR="00571905" w:rsidRPr="00571905">
              <w:rPr>
                <w:rFonts w:ascii="Times New Roman" w:hAnsi="Times New Roman" w:cs="Times New Roman"/>
                <w:sz w:val="22"/>
                <w:szCs w:val="22"/>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Білорусь/Ісламська Республіка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Білорусь/Ісламська Республіка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Білорусь/Ісламська Республіка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Білорусь/Ісламська Республіка Іран.</w:t>
            </w:r>
          </w:p>
          <w:p w14:paraId="3053D5A6" w14:textId="4840BB85" w:rsidR="009A54D9" w:rsidRPr="001D6FEC" w:rsidRDefault="00BD0CB4" w:rsidP="001D6FEC">
            <w:pPr>
              <w:pStyle w:val="10"/>
              <w:widowControl w:val="0"/>
              <w:pBdr>
                <w:top w:val="nil"/>
                <w:left w:val="nil"/>
                <w:bottom w:val="nil"/>
                <w:right w:val="nil"/>
                <w:between w:val="nil"/>
              </w:pBdr>
              <w:spacing w:line="23" w:lineRule="atLeast"/>
              <w:ind w:hanging="2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267B0E">
              <w:rPr>
                <w:rFonts w:ascii="Times New Roman" w:eastAsia="Times New Roman" w:hAnsi="Times New Roman" w:cs="Times New Roman"/>
                <w:sz w:val="24"/>
                <w:szCs w:val="24"/>
              </w:rPr>
              <w:t>.5.</w:t>
            </w:r>
            <w:r w:rsidR="00842B72" w:rsidRPr="00267B0E">
              <w:rPr>
                <w:rFonts w:ascii="Times New Roman" w:eastAsia="Times New Roman" w:hAnsi="Times New Roman" w:cs="Times New Roman"/>
                <w:sz w:val="24"/>
                <w:szCs w:val="24"/>
              </w:rPr>
              <w:t xml:space="preserve"> З метою підтвердження виконання вимог даного пункту тендерної документації учасник у складі тендерної пропозиції повинен надати*: - інформацію про кінцевого(их) бенефеціарного(их) власника(ів) із зазначенням частку в статутному</w:t>
            </w:r>
            <w:r w:rsidR="00CD2E0E" w:rsidRPr="00267B0E">
              <w:rPr>
                <w:rFonts w:ascii="Times New Roman" w:eastAsia="Times New Roman" w:hAnsi="Times New Roman" w:cs="Times New Roman"/>
                <w:sz w:val="24"/>
                <w:szCs w:val="24"/>
              </w:rPr>
              <w:t xml:space="preserve"> фонді </w:t>
            </w:r>
            <w:r w:rsidR="00025304" w:rsidRPr="00267B0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w:t>
            </w:r>
          </w:p>
        </w:tc>
      </w:tr>
      <w:tr w:rsidR="009A54D9" w:rsidRPr="001D6FEC" w14:paraId="13C06A66" w14:textId="77777777" w:rsidTr="008246CA">
        <w:trPr>
          <w:trHeight w:val="522"/>
          <w:jc w:val="center"/>
        </w:trPr>
        <w:tc>
          <w:tcPr>
            <w:tcW w:w="570" w:type="dxa"/>
          </w:tcPr>
          <w:p w14:paraId="51B2B4E8"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6</w:t>
            </w:r>
          </w:p>
        </w:tc>
        <w:tc>
          <w:tcPr>
            <w:tcW w:w="3437" w:type="dxa"/>
          </w:tcPr>
          <w:p w14:paraId="4FD30D5C"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6EB45D88" w14:textId="640C93D3" w:rsidR="009E1519" w:rsidRPr="00703937" w:rsidRDefault="00BD0CB4" w:rsidP="001D6FEC">
            <w:pPr>
              <w:widowControl w:val="0"/>
              <w:ind w:hanging="21"/>
              <w:contextualSpacing/>
              <w:jc w:val="both"/>
              <w:rPr>
                <w:rFonts w:ascii="Times New Roman" w:hAnsi="Times New Roman" w:cs="Times New Roman"/>
                <w:b/>
                <w:bCs/>
                <w:color w:val="000000"/>
                <w:sz w:val="24"/>
                <w:szCs w:val="24"/>
                <w:lang w:eastAsia="uk-UA"/>
              </w:rPr>
            </w:pPr>
            <w:r>
              <w:rPr>
                <w:rFonts w:ascii="Times New Roman" w:hAnsi="Times New Roman" w:cs="Times New Roman"/>
                <w:sz w:val="24"/>
                <w:szCs w:val="24"/>
                <w:lang w:eastAsia="uk-UA"/>
              </w:rPr>
              <w:t>6.1.</w:t>
            </w:r>
            <w:r w:rsidR="0017770A" w:rsidRPr="00703937">
              <w:rPr>
                <w:rFonts w:ascii="Times New Roman" w:eastAsia="Times New Roman" w:hAnsi="Times New Roman" w:cs="Times New Roman"/>
                <w:b/>
                <w:bCs/>
                <w:color w:val="000000"/>
                <w:sz w:val="24"/>
                <w:szCs w:val="24"/>
              </w:rPr>
              <w:t>Валютою тендерної пропозиції є гривня.</w:t>
            </w:r>
            <w:r w:rsidR="0017770A" w:rsidRPr="00703937">
              <w:rPr>
                <w:rFonts w:ascii="Times New Roman" w:hAnsi="Times New Roman" w:cs="Times New Roman"/>
                <w:b/>
                <w:bCs/>
                <w:color w:val="000000"/>
                <w:sz w:val="24"/>
                <w:szCs w:val="24"/>
                <w:lang w:eastAsia="uk-UA"/>
              </w:rPr>
              <w:t xml:space="preserve"> </w:t>
            </w:r>
          </w:p>
          <w:p w14:paraId="187525D1" w14:textId="77777777" w:rsidR="0017770A" w:rsidRPr="001D6FEC" w:rsidRDefault="0017770A" w:rsidP="001D6FEC">
            <w:pPr>
              <w:widowControl w:val="0"/>
              <w:ind w:hanging="21"/>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Cs/>
                <w:iCs/>
                <w:color w:val="000000"/>
                <w:sz w:val="24"/>
                <w:szCs w:val="24"/>
              </w:rPr>
              <w:t>У разі якщо учасником процедури закупівлі є нерезидент</w:t>
            </w:r>
            <w:r w:rsidRPr="001D6FEC">
              <w:rPr>
                <w:rFonts w:ascii="Times New Roman" w:eastAsia="Times New Roman" w:hAnsi="Times New Roman" w:cs="Times New Roman"/>
                <w:bCs/>
                <w:color w:val="000000"/>
                <w:sz w:val="24"/>
                <w:szCs w:val="24"/>
              </w:rPr>
              <w:t xml:space="preserve">, </w:t>
            </w:r>
            <w:r w:rsidRPr="001D6FEC">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p w14:paraId="61387CB2" w14:textId="77777777" w:rsidR="0017770A" w:rsidRPr="001D6FEC" w:rsidRDefault="0017770A" w:rsidP="001D6FEC">
            <w:pPr>
              <w:widowControl w:val="0"/>
              <w:spacing w:beforeLines="50" w:before="120" w:afterLines="50" w:after="120"/>
              <w:ind w:left="34" w:right="113" w:hanging="21"/>
              <w:contextualSpacing/>
              <w:jc w:val="both"/>
              <w:rPr>
                <w:rFonts w:ascii="Times New Roman" w:hAnsi="Times New Roman" w:cs="Times New Roman"/>
                <w:sz w:val="24"/>
                <w:szCs w:val="24"/>
                <w:lang w:eastAsia="uk-UA"/>
              </w:rPr>
            </w:pPr>
            <w:r w:rsidRPr="001D6FEC">
              <w:rPr>
                <w:rFonts w:ascii="Times New Roman" w:hAnsi="Times New Roman" w:cs="Times New Roman"/>
                <w:sz w:val="24"/>
                <w:szCs w:val="24"/>
                <w:lang w:eastAsia="uk-UA"/>
              </w:rPr>
              <w:t xml:space="preserve">6.2. Ціна тендерної пропозиції повинна бути розраховано у гривнях з точністю до копійки. </w:t>
            </w:r>
          </w:p>
          <w:p w14:paraId="04DC5548" w14:textId="7DEE877A" w:rsidR="009A54D9" w:rsidRPr="001D6FEC" w:rsidRDefault="0017770A" w:rsidP="00D9504C">
            <w:pPr>
              <w:widowControl w:val="0"/>
              <w:spacing w:beforeLines="50" w:before="120" w:afterLines="50" w:after="120"/>
              <w:ind w:left="34" w:right="113" w:hanging="21"/>
              <w:contextualSpacing/>
              <w:jc w:val="both"/>
              <w:rPr>
                <w:rFonts w:ascii="Times New Roman" w:eastAsia="Times New Roman" w:hAnsi="Times New Roman" w:cs="Times New Roman"/>
                <w:color w:val="000000"/>
                <w:sz w:val="24"/>
                <w:szCs w:val="24"/>
              </w:rPr>
            </w:pPr>
            <w:r w:rsidRPr="001D6FEC">
              <w:rPr>
                <w:rFonts w:ascii="Times New Roman" w:hAnsi="Times New Roman" w:cs="Times New Roman"/>
                <w:sz w:val="24"/>
                <w:szCs w:val="24"/>
                <w:lang w:eastAsia="uk-UA"/>
              </w:rPr>
              <w:t xml:space="preserve">6.3. У разі, коли учасником процедури закупівлі є </w:t>
            </w:r>
            <w:r w:rsidRPr="001D6FEC">
              <w:rPr>
                <w:rFonts w:ascii="Times New Roman" w:hAnsi="Times New Roman" w:cs="Times New Roman"/>
                <w:sz w:val="24"/>
                <w:szCs w:val="24"/>
                <w:lang w:eastAsia="uk-UA"/>
              </w:rPr>
              <w:lastRenderedPageBreak/>
              <w:t xml:space="preserve">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w:t>
            </w:r>
          </w:p>
        </w:tc>
      </w:tr>
      <w:tr w:rsidR="007B20D2" w:rsidRPr="001D6FEC" w14:paraId="2463BE51" w14:textId="77777777" w:rsidTr="008246CA">
        <w:trPr>
          <w:trHeight w:val="522"/>
          <w:jc w:val="center"/>
        </w:trPr>
        <w:tc>
          <w:tcPr>
            <w:tcW w:w="570" w:type="dxa"/>
          </w:tcPr>
          <w:p w14:paraId="57BE8A38" w14:textId="77777777" w:rsidR="007B20D2" w:rsidRPr="001D6FEC" w:rsidRDefault="007B20D2"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7</w:t>
            </w:r>
          </w:p>
        </w:tc>
        <w:tc>
          <w:tcPr>
            <w:tcW w:w="3437" w:type="dxa"/>
            <w:vAlign w:val="center"/>
          </w:tcPr>
          <w:p w14:paraId="43C964E7" w14:textId="3BEFDBF9" w:rsidR="007B20D2" w:rsidRPr="001D6FEC" w:rsidRDefault="007F392E"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01FAE48E" w14:textId="77777777" w:rsidR="007F392E" w:rsidRDefault="007F392E" w:rsidP="001D6F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842B72" w:rsidRPr="00842B72">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129787B6" w14:textId="77777777" w:rsidR="007F392E" w:rsidRDefault="007F392E" w:rsidP="001D6F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842B72" w:rsidRPr="00842B72">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14:paraId="669F9B5C" w14:textId="77777777" w:rsidR="007F392E" w:rsidRDefault="007F392E" w:rsidP="001D6F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842B72" w:rsidRPr="00842B72">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46C5914B" w14:textId="0A55F98C" w:rsidR="007B20D2" w:rsidRPr="001D6FEC" w:rsidRDefault="007F392E" w:rsidP="001D6F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842B72" w:rsidRPr="00842B72">
              <w:rPr>
                <w:rFonts w:ascii="Times New Roman" w:eastAsia="Times New Roman" w:hAnsi="Times New Roman" w:cs="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A54D9" w:rsidRPr="001D6FEC" w14:paraId="1F29E692" w14:textId="77777777">
        <w:trPr>
          <w:trHeight w:val="522"/>
          <w:jc w:val="center"/>
        </w:trPr>
        <w:tc>
          <w:tcPr>
            <w:tcW w:w="9996" w:type="dxa"/>
            <w:gridSpan w:val="3"/>
            <w:shd w:val="clear" w:color="auto" w:fill="A5A5A5"/>
            <w:vAlign w:val="center"/>
          </w:tcPr>
          <w:p w14:paraId="2188FBA0"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54D9" w:rsidRPr="001D6FEC" w14:paraId="4997A2D0" w14:textId="77777777" w:rsidTr="008246CA">
        <w:trPr>
          <w:trHeight w:val="522"/>
          <w:jc w:val="center"/>
        </w:trPr>
        <w:tc>
          <w:tcPr>
            <w:tcW w:w="570" w:type="dxa"/>
          </w:tcPr>
          <w:p w14:paraId="257F206B"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1</w:t>
            </w:r>
          </w:p>
        </w:tc>
        <w:tc>
          <w:tcPr>
            <w:tcW w:w="3437" w:type="dxa"/>
          </w:tcPr>
          <w:p w14:paraId="190B7740"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7FF087D3" w14:textId="3D592105" w:rsidR="009A54D9" w:rsidRPr="001D6FEC" w:rsidRDefault="00842B72" w:rsidP="00A27DA4">
            <w:pPr>
              <w:widowControl w:val="0"/>
              <w:jc w:val="both"/>
              <w:rPr>
                <w:rFonts w:ascii="Times New Roman" w:eastAsia="Times New Roman" w:hAnsi="Times New Roman" w:cs="Times New Roman"/>
                <w:color w:val="000000"/>
                <w:sz w:val="24"/>
                <w:szCs w:val="24"/>
              </w:rPr>
            </w:pPr>
            <w:r w:rsidRPr="00842B72">
              <w:rPr>
                <w:rFonts w:ascii="Times New Roman" w:eastAsia="Times New Roman" w:hAnsi="Times New Roman" w:cs="Times New Roman"/>
                <w:sz w:val="24"/>
                <w:szCs w:val="24"/>
                <w:highlight w:val="white"/>
              </w:rPr>
              <w:t xml:space="preserve">Фізична/юридична особа має право не пізніше </w:t>
            </w:r>
            <w:r w:rsidRPr="00842B72">
              <w:rPr>
                <w:rFonts w:ascii="Times New Roman" w:eastAsia="Times New Roman" w:hAnsi="Times New Roman" w:cs="Times New Roman"/>
                <w:b/>
                <w:bCs/>
                <w:sz w:val="24"/>
                <w:szCs w:val="24"/>
                <w:highlight w:val="white"/>
              </w:rPr>
              <w:t>ніж за три дні</w:t>
            </w:r>
            <w:r w:rsidRPr="00842B72">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27DA4">
              <w:rPr>
                <w:rFonts w:ascii="Times New Roman" w:eastAsia="Times New Roman" w:hAnsi="Times New Roman" w:cs="Times New Roman"/>
                <w:b/>
                <w:bCs/>
                <w:sz w:val="24"/>
                <w:szCs w:val="24"/>
                <w:highlight w:val="white"/>
              </w:rPr>
              <w:t>протягом трьох робочих днів з дня</w:t>
            </w:r>
            <w:r w:rsidRPr="00842B72">
              <w:rPr>
                <w:rFonts w:ascii="Times New Roman" w:eastAsia="Times New Roman" w:hAnsi="Times New Roman" w:cs="Times New Roman"/>
                <w:sz w:val="24"/>
                <w:szCs w:val="24"/>
                <w:highlight w:val="white"/>
              </w:rPr>
              <w:t xml:space="preserve"> </w:t>
            </w:r>
            <w:r w:rsidRPr="00842B72">
              <w:rPr>
                <w:rFonts w:ascii="Times New Roman" w:eastAsia="Times New Roman" w:hAnsi="Times New Roman" w:cs="Times New Roman"/>
                <w:sz w:val="24"/>
                <w:szCs w:val="24"/>
                <w:highlight w:val="white"/>
              </w:rPr>
              <w:lastRenderedPageBreak/>
              <w:t xml:space="preserve">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00A27DA4">
              <w:rPr>
                <w:rFonts w:ascii="Times New Roman" w:eastAsia="Times New Roman" w:hAnsi="Times New Roman" w:cs="Times New Roman"/>
                <w:sz w:val="24"/>
                <w:szCs w:val="24"/>
              </w:rPr>
              <w:t>дні.</w:t>
            </w:r>
          </w:p>
        </w:tc>
      </w:tr>
      <w:tr w:rsidR="009A54D9" w:rsidRPr="001D6FEC" w14:paraId="6F334318" w14:textId="77777777" w:rsidTr="008246CA">
        <w:trPr>
          <w:trHeight w:val="522"/>
          <w:jc w:val="center"/>
        </w:trPr>
        <w:tc>
          <w:tcPr>
            <w:tcW w:w="570" w:type="dxa"/>
          </w:tcPr>
          <w:p w14:paraId="594DD476"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2</w:t>
            </w:r>
          </w:p>
        </w:tc>
        <w:tc>
          <w:tcPr>
            <w:tcW w:w="3437" w:type="dxa"/>
          </w:tcPr>
          <w:p w14:paraId="19DC96F9"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5E6F4EEA" w14:textId="3AEF290E" w:rsidR="009A54D9" w:rsidRPr="001D6FEC" w:rsidRDefault="00A27DA4"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A27DA4">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7F392E">
              <w:rPr>
                <w:rFonts w:ascii="Times New Roman" w:eastAsia="Times New Roman" w:hAnsi="Times New Roman" w:cs="Times New Roman"/>
                <w:b/>
                <w:bCs/>
                <w:color w:val="000000"/>
                <w:sz w:val="24"/>
                <w:szCs w:val="24"/>
              </w:rPr>
              <w:t>залишалося не менше чотирьох днів</w:t>
            </w:r>
            <w:r w:rsidRPr="00A27DA4">
              <w:rPr>
                <w:rFonts w:ascii="Times New Roman" w:eastAsia="Times New Roman" w:hAnsi="Times New Roman" w:cs="Times New Roman"/>
                <w:color w:val="000000"/>
                <w:sz w:val="24"/>
                <w:szCs w:val="24"/>
              </w:rPr>
              <w:t>.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A54D9" w:rsidRPr="001D6FEC" w14:paraId="071A14FA" w14:textId="77777777">
        <w:trPr>
          <w:trHeight w:val="522"/>
          <w:jc w:val="center"/>
        </w:trPr>
        <w:tc>
          <w:tcPr>
            <w:tcW w:w="9996" w:type="dxa"/>
            <w:gridSpan w:val="3"/>
            <w:shd w:val="clear" w:color="auto" w:fill="A5A5A5"/>
            <w:vAlign w:val="center"/>
          </w:tcPr>
          <w:p w14:paraId="1CA1D2A0"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A54D9" w:rsidRPr="001D6FEC" w14:paraId="54AE5F1A" w14:textId="77777777" w:rsidTr="008246CA">
        <w:trPr>
          <w:trHeight w:val="522"/>
          <w:jc w:val="center"/>
        </w:trPr>
        <w:tc>
          <w:tcPr>
            <w:tcW w:w="570" w:type="dxa"/>
          </w:tcPr>
          <w:p w14:paraId="0EA36DED"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1</w:t>
            </w:r>
          </w:p>
        </w:tc>
        <w:tc>
          <w:tcPr>
            <w:tcW w:w="3437" w:type="dxa"/>
          </w:tcPr>
          <w:p w14:paraId="2EBCCBEE"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6F33BCEA" w14:textId="6CF89446" w:rsidR="005A1AB4" w:rsidRPr="007F392E" w:rsidRDefault="007F392E"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5A1AB4" w:rsidRPr="007F392E">
              <w:rPr>
                <w:rFonts w:ascii="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 − заповненою та підписаною тендерною пропозицією згідно </w:t>
            </w:r>
            <w:r w:rsidR="00CF1CF9" w:rsidRPr="00CF1CF9">
              <w:rPr>
                <w:rFonts w:ascii="Times New Roman" w:hAnsi="Times New Roman" w:cs="Times New Roman"/>
                <w:color w:val="000000" w:themeColor="text1"/>
                <w:sz w:val="24"/>
                <w:szCs w:val="24"/>
              </w:rPr>
              <w:t xml:space="preserve">Додатку </w:t>
            </w:r>
            <w:r w:rsidR="00CF1CF9">
              <w:rPr>
                <w:rFonts w:ascii="Times New Roman" w:hAnsi="Times New Roman" w:cs="Times New Roman"/>
                <w:color w:val="000000" w:themeColor="text1"/>
                <w:sz w:val="24"/>
                <w:szCs w:val="24"/>
              </w:rPr>
              <w:t>2</w:t>
            </w:r>
            <w:r w:rsidR="005A1AB4" w:rsidRPr="007F392E">
              <w:rPr>
                <w:rFonts w:ascii="Times New Roman" w:hAnsi="Times New Roman" w:cs="Times New Roman"/>
                <w:color w:val="000000" w:themeColor="text1"/>
                <w:sz w:val="24"/>
                <w:szCs w:val="24"/>
              </w:rPr>
              <w:t xml:space="preserve"> до цієї тендерної документації; − інформацією та документами про відповідність кваліфікаці</w:t>
            </w:r>
            <w:r w:rsidR="009442BE">
              <w:rPr>
                <w:rFonts w:ascii="Times New Roman" w:hAnsi="Times New Roman" w:cs="Times New Roman"/>
                <w:color w:val="000000" w:themeColor="text1"/>
                <w:sz w:val="24"/>
                <w:szCs w:val="24"/>
              </w:rPr>
              <w:t>й</w:t>
            </w:r>
            <w:r w:rsidR="005A1AB4" w:rsidRPr="007F392E">
              <w:rPr>
                <w:rFonts w:ascii="Times New Roman" w:hAnsi="Times New Roman" w:cs="Times New Roman"/>
                <w:color w:val="000000" w:themeColor="text1"/>
                <w:sz w:val="24"/>
                <w:szCs w:val="24"/>
              </w:rPr>
              <w:t xml:space="preserve">ним критеріям та інформацією щодо відсутності підстав, установлених пунктом 47 Особливостей – згідно </w:t>
            </w:r>
            <w:r w:rsidR="005A1AB4" w:rsidRPr="00CF1CF9">
              <w:rPr>
                <w:rFonts w:ascii="Times New Roman" w:hAnsi="Times New Roman" w:cs="Times New Roman"/>
                <w:color w:val="000000" w:themeColor="text1"/>
                <w:sz w:val="24"/>
                <w:szCs w:val="24"/>
                <w:u w:val="single"/>
              </w:rPr>
              <w:t>Додатку 1</w:t>
            </w:r>
            <w:r w:rsidR="005A1AB4" w:rsidRPr="007F392E">
              <w:rPr>
                <w:rFonts w:ascii="Times New Roman" w:hAnsi="Times New Roman" w:cs="Times New Roman"/>
                <w:color w:val="000000" w:themeColor="text1"/>
                <w:sz w:val="24"/>
                <w:szCs w:val="24"/>
              </w:rPr>
              <w:t xml:space="preserve"> до цієї тендерної документації; − листoм-згодою з проектом договором договору, його істотними умовами</w:t>
            </w:r>
            <w:r w:rsidR="00101421">
              <w:rPr>
                <w:rFonts w:ascii="Times New Roman" w:hAnsi="Times New Roman" w:cs="Times New Roman"/>
                <w:color w:val="000000" w:themeColor="text1"/>
                <w:sz w:val="24"/>
                <w:szCs w:val="24"/>
              </w:rPr>
              <w:t xml:space="preserve"> згідно додатку « до тендерної документації</w:t>
            </w:r>
            <w:r w:rsidR="006429B1">
              <w:rPr>
                <w:rFonts w:ascii="Times New Roman" w:hAnsi="Times New Roman" w:cs="Times New Roman"/>
                <w:color w:val="000000" w:themeColor="text1"/>
                <w:sz w:val="24"/>
                <w:szCs w:val="24"/>
              </w:rPr>
              <w:t>;</w:t>
            </w:r>
            <w:r w:rsidR="005A1AB4" w:rsidRPr="007F392E">
              <w:rPr>
                <w:rFonts w:ascii="Times New Roman" w:hAnsi="Times New Roman" w:cs="Times New Roman"/>
                <w:color w:val="000000" w:themeColor="text1"/>
                <w:sz w:val="24"/>
                <w:szCs w:val="24"/>
              </w:rPr>
              <w:t xml:space="preserve"> проект договору викладено </w:t>
            </w:r>
            <w:r w:rsidR="005A1AB4" w:rsidRPr="00045B5B">
              <w:rPr>
                <w:rFonts w:ascii="Times New Roman" w:hAnsi="Times New Roman" w:cs="Times New Roman"/>
                <w:color w:val="000000" w:themeColor="text1"/>
                <w:sz w:val="24"/>
                <w:szCs w:val="24"/>
              </w:rPr>
              <w:t xml:space="preserve">в </w:t>
            </w:r>
            <w:r w:rsidR="005A1AB4" w:rsidRPr="00045B5B">
              <w:rPr>
                <w:rFonts w:ascii="Times New Roman" w:hAnsi="Times New Roman" w:cs="Times New Roman"/>
                <w:color w:val="000000" w:themeColor="text1"/>
                <w:sz w:val="24"/>
                <w:szCs w:val="24"/>
                <w:u w:val="single"/>
              </w:rPr>
              <w:t xml:space="preserve">Додатку </w:t>
            </w:r>
            <w:r w:rsidR="00086320">
              <w:rPr>
                <w:rFonts w:ascii="Times New Roman" w:hAnsi="Times New Roman" w:cs="Times New Roman"/>
                <w:color w:val="000000" w:themeColor="text1"/>
                <w:sz w:val="24"/>
                <w:szCs w:val="24"/>
                <w:u w:val="single"/>
              </w:rPr>
              <w:t>5</w:t>
            </w:r>
            <w:r w:rsidR="005A1AB4" w:rsidRPr="007F392E">
              <w:rPr>
                <w:rFonts w:ascii="Times New Roman" w:hAnsi="Times New Roman" w:cs="Times New Roman"/>
                <w:color w:val="000000" w:themeColor="text1"/>
                <w:sz w:val="24"/>
                <w:szCs w:val="24"/>
              </w:rPr>
              <w:t xml:space="preserve"> до цієї тендерної документації; − підтвердженням відповідності пропозиції Учасника необхідним технічним, якісним та кількісним характеристикам предмета закупівлі згідно </w:t>
            </w:r>
            <w:r w:rsidR="005A1AB4" w:rsidRPr="00045B5B">
              <w:rPr>
                <w:rFonts w:ascii="Times New Roman" w:hAnsi="Times New Roman" w:cs="Times New Roman"/>
                <w:color w:val="000000" w:themeColor="text1"/>
                <w:sz w:val="24"/>
                <w:szCs w:val="24"/>
              </w:rPr>
              <w:t xml:space="preserve">з </w:t>
            </w:r>
            <w:r w:rsidR="005A1AB4" w:rsidRPr="00045B5B">
              <w:rPr>
                <w:rFonts w:ascii="Times New Roman" w:hAnsi="Times New Roman" w:cs="Times New Roman"/>
                <w:color w:val="000000" w:themeColor="text1"/>
                <w:sz w:val="24"/>
                <w:szCs w:val="24"/>
                <w:u w:val="single"/>
              </w:rPr>
              <w:t>Додатком</w:t>
            </w:r>
            <w:r w:rsidR="001469E6">
              <w:rPr>
                <w:rFonts w:ascii="Times New Roman" w:hAnsi="Times New Roman" w:cs="Times New Roman"/>
                <w:color w:val="000000" w:themeColor="text1"/>
                <w:sz w:val="24"/>
                <w:szCs w:val="24"/>
                <w:u w:val="single"/>
              </w:rPr>
              <w:t xml:space="preserve"> 4</w:t>
            </w:r>
            <w:r w:rsidR="005A1AB4" w:rsidRPr="00045B5B">
              <w:rPr>
                <w:rFonts w:ascii="Times New Roman" w:hAnsi="Times New Roman" w:cs="Times New Roman"/>
                <w:color w:val="000000" w:themeColor="text1"/>
                <w:sz w:val="24"/>
                <w:szCs w:val="24"/>
              </w:rPr>
              <w:t>,</w:t>
            </w:r>
            <w:r w:rsidR="005A1AB4" w:rsidRPr="007F392E">
              <w:rPr>
                <w:rFonts w:ascii="Times New Roman" w:hAnsi="Times New Roman" w:cs="Times New Roman"/>
                <w:color w:val="000000" w:themeColor="text1"/>
                <w:sz w:val="24"/>
                <w:szCs w:val="24"/>
              </w:rPr>
              <w:t xml:space="preserve"> у тому числі відповідній технічній специфікації</w:t>
            </w:r>
            <w:r w:rsidR="00CE4527">
              <w:rPr>
                <w:rFonts w:ascii="Times New Roman" w:hAnsi="Times New Roman" w:cs="Times New Roman"/>
                <w:color w:val="000000" w:themeColor="text1"/>
                <w:sz w:val="24"/>
                <w:szCs w:val="24"/>
              </w:rPr>
              <w:t xml:space="preserve"> </w:t>
            </w:r>
            <w:r w:rsidR="00CE4527">
              <w:rPr>
                <w:rFonts w:ascii="Times New Roman" w:hAnsi="Times New Roman" w:cs="Times New Roman"/>
                <w:color w:val="000000" w:themeColor="text1"/>
                <w:sz w:val="24"/>
                <w:szCs w:val="24"/>
              </w:rPr>
              <w:lastRenderedPageBreak/>
              <w:t>(технічному завданню)</w:t>
            </w:r>
            <w:r w:rsidR="005A1AB4" w:rsidRPr="007F392E">
              <w:rPr>
                <w:rFonts w:ascii="Times New Roman" w:hAnsi="Times New Roman" w:cs="Times New Roman"/>
                <w:color w:val="000000" w:themeColor="text1"/>
                <w:sz w:val="24"/>
                <w:szCs w:val="24"/>
              </w:rPr>
              <w:t xml:space="preserve"> (у разі потреби – планам, кресленням, малюнкам чи опису предмета закупівлі) </w:t>
            </w:r>
            <w:r w:rsidR="008564E0">
              <w:rPr>
                <w:rFonts w:ascii="Times New Roman" w:hAnsi="Times New Roman" w:cs="Times New Roman"/>
                <w:color w:val="000000" w:themeColor="text1"/>
                <w:sz w:val="24"/>
                <w:szCs w:val="24"/>
              </w:rPr>
              <w:t>згідно з Д</w:t>
            </w:r>
            <w:r w:rsidR="008564E0" w:rsidRPr="008564E0">
              <w:rPr>
                <w:rFonts w:ascii="Times New Roman" w:hAnsi="Times New Roman" w:cs="Times New Roman"/>
                <w:color w:val="000000" w:themeColor="text1"/>
                <w:sz w:val="24"/>
                <w:szCs w:val="24"/>
              </w:rPr>
              <w:t xml:space="preserve">одатком </w:t>
            </w:r>
            <w:r w:rsidR="001469E6">
              <w:rPr>
                <w:rFonts w:ascii="Times New Roman" w:hAnsi="Times New Roman" w:cs="Times New Roman"/>
                <w:color w:val="000000" w:themeColor="text1"/>
                <w:sz w:val="24"/>
                <w:szCs w:val="24"/>
              </w:rPr>
              <w:t>3</w:t>
            </w:r>
            <w:r w:rsidR="008564E0">
              <w:rPr>
                <w:rFonts w:ascii="Times New Roman" w:hAnsi="Times New Roman" w:cs="Times New Roman"/>
                <w:color w:val="000000" w:themeColor="text1"/>
                <w:sz w:val="24"/>
                <w:szCs w:val="24"/>
              </w:rPr>
              <w:t xml:space="preserve"> </w:t>
            </w:r>
            <w:r w:rsidR="00493128">
              <w:rPr>
                <w:rFonts w:ascii="Times New Roman" w:hAnsi="Times New Roman" w:cs="Times New Roman"/>
                <w:color w:val="000000" w:themeColor="text1"/>
                <w:sz w:val="24"/>
                <w:szCs w:val="24"/>
              </w:rPr>
              <w:t xml:space="preserve"> до цієї Тендерної документації</w:t>
            </w:r>
            <w:r w:rsidR="00B0332E">
              <w:rPr>
                <w:rFonts w:ascii="Times New Roman" w:hAnsi="Times New Roman" w:cs="Times New Roman"/>
                <w:color w:val="000000" w:themeColor="text1"/>
                <w:sz w:val="24"/>
                <w:szCs w:val="24"/>
              </w:rPr>
              <w:t>;</w:t>
            </w:r>
            <w:r w:rsidR="00493128">
              <w:rPr>
                <w:rFonts w:ascii="Times New Roman" w:hAnsi="Times New Roman" w:cs="Times New Roman"/>
                <w:color w:val="000000" w:themeColor="text1"/>
                <w:sz w:val="24"/>
                <w:szCs w:val="24"/>
              </w:rPr>
              <w:t xml:space="preserve"> </w:t>
            </w:r>
            <w:r w:rsidR="005A1AB4" w:rsidRPr="007F392E">
              <w:rPr>
                <w:rFonts w:ascii="Times New Roman" w:hAnsi="Times New Roman" w:cs="Times New Roman"/>
                <w:color w:val="000000" w:themeColor="text1"/>
                <w:sz w:val="24"/>
                <w:szCs w:val="24"/>
              </w:rPr>
              <w:t>у вигляді листа-гарантії; − документи, які підтверджують повноваження особи на підписання тендерної пропозиції</w:t>
            </w:r>
            <w:r w:rsidR="004D1BE8">
              <w:rPr>
                <w:rFonts w:ascii="Times New Roman" w:hAnsi="Times New Roman" w:cs="Times New Roman"/>
                <w:color w:val="000000" w:themeColor="text1"/>
                <w:sz w:val="24"/>
                <w:szCs w:val="24"/>
              </w:rPr>
              <w:t>:</w:t>
            </w:r>
          </w:p>
          <w:p w14:paraId="61484BB6" w14:textId="1E3BE5A7" w:rsidR="005A1AB4" w:rsidRPr="007F392E" w:rsidRDefault="007F392E"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1.2.</w:t>
            </w:r>
            <w:r w:rsidR="005A1AB4" w:rsidRPr="007F392E">
              <w:rPr>
                <w:rFonts w:ascii="Times New Roman" w:hAnsi="Times New Roman" w:cs="Times New Roman"/>
                <w:b/>
                <w:bCs/>
                <w:color w:val="000000" w:themeColor="text1"/>
                <w:sz w:val="24"/>
                <w:szCs w:val="24"/>
              </w:rPr>
              <w:t>Для юридичних осіб:</w:t>
            </w:r>
          </w:p>
          <w:p w14:paraId="24CB3FCE" w14:textId="77777777" w:rsidR="005A1AB4"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 1.Копія одного з таких документів, що підтверджує повноваження особи, яка підписує пропозицію та/або уповноважена на підписання договору про закупівлю*: - виписка з протоколу засновників або копія протоколу засновників, - наказ про призначення, - довіреність або доручення - інший документ, що підтверджує повноваження посадової особи учасника на підписання документів. *подається один або декілька документів, що визначені в переліку, залежно від первинного статусу (посади) особи, повноваження якої підтверджуються. </w:t>
            </w:r>
          </w:p>
          <w:p w14:paraId="675685B4" w14:textId="77777777" w:rsidR="005A1AB4"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2. Скан-копія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206ED810" w14:textId="77777777" w:rsidR="005A1AB4"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3. Витяг з Єдиного державного реєстру юридичних осіб фізичних осіб – підприємців та громадських формувань, (завірений учасником). </w:t>
            </w:r>
          </w:p>
          <w:p w14:paraId="26642088" w14:textId="6DDA03B0" w:rsidR="005A1AB4" w:rsidRPr="007F392E" w:rsidRDefault="007F392E"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1.3.</w:t>
            </w:r>
            <w:r w:rsidR="005A1AB4" w:rsidRPr="007F392E">
              <w:rPr>
                <w:rFonts w:ascii="Times New Roman" w:hAnsi="Times New Roman" w:cs="Times New Roman"/>
                <w:b/>
                <w:bCs/>
                <w:color w:val="000000" w:themeColor="text1"/>
                <w:sz w:val="24"/>
                <w:szCs w:val="24"/>
              </w:rPr>
              <w:t>Для фізичних осіб-підприємців:</w:t>
            </w:r>
            <w:r w:rsidR="005A1AB4" w:rsidRPr="007F392E">
              <w:rPr>
                <w:rFonts w:ascii="Times New Roman" w:hAnsi="Times New Roman" w:cs="Times New Roman"/>
                <w:color w:val="000000" w:themeColor="text1"/>
                <w:sz w:val="24"/>
                <w:szCs w:val="24"/>
              </w:rPr>
              <w:t xml:space="preserve"> </w:t>
            </w:r>
          </w:p>
          <w:p w14:paraId="54D7552E" w14:textId="77777777" w:rsidR="005A1AB4"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1. Витяг з Єдиного державного реєстру юридичних осіб фізичних осіб – підприємців та громадських формувань (завірений учасником). </w:t>
            </w:r>
          </w:p>
          <w:p w14:paraId="614EF627" w14:textId="77777777" w:rsidR="005A1AB4"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p w14:paraId="651EAA75" w14:textId="77777777" w:rsidR="00DA0A42"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w:t>
            </w:r>
            <w:r w:rsidRPr="007F392E">
              <w:rPr>
                <w:rFonts w:ascii="Times New Roman" w:hAnsi="Times New Roman" w:cs="Times New Roman"/>
                <w:color w:val="000000" w:themeColor="text1"/>
                <w:sz w:val="24"/>
                <w:szCs w:val="24"/>
              </w:rPr>
              <w:lastRenderedPageBreak/>
              <w:t>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323F93D5" w14:textId="77777777" w:rsidR="00DA0A42" w:rsidRDefault="00DA0A42"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У</w:t>
            </w:r>
            <w:r w:rsidR="005A1AB4" w:rsidRPr="007F392E">
              <w:rPr>
                <w:rFonts w:ascii="Times New Roman" w:hAnsi="Times New Roman" w:cs="Times New Roman"/>
                <w:color w:val="000000" w:themeColor="text1"/>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 </w:t>
            </w:r>
            <w:r>
              <w:rPr>
                <w:rFonts w:ascii="Times New Roman" w:hAnsi="Times New Roman" w:cs="Times New Roman"/>
                <w:color w:val="000000" w:themeColor="text1"/>
                <w:sz w:val="24"/>
                <w:szCs w:val="24"/>
              </w:rPr>
              <w:t>1.5.</w:t>
            </w:r>
            <w:r w:rsidR="005A1AB4" w:rsidRPr="007F392E">
              <w:rPr>
                <w:rFonts w:ascii="Times New Roman" w:hAnsi="Times New Roman" w:cs="Times New Roman"/>
                <w:color w:val="000000" w:themeColor="text1"/>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14:paraId="2EC080C3" w14:textId="77777777" w:rsidR="00DA0A42"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Переможець у строк, </w:t>
            </w:r>
            <w:r w:rsidRPr="00DA0A42">
              <w:rPr>
                <w:rFonts w:ascii="Times New Roman" w:hAnsi="Times New Roman" w:cs="Times New Roman"/>
                <w:b/>
                <w:bCs/>
                <w:color w:val="000000" w:themeColor="text1"/>
                <w:sz w:val="24"/>
                <w:szCs w:val="24"/>
              </w:rPr>
              <w:t>що не перевищує чотирьох днів</w:t>
            </w:r>
            <w:r w:rsidRPr="007F392E">
              <w:rPr>
                <w:rFonts w:ascii="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6581203A" w14:textId="77777777" w:rsidR="00DA0A42" w:rsidRDefault="00DA0A42"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5A1AB4" w:rsidRPr="007F392E">
              <w:rPr>
                <w:rFonts w:ascii="Times New Roman" w:hAnsi="Times New Roman" w:cs="Times New Roman"/>
                <w:color w:val="000000" w:themeColor="text1"/>
                <w:sz w:val="24"/>
                <w:szCs w:val="24"/>
              </w:rPr>
              <w:t xml:space="preserve"> 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У випадку ненадання переможцем документів згідно </w:t>
            </w:r>
            <w:r w:rsidR="005A1AB4" w:rsidRPr="004C1BD5">
              <w:rPr>
                <w:rFonts w:ascii="Times New Roman" w:hAnsi="Times New Roman" w:cs="Times New Roman"/>
                <w:color w:val="000000" w:themeColor="text1"/>
                <w:sz w:val="24"/>
                <w:szCs w:val="24"/>
              </w:rPr>
              <w:t xml:space="preserve">з </w:t>
            </w:r>
            <w:r w:rsidR="005A1AB4" w:rsidRPr="004C1BD5">
              <w:rPr>
                <w:rFonts w:ascii="Times New Roman" w:hAnsi="Times New Roman" w:cs="Times New Roman"/>
                <w:color w:val="000000" w:themeColor="text1"/>
                <w:sz w:val="24"/>
                <w:szCs w:val="24"/>
                <w:u w:val="single"/>
              </w:rPr>
              <w:t>Додатком 1</w:t>
            </w:r>
            <w:r w:rsidR="005A1AB4" w:rsidRPr="007F392E">
              <w:rPr>
                <w:rFonts w:ascii="Times New Roman" w:hAnsi="Times New Roman" w:cs="Times New Roman"/>
                <w:color w:val="000000" w:themeColor="text1"/>
                <w:sz w:val="24"/>
                <w:szCs w:val="24"/>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пунктом 47 Особливостей. </w:t>
            </w:r>
          </w:p>
          <w:p w14:paraId="57280AD6" w14:textId="77777777" w:rsidR="00DA0A42" w:rsidRDefault="00DA0A42"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5A1AB4" w:rsidRPr="007F392E">
              <w:rPr>
                <w:rFonts w:ascii="Times New Roman" w:hAnsi="Times New Roman" w:cs="Times New Roman"/>
                <w:color w:val="000000" w:themeColor="text1"/>
                <w:sz w:val="24"/>
                <w:szCs w:val="24"/>
              </w:rPr>
              <w:t xml:space="preserve">Допущення учасниками формальних (несуттєвих) помилок в тендерній пропозиції не призведе до відхилення їх пропозицій. Учасник має надати погодження з переліком формальним помилок.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14:paraId="7627D704" w14:textId="4A165E2F" w:rsidR="005A1AB4"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b/>
                <w:bCs/>
                <w:color w:val="000000" w:themeColor="text1"/>
                <w:sz w:val="24"/>
                <w:szCs w:val="24"/>
              </w:rPr>
              <w:t>Опис та приклади формальних несуттєвих помилок:</w:t>
            </w:r>
            <w:r w:rsidRPr="007F392E">
              <w:rPr>
                <w:rFonts w:ascii="Times New Roman" w:hAnsi="Times New Roman" w:cs="Times New Roman"/>
                <w:color w:val="000000" w:themeColor="text1"/>
                <w:sz w:val="24"/>
                <w:szCs w:val="24"/>
              </w:rPr>
              <w:t xml:space="preserve"> Перелік формальних помилок:</w:t>
            </w:r>
          </w:p>
          <w:p w14:paraId="079F3318" w14:textId="77777777" w:rsidR="005A1AB4"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w:t>
            </w:r>
            <w:r w:rsidRPr="007F392E">
              <w:rPr>
                <w:rFonts w:ascii="Times New Roman" w:hAnsi="Times New Roman" w:cs="Times New Roman"/>
                <w:color w:val="000000" w:themeColor="text1"/>
                <w:sz w:val="24"/>
                <w:szCs w:val="24"/>
              </w:rPr>
              <w:lastRenderedPageBreak/>
              <w:t xml:space="preserve">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68D3C17"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CB102B8"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D3BAEC4"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A931597"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D5F282A"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121A5A3D"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1B0BD6D"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40BEDED"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9. Подання документа учасником процедури закупівлі у </w:t>
            </w:r>
            <w:r w:rsidRPr="007F392E">
              <w:rPr>
                <w:rFonts w:ascii="Times New Roman" w:hAnsi="Times New Roman" w:cs="Times New Roman"/>
                <w:color w:val="000000" w:themeColor="text1"/>
                <w:sz w:val="24"/>
                <w:szCs w:val="24"/>
              </w:rPr>
              <w:lastRenderedPageBreak/>
              <w:t xml:space="preserve">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5DB7E67"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6290962" w14:textId="77777777" w:rsidR="00D35149" w:rsidRPr="007F392E"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BDC63EA" w14:textId="77777777" w:rsidR="00DA0A42"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«м.чортків» замість «м.Чортків»;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w:t>
            </w:r>
            <w:r w:rsidRPr="007F392E">
              <w:rPr>
                <w:rFonts w:ascii="Times New Roman" w:hAnsi="Times New Roman" w:cs="Times New Roman"/>
                <w:color w:val="000000" w:themeColor="text1"/>
                <w:sz w:val="24"/>
                <w:szCs w:val="24"/>
              </w:rPr>
              <w:lastRenderedPageBreak/>
              <w:t xml:space="preserve">документів або копію/ії роз`яснення/нь державних органів. </w:t>
            </w:r>
          </w:p>
          <w:p w14:paraId="6A654509" w14:textId="77777777" w:rsidR="00DA0A42"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CB782F">
              <w:rPr>
                <w:rFonts w:ascii="Times New Roman" w:hAnsi="Times New Roman" w:cs="Times New Roman"/>
                <w:color w:val="000000" w:themeColor="text1"/>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w:t>
            </w:r>
            <w:r w:rsidR="00DA0A42" w:rsidRPr="00CB782F">
              <w:rPr>
                <w:rFonts w:ascii="Times New Roman" w:hAnsi="Times New Roman" w:cs="Times New Roman"/>
                <w:color w:val="000000" w:themeColor="text1"/>
                <w:sz w:val="24"/>
                <w:szCs w:val="24"/>
              </w:rPr>
              <w:t xml:space="preserve"> </w:t>
            </w:r>
            <w:r w:rsidRPr="00CB782F">
              <w:rPr>
                <w:rFonts w:ascii="Times New Roman" w:hAnsi="Times New Roman" w:cs="Times New Roman"/>
                <w:color w:val="000000" w:themeColor="text1"/>
                <w:sz w:val="24"/>
                <w:szCs w:val="24"/>
              </w:rPr>
              <w:t>нерезидентів). У якості КЕП учасник може скористатися удосконаленим електронним підписом (УЕП) та відповідним посиленим сертифікатом відкритого ключа. Замовник перевіряє КЕП/УЕП учасника на сайті центрального засвідчувального органу за посиланням https://czo.gov.ua/verify .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392E">
              <w:rPr>
                <w:rFonts w:ascii="Times New Roman" w:hAnsi="Times New Roman" w:cs="Times New Roman"/>
                <w:color w:val="000000" w:themeColor="text1"/>
                <w:sz w:val="24"/>
                <w:szCs w:val="24"/>
              </w:rPr>
              <w:t xml:space="preserve">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 </w:t>
            </w:r>
          </w:p>
          <w:p w14:paraId="4E26B53E" w14:textId="77777777" w:rsidR="00646C53" w:rsidRDefault="005A1AB4" w:rsidP="005A1AB4">
            <w:pPr>
              <w:pStyle w:val="10"/>
              <w:widowControl w:val="0"/>
              <w:pBdr>
                <w:top w:val="nil"/>
                <w:left w:val="nil"/>
                <w:bottom w:val="nil"/>
                <w:right w:val="nil"/>
                <w:between w:val="nil"/>
              </w:pBdr>
              <w:spacing w:line="23" w:lineRule="atLeast"/>
              <w:ind w:left="-21"/>
              <w:contextualSpacing/>
              <w:jc w:val="both"/>
              <w:rPr>
                <w:rFonts w:ascii="Times New Roman" w:hAnsi="Times New Roman" w:cs="Times New Roman"/>
                <w:color w:val="000000" w:themeColor="text1"/>
                <w:sz w:val="24"/>
                <w:szCs w:val="24"/>
              </w:rPr>
            </w:pPr>
            <w:r w:rsidRPr="007F392E">
              <w:rPr>
                <w:rFonts w:ascii="Times New Roman" w:hAnsi="Times New Roman" w:cs="Times New Roman"/>
                <w:color w:val="000000" w:themeColor="text1"/>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14:paraId="0675CA1D" w14:textId="038BEB44" w:rsidR="005A1AB4" w:rsidRPr="007F392E" w:rsidRDefault="00646C53" w:rsidP="005A1AB4">
            <w:pPr>
              <w:pStyle w:val="10"/>
              <w:widowControl w:val="0"/>
              <w:pBdr>
                <w:top w:val="nil"/>
                <w:left w:val="nil"/>
                <w:bottom w:val="nil"/>
                <w:right w:val="nil"/>
                <w:between w:val="nil"/>
              </w:pBdr>
              <w:spacing w:line="23" w:lineRule="atLeast"/>
              <w:ind w:left="-21"/>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A1AB4" w:rsidRPr="007F392E">
              <w:rPr>
                <w:rFonts w:ascii="Times New Roman" w:hAnsi="Times New Roman" w:cs="Times New Roman"/>
                <w:color w:val="000000" w:themeColor="text1"/>
                <w:sz w:val="24"/>
                <w:szCs w:val="24"/>
              </w:rPr>
              <w:t xml:space="preserve"> Кожен учасник має право подати тільки одну тендерну пропозицію</w:t>
            </w:r>
            <w:r>
              <w:rPr>
                <w:rFonts w:ascii="Times New Roman" w:hAnsi="Times New Roman" w:cs="Times New Roman"/>
                <w:color w:val="000000" w:themeColor="text1"/>
                <w:sz w:val="24"/>
                <w:szCs w:val="24"/>
              </w:rPr>
              <w:t xml:space="preserve">. </w:t>
            </w:r>
            <w:r w:rsidR="005A1AB4" w:rsidRPr="007F392E">
              <w:rPr>
                <w:rFonts w:ascii="Times New Roman" w:hAnsi="Times New Roman" w:cs="Times New Roman"/>
                <w:color w:val="000000" w:themeColor="text1"/>
                <w:sz w:val="24"/>
                <w:szCs w:val="24"/>
              </w:rPr>
              <w:t>Замовник не приймає до розгляду тендерні пропозиції, ціна яких є вищою, ніж очікувана вартість предмета закупівлі.</w:t>
            </w:r>
          </w:p>
          <w:p w14:paraId="325682E9" w14:textId="77777777" w:rsidR="007B20D2" w:rsidRPr="00CB782F" w:rsidRDefault="007B20D2" w:rsidP="001D6FEC">
            <w:pPr>
              <w:pStyle w:val="10"/>
              <w:widowControl w:val="0"/>
              <w:pBdr>
                <w:top w:val="nil"/>
                <w:left w:val="nil"/>
                <w:bottom w:val="nil"/>
                <w:right w:val="nil"/>
                <w:between w:val="nil"/>
              </w:pBdr>
              <w:spacing w:line="23" w:lineRule="atLeast"/>
              <w:ind w:hanging="21"/>
              <w:contextualSpacing/>
              <w:jc w:val="both"/>
              <w:rPr>
                <w:rFonts w:ascii="Times New Roman" w:eastAsia="Times New Roman" w:hAnsi="Times New Roman" w:cs="Times New Roman"/>
                <w:sz w:val="24"/>
                <w:szCs w:val="24"/>
              </w:rPr>
            </w:pPr>
            <w:r w:rsidRPr="00CB782F">
              <w:rPr>
                <w:rFonts w:ascii="Times New Roman" w:eastAsia="Times New Roman" w:hAnsi="Times New Roman" w:cs="Times New Roman"/>
                <w:sz w:val="24"/>
                <w:szCs w:val="24"/>
              </w:rPr>
              <w:t xml:space="preserve">1.3 </w:t>
            </w:r>
            <w:r w:rsidR="00323870" w:rsidRPr="00CB782F">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w:t>
            </w:r>
            <w:r w:rsidR="002F3970" w:rsidRPr="00CB782F">
              <w:rPr>
                <w:rFonts w:ascii="Times New Roman" w:eastAsia="Times New Roman" w:hAnsi="Times New Roman" w:cs="Times New Roman"/>
                <w:sz w:val="24"/>
                <w:szCs w:val="24"/>
              </w:rPr>
              <w:t>тування (файли з розширенням «.pdf», «.jpeg</w:t>
            </w:r>
            <w:r w:rsidR="00323870" w:rsidRPr="00CB782F">
              <w:rPr>
                <w:rFonts w:ascii="Times New Roman" w:eastAsia="Times New Roman" w:hAnsi="Times New Roman" w:cs="Times New Roman"/>
                <w:sz w:val="24"/>
                <w:szCs w:val="24"/>
              </w:rPr>
              <w:t>», тощо), зміст та вигляд яких повинен відповідати оригіналам відповідних документів, згідно яких виготовляються такі скан-копії.</w:t>
            </w:r>
          </w:p>
          <w:p w14:paraId="04C3D59D" w14:textId="77777777" w:rsidR="00C95ED2" w:rsidRPr="00CB782F" w:rsidRDefault="00C95ED2" w:rsidP="001D6FEC">
            <w:pPr>
              <w:widowControl w:val="0"/>
              <w:ind w:hanging="21"/>
              <w:contextualSpacing/>
              <w:jc w:val="both"/>
              <w:rPr>
                <w:rFonts w:ascii="Times New Roman" w:hAnsi="Times New Roman" w:cs="Times New Roman"/>
                <w:sz w:val="24"/>
                <w:szCs w:val="24"/>
              </w:rPr>
            </w:pPr>
            <w:r w:rsidRPr="00CB782F">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7E698F6" w14:textId="77777777" w:rsidR="009A54D9" w:rsidRPr="00CB782F" w:rsidRDefault="00323870" w:rsidP="001D6FEC">
            <w:pPr>
              <w:pStyle w:val="10"/>
              <w:widowControl w:val="0"/>
              <w:pBdr>
                <w:top w:val="nil"/>
                <w:left w:val="nil"/>
                <w:bottom w:val="nil"/>
                <w:right w:val="nil"/>
                <w:between w:val="nil"/>
              </w:pBdr>
              <w:spacing w:line="23" w:lineRule="atLeast"/>
              <w:ind w:hanging="21"/>
              <w:contextualSpacing/>
              <w:jc w:val="both"/>
              <w:rPr>
                <w:rFonts w:ascii="Times New Roman" w:eastAsia="Times New Roman" w:hAnsi="Times New Roman" w:cs="Times New Roman"/>
                <w:sz w:val="24"/>
                <w:szCs w:val="24"/>
              </w:rPr>
            </w:pPr>
            <w:r w:rsidRPr="00CB782F">
              <w:rPr>
                <w:rFonts w:ascii="Times New Roman" w:eastAsia="Times New Roman" w:hAnsi="Times New Roman" w:cs="Times New Roman"/>
                <w:sz w:val="24"/>
                <w:szCs w:val="24"/>
              </w:rPr>
              <w:t xml:space="preserve"> </w:t>
            </w:r>
            <w:r w:rsidR="00C95ED2" w:rsidRPr="00CB782F">
              <w:rPr>
                <w:rFonts w:ascii="Times New Roman" w:eastAsia="Times New Roman" w:hAnsi="Times New Roman" w:cs="Times New Roman"/>
                <w:sz w:val="24"/>
                <w:szCs w:val="24"/>
              </w:rPr>
              <w:t>1.6</w:t>
            </w:r>
            <w:r w:rsidR="007B20D2" w:rsidRPr="00CB782F">
              <w:rPr>
                <w:rFonts w:ascii="Times New Roman" w:eastAsia="Times New Roman" w:hAnsi="Times New Roman" w:cs="Times New Roman"/>
                <w:sz w:val="24"/>
                <w:szCs w:val="24"/>
              </w:rPr>
              <w:t xml:space="preserve"> </w:t>
            </w:r>
            <w:r w:rsidRPr="00CB782F">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w:t>
            </w:r>
            <w:r w:rsidRPr="00CB782F">
              <w:rPr>
                <w:rFonts w:ascii="Times New Roman" w:eastAsia="Times New Roman" w:hAnsi="Times New Roman" w:cs="Times New Roman"/>
                <w:sz w:val="24"/>
                <w:szCs w:val="24"/>
              </w:rPr>
              <w:lastRenderedPageBreak/>
              <w:t xml:space="preserve">письмової форми документу, складеного суб’єктом господарювання, </w:t>
            </w:r>
            <w:r w:rsidRPr="00CB782F">
              <w:rPr>
                <w:rFonts w:ascii="Times New Roman" w:eastAsia="Times New Roman" w:hAnsi="Times New Roman" w:cs="Times New Roman"/>
                <w:b/>
                <w:sz w:val="24"/>
                <w:szCs w:val="24"/>
              </w:rPr>
              <w:t>в тому числі за власноручним підписом учасника/уповноваженої особи учасника.</w:t>
            </w:r>
            <w:r w:rsidRPr="00CB782F">
              <w:rPr>
                <w:rFonts w:ascii="Times New Roman" w:eastAsia="Times New Roman" w:hAnsi="Times New Roman" w:cs="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48706A9" w14:textId="77777777" w:rsidR="009A54D9" w:rsidRPr="00CB782F" w:rsidRDefault="007B20D2" w:rsidP="001D6FEC">
            <w:pPr>
              <w:pStyle w:val="10"/>
              <w:widowControl w:val="0"/>
              <w:pBdr>
                <w:top w:val="nil"/>
                <w:left w:val="nil"/>
                <w:bottom w:val="nil"/>
                <w:right w:val="nil"/>
                <w:between w:val="nil"/>
              </w:pBdr>
              <w:spacing w:line="23" w:lineRule="atLeast"/>
              <w:ind w:hanging="21"/>
              <w:contextualSpacing/>
              <w:jc w:val="both"/>
              <w:rPr>
                <w:rFonts w:ascii="Times New Roman" w:eastAsia="Times New Roman" w:hAnsi="Times New Roman" w:cs="Times New Roman"/>
                <w:sz w:val="24"/>
                <w:szCs w:val="24"/>
              </w:rPr>
            </w:pPr>
            <w:r w:rsidRPr="00CB782F">
              <w:rPr>
                <w:rFonts w:ascii="Times New Roman" w:eastAsia="Times New Roman" w:hAnsi="Times New Roman" w:cs="Times New Roman"/>
                <w:sz w:val="24"/>
                <w:szCs w:val="24"/>
              </w:rPr>
              <w:t xml:space="preserve">1.7 </w:t>
            </w:r>
            <w:r w:rsidR="00323870" w:rsidRPr="00CB782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B174D73" w14:textId="77777777" w:rsidR="009A54D9" w:rsidRPr="00CB782F" w:rsidRDefault="007B20D2" w:rsidP="001D6FEC">
            <w:pPr>
              <w:pStyle w:val="10"/>
              <w:widowControl w:val="0"/>
              <w:pBdr>
                <w:top w:val="nil"/>
                <w:left w:val="nil"/>
                <w:bottom w:val="nil"/>
                <w:right w:val="nil"/>
                <w:between w:val="nil"/>
              </w:pBdr>
              <w:spacing w:line="23" w:lineRule="atLeast"/>
              <w:ind w:hanging="21"/>
              <w:contextualSpacing/>
              <w:jc w:val="both"/>
              <w:rPr>
                <w:rFonts w:ascii="Times New Roman" w:eastAsia="Times New Roman" w:hAnsi="Times New Roman" w:cs="Times New Roman"/>
                <w:sz w:val="24"/>
                <w:szCs w:val="24"/>
              </w:rPr>
            </w:pPr>
            <w:r w:rsidRPr="00CB782F">
              <w:rPr>
                <w:rFonts w:ascii="Times New Roman" w:eastAsia="Times New Roman" w:hAnsi="Times New Roman" w:cs="Times New Roman"/>
                <w:sz w:val="24"/>
                <w:szCs w:val="24"/>
              </w:rPr>
              <w:t xml:space="preserve">1.8 </w:t>
            </w:r>
            <w:r w:rsidR="00323870" w:rsidRPr="00CB782F">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CB782F">
              <w:rPr>
                <w:rFonts w:ascii="Times New Roman" w:eastAsia="Times New Roman" w:hAnsi="Times New Roman" w:cs="Times New Roman"/>
                <w:sz w:val="24"/>
                <w:szCs w:val="24"/>
              </w:rPr>
              <w:t>.</w:t>
            </w:r>
          </w:p>
          <w:p w14:paraId="6802F643" w14:textId="77777777" w:rsidR="007B20D2" w:rsidRPr="007F392E" w:rsidRDefault="007B20D2" w:rsidP="001D6FEC">
            <w:pPr>
              <w:pStyle w:val="10"/>
              <w:widowControl w:val="0"/>
              <w:pBdr>
                <w:top w:val="nil"/>
                <w:left w:val="nil"/>
                <w:bottom w:val="nil"/>
                <w:right w:val="nil"/>
                <w:between w:val="nil"/>
              </w:pBdr>
              <w:spacing w:line="23" w:lineRule="atLeast"/>
              <w:ind w:hanging="21"/>
              <w:contextualSpacing/>
              <w:jc w:val="both"/>
              <w:rPr>
                <w:rFonts w:ascii="Times New Roman" w:eastAsia="Times New Roman" w:hAnsi="Times New Roman" w:cs="Times New Roman"/>
                <w:color w:val="FF0000"/>
                <w:sz w:val="24"/>
                <w:szCs w:val="24"/>
              </w:rPr>
            </w:pPr>
            <w:r w:rsidRPr="00CB782F">
              <w:rPr>
                <w:rFonts w:ascii="Times New Roman" w:eastAsia="Times New Roman" w:hAnsi="Times New Roman" w:cs="Times New Roman"/>
                <w:b/>
                <w:i/>
                <w:sz w:val="24"/>
                <w:szCs w:val="24"/>
                <w:u w:val="single"/>
              </w:rPr>
              <w:t>1.9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у цій тендерній документації документів, які вимагаються замовником, то такий учасник надає лист-роз’яснення в довільній формі, в якому визначає законодавчі підстави ненадання таких документів, та вказує причини відсутності даного документу з посиланням на конкретні норми чинного законодавства України.</w:t>
            </w:r>
          </w:p>
        </w:tc>
      </w:tr>
      <w:tr w:rsidR="009A54D9" w:rsidRPr="001D6FEC" w14:paraId="0A7D94B0" w14:textId="77777777" w:rsidTr="008246CA">
        <w:trPr>
          <w:trHeight w:val="410"/>
          <w:jc w:val="center"/>
        </w:trPr>
        <w:tc>
          <w:tcPr>
            <w:tcW w:w="570" w:type="dxa"/>
          </w:tcPr>
          <w:p w14:paraId="40833E77"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2</w:t>
            </w:r>
          </w:p>
        </w:tc>
        <w:tc>
          <w:tcPr>
            <w:tcW w:w="3437" w:type="dxa"/>
          </w:tcPr>
          <w:p w14:paraId="060022CA"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4E4364C4" w14:textId="77777777" w:rsidR="009A54D9" w:rsidRPr="001D6FEC" w:rsidRDefault="002F39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Не вимагається.</w:t>
            </w:r>
          </w:p>
        </w:tc>
      </w:tr>
      <w:tr w:rsidR="009A54D9" w:rsidRPr="001D6FEC" w14:paraId="0789B152" w14:textId="77777777" w:rsidTr="008246CA">
        <w:trPr>
          <w:trHeight w:val="522"/>
          <w:jc w:val="center"/>
        </w:trPr>
        <w:tc>
          <w:tcPr>
            <w:tcW w:w="570" w:type="dxa"/>
          </w:tcPr>
          <w:p w14:paraId="0EBDE37B"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3</w:t>
            </w:r>
          </w:p>
        </w:tc>
        <w:tc>
          <w:tcPr>
            <w:tcW w:w="3437" w:type="dxa"/>
          </w:tcPr>
          <w:p w14:paraId="25CC9A5C"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354A8980" w14:textId="77777777" w:rsidR="009A54D9" w:rsidRPr="001D6FEC" w:rsidRDefault="002F3970" w:rsidP="001D6FEC">
            <w:pPr>
              <w:pStyle w:val="1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Не передбачено, оскільки забезпечення тендерної пропозиції не вимагається.</w:t>
            </w:r>
          </w:p>
        </w:tc>
      </w:tr>
      <w:tr w:rsidR="009A54D9" w:rsidRPr="001D6FEC" w14:paraId="70353D60" w14:textId="77777777" w:rsidTr="008246CA">
        <w:trPr>
          <w:trHeight w:val="522"/>
          <w:jc w:val="center"/>
        </w:trPr>
        <w:tc>
          <w:tcPr>
            <w:tcW w:w="570" w:type="dxa"/>
          </w:tcPr>
          <w:p w14:paraId="486444A5"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4</w:t>
            </w:r>
          </w:p>
        </w:tc>
        <w:tc>
          <w:tcPr>
            <w:tcW w:w="3437" w:type="dxa"/>
          </w:tcPr>
          <w:p w14:paraId="49AA4E13"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25820A77" w14:textId="77777777" w:rsidR="009A54D9" w:rsidRPr="001D6FEC" w:rsidRDefault="00C95ED2"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4.1 </w:t>
            </w:r>
            <w:r w:rsidR="00323870" w:rsidRPr="001D6FEC">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14:paraId="08D84FB9" w14:textId="77777777" w:rsidR="009A54D9" w:rsidRPr="001D6FEC" w:rsidRDefault="00C95ED2"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4.2 </w:t>
            </w:r>
            <w:r w:rsidR="00323870" w:rsidRPr="001D6FEC">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773389"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lastRenderedPageBreak/>
              <w:t>відхилити таку вимогу;</w:t>
            </w:r>
          </w:p>
          <w:p w14:paraId="11010BFA"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A54D9" w:rsidRPr="001D6FEC" w14:paraId="6B083AB3" w14:textId="77777777" w:rsidTr="008246CA">
        <w:trPr>
          <w:trHeight w:val="522"/>
          <w:jc w:val="center"/>
        </w:trPr>
        <w:tc>
          <w:tcPr>
            <w:tcW w:w="570" w:type="dxa"/>
          </w:tcPr>
          <w:p w14:paraId="4580779F"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5</w:t>
            </w:r>
          </w:p>
        </w:tc>
        <w:tc>
          <w:tcPr>
            <w:tcW w:w="3437" w:type="dxa"/>
          </w:tcPr>
          <w:p w14:paraId="40A606E1" w14:textId="4CB4BDDA" w:rsidR="00E50AC4" w:rsidRDefault="00E50AC4"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b/>
                <w:color w:val="000000"/>
                <w:sz w:val="24"/>
                <w:szCs w:val="24"/>
              </w:rPr>
            </w:pPr>
            <w:r w:rsidRPr="00E50AC4">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пунктом 47 Особливостей </w:t>
            </w:r>
          </w:p>
          <w:p w14:paraId="4CE4257E" w14:textId="77777777" w:rsidR="00B92351" w:rsidRDefault="00B92351"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b/>
                <w:color w:val="000000"/>
                <w:sz w:val="24"/>
                <w:szCs w:val="24"/>
              </w:rPr>
            </w:pPr>
          </w:p>
          <w:p w14:paraId="1D08202B" w14:textId="3E11819C"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2417F3C1" w14:textId="2FA85E4D" w:rsidR="00E379EF" w:rsidRDefault="00646C53"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379EF" w:rsidRPr="00E379EF">
              <w:rPr>
                <w:rFonts w:ascii="Times New Roman" w:eastAsia="Times New Roman" w:hAnsi="Times New Roman" w:cs="Times New Roman"/>
                <w:color w:val="000000"/>
                <w:sz w:val="24"/>
                <w:szCs w:val="24"/>
              </w:rPr>
              <w:t xml:space="preserve">Кваліфікаційні критерії та інформація про спосіб їх підтвердження викладені </w:t>
            </w:r>
            <w:r w:rsidR="00E379EF" w:rsidRPr="00CB782F">
              <w:rPr>
                <w:rFonts w:ascii="Times New Roman" w:eastAsia="Times New Roman" w:hAnsi="Times New Roman" w:cs="Times New Roman"/>
                <w:color w:val="000000"/>
                <w:sz w:val="24"/>
                <w:szCs w:val="24"/>
              </w:rPr>
              <w:t xml:space="preserve">у </w:t>
            </w:r>
            <w:r w:rsidR="00E379EF" w:rsidRPr="00CB782F">
              <w:rPr>
                <w:rFonts w:ascii="Times New Roman" w:eastAsia="Times New Roman" w:hAnsi="Times New Roman" w:cs="Times New Roman"/>
                <w:color w:val="000000"/>
                <w:sz w:val="24"/>
                <w:szCs w:val="24"/>
                <w:u w:val="single"/>
              </w:rPr>
              <w:t>Додатку № 1</w:t>
            </w:r>
            <w:r w:rsidR="00E379EF" w:rsidRPr="00E379EF">
              <w:rPr>
                <w:rFonts w:ascii="Times New Roman" w:eastAsia="Times New Roman" w:hAnsi="Times New Roman" w:cs="Times New Roman"/>
                <w:color w:val="000000"/>
                <w:sz w:val="24"/>
                <w:szCs w:val="24"/>
              </w:rPr>
              <w:t xml:space="preserve"> до тендерної документації.</w:t>
            </w:r>
          </w:p>
          <w:p w14:paraId="6DE1ABA5" w14:textId="2190715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 </w:t>
            </w:r>
            <w:r w:rsidR="00646C53">
              <w:rPr>
                <w:rFonts w:ascii="Times New Roman" w:eastAsia="Times New Roman" w:hAnsi="Times New Roman" w:cs="Times New Roman"/>
                <w:color w:val="000000"/>
                <w:sz w:val="24"/>
                <w:szCs w:val="24"/>
              </w:rPr>
              <w:t xml:space="preserve">5.2. </w:t>
            </w:r>
            <w:r w:rsidRPr="00E379EF">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т.ч. учасника-переможця) вимогам, визначеним пунктом 47 Особливостей та інформацію про спосіб підтвердження відповідності учасника критеріям і вимогам згідно із законодавством наведено </w:t>
            </w:r>
            <w:r w:rsidRPr="00D8064E">
              <w:rPr>
                <w:rFonts w:ascii="Times New Roman" w:eastAsia="Times New Roman" w:hAnsi="Times New Roman" w:cs="Times New Roman"/>
                <w:color w:val="000000"/>
                <w:sz w:val="24"/>
                <w:szCs w:val="24"/>
              </w:rPr>
              <w:t xml:space="preserve">в </w:t>
            </w:r>
            <w:r w:rsidRPr="00D8064E">
              <w:rPr>
                <w:rFonts w:ascii="Times New Roman" w:eastAsia="Times New Roman" w:hAnsi="Times New Roman" w:cs="Times New Roman"/>
                <w:color w:val="000000"/>
                <w:sz w:val="24"/>
                <w:szCs w:val="24"/>
                <w:u w:val="single"/>
              </w:rPr>
              <w:t>Додатку 1</w:t>
            </w:r>
            <w:r w:rsidRPr="00E379EF">
              <w:rPr>
                <w:rFonts w:ascii="Times New Roman" w:eastAsia="Times New Roman" w:hAnsi="Times New Roman" w:cs="Times New Roman"/>
                <w:color w:val="000000"/>
                <w:sz w:val="24"/>
                <w:szCs w:val="24"/>
              </w:rPr>
              <w:t xml:space="preserve"> до цієї тендерної документації. </w:t>
            </w:r>
          </w:p>
          <w:p w14:paraId="047B78AD" w14:textId="43C0FA82" w:rsidR="00E379EF" w:rsidRDefault="00646C53"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E379EF" w:rsidRPr="00E379EF">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328E1"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19BA37C9"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0F284A97"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1400E625"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02BF7C"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785868"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78C69D8"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lastRenderedPageBreak/>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4C40AC66"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15BD4BC5"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03CEBBB3"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14:paraId="78A008F4" w14:textId="77777777" w:rsidR="00E379EF"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2B06D3D" w14:textId="6AEEA864" w:rsidR="00E379EF" w:rsidRDefault="00646C53"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w:t>
            </w:r>
            <w:r w:rsidR="00E379EF" w:rsidRPr="00E379EF">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00E379EF" w:rsidRPr="00E379EF">
              <w:rPr>
                <w:rFonts w:ascii="Times New Roman" w:eastAsia="Times New Roman" w:hAnsi="Times New Roman" w:cs="Times New Roman"/>
                <w:color w:val="000000"/>
                <w:sz w:val="24"/>
                <w:szCs w:val="24"/>
              </w:rPr>
              <w:lastRenderedPageBreak/>
              <w:t xml:space="preserve">учаснику процедури закупівлі не може бути відмовлено в участі в процедурі закупівлі. </w:t>
            </w:r>
          </w:p>
          <w:p w14:paraId="5990E092" w14:textId="740FCE88" w:rsidR="00E379EF" w:rsidRDefault="00646C53"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E379EF" w:rsidRPr="00E379EF">
              <w:rPr>
                <w:rFonts w:ascii="Times New Roman" w:eastAsia="Times New Roman" w:hAnsi="Times New Roman" w:cs="Times New Roman"/>
                <w:color w:val="000000"/>
                <w:sz w:val="24"/>
                <w:szCs w:val="24"/>
              </w:rPr>
              <w:t xml:space="preserve">Переможець процедури закупівлі у строк, що не </w:t>
            </w:r>
            <w:r w:rsidR="00E379EF" w:rsidRPr="00E379EF">
              <w:rPr>
                <w:rFonts w:ascii="Times New Roman" w:eastAsia="Times New Roman" w:hAnsi="Times New Roman" w:cs="Times New Roman"/>
                <w:b/>
                <w:bCs/>
                <w:color w:val="000000"/>
                <w:sz w:val="24"/>
                <w:szCs w:val="24"/>
              </w:rPr>
              <w:t>перевищує чотири дні з</w:t>
            </w:r>
            <w:r w:rsidR="00E379EF" w:rsidRPr="00E379EF">
              <w:rPr>
                <w:rFonts w:ascii="Times New Roman" w:eastAsia="Times New Roman" w:hAnsi="Times New Roman" w:cs="Times New Roman"/>
                <w:color w:val="000000"/>
                <w:sz w:val="24"/>
                <w:szCs w:val="24"/>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98E39E" w14:textId="5679C0CF" w:rsidR="00E379EF" w:rsidRDefault="00646C53"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E379EF" w:rsidRPr="00E379EF">
              <w:rPr>
                <w:rFonts w:ascii="Times New Roman" w:eastAsia="Times New Roman" w:hAnsi="Times New Roman" w:cs="Times New Roman"/>
                <w:color w:val="000000"/>
                <w:sz w:val="24"/>
                <w:szCs w:val="24"/>
              </w:rPr>
              <w:t xml:space="preserve"> Учасник процедури закупівлі підтверджує відсутність підстав, зазначених в пункті 47 Особливостец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02F4CC28" w14:textId="77777777" w:rsidR="002709C8" w:rsidRDefault="00E379EF"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E379EF">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3B365BDF" w14:textId="13A461B7" w:rsidR="00E379EF" w:rsidRDefault="002709C8"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w:t>
            </w:r>
            <w:r w:rsidR="00E379EF" w:rsidRPr="00E379EF">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BC6E491" w14:textId="730E4C0F" w:rsidR="00E761D5" w:rsidRPr="001D6FEC" w:rsidRDefault="00C95ED2"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5.1 </w:t>
            </w:r>
            <w:r w:rsidR="00E761D5" w:rsidRPr="001D6FEC">
              <w:rPr>
                <w:rFonts w:ascii="Times New Roman" w:eastAsia="Times New Roman" w:hAnsi="Times New Roman" w:cs="Times New Roman"/>
                <w:color w:val="000000"/>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00EC1ACD" w:rsidRPr="001D6FEC">
              <w:rPr>
                <w:rFonts w:ascii="Times New Roman" w:eastAsia="Times New Roman" w:hAnsi="Times New Roman" w:cs="Times New Roman"/>
                <w:color w:val="000000"/>
                <w:sz w:val="24"/>
                <w:szCs w:val="24"/>
              </w:rPr>
              <w:t xml:space="preserve">та інформації про відсутність підстав, визначених </w:t>
            </w:r>
            <w:r w:rsidR="005C3189">
              <w:rPr>
                <w:rFonts w:ascii="Times New Roman" w:eastAsia="Times New Roman" w:hAnsi="Times New Roman" w:cs="Times New Roman"/>
                <w:color w:val="000000"/>
                <w:sz w:val="24"/>
                <w:szCs w:val="24"/>
              </w:rPr>
              <w:t>у п.47 Особливостей</w:t>
            </w:r>
            <w:r w:rsidR="00EC1ACD" w:rsidRPr="001D6FEC">
              <w:rPr>
                <w:rFonts w:ascii="Times New Roman" w:eastAsia="Times New Roman" w:hAnsi="Times New Roman" w:cs="Times New Roman"/>
                <w:color w:val="000000"/>
                <w:sz w:val="24"/>
                <w:szCs w:val="24"/>
              </w:rPr>
              <w:t xml:space="preserve"> </w:t>
            </w:r>
            <w:r w:rsidR="00E761D5" w:rsidRPr="001D6FEC">
              <w:rPr>
                <w:rFonts w:ascii="Times New Roman" w:eastAsia="Times New Roman" w:hAnsi="Times New Roman" w:cs="Times New Roman"/>
                <w:color w:val="000000"/>
                <w:sz w:val="24"/>
                <w:szCs w:val="24"/>
              </w:rPr>
              <w:t xml:space="preserve">згідно </w:t>
            </w:r>
            <w:r w:rsidR="00EC1ACD" w:rsidRPr="00D8064E">
              <w:rPr>
                <w:rFonts w:ascii="Times New Roman" w:eastAsia="Times New Roman" w:hAnsi="Times New Roman" w:cs="Times New Roman"/>
                <w:color w:val="000000"/>
                <w:sz w:val="24"/>
                <w:szCs w:val="24"/>
                <w:u w:val="single"/>
              </w:rPr>
              <w:t>Додатку 1</w:t>
            </w:r>
            <w:r w:rsidR="00EC1ACD" w:rsidRPr="001D6FEC">
              <w:rPr>
                <w:rFonts w:ascii="Times New Roman" w:eastAsia="Times New Roman" w:hAnsi="Times New Roman" w:cs="Times New Roman"/>
                <w:color w:val="000000"/>
                <w:sz w:val="24"/>
                <w:szCs w:val="24"/>
              </w:rPr>
              <w:t xml:space="preserve"> </w:t>
            </w:r>
            <w:r w:rsidR="0086238C" w:rsidRPr="001D6FEC">
              <w:rPr>
                <w:rFonts w:ascii="Times New Roman" w:eastAsia="Times New Roman" w:hAnsi="Times New Roman" w:cs="Times New Roman"/>
                <w:color w:val="000000"/>
                <w:sz w:val="24"/>
                <w:szCs w:val="24"/>
              </w:rPr>
              <w:t xml:space="preserve">до </w:t>
            </w:r>
            <w:r w:rsidR="00EC1ACD" w:rsidRPr="001D6FEC">
              <w:rPr>
                <w:rFonts w:ascii="Times New Roman" w:eastAsia="Times New Roman" w:hAnsi="Times New Roman" w:cs="Times New Roman"/>
                <w:color w:val="000000"/>
                <w:sz w:val="24"/>
                <w:szCs w:val="24"/>
              </w:rPr>
              <w:t>тендерної документації.</w:t>
            </w:r>
          </w:p>
          <w:p w14:paraId="783B6B6F" w14:textId="77777777" w:rsidR="008E626D" w:rsidRPr="001D6FEC" w:rsidRDefault="00C95ED2"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5.2 </w:t>
            </w:r>
            <w:r w:rsidR="008E626D" w:rsidRPr="001D6FEC">
              <w:rPr>
                <w:rFonts w:ascii="Times New Roman" w:eastAsia="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w:t>
            </w:r>
            <w:r w:rsidR="008E626D" w:rsidRPr="001D6FEC">
              <w:rPr>
                <w:rFonts w:ascii="Times New Roman" w:eastAsia="Times New Roman" w:hAnsi="Times New Roman" w:cs="Times New Roman"/>
                <w:color w:val="000000"/>
                <w:sz w:val="24"/>
                <w:szCs w:val="24"/>
              </w:rPr>
              <w:lastRenderedPageBreak/>
              <w:t>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1A957C95" w14:textId="77777777" w:rsidR="008E626D" w:rsidRPr="001D6FEC" w:rsidRDefault="008E626D"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5C3305" w:rsidRPr="001D6FEC">
              <w:rPr>
                <w:rFonts w:ascii="Times New Roman" w:eastAsia="Times New Roman" w:hAnsi="Times New Roman" w:cs="Times New Roman"/>
                <w:i/>
                <w:color w:val="000000"/>
                <w:sz w:val="24"/>
                <w:szCs w:val="24"/>
              </w:rPr>
              <w:t>спроможності</w:t>
            </w:r>
            <w:r w:rsidRPr="001D6FEC">
              <w:rPr>
                <w:rFonts w:ascii="Times New Roman" w:eastAsia="Times New Roman" w:hAnsi="Times New Roman" w:cs="Times New Roman"/>
                <w:color w:val="000000"/>
                <w:sz w:val="24"/>
                <w:szCs w:val="24"/>
              </w:rPr>
              <w:t xml:space="preserve"> інших суб’єктів господарювання як субпідрядників/співвиконавців.</w:t>
            </w:r>
          </w:p>
          <w:p w14:paraId="73D93253" w14:textId="77777777" w:rsidR="009A54D9" w:rsidRPr="0086608F" w:rsidRDefault="008E626D"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sz w:val="24"/>
                <w:szCs w:val="24"/>
              </w:rPr>
            </w:pPr>
            <w:r w:rsidRPr="0086608F">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C7DF4" w14:textId="77777777" w:rsidR="002360D4" w:rsidRPr="001D6FEC" w:rsidRDefault="002360D4"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5.3 </w:t>
            </w:r>
            <w:r w:rsidR="00323870" w:rsidRPr="001D6FEC">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w:t>
            </w:r>
          </w:p>
          <w:p w14:paraId="5328F7BE"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відкритих даних згідно із Законом України  </w:t>
            </w:r>
            <w:r w:rsidR="00166184" w:rsidRPr="001D6FEC">
              <w:rPr>
                <w:rFonts w:ascii="Times New Roman" w:eastAsia="Times New Roman" w:hAnsi="Times New Roman" w:cs="Times New Roman"/>
                <w:color w:val="000000"/>
                <w:sz w:val="24"/>
                <w:szCs w:val="24"/>
              </w:rPr>
              <w:t>«</w:t>
            </w:r>
            <w:r w:rsidRPr="001D6FEC">
              <w:rPr>
                <w:rFonts w:ascii="Times New Roman" w:eastAsia="Times New Roman" w:hAnsi="Times New Roman" w:cs="Times New Roman"/>
                <w:color w:val="000000"/>
                <w:sz w:val="24"/>
                <w:szCs w:val="24"/>
              </w:rPr>
              <w:t>Про доступ до публічної інформації</w:t>
            </w:r>
            <w:r w:rsidR="00166184" w:rsidRPr="001D6FEC">
              <w:rPr>
                <w:rFonts w:ascii="Times New Roman" w:eastAsia="Times New Roman" w:hAnsi="Times New Roman" w:cs="Times New Roman"/>
                <w:color w:val="000000"/>
                <w:sz w:val="24"/>
                <w:szCs w:val="24"/>
              </w:rPr>
              <w:t>»</w:t>
            </w:r>
            <w:r w:rsidRPr="001D6FEC">
              <w:rPr>
                <w:rFonts w:ascii="Times New Roman" w:eastAsia="Times New Roman" w:hAnsi="Times New Roman" w:cs="Times New Roman"/>
                <w:color w:val="000000"/>
                <w:sz w:val="24"/>
                <w:szCs w:val="24"/>
              </w:rPr>
              <w:t>, та/або міститься у відкритих єдиних державних реєстрах, доступ до яких є вільним.</w:t>
            </w:r>
          </w:p>
          <w:p w14:paraId="65B528D6"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1EC7A66"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8208109"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02F1FD"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60A47D5"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1D6FEC">
              <w:rPr>
                <w:rFonts w:ascii="Times New Roman" w:eastAsia="Times New Roman" w:hAnsi="Times New Roman" w:cs="Times New Roman"/>
                <w:color w:val="000000"/>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14:paraId="437296D0"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sz w:val="24"/>
                <w:szCs w:val="24"/>
              </w:rPr>
            </w:pPr>
            <w:r w:rsidRPr="001D6FEC">
              <w:rPr>
                <w:rFonts w:ascii="Times New Roman" w:eastAsia="Times New Roman" w:hAnsi="Times New Roman" w:cs="Times New Roman"/>
                <w:color w:val="000000"/>
                <w:sz w:val="24"/>
                <w:szCs w:val="24"/>
              </w:rPr>
              <w:t xml:space="preserve">5) фізична особа, яка є учасником процедури закупівлі, була засуджена за </w:t>
            </w:r>
            <w:r w:rsidR="002360D4" w:rsidRPr="001D6FEC">
              <w:rPr>
                <w:rFonts w:ascii="Times New Roman" w:eastAsia="Times New Roman" w:hAnsi="Times New Roman" w:cs="Times New Roman"/>
                <w:sz w:val="24"/>
                <w:szCs w:val="24"/>
              </w:rPr>
              <w:t>кримінальне правопорушення</w:t>
            </w:r>
            <w:r w:rsidRPr="001D6FEC">
              <w:rPr>
                <w:rFonts w:ascii="Times New Roman" w:eastAsia="Times New Roman" w:hAnsi="Times New Roman" w:cs="Times New Roman"/>
                <w:sz w:val="24"/>
                <w:szCs w:val="24"/>
              </w:rPr>
              <w:t xml:space="preserve">, </w:t>
            </w:r>
            <w:r w:rsidR="002360D4" w:rsidRPr="001D6FEC">
              <w:rPr>
                <w:rFonts w:ascii="Times New Roman" w:eastAsia="Times New Roman" w:hAnsi="Times New Roman" w:cs="Times New Roman"/>
                <w:sz w:val="24"/>
                <w:szCs w:val="24"/>
              </w:rPr>
              <w:t>вчинене</w:t>
            </w:r>
            <w:r w:rsidRPr="001D6FEC">
              <w:rPr>
                <w:rFonts w:ascii="Times New Roman" w:eastAsia="Times New Roman" w:hAnsi="Times New Roman" w:cs="Times New Roman"/>
                <w:sz w:val="24"/>
                <w:szCs w:val="24"/>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107AA3"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w:t>
            </w:r>
            <w:r w:rsidR="002360D4" w:rsidRPr="001D6FEC">
              <w:rPr>
                <w:rFonts w:ascii="Times New Roman" w:eastAsia="Times New Roman" w:hAnsi="Times New Roman" w:cs="Times New Roman"/>
                <w:sz w:val="24"/>
                <w:szCs w:val="24"/>
              </w:rPr>
              <w:t>кримінальне правопорушення, вчин</w:t>
            </w:r>
            <w:r w:rsidR="002360D4" w:rsidRPr="001D6FEC">
              <w:rPr>
                <w:rFonts w:ascii="Times New Roman" w:eastAsia="Times New Roman" w:hAnsi="Times New Roman" w:cs="Times New Roman"/>
                <w:color w:val="000000"/>
                <w:sz w:val="24"/>
                <w:szCs w:val="24"/>
              </w:rPr>
              <w:t xml:space="preserve">ене </w:t>
            </w:r>
            <w:r w:rsidRPr="001D6FEC">
              <w:rPr>
                <w:rFonts w:ascii="Times New Roman" w:eastAsia="Times New Roman" w:hAnsi="Times New Roman" w:cs="Times New Roman"/>
                <w:color w:val="000000"/>
                <w:sz w:val="24"/>
                <w:szCs w:val="24"/>
              </w:rPr>
              <w:t>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93D8738"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795E8A"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32C9CE3"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166184" w:rsidRPr="001D6FEC">
              <w:rPr>
                <w:rFonts w:ascii="Times New Roman" w:eastAsia="Times New Roman" w:hAnsi="Times New Roman" w:cs="Times New Roman"/>
                <w:color w:val="000000"/>
                <w:sz w:val="24"/>
                <w:szCs w:val="24"/>
              </w:rPr>
              <w:t>«</w:t>
            </w:r>
            <w:r w:rsidRPr="001D6FEC">
              <w:rPr>
                <w:rFonts w:ascii="Times New Roman" w:eastAsia="Times New Roman" w:hAnsi="Times New Roman" w:cs="Times New Roman"/>
                <w:color w:val="000000"/>
                <w:sz w:val="24"/>
                <w:szCs w:val="24"/>
              </w:rPr>
              <w:t>Про державну реєстрацію юридичних осіб, фізичних осіб - підприємців та громадських формувань</w:t>
            </w:r>
            <w:r w:rsidR="00166184" w:rsidRPr="001D6FEC">
              <w:rPr>
                <w:rFonts w:ascii="Times New Roman" w:eastAsia="Times New Roman" w:hAnsi="Times New Roman" w:cs="Times New Roman"/>
                <w:color w:val="000000"/>
                <w:sz w:val="24"/>
                <w:szCs w:val="24"/>
              </w:rPr>
              <w:t>»</w:t>
            </w:r>
            <w:r w:rsidRPr="001D6FEC">
              <w:rPr>
                <w:rFonts w:ascii="Times New Roman" w:eastAsia="Times New Roman" w:hAnsi="Times New Roman" w:cs="Times New Roman"/>
                <w:color w:val="000000"/>
                <w:sz w:val="24"/>
                <w:szCs w:val="24"/>
              </w:rPr>
              <w:t xml:space="preserve"> (крім нерезидентів);</w:t>
            </w:r>
          </w:p>
          <w:p w14:paraId="118B989E"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36AAB75"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166184" w:rsidRPr="001D6FEC">
              <w:rPr>
                <w:rFonts w:ascii="Times New Roman" w:eastAsia="Times New Roman" w:hAnsi="Times New Roman" w:cs="Times New Roman"/>
                <w:color w:val="000000"/>
                <w:sz w:val="24"/>
                <w:szCs w:val="24"/>
              </w:rPr>
              <w:t>«</w:t>
            </w:r>
            <w:r w:rsidRPr="001D6FEC">
              <w:rPr>
                <w:rFonts w:ascii="Times New Roman" w:eastAsia="Times New Roman" w:hAnsi="Times New Roman" w:cs="Times New Roman"/>
                <w:color w:val="000000"/>
                <w:sz w:val="24"/>
                <w:szCs w:val="24"/>
              </w:rPr>
              <w:t>Про санкції</w:t>
            </w:r>
            <w:r w:rsidR="00166184" w:rsidRPr="001D6FEC">
              <w:rPr>
                <w:rFonts w:ascii="Times New Roman" w:eastAsia="Times New Roman" w:hAnsi="Times New Roman" w:cs="Times New Roman"/>
                <w:color w:val="000000"/>
                <w:sz w:val="24"/>
                <w:szCs w:val="24"/>
              </w:rPr>
              <w:t>»</w:t>
            </w:r>
            <w:r w:rsidRPr="001D6FEC">
              <w:rPr>
                <w:rFonts w:ascii="Times New Roman" w:eastAsia="Times New Roman" w:hAnsi="Times New Roman" w:cs="Times New Roman"/>
                <w:color w:val="000000"/>
                <w:sz w:val="24"/>
                <w:szCs w:val="24"/>
              </w:rPr>
              <w:t>;</w:t>
            </w:r>
          </w:p>
          <w:p w14:paraId="1E407AFA"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BA89A3"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1D6FEC">
              <w:rPr>
                <w:rFonts w:ascii="Times New Roman" w:eastAsia="Times New Roman" w:hAnsi="Times New Roman" w:cs="Times New Roman"/>
                <w:color w:val="000000"/>
                <w:sz w:val="24"/>
                <w:szCs w:val="24"/>
              </w:rPr>
              <w:lastRenderedPageBreak/>
              <w:t xml:space="preserve">порядку та на умовах, визначених законодавством країни реєстрації такого учасника. </w:t>
            </w:r>
          </w:p>
          <w:p w14:paraId="513EEA43"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5ADE115"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2AA0CD2E" w14:textId="77777777" w:rsidR="00F01130"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w:t>
            </w:r>
            <w:r w:rsidR="00F01130" w:rsidRPr="001D6FEC">
              <w:rPr>
                <w:rFonts w:ascii="Times New Roman" w:eastAsia="Times New Roman" w:hAnsi="Times New Roman" w:cs="Times New Roman"/>
                <w:color w:val="000000"/>
                <w:sz w:val="24"/>
                <w:szCs w:val="24"/>
              </w:rPr>
              <w:t>аїни реєстрації такого учасника.</w:t>
            </w:r>
          </w:p>
          <w:p w14:paraId="711C702C" w14:textId="4100C430" w:rsidR="00675AA7" w:rsidRPr="001D6FEC" w:rsidRDefault="00323870" w:rsidP="00D957E3">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highlight w:val="white"/>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w:t>
            </w:r>
            <w:r w:rsidRPr="001D6FEC">
              <w:rPr>
                <w:rFonts w:ascii="Times New Roman" w:eastAsia="Times New Roman" w:hAnsi="Times New Roman" w:cs="Times New Roman"/>
                <w:color w:val="000000"/>
                <w:sz w:val="24"/>
                <w:szCs w:val="24"/>
                <w:highlight w:val="white"/>
              </w:rPr>
              <w:lastRenderedPageBreak/>
              <w:t>Закону, замовник перевіряє таких суб’єктів господарювання на відсутність підстав, визначених у частині 1 ст.17 Закону</w:t>
            </w:r>
            <w:r w:rsidR="00D957E3">
              <w:rPr>
                <w:rFonts w:ascii="Times New Roman" w:eastAsia="Times New Roman" w:hAnsi="Times New Roman" w:cs="Times New Roman"/>
                <w:color w:val="000000"/>
                <w:sz w:val="24"/>
                <w:szCs w:val="24"/>
              </w:rPr>
              <w:t>.</w:t>
            </w:r>
          </w:p>
        </w:tc>
      </w:tr>
      <w:tr w:rsidR="009A54D9" w:rsidRPr="001D6FEC" w14:paraId="745A5651" w14:textId="77777777" w:rsidTr="008246CA">
        <w:trPr>
          <w:trHeight w:val="2018"/>
          <w:jc w:val="center"/>
        </w:trPr>
        <w:tc>
          <w:tcPr>
            <w:tcW w:w="570" w:type="dxa"/>
          </w:tcPr>
          <w:p w14:paraId="35C0C277"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6</w:t>
            </w:r>
          </w:p>
        </w:tc>
        <w:tc>
          <w:tcPr>
            <w:tcW w:w="3437" w:type="dxa"/>
          </w:tcPr>
          <w:p w14:paraId="3EF11630"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41ED09CD" w14:textId="77777777" w:rsidR="009A54D9" w:rsidRPr="001D6FEC" w:rsidRDefault="00675AA7"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6.1 </w:t>
            </w:r>
            <w:r w:rsidR="00323870" w:rsidRPr="001D6FEC">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8246CA" w:rsidRPr="001D6FEC">
              <w:rPr>
                <w:rFonts w:ascii="Times New Roman" w:eastAsia="Times New Roman" w:hAnsi="Times New Roman" w:cs="Times New Roman"/>
                <w:color w:val="000000"/>
                <w:sz w:val="24"/>
                <w:szCs w:val="24"/>
              </w:rPr>
              <w:t>упівлі, установленим замовником</w:t>
            </w:r>
          </w:p>
          <w:p w14:paraId="3D9DD98F"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highlight w:val="white"/>
              </w:rPr>
              <w:t>Технічні, якісні характеристики предмета закупівлі та технічні специфікації до предмета закупівлі повинні визначатися замовником</w:t>
            </w:r>
            <w:r w:rsidRPr="001D6FEC">
              <w:rPr>
                <w:rFonts w:ascii="Times New Roman" w:eastAsia="Times New Roman" w:hAnsi="Times New Roman" w:cs="Times New Roman"/>
                <w:color w:val="000000"/>
                <w:sz w:val="24"/>
                <w:szCs w:val="24"/>
              </w:rPr>
              <w:t xml:space="preserve"> з урахуванням вимог, визначених ча</w:t>
            </w:r>
            <w:r w:rsidR="008246CA" w:rsidRPr="001D6FEC">
              <w:rPr>
                <w:rFonts w:ascii="Times New Roman" w:eastAsia="Times New Roman" w:hAnsi="Times New Roman" w:cs="Times New Roman"/>
                <w:color w:val="000000"/>
                <w:sz w:val="24"/>
                <w:szCs w:val="24"/>
              </w:rPr>
              <w:t>стини четвертою статті 5 Закону.</w:t>
            </w:r>
          </w:p>
          <w:p w14:paraId="6BB025DA"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FA91368" w14:textId="5F686D4D" w:rsidR="008246CA" w:rsidRPr="001D6FEC" w:rsidRDefault="00675AA7"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6.2 </w:t>
            </w:r>
            <w:r w:rsidR="008246CA" w:rsidRPr="001D6FEC">
              <w:rPr>
                <w:rFonts w:ascii="Times New Roman" w:eastAsia="Times New Roman" w:hAnsi="Times New Roman" w:cs="Times New Roman"/>
                <w:color w:val="000000"/>
                <w:sz w:val="24"/>
                <w:szCs w:val="24"/>
              </w:rPr>
              <w:t xml:space="preserve">Інформація про технічні, якісні та кількісні характеристики предмета закупівлі та документи, які учасник повинен надати для підтвердження відповідності тендерної пропозиції технічним, якісним, кількісним та іншим вимогам предмета закупівлі наведенні </w:t>
            </w:r>
            <w:r w:rsidR="0086238C" w:rsidRPr="00434941">
              <w:rPr>
                <w:rFonts w:ascii="Times New Roman" w:eastAsia="Times New Roman" w:hAnsi="Times New Roman" w:cs="Times New Roman"/>
                <w:color w:val="000000"/>
                <w:sz w:val="24"/>
                <w:szCs w:val="24"/>
              </w:rPr>
              <w:t xml:space="preserve">у </w:t>
            </w:r>
            <w:r w:rsidR="00434941" w:rsidRPr="00434941">
              <w:rPr>
                <w:rFonts w:ascii="Times New Roman" w:eastAsia="Times New Roman" w:hAnsi="Times New Roman" w:cs="Times New Roman"/>
                <w:color w:val="000000"/>
                <w:sz w:val="24"/>
                <w:szCs w:val="24"/>
                <w:u w:val="single"/>
              </w:rPr>
              <w:t xml:space="preserve">Додатку </w:t>
            </w:r>
            <w:r w:rsidR="003F57E7" w:rsidRPr="003F57E7">
              <w:rPr>
                <w:rFonts w:ascii="Times New Roman" w:eastAsia="Times New Roman" w:hAnsi="Times New Roman" w:cs="Times New Roman"/>
                <w:color w:val="000000"/>
                <w:sz w:val="24"/>
                <w:szCs w:val="24"/>
                <w:u w:val="single"/>
              </w:rPr>
              <w:t>4</w:t>
            </w:r>
            <w:r w:rsidR="0086238C" w:rsidRPr="001D6FEC">
              <w:rPr>
                <w:rFonts w:ascii="Times New Roman" w:eastAsia="Times New Roman" w:hAnsi="Times New Roman" w:cs="Times New Roman"/>
                <w:color w:val="000000"/>
                <w:sz w:val="24"/>
                <w:szCs w:val="24"/>
              </w:rPr>
              <w:t xml:space="preserve"> до тендерної документації.</w:t>
            </w:r>
          </w:p>
        </w:tc>
      </w:tr>
      <w:tr w:rsidR="009A54D9" w:rsidRPr="001D6FEC" w14:paraId="44933BC4" w14:textId="77777777" w:rsidTr="008246CA">
        <w:trPr>
          <w:trHeight w:val="2018"/>
          <w:jc w:val="center"/>
        </w:trPr>
        <w:tc>
          <w:tcPr>
            <w:tcW w:w="570" w:type="dxa"/>
          </w:tcPr>
          <w:p w14:paraId="48AE63F3"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7</w:t>
            </w:r>
          </w:p>
        </w:tc>
        <w:tc>
          <w:tcPr>
            <w:tcW w:w="3437" w:type="dxa"/>
          </w:tcPr>
          <w:p w14:paraId="653D4B4D"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7B7EA3A2" w14:textId="77777777" w:rsidR="009A54D9" w:rsidRPr="001D6FEC" w:rsidRDefault="00675AA7"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7.1 </w:t>
            </w:r>
            <w:r w:rsidR="00323870" w:rsidRPr="001D6FE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45875D0" w14:textId="77777777" w:rsidR="009A54D9" w:rsidRPr="001D6FEC" w:rsidRDefault="00675AA7"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7.2 </w:t>
            </w:r>
            <w:r w:rsidR="00323870" w:rsidRPr="001D6FEC">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D6FEC">
              <w:rPr>
                <w:rFonts w:ascii="Times New Roman" w:eastAsia="Times New Roman" w:hAnsi="Times New Roman" w:cs="Times New Roman"/>
                <w:color w:val="000000"/>
                <w:sz w:val="24"/>
                <w:szCs w:val="24"/>
              </w:rPr>
              <w:t xml:space="preserve"> </w:t>
            </w:r>
            <w:r w:rsidR="00323870" w:rsidRPr="001D6FEC">
              <w:rPr>
                <w:rFonts w:ascii="Times New Roman" w:eastAsia="Times New Roman" w:hAnsi="Times New Roman" w:cs="Times New Roman"/>
                <w:color w:val="000000"/>
                <w:sz w:val="24"/>
                <w:szCs w:val="24"/>
              </w:rPr>
              <w:t xml:space="preserve">рішення. </w:t>
            </w:r>
          </w:p>
          <w:p w14:paraId="10AC7F10"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54D9" w:rsidRPr="001D6FEC" w14:paraId="4371492B" w14:textId="77777777" w:rsidTr="008246CA">
        <w:trPr>
          <w:trHeight w:val="522"/>
          <w:jc w:val="center"/>
        </w:trPr>
        <w:tc>
          <w:tcPr>
            <w:tcW w:w="570" w:type="dxa"/>
          </w:tcPr>
          <w:p w14:paraId="5F689575"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8</w:t>
            </w:r>
          </w:p>
        </w:tc>
        <w:tc>
          <w:tcPr>
            <w:tcW w:w="3437" w:type="dxa"/>
          </w:tcPr>
          <w:p w14:paraId="4A3A9FBE" w14:textId="77777777" w:rsidR="009A54D9" w:rsidRPr="001D6FEC" w:rsidRDefault="00323870" w:rsidP="001D6FEC">
            <w:pPr>
              <w:pStyle w:val="1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Інформація про субпідрядника/співвиконавц</w:t>
            </w:r>
            <w:r w:rsidRPr="001D6FEC">
              <w:rPr>
                <w:rFonts w:ascii="Times New Roman" w:eastAsia="Times New Roman" w:hAnsi="Times New Roman" w:cs="Times New Roman"/>
                <w:b/>
                <w:color w:val="000000"/>
                <w:sz w:val="24"/>
                <w:szCs w:val="24"/>
              </w:rPr>
              <w:lastRenderedPageBreak/>
              <w:t>я (у випадку закупівлі робіт чи послуг)</w:t>
            </w:r>
          </w:p>
          <w:p w14:paraId="460F07A0" w14:textId="77777777" w:rsidR="009A54D9" w:rsidRPr="001D6FEC" w:rsidRDefault="009A54D9"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p>
        </w:tc>
        <w:tc>
          <w:tcPr>
            <w:tcW w:w="5989" w:type="dxa"/>
          </w:tcPr>
          <w:p w14:paraId="49A46987" w14:textId="77777777" w:rsidR="009A54D9" w:rsidRPr="001D6FEC" w:rsidRDefault="00675AA7"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lastRenderedPageBreak/>
              <w:t xml:space="preserve">8.1 </w:t>
            </w:r>
            <w:r w:rsidR="00323870" w:rsidRPr="001D6FEC">
              <w:rPr>
                <w:rFonts w:ascii="Times New Roman" w:eastAsia="Times New Roman" w:hAnsi="Times New Roman" w:cs="Times New Roman"/>
                <w:color w:val="000000"/>
                <w:sz w:val="24"/>
                <w:szCs w:val="24"/>
              </w:rPr>
              <w:t xml:space="preserve">Учасник у складі тендерної пропозиції надає інформацію про повне найменування та </w:t>
            </w:r>
            <w:r w:rsidR="00323870" w:rsidRPr="001D6FEC">
              <w:rPr>
                <w:rFonts w:ascii="Times New Roman" w:eastAsia="Times New Roman" w:hAnsi="Times New Roman" w:cs="Times New Roman"/>
                <w:color w:val="000000"/>
                <w:sz w:val="24"/>
                <w:szCs w:val="24"/>
              </w:rPr>
              <w:lastRenderedPageBreak/>
              <w:t>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A54D9" w:rsidRPr="001D6FEC" w14:paraId="637CFD59" w14:textId="77777777" w:rsidTr="008246CA">
        <w:trPr>
          <w:trHeight w:val="522"/>
          <w:jc w:val="center"/>
        </w:trPr>
        <w:tc>
          <w:tcPr>
            <w:tcW w:w="570" w:type="dxa"/>
          </w:tcPr>
          <w:p w14:paraId="6C10CA63"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9</w:t>
            </w:r>
          </w:p>
        </w:tc>
        <w:tc>
          <w:tcPr>
            <w:tcW w:w="3437" w:type="dxa"/>
          </w:tcPr>
          <w:p w14:paraId="5B313B03"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0AB1D675" w14:textId="77777777" w:rsidR="009A54D9" w:rsidRPr="001D6FEC" w:rsidRDefault="00675AA7"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9.1 </w:t>
            </w:r>
            <w:r w:rsidR="00323870" w:rsidRPr="001D6FEC">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54D9" w:rsidRPr="001D6FEC" w14:paraId="0328BF08" w14:textId="77777777">
        <w:trPr>
          <w:trHeight w:val="522"/>
          <w:jc w:val="center"/>
        </w:trPr>
        <w:tc>
          <w:tcPr>
            <w:tcW w:w="9996" w:type="dxa"/>
            <w:gridSpan w:val="3"/>
            <w:shd w:val="clear" w:color="auto" w:fill="A5A5A5"/>
          </w:tcPr>
          <w:p w14:paraId="4D103E09" w14:textId="77777777" w:rsidR="009A54D9" w:rsidRPr="001D6FEC" w:rsidRDefault="00323870" w:rsidP="001D6FEC">
            <w:pPr>
              <w:pStyle w:val="10"/>
              <w:widowControl w:val="0"/>
              <w:pBdr>
                <w:top w:val="nil"/>
                <w:left w:val="nil"/>
                <w:bottom w:val="nil"/>
                <w:right w:val="nil"/>
                <w:between w:val="nil"/>
              </w:pBdr>
              <w:spacing w:line="23" w:lineRule="atLeast"/>
              <w:ind w:hanging="23"/>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Розділ IV. Подання та розкриття тендерної пропозиції</w:t>
            </w:r>
          </w:p>
        </w:tc>
      </w:tr>
      <w:tr w:rsidR="009A54D9" w:rsidRPr="001D6FEC" w14:paraId="7CAB566E" w14:textId="77777777">
        <w:trPr>
          <w:trHeight w:val="522"/>
          <w:jc w:val="center"/>
        </w:trPr>
        <w:tc>
          <w:tcPr>
            <w:tcW w:w="570" w:type="dxa"/>
          </w:tcPr>
          <w:p w14:paraId="4D354EA0"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1</w:t>
            </w:r>
          </w:p>
        </w:tc>
        <w:tc>
          <w:tcPr>
            <w:tcW w:w="3437" w:type="dxa"/>
          </w:tcPr>
          <w:p w14:paraId="11163D3A"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1D37902C" w14:textId="660C9249" w:rsidR="008246CA" w:rsidRPr="00314136" w:rsidRDefault="00675AA7" w:rsidP="001D6FEC">
            <w:pPr>
              <w:pStyle w:val="10"/>
              <w:pBdr>
                <w:top w:val="nil"/>
                <w:left w:val="nil"/>
                <w:bottom w:val="nil"/>
                <w:right w:val="nil"/>
                <w:between w:val="nil"/>
              </w:pBdr>
              <w:spacing w:line="23" w:lineRule="atLeast"/>
              <w:ind w:left="34"/>
              <w:contextualSpacing/>
              <w:rPr>
                <w:rFonts w:ascii="Times New Roman" w:eastAsia="Times New Roman" w:hAnsi="Times New Roman" w:cs="Times New Roman"/>
                <w:b/>
                <w:sz w:val="24"/>
                <w:szCs w:val="24"/>
              </w:rPr>
            </w:pPr>
            <w:r w:rsidRPr="00314136">
              <w:rPr>
                <w:rFonts w:ascii="Times New Roman" w:eastAsia="Times New Roman" w:hAnsi="Times New Roman" w:cs="Times New Roman"/>
                <w:b/>
                <w:sz w:val="24"/>
                <w:szCs w:val="24"/>
              </w:rPr>
              <w:t xml:space="preserve">1.1 </w:t>
            </w:r>
            <w:r w:rsidR="008246CA" w:rsidRPr="00314136">
              <w:rPr>
                <w:rFonts w:ascii="Times New Roman" w:eastAsia="Times New Roman" w:hAnsi="Times New Roman" w:cs="Times New Roman"/>
                <w:b/>
                <w:sz w:val="24"/>
                <w:szCs w:val="24"/>
              </w:rPr>
              <w:t>Кінцевий строк подання тендерних пропозицій</w:t>
            </w:r>
            <w:r w:rsidRPr="00314136">
              <w:rPr>
                <w:rFonts w:ascii="Times New Roman" w:eastAsia="Times New Roman" w:hAnsi="Times New Roman" w:cs="Times New Roman"/>
                <w:b/>
                <w:sz w:val="24"/>
                <w:szCs w:val="24"/>
              </w:rPr>
              <w:t xml:space="preserve"> : </w:t>
            </w:r>
          </w:p>
          <w:p w14:paraId="0B54E3CC" w14:textId="00165574" w:rsidR="00CD4210" w:rsidRPr="00314136" w:rsidRDefault="00AA17F3" w:rsidP="001D6FEC">
            <w:pPr>
              <w:pStyle w:val="10"/>
              <w:pBdr>
                <w:top w:val="nil"/>
                <w:left w:val="nil"/>
                <w:bottom w:val="nil"/>
                <w:right w:val="nil"/>
                <w:between w:val="nil"/>
              </w:pBdr>
              <w:spacing w:line="23" w:lineRule="atLeast"/>
              <w:ind w:left="34"/>
              <w:contextualSpacing/>
              <w:rPr>
                <w:rFonts w:ascii="Times New Roman" w:eastAsia="Times New Roman" w:hAnsi="Times New Roman" w:cs="Times New Roman"/>
                <w:b/>
                <w:sz w:val="24"/>
                <w:szCs w:val="24"/>
              </w:rPr>
            </w:pPr>
            <w:r w:rsidRPr="00314136">
              <w:rPr>
                <w:rFonts w:ascii="Times New Roman" w:eastAsia="Times New Roman" w:hAnsi="Times New Roman" w:cs="Times New Roman"/>
                <w:b/>
                <w:sz w:val="24"/>
                <w:szCs w:val="24"/>
              </w:rPr>
              <w:t>1</w:t>
            </w:r>
            <w:r w:rsidR="00470680">
              <w:rPr>
                <w:rFonts w:ascii="Times New Roman" w:eastAsia="Times New Roman" w:hAnsi="Times New Roman" w:cs="Times New Roman"/>
                <w:b/>
                <w:sz w:val="24"/>
                <w:szCs w:val="24"/>
              </w:rPr>
              <w:t>7</w:t>
            </w:r>
            <w:r w:rsidRPr="00314136">
              <w:rPr>
                <w:rFonts w:ascii="Times New Roman" w:eastAsia="Times New Roman" w:hAnsi="Times New Roman" w:cs="Times New Roman"/>
                <w:b/>
                <w:sz w:val="24"/>
                <w:szCs w:val="24"/>
              </w:rPr>
              <w:t>.04.2024р.</w:t>
            </w:r>
          </w:p>
          <w:p w14:paraId="77A2A100" w14:textId="77777777" w:rsidR="009A54D9" w:rsidRPr="001D6FEC" w:rsidRDefault="00675AA7" w:rsidP="001D6FEC">
            <w:pPr>
              <w:pStyle w:val="10"/>
              <w:widowControl w:val="0"/>
              <w:pBdr>
                <w:top w:val="nil"/>
                <w:left w:val="nil"/>
                <w:bottom w:val="nil"/>
                <w:right w:val="nil"/>
                <w:between w:val="nil"/>
              </w:pBdr>
              <w:spacing w:line="23" w:lineRule="atLeast"/>
              <w:ind w:left="34"/>
              <w:contextualSpacing/>
              <w:jc w:val="both"/>
              <w:rPr>
                <w:rFonts w:ascii="Times New Roman" w:eastAsia="Times New Roman" w:hAnsi="Times New Roman" w:cs="Times New Roman"/>
                <w:sz w:val="24"/>
                <w:szCs w:val="24"/>
              </w:rPr>
            </w:pPr>
            <w:r w:rsidRPr="001D6FEC">
              <w:rPr>
                <w:rFonts w:ascii="Times New Roman" w:eastAsia="Times New Roman" w:hAnsi="Times New Roman" w:cs="Times New Roman"/>
                <w:sz w:val="24"/>
                <w:szCs w:val="24"/>
              </w:rPr>
              <w:t xml:space="preserve">1.2 </w:t>
            </w:r>
            <w:r w:rsidR="00323870" w:rsidRPr="001D6FE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0785F8" w14:textId="77777777" w:rsidR="009A54D9" w:rsidRPr="001D6FEC" w:rsidRDefault="00675AA7" w:rsidP="001D6FEC">
            <w:pPr>
              <w:pStyle w:val="10"/>
              <w:widowControl w:val="0"/>
              <w:pBdr>
                <w:top w:val="nil"/>
                <w:left w:val="nil"/>
                <w:bottom w:val="nil"/>
                <w:right w:val="nil"/>
                <w:between w:val="nil"/>
              </w:pBdr>
              <w:spacing w:line="23" w:lineRule="atLeast"/>
              <w:ind w:left="34"/>
              <w:contextualSpacing/>
              <w:jc w:val="both"/>
              <w:rPr>
                <w:rFonts w:ascii="Times New Roman" w:eastAsia="Times New Roman" w:hAnsi="Times New Roman" w:cs="Times New Roman"/>
                <w:sz w:val="24"/>
                <w:szCs w:val="24"/>
              </w:rPr>
            </w:pPr>
            <w:r w:rsidRPr="001D6FEC">
              <w:rPr>
                <w:rFonts w:ascii="Times New Roman" w:eastAsia="Times New Roman" w:hAnsi="Times New Roman" w:cs="Times New Roman"/>
                <w:sz w:val="24"/>
                <w:szCs w:val="24"/>
              </w:rPr>
              <w:t xml:space="preserve">1.3 </w:t>
            </w:r>
            <w:r w:rsidR="00323870" w:rsidRPr="001D6FE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54D9" w:rsidRPr="001D6FEC" w14:paraId="4C9C3569" w14:textId="77777777" w:rsidTr="008246CA">
        <w:trPr>
          <w:trHeight w:val="522"/>
          <w:jc w:val="center"/>
        </w:trPr>
        <w:tc>
          <w:tcPr>
            <w:tcW w:w="570" w:type="dxa"/>
          </w:tcPr>
          <w:p w14:paraId="541FA3E9"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2</w:t>
            </w:r>
          </w:p>
        </w:tc>
        <w:tc>
          <w:tcPr>
            <w:tcW w:w="3437" w:type="dxa"/>
          </w:tcPr>
          <w:p w14:paraId="5CDFF57D"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16D9A011" w14:textId="77777777" w:rsidR="009A54D9" w:rsidRPr="001D6FEC" w:rsidRDefault="00675AA7"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2.1 </w:t>
            </w:r>
            <w:r w:rsidR="00323870" w:rsidRPr="001D6FEC">
              <w:rPr>
                <w:rFonts w:ascii="Times New Roman" w:eastAsia="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5DE75FB"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60F4CD"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8246CA" w:rsidRPr="001D6FEC">
              <w:rPr>
                <w:rFonts w:ascii="Times New Roman" w:eastAsia="Times New Roman" w:hAnsi="Times New Roman" w:cs="Times New Roman"/>
                <w:b/>
                <w:color w:val="000000"/>
                <w:sz w:val="24"/>
                <w:szCs w:val="24"/>
              </w:rPr>
              <w:t>0,5</w:t>
            </w:r>
            <w:r w:rsidRPr="001D6FEC">
              <w:rPr>
                <w:rFonts w:ascii="Times New Roman" w:eastAsia="Times New Roman" w:hAnsi="Times New Roman" w:cs="Times New Roman"/>
                <w:b/>
                <w:color w:val="000000"/>
                <w:sz w:val="24"/>
                <w:szCs w:val="24"/>
              </w:rPr>
              <w:t xml:space="preserve"> відсотка від очікуваної вартості закупівлі.</w:t>
            </w:r>
          </w:p>
        </w:tc>
      </w:tr>
      <w:tr w:rsidR="009A54D9" w:rsidRPr="001D6FEC" w14:paraId="3AF74B00" w14:textId="77777777">
        <w:trPr>
          <w:trHeight w:val="522"/>
          <w:jc w:val="center"/>
        </w:trPr>
        <w:tc>
          <w:tcPr>
            <w:tcW w:w="9996" w:type="dxa"/>
            <w:gridSpan w:val="3"/>
            <w:shd w:val="clear" w:color="auto" w:fill="A5A5A5"/>
          </w:tcPr>
          <w:p w14:paraId="1FB9EE4A" w14:textId="77777777" w:rsidR="009A54D9" w:rsidRPr="001D6FEC" w:rsidRDefault="00323870" w:rsidP="001D6FEC">
            <w:pPr>
              <w:pStyle w:val="10"/>
              <w:widowControl w:val="0"/>
              <w:pBdr>
                <w:top w:val="nil"/>
                <w:left w:val="nil"/>
                <w:bottom w:val="nil"/>
                <w:right w:val="nil"/>
                <w:between w:val="nil"/>
              </w:pBdr>
              <w:spacing w:line="23" w:lineRule="atLeast"/>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Розділ V. Оцінка тендерної пропозиції</w:t>
            </w:r>
          </w:p>
        </w:tc>
      </w:tr>
      <w:tr w:rsidR="009A54D9" w:rsidRPr="001D6FEC" w14:paraId="5791A729" w14:textId="77777777" w:rsidTr="008246CA">
        <w:trPr>
          <w:trHeight w:val="522"/>
          <w:jc w:val="center"/>
        </w:trPr>
        <w:tc>
          <w:tcPr>
            <w:tcW w:w="570" w:type="dxa"/>
          </w:tcPr>
          <w:p w14:paraId="3C0508BB"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1</w:t>
            </w:r>
          </w:p>
        </w:tc>
        <w:tc>
          <w:tcPr>
            <w:tcW w:w="3437" w:type="dxa"/>
          </w:tcPr>
          <w:p w14:paraId="282CBD96"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 xml:space="preserve">Перелік критеріїв та методика оцінки тендерної </w:t>
            </w:r>
            <w:r w:rsidRPr="001D6FEC">
              <w:rPr>
                <w:rFonts w:ascii="Times New Roman" w:eastAsia="Times New Roman" w:hAnsi="Times New Roman" w:cs="Times New Roman"/>
                <w:b/>
                <w:color w:val="000000"/>
                <w:sz w:val="24"/>
                <w:szCs w:val="24"/>
              </w:rPr>
              <w:lastRenderedPageBreak/>
              <w:t>пропозиції із зазначенням питомої ваги критерію</w:t>
            </w:r>
          </w:p>
        </w:tc>
        <w:tc>
          <w:tcPr>
            <w:tcW w:w="5989" w:type="dxa"/>
          </w:tcPr>
          <w:p w14:paraId="42CA51A2" w14:textId="77777777" w:rsidR="00C34531" w:rsidRPr="00A22FB2" w:rsidRDefault="008275DD"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lastRenderedPageBreak/>
              <w:t xml:space="preserve">Розгляд та оцінка тендерних пропозицій відбуваються відповідно до пунктів 35, 37 і 38 Особливостей. </w:t>
            </w:r>
          </w:p>
          <w:p w14:paraId="562AFFE8" w14:textId="188A7F3C" w:rsidR="00C34531" w:rsidRPr="00A22FB2" w:rsidRDefault="00C34531"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lastRenderedPageBreak/>
              <w:t xml:space="preserve">За </w:t>
            </w:r>
            <w:r w:rsidR="006E4F59" w:rsidRPr="00A22FB2">
              <w:rPr>
                <w:rFonts w:ascii="Times New Roman" w:hAnsi="Times New Roman" w:cs="Times New Roman"/>
                <w:sz w:val="24"/>
                <w:szCs w:val="24"/>
              </w:rPr>
              <w:t>обґрунтованими</w:t>
            </w:r>
            <w:r w:rsidRPr="00A22FB2">
              <w:rPr>
                <w:rFonts w:ascii="Times New Roman" w:hAnsi="Times New Roman" w:cs="Times New Roman"/>
                <w:sz w:val="24"/>
                <w:szCs w:val="24"/>
              </w:rPr>
              <w:t xml:space="preserve"> рішенням Замовника в</w:t>
            </w:r>
            <w:r w:rsidR="008275DD" w:rsidRPr="00A22FB2">
              <w:rPr>
                <w:rFonts w:ascii="Times New Roman" w:hAnsi="Times New Roman" w:cs="Times New Roman"/>
                <w:sz w:val="24"/>
                <w:szCs w:val="24"/>
              </w:rPr>
              <w:t>ідкриті торги</w:t>
            </w:r>
            <w:r w:rsidRPr="00A22FB2">
              <w:rPr>
                <w:rFonts w:ascii="Times New Roman" w:hAnsi="Times New Roman" w:cs="Times New Roman"/>
                <w:sz w:val="24"/>
                <w:szCs w:val="24"/>
              </w:rPr>
              <w:t xml:space="preserve"> можуть бути проведені без застосування електрон</w:t>
            </w:r>
            <w:r w:rsidR="006E4F59" w:rsidRPr="00A22FB2">
              <w:rPr>
                <w:rFonts w:ascii="Times New Roman" w:hAnsi="Times New Roman" w:cs="Times New Roman"/>
                <w:sz w:val="24"/>
                <w:szCs w:val="24"/>
              </w:rPr>
              <w:t>н</w:t>
            </w:r>
            <w:r w:rsidRPr="00A22FB2">
              <w:rPr>
                <w:rFonts w:ascii="Times New Roman" w:hAnsi="Times New Roman" w:cs="Times New Roman"/>
                <w:sz w:val="24"/>
                <w:szCs w:val="24"/>
              </w:rPr>
              <w:t>ого аукціону</w:t>
            </w:r>
            <w:r w:rsidR="008275DD" w:rsidRPr="00A22FB2">
              <w:rPr>
                <w:rFonts w:ascii="Times New Roman" w:hAnsi="Times New Roman" w:cs="Times New Roman"/>
                <w:sz w:val="24"/>
                <w:szCs w:val="24"/>
              </w:rPr>
              <w:t>.</w:t>
            </w:r>
          </w:p>
          <w:p w14:paraId="5841A6A1" w14:textId="77777777" w:rsidR="006E4F59" w:rsidRPr="00A22FB2" w:rsidRDefault="008275DD"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 Критерії та методика оцінки визначаються відповідно до пункту 37 Особливостей.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тендерні пропозиції).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Pr="00C31391">
              <w:rPr>
                <w:rFonts w:ascii="Times New Roman" w:hAnsi="Times New Roman" w:cs="Times New Roman"/>
                <w:b/>
                <w:bCs/>
                <w:sz w:val="24"/>
                <w:szCs w:val="24"/>
              </w:rPr>
              <w:t>Оцінка тендерних пропозицій здійснюється на основі критерію «Ціна». Питома вага – 100 %.</w:t>
            </w:r>
            <w:r w:rsidRPr="00A22FB2">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w:t>
            </w:r>
            <w:r w:rsidRPr="00862D9A">
              <w:rPr>
                <w:rFonts w:ascii="Times New Roman" w:hAnsi="Times New Roman" w:cs="Times New Roman"/>
                <w:sz w:val="24"/>
                <w:szCs w:val="24"/>
              </w:rPr>
              <w:t>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Pr="00A22FB2">
              <w:rPr>
                <w:rFonts w:ascii="Times New Roman" w:hAnsi="Times New Roman" w:cs="Times New Roman"/>
                <w:sz w:val="24"/>
                <w:szCs w:val="24"/>
              </w:rPr>
              <w:t xml:space="preserve"> з дня прийняття відповідного рішення.</w:t>
            </w:r>
          </w:p>
          <w:p w14:paraId="13B1D0B1" w14:textId="77777777" w:rsidR="006E4F59" w:rsidRPr="00A22FB2" w:rsidRDefault="008275DD"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 У разі відхилення замовником найбільш економічно вигідної тендерної пропозиції відповідно до Особливостей замовник розглядає наступну тендерну </w:t>
            </w:r>
            <w:r w:rsidRPr="00A22FB2">
              <w:rPr>
                <w:rFonts w:ascii="Times New Roman" w:hAnsi="Times New Roman" w:cs="Times New Roman"/>
                <w:sz w:val="24"/>
                <w:szCs w:val="24"/>
              </w:rPr>
              <w:lastRenderedPageBreak/>
              <w:t xml:space="preserve">пропозицію у 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3865C4F5" w14:textId="77777777" w:rsidR="006E4F59" w:rsidRPr="00A22FB2" w:rsidRDefault="008275DD"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7B325AC5" w14:textId="77777777" w:rsidR="006E4F59" w:rsidRPr="00A22FB2" w:rsidRDefault="008275DD"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 </w:t>
            </w:r>
          </w:p>
          <w:p w14:paraId="551C007C" w14:textId="58E0F06B" w:rsidR="006E4F59" w:rsidRPr="00A22FB2" w:rsidRDefault="006E4F59"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w:t>
            </w:r>
            <w:r w:rsidR="008275DD" w:rsidRPr="00A22FB2">
              <w:rPr>
                <w:rFonts w:ascii="Times New Roman" w:hAnsi="Times New Roman" w:cs="Times New Roman"/>
                <w:sz w:val="24"/>
                <w:szCs w:val="24"/>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14:paraId="1F42E821" w14:textId="297730D9" w:rsidR="006E4F59" w:rsidRPr="00A22FB2" w:rsidRDefault="006E4F59"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w:t>
            </w:r>
            <w:r w:rsidR="008275DD" w:rsidRPr="00A22FB2">
              <w:rPr>
                <w:rFonts w:ascii="Times New Roman" w:hAnsi="Times New Roman" w:cs="Times New Roman"/>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771DA30" w14:textId="3C523981" w:rsidR="00A22FB2" w:rsidRPr="00A22FB2" w:rsidRDefault="008275DD" w:rsidP="00A22FB2">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A22FB2">
              <w:rPr>
                <w:rFonts w:ascii="Times New Roman" w:hAnsi="Times New Roman" w:cs="Times New Roman"/>
                <w:sz w:val="24"/>
                <w:szCs w:val="24"/>
              </w:rPr>
              <w:t xml:space="preserve"> </w:t>
            </w:r>
            <w:r w:rsidR="006E4F59" w:rsidRPr="00A22FB2">
              <w:rPr>
                <w:rFonts w:ascii="Times New Roman" w:hAnsi="Times New Roman" w:cs="Times New Roman"/>
                <w:sz w:val="24"/>
                <w:szCs w:val="24"/>
              </w:rPr>
              <w:t>-</w:t>
            </w:r>
            <w:r w:rsidRPr="00A22FB2">
              <w:rPr>
                <w:rFonts w:ascii="Times New Roman" w:hAnsi="Times New Roman" w:cs="Times New Roman"/>
                <w:sz w:val="24"/>
                <w:szCs w:val="24"/>
              </w:rPr>
              <w:t xml:space="preserve"> отримання учасником процедури закупівлі державної допомоги згідно із законодавством.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w:t>
            </w:r>
            <w:r w:rsidRPr="00A22FB2">
              <w:rPr>
                <w:rFonts w:ascii="Times New Roman" w:hAnsi="Times New Roman" w:cs="Times New Roman"/>
                <w:sz w:val="24"/>
                <w:szCs w:val="24"/>
              </w:rPr>
              <w:lastRenderedPageBreak/>
              <w:t xml:space="preserve">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sidRPr="00A22FB2">
              <w:rPr>
                <w:rFonts w:ascii="Times New Roman" w:hAnsi="Times New Roman" w:cs="Times New Roman"/>
                <w:sz w:val="24"/>
                <w:szCs w:val="24"/>
              </w:rPr>
              <w:lastRenderedPageBreak/>
              <w:t>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AC736E4" w14:textId="07D6E2C8" w:rsidR="009A54D9" w:rsidRPr="00A22FB2" w:rsidRDefault="009A54D9"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p>
        </w:tc>
      </w:tr>
      <w:tr w:rsidR="00A22FB2" w:rsidRPr="001D6FEC" w14:paraId="77FAD9EE" w14:textId="77777777" w:rsidTr="008246CA">
        <w:trPr>
          <w:trHeight w:val="522"/>
          <w:jc w:val="center"/>
        </w:trPr>
        <w:tc>
          <w:tcPr>
            <w:tcW w:w="570" w:type="dxa"/>
          </w:tcPr>
          <w:p w14:paraId="2A173014" w14:textId="3BD60BDD" w:rsidR="00A22FB2" w:rsidRPr="001D6FEC" w:rsidRDefault="00A22FB2"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14:paraId="569C47D4" w14:textId="3BCD328C" w:rsidR="00A22FB2" w:rsidRPr="001D6FEC" w:rsidRDefault="00A22FB2"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5989" w:type="dxa"/>
          </w:tcPr>
          <w:p w14:paraId="300E6F6E" w14:textId="77777777" w:rsidR="00FD099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0251E657" w14:textId="77777777" w:rsidR="00FD099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Інші умови тендерної документації: </w:t>
            </w:r>
          </w:p>
          <w:p w14:paraId="284CC979" w14:textId="77777777" w:rsidR="00FD099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w:t>
            </w:r>
            <w:r w:rsidRPr="00A22FB2">
              <w:rPr>
                <w:rFonts w:ascii="Times New Roman" w:hAnsi="Times New Roman" w:cs="Times New Roman"/>
                <w:sz w:val="24"/>
                <w:szCs w:val="24"/>
              </w:rPr>
              <w:lastRenderedPageBreak/>
              <w:t>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Вартість тендерної пропозиції та всі інші ціни повинні бути чітко визначені.</w:t>
            </w:r>
          </w:p>
          <w:p w14:paraId="58C0E657" w14:textId="77777777" w:rsidR="00FD099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 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DEBAA72" w14:textId="77777777" w:rsidR="00FD099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 3. Документи, що не передбачені законодавством для </w:t>
            </w:r>
            <w:r w:rsidRPr="00A22FB2">
              <w:rPr>
                <w:rFonts w:ascii="Times New Roman" w:hAnsi="Times New Roman" w:cs="Times New Roman"/>
                <w:sz w:val="24"/>
                <w:szCs w:val="24"/>
              </w:rPr>
              <w:lastRenderedPageBreak/>
              <w:t xml:space="preserve">учасників - юридичних, фізичних осіб, у тому числі фізичних осіб - підприємців, не подаються ними у складі тендерної пропозиції. </w:t>
            </w:r>
          </w:p>
          <w:p w14:paraId="1DFC8BAA" w14:textId="77777777" w:rsidR="00FD099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566249" w14:textId="77777777" w:rsidR="00FD099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 5. Учасники торгів нерезиденти для виконання вимог щодо подання документів, передбачених </w:t>
            </w:r>
            <w:r w:rsidRPr="00B564F0">
              <w:rPr>
                <w:rFonts w:ascii="Times New Roman" w:hAnsi="Times New Roman" w:cs="Times New Roman"/>
                <w:sz w:val="24"/>
                <w:szCs w:val="24"/>
                <w:u w:val="single"/>
              </w:rPr>
              <w:t>Додатком 1</w:t>
            </w:r>
            <w:r w:rsidRPr="00A22FB2">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 </w:t>
            </w:r>
          </w:p>
          <w:p w14:paraId="2AFE970A" w14:textId="3578BC71" w:rsidR="00FD099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B564F0">
              <w:rPr>
                <w:rFonts w:ascii="Times New Roman" w:hAnsi="Times New Roman" w:cs="Times New Roman"/>
                <w:sz w:val="24"/>
                <w:szCs w:val="24"/>
              </w:rPr>
              <w:t>надати лист</w:t>
            </w:r>
            <w:r w:rsidR="00FD0992" w:rsidRPr="00B564F0">
              <w:rPr>
                <w:rFonts w:ascii="Times New Roman" w:hAnsi="Times New Roman" w:cs="Times New Roman"/>
                <w:sz w:val="24"/>
                <w:szCs w:val="24"/>
              </w:rPr>
              <w:t>-</w:t>
            </w:r>
            <w:r w:rsidRPr="00B564F0">
              <w:rPr>
                <w:rFonts w:ascii="Times New Roman" w:hAnsi="Times New Roman" w:cs="Times New Roman"/>
                <w:sz w:val="24"/>
                <w:szCs w:val="24"/>
              </w:rPr>
              <w:t>роз’яснення, в якому зазначити, де міститься така інформація</w:t>
            </w:r>
            <w:r w:rsidRPr="00A22FB2">
              <w:rPr>
                <w:rFonts w:ascii="Times New Roman" w:hAnsi="Times New Roman" w:cs="Times New Roman"/>
                <w:sz w:val="24"/>
                <w:szCs w:val="24"/>
              </w:rPr>
              <w:t>.</w:t>
            </w:r>
          </w:p>
          <w:p w14:paraId="0FA8E04D" w14:textId="77777777" w:rsidR="009E5E70"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 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27F473CB" w14:textId="77777777" w:rsidR="009E5E70"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06541D31" w14:textId="77777777" w:rsidR="009E5E70"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8. Документи, видані державними органами, повинні відповідати вимогам нормативних актів, відповідно до яких такі документи видані. </w:t>
            </w:r>
          </w:p>
          <w:p w14:paraId="542F551F" w14:textId="44BB2FC5" w:rsidR="00FD099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9. 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w:t>
            </w:r>
            <w:r w:rsidR="00E23AD5">
              <w:rPr>
                <w:rFonts w:ascii="Times New Roman" w:hAnsi="Times New Roman" w:cs="Times New Roman"/>
                <w:sz w:val="24"/>
                <w:szCs w:val="24"/>
              </w:rPr>
              <w:t>/</w:t>
            </w:r>
            <w:r w:rsidR="00E23AD5" w:rsidRPr="00571905">
              <w:rPr>
                <w:rFonts w:ascii="Times New Roman" w:hAnsi="Times New Roman" w:cs="Times New Roman"/>
                <w:sz w:val="22"/>
                <w:szCs w:val="22"/>
              </w:rPr>
              <w:t xml:space="preserve"> Ісламськ</w:t>
            </w:r>
            <w:r w:rsidR="00E23AD5">
              <w:rPr>
                <w:rFonts w:ascii="Times New Roman" w:hAnsi="Times New Roman" w:cs="Times New Roman"/>
                <w:sz w:val="22"/>
                <w:szCs w:val="22"/>
              </w:rPr>
              <w:t>ої</w:t>
            </w:r>
            <w:r w:rsidR="00E23AD5" w:rsidRPr="00571905">
              <w:rPr>
                <w:rFonts w:ascii="Times New Roman" w:hAnsi="Times New Roman" w:cs="Times New Roman"/>
                <w:sz w:val="22"/>
                <w:szCs w:val="22"/>
              </w:rPr>
              <w:t xml:space="preserve"> Республік</w:t>
            </w:r>
            <w:r w:rsidR="00E23AD5">
              <w:rPr>
                <w:rFonts w:ascii="Times New Roman" w:hAnsi="Times New Roman" w:cs="Times New Roman"/>
                <w:sz w:val="22"/>
                <w:szCs w:val="22"/>
              </w:rPr>
              <w:t>и</w:t>
            </w:r>
            <w:r w:rsidR="00E23AD5" w:rsidRPr="00571905">
              <w:rPr>
                <w:rFonts w:ascii="Times New Roman" w:hAnsi="Times New Roman" w:cs="Times New Roman"/>
                <w:sz w:val="22"/>
                <w:szCs w:val="22"/>
              </w:rPr>
              <w:t xml:space="preserve"> Іран</w:t>
            </w:r>
            <w:r w:rsidRPr="00A22FB2">
              <w:rPr>
                <w:rFonts w:ascii="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E23AD5">
              <w:rPr>
                <w:rFonts w:ascii="Times New Roman" w:hAnsi="Times New Roman" w:cs="Times New Roman"/>
                <w:sz w:val="24"/>
                <w:szCs w:val="24"/>
              </w:rPr>
              <w:t>/</w:t>
            </w:r>
            <w:r w:rsidR="00E23AD5" w:rsidRPr="00571905">
              <w:rPr>
                <w:rFonts w:ascii="Times New Roman" w:hAnsi="Times New Roman" w:cs="Times New Roman"/>
                <w:sz w:val="22"/>
                <w:szCs w:val="22"/>
              </w:rPr>
              <w:t xml:space="preserve"> Ісламськ</w:t>
            </w:r>
            <w:r w:rsidR="00E23AD5">
              <w:rPr>
                <w:rFonts w:ascii="Times New Roman" w:hAnsi="Times New Roman" w:cs="Times New Roman"/>
                <w:sz w:val="22"/>
                <w:szCs w:val="22"/>
              </w:rPr>
              <w:t>ої</w:t>
            </w:r>
            <w:r w:rsidR="00E23AD5" w:rsidRPr="00571905">
              <w:rPr>
                <w:rFonts w:ascii="Times New Roman" w:hAnsi="Times New Roman" w:cs="Times New Roman"/>
                <w:sz w:val="22"/>
                <w:szCs w:val="22"/>
              </w:rPr>
              <w:t xml:space="preserve"> Республік</w:t>
            </w:r>
            <w:r w:rsidR="00E23AD5">
              <w:rPr>
                <w:rFonts w:ascii="Times New Roman" w:hAnsi="Times New Roman" w:cs="Times New Roman"/>
                <w:sz w:val="22"/>
                <w:szCs w:val="22"/>
              </w:rPr>
              <w:t>и</w:t>
            </w:r>
            <w:r w:rsidR="00E23AD5" w:rsidRPr="00571905">
              <w:rPr>
                <w:rFonts w:ascii="Times New Roman" w:hAnsi="Times New Roman" w:cs="Times New Roman"/>
                <w:sz w:val="22"/>
                <w:szCs w:val="22"/>
              </w:rPr>
              <w:t xml:space="preserve"> Іран</w:t>
            </w:r>
            <w:r w:rsidRPr="00A22FB2">
              <w:rPr>
                <w:rFonts w:ascii="Times New Roman" w:hAnsi="Times New Roman" w:cs="Times New Roman"/>
                <w:sz w:val="24"/>
                <w:szCs w:val="24"/>
              </w:rPr>
              <w:t xml:space="preserve">; юридичною особою, створеною та зареєстрованою відповідно до законодавства України, кінцевим </w:t>
            </w:r>
            <w:r w:rsidRPr="00A22FB2">
              <w:rPr>
                <w:rFonts w:ascii="Times New Roman" w:hAnsi="Times New Roman" w:cs="Times New Roman"/>
                <w:sz w:val="24"/>
                <w:szCs w:val="24"/>
              </w:rPr>
              <w:lastRenderedPageBreak/>
              <w:t>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536D1">
              <w:rPr>
                <w:rFonts w:ascii="Times New Roman" w:hAnsi="Times New Roman" w:cs="Times New Roman"/>
                <w:sz w:val="22"/>
                <w:szCs w:val="22"/>
              </w:rPr>
              <w:t>/</w:t>
            </w:r>
            <w:r w:rsidR="002536D1" w:rsidRPr="00571905">
              <w:rPr>
                <w:rFonts w:ascii="Times New Roman" w:hAnsi="Times New Roman" w:cs="Times New Roman"/>
                <w:sz w:val="22"/>
                <w:szCs w:val="22"/>
              </w:rPr>
              <w:t>Ісламськ</w:t>
            </w:r>
            <w:r w:rsidR="002536D1">
              <w:rPr>
                <w:rFonts w:ascii="Times New Roman" w:hAnsi="Times New Roman" w:cs="Times New Roman"/>
                <w:sz w:val="22"/>
                <w:szCs w:val="22"/>
              </w:rPr>
              <w:t>ої</w:t>
            </w:r>
            <w:r w:rsidR="002536D1" w:rsidRPr="00571905">
              <w:rPr>
                <w:rFonts w:ascii="Times New Roman" w:hAnsi="Times New Roman" w:cs="Times New Roman"/>
                <w:sz w:val="22"/>
                <w:szCs w:val="22"/>
              </w:rPr>
              <w:t xml:space="preserve"> Республік</w:t>
            </w:r>
            <w:r w:rsidR="002536D1">
              <w:rPr>
                <w:rFonts w:ascii="Times New Roman" w:hAnsi="Times New Roman" w:cs="Times New Roman"/>
                <w:sz w:val="22"/>
                <w:szCs w:val="22"/>
              </w:rPr>
              <w:t>и</w:t>
            </w:r>
            <w:r w:rsidR="002536D1" w:rsidRPr="00571905">
              <w:rPr>
                <w:rFonts w:ascii="Times New Roman" w:hAnsi="Times New Roman" w:cs="Times New Roman"/>
                <w:sz w:val="22"/>
                <w:szCs w:val="22"/>
              </w:rPr>
              <w:t xml:space="preserve"> Іран</w:t>
            </w:r>
            <w:r w:rsidRPr="00A22FB2">
              <w:rPr>
                <w:rFonts w:ascii="Times New Roman" w:hAnsi="Times New Roman" w:cs="Times New Roman"/>
                <w:sz w:val="24"/>
                <w:szCs w:val="24"/>
              </w:rPr>
              <w:t>, громадянин Російської Федерації/Республіки Білорусь</w:t>
            </w:r>
            <w:r w:rsidR="002536D1">
              <w:rPr>
                <w:rFonts w:ascii="Times New Roman" w:hAnsi="Times New Roman" w:cs="Times New Roman"/>
                <w:sz w:val="24"/>
                <w:szCs w:val="24"/>
              </w:rPr>
              <w:t>/</w:t>
            </w:r>
            <w:r w:rsidR="002536D1" w:rsidRPr="00571905">
              <w:rPr>
                <w:rFonts w:ascii="Times New Roman" w:hAnsi="Times New Roman" w:cs="Times New Roman"/>
                <w:sz w:val="22"/>
                <w:szCs w:val="22"/>
              </w:rPr>
              <w:t xml:space="preserve"> Ісламськ</w:t>
            </w:r>
            <w:r w:rsidR="002536D1">
              <w:rPr>
                <w:rFonts w:ascii="Times New Roman" w:hAnsi="Times New Roman" w:cs="Times New Roman"/>
                <w:sz w:val="22"/>
                <w:szCs w:val="22"/>
              </w:rPr>
              <w:t>ої</w:t>
            </w:r>
            <w:r w:rsidR="002536D1" w:rsidRPr="00571905">
              <w:rPr>
                <w:rFonts w:ascii="Times New Roman" w:hAnsi="Times New Roman" w:cs="Times New Roman"/>
                <w:sz w:val="22"/>
                <w:szCs w:val="22"/>
              </w:rPr>
              <w:t xml:space="preserve"> Республік</w:t>
            </w:r>
            <w:r w:rsidR="002536D1">
              <w:rPr>
                <w:rFonts w:ascii="Times New Roman" w:hAnsi="Times New Roman" w:cs="Times New Roman"/>
                <w:sz w:val="22"/>
                <w:szCs w:val="22"/>
              </w:rPr>
              <w:t>и</w:t>
            </w:r>
            <w:r w:rsidR="002536D1" w:rsidRPr="00571905">
              <w:rPr>
                <w:rFonts w:ascii="Times New Roman" w:hAnsi="Times New Roman" w:cs="Times New Roman"/>
                <w:sz w:val="22"/>
                <w:szCs w:val="22"/>
              </w:rPr>
              <w:t xml:space="preserve"> Іран</w:t>
            </w:r>
            <w:r w:rsidRPr="00A22FB2">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2536D1">
              <w:rPr>
                <w:rFonts w:ascii="Times New Roman" w:hAnsi="Times New Roman" w:cs="Times New Roman"/>
                <w:sz w:val="24"/>
                <w:szCs w:val="24"/>
              </w:rPr>
              <w:t>/</w:t>
            </w:r>
            <w:r w:rsidR="002536D1" w:rsidRPr="00571905">
              <w:rPr>
                <w:rFonts w:ascii="Times New Roman" w:hAnsi="Times New Roman" w:cs="Times New Roman"/>
                <w:sz w:val="22"/>
                <w:szCs w:val="22"/>
              </w:rPr>
              <w:t>Ісламськ</w:t>
            </w:r>
            <w:r w:rsidR="002536D1">
              <w:rPr>
                <w:rFonts w:ascii="Times New Roman" w:hAnsi="Times New Roman" w:cs="Times New Roman"/>
                <w:sz w:val="22"/>
                <w:szCs w:val="22"/>
              </w:rPr>
              <w:t>ої</w:t>
            </w:r>
            <w:r w:rsidR="002536D1" w:rsidRPr="00571905">
              <w:rPr>
                <w:rFonts w:ascii="Times New Roman" w:hAnsi="Times New Roman" w:cs="Times New Roman"/>
                <w:sz w:val="22"/>
                <w:szCs w:val="22"/>
              </w:rPr>
              <w:t xml:space="preserve"> Республік</w:t>
            </w:r>
            <w:r w:rsidR="002536D1">
              <w:rPr>
                <w:rFonts w:ascii="Times New Roman" w:hAnsi="Times New Roman" w:cs="Times New Roman"/>
                <w:sz w:val="22"/>
                <w:szCs w:val="22"/>
              </w:rPr>
              <w:t>и</w:t>
            </w:r>
            <w:r w:rsidR="002536D1" w:rsidRPr="00571905">
              <w:rPr>
                <w:rFonts w:ascii="Times New Roman" w:hAnsi="Times New Roman" w:cs="Times New Roman"/>
                <w:sz w:val="22"/>
                <w:szCs w:val="22"/>
              </w:rPr>
              <w:t xml:space="preserve"> Іран</w:t>
            </w:r>
            <w:r w:rsidRPr="00A22FB2">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2536D1">
              <w:rPr>
                <w:rFonts w:ascii="Times New Roman" w:hAnsi="Times New Roman" w:cs="Times New Roman"/>
                <w:sz w:val="24"/>
                <w:szCs w:val="24"/>
              </w:rPr>
              <w:t>/</w:t>
            </w:r>
            <w:r w:rsidR="002536D1" w:rsidRPr="00571905">
              <w:rPr>
                <w:rFonts w:ascii="Times New Roman" w:hAnsi="Times New Roman" w:cs="Times New Roman"/>
                <w:sz w:val="22"/>
                <w:szCs w:val="22"/>
              </w:rPr>
              <w:t xml:space="preserve"> Ісламськ</w:t>
            </w:r>
            <w:r w:rsidR="002536D1">
              <w:rPr>
                <w:rFonts w:ascii="Times New Roman" w:hAnsi="Times New Roman" w:cs="Times New Roman"/>
                <w:sz w:val="22"/>
                <w:szCs w:val="22"/>
              </w:rPr>
              <w:t>ої</w:t>
            </w:r>
            <w:r w:rsidR="002536D1" w:rsidRPr="00571905">
              <w:rPr>
                <w:rFonts w:ascii="Times New Roman" w:hAnsi="Times New Roman" w:cs="Times New Roman"/>
                <w:sz w:val="22"/>
                <w:szCs w:val="22"/>
              </w:rPr>
              <w:t xml:space="preserve"> Республік</w:t>
            </w:r>
            <w:r w:rsidR="002536D1">
              <w:rPr>
                <w:rFonts w:ascii="Times New Roman" w:hAnsi="Times New Roman" w:cs="Times New Roman"/>
                <w:sz w:val="22"/>
                <w:szCs w:val="22"/>
              </w:rPr>
              <w:t>и</w:t>
            </w:r>
            <w:r w:rsidR="002536D1" w:rsidRPr="00571905">
              <w:rPr>
                <w:rFonts w:ascii="Times New Roman" w:hAnsi="Times New Roman" w:cs="Times New Roman"/>
                <w:sz w:val="22"/>
                <w:szCs w:val="22"/>
              </w:rPr>
              <w:t xml:space="preserve"> Іран</w:t>
            </w:r>
            <w:r w:rsidRPr="00A22FB2">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 </w:t>
            </w:r>
          </w:p>
          <w:p w14:paraId="447C84AE" w14:textId="62D1108A" w:rsidR="00A22FB2" w:rsidRPr="00A22FB2" w:rsidRDefault="00A22FB2"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22FB2">
              <w:rPr>
                <w:rFonts w:ascii="Times New Roman" w:hAnsi="Times New Roman" w:cs="Times New Roman"/>
                <w:sz w:val="24"/>
                <w:szCs w:val="24"/>
              </w:rPr>
              <w:t xml:space="preserve">10. Учасник, який подав тендерну пропозицію вважається таким, що згодний з проектом договору, викладеним </w:t>
            </w:r>
            <w:r w:rsidR="00B564F0" w:rsidRPr="00B564F0">
              <w:rPr>
                <w:rFonts w:ascii="Times New Roman" w:hAnsi="Times New Roman" w:cs="Times New Roman"/>
                <w:sz w:val="24"/>
                <w:szCs w:val="24"/>
              </w:rPr>
              <w:t xml:space="preserve">в </w:t>
            </w:r>
            <w:r w:rsidR="00B564F0" w:rsidRPr="0051131F">
              <w:rPr>
                <w:rFonts w:ascii="Times New Roman" w:hAnsi="Times New Roman" w:cs="Times New Roman"/>
                <w:sz w:val="24"/>
                <w:szCs w:val="24"/>
                <w:u w:val="single"/>
              </w:rPr>
              <w:t xml:space="preserve">Додатку </w:t>
            </w:r>
            <w:r w:rsidR="005555F5" w:rsidRPr="0051131F">
              <w:rPr>
                <w:rFonts w:ascii="Times New Roman" w:hAnsi="Times New Roman" w:cs="Times New Roman"/>
                <w:sz w:val="24"/>
                <w:szCs w:val="24"/>
                <w:u w:val="single"/>
              </w:rPr>
              <w:t>5</w:t>
            </w:r>
            <w:r w:rsidRPr="0051131F">
              <w:rPr>
                <w:rFonts w:ascii="Times New Roman" w:hAnsi="Times New Roman" w:cs="Times New Roman"/>
                <w:sz w:val="24"/>
                <w:szCs w:val="24"/>
              </w:rPr>
              <w:t xml:space="preserve"> </w:t>
            </w:r>
            <w:r w:rsidRPr="00A22FB2">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B564F0">
              <w:rPr>
                <w:rFonts w:ascii="Times New Roman" w:hAnsi="Times New Roman" w:cs="Times New Roman"/>
                <w:sz w:val="24"/>
                <w:szCs w:val="24"/>
              </w:rPr>
              <w:t>в п. 4 Розділу 3 до цієї тендерно</w:t>
            </w:r>
            <w:r>
              <w:rPr>
                <w:rFonts w:ascii="Times New Roman" w:hAnsi="Times New Roman" w:cs="Times New Roman"/>
                <w:sz w:val="24"/>
                <w:szCs w:val="24"/>
              </w:rPr>
              <w:t>ї пропозиції</w:t>
            </w:r>
          </w:p>
        </w:tc>
      </w:tr>
      <w:tr w:rsidR="009A54D9" w:rsidRPr="001D6FEC" w14:paraId="7BC46E08" w14:textId="77777777" w:rsidTr="008246CA">
        <w:trPr>
          <w:trHeight w:val="522"/>
          <w:jc w:val="center"/>
        </w:trPr>
        <w:tc>
          <w:tcPr>
            <w:tcW w:w="570" w:type="dxa"/>
          </w:tcPr>
          <w:p w14:paraId="09C6C409" w14:textId="16205382" w:rsidR="009A54D9" w:rsidRPr="001D6FEC" w:rsidRDefault="00FD0992"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295B5594"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2FEECD1B" w14:textId="77777777" w:rsidR="009A54D9" w:rsidRPr="001D6FEC" w:rsidRDefault="00323870"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73F6371" w14:textId="77777777" w:rsidR="002A6958" w:rsidRPr="001D6FEC" w:rsidRDefault="002A6958" w:rsidP="001D6FEC">
            <w:pPr>
              <w:pStyle w:val="10"/>
              <w:pBdr>
                <w:top w:val="nil"/>
                <w:left w:val="nil"/>
                <w:bottom w:val="nil"/>
                <w:right w:val="nil"/>
                <w:between w:val="nil"/>
              </w:pBdr>
              <w:shd w:val="clear" w:color="auto" w:fill="FFFFFF"/>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Перелік формальних помилок:</w:t>
            </w:r>
          </w:p>
          <w:p w14:paraId="55D6CFB3"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CEAE45D"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0" w:name="n16"/>
            <w:bookmarkEnd w:id="0"/>
            <w:r w:rsidRPr="001D6FEC">
              <w:rPr>
                <w:rFonts w:ascii="Times New Roman" w:eastAsia="Times New Roman" w:hAnsi="Times New Roman" w:cs="Times New Roman"/>
                <w:color w:val="000000"/>
                <w:sz w:val="24"/>
                <w:szCs w:val="24"/>
              </w:rPr>
              <w:t>уживання великої літери;</w:t>
            </w:r>
          </w:p>
          <w:p w14:paraId="4A47918F"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1" w:name="n17"/>
            <w:bookmarkEnd w:id="1"/>
            <w:r w:rsidRPr="001D6FEC">
              <w:rPr>
                <w:rFonts w:ascii="Times New Roman" w:eastAsia="Times New Roman" w:hAnsi="Times New Roman" w:cs="Times New Roman"/>
                <w:color w:val="000000"/>
                <w:sz w:val="24"/>
                <w:szCs w:val="24"/>
              </w:rPr>
              <w:t>уживання розділових знаків та відмінювання слів у реченні;</w:t>
            </w:r>
          </w:p>
          <w:p w14:paraId="36A8099F"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2" w:name="n18"/>
            <w:bookmarkEnd w:id="2"/>
            <w:r w:rsidRPr="001D6FEC">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6785D71A"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3" w:name="n19"/>
            <w:bookmarkEnd w:id="3"/>
            <w:r w:rsidRPr="001D6FEC">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99DF15"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4" w:name="n20"/>
            <w:bookmarkEnd w:id="4"/>
            <w:r w:rsidRPr="001D6FEC">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E0FEBE9"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5" w:name="n21"/>
            <w:bookmarkEnd w:id="5"/>
            <w:r w:rsidRPr="001D6FEC">
              <w:rPr>
                <w:rFonts w:ascii="Times New Roman" w:eastAsia="Times New Roman" w:hAnsi="Times New Roman" w:cs="Times New Roman"/>
                <w:color w:val="000000"/>
                <w:sz w:val="24"/>
                <w:szCs w:val="24"/>
              </w:rPr>
              <w:t>написання слів разом та/або окремо, та/або через дефіс;</w:t>
            </w:r>
          </w:p>
          <w:p w14:paraId="73DA4E31"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6" w:name="n22"/>
            <w:bookmarkEnd w:id="6"/>
            <w:r w:rsidRPr="001D6FEC">
              <w:rPr>
                <w:rFonts w:ascii="Times New Roman" w:eastAsia="Times New Roman" w:hAnsi="Times New Roman" w:cs="Times New Roman"/>
                <w:color w:val="000000"/>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F69415"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7" w:name="n23"/>
            <w:bookmarkEnd w:id="7"/>
            <w:r w:rsidRPr="001D6FEC">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9B9ADB"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8" w:name="n24"/>
            <w:bookmarkEnd w:id="8"/>
            <w:r w:rsidRPr="001D6FEC">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90AA5C"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9" w:name="n25"/>
            <w:bookmarkEnd w:id="9"/>
            <w:r w:rsidRPr="001D6FEC">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E46D5A"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10" w:name="n26"/>
            <w:bookmarkEnd w:id="10"/>
            <w:r w:rsidRPr="001D6FEC">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43FF0C"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11" w:name="n27"/>
            <w:bookmarkEnd w:id="11"/>
            <w:r w:rsidRPr="001D6FEC">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9C31D2"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12" w:name="n28"/>
            <w:bookmarkEnd w:id="12"/>
            <w:r w:rsidRPr="001D6FEC">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30238D"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13" w:name="n29"/>
            <w:bookmarkEnd w:id="13"/>
            <w:r w:rsidRPr="001D6FEC">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09F08"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14" w:name="n30"/>
            <w:bookmarkEnd w:id="14"/>
            <w:r w:rsidRPr="001D6FEC">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71C255"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15" w:name="n31"/>
            <w:bookmarkEnd w:id="15"/>
            <w:r w:rsidRPr="001D6FEC">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1D6FEC">
              <w:rPr>
                <w:rFonts w:ascii="Times New Roman" w:eastAsia="Times New Roman" w:hAnsi="Times New Roman" w:cs="Times New Roman"/>
                <w:color w:val="000000"/>
                <w:sz w:val="24"/>
                <w:szCs w:val="24"/>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391B35" w14:textId="77777777" w:rsidR="002A6958"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16" w:name="n32"/>
            <w:bookmarkEnd w:id="16"/>
            <w:r w:rsidRPr="001D6FEC">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D5A26A" w14:textId="77777777" w:rsidR="009A54D9" w:rsidRPr="001D6FEC" w:rsidRDefault="002A6958" w:rsidP="001D6FEC">
            <w:pPr>
              <w:pStyle w:val="1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bookmarkStart w:id="17" w:name="n33"/>
            <w:bookmarkEnd w:id="17"/>
            <w:r w:rsidRPr="001D6FEC">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A54D9" w:rsidRPr="001D6FEC" w14:paraId="1959284C" w14:textId="77777777" w:rsidTr="008246CA">
        <w:trPr>
          <w:trHeight w:val="522"/>
          <w:jc w:val="center"/>
        </w:trPr>
        <w:tc>
          <w:tcPr>
            <w:tcW w:w="570" w:type="dxa"/>
          </w:tcPr>
          <w:p w14:paraId="39BE2B96" w14:textId="539101DF" w:rsidR="009A54D9" w:rsidRPr="001D6FEC" w:rsidRDefault="009A54D9"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p>
        </w:tc>
        <w:tc>
          <w:tcPr>
            <w:tcW w:w="3437" w:type="dxa"/>
          </w:tcPr>
          <w:p w14:paraId="4F9ADBA7" w14:textId="1FA33766" w:rsidR="009A54D9" w:rsidRPr="001D6FEC" w:rsidRDefault="009A54D9"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p>
        </w:tc>
        <w:tc>
          <w:tcPr>
            <w:tcW w:w="5989" w:type="dxa"/>
          </w:tcPr>
          <w:p w14:paraId="41B00914" w14:textId="63F09579" w:rsidR="009A54D9" w:rsidRPr="001D6FEC" w:rsidRDefault="009A54D9"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p>
        </w:tc>
      </w:tr>
      <w:tr w:rsidR="009A54D9" w:rsidRPr="001D6FEC" w14:paraId="26AF13BF" w14:textId="77777777" w:rsidTr="008246CA">
        <w:trPr>
          <w:trHeight w:val="522"/>
          <w:jc w:val="center"/>
        </w:trPr>
        <w:tc>
          <w:tcPr>
            <w:tcW w:w="570" w:type="dxa"/>
          </w:tcPr>
          <w:p w14:paraId="0C6BB1E5"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4</w:t>
            </w:r>
          </w:p>
        </w:tc>
        <w:tc>
          <w:tcPr>
            <w:tcW w:w="3437" w:type="dxa"/>
          </w:tcPr>
          <w:p w14:paraId="1A946035"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Відхилення тендерних пропозицій</w:t>
            </w:r>
          </w:p>
        </w:tc>
        <w:tc>
          <w:tcPr>
            <w:tcW w:w="5989" w:type="dxa"/>
          </w:tcPr>
          <w:p w14:paraId="7C8AEE10"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у разі, коли: </w:t>
            </w:r>
          </w:p>
          <w:p w14:paraId="24A5C1DC"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1) учасник процедури закупівлі:</w:t>
            </w:r>
          </w:p>
          <w:p w14:paraId="6BEC86B8"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 xml:space="preserve"> підпадає під підстави, встановлені пунктом 47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F5633C0"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 xml:space="preserve"> не надав забезпечення тендерної пропозиції, якщо таке забезпечення вимагалося замовником; </w:t>
            </w:r>
          </w:p>
          <w:p w14:paraId="2378F1C9"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C00ABAA"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9241DDF"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 </w:t>
            </w:r>
          </w:p>
          <w:p w14:paraId="35EB926F" w14:textId="7F801E98"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є громадянином Російської Федерації/Республіки Білорусь</w:t>
            </w:r>
            <w:r w:rsidR="00AE69BF">
              <w:rPr>
                <w:rFonts w:ascii="Times New Roman" w:hAnsi="Times New Roman" w:cs="Times New Roman"/>
                <w:sz w:val="24"/>
                <w:szCs w:val="24"/>
              </w:rPr>
              <w:t>/</w:t>
            </w:r>
            <w:r w:rsidR="00AE69BF" w:rsidRPr="00571905">
              <w:rPr>
                <w:rFonts w:ascii="Times New Roman" w:hAnsi="Times New Roman" w:cs="Times New Roman"/>
                <w:sz w:val="22"/>
                <w:szCs w:val="22"/>
              </w:rPr>
              <w:t>Ісламськ</w:t>
            </w:r>
            <w:r w:rsidR="00AE69BF">
              <w:rPr>
                <w:rFonts w:ascii="Times New Roman" w:hAnsi="Times New Roman" w:cs="Times New Roman"/>
                <w:sz w:val="22"/>
                <w:szCs w:val="22"/>
              </w:rPr>
              <w:t>ої</w:t>
            </w:r>
            <w:r w:rsidR="00AE69BF" w:rsidRPr="00571905">
              <w:rPr>
                <w:rFonts w:ascii="Times New Roman" w:hAnsi="Times New Roman" w:cs="Times New Roman"/>
                <w:sz w:val="22"/>
                <w:szCs w:val="22"/>
              </w:rPr>
              <w:t xml:space="preserve"> Республік</w:t>
            </w:r>
            <w:r w:rsidR="00AE69BF">
              <w:rPr>
                <w:rFonts w:ascii="Times New Roman" w:hAnsi="Times New Roman" w:cs="Times New Roman"/>
                <w:sz w:val="22"/>
                <w:szCs w:val="22"/>
              </w:rPr>
              <w:t>и</w:t>
            </w:r>
            <w:r w:rsidR="00AE69BF" w:rsidRPr="00571905">
              <w:rPr>
                <w:rFonts w:ascii="Times New Roman" w:hAnsi="Times New Roman" w:cs="Times New Roman"/>
                <w:sz w:val="22"/>
                <w:szCs w:val="22"/>
              </w:rPr>
              <w:t xml:space="preserve"> Іран</w:t>
            </w:r>
            <w:r w:rsidRPr="002E743C">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E69BF">
              <w:rPr>
                <w:rFonts w:ascii="Times New Roman" w:hAnsi="Times New Roman" w:cs="Times New Roman"/>
                <w:sz w:val="24"/>
                <w:szCs w:val="24"/>
              </w:rPr>
              <w:t>/</w:t>
            </w:r>
            <w:r w:rsidR="00AE69BF" w:rsidRPr="00571905">
              <w:rPr>
                <w:rFonts w:ascii="Times New Roman" w:hAnsi="Times New Roman" w:cs="Times New Roman"/>
                <w:sz w:val="22"/>
                <w:szCs w:val="22"/>
              </w:rPr>
              <w:t xml:space="preserve"> Ісламськ</w:t>
            </w:r>
            <w:r w:rsidR="00AE69BF">
              <w:rPr>
                <w:rFonts w:ascii="Times New Roman" w:hAnsi="Times New Roman" w:cs="Times New Roman"/>
                <w:sz w:val="22"/>
                <w:szCs w:val="22"/>
              </w:rPr>
              <w:t>ої</w:t>
            </w:r>
            <w:r w:rsidR="00AE69BF" w:rsidRPr="00571905">
              <w:rPr>
                <w:rFonts w:ascii="Times New Roman" w:hAnsi="Times New Roman" w:cs="Times New Roman"/>
                <w:sz w:val="22"/>
                <w:szCs w:val="22"/>
              </w:rPr>
              <w:t xml:space="preserve"> Республік</w:t>
            </w:r>
            <w:r w:rsidR="00AE69BF">
              <w:rPr>
                <w:rFonts w:ascii="Times New Roman" w:hAnsi="Times New Roman" w:cs="Times New Roman"/>
                <w:sz w:val="22"/>
                <w:szCs w:val="22"/>
              </w:rPr>
              <w:t>и</w:t>
            </w:r>
            <w:r w:rsidR="00AE69BF" w:rsidRPr="00571905">
              <w:rPr>
                <w:rFonts w:ascii="Times New Roman" w:hAnsi="Times New Roman" w:cs="Times New Roman"/>
                <w:sz w:val="22"/>
                <w:szCs w:val="22"/>
              </w:rPr>
              <w:t xml:space="preserve"> Іран</w:t>
            </w:r>
            <w:r w:rsidRPr="002E743C">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r w:rsidRPr="002E743C">
              <w:rPr>
                <w:rFonts w:ascii="Times New Roman" w:hAnsi="Times New Roman" w:cs="Times New Roman"/>
                <w:sz w:val="24"/>
                <w:szCs w:val="24"/>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C0EB2">
              <w:rPr>
                <w:rFonts w:ascii="Times New Roman" w:hAnsi="Times New Roman" w:cs="Times New Roman"/>
                <w:sz w:val="24"/>
                <w:szCs w:val="24"/>
              </w:rPr>
              <w:t>/</w:t>
            </w:r>
            <w:r w:rsidR="00EC0EB2" w:rsidRPr="00571905">
              <w:rPr>
                <w:rFonts w:ascii="Times New Roman" w:hAnsi="Times New Roman" w:cs="Times New Roman"/>
                <w:sz w:val="22"/>
                <w:szCs w:val="22"/>
              </w:rPr>
              <w:t xml:space="preserve"> Ісламськ</w:t>
            </w:r>
            <w:r w:rsidR="00EC0EB2">
              <w:rPr>
                <w:rFonts w:ascii="Times New Roman" w:hAnsi="Times New Roman" w:cs="Times New Roman"/>
                <w:sz w:val="22"/>
                <w:szCs w:val="22"/>
              </w:rPr>
              <w:t>а</w:t>
            </w:r>
            <w:r w:rsidR="00EC0EB2" w:rsidRPr="00571905">
              <w:rPr>
                <w:rFonts w:ascii="Times New Roman" w:hAnsi="Times New Roman" w:cs="Times New Roman"/>
                <w:sz w:val="22"/>
                <w:szCs w:val="22"/>
              </w:rPr>
              <w:t xml:space="preserve"> Республік</w:t>
            </w:r>
            <w:r w:rsidR="00417BD0">
              <w:rPr>
                <w:rFonts w:ascii="Times New Roman" w:hAnsi="Times New Roman" w:cs="Times New Roman"/>
                <w:sz w:val="22"/>
                <w:szCs w:val="22"/>
              </w:rPr>
              <w:t>а</w:t>
            </w:r>
            <w:r w:rsidR="00EC0EB2" w:rsidRPr="00571905">
              <w:rPr>
                <w:rFonts w:ascii="Times New Roman" w:hAnsi="Times New Roman" w:cs="Times New Roman"/>
                <w:sz w:val="22"/>
                <w:szCs w:val="22"/>
              </w:rPr>
              <w:t xml:space="preserve"> Іран</w:t>
            </w:r>
            <w:r w:rsidRPr="002E743C">
              <w:rPr>
                <w:rFonts w:ascii="Times New Roman" w:hAnsi="Times New Roman" w:cs="Times New Roman"/>
                <w:sz w:val="24"/>
                <w:szCs w:val="24"/>
              </w:rPr>
              <w:t>, громадянин Російської Федерації/Республіки Білорусь</w:t>
            </w:r>
            <w:r w:rsidR="00383B7B">
              <w:rPr>
                <w:rFonts w:ascii="Times New Roman" w:hAnsi="Times New Roman" w:cs="Times New Roman"/>
                <w:sz w:val="24"/>
                <w:szCs w:val="24"/>
              </w:rPr>
              <w:t>/</w:t>
            </w:r>
            <w:r w:rsidR="00EC0EB2" w:rsidRPr="00571905">
              <w:rPr>
                <w:rFonts w:ascii="Times New Roman" w:hAnsi="Times New Roman" w:cs="Times New Roman"/>
                <w:sz w:val="22"/>
                <w:szCs w:val="22"/>
              </w:rPr>
              <w:t xml:space="preserve"> Ісламськ</w:t>
            </w:r>
            <w:r w:rsidR="00EC0EB2">
              <w:rPr>
                <w:rFonts w:ascii="Times New Roman" w:hAnsi="Times New Roman" w:cs="Times New Roman"/>
                <w:sz w:val="22"/>
                <w:szCs w:val="22"/>
              </w:rPr>
              <w:t>ої</w:t>
            </w:r>
            <w:r w:rsidR="00EC0EB2" w:rsidRPr="00571905">
              <w:rPr>
                <w:rFonts w:ascii="Times New Roman" w:hAnsi="Times New Roman" w:cs="Times New Roman"/>
                <w:sz w:val="22"/>
                <w:szCs w:val="22"/>
              </w:rPr>
              <w:t xml:space="preserve"> Республік</w:t>
            </w:r>
            <w:r w:rsidR="00EC0EB2">
              <w:rPr>
                <w:rFonts w:ascii="Times New Roman" w:hAnsi="Times New Roman" w:cs="Times New Roman"/>
                <w:sz w:val="22"/>
                <w:szCs w:val="22"/>
              </w:rPr>
              <w:t>и</w:t>
            </w:r>
            <w:r w:rsidR="00EC0EB2" w:rsidRPr="00571905">
              <w:rPr>
                <w:rFonts w:ascii="Times New Roman" w:hAnsi="Times New Roman" w:cs="Times New Roman"/>
                <w:sz w:val="22"/>
                <w:szCs w:val="22"/>
              </w:rPr>
              <w:t xml:space="preserve"> Іран</w:t>
            </w:r>
            <w:r w:rsidRPr="002E743C">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83B7B">
              <w:rPr>
                <w:rFonts w:ascii="Times New Roman" w:hAnsi="Times New Roman" w:cs="Times New Roman"/>
                <w:sz w:val="22"/>
                <w:szCs w:val="22"/>
              </w:rPr>
              <w:t>/</w:t>
            </w:r>
            <w:r w:rsidR="00383B7B" w:rsidRPr="00571905">
              <w:rPr>
                <w:rFonts w:ascii="Times New Roman" w:hAnsi="Times New Roman" w:cs="Times New Roman"/>
                <w:sz w:val="22"/>
                <w:szCs w:val="22"/>
              </w:rPr>
              <w:t>Ісламськ</w:t>
            </w:r>
            <w:r w:rsidR="00383B7B">
              <w:rPr>
                <w:rFonts w:ascii="Times New Roman" w:hAnsi="Times New Roman" w:cs="Times New Roman"/>
                <w:sz w:val="22"/>
                <w:szCs w:val="22"/>
              </w:rPr>
              <w:t>ої</w:t>
            </w:r>
            <w:r w:rsidR="00383B7B" w:rsidRPr="00571905">
              <w:rPr>
                <w:rFonts w:ascii="Times New Roman" w:hAnsi="Times New Roman" w:cs="Times New Roman"/>
                <w:sz w:val="22"/>
                <w:szCs w:val="22"/>
              </w:rPr>
              <w:t xml:space="preserve"> Республік</w:t>
            </w:r>
            <w:r w:rsidR="00383B7B">
              <w:rPr>
                <w:rFonts w:ascii="Times New Roman" w:hAnsi="Times New Roman" w:cs="Times New Roman"/>
                <w:sz w:val="22"/>
                <w:szCs w:val="22"/>
              </w:rPr>
              <w:t>и</w:t>
            </w:r>
            <w:r w:rsidR="00383B7B" w:rsidRPr="00571905">
              <w:rPr>
                <w:rFonts w:ascii="Times New Roman" w:hAnsi="Times New Roman" w:cs="Times New Roman"/>
                <w:sz w:val="22"/>
                <w:szCs w:val="22"/>
              </w:rPr>
              <w:t xml:space="preserve"> Іран</w:t>
            </w:r>
            <w:r w:rsidR="00383B7B" w:rsidRPr="00A22FB2">
              <w:rPr>
                <w:rFonts w:ascii="Times New Roman" w:hAnsi="Times New Roman" w:cs="Times New Roman"/>
                <w:sz w:val="24"/>
                <w:szCs w:val="24"/>
              </w:rPr>
              <w:t xml:space="preserve"> </w:t>
            </w:r>
            <w:r w:rsidR="00383B7B">
              <w:rPr>
                <w:rFonts w:ascii="Times New Roman" w:hAnsi="Times New Roman" w:cs="Times New Roman"/>
                <w:sz w:val="24"/>
                <w:szCs w:val="24"/>
              </w:rPr>
              <w:t>/</w:t>
            </w:r>
            <w:r w:rsidRPr="002E743C">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61686C"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 xml:space="preserve"> 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w:t>
            </w:r>
          </w:p>
          <w:p w14:paraId="52783C31" w14:textId="2AE7E8E6"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 xml:space="preserve">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не надав </w:t>
            </w:r>
            <w:r w:rsidRPr="002E743C">
              <w:rPr>
                <w:rFonts w:ascii="Times New Roman" w:hAnsi="Times New Roman" w:cs="Times New Roman"/>
                <w:sz w:val="24"/>
                <w:szCs w:val="24"/>
              </w:rPr>
              <w:lastRenderedPageBreak/>
              <w:t>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D034CF">
              <w:rPr>
                <w:rFonts w:ascii="Times New Roman" w:hAnsi="Times New Roman" w:cs="Times New Roman"/>
                <w:sz w:val="24"/>
                <w:szCs w:val="24"/>
              </w:rPr>
              <w:t xml:space="preserve"> </w:t>
            </w:r>
            <w:r w:rsidRPr="002E743C">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14:paraId="38A9A768"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у разі, коли: </w:t>
            </w:r>
          </w:p>
          <w:p w14:paraId="01726E75" w14:textId="7777777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2E743C">
              <w:rPr>
                <w:rFonts w:ascii="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66165E8E" w14:textId="49A932D7" w:rsidR="002E743C" w:rsidRPr="002E743C" w:rsidRDefault="002E743C"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2E743C">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2E743C">
              <w:rPr>
                <w:rFonts w:ascii="Times New Roman" w:hAnsi="Times New Roman" w:cs="Times New Roman"/>
                <w:sz w:val="24"/>
                <w:szCs w:val="24"/>
              </w:rPr>
              <w:lastRenderedPageBreak/>
              <w:t xml:space="preserve">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062DD0C7" w14:textId="68095906" w:rsidR="009A54D9" w:rsidRPr="002E743C" w:rsidRDefault="009A54D9"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p>
        </w:tc>
      </w:tr>
      <w:tr w:rsidR="009A54D9" w:rsidRPr="001D6FEC" w14:paraId="6DECEA80" w14:textId="77777777">
        <w:trPr>
          <w:trHeight w:val="522"/>
          <w:jc w:val="center"/>
        </w:trPr>
        <w:tc>
          <w:tcPr>
            <w:tcW w:w="9996" w:type="dxa"/>
            <w:gridSpan w:val="3"/>
            <w:shd w:val="clear" w:color="auto" w:fill="A5A5A5"/>
            <w:vAlign w:val="center"/>
          </w:tcPr>
          <w:p w14:paraId="25955BBB" w14:textId="77777777" w:rsidR="009A54D9" w:rsidRPr="001D6FEC" w:rsidRDefault="00323870" w:rsidP="001D6FEC">
            <w:pPr>
              <w:pStyle w:val="10"/>
              <w:widowControl w:val="0"/>
              <w:pBdr>
                <w:top w:val="nil"/>
                <w:left w:val="nil"/>
                <w:bottom w:val="nil"/>
                <w:right w:val="nil"/>
                <w:between w:val="nil"/>
              </w:pBdr>
              <w:spacing w:line="23" w:lineRule="atLeast"/>
              <w:ind w:hanging="21"/>
              <w:contextualSpacing/>
              <w:jc w:val="center"/>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54D9" w:rsidRPr="001D6FEC" w14:paraId="2B6EE26C" w14:textId="77777777" w:rsidTr="008246CA">
        <w:trPr>
          <w:trHeight w:val="522"/>
          <w:jc w:val="center"/>
        </w:trPr>
        <w:tc>
          <w:tcPr>
            <w:tcW w:w="570" w:type="dxa"/>
          </w:tcPr>
          <w:p w14:paraId="34ED1AF9"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1</w:t>
            </w:r>
          </w:p>
        </w:tc>
        <w:tc>
          <w:tcPr>
            <w:tcW w:w="3437" w:type="dxa"/>
          </w:tcPr>
          <w:p w14:paraId="0730A0A5"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7C7D11EB" w14:textId="458B3ECA" w:rsidR="00A9289F" w:rsidRPr="00AC4569" w:rsidRDefault="00A9289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C4569">
              <w:rPr>
                <w:rFonts w:ascii="Times New Roman" w:hAnsi="Times New Roman" w:cs="Times New Roman"/>
                <w:sz w:val="24"/>
                <w:szCs w:val="24"/>
              </w:rPr>
              <w:t>Замовник відміняє відкриті торги з особливостями у разі:</w:t>
            </w:r>
          </w:p>
          <w:p w14:paraId="64EC8007" w14:textId="77777777" w:rsidR="00A9289F" w:rsidRPr="00AC4569" w:rsidRDefault="00A9289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C4569">
              <w:rPr>
                <w:rFonts w:ascii="Times New Roman" w:hAnsi="Times New Roman" w:cs="Times New Roman"/>
                <w:sz w:val="24"/>
                <w:szCs w:val="24"/>
              </w:rPr>
              <w:t xml:space="preserve"> 1) відсутності подальшої потреби в закупівлі товарів, робіт чи послуг; </w:t>
            </w:r>
          </w:p>
          <w:p w14:paraId="5C64B6C2" w14:textId="77777777" w:rsidR="00A9289F" w:rsidRPr="00AC4569" w:rsidRDefault="00A9289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C456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0EB41F" w14:textId="77777777" w:rsidR="00A9289F" w:rsidRPr="00AC4569" w:rsidRDefault="00A9289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C4569">
              <w:rPr>
                <w:rFonts w:ascii="Times New Roman" w:hAnsi="Times New Roman" w:cs="Times New Roman"/>
                <w:sz w:val="24"/>
                <w:szCs w:val="24"/>
              </w:rPr>
              <w:t xml:space="preserve"> 3) скорочення обсягу видатків на здійснення закупівлі товарів, робіт чи послуг; </w:t>
            </w:r>
          </w:p>
          <w:p w14:paraId="30AEEBD9" w14:textId="77777777" w:rsidR="00A9289F" w:rsidRPr="00AC4569" w:rsidRDefault="00A9289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C4569">
              <w:rPr>
                <w:rFonts w:ascii="Times New Roman" w:hAnsi="Times New Roman" w:cs="Times New Roman"/>
                <w:sz w:val="24"/>
                <w:szCs w:val="24"/>
              </w:rPr>
              <w:t>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5AB00D7" w14:textId="77777777" w:rsidR="00A9289F" w:rsidRPr="00AC4569" w:rsidRDefault="00A9289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C4569">
              <w:rPr>
                <w:rFonts w:ascii="Times New Roman" w:hAnsi="Times New Roman" w:cs="Times New Roman"/>
                <w:sz w:val="24"/>
                <w:szCs w:val="24"/>
              </w:rPr>
              <w:t xml:space="preserve"> Відкриті торги з особливостями автоматично відміняються електронною системою закупівель у разі:</w:t>
            </w:r>
          </w:p>
          <w:p w14:paraId="3F1C8E48" w14:textId="77777777" w:rsidR="00A9289F" w:rsidRPr="00AC4569" w:rsidRDefault="00A9289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C4569">
              <w:rPr>
                <w:rFonts w:ascii="Times New Roman" w:hAnsi="Times New Roman" w:cs="Times New Roman"/>
                <w:sz w:val="24"/>
                <w:szCs w:val="24"/>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0BD1D218" w14:textId="77777777" w:rsidR="00A9289F" w:rsidRPr="00AC4569" w:rsidRDefault="00A9289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C4569">
              <w:rPr>
                <w:rFonts w:ascii="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07784154" w14:textId="52FA8683" w:rsidR="009A54D9" w:rsidRPr="00AC4569" w:rsidRDefault="00A9289F" w:rsidP="00AC4569">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AC4569">
              <w:rPr>
                <w:rFonts w:ascii="Times New Roman" w:hAnsi="Times New Roman" w:cs="Times New Roman"/>
                <w:sz w:val="24"/>
                <w:szCs w:val="24"/>
              </w:rPr>
              <w:t>Відкриті торги можуть бути відмінені частково (за лотом).</w:t>
            </w:r>
          </w:p>
        </w:tc>
      </w:tr>
      <w:tr w:rsidR="009A54D9" w:rsidRPr="001D6FEC" w14:paraId="1B5A2DA2" w14:textId="77777777" w:rsidTr="008246CA">
        <w:trPr>
          <w:trHeight w:val="522"/>
          <w:jc w:val="center"/>
        </w:trPr>
        <w:tc>
          <w:tcPr>
            <w:tcW w:w="570" w:type="dxa"/>
          </w:tcPr>
          <w:p w14:paraId="57F117D5"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2</w:t>
            </w:r>
          </w:p>
        </w:tc>
        <w:tc>
          <w:tcPr>
            <w:tcW w:w="3437" w:type="dxa"/>
          </w:tcPr>
          <w:p w14:paraId="572C34F9"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1FD56249" w14:textId="77777777" w:rsidR="00AC4569" w:rsidRDefault="00AC4569"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AC4569">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AC4569">
              <w:rPr>
                <w:rFonts w:ascii="Times New Roman" w:hAnsi="Times New Roman" w:cs="Times New Roman"/>
                <w:b/>
                <w:bCs/>
                <w:sz w:val="24"/>
                <w:szCs w:val="24"/>
              </w:rPr>
              <w:t>ніж через п’ять днів</w:t>
            </w:r>
            <w:r w:rsidRPr="00AC4569">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AC4569">
              <w:rPr>
                <w:rFonts w:ascii="Times New Roman" w:hAnsi="Times New Roman" w:cs="Times New Roman"/>
                <w:b/>
                <w:bCs/>
                <w:sz w:val="24"/>
                <w:szCs w:val="24"/>
              </w:rPr>
              <w:t>через 15 днів</w:t>
            </w:r>
            <w:r w:rsidRPr="00AC4569">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80614FC" w14:textId="1E6008F6" w:rsidR="00AC4569" w:rsidRDefault="00AC4569"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AC4569">
              <w:rPr>
                <w:rFonts w:ascii="Times New Roman" w:hAnsi="Times New Roman" w:cs="Times New Roman"/>
                <w:sz w:val="24"/>
                <w:szCs w:val="24"/>
              </w:rPr>
              <w:t xml:space="preserve"> У разі подання скарги до органу оскарження після оприлюднення в електронній системі закупівель </w:t>
            </w:r>
            <w:r w:rsidRPr="00AC4569">
              <w:rPr>
                <w:rFonts w:ascii="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r>
              <w:t>.</w:t>
            </w:r>
          </w:p>
          <w:p w14:paraId="42F064DC" w14:textId="5828555F" w:rsidR="009A54D9" w:rsidRPr="001D6FEC" w:rsidRDefault="009A54D9"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p>
        </w:tc>
      </w:tr>
      <w:tr w:rsidR="009A54D9" w:rsidRPr="001D6FEC" w14:paraId="3E15E6DD" w14:textId="77777777" w:rsidTr="008246CA">
        <w:trPr>
          <w:trHeight w:val="522"/>
          <w:jc w:val="center"/>
        </w:trPr>
        <w:tc>
          <w:tcPr>
            <w:tcW w:w="570" w:type="dxa"/>
          </w:tcPr>
          <w:p w14:paraId="6D954DEE"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3</w:t>
            </w:r>
          </w:p>
        </w:tc>
        <w:tc>
          <w:tcPr>
            <w:tcW w:w="3437" w:type="dxa"/>
          </w:tcPr>
          <w:p w14:paraId="13DB9881"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6319D40C" w14:textId="1FA43EF6" w:rsidR="00D028A6" w:rsidRPr="00D028A6" w:rsidRDefault="00AC4569"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D028A6">
              <w:rPr>
                <w:rFonts w:ascii="Times New Roman" w:hAnsi="Times New Roman" w:cs="Times New Roman"/>
                <w:sz w:val="24"/>
                <w:szCs w:val="24"/>
              </w:rPr>
              <w:t xml:space="preserve">Проект договору складається замовником з урахуванням особливостей предмету закупівлі. </w:t>
            </w:r>
            <w:r w:rsidRPr="00D41D15">
              <w:rPr>
                <w:rFonts w:ascii="Times New Roman" w:hAnsi="Times New Roman" w:cs="Times New Roman"/>
                <w:sz w:val="24"/>
                <w:szCs w:val="24"/>
              </w:rPr>
              <w:t xml:space="preserve">Проект договору наведено у </w:t>
            </w:r>
            <w:r w:rsidR="00526AE1" w:rsidRPr="00D41D15">
              <w:rPr>
                <w:rFonts w:ascii="Times New Roman" w:hAnsi="Times New Roman" w:cs="Times New Roman"/>
                <w:sz w:val="24"/>
                <w:szCs w:val="24"/>
                <w:u w:val="single"/>
              </w:rPr>
              <w:t xml:space="preserve">Додатку </w:t>
            </w:r>
            <w:r w:rsidR="002F5492" w:rsidRPr="00D41D15">
              <w:rPr>
                <w:rFonts w:ascii="Times New Roman" w:hAnsi="Times New Roman" w:cs="Times New Roman"/>
                <w:sz w:val="24"/>
                <w:szCs w:val="24"/>
                <w:u w:val="single"/>
              </w:rPr>
              <w:t>5</w:t>
            </w:r>
            <w:r w:rsidRPr="00D41D15">
              <w:rPr>
                <w:rFonts w:ascii="Times New Roman" w:hAnsi="Times New Roman" w:cs="Times New Roman"/>
                <w:sz w:val="24"/>
                <w:szCs w:val="24"/>
              </w:rPr>
              <w:t xml:space="preserve"> </w:t>
            </w:r>
            <w:r w:rsidRPr="00D028A6">
              <w:rPr>
                <w:rFonts w:ascii="Times New Roman" w:hAnsi="Times New Roman" w:cs="Times New Roman"/>
                <w:sz w:val="24"/>
                <w:szCs w:val="24"/>
              </w:rPr>
              <w:t>до тендерної документації.</w:t>
            </w:r>
          </w:p>
          <w:p w14:paraId="119468D9" w14:textId="235731AF" w:rsidR="00AC4569" w:rsidRPr="00D028A6" w:rsidRDefault="00AC4569"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D028A6">
              <w:rPr>
                <w:rFonts w:ascii="Times New Roman" w:hAnsi="Times New Roman" w:cs="Times New Roman"/>
                <w:sz w:val="24"/>
                <w:szCs w:val="24"/>
              </w:rPr>
              <w:t xml:space="preserve">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в бік зменшення ціни тендерної пропозиції переможця без зменшення обсягів закупівлі; - перерахунку ціни та обсягів товарів в бік зменшення за умови необхідності приведення обсягів товарів до кратності упаковки. 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 Переможець процедури закупівлі під час укладення договору про закупівлю повинен надати: 1) інформацію про право підписання договору про закупівлю; 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1EFE7E" w14:textId="70E8C984" w:rsidR="00DD7520" w:rsidRPr="00D028A6" w:rsidRDefault="00DD752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b/>
                <w:color w:val="000000"/>
                <w:sz w:val="24"/>
                <w:szCs w:val="24"/>
              </w:rPr>
            </w:pPr>
          </w:p>
        </w:tc>
      </w:tr>
      <w:tr w:rsidR="009A54D9" w:rsidRPr="001D6FEC" w14:paraId="000571C2" w14:textId="77777777" w:rsidTr="008246CA">
        <w:trPr>
          <w:trHeight w:val="522"/>
          <w:jc w:val="center"/>
        </w:trPr>
        <w:tc>
          <w:tcPr>
            <w:tcW w:w="570" w:type="dxa"/>
          </w:tcPr>
          <w:p w14:paraId="694683E0"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4</w:t>
            </w:r>
          </w:p>
        </w:tc>
        <w:tc>
          <w:tcPr>
            <w:tcW w:w="3437" w:type="dxa"/>
          </w:tcPr>
          <w:p w14:paraId="513E0F2D"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28E766D2" w14:textId="77777777" w:rsidR="00D028A6"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BA26BAE" w14:textId="77777777" w:rsidR="00D028A6"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w:t>
            </w:r>
          </w:p>
          <w:p w14:paraId="3ACB57F6" w14:textId="17015CFD" w:rsidR="00BB0A30" w:rsidRPr="00BB0A30" w:rsidRDefault="00BA4BC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Pr>
                <w:rFonts w:ascii="Times New Roman" w:hAnsi="Times New Roman" w:cs="Times New Roman"/>
                <w:sz w:val="24"/>
                <w:szCs w:val="24"/>
              </w:rPr>
              <w:t>2</w:t>
            </w:r>
            <w:r w:rsidR="00D028A6" w:rsidRPr="00BB0A30">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0DCAAD11" w14:textId="388FC12F" w:rsidR="00BB0A30" w:rsidRPr="00BB0A30" w:rsidRDefault="00BA4BC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00D028A6" w:rsidRPr="00BB0A30">
              <w:rPr>
                <w:rFonts w:ascii="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7F7256" w14:textId="5EC67981" w:rsidR="00BB0A30" w:rsidRPr="00BB0A30" w:rsidRDefault="00BA4BC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00D028A6" w:rsidRPr="00BB0A30">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p>
          <w:p w14:paraId="7D13DDE6" w14:textId="75D376AE" w:rsidR="00BB0A30" w:rsidRPr="00BB0A30" w:rsidRDefault="00BA4BC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Pr>
                <w:rFonts w:ascii="Times New Roman" w:hAnsi="Times New Roman" w:cs="Times New Roman"/>
                <w:sz w:val="24"/>
                <w:szCs w:val="24"/>
              </w:rPr>
              <w:t>5</w:t>
            </w:r>
            <w:r w:rsidR="00D028A6" w:rsidRPr="00BB0A30">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4AC20DFB" w14:textId="6D9FDFC6" w:rsidR="00BB0A30" w:rsidRPr="00BB0A30" w:rsidRDefault="00BA4BC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Pr>
                <w:rFonts w:ascii="Times New Roman" w:hAnsi="Times New Roman" w:cs="Times New Roman"/>
                <w:sz w:val="24"/>
                <w:szCs w:val="24"/>
              </w:rPr>
              <w:t>6</w:t>
            </w:r>
            <w:r w:rsidR="00D028A6" w:rsidRPr="00BB0A30">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sidR="00D028A6" w:rsidRPr="00BB0A30">
              <w:rPr>
                <w:rFonts w:ascii="Times New Roman" w:hAnsi="Times New Roman" w:cs="Times New Roman"/>
                <w:sz w:val="24"/>
                <w:szCs w:val="24"/>
              </w:rPr>
              <w:lastRenderedPageBreak/>
              <w:t>ціни;</w:t>
            </w:r>
          </w:p>
          <w:p w14:paraId="2141BC07" w14:textId="10C2911A" w:rsidR="00BB0A30" w:rsidRPr="00BB0A30" w:rsidRDefault="00BA4BCF"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7</w:t>
            </w:r>
            <w:r w:rsidR="00D028A6" w:rsidRPr="00BB0A30">
              <w:rPr>
                <w:rFonts w:ascii="Times New Roman" w:hAnsi="Times New Roman" w:cs="Times New Roman"/>
                <w:sz w:val="24"/>
                <w:szCs w:val="24"/>
              </w:rPr>
              <w:t xml:space="preserve">) зміни умов у зв’язку із застосуванням положень частини шостої статті 41 Закону. </w:t>
            </w:r>
          </w:p>
          <w:p w14:paraId="663EFC15"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14:paraId="20C30D28"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 xml:space="preserve">Повідомлення про внесення змін до договору про закупівлю повинно містити таку інформацію: </w:t>
            </w:r>
          </w:p>
          <w:p w14:paraId="274397E5"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5E2DBD71"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 </w:t>
            </w:r>
          </w:p>
          <w:p w14:paraId="1A3448BA"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3) дата укладення та номер договору про закупівлю;</w:t>
            </w:r>
          </w:p>
          <w:p w14:paraId="64CC7645"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 xml:space="preserve"> 4) найменування (для юридичної особи) або прізвище, ім’я, по батькові (за наявності) (для фізичної особи) учасника, з яким укладено договір про закупівлю; </w:t>
            </w:r>
          </w:p>
          <w:p w14:paraId="05DB6686"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03F9EEA7"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 xml:space="preserve"> 6) місцезнаходження (для юридичної особи) або місце проживання (для фізичної особи) учасника, з яким укладено договір про закупівлю, номер телефона; </w:t>
            </w:r>
          </w:p>
          <w:p w14:paraId="460D1BDB"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 xml:space="preserve">7) дата внесення змін до договору про закупівлю; </w:t>
            </w:r>
          </w:p>
          <w:p w14:paraId="15A75D36" w14:textId="77777777" w:rsidR="00BB0A30"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hAnsi="Times New Roman" w:cs="Times New Roman"/>
                <w:sz w:val="24"/>
                <w:szCs w:val="24"/>
              </w:rPr>
            </w:pPr>
            <w:r w:rsidRPr="00BB0A30">
              <w:rPr>
                <w:rFonts w:ascii="Times New Roman" w:hAnsi="Times New Roman" w:cs="Times New Roman"/>
                <w:sz w:val="24"/>
                <w:szCs w:val="24"/>
              </w:rPr>
              <w:t xml:space="preserve">8) випадки для внесення змін до істотних умов договору відповідно до цього пункту; </w:t>
            </w:r>
          </w:p>
          <w:p w14:paraId="6E18807E" w14:textId="7FF28363" w:rsidR="00D028A6" w:rsidRPr="00BB0A30" w:rsidRDefault="00D028A6"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BB0A30">
              <w:rPr>
                <w:rFonts w:ascii="Times New Roman" w:hAnsi="Times New Roman" w:cs="Times New Roman"/>
                <w:sz w:val="24"/>
                <w:szCs w:val="24"/>
              </w:rPr>
              <w:t>9) опис змін, що внесені до істотних умов договору. Повідомлення про внесення змін до договору про закупівлю може містити іншу інформацію</w:t>
            </w:r>
          </w:p>
          <w:p w14:paraId="26C57425" w14:textId="77777777" w:rsidR="00436EDC" w:rsidRPr="001D6FEC" w:rsidRDefault="0044150E"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4.2 </w:t>
            </w:r>
            <w:r w:rsidR="00436EDC" w:rsidRPr="001D6FEC">
              <w:rPr>
                <w:rFonts w:ascii="Times New Roman" w:eastAsia="Times New Roman" w:hAnsi="Times New Roman" w:cs="Times New Roman"/>
                <w:color w:val="000000"/>
                <w:sz w:val="24"/>
                <w:szCs w:val="24"/>
              </w:rPr>
              <w:t>Дія договору про закупівлю може бути продовжена на</w:t>
            </w:r>
            <w:r w:rsidRPr="001D6FEC">
              <w:rPr>
                <w:rFonts w:ascii="Times New Roman" w:eastAsia="Times New Roman" w:hAnsi="Times New Roman" w:cs="Times New Roman"/>
                <w:color w:val="000000"/>
                <w:sz w:val="24"/>
                <w:szCs w:val="24"/>
              </w:rPr>
              <w:t xml:space="preserve"> с</w:t>
            </w:r>
            <w:r w:rsidR="00436EDC" w:rsidRPr="001D6FEC">
              <w:rPr>
                <w:rFonts w:ascii="Times New Roman" w:eastAsia="Times New Roman" w:hAnsi="Times New Roman" w:cs="Times New Roman"/>
                <w:color w:val="000000"/>
                <w:sz w:val="24"/>
                <w:szCs w:val="24"/>
              </w:rPr>
              <w:t xml:space="preserve">трок достатній для проведення процедури закупівлі на початку наступного року в обсязі що не перевищує 20 відсотків суми, визначеної в </w:t>
            </w:r>
            <w:r w:rsidRPr="001D6FEC">
              <w:rPr>
                <w:rFonts w:ascii="Times New Roman" w:eastAsia="Times New Roman" w:hAnsi="Times New Roman" w:cs="Times New Roman"/>
                <w:color w:val="000000"/>
                <w:sz w:val="24"/>
                <w:szCs w:val="24"/>
              </w:rPr>
              <w:t>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A54D9" w:rsidRPr="001D6FEC" w14:paraId="4CE0F8B1" w14:textId="77777777" w:rsidTr="008246CA">
        <w:trPr>
          <w:trHeight w:val="522"/>
          <w:jc w:val="center"/>
        </w:trPr>
        <w:tc>
          <w:tcPr>
            <w:tcW w:w="570" w:type="dxa"/>
          </w:tcPr>
          <w:p w14:paraId="6BE9C96F"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5</w:t>
            </w:r>
          </w:p>
        </w:tc>
        <w:tc>
          <w:tcPr>
            <w:tcW w:w="3437" w:type="dxa"/>
          </w:tcPr>
          <w:p w14:paraId="02E19CBE"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2446D834" w14:textId="3F5902B9" w:rsidR="009A54D9" w:rsidRPr="00BB0A30" w:rsidRDefault="00BB0A3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BB0A30">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w:t>
            </w:r>
            <w:r w:rsidRPr="00BB0A30">
              <w:rPr>
                <w:rFonts w:ascii="Times New Roman" w:hAnsi="Times New Roman" w:cs="Times New Roman"/>
                <w:sz w:val="24"/>
                <w:szCs w:val="24"/>
              </w:rPr>
              <w:lastRenderedPageBreak/>
              <w:t>порядку та на умовах, визначених статтею 33 Закону та пунктом 46 Особливостей.</w:t>
            </w:r>
          </w:p>
        </w:tc>
      </w:tr>
      <w:tr w:rsidR="009A54D9" w:rsidRPr="001D6FEC" w14:paraId="73DE65FF" w14:textId="77777777" w:rsidTr="008246CA">
        <w:trPr>
          <w:trHeight w:val="522"/>
          <w:jc w:val="center"/>
        </w:trPr>
        <w:tc>
          <w:tcPr>
            <w:tcW w:w="570" w:type="dxa"/>
          </w:tcPr>
          <w:p w14:paraId="6DB178D0" w14:textId="77777777" w:rsidR="009A54D9" w:rsidRPr="001D6FEC" w:rsidRDefault="00323870"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lastRenderedPageBreak/>
              <w:t>6</w:t>
            </w:r>
          </w:p>
        </w:tc>
        <w:tc>
          <w:tcPr>
            <w:tcW w:w="3437" w:type="dxa"/>
          </w:tcPr>
          <w:p w14:paraId="4C74AD96" w14:textId="77777777" w:rsidR="009A54D9" w:rsidRPr="001D6FEC" w:rsidRDefault="00323870" w:rsidP="001D6FEC">
            <w:pPr>
              <w:pStyle w:val="10"/>
              <w:widowControl w:val="0"/>
              <w:pBdr>
                <w:top w:val="nil"/>
                <w:left w:val="nil"/>
                <w:bottom w:val="nil"/>
                <w:right w:val="nil"/>
                <w:between w:val="nil"/>
              </w:pBdr>
              <w:spacing w:line="23" w:lineRule="atLeast"/>
              <w:contextualSpacing/>
              <w:rPr>
                <w:rFonts w:ascii="Times New Roman" w:eastAsia="Times New Roman" w:hAnsi="Times New Roman" w:cs="Times New Roman"/>
                <w:color w:val="000000"/>
                <w:sz w:val="24"/>
                <w:szCs w:val="24"/>
              </w:rPr>
            </w:pPr>
            <w:r w:rsidRPr="001D6FE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3342E3B" w14:textId="25A9A61C" w:rsidR="009A54D9" w:rsidRPr="001D6FEC" w:rsidRDefault="0044150E" w:rsidP="001D6FEC">
            <w:pPr>
              <w:pStyle w:val="10"/>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rPr>
              <w:t xml:space="preserve"> </w:t>
            </w:r>
            <w:r w:rsidR="009054E3" w:rsidRPr="001D6FEC">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35FBDC4D" w14:textId="77777777" w:rsidR="009A54D9" w:rsidRPr="001D6FEC" w:rsidRDefault="009A54D9" w:rsidP="001D6FEC">
      <w:pPr>
        <w:pStyle w:val="10"/>
        <w:widowControl w:val="0"/>
        <w:pBdr>
          <w:top w:val="nil"/>
          <w:left w:val="nil"/>
          <w:bottom w:val="nil"/>
          <w:right w:val="nil"/>
          <w:between w:val="nil"/>
        </w:pBdr>
        <w:spacing w:line="23" w:lineRule="atLeast"/>
        <w:ind w:firstLine="567"/>
        <w:contextualSpacing/>
        <w:jc w:val="center"/>
        <w:rPr>
          <w:rFonts w:ascii="Times New Roman" w:eastAsia="Times New Roman" w:hAnsi="Times New Roman" w:cs="Times New Roman"/>
          <w:color w:val="000000"/>
          <w:sz w:val="24"/>
          <w:szCs w:val="24"/>
        </w:rPr>
      </w:pPr>
    </w:p>
    <w:p w14:paraId="15B247B6" w14:textId="0E17984E" w:rsidR="00526AE1" w:rsidRDefault="00AA5EA1" w:rsidP="00AA5EA1">
      <w:pP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p>
    <w:p w14:paraId="0984FB91" w14:textId="77777777" w:rsidR="00526AE1" w:rsidRDefault="00526AE1" w:rsidP="00AA5EA1">
      <w:pPr>
        <w:rPr>
          <w:rFonts w:ascii="Times New Roman" w:hAnsi="Times New Roman"/>
          <w:b/>
          <w:bCs/>
          <w:color w:val="000000" w:themeColor="text1"/>
          <w:sz w:val="24"/>
          <w:szCs w:val="24"/>
        </w:rPr>
      </w:pPr>
    </w:p>
    <w:p w14:paraId="54427EEC" w14:textId="77777777" w:rsidR="00A71F9F" w:rsidRDefault="00A71F9F" w:rsidP="00526AE1">
      <w:pPr>
        <w:ind w:left="5040" w:firstLine="720"/>
        <w:rPr>
          <w:rFonts w:ascii="Times New Roman" w:hAnsi="Times New Roman"/>
          <w:b/>
          <w:bCs/>
          <w:color w:val="000000" w:themeColor="text1"/>
          <w:sz w:val="24"/>
          <w:szCs w:val="24"/>
        </w:rPr>
      </w:pPr>
    </w:p>
    <w:p w14:paraId="66BC30A4" w14:textId="77777777" w:rsidR="00A71F9F" w:rsidRDefault="00A71F9F" w:rsidP="00526AE1">
      <w:pPr>
        <w:ind w:left="5040" w:firstLine="720"/>
        <w:rPr>
          <w:rFonts w:ascii="Times New Roman" w:hAnsi="Times New Roman"/>
          <w:b/>
          <w:bCs/>
          <w:color w:val="000000" w:themeColor="text1"/>
          <w:sz w:val="24"/>
          <w:szCs w:val="24"/>
        </w:rPr>
      </w:pPr>
    </w:p>
    <w:p w14:paraId="203958F3" w14:textId="160C08D9" w:rsidR="00AA5EA1" w:rsidRDefault="00AA5EA1" w:rsidP="00526AE1">
      <w:pPr>
        <w:ind w:left="5040" w:firstLine="720"/>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Додаток № 1</w:t>
      </w:r>
    </w:p>
    <w:p w14:paraId="53161F0B" w14:textId="77777777" w:rsidR="00AA5EA1" w:rsidRDefault="00AA5EA1" w:rsidP="00AA5EA1">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                                                                                              до тендерної документації</w:t>
      </w:r>
    </w:p>
    <w:p w14:paraId="6BA6C7F1" w14:textId="0F54BCD9" w:rsidR="00FC5E31" w:rsidRDefault="00FC5E31" w:rsidP="00FC5E31">
      <w:pPr>
        <w:ind w:firstLine="284"/>
        <w:jc w:val="center"/>
        <w:rPr>
          <w:rFonts w:ascii="Times New Roman" w:hAnsi="Times New Roman"/>
          <w:color w:val="000000" w:themeColor="text1"/>
          <w:sz w:val="24"/>
          <w:szCs w:val="24"/>
        </w:rPr>
      </w:pPr>
      <w:r w:rsidRPr="00580027">
        <w:rPr>
          <w:sz w:val="24"/>
          <w:szCs w:val="24"/>
        </w:rPr>
        <w:tab/>
      </w:r>
    </w:p>
    <w:p w14:paraId="1F098E21" w14:textId="77777777" w:rsidR="00AA5EA1" w:rsidRDefault="00AA5EA1" w:rsidP="00AA5EA1">
      <w:pPr>
        <w:pStyle w:val="12"/>
        <w:widowControl w:val="0"/>
        <w:spacing w:after="0" w:line="240" w:lineRule="auto"/>
        <w:ind w:left="0" w:firstLine="426"/>
        <w:jc w:val="both"/>
        <w:rPr>
          <w:rFonts w:ascii="Times New Roman" w:hAnsi="Times New Roman"/>
          <w:bCs/>
          <w:color w:val="000000" w:themeColor="text1"/>
          <w:sz w:val="24"/>
          <w:szCs w:val="24"/>
        </w:rPr>
      </w:pPr>
    </w:p>
    <w:p w14:paraId="4C9E4E45" w14:textId="77777777" w:rsidR="00AA5EA1" w:rsidRDefault="00AA5EA1" w:rsidP="00AA5EA1">
      <w:pPr>
        <w:shd w:val="clear" w:color="auto" w:fill="FFFFFF" w:themeFill="background1"/>
        <w:tabs>
          <w:tab w:val="left" w:pos="180"/>
        </w:tabs>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Інформація про відсутність підстав, визначених у пункті 47 Особливостей</w:t>
      </w:r>
    </w:p>
    <w:p w14:paraId="702D9570" w14:textId="77777777" w:rsidR="00AA5EA1" w:rsidRDefault="00AA5EA1" w:rsidP="00AA5EA1">
      <w:pPr>
        <w:shd w:val="clear" w:color="auto" w:fill="FFFFFF" w:themeFill="background1"/>
        <w:tabs>
          <w:tab w:val="left" w:pos="180"/>
        </w:tabs>
        <w:jc w:val="center"/>
        <w:rPr>
          <w:rFonts w:ascii="Times New Roman" w:eastAsia="Times New Roman" w:hAnsi="Times New Roman"/>
          <w:b/>
          <w:color w:val="000000" w:themeColor="text1"/>
          <w:sz w:val="24"/>
          <w:szCs w:val="24"/>
        </w:rPr>
      </w:pPr>
    </w:p>
    <w:p w14:paraId="1FCAEADE" w14:textId="77777777" w:rsidR="00AA5EA1" w:rsidRDefault="00AA5EA1" w:rsidP="00AA5EA1">
      <w:pPr>
        <w:shd w:val="clear" w:color="auto" w:fill="FFFFFF" w:themeFill="background1"/>
        <w:tabs>
          <w:tab w:val="left" w:pos="180"/>
        </w:tabs>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w:t>
      </w:r>
      <w:r>
        <w:rPr>
          <w:rFonts w:ascii="Times New Roman" w:eastAsia="Times New Roman" w:hAnsi="Times New Roman"/>
          <w:b/>
          <w:bCs/>
          <w:color w:val="000000" w:themeColor="text1"/>
          <w:sz w:val="24"/>
          <w:szCs w:val="24"/>
          <w:u w:val="single"/>
        </w:rPr>
        <w:t xml:space="preserve">Інформація про відсутність підстав, визначених у </w:t>
      </w:r>
      <w:r>
        <w:rPr>
          <w:rFonts w:ascii="Times New Roman" w:eastAsia="Times New Roman" w:hAnsi="Times New Roman"/>
          <w:b/>
          <w:color w:val="000000" w:themeColor="text1"/>
          <w:sz w:val="24"/>
          <w:szCs w:val="24"/>
        </w:rPr>
        <w:t>пункті 47 Особливостей</w:t>
      </w:r>
      <w:r>
        <w:rPr>
          <w:rFonts w:ascii="Times New Roman" w:eastAsia="Times New Roman" w:hAnsi="Times New Roman"/>
          <w:color w:val="000000" w:themeColor="text1"/>
          <w:sz w:val="24"/>
          <w:szCs w:val="24"/>
          <w:u w:val="single"/>
        </w:rPr>
        <w:t>,</w:t>
      </w:r>
      <w:r>
        <w:rPr>
          <w:rFonts w:ascii="Times New Roman" w:eastAsia="Times New Roman" w:hAnsi="Times New Roman"/>
          <w:color w:val="000000" w:themeColor="text1"/>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Pr>
          <w:rFonts w:ascii="Times New Roman" w:eastAsia="Times New Roman" w:hAnsi="Times New Roman"/>
          <w:b/>
          <w:color w:val="000000" w:themeColor="text1"/>
          <w:sz w:val="24"/>
          <w:szCs w:val="24"/>
        </w:rPr>
        <w:t>шляхом заповнення окремих електронних полів в електронній системі закупівель (проставлення «галочки»).</w:t>
      </w:r>
      <w:r>
        <w:rPr>
          <w:rFonts w:ascii="Times New Roman" w:eastAsia="Times New Roman" w:hAnsi="Times New Roman"/>
          <w:color w:val="000000" w:themeColor="text1"/>
          <w:sz w:val="24"/>
          <w:szCs w:val="24"/>
        </w:rPr>
        <w:t xml:space="preserve"> </w:t>
      </w:r>
    </w:p>
    <w:p w14:paraId="46A0FFD2" w14:textId="77777777" w:rsidR="00AA5EA1" w:rsidRDefault="00AA5EA1" w:rsidP="00AA5EA1">
      <w:pPr>
        <w:shd w:val="clear" w:color="auto" w:fill="FFFFFF" w:themeFill="background1"/>
        <w:tabs>
          <w:tab w:val="left" w:pos="180"/>
        </w:tabs>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w:t>
      </w:r>
      <w:r>
        <w:rPr>
          <w:rFonts w:ascii="Times New Roman" w:eastAsia="Times New Roman" w:hAnsi="Times New Roman"/>
          <w:b/>
          <w:bCs/>
          <w:color w:val="000000" w:themeColor="text1"/>
          <w:sz w:val="24"/>
          <w:szCs w:val="24"/>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47 Особливостей</w:t>
      </w:r>
      <w:r>
        <w:rPr>
          <w:rFonts w:ascii="Times New Roman" w:eastAsia="Times New Roman" w:hAnsi="Times New Roman"/>
          <w:color w:val="000000" w:themeColor="text1"/>
          <w:sz w:val="24"/>
          <w:szCs w:val="24"/>
        </w:rPr>
        <w:t>, така інформація підтверджується учасником шляхом надання у складі тендерної пропозиції:</w:t>
      </w:r>
    </w:p>
    <w:p w14:paraId="2982E578" w14:textId="77777777" w:rsidR="00AA5EA1" w:rsidRDefault="00AA5EA1" w:rsidP="00AA5EA1">
      <w:pPr>
        <w:shd w:val="clear" w:color="auto" w:fill="FFFFFF" w:themeFill="background1"/>
        <w:tabs>
          <w:tab w:val="left" w:pos="180"/>
        </w:tabs>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1DA9FFB1" w14:textId="77777777" w:rsidR="00AA5EA1" w:rsidRDefault="00AA5EA1" w:rsidP="00AA5EA1">
      <w:pPr>
        <w:shd w:val="clear" w:color="auto" w:fill="FFFFFF" w:themeFill="background1"/>
        <w:tabs>
          <w:tab w:val="left" w:pos="180"/>
        </w:tabs>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або</w:t>
      </w:r>
    </w:p>
    <w:p w14:paraId="1DC2EDA3" w14:textId="77777777" w:rsidR="00AA5EA1" w:rsidRDefault="00AA5EA1" w:rsidP="00AA5EA1">
      <w:pPr>
        <w:shd w:val="clear" w:color="auto" w:fill="FFFFFF" w:themeFill="background1"/>
        <w:tabs>
          <w:tab w:val="left" w:pos="180"/>
        </w:tabs>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A2352DD" w14:textId="77777777" w:rsidR="00AA5EA1" w:rsidRDefault="00AA5EA1" w:rsidP="00AA5EA1">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2. </w:t>
      </w:r>
      <w:r>
        <w:rPr>
          <w:rFonts w:ascii="Times New Roman" w:eastAsia="Times New Roman" w:hAnsi="Times New Roman"/>
          <w:color w:val="000000" w:themeColor="text1"/>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 w:history="1">
        <w:r>
          <w:rPr>
            <w:rStyle w:val="a6"/>
            <w:rFonts w:ascii="Times New Roman" w:eastAsia="Times New Roman" w:hAnsi="Times New Roman"/>
            <w:color w:val="000000" w:themeColor="text1"/>
            <w:sz w:val="24"/>
            <w:szCs w:val="24"/>
            <w:lang w:eastAsia="uk-UA"/>
          </w:rPr>
          <w:t>частини третьої</w:t>
        </w:r>
      </w:hyperlink>
      <w:r>
        <w:rPr>
          <w:rFonts w:ascii="Times New Roman" w:eastAsia="Times New Roman" w:hAnsi="Times New Roman"/>
          <w:color w:val="000000" w:themeColor="text1"/>
          <w:sz w:val="24"/>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AFBE830" w14:textId="4638A441" w:rsidR="00AA5EA1" w:rsidRDefault="00615730" w:rsidP="00AA5EA1">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AA5EA1">
        <w:rPr>
          <w:rFonts w:ascii="Times New Roman" w:eastAsia="Times New Roman" w:hAnsi="Times New Roman"/>
          <w:color w:val="000000" w:themeColor="text1"/>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3D074B2F" w14:textId="77777777" w:rsidR="00AA5EA1" w:rsidRDefault="00AA5EA1" w:rsidP="00AA5EA1">
      <w:pPr>
        <w:rPr>
          <w:rFonts w:ascii="Times New Roman" w:eastAsiaTheme="minorHAnsi" w:hAnsi="Times New Roman"/>
          <w:b/>
          <w:bCs/>
          <w:color w:val="000000" w:themeColor="text1"/>
          <w:sz w:val="24"/>
          <w:szCs w:val="24"/>
        </w:rPr>
      </w:pPr>
    </w:p>
    <w:p w14:paraId="0F853EEA" w14:textId="77777777" w:rsidR="0071060E" w:rsidRPr="00AF31B5" w:rsidRDefault="0071060E" w:rsidP="0071060E">
      <w:pPr>
        <w:spacing w:before="20" w:after="2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54AEA61" w14:textId="77777777" w:rsidR="0071060E" w:rsidRPr="00AF31B5" w:rsidRDefault="0071060E" w:rsidP="0071060E">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0E8E5D" w14:textId="77777777" w:rsidR="0071060E" w:rsidRPr="00AF31B5" w:rsidRDefault="0071060E" w:rsidP="0071060E">
      <w:pPr>
        <w:widowControl w:val="0"/>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повинен надати </w:t>
      </w:r>
      <w:r w:rsidRPr="00AF31B5">
        <w:rPr>
          <w:rFonts w:ascii="Times New Roman" w:eastAsia="Times New Roman" w:hAnsi="Times New Roman" w:cs="Times New Roman"/>
          <w:b/>
          <w:sz w:val="24"/>
          <w:szCs w:val="24"/>
        </w:rPr>
        <w:t>довідку у довільній формі</w:t>
      </w:r>
      <w:r w:rsidRPr="00AF31B5">
        <w:rPr>
          <w:rFonts w:ascii="Times New Roman" w:eastAsia="Times New Roman" w:hAnsi="Times New Roman" w:cs="Times New Roman"/>
          <w:sz w:val="24"/>
          <w:szCs w:val="24"/>
        </w:rPr>
        <w:t xml:space="preserve"> щодо </w:t>
      </w:r>
      <w:bookmarkStart w:id="18" w:name="_Hlk137217986"/>
      <w:r w:rsidRPr="00AF31B5">
        <w:rPr>
          <w:rFonts w:ascii="Times New Roman" w:eastAsia="Times New Roman" w:hAnsi="Times New Roman" w:cs="Times New Roman"/>
          <w:sz w:val="24"/>
          <w:szCs w:val="24"/>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8"/>
      <w:r w:rsidRPr="00AF31B5">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AF31B5">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785AD5" w14:textId="77777777" w:rsidR="0071060E" w:rsidRPr="00AF31B5" w:rsidRDefault="0071060E" w:rsidP="0071060E">
      <w:pPr>
        <w:widowControl w:val="0"/>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F415713" w14:textId="77777777" w:rsidR="0071060E" w:rsidRPr="00AF31B5" w:rsidRDefault="0071060E" w:rsidP="0071060E">
      <w:pPr>
        <w:widowControl w:val="0"/>
        <w:ind w:firstLine="567"/>
        <w:jc w:val="both"/>
        <w:rPr>
          <w:rFonts w:ascii="Times New Roman" w:eastAsia="Times New Roman" w:hAnsi="Times New Roman" w:cs="Times New Roman"/>
          <w:b/>
          <w:i/>
          <w:sz w:val="24"/>
          <w:szCs w:val="24"/>
        </w:rPr>
      </w:pPr>
    </w:p>
    <w:p w14:paraId="78B6487E" w14:textId="77777777" w:rsidR="0071060E" w:rsidRPr="00AF31B5" w:rsidRDefault="0071060E" w:rsidP="0071060E">
      <w:pPr>
        <w:spacing w:before="80"/>
        <w:ind w:firstLine="7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042C4B21" w14:textId="77777777" w:rsidR="00FC7EB1" w:rsidRDefault="0071060E" w:rsidP="00FC7EB1">
      <w:pPr>
        <w:jc w:val="both"/>
        <w:rPr>
          <w:rFonts w:ascii="Times New Roman" w:eastAsia="Times New Roman" w:hAnsi="Times New Roman"/>
          <w:b/>
          <w:color w:val="000000" w:themeColor="text1"/>
          <w:sz w:val="24"/>
          <w:szCs w:val="24"/>
        </w:rPr>
      </w:pPr>
      <w:r w:rsidRPr="00AF31B5">
        <w:rPr>
          <w:rFonts w:ascii="Times New Roman" w:eastAsia="Times New Roman" w:hAnsi="Times New Roman" w:cs="Times New Roman"/>
          <w:sz w:val="24"/>
          <w:szCs w:val="24"/>
        </w:rPr>
        <w:t xml:space="preserve">Переможець процедури закупівлі у строк, що </w:t>
      </w:r>
      <w:r w:rsidRPr="00AF31B5">
        <w:rPr>
          <w:rFonts w:ascii="Times New Roman" w:eastAsia="Times New Roman" w:hAnsi="Times New Roman" w:cs="Times New Roman"/>
          <w:b/>
          <w:i/>
          <w:sz w:val="24"/>
          <w:szCs w:val="24"/>
        </w:rPr>
        <w:t xml:space="preserve">не перевищує чотири дні </w:t>
      </w:r>
      <w:r w:rsidRPr="00AF31B5">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00FC7EB1">
        <w:rPr>
          <w:rFonts w:ascii="Times New Roman" w:eastAsia="Times New Roman" w:hAnsi="Times New Roman"/>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00FC7EB1">
          <w:rPr>
            <w:rStyle w:val="a6"/>
            <w:rFonts w:ascii="Times New Roman" w:eastAsia="Times New Roman" w:hAnsi="Times New Roman"/>
            <w:color w:val="000000" w:themeColor="text1"/>
            <w:sz w:val="24"/>
            <w:szCs w:val="24"/>
            <w:lang w:eastAsia="uk-UA"/>
          </w:rPr>
          <w:t>Законом України</w:t>
        </w:r>
      </w:hyperlink>
      <w:r w:rsidR="00FC7EB1">
        <w:rPr>
          <w:rFonts w:ascii="Times New Roman" w:eastAsia="Times New Roman" w:hAnsi="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FC7EB1">
        <w:rPr>
          <w:rFonts w:ascii="Times New Roman" w:eastAsia="Times New Roman" w:hAnsi="Times New Roman"/>
          <w:b/>
          <w:color w:val="000000" w:themeColor="text1"/>
          <w:sz w:val="24"/>
          <w:szCs w:val="24"/>
        </w:rPr>
        <w:t xml:space="preserve"> </w:t>
      </w:r>
    </w:p>
    <w:p w14:paraId="43DDE8B5" w14:textId="77777777" w:rsidR="0071060E" w:rsidRPr="00AF31B5" w:rsidRDefault="0071060E" w:rsidP="0071060E">
      <w:pPr>
        <w:widowControl w:val="0"/>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35421E" w14:textId="77777777" w:rsidR="0071060E" w:rsidRPr="00AF31B5" w:rsidRDefault="0071060E" w:rsidP="0071060E">
      <w:pPr>
        <w:rPr>
          <w:rFonts w:ascii="Times New Roman" w:eastAsia="Times New Roman" w:hAnsi="Times New Roman" w:cs="Times New Roman"/>
          <w:b/>
          <w:sz w:val="24"/>
          <w:szCs w:val="24"/>
        </w:rPr>
      </w:pPr>
    </w:p>
    <w:p w14:paraId="1D3654FD" w14:textId="77777777" w:rsidR="0071060E" w:rsidRPr="00AF31B5" w:rsidRDefault="0071060E" w:rsidP="0071060E">
      <w:pPr>
        <w:rPr>
          <w:rFonts w:ascii="Times New Roman" w:eastAsia="Times New Roman" w:hAnsi="Times New Roman" w:cs="Times New Roman"/>
          <w:b/>
          <w:sz w:val="24"/>
          <w:szCs w:val="24"/>
        </w:rPr>
      </w:pPr>
      <w:r w:rsidRPr="00AF31B5">
        <w:rPr>
          <w:rFonts w:ascii="Times New Roman" w:eastAsia="Times New Roman" w:hAnsi="Times New Roman" w:cs="Times New Roman"/>
          <w:sz w:val="24"/>
          <w:szCs w:val="24"/>
        </w:rPr>
        <w:t> </w:t>
      </w:r>
      <w:r w:rsidRPr="00AF31B5">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firstRow="0" w:lastRow="0" w:firstColumn="0" w:lastColumn="0" w:noHBand="0" w:noVBand="1"/>
      </w:tblPr>
      <w:tblGrid>
        <w:gridCol w:w="568"/>
        <w:gridCol w:w="4599"/>
        <w:gridCol w:w="4898"/>
      </w:tblGrid>
      <w:tr w:rsidR="0071060E" w:rsidRPr="00AF31B5" w14:paraId="2DFA3156" w14:textId="77777777" w:rsidTr="005E39F1">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72A74"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w:t>
            </w:r>
          </w:p>
          <w:p w14:paraId="38D474FD"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8E760" w14:textId="77777777" w:rsidR="0071060E" w:rsidRPr="00AF31B5" w:rsidRDefault="0071060E" w:rsidP="005E39F1">
            <w:pPr>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Вимоги згідно п. 47 Особливостей</w:t>
            </w:r>
          </w:p>
          <w:p w14:paraId="09F12312" w14:textId="77777777" w:rsidR="0071060E" w:rsidRPr="00AF31B5" w:rsidRDefault="0071060E" w:rsidP="005E39F1">
            <w:pPr>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B312D" w14:textId="77777777" w:rsidR="0071060E" w:rsidRPr="00AF31B5" w:rsidRDefault="0071060E" w:rsidP="005E39F1">
            <w:pPr>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71060E" w:rsidRPr="00AF31B5" w14:paraId="07323570" w14:textId="77777777" w:rsidTr="005E39F1">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38D9A"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C4A3A" w14:textId="77777777" w:rsidR="0071060E" w:rsidRPr="00AF31B5" w:rsidRDefault="0071060E" w:rsidP="005E39F1">
            <w:pPr>
              <w:widowControl w:val="0"/>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D86186" w14:textId="77777777" w:rsidR="0071060E" w:rsidRPr="00AF31B5" w:rsidRDefault="0071060E" w:rsidP="005E39F1">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20BF8" w14:textId="77777777" w:rsidR="0071060E" w:rsidRPr="00AF31B5" w:rsidRDefault="0071060E" w:rsidP="005E39F1">
            <w:pPr>
              <w:ind w:right="140"/>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060E" w:rsidRPr="00AF31B5" w14:paraId="38CC3257" w14:textId="77777777" w:rsidTr="005E39F1">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8C568"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9F7B5" w14:textId="77777777" w:rsidR="0071060E" w:rsidRPr="00AF31B5" w:rsidRDefault="0071060E" w:rsidP="005E39F1">
            <w:pPr>
              <w:widowControl w:val="0"/>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A094D3" w14:textId="77777777" w:rsidR="0071060E" w:rsidRPr="00AF31B5" w:rsidRDefault="0071060E" w:rsidP="005E39F1">
            <w:pPr>
              <w:ind w:right="14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7A33B9" w14:textId="77777777" w:rsidR="0071060E" w:rsidRPr="00AF31B5" w:rsidRDefault="0071060E" w:rsidP="005E39F1">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21F2E94" w14:textId="77777777" w:rsidR="0071060E" w:rsidRPr="00AF31B5" w:rsidRDefault="0071060E" w:rsidP="005E39F1">
            <w:pPr>
              <w:jc w:val="both"/>
              <w:rPr>
                <w:rFonts w:ascii="Times New Roman" w:eastAsia="Times New Roman" w:hAnsi="Times New Roman" w:cs="Times New Roman"/>
                <w:b/>
                <w:sz w:val="24"/>
                <w:szCs w:val="24"/>
              </w:rPr>
            </w:pPr>
          </w:p>
          <w:p w14:paraId="514AAC98" w14:textId="77777777" w:rsidR="0071060E" w:rsidRPr="00AF31B5" w:rsidRDefault="0071060E" w:rsidP="005E39F1">
            <w:pPr>
              <w:jc w:val="both"/>
              <w:rPr>
                <w:rFonts w:ascii="Times New Roman" w:eastAsia="Times New Roman" w:hAnsi="Times New Roman" w:cs="Times New Roman"/>
                <w:sz w:val="24"/>
                <w:szCs w:val="24"/>
              </w:rPr>
            </w:pPr>
          </w:p>
        </w:tc>
      </w:tr>
      <w:tr w:rsidR="0071060E" w:rsidRPr="00AF31B5" w14:paraId="384E1952" w14:textId="77777777" w:rsidTr="005E39F1">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3F565"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9E999" w14:textId="77777777" w:rsidR="0071060E" w:rsidRPr="00AF31B5" w:rsidRDefault="0071060E" w:rsidP="005E39F1">
            <w:pPr>
              <w:widowControl w:val="0"/>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E37E7B" w14:textId="77777777" w:rsidR="0071060E" w:rsidRPr="00AF31B5" w:rsidRDefault="0071060E" w:rsidP="005E39F1">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77FDBE" w14:textId="77777777" w:rsidR="0071060E" w:rsidRPr="00AF31B5" w:rsidRDefault="0071060E" w:rsidP="005E39F1">
            <w:pPr>
              <w:widowControl w:val="0"/>
              <w:spacing w:line="276" w:lineRule="auto"/>
              <w:rPr>
                <w:rFonts w:ascii="Times New Roman" w:eastAsia="Times New Roman" w:hAnsi="Times New Roman" w:cs="Times New Roman"/>
                <w:b/>
                <w:sz w:val="24"/>
                <w:szCs w:val="24"/>
              </w:rPr>
            </w:pPr>
          </w:p>
        </w:tc>
      </w:tr>
      <w:tr w:rsidR="0071060E" w:rsidRPr="00AF31B5" w14:paraId="5ECF30BB" w14:textId="77777777" w:rsidTr="005E39F1">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E3A94" w14:textId="77777777" w:rsidR="0071060E" w:rsidRPr="00AF31B5" w:rsidRDefault="0071060E" w:rsidP="005E39F1">
            <w:pPr>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06CC" w14:textId="77777777" w:rsidR="0071060E" w:rsidRPr="00AF31B5" w:rsidRDefault="0071060E" w:rsidP="005E39F1">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33A171" w14:textId="77777777" w:rsidR="0071060E" w:rsidRPr="00AF31B5" w:rsidRDefault="0071060E" w:rsidP="005E39F1">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54404" w14:textId="77777777" w:rsidR="0071060E" w:rsidRPr="00AF31B5" w:rsidRDefault="0071060E" w:rsidP="005E39F1">
            <w:pPr>
              <w:spacing w:after="348"/>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Довідка в довільній формі</w:t>
            </w:r>
            <w:r w:rsidRPr="00AF31B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8D699F" w14:textId="77777777" w:rsidR="0071060E" w:rsidRPr="00AF31B5" w:rsidRDefault="0071060E" w:rsidP="0071060E">
      <w:pPr>
        <w:rPr>
          <w:rFonts w:ascii="Times New Roman" w:eastAsia="Times New Roman" w:hAnsi="Times New Roman" w:cs="Times New Roman"/>
          <w:b/>
          <w:sz w:val="24"/>
          <w:szCs w:val="24"/>
        </w:rPr>
      </w:pPr>
    </w:p>
    <w:p w14:paraId="4519E3FC" w14:textId="77777777" w:rsidR="0071060E" w:rsidRPr="00AF31B5" w:rsidRDefault="0071060E" w:rsidP="0071060E">
      <w:pPr>
        <w:spacing w:before="24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71060E" w:rsidRPr="00AF31B5" w14:paraId="1345DD20" w14:textId="77777777" w:rsidTr="005E39F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C119E"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w:t>
            </w:r>
          </w:p>
          <w:p w14:paraId="3A4C906C"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D57A7" w14:textId="77777777" w:rsidR="0071060E" w:rsidRPr="00AF31B5" w:rsidRDefault="0071060E" w:rsidP="005E39F1">
            <w:pPr>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Вимоги згідно пункту 47 Особливостей</w:t>
            </w:r>
          </w:p>
          <w:p w14:paraId="00286209" w14:textId="77777777" w:rsidR="0071060E" w:rsidRPr="00AF31B5" w:rsidRDefault="0071060E" w:rsidP="005E39F1">
            <w:pPr>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5A7DF"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1060E" w:rsidRPr="00AF31B5" w14:paraId="2475B3F4" w14:textId="77777777" w:rsidTr="005E39F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0BE95"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C4F8B" w14:textId="77777777" w:rsidR="0071060E" w:rsidRPr="00AF31B5" w:rsidRDefault="0071060E" w:rsidP="005E39F1">
            <w:pPr>
              <w:widowControl w:val="0"/>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E45340" w14:textId="77777777" w:rsidR="0071060E" w:rsidRPr="00AF31B5" w:rsidRDefault="0071060E" w:rsidP="005E39F1">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A8A3A" w14:textId="77777777" w:rsidR="0071060E" w:rsidRPr="00AF31B5" w:rsidRDefault="0071060E" w:rsidP="005E39F1">
            <w:pPr>
              <w:ind w:right="140"/>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060E" w:rsidRPr="00AF31B5" w14:paraId="7D34C24A" w14:textId="77777777" w:rsidTr="005E39F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56C29"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33689" w14:textId="77777777" w:rsidR="0071060E" w:rsidRPr="00AF31B5" w:rsidRDefault="0071060E" w:rsidP="005E39F1">
            <w:pPr>
              <w:widowControl w:val="0"/>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A01737" w14:textId="77777777" w:rsidR="0071060E" w:rsidRPr="00AF31B5" w:rsidRDefault="0071060E" w:rsidP="005E39F1">
            <w:pPr>
              <w:widowControl w:val="0"/>
              <w:spacing w:before="1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A74C9C" w14:textId="77777777" w:rsidR="0071060E" w:rsidRPr="00AF31B5" w:rsidRDefault="0071060E" w:rsidP="005E39F1">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32B5EB" w14:textId="77777777" w:rsidR="0071060E" w:rsidRPr="00AF31B5" w:rsidRDefault="0071060E" w:rsidP="005E39F1">
            <w:pPr>
              <w:jc w:val="both"/>
              <w:rPr>
                <w:rFonts w:ascii="Times New Roman" w:eastAsia="Times New Roman" w:hAnsi="Times New Roman" w:cs="Times New Roman"/>
                <w:b/>
                <w:sz w:val="24"/>
                <w:szCs w:val="24"/>
              </w:rPr>
            </w:pPr>
          </w:p>
          <w:p w14:paraId="0A79C986" w14:textId="77777777" w:rsidR="0071060E" w:rsidRPr="00AF31B5" w:rsidRDefault="0071060E" w:rsidP="005E39F1">
            <w:pPr>
              <w:jc w:val="both"/>
              <w:rPr>
                <w:rFonts w:ascii="Times New Roman" w:eastAsia="Times New Roman" w:hAnsi="Times New Roman" w:cs="Times New Roman"/>
                <w:sz w:val="24"/>
                <w:szCs w:val="24"/>
              </w:rPr>
            </w:pPr>
          </w:p>
        </w:tc>
      </w:tr>
      <w:tr w:rsidR="0071060E" w:rsidRPr="00AF31B5" w14:paraId="16BE2EB4" w14:textId="77777777" w:rsidTr="005E39F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E7BF4"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62F37" w14:textId="77777777" w:rsidR="0071060E" w:rsidRPr="00AF31B5" w:rsidRDefault="0071060E" w:rsidP="005E39F1">
            <w:pPr>
              <w:widowControl w:val="0"/>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3DEFEE" w14:textId="77777777" w:rsidR="0071060E" w:rsidRPr="00AF31B5" w:rsidRDefault="0071060E" w:rsidP="005E39F1">
            <w:pPr>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2A319D" w14:textId="77777777" w:rsidR="0071060E" w:rsidRPr="00AF31B5" w:rsidRDefault="0071060E" w:rsidP="005E39F1">
            <w:pPr>
              <w:widowControl w:val="0"/>
              <w:spacing w:line="276" w:lineRule="auto"/>
              <w:rPr>
                <w:rFonts w:ascii="Times New Roman" w:eastAsia="Times New Roman" w:hAnsi="Times New Roman" w:cs="Times New Roman"/>
                <w:sz w:val="24"/>
                <w:szCs w:val="24"/>
              </w:rPr>
            </w:pPr>
          </w:p>
        </w:tc>
      </w:tr>
      <w:tr w:rsidR="0071060E" w:rsidRPr="00AF31B5" w14:paraId="3FC4AD39" w14:textId="77777777" w:rsidTr="005E39F1">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25AA1" w14:textId="77777777" w:rsidR="0071060E" w:rsidRPr="00AF31B5" w:rsidRDefault="0071060E" w:rsidP="005E39F1">
            <w:pPr>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E8B" w14:textId="77777777" w:rsidR="0071060E" w:rsidRPr="00AF31B5" w:rsidRDefault="0071060E" w:rsidP="005E39F1">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A29334" w14:textId="77777777" w:rsidR="0071060E" w:rsidRPr="00AF31B5" w:rsidRDefault="0071060E" w:rsidP="005E39F1">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623B5" w14:textId="77777777" w:rsidR="0071060E" w:rsidRPr="00AF31B5" w:rsidRDefault="0071060E" w:rsidP="005E39F1">
            <w:pPr>
              <w:spacing w:after="348"/>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Довідка в довільній формі</w:t>
            </w:r>
            <w:r w:rsidRPr="00AF31B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AF31B5">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77362EB5" w14:textId="77777777" w:rsidR="0071060E" w:rsidRPr="00AF31B5" w:rsidRDefault="0071060E" w:rsidP="0071060E">
      <w:pPr>
        <w:shd w:val="clear" w:color="auto" w:fill="FFFFFF"/>
        <w:spacing w:before="120"/>
        <w:jc w:val="both"/>
        <w:rPr>
          <w:rFonts w:ascii="Times New Roman" w:eastAsia="Times New Roman" w:hAnsi="Times New Roman" w:cs="Times New Roman"/>
          <w:b/>
          <w:i/>
          <w:sz w:val="24"/>
          <w:szCs w:val="24"/>
        </w:rPr>
      </w:pPr>
    </w:p>
    <w:p w14:paraId="74AACF23" w14:textId="77777777" w:rsidR="0071060E" w:rsidRPr="00AF31B5" w:rsidRDefault="0071060E" w:rsidP="0071060E">
      <w:pPr>
        <w:shd w:val="clear" w:color="auto" w:fill="FFFFFF"/>
        <w:spacing w:before="1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013" w:type="dxa"/>
        <w:tblInd w:w="-100" w:type="dxa"/>
        <w:tblLayout w:type="fixed"/>
        <w:tblLook w:val="0400" w:firstRow="0" w:lastRow="0" w:firstColumn="0" w:lastColumn="0" w:noHBand="0" w:noVBand="1"/>
      </w:tblPr>
      <w:tblGrid>
        <w:gridCol w:w="400"/>
        <w:gridCol w:w="9613"/>
      </w:tblGrid>
      <w:tr w:rsidR="0071060E" w:rsidRPr="00AF31B5" w14:paraId="47AFC743" w14:textId="77777777" w:rsidTr="005E39F1">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7D95571" w14:textId="77777777" w:rsidR="0071060E" w:rsidRPr="00AF31B5" w:rsidRDefault="0071060E" w:rsidP="005E39F1">
            <w:pPr>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Інші документи від Учасника:</w:t>
            </w:r>
          </w:p>
        </w:tc>
      </w:tr>
      <w:tr w:rsidR="0071060E" w:rsidRPr="00AF31B5" w14:paraId="3D1C7C8A" w14:textId="77777777" w:rsidTr="005E39F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C2ECE" w14:textId="77777777" w:rsidR="0071060E" w:rsidRPr="00AF31B5" w:rsidRDefault="0071060E" w:rsidP="005E39F1">
            <w:pPr>
              <w:ind w:left="10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C6A07" w14:textId="77777777" w:rsidR="0071060E" w:rsidRPr="00AF31B5" w:rsidRDefault="0071060E" w:rsidP="005E39F1">
            <w:pPr>
              <w:ind w:left="10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1060E" w:rsidRPr="00AF31B5" w14:paraId="513E1C0F" w14:textId="77777777" w:rsidTr="005E39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2867D" w14:textId="77777777" w:rsidR="0071060E" w:rsidRPr="00AF31B5" w:rsidRDefault="0071060E" w:rsidP="005E39F1">
            <w:pPr>
              <w:spacing w:before="240"/>
              <w:ind w:left="10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E2068" w14:textId="77777777" w:rsidR="0071060E" w:rsidRPr="00AF31B5" w:rsidRDefault="0071060E" w:rsidP="005E39F1">
            <w:pPr>
              <w:ind w:left="100" w:right="120" w:hanging="20"/>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 xml:space="preserve">Достовірна інформація у вигляді довідки довільної форми, </w:t>
            </w:r>
            <w:r w:rsidRPr="00AF31B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F31B5">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71060E" w:rsidRPr="00AF31B5" w14:paraId="2E3584E6" w14:textId="77777777" w:rsidTr="005E39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430A" w14:textId="77777777" w:rsidR="0071060E" w:rsidRPr="00AF31B5" w:rsidRDefault="0071060E" w:rsidP="005E39F1">
            <w:pPr>
              <w:spacing w:before="240"/>
              <w:ind w:left="100"/>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3BD6F" w14:textId="77777777" w:rsidR="0071060E" w:rsidRPr="00AF31B5" w:rsidRDefault="0071060E" w:rsidP="005E39F1">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cs="Times New Roman"/>
                <w:sz w:val="24"/>
                <w:szCs w:val="24"/>
              </w:rPr>
              <w:t>/Ісламської Республіки Іран</w:t>
            </w:r>
            <w:r w:rsidRPr="00AF31B5">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4E672D41" w14:textId="77777777" w:rsidR="0071060E" w:rsidRPr="00AF31B5" w:rsidRDefault="0071060E" w:rsidP="0071060E">
            <w:pPr>
              <w:numPr>
                <w:ilvl w:val="0"/>
                <w:numId w:val="29"/>
              </w:numPr>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73FFFF6" w14:textId="77777777" w:rsidR="0071060E" w:rsidRPr="00AF31B5" w:rsidRDefault="0071060E" w:rsidP="005E39F1">
            <w:pPr>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1D4B690B" w14:textId="77777777" w:rsidR="0071060E" w:rsidRPr="00AF31B5" w:rsidRDefault="0071060E" w:rsidP="0071060E">
            <w:pPr>
              <w:numPr>
                <w:ilvl w:val="0"/>
                <w:numId w:val="28"/>
              </w:numPr>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1099B51" w14:textId="77777777" w:rsidR="0071060E" w:rsidRPr="00AF31B5" w:rsidRDefault="0071060E" w:rsidP="005E39F1">
            <w:pPr>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189867D7" w14:textId="77777777" w:rsidR="0071060E" w:rsidRPr="00AF31B5" w:rsidRDefault="0071060E" w:rsidP="0071060E">
            <w:pPr>
              <w:numPr>
                <w:ilvl w:val="0"/>
                <w:numId w:val="31"/>
              </w:numPr>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29D46EDC" w14:textId="77777777" w:rsidR="0071060E" w:rsidRPr="00AF31B5" w:rsidRDefault="0071060E" w:rsidP="005E39F1">
            <w:pPr>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55ADB9E6" w14:textId="77777777" w:rsidR="0071060E" w:rsidRPr="00AF31B5" w:rsidRDefault="0071060E" w:rsidP="0071060E">
            <w:pPr>
              <w:numPr>
                <w:ilvl w:val="0"/>
                <w:numId w:val="32"/>
              </w:numPr>
              <w:shd w:val="clear" w:color="auto" w:fill="FFFFFF"/>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посвідчення особи, якій надано тимчасовий захист в Україні,</w:t>
            </w:r>
          </w:p>
          <w:p w14:paraId="04C18D71" w14:textId="77777777" w:rsidR="0071060E" w:rsidRPr="00AF31B5" w:rsidRDefault="0071060E" w:rsidP="005E39F1">
            <w:pPr>
              <w:shd w:val="clear" w:color="auto" w:fill="FFFFFF"/>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105BD636" w14:textId="77777777" w:rsidR="0071060E" w:rsidRPr="00AF31B5" w:rsidRDefault="0071060E" w:rsidP="0071060E">
            <w:pPr>
              <w:numPr>
                <w:ilvl w:val="0"/>
                <w:numId w:val="30"/>
              </w:numPr>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3B47E16" w14:textId="14F16016" w:rsidR="00AA5EA1" w:rsidRDefault="00AA5EA1" w:rsidP="00AA5EA1">
      <w:pPr>
        <w:jc w:val="both"/>
        <w:rPr>
          <w:rFonts w:ascii="Times New Roman" w:eastAsia="Times New Roman" w:hAnsi="Times New Roman"/>
          <w:b/>
          <w:color w:val="000000" w:themeColor="text1"/>
          <w:sz w:val="24"/>
          <w:szCs w:val="24"/>
        </w:rPr>
      </w:pPr>
    </w:p>
    <w:p w14:paraId="0AA25BCD" w14:textId="77777777" w:rsidR="00AA5EA1" w:rsidRDefault="00AA5EA1" w:rsidP="00AA5EA1">
      <w:pPr>
        <w:pStyle w:val="a9"/>
        <w:shd w:val="clear" w:color="auto" w:fill="FFFFFF" w:themeFill="background1"/>
        <w:ind w:left="0"/>
        <w:jc w:val="both"/>
        <w:rPr>
          <w:rFonts w:ascii="Times New Roman" w:eastAsiaTheme="minorHAnsi" w:hAnsi="Times New Roman" w:cs="Times New Roman"/>
          <w:i/>
          <w:color w:val="000000" w:themeColor="text1"/>
          <w:sz w:val="22"/>
          <w:szCs w:val="22"/>
          <w:lang w:eastAsia="en-US"/>
        </w:rPr>
      </w:pPr>
      <w:r>
        <w:rPr>
          <w:rFonts w:ascii="Times New Roman" w:hAnsi="Times New Roman" w:cs="Times New Roman"/>
          <w:i/>
          <w:color w:val="000000" w:themeColor="text1"/>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11A88A3D" w14:textId="77777777" w:rsidR="00AA5EA1" w:rsidRDefault="00AA5EA1" w:rsidP="00AA5EA1">
      <w:pPr>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w:t>
      </w:r>
    </w:p>
    <w:p w14:paraId="01516477" w14:textId="77777777" w:rsidR="00F45498" w:rsidRDefault="00F45498" w:rsidP="00AA5EA1">
      <w:pPr>
        <w:shd w:val="clear" w:color="auto" w:fill="FFFFFF" w:themeFill="background1"/>
        <w:jc w:val="center"/>
        <w:rPr>
          <w:rFonts w:ascii="Times New Roman" w:eastAsia="Times New Roman" w:hAnsi="Times New Roman" w:cs="Times New Roman"/>
          <w:i/>
          <w:color w:val="000000" w:themeColor="text1"/>
          <w:sz w:val="24"/>
          <w:szCs w:val="24"/>
        </w:rPr>
      </w:pPr>
    </w:p>
    <w:p w14:paraId="3736C24D" w14:textId="77777777" w:rsidR="00F45498" w:rsidRDefault="00F45498" w:rsidP="00AA5EA1">
      <w:pPr>
        <w:shd w:val="clear" w:color="auto" w:fill="FFFFFF" w:themeFill="background1"/>
        <w:jc w:val="center"/>
        <w:rPr>
          <w:rFonts w:ascii="Times New Roman" w:eastAsia="Times New Roman" w:hAnsi="Times New Roman" w:cs="Times New Roman"/>
          <w:i/>
          <w:color w:val="000000" w:themeColor="text1"/>
          <w:sz w:val="24"/>
          <w:szCs w:val="24"/>
        </w:rPr>
      </w:pPr>
    </w:p>
    <w:p w14:paraId="186DB52B" w14:textId="77777777" w:rsidR="00F45498" w:rsidRDefault="00F45498" w:rsidP="00AA5EA1">
      <w:pPr>
        <w:shd w:val="clear" w:color="auto" w:fill="FFFFFF" w:themeFill="background1"/>
        <w:jc w:val="center"/>
        <w:rPr>
          <w:rFonts w:ascii="Times New Roman" w:eastAsia="Times New Roman" w:hAnsi="Times New Roman" w:cs="Times New Roman"/>
          <w:i/>
          <w:color w:val="000000" w:themeColor="text1"/>
          <w:sz w:val="24"/>
          <w:szCs w:val="24"/>
        </w:rPr>
      </w:pPr>
    </w:p>
    <w:p w14:paraId="09CBFF12" w14:textId="4AC8E7B4" w:rsidR="00AA5EA1" w:rsidRDefault="00AA5EA1" w:rsidP="00AA5EA1">
      <w:pPr>
        <w:shd w:val="clear" w:color="auto" w:fill="FFFFFF" w:themeFill="background1"/>
        <w:jc w:val="center"/>
        <w:rPr>
          <w:rFonts w:ascii="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Зразок довідки на підтвердження відсутності підстав, визначених в абзаці чотирнадцятому пункту 47 особливостей</w:t>
      </w:r>
    </w:p>
    <w:p w14:paraId="72051A82" w14:textId="77777777" w:rsidR="00AA5EA1" w:rsidRDefault="00AA5EA1" w:rsidP="00AA5EA1">
      <w:pPr>
        <w:shd w:val="clear" w:color="auto" w:fill="FFFFFF" w:themeFill="background1"/>
        <w:jc w:val="right"/>
        <w:rPr>
          <w:rFonts w:ascii="Times New Roman" w:hAnsi="Times New Roman" w:cstheme="minorBidi"/>
          <w:b/>
          <w:color w:val="000000" w:themeColor="text1"/>
          <w:sz w:val="24"/>
          <w:szCs w:val="24"/>
        </w:rPr>
      </w:pPr>
    </w:p>
    <w:p w14:paraId="48D6E1ED" w14:textId="77777777" w:rsidR="00AA5EA1" w:rsidRDefault="00AA5EA1" w:rsidP="00AA5EA1">
      <w:pPr>
        <w:shd w:val="clear" w:color="auto" w:fill="FFFFFF" w:themeFill="background1"/>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Уповноваженій особі </w:t>
      </w:r>
    </w:p>
    <w:p w14:paraId="76A62A85" w14:textId="77777777" w:rsidR="00AA5EA1" w:rsidRDefault="00AA5EA1" w:rsidP="00AA5EA1">
      <w:pPr>
        <w:shd w:val="clear" w:color="auto" w:fill="FFFFFF" w:themeFill="background1"/>
        <w:jc w:val="right"/>
        <w:rPr>
          <w:rFonts w:ascii="Times New Roman" w:hAnsi="Times New Roman"/>
          <w:b/>
          <w:color w:val="000000" w:themeColor="text1"/>
          <w:sz w:val="24"/>
          <w:szCs w:val="24"/>
        </w:rPr>
      </w:pPr>
      <w:r>
        <w:rPr>
          <w:rFonts w:ascii="Times New Roman" w:hAnsi="Times New Roman"/>
          <w:b/>
          <w:color w:val="000000" w:themeColor="text1"/>
          <w:sz w:val="24"/>
          <w:szCs w:val="24"/>
        </w:rPr>
        <w:t>___________________</w:t>
      </w:r>
    </w:p>
    <w:p w14:paraId="5FBA1FF5" w14:textId="77777777" w:rsidR="00AA5EA1" w:rsidRDefault="00AA5EA1" w:rsidP="00AA5EA1">
      <w:pPr>
        <w:shd w:val="clear" w:color="auto" w:fill="FFFFFF" w:themeFill="background1"/>
        <w:jc w:val="center"/>
        <w:rPr>
          <w:rFonts w:ascii="Times New Roman" w:hAnsi="Times New Roman"/>
          <w:color w:val="000000" w:themeColor="text1"/>
          <w:sz w:val="24"/>
          <w:szCs w:val="24"/>
        </w:rPr>
      </w:pPr>
      <w:r>
        <w:rPr>
          <w:rFonts w:ascii="Times New Roman" w:eastAsia="Times New Roman" w:hAnsi="Times New Roman"/>
          <w:b/>
          <w:color w:val="000000" w:themeColor="text1"/>
          <w:sz w:val="24"/>
          <w:szCs w:val="24"/>
        </w:rPr>
        <w:t>ДОВІДКА</w:t>
      </w:r>
    </w:p>
    <w:p w14:paraId="0268ECB9" w14:textId="77777777" w:rsidR="00AA5EA1" w:rsidRDefault="00AA5EA1" w:rsidP="00AA5EA1">
      <w:pPr>
        <w:shd w:val="clear" w:color="auto" w:fill="FFFFFF" w:themeFill="background1"/>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про відсутність підстав, визначених в абзаці чотирнадцятому пункту 47 особливостей</w:t>
      </w:r>
    </w:p>
    <w:p w14:paraId="0E4E2C35" w14:textId="77777777" w:rsidR="00AA5EA1" w:rsidRDefault="00AA5EA1" w:rsidP="00AA5EA1">
      <w:pPr>
        <w:shd w:val="clear" w:color="auto" w:fill="FFFFFF" w:themeFill="background1"/>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Ми, </w:t>
      </w:r>
      <w:r>
        <w:rPr>
          <w:rFonts w:ascii="Times New Roman" w:eastAsia="Times New Roman" w:hAnsi="Times New Roman"/>
          <w:color w:val="000000" w:themeColor="text1"/>
          <w:sz w:val="24"/>
          <w:szCs w:val="24"/>
          <w:u w:val="single"/>
        </w:rPr>
        <w:t>/</w:t>
      </w:r>
      <w:r>
        <w:rPr>
          <w:rFonts w:ascii="Times New Roman" w:eastAsia="Times New Roman" w:hAnsi="Times New Roman"/>
          <w:i/>
          <w:color w:val="000000" w:themeColor="text1"/>
          <w:sz w:val="24"/>
          <w:szCs w:val="24"/>
          <w:u w:val="single"/>
        </w:rPr>
        <w:t>найменування Учасника</w:t>
      </w:r>
      <w:r>
        <w:rPr>
          <w:rFonts w:ascii="Times New Roman" w:eastAsia="Times New Roman" w:hAnsi="Times New Roman"/>
          <w:color w:val="000000" w:themeColor="text1"/>
          <w:sz w:val="24"/>
          <w:szCs w:val="24"/>
          <w:u w:val="single"/>
        </w:rPr>
        <w:t>/</w:t>
      </w:r>
      <w:r>
        <w:rPr>
          <w:rFonts w:ascii="Times New Roman" w:eastAsia="Times New Roman" w:hAnsi="Times New Roman"/>
          <w:color w:val="000000" w:themeColor="text1"/>
          <w:sz w:val="24"/>
          <w:szCs w:val="24"/>
        </w:rPr>
        <w:t xml:space="preserve"> (далі - Учасник), в особі </w:t>
      </w:r>
      <w:r>
        <w:rPr>
          <w:rFonts w:ascii="Times New Roman" w:eastAsia="Times New Roman" w:hAnsi="Times New Roman"/>
          <w:i/>
          <w:color w:val="000000" w:themeColor="text1"/>
          <w:sz w:val="24"/>
          <w:szCs w:val="24"/>
          <w:u w:val="single"/>
        </w:rPr>
        <w:t xml:space="preserve">/Уповноважена особа учасника / </w:t>
      </w:r>
      <w:r>
        <w:rPr>
          <w:rFonts w:ascii="Times New Roman" w:eastAsia="Times New Roman" w:hAnsi="Times New Roman"/>
          <w:color w:val="000000" w:themeColor="text1"/>
          <w:sz w:val="24"/>
          <w:szCs w:val="24"/>
        </w:rPr>
        <w:t>підтверджуємо, що Замовник не має підстав для відмови нам в участі у процедурі закупівлі,  передбачених вабзаці чотирнадцятому пункту 47 особливостей, а саме підтверджуємо відсутність фактів невиконання</w:t>
      </w:r>
      <w:r>
        <w:rPr>
          <w:rFonts w:ascii="Times New Roman" w:hAnsi="Times New Roman"/>
          <w:color w:val="000000" w:themeColor="text1"/>
          <w:sz w:val="24"/>
          <w:szCs w:val="24"/>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olor w:val="000000" w:themeColor="text1"/>
          <w:sz w:val="24"/>
          <w:szCs w:val="24"/>
        </w:rPr>
        <w:t xml:space="preserve"> в електронній системі закупівель.</w:t>
      </w:r>
    </w:p>
    <w:p w14:paraId="6802AD2B" w14:textId="77777777" w:rsidR="00AA5EA1" w:rsidRDefault="00AA5EA1" w:rsidP="00AA5EA1">
      <w:pPr>
        <w:shd w:val="clear" w:color="auto" w:fill="FFFFFF" w:themeFill="background1"/>
        <w:ind w:firstLine="56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49BA3924" w14:textId="77777777" w:rsidR="00AA5EA1" w:rsidRDefault="00AA5EA1" w:rsidP="00AA5EA1">
      <w:pPr>
        <w:shd w:val="clear" w:color="auto" w:fill="FFFFFF" w:themeFill="background1"/>
        <w:ind w:firstLine="450"/>
        <w:jc w:val="both"/>
        <w:rPr>
          <w:rFonts w:ascii="Times New Roman" w:eastAsiaTheme="minorHAnsi" w:hAnsi="Times New Roman"/>
          <w:color w:val="000000" w:themeColor="text1"/>
          <w:sz w:val="24"/>
          <w:szCs w:val="24"/>
        </w:rPr>
      </w:pPr>
    </w:p>
    <w:tbl>
      <w:tblPr>
        <w:tblW w:w="10024" w:type="dxa"/>
        <w:tblInd w:w="-115" w:type="dxa"/>
        <w:tblLook w:val="0400" w:firstRow="0" w:lastRow="0" w:firstColumn="0" w:lastColumn="0" w:noHBand="0" w:noVBand="1"/>
      </w:tblPr>
      <w:tblGrid>
        <w:gridCol w:w="3342"/>
        <w:gridCol w:w="3341"/>
        <w:gridCol w:w="3341"/>
      </w:tblGrid>
      <w:tr w:rsidR="00AA5EA1" w14:paraId="351FBEE1" w14:textId="77777777" w:rsidTr="00AA5EA1">
        <w:tc>
          <w:tcPr>
            <w:tcW w:w="3342" w:type="dxa"/>
            <w:hideMark/>
          </w:tcPr>
          <w:p w14:paraId="082EF0D9" w14:textId="77777777" w:rsidR="00AA5EA1" w:rsidRDefault="00AA5EA1">
            <w:pPr>
              <w:shd w:val="clear" w:color="auto" w:fill="FFFFFF" w:themeFill="background1"/>
              <w:jc w:val="center"/>
              <w:rPr>
                <w:rFonts w:ascii="Times New Roman" w:hAnsi="Times New Roman"/>
                <w:color w:val="000000" w:themeColor="text1"/>
                <w:sz w:val="24"/>
                <w:szCs w:val="24"/>
              </w:rPr>
            </w:pPr>
            <w:r>
              <w:rPr>
                <w:rFonts w:ascii="Times New Roman" w:hAnsi="Times New Roman"/>
                <w:color w:val="000000" w:themeColor="text1"/>
                <w:sz w:val="24"/>
                <w:szCs w:val="24"/>
              </w:rPr>
              <w:t>________________________</w:t>
            </w:r>
          </w:p>
        </w:tc>
        <w:tc>
          <w:tcPr>
            <w:tcW w:w="3341" w:type="dxa"/>
            <w:hideMark/>
          </w:tcPr>
          <w:p w14:paraId="0BDA7559" w14:textId="77777777" w:rsidR="00AA5EA1" w:rsidRDefault="00AA5EA1">
            <w:pPr>
              <w:shd w:val="clear" w:color="auto" w:fill="FFFFFF" w:themeFill="background1"/>
              <w:jc w:val="center"/>
              <w:rPr>
                <w:rFonts w:ascii="Times New Roman" w:hAnsi="Times New Roman"/>
                <w:color w:val="000000" w:themeColor="text1"/>
                <w:sz w:val="24"/>
                <w:szCs w:val="24"/>
              </w:rPr>
            </w:pPr>
            <w:r>
              <w:rPr>
                <w:rFonts w:ascii="Times New Roman" w:hAnsi="Times New Roman"/>
                <w:color w:val="000000" w:themeColor="text1"/>
                <w:sz w:val="24"/>
                <w:szCs w:val="24"/>
              </w:rPr>
              <w:t>________________________</w:t>
            </w:r>
          </w:p>
        </w:tc>
        <w:tc>
          <w:tcPr>
            <w:tcW w:w="3341" w:type="dxa"/>
            <w:hideMark/>
          </w:tcPr>
          <w:p w14:paraId="56D499DE" w14:textId="77777777" w:rsidR="00AA5EA1" w:rsidRDefault="00AA5EA1">
            <w:pPr>
              <w:shd w:val="clear" w:color="auto" w:fill="FFFFFF" w:themeFill="background1"/>
              <w:jc w:val="center"/>
              <w:rPr>
                <w:rFonts w:ascii="Times New Roman" w:hAnsi="Times New Roman"/>
                <w:color w:val="000000" w:themeColor="text1"/>
                <w:sz w:val="24"/>
                <w:szCs w:val="24"/>
              </w:rPr>
            </w:pPr>
            <w:r>
              <w:rPr>
                <w:rFonts w:ascii="Times New Roman" w:hAnsi="Times New Roman"/>
                <w:color w:val="000000" w:themeColor="text1"/>
                <w:sz w:val="24"/>
                <w:szCs w:val="24"/>
              </w:rPr>
              <w:t>________________________</w:t>
            </w:r>
          </w:p>
        </w:tc>
      </w:tr>
      <w:tr w:rsidR="00AA5EA1" w14:paraId="160D02D7" w14:textId="77777777" w:rsidTr="00AA5EA1">
        <w:tc>
          <w:tcPr>
            <w:tcW w:w="3342" w:type="dxa"/>
            <w:hideMark/>
          </w:tcPr>
          <w:p w14:paraId="1DEA806D" w14:textId="77777777" w:rsidR="00AA5EA1" w:rsidRDefault="00AA5EA1">
            <w:pPr>
              <w:shd w:val="clear" w:color="auto" w:fill="FFFFFF" w:themeFill="background1"/>
              <w:jc w:val="center"/>
              <w:rPr>
                <w:rFonts w:ascii="Times New Roman" w:hAnsi="Times New Roman"/>
                <w:color w:val="000000" w:themeColor="text1"/>
                <w:sz w:val="24"/>
                <w:szCs w:val="24"/>
              </w:rPr>
            </w:pPr>
            <w:r>
              <w:rPr>
                <w:rFonts w:ascii="Times New Roman" w:hAnsi="Times New Roman"/>
                <w:i/>
                <w:color w:val="000000" w:themeColor="text1"/>
                <w:sz w:val="24"/>
                <w:szCs w:val="24"/>
              </w:rPr>
              <w:t>посада уповноваженої особи Учасника</w:t>
            </w:r>
          </w:p>
        </w:tc>
        <w:tc>
          <w:tcPr>
            <w:tcW w:w="3341" w:type="dxa"/>
            <w:hideMark/>
          </w:tcPr>
          <w:p w14:paraId="484DA266" w14:textId="77777777" w:rsidR="00AA5EA1" w:rsidRDefault="00AA5EA1">
            <w:pPr>
              <w:shd w:val="clear" w:color="auto" w:fill="FFFFFF" w:themeFill="background1"/>
              <w:jc w:val="center"/>
              <w:rPr>
                <w:rFonts w:ascii="Times New Roman" w:hAnsi="Times New Roman"/>
                <w:color w:val="000000" w:themeColor="text1"/>
                <w:sz w:val="24"/>
                <w:szCs w:val="24"/>
              </w:rPr>
            </w:pPr>
            <w:r>
              <w:rPr>
                <w:rFonts w:ascii="Times New Roman" w:hAnsi="Times New Roman"/>
                <w:i/>
                <w:color w:val="000000" w:themeColor="text1"/>
                <w:sz w:val="24"/>
                <w:szCs w:val="24"/>
              </w:rPr>
              <w:t>підпис та печатка (за наявності)</w:t>
            </w:r>
          </w:p>
        </w:tc>
        <w:tc>
          <w:tcPr>
            <w:tcW w:w="3341" w:type="dxa"/>
            <w:hideMark/>
          </w:tcPr>
          <w:p w14:paraId="655C03DC" w14:textId="77777777" w:rsidR="00AA5EA1" w:rsidRDefault="00AA5EA1">
            <w:pPr>
              <w:shd w:val="clear" w:color="auto" w:fill="FFFFFF" w:themeFill="background1"/>
              <w:jc w:val="center"/>
              <w:rPr>
                <w:rFonts w:ascii="Times New Roman" w:hAnsi="Times New Roman"/>
                <w:color w:val="000000" w:themeColor="text1"/>
                <w:sz w:val="24"/>
                <w:szCs w:val="24"/>
              </w:rPr>
            </w:pPr>
            <w:r>
              <w:rPr>
                <w:rFonts w:ascii="Times New Roman" w:hAnsi="Times New Roman"/>
                <w:i/>
                <w:color w:val="000000" w:themeColor="text1"/>
                <w:sz w:val="24"/>
                <w:szCs w:val="24"/>
              </w:rPr>
              <w:t>прізвище, ініціали</w:t>
            </w:r>
          </w:p>
        </w:tc>
      </w:tr>
    </w:tbl>
    <w:p w14:paraId="0C32A583" w14:textId="77777777" w:rsidR="00AA5EA1" w:rsidRDefault="00AA5EA1" w:rsidP="00AA5EA1">
      <w:pPr>
        <w:jc w:val="both"/>
        <w:rPr>
          <w:rFonts w:ascii="Times New Roman" w:eastAsia="Times New Roman" w:hAnsi="Times New Roman" w:cstheme="minorBidi"/>
          <w:i/>
          <w:color w:val="000000" w:themeColor="text1"/>
          <w:sz w:val="24"/>
          <w:szCs w:val="24"/>
          <w:lang w:eastAsia="en-US"/>
        </w:rPr>
      </w:pPr>
    </w:p>
    <w:p w14:paraId="0E0436EF" w14:textId="77777777" w:rsidR="00AA5EA1" w:rsidRDefault="00AA5EA1" w:rsidP="00AA5EA1">
      <w:pPr>
        <w:shd w:val="clear" w:color="auto" w:fill="FFFFFF" w:themeFill="background1"/>
        <w:jc w:val="both"/>
        <w:rPr>
          <w:rFonts w:ascii="Times New Roman" w:eastAsia="Times New Roman" w:hAnsi="Times New Roman"/>
          <w:b/>
          <w:color w:val="000000" w:themeColor="text1"/>
          <w:sz w:val="24"/>
          <w:szCs w:val="24"/>
        </w:rPr>
      </w:pPr>
      <w:r>
        <w:rPr>
          <w:rFonts w:ascii="Times New Roman" w:eastAsia="Times New Roman" w:hAnsi="Times New Roman"/>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eastAsia="Times New Roman" w:hAnsi="Times New Roman"/>
          <w:b/>
          <w:color w:val="000000" w:themeColor="text1"/>
          <w:sz w:val="24"/>
          <w:szCs w:val="24"/>
        </w:rPr>
        <w:t xml:space="preserve">  </w:t>
      </w:r>
    </w:p>
    <w:p w14:paraId="52BC25F8" w14:textId="77777777" w:rsidR="00AA5EA1" w:rsidRDefault="00AA5EA1" w:rsidP="00AA5EA1">
      <w:pPr>
        <w:rPr>
          <w:rFonts w:asciiTheme="minorHAnsi" w:eastAsiaTheme="minorHAnsi" w:hAnsiTheme="minorHAnsi"/>
          <w:sz w:val="22"/>
          <w:szCs w:val="22"/>
        </w:rPr>
      </w:pPr>
    </w:p>
    <w:p w14:paraId="349B9798" w14:textId="501373BD" w:rsidR="00887697" w:rsidRDefault="00887697"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154C0B7B" w14:textId="21611DCA" w:rsidR="00887697" w:rsidRDefault="00887697"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25C09963" w14:textId="68C93DFC" w:rsidR="00887697" w:rsidRDefault="00887697"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0B5BD048" w14:textId="5C520490" w:rsidR="00887697" w:rsidRDefault="00887697"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5186012C" w14:textId="1CE7CE4D" w:rsidR="00887697" w:rsidRDefault="00887697"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03E2273C" w14:textId="1607D24F" w:rsidR="00887697" w:rsidRDefault="00887697"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2AC93B7E" w14:textId="77777777" w:rsidR="00C56572" w:rsidRDefault="00C56572"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57AB49D6" w14:textId="77777777" w:rsidR="00C56572" w:rsidRDefault="00C56572"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69EB10F1" w14:textId="77777777" w:rsidR="00C56572" w:rsidRDefault="00C56572"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6714204C" w14:textId="77777777" w:rsidR="00C56572" w:rsidRDefault="00C56572"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391EF727" w14:textId="77777777" w:rsidR="00C56572" w:rsidRDefault="00C56572"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48F4CE11"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6D54CB4C"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76BC67DC" w14:textId="718EFD4C"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15982DDF" w14:textId="0A246ECD" w:rsidR="00804E10" w:rsidRDefault="00804E10"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32BB5716" w14:textId="5808ABB3" w:rsidR="00804E10" w:rsidRDefault="00804E10"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5FAFE185" w14:textId="796B8FF1" w:rsidR="00804E10" w:rsidRDefault="00804E10"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2E7E0E95" w14:textId="350231B0" w:rsidR="00804E10" w:rsidRDefault="00804E10"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3038F253" w14:textId="13B51546" w:rsidR="00804E10" w:rsidRDefault="00804E10"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24FDDDF9" w14:textId="3A394E22" w:rsidR="00804E10" w:rsidRDefault="00804E10"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43773C6D" w14:textId="505605C7" w:rsidR="00804E10" w:rsidRDefault="00804E10"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0F287784" w14:textId="1E7DBCBA" w:rsidR="00804E10" w:rsidRDefault="00804E10"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58BDE0C5" w14:textId="77777777" w:rsidR="00804E10" w:rsidRDefault="00804E10"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7816B9BF"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3CE126D8"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0F6604FD"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6494AC3B"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39FE47B7"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2D43BE94"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75AEEF65"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0087D533" w14:textId="77777777" w:rsidR="00ED43ED" w:rsidRDefault="00ED43ED"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63C0D1BD" w14:textId="4EF602F3" w:rsidR="00887697" w:rsidRDefault="00730067"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Д</w:t>
      </w:r>
      <w:r w:rsidR="00FC0235">
        <w:rPr>
          <w:rFonts w:ascii="Times New Roman" w:eastAsia="Times New Roman" w:hAnsi="Times New Roman" w:cs="Times New Roman"/>
          <w:b/>
          <w:color w:val="000000"/>
          <w:sz w:val="24"/>
          <w:szCs w:val="24"/>
          <w:lang w:eastAsia="zh-CN"/>
        </w:rPr>
        <w:t xml:space="preserve">одаток 2 </w:t>
      </w:r>
    </w:p>
    <w:p w14:paraId="304EECE1" w14:textId="079BD580" w:rsidR="00FC0235" w:rsidRDefault="003231E2" w:rsidP="001D6FEC">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w:t>
      </w:r>
      <w:r w:rsidR="00FC0235">
        <w:rPr>
          <w:rFonts w:ascii="Times New Roman" w:eastAsia="Times New Roman" w:hAnsi="Times New Roman" w:cs="Times New Roman"/>
          <w:b/>
          <w:color w:val="000000"/>
          <w:sz w:val="24"/>
          <w:szCs w:val="24"/>
          <w:lang w:eastAsia="zh-CN"/>
        </w:rPr>
        <w:t>о тендерної документації</w:t>
      </w:r>
    </w:p>
    <w:p w14:paraId="33016AB3" w14:textId="77777777" w:rsidR="00E0252D" w:rsidRPr="001D6FEC" w:rsidRDefault="00E0252D" w:rsidP="001D6FEC">
      <w:pPr>
        <w:widowControl w:val="0"/>
        <w:ind w:firstLine="567"/>
        <w:contextualSpacing/>
        <w:jc w:val="right"/>
        <w:rPr>
          <w:rFonts w:ascii="Times New Roman" w:hAnsi="Times New Roman" w:cs="Times New Roman"/>
          <w:b/>
          <w:color w:val="000000"/>
          <w:sz w:val="24"/>
          <w:szCs w:val="24"/>
          <w:lang w:eastAsia="uk-UA"/>
        </w:rPr>
      </w:pPr>
    </w:p>
    <w:p w14:paraId="5867153D" w14:textId="77777777" w:rsidR="00E0252D" w:rsidRPr="001D6FEC" w:rsidRDefault="00E0252D" w:rsidP="001D6FEC">
      <w:pPr>
        <w:widowControl w:val="0"/>
        <w:ind w:right="127" w:firstLine="141"/>
        <w:jc w:val="center"/>
        <w:rPr>
          <w:rFonts w:ascii="Times New Roman" w:hAnsi="Times New Roman" w:cs="Times New Roman"/>
          <w:sz w:val="24"/>
          <w:szCs w:val="24"/>
        </w:rPr>
      </w:pPr>
      <w:r w:rsidRPr="001D6FEC">
        <w:rPr>
          <w:rFonts w:ascii="Times New Roman" w:eastAsia="Andale Sans UI" w:hAnsi="Times New Roman" w:cs="Times New Roman"/>
          <w:i/>
          <w:kern w:val="2"/>
          <w:sz w:val="24"/>
          <w:szCs w:val="24"/>
          <w:u w:val="single"/>
        </w:rPr>
        <w:t>На фірмовому бланку підприємства</w:t>
      </w:r>
    </w:p>
    <w:p w14:paraId="05A6B88E" w14:textId="77777777" w:rsidR="00E0252D" w:rsidRPr="001D6FEC" w:rsidRDefault="00E0252D" w:rsidP="001D6FEC">
      <w:pPr>
        <w:widowControl w:val="0"/>
        <w:ind w:right="127" w:firstLine="141"/>
        <w:jc w:val="center"/>
        <w:rPr>
          <w:rFonts w:ascii="Times New Roman" w:eastAsia="Andale Sans UI" w:hAnsi="Times New Roman" w:cs="Times New Roman"/>
          <w:b/>
          <w:kern w:val="2"/>
          <w:sz w:val="24"/>
          <w:szCs w:val="24"/>
        </w:rPr>
      </w:pPr>
    </w:p>
    <w:p w14:paraId="6802C892" w14:textId="219D748E" w:rsidR="00E0252D" w:rsidRPr="001D6FEC" w:rsidRDefault="00813B41" w:rsidP="001D6FEC">
      <w:pPr>
        <w:widowControl w:val="0"/>
        <w:ind w:right="127" w:firstLine="141"/>
        <w:jc w:val="center"/>
        <w:rPr>
          <w:rFonts w:ascii="Times New Roman" w:hAnsi="Times New Roman" w:cs="Times New Roman"/>
          <w:sz w:val="24"/>
          <w:szCs w:val="24"/>
        </w:rPr>
      </w:pPr>
      <w:r>
        <w:rPr>
          <w:rFonts w:ascii="Times New Roman" w:eastAsia="Andale Sans UI" w:hAnsi="Times New Roman" w:cs="Times New Roman"/>
          <w:b/>
          <w:kern w:val="2"/>
          <w:sz w:val="24"/>
          <w:szCs w:val="24"/>
        </w:rPr>
        <w:t>ТЕНДЕРНА</w:t>
      </w:r>
      <w:r w:rsidR="00E0252D" w:rsidRPr="001D6FEC">
        <w:rPr>
          <w:rFonts w:ascii="Times New Roman" w:eastAsia="Andale Sans UI" w:hAnsi="Times New Roman" w:cs="Times New Roman"/>
          <w:b/>
          <w:kern w:val="2"/>
          <w:sz w:val="24"/>
          <w:szCs w:val="24"/>
        </w:rPr>
        <w:t xml:space="preserve"> ПРОПОЗИЦІЯ </w:t>
      </w:r>
    </w:p>
    <w:p w14:paraId="4DD57097" w14:textId="77777777" w:rsidR="00E0252D" w:rsidRPr="001D6FEC" w:rsidRDefault="00E0252D" w:rsidP="001D6FEC">
      <w:pPr>
        <w:widowControl w:val="0"/>
        <w:ind w:right="127" w:firstLine="141"/>
        <w:jc w:val="center"/>
        <w:rPr>
          <w:rFonts w:ascii="Times New Roman" w:eastAsia="Andale Sans UI" w:hAnsi="Times New Roman" w:cs="Times New Roman"/>
          <w:b/>
          <w:kern w:val="2"/>
          <w:sz w:val="24"/>
          <w:szCs w:val="24"/>
        </w:rPr>
      </w:pPr>
    </w:p>
    <w:p w14:paraId="104D2BBF" w14:textId="77777777" w:rsidR="00E0252D" w:rsidRPr="001D6FEC" w:rsidRDefault="00E0252D" w:rsidP="001D6FEC">
      <w:pPr>
        <w:widowControl w:val="0"/>
        <w:ind w:right="127" w:firstLine="141"/>
        <w:jc w:val="both"/>
        <w:rPr>
          <w:rFonts w:ascii="Times New Roman" w:hAnsi="Times New Roman" w:cs="Times New Roman"/>
          <w:sz w:val="24"/>
          <w:szCs w:val="24"/>
        </w:rPr>
      </w:pPr>
      <w:r w:rsidRPr="001D6FEC">
        <w:rPr>
          <w:rFonts w:ascii="Times New Roman" w:eastAsia="Andale Sans UI" w:hAnsi="Times New Roman" w:cs="Times New Roman"/>
          <w:kern w:val="2"/>
          <w:sz w:val="24"/>
          <w:szCs w:val="24"/>
        </w:rPr>
        <w:t xml:space="preserve">Уважно вивчивши тендерну документацію, та </w:t>
      </w:r>
      <w:r w:rsidRPr="001D6FEC">
        <w:rPr>
          <w:rFonts w:ascii="Times New Roman" w:eastAsia="Andale Sans UI" w:hAnsi="Times New Roman" w:cs="Times New Roman"/>
          <w:kern w:val="2"/>
          <w:sz w:val="24"/>
          <w:szCs w:val="24"/>
          <w:u w:val="single"/>
        </w:rPr>
        <w:t>Істотні умови договору</w:t>
      </w:r>
      <w:r w:rsidRPr="001D6FEC">
        <w:rPr>
          <w:rFonts w:ascii="Times New Roman" w:eastAsia="Andale Sans UI" w:hAnsi="Times New Roman" w:cs="Times New Roman"/>
          <w:kern w:val="2"/>
          <w:sz w:val="24"/>
          <w:szCs w:val="24"/>
        </w:rPr>
        <w:t xml:space="preserve"> цим погоджуємось з її умовами, повідомляємо про свої наміри укласти договір та подаємо свою цінову пропозицію у процедурі відкритих торгів на закупівлю: ____________________________</w:t>
      </w:r>
      <w:r w:rsidRPr="001D6FEC">
        <w:rPr>
          <w:rFonts w:ascii="Times New Roman" w:eastAsia="Andale Sans UI" w:hAnsi="Times New Roman" w:cs="Times New Roman"/>
          <w:b/>
          <w:i/>
          <w:kern w:val="2"/>
          <w:sz w:val="24"/>
          <w:szCs w:val="24"/>
        </w:rPr>
        <w:t>(вказакати конкретну назву предмету закупівлі)</w:t>
      </w:r>
    </w:p>
    <w:p w14:paraId="7B93FE86" w14:textId="77777777" w:rsidR="00E0252D" w:rsidRPr="001D6FEC" w:rsidRDefault="00E0252D" w:rsidP="001D6FEC">
      <w:pPr>
        <w:widowControl w:val="0"/>
        <w:ind w:right="127" w:firstLine="141"/>
        <w:jc w:val="both"/>
        <w:rPr>
          <w:rFonts w:ascii="Times New Roman" w:eastAsia="Andale Sans UI" w:hAnsi="Times New Roman" w:cs="Times New Roman"/>
          <w:b/>
          <w:kern w:val="2"/>
          <w:sz w:val="24"/>
          <w:szCs w:val="24"/>
        </w:rPr>
      </w:pPr>
    </w:p>
    <w:tbl>
      <w:tblPr>
        <w:tblW w:w="0" w:type="auto"/>
        <w:tblInd w:w="-240" w:type="dxa"/>
        <w:tblLayout w:type="fixed"/>
        <w:tblLook w:val="0000" w:firstRow="0" w:lastRow="0" w:firstColumn="0" w:lastColumn="0" w:noHBand="0" w:noVBand="0"/>
      </w:tblPr>
      <w:tblGrid>
        <w:gridCol w:w="5920"/>
        <w:gridCol w:w="4166"/>
      </w:tblGrid>
      <w:tr w:rsidR="00E0252D" w:rsidRPr="001D6FEC" w14:paraId="37906F21" w14:textId="77777777" w:rsidTr="003A073B">
        <w:tc>
          <w:tcPr>
            <w:tcW w:w="5920" w:type="dxa"/>
            <w:tcBorders>
              <w:top w:val="single" w:sz="4" w:space="0" w:color="000000"/>
              <w:left w:val="single" w:sz="4" w:space="0" w:color="000000"/>
              <w:bottom w:val="single" w:sz="4" w:space="0" w:color="000000"/>
            </w:tcBorders>
            <w:shd w:val="clear" w:color="auto" w:fill="auto"/>
          </w:tcPr>
          <w:p w14:paraId="77984719" w14:textId="77777777" w:rsidR="00E0252D" w:rsidRPr="001D6FEC" w:rsidRDefault="00E0252D" w:rsidP="001D6FEC">
            <w:pPr>
              <w:widowControl w:val="0"/>
              <w:ind w:right="127" w:firstLine="141"/>
              <w:jc w:val="both"/>
              <w:rPr>
                <w:rFonts w:ascii="Times New Roman" w:hAnsi="Times New Roman" w:cs="Times New Roman"/>
                <w:sz w:val="24"/>
                <w:szCs w:val="24"/>
              </w:rPr>
            </w:pPr>
            <w:r w:rsidRPr="001D6FEC">
              <w:rPr>
                <w:rFonts w:ascii="Times New Roman" w:eastAsia="Andale Sans UI" w:hAnsi="Times New Roman" w:cs="Times New Roman"/>
                <w:kern w:val="2"/>
                <w:sz w:val="24"/>
                <w:szCs w:val="24"/>
              </w:rPr>
              <w:t>1. Повне найменування учасника – суб’єкта господарювання</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14:paraId="27EC83FE" w14:textId="77777777" w:rsidR="00E0252D" w:rsidRPr="001D6FEC" w:rsidRDefault="00E0252D" w:rsidP="001D6FEC">
            <w:pPr>
              <w:widowControl w:val="0"/>
              <w:snapToGrid w:val="0"/>
              <w:ind w:right="127" w:firstLine="141"/>
              <w:jc w:val="both"/>
              <w:rPr>
                <w:rFonts w:ascii="Times New Roman" w:eastAsia="Andale Sans UI" w:hAnsi="Times New Roman" w:cs="Times New Roman"/>
                <w:kern w:val="2"/>
                <w:sz w:val="24"/>
                <w:szCs w:val="24"/>
              </w:rPr>
            </w:pPr>
          </w:p>
        </w:tc>
      </w:tr>
      <w:tr w:rsidR="00E0252D" w:rsidRPr="001D6FEC" w14:paraId="003A3882" w14:textId="77777777" w:rsidTr="003A073B">
        <w:tc>
          <w:tcPr>
            <w:tcW w:w="5920" w:type="dxa"/>
            <w:tcBorders>
              <w:top w:val="single" w:sz="4" w:space="0" w:color="000000"/>
              <w:left w:val="single" w:sz="4" w:space="0" w:color="000000"/>
              <w:bottom w:val="single" w:sz="4" w:space="0" w:color="000000"/>
            </w:tcBorders>
            <w:shd w:val="clear" w:color="auto" w:fill="auto"/>
          </w:tcPr>
          <w:p w14:paraId="3B04263F" w14:textId="77777777" w:rsidR="00E0252D" w:rsidRPr="001D6FEC" w:rsidRDefault="00E0252D" w:rsidP="001D6FEC">
            <w:pPr>
              <w:widowControl w:val="0"/>
              <w:ind w:right="127" w:firstLine="141"/>
              <w:jc w:val="both"/>
              <w:rPr>
                <w:rFonts w:ascii="Times New Roman" w:hAnsi="Times New Roman" w:cs="Times New Roman"/>
                <w:sz w:val="24"/>
                <w:szCs w:val="24"/>
              </w:rPr>
            </w:pPr>
            <w:r w:rsidRPr="001D6FEC">
              <w:rPr>
                <w:rFonts w:ascii="Times New Roman" w:eastAsia="Andale Sans UI" w:hAnsi="Times New Roman" w:cs="Times New Roman"/>
                <w:kern w:val="2"/>
                <w:sz w:val="24"/>
                <w:szCs w:val="24"/>
              </w:rPr>
              <w:t xml:space="preserve">2. Ідентифікаційний код за ЄДРПОУ </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14:paraId="293C0FE3" w14:textId="77777777" w:rsidR="00E0252D" w:rsidRPr="001D6FEC" w:rsidRDefault="00E0252D" w:rsidP="001D6FEC">
            <w:pPr>
              <w:widowControl w:val="0"/>
              <w:snapToGrid w:val="0"/>
              <w:ind w:right="127" w:firstLine="141"/>
              <w:jc w:val="both"/>
              <w:rPr>
                <w:rFonts w:ascii="Times New Roman" w:eastAsia="Andale Sans UI" w:hAnsi="Times New Roman" w:cs="Times New Roman"/>
                <w:kern w:val="2"/>
                <w:sz w:val="24"/>
                <w:szCs w:val="24"/>
              </w:rPr>
            </w:pPr>
          </w:p>
        </w:tc>
      </w:tr>
      <w:tr w:rsidR="00E0252D" w:rsidRPr="001D6FEC" w14:paraId="4E741D65" w14:textId="77777777" w:rsidTr="003A073B">
        <w:tc>
          <w:tcPr>
            <w:tcW w:w="5920" w:type="dxa"/>
            <w:tcBorders>
              <w:top w:val="single" w:sz="4" w:space="0" w:color="000000"/>
              <w:left w:val="single" w:sz="4" w:space="0" w:color="000000"/>
              <w:bottom w:val="single" w:sz="4" w:space="0" w:color="000000"/>
            </w:tcBorders>
            <w:shd w:val="clear" w:color="auto" w:fill="auto"/>
          </w:tcPr>
          <w:p w14:paraId="549679D0" w14:textId="77777777" w:rsidR="00E0252D" w:rsidRPr="001D6FEC" w:rsidRDefault="00E0252D" w:rsidP="001D6FEC">
            <w:pPr>
              <w:widowControl w:val="0"/>
              <w:ind w:right="127" w:firstLine="141"/>
              <w:jc w:val="both"/>
              <w:rPr>
                <w:rFonts w:ascii="Times New Roman" w:hAnsi="Times New Roman" w:cs="Times New Roman"/>
                <w:sz w:val="24"/>
                <w:szCs w:val="24"/>
              </w:rPr>
            </w:pPr>
            <w:r w:rsidRPr="001D6FEC">
              <w:rPr>
                <w:rFonts w:ascii="Times New Roman" w:eastAsia="Andale Sans UI" w:hAnsi="Times New Roman" w:cs="Times New Roman"/>
                <w:kern w:val="2"/>
                <w:sz w:val="24"/>
                <w:szCs w:val="24"/>
              </w:rPr>
              <w:t>3. Країна</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14:paraId="2BCC0F4F" w14:textId="77777777" w:rsidR="00E0252D" w:rsidRPr="001D6FEC" w:rsidRDefault="00E0252D" w:rsidP="001D6FEC">
            <w:pPr>
              <w:widowControl w:val="0"/>
              <w:snapToGrid w:val="0"/>
              <w:ind w:right="127" w:firstLine="141"/>
              <w:jc w:val="both"/>
              <w:rPr>
                <w:rFonts w:ascii="Times New Roman" w:eastAsia="Andale Sans UI" w:hAnsi="Times New Roman" w:cs="Times New Roman"/>
                <w:kern w:val="2"/>
                <w:sz w:val="24"/>
                <w:szCs w:val="24"/>
              </w:rPr>
            </w:pPr>
          </w:p>
        </w:tc>
      </w:tr>
      <w:tr w:rsidR="00E0252D" w:rsidRPr="001D6FEC" w14:paraId="4E820CAB" w14:textId="77777777" w:rsidTr="003A073B">
        <w:tc>
          <w:tcPr>
            <w:tcW w:w="5920" w:type="dxa"/>
            <w:tcBorders>
              <w:top w:val="single" w:sz="4" w:space="0" w:color="000000"/>
              <w:left w:val="single" w:sz="4" w:space="0" w:color="000000"/>
              <w:bottom w:val="single" w:sz="4" w:space="0" w:color="000000"/>
            </w:tcBorders>
            <w:shd w:val="clear" w:color="auto" w:fill="auto"/>
          </w:tcPr>
          <w:p w14:paraId="57988169" w14:textId="77777777" w:rsidR="00E0252D" w:rsidRPr="001D6FEC" w:rsidRDefault="00E0252D" w:rsidP="001D6FEC">
            <w:pPr>
              <w:widowControl w:val="0"/>
              <w:ind w:right="127" w:firstLine="141"/>
              <w:jc w:val="both"/>
              <w:rPr>
                <w:rFonts w:ascii="Times New Roman" w:hAnsi="Times New Roman" w:cs="Times New Roman"/>
                <w:sz w:val="24"/>
                <w:szCs w:val="24"/>
              </w:rPr>
            </w:pPr>
            <w:r w:rsidRPr="001D6FEC">
              <w:rPr>
                <w:rFonts w:ascii="Times New Roman" w:eastAsia="Andale Sans UI" w:hAnsi="Times New Roman" w:cs="Times New Roman"/>
                <w:kern w:val="2"/>
                <w:sz w:val="24"/>
                <w:szCs w:val="24"/>
              </w:rPr>
              <w:t>4. Поштова адреса (місце знаходження)</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14:paraId="10A96B32" w14:textId="77777777" w:rsidR="00E0252D" w:rsidRPr="001D6FEC" w:rsidRDefault="00E0252D" w:rsidP="001D6FEC">
            <w:pPr>
              <w:widowControl w:val="0"/>
              <w:snapToGrid w:val="0"/>
              <w:ind w:right="127" w:firstLine="141"/>
              <w:jc w:val="both"/>
              <w:rPr>
                <w:rFonts w:ascii="Times New Roman" w:eastAsia="Andale Sans UI" w:hAnsi="Times New Roman" w:cs="Times New Roman"/>
                <w:kern w:val="2"/>
                <w:sz w:val="24"/>
                <w:szCs w:val="24"/>
              </w:rPr>
            </w:pPr>
          </w:p>
        </w:tc>
      </w:tr>
      <w:tr w:rsidR="00E0252D" w:rsidRPr="001D6FEC" w14:paraId="3417140F" w14:textId="77777777" w:rsidTr="003A073B">
        <w:tc>
          <w:tcPr>
            <w:tcW w:w="5920" w:type="dxa"/>
            <w:tcBorders>
              <w:top w:val="single" w:sz="4" w:space="0" w:color="000000"/>
              <w:left w:val="single" w:sz="4" w:space="0" w:color="000000"/>
              <w:bottom w:val="single" w:sz="4" w:space="0" w:color="000000"/>
            </w:tcBorders>
            <w:shd w:val="clear" w:color="auto" w:fill="auto"/>
          </w:tcPr>
          <w:p w14:paraId="6E2CDC1A" w14:textId="77777777" w:rsidR="00E0252D" w:rsidRPr="001D6FEC" w:rsidRDefault="00E0252D" w:rsidP="001D6FEC">
            <w:pPr>
              <w:widowControl w:val="0"/>
              <w:ind w:right="127" w:firstLine="141"/>
              <w:jc w:val="both"/>
              <w:rPr>
                <w:rFonts w:ascii="Times New Roman" w:hAnsi="Times New Roman" w:cs="Times New Roman"/>
                <w:sz w:val="24"/>
                <w:szCs w:val="24"/>
              </w:rPr>
            </w:pPr>
            <w:r w:rsidRPr="001D6FEC">
              <w:rPr>
                <w:rFonts w:ascii="Times New Roman" w:eastAsia="Andale Sans UI" w:hAnsi="Times New Roman" w:cs="Times New Roman"/>
                <w:kern w:val="2"/>
                <w:sz w:val="24"/>
                <w:szCs w:val="24"/>
              </w:rPr>
              <w:t>5. Телефон, факс, e-mail</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14:paraId="4A04C56F" w14:textId="77777777" w:rsidR="00E0252D" w:rsidRPr="001D6FEC" w:rsidRDefault="00E0252D" w:rsidP="001D6FEC">
            <w:pPr>
              <w:widowControl w:val="0"/>
              <w:snapToGrid w:val="0"/>
              <w:ind w:right="127" w:firstLine="141"/>
              <w:jc w:val="both"/>
              <w:rPr>
                <w:rFonts w:ascii="Times New Roman" w:eastAsia="Andale Sans UI" w:hAnsi="Times New Roman" w:cs="Times New Roman"/>
                <w:kern w:val="2"/>
                <w:sz w:val="24"/>
                <w:szCs w:val="24"/>
              </w:rPr>
            </w:pPr>
          </w:p>
        </w:tc>
      </w:tr>
      <w:tr w:rsidR="00E0252D" w:rsidRPr="001D6FEC" w14:paraId="798239CD" w14:textId="77777777" w:rsidTr="003A073B">
        <w:tc>
          <w:tcPr>
            <w:tcW w:w="5920" w:type="dxa"/>
            <w:tcBorders>
              <w:top w:val="single" w:sz="4" w:space="0" w:color="000000"/>
              <w:left w:val="single" w:sz="4" w:space="0" w:color="000000"/>
              <w:bottom w:val="single" w:sz="4" w:space="0" w:color="000000"/>
            </w:tcBorders>
            <w:shd w:val="clear" w:color="auto" w:fill="auto"/>
          </w:tcPr>
          <w:p w14:paraId="74694A07" w14:textId="77777777" w:rsidR="00E0252D" w:rsidRPr="001D6FEC" w:rsidRDefault="00E0252D" w:rsidP="001D6FEC">
            <w:pPr>
              <w:widowControl w:val="0"/>
              <w:ind w:right="127" w:firstLine="141"/>
              <w:jc w:val="both"/>
              <w:rPr>
                <w:rFonts w:ascii="Times New Roman" w:hAnsi="Times New Roman" w:cs="Times New Roman"/>
                <w:sz w:val="24"/>
                <w:szCs w:val="24"/>
              </w:rPr>
            </w:pPr>
            <w:r w:rsidRPr="001D6FEC">
              <w:rPr>
                <w:rFonts w:ascii="Times New Roman" w:eastAsia="Andale Sans UI" w:hAnsi="Times New Roman" w:cs="Times New Roman"/>
                <w:kern w:val="2"/>
                <w:sz w:val="24"/>
                <w:szCs w:val="24"/>
              </w:rPr>
              <w:t>6. Особа, яка уповноважена підписувати договір (контракт) (прізвище, ім’я, по батькові, посада, телефон):</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14:paraId="0649F2CC" w14:textId="77777777" w:rsidR="00E0252D" w:rsidRPr="001D6FEC" w:rsidRDefault="00E0252D" w:rsidP="001D6FEC">
            <w:pPr>
              <w:widowControl w:val="0"/>
              <w:snapToGrid w:val="0"/>
              <w:ind w:right="127" w:firstLine="141"/>
              <w:jc w:val="both"/>
              <w:rPr>
                <w:rFonts w:ascii="Times New Roman" w:eastAsia="Andale Sans UI" w:hAnsi="Times New Roman" w:cs="Times New Roman"/>
                <w:kern w:val="2"/>
                <w:sz w:val="24"/>
                <w:szCs w:val="24"/>
              </w:rPr>
            </w:pPr>
          </w:p>
          <w:p w14:paraId="5DF42026" w14:textId="77777777" w:rsidR="00E0252D" w:rsidRPr="001D6FEC" w:rsidRDefault="00E0252D" w:rsidP="001D6FEC">
            <w:pPr>
              <w:widowControl w:val="0"/>
              <w:ind w:right="127" w:firstLine="141"/>
              <w:jc w:val="both"/>
              <w:rPr>
                <w:rFonts w:ascii="Times New Roman" w:eastAsia="Andale Sans UI" w:hAnsi="Times New Roman" w:cs="Times New Roman"/>
                <w:kern w:val="2"/>
                <w:sz w:val="24"/>
                <w:szCs w:val="24"/>
              </w:rPr>
            </w:pPr>
          </w:p>
        </w:tc>
      </w:tr>
    </w:tbl>
    <w:p w14:paraId="13F0722C" w14:textId="77777777" w:rsidR="00E0252D" w:rsidRPr="001D6FEC" w:rsidRDefault="00E0252D" w:rsidP="001D6FEC">
      <w:pPr>
        <w:widowControl w:val="0"/>
        <w:ind w:right="127"/>
        <w:jc w:val="both"/>
        <w:rPr>
          <w:rFonts w:ascii="Times New Roman" w:eastAsia="Times New Roman" w:hAnsi="Times New Roman" w:cs="Times New Roman"/>
          <w:b/>
          <w:color w:val="000000"/>
          <w:kern w:val="2"/>
          <w:sz w:val="24"/>
          <w:szCs w:val="24"/>
        </w:rPr>
      </w:pPr>
      <w:r w:rsidRPr="001D6FEC">
        <w:rPr>
          <w:rFonts w:ascii="Times New Roman" w:eastAsia="Times New Roman" w:hAnsi="Times New Roman" w:cs="Times New Roman"/>
          <w:b/>
          <w:color w:val="000000"/>
          <w:kern w:val="2"/>
          <w:sz w:val="24"/>
          <w:szCs w:val="24"/>
        </w:rPr>
        <w:t xml:space="preserve">  </w:t>
      </w:r>
    </w:p>
    <w:p w14:paraId="0A58CFD7" w14:textId="77777777" w:rsidR="00E0252D" w:rsidRPr="001D6FEC" w:rsidRDefault="00E0252D" w:rsidP="001D6FEC">
      <w:pPr>
        <w:widowControl w:val="0"/>
        <w:ind w:right="127"/>
        <w:jc w:val="both"/>
        <w:rPr>
          <w:rFonts w:ascii="Times New Roman" w:eastAsia="Andale Sans UI" w:hAnsi="Times New Roman" w:cs="Times New Roman"/>
          <w:b/>
          <w:color w:val="000000"/>
          <w:kern w:val="2"/>
          <w:sz w:val="24"/>
          <w:szCs w:val="24"/>
          <w:u w:val="single"/>
        </w:rPr>
      </w:pPr>
      <w:r w:rsidRPr="001D6FEC">
        <w:rPr>
          <w:rFonts w:ascii="Times New Roman" w:eastAsia="Andale Sans UI" w:hAnsi="Times New Roman" w:cs="Times New Roman"/>
          <w:b/>
          <w:color w:val="000000"/>
          <w:kern w:val="2"/>
          <w:sz w:val="24"/>
          <w:szCs w:val="24"/>
          <w:u w:val="single"/>
        </w:rPr>
        <w:t>Загальна ціна (сума) пропозиції становить – ________грн. без ПДВ,     ПДВ 20% ________грн,  разом з ПДВ- ____________грн.</w:t>
      </w:r>
    </w:p>
    <w:p w14:paraId="0C2A1405" w14:textId="77777777" w:rsidR="00E0252D" w:rsidRPr="001D6FEC" w:rsidRDefault="00E0252D" w:rsidP="001D6FEC">
      <w:pPr>
        <w:widowControl w:val="0"/>
        <w:ind w:right="127"/>
        <w:jc w:val="both"/>
        <w:rPr>
          <w:rFonts w:ascii="Times New Roman" w:hAnsi="Times New Roman" w:cs="Times New Roman"/>
          <w:sz w:val="24"/>
          <w:szCs w:val="24"/>
        </w:rPr>
      </w:pPr>
    </w:p>
    <w:p w14:paraId="454EBE09" w14:textId="77777777" w:rsidR="00E0252D" w:rsidRPr="001D6FEC" w:rsidRDefault="00E0252D" w:rsidP="001D6FEC">
      <w:pPr>
        <w:widowControl w:val="0"/>
        <w:tabs>
          <w:tab w:val="left" w:pos="1080"/>
        </w:tabs>
        <w:ind w:right="127"/>
        <w:jc w:val="both"/>
        <w:rPr>
          <w:rFonts w:ascii="Times New Roman" w:hAnsi="Times New Roman" w:cs="Times New Roman"/>
          <w:sz w:val="24"/>
          <w:szCs w:val="24"/>
        </w:rPr>
      </w:pPr>
      <w:r w:rsidRPr="001D6FEC">
        <w:rPr>
          <w:rFonts w:ascii="Times New Roman" w:eastAsia="Times New Roman" w:hAnsi="Times New Roman" w:cs="Times New Roman"/>
          <w:kern w:val="2"/>
          <w:sz w:val="24"/>
          <w:szCs w:val="24"/>
        </w:rPr>
        <w:t xml:space="preserve">   </w:t>
      </w:r>
      <w:r w:rsidRPr="001D6FEC">
        <w:rPr>
          <w:rFonts w:ascii="Times New Roman" w:eastAsia="Times New Roman" w:hAnsi="Times New Roman" w:cs="Times New Roman"/>
          <w:spacing w:val="3"/>
          <w:kern w:val="2"/>
          <w:sz w:val="24"/>
          <w:szCs w:val="24"/>
        </w:rPr>
        <w:t xml:space="preserve">Вивчивши тендерну документацію </w:t>
      </w:r>
      <w:r w:rsidRPr="001D6FEC">
        <w:rPr>
          <w:rFonts w:ascii="Times New Roman" w:eastAsia="Times New Roman" w:hAnsi="Times New Roman" w:cs="Times New Roman"/>
          <w:kern w:val="2"/>
          <w:sz w:val="24"/>
          <w:szCs w:val="24"/>
        </w:rPr>
        <w:t xml:space="preserve">та </w:t>
      </w:r>
      <w:r w:rsidRPr="001D6FEC">
        <w:rPr>
          <w:rFonts w:ascii="Times New Roman" w:eastAsia="Times New Roman" w:hAnsi="Times New Roman" w:cs="Times New Roman"/>
          <w:spacing w:val="3"/>
          <w:kern w:val="2"/>
          <w:sz w:val="24"/>
          <w:szCs w:val="24"/>
        </w:rPr>
        <w:t xml:space="preserve">інформацію </w:t>
      </w:r>
      <w:r w:rsidRPr="001D6FEC">
        <w:rPr>
          <w:rFonts w:ascii="Times New Roman" w:eastAsia="Times New Roman" w:hAnsi="Times New Roman" w:cs="Times New Roman"/>
          <w:spacing w:val="2"/>
          <w:kern w:val="2"/>
          <w:sz w:val="24"/>
          <w:szCs w:val="24"/>
        </w:rPr>
        <w:t xml:space="preserve">про </w:t>
      </w:r>
      <w:r w:rsidRPr="001D6FEC">
        <w:rPr>
          <w:rFonts w:ascii="Times New Roman" w:eastAsia="Times New Roman" w:hAnsi="Times New Roman" w:cs="Times New Roman"/>
          <w:spacing w:val="3"/>
          <w:kern w:val="2"/>
          <w:sz w:val="24"/>
          <w:szCs w:val="24"/>
        </w:rPr>
        <w:t xml:space="preserve">необхідні технічні, якісні </w:t>
      </w:r>
      <w:r w:rsidRPr="001D6FEC">
        <w:rPr>
          <w:rFonts w:ascii="Times New Roman" w:eastAsia="Times New Roman" w:hAnsi="Times New Roman" w:cs="Times New Roman"/>
          <w:kern w:val="2"/>
          <w:sz w:val="24"/>
          <w:szCs w:val="24"/>
        </w:rPr>
        <w:t xml:space="preserve">та </w:t>
      </w:r>
      <w:r w:rsidRPr="001D6FEC">
        <w:rPr>
          <w:rFonts w:ascii="Times New Roman" w:eastAsia="Times New Roman" w:hAnsi="Times New Roman" w:cs="Times New Roman"/>
          <w:spacing w:val="3"/>
          <w:kern w:val="2"/>
          <w:sz w:val="24"/>
          <w:szCs w:val="24"/>
        </w:rPr>
        <w:t xml:space="preserve">кількісні характеристики, </w:t>
      </w:r>
      <w:r w:rsidRPr="001D6FEC">
        <w:rPr>
          <w:rFonts w:ascii="Times New Roman" w:eastAsia="Times New Roman" w:hAnsi="Times New Roman" w:cs="Times New Roman"/>
          <w:kern w:val="2"/>
          <w:sz w:val="24"/>
          <w:szCs w:val="24"/>
        </w:rPr>
        <w:t xml:space="preserve">на </w:t>
      </w:r>
      <w:r w:rsidRPr="001D6FEC">
        <w:rPr>
          <w:rFonts w:ascii="Times New Roman" w:eastAsia="Times New Roman" w:hAnsi="Times New Roman" w:cs="Times New Roman"/>
          <w:spacing w:val="3"/>
          <w:kern w:val="2"/>
          <w:sz w:val="24"/>
          <w:szCs w:val="24"/>
        </w:rPr>
        <w:t xml:space="preserve">виконання зазначеного </w:t>
      </w:r>
      <w:r w:rsidRPr="001D6FEC">
        <w:rPr>
          <w:rFonts w:ascii="Times New Roman" w:eastAsia="Times New Roman" w:hAnsi="Times New Roman" w:cs="Times New Roman"/>
          <w:spacing w:val="2"/>
          <w:kern w:val="2"/>
          <w:sz w:val="24"/>
          <w:szCs w:val="24"/>
        </w:rPr>
        <w:t xml:space="preserve">вище </w:t>
      </w:r>
      <w:r w:rsidRPr="001D6FEC">
        <w:rPr>
          <w:rFonts w:ascii="Times New Roman" w:eastAsia="Times New Roman" w:hAnsi="Times New Roman" w:cs="Times New Roman"/>
          <w:spacing w:val="3"/>
          <w:kern w:val="2"/>
          <w:sz w:val="24"/>
          <w:szCs w:val="24"/>
        </w:rPr>
        <w:t xml:space="preserve">маємо можливість </w:t>
      </w:r>
      <w:r w:rsidRPr="001D6FEC">
        <w:rPr>
          <w:rFonts w:ascii="Times New Roman" w:eastAsia="Times New Roman" w:hAnsi="Times New Roman" w:cs="Times New Roman"/>
          <w:kern w:val="2"/>
          <w:sz w:val="24"/>
          <w:szCs w:val="24"/>
        </w:rPr>
        <w:t xml:space="preserve">та </w:t>
      </w:r>
      <w:r w:rsidRPr="001D6FEC">
        <w:rPr>
          <w:rFonts w:ascii="Times New Roman" w:eastAsia="Times New Roman" w:hAnsi="Times New Roman" w:cs="Times New Roman"/>
          <w:spacing w:val="3"/>
          <w:kern w:val="2"/>
          <w:sz w:val="24"/>
          <w:szCs w:val="24"/>
        </w:rPr>
        <w:t>погоджуємося виконати вимоги</w:t>
      </w:r>
      <w:r w:rsidRPr="001D6FEC">
        <w:rPr>
          <w:rFonts w:ascii="Times New Roman" w:eastAsia="Times New Roman" w:hAnsi="Times New Roman" w:cs="Times New Roman"/>
          <w:spacing w:val="56"/>
          <w:kern w:val="2"/>
          <w:sz w:val="24"/>
          <w:szCs w:val="24"/>
        </w:rPr>
        <w:t xml:space="preserve"> </w:t>
      </w:r>
      <w:r w:rsidRPr="001D6FEC">
        <w:rPr>
          <w:rFonts w:ascii="Times New Roman" w:eastAsia="Times New Roman" w:hAnsi="Times New Roman" w:cs="Times New Roman"/>
          <w:spacing w:val="3"/>
          <w:kern w:val="2"/>
          <w:sz w:val="24"/>
          <w:szCs w:val="24"/>
        </w:rPr>
        <w:t xml:space="preserve">Замовника </w:t>
      </w:r>
      <w:r w:rsidRPr="001D6FEC">
        <w:rPr>
          <w:rFonts w:ascii="Times New Roman" w:eastAsia="Times New Roman" w:hAnsi="Times New Roman" w:cs="Times New Roman"/>
          <w:kern w:val="2"/>
          <w:sz w:val="24"/>
          <w:szCs w:val="24"/>
        </w:rPr>
        <w:t xml:space="preserve">та </w:t>
      </w:r>
      <w:r w:rsidRPr="001D6FEC">
        <w:rPr>
          <w:rFonts w:ascii="Times New Roman" w:eastAsia="Times New Roman" w:hAnsi="Times New Roman" w:cs="Times New Roman"/>
          <w:spacing w:val="3"/>
          <w:kern w:val="2"/>
          <w:sz w:val="24"/>
          <w:szCs w:val="24"/>
        </w:rPr>
        <w:t xml:space="preserve">Договору </w:t>
      </w:r>
      <w:r w:rsidRPr="001D6FEC">
        <w:rPr>
          <w:rFonts w:ascii="Times New Roman" w:eastAsia="Times New Roman" w:hAnsi="Times New Roman" w:cs="Times New Roman"/>
          <w:kern w:val="2"/>
          <w:sz w:val="24"/>
          <w:szCs w:val="24"/>
        </w:rPr>
        <w:t xml:space="preserve">про </w:t>
      </w:r>
      <w:r w:rsidRPr="001D6FEC">
        <w:rPr>
          <w:rFonts w:ascii="Times New Roman" w:eastAsia="Times New Roman" w:hAnsi="Times New Roman" w:cs="Times New Roman"/>
          <w:spacing w:val="3"/>
          <w:kern w:val="2"/>
          <w:sz w:val="24"/>
          <w:szCs w:val="24"/>
        </w:rPr>
        <w:t xml:space="preserve">закупівлю </w:t>
      </w:r>
      <w:r w:rsidRPr="001D6FEC">
        <w:rPr>
          <w:rFonts w:ascii="Times New Roman" w:eastAsia="Times New Roman" w:hAnsi="Times New Roman" w:cs="Times New Roman"/>
          <w:kern w:val="2"/>
          <w:sz w:val="24"/>
          <w:szCs w:val="24"/>
        </w:rPr>
        <w:t xml:space="preserve">на загальну </w:t>
      </w:r>
      <w:r w:rsidRPr="001D6FEC">
        <w:rPr>
          <w:rFonts w:ascii="Times New Roman" w:eastAsia="Times New Roman" w:hAnsi="Times New Roman" w:cs="Times New Roman"/>
          <w:spacing w:val="-3"/>
          <w:kern w:val="2"/>
          <w:sz w:val="24"/>
          <w:szCs w:val="24"/>
        </w:rPr>
        <w:t xml:space="preserve">вартість тендерної пропозиції </w:t>
      </w:r>
    </w:p>
    <w:p w14:paraId="78DD3E47" w14:textId="77777777" w:rsidR="00E0252D" w:rsidRPr="001D6FEC" w:rsidRDefault="00E0252D" w:rsidP="001D6FEC">
      <w:pPr>
        <w:pStyle w:val="12"/>
        <w:widowControl w:val="0"/>
        <w:numPr>
          <w:ilvl w:val="0"/>
          <w:numId w:val="14"/>
        </w:numPr>
        <w:tabs>
          <w:tab w:val="left" w:pos="875"/>
        </w:tabs>
        <w:autoSpaceDE w:val="0"/>
        <w:spacing w:after="0" w:line="229" w:lineRule="exact"/>
        <w:rPr>
          <w:rFonts w:ascii="Times New Roman" w:hAnsi="Times New Roman"/>
          <w:sz w:val="24"/>
          <w:szCs w:val="24"/>
        </w:rPr>
      </w:pPr>
      <w:r w:rsidRPr="001D6FEC">
        <w:rPr>
          <w:rFonts w:ascii="Times New Roman" w:hAnsi="Times New Roman"/>
          <w:sz w:val="24"/>
          <w:szCs w:val="24"/>
        </w:rPr>
        <w:t>Учасник визначає ціну на послуги, які він пропонує надати за Договором.</w:t>
      </w:r>
    </w:p>
    <w:p w14:paraId="5AAB0FEB" w14:textId="77777777" w:rsidR="00E0252D" w:rsidRPr="001D6FEC" w:rsidRDefault="00E0252D" w:rsidP="001D6FEC">
      <w:pPr>
        <w:pStyle w:val="12"/>
        <w:widowControl w:val="0"/>
        <w:numPr>
          <w:ilvl w:val="0"/>
          <w:numId w:val="14"/>
        </w:numPr>
        <w:tabs>
          <w:tab w:val="left" w:pos="875"/>
        </w:tabs>
        <w:autoSpaceDE w:val="0"/>
        <w:spacing w:after="0"/>
        <w:rPr>
          <w:rFonts w:ascii="Times New Roman" w:hAnsi="Times New Roman"/>
          <w:sz w:val="24"/>
          <w:szCs w:val="24"/>
        </w:rPr>
      </w:pPr>
      <w:r w:rsidRPr="001D6FEC">
        <w:rPr>
          <w:rFonts w:ascii="Times New Roman" w:hAnsi="Times New Roman"/>
          <w:sz w:val="24"/>
          <w:szCs w:val="24"/>
        </w:rPr>
        <w:t xml:space="preserve"> Ціни вказуються з урахуванням податків і зборів, що сплачуються або мають бути</w:t>
      </w:r>
      <w:r w:rsidRPr="001D6FEC">
        <w:rPr>
          <w:rFonts w:ascii="Times New Roman" w:hAnsi="Times New Roman"/>
          <w:spacing w:val="-8"/>
          <w:sz w:val="24"/>
          <w:szCs w:val="24"/>
        </w:rPr>
        <w:t xml:space="preserve"> </w:t>
      </w:r>
      <w:r w:rsidRPr="001D6FEC">
        <w:rPr>
          <w:rFonts w:ascii="Times New Roman" w:hAnsi="Times New Roman"/>
          <w:sz w:val="24"/>
          <w:szCs w:val="24"/>
        </w:rPr>
        <w:t>сплачені.</w:t>
      </w:r>
    </w:p>
    <w:p w14:paraId="6F8E9A63" w14:textId="77777777" w:rsidR="00E0252D" w:rsidRPr="001D6FEC" w:rsidRDefault="00E0252D" w:rsidP="001D6FEC">
      <w:pPr>
        <w:pStyle w:val="12"/>
        <w:widowControl w:val="0"/>
        <w:numPr>
          <w:ilvl w:val="0"/>
          <w:numId w:val="14"/>
        </w:numPr>
        <w:tabs>
          <w:tab w:val="left" w:pos="909"/>
        </w:tabs>
        <w:autoSpaceDE w:val="0"/>
        <w:spacing w:after="0"/>
        <w:ind w:left="312" w:right="295" w:firstLine="361"/>
        <w:jc w:val="both"/>
        <w:rPr>
          <w:rFonts w:ascii="Times New Roman" w:hAnsi="Times New Roman"/>
          <w:sz w:val="24"/>
          <w:szCs w:val="24"/>
        </w:rPr>
      </w:pPr>
      <w:r w:rsidRPr="001D6FEC">
        <w:rPr>
          <w:rFonts w:ascii="Times New Roman" w:hAnsi="Times New Roman"/>
          <w:sz w:val="24"/>
          <w:szCs w:val="24"/>
        </w:rPr>
        <w:t>Обсяги закупівлі послуг можуть бути зменшені залежно від потреб Замовника та реального фінансування видатків.</w:t>
      </w:r>
    </w:p>
    <w:p w14:paraId="4CC5B702" w14:textId="77777777" w:rsidR="00E0252D" w:rsidRPr="001D6FEC" w:rsidRDefault="00E0252D" w:rsidP="001D6FEC">
      <w:pPr>
        <w:pStyle w:val="12"/>
        <w:widowControl w:val="0"/>
        <w:numPr>
          <w:ilvl w:val="0"/>
          <w:numId w:val="14"/>
        </w:numPr>
        <w:tabs>
          <w:tab w:val="left" w:pos="920"/>
        </w:tabs>
        <w:autoSpaceDE w:val="0"/>
        <w:spacing w:after="0"/>
        <w:ind w:left="312" w:right="296" w:firstLine="361"/>
        <w:jc w:val="both"/>
        <w:rPr>
          <w:rFonts w:ascii="Times New Roman" w:hAnsi="Times New Roman"/>
          <w:sz w:val="24"/>
          <w:szCs w:val="24"/>
        </w:rPr>
      </w:pPr>
      <w:r w:rsidRPr="001D6FEC">
        <w:rPr>
          <w:rFonts w:ascii="Times New Roman"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0AA90F" w14:textId="77777777" w:rsidR="00E0252D" w:rsidRPr="001D6FEC" w:rsidRDefault="00E0252D" w:rsidP="001D6FEC">
      <w:pPr>
        <w:pStyle w:val="12"/>
        <w:widowControl w:val="0"/>
        <w:numPr>
          <w:ilvl w:val="0"/>
          <w:numId w:val="14"/>
        </w:numPr>
        <w:tabs>
          <w:tab w:val="left" w:pos="928"/>
        </w:tabs>
        <w:autoSpaceDE w:val="0"/>
        <w:spacing w:after="0"/>
        <w:ind w:left="312" w:right="286" w:firstLine="361"/>
        <w:jc w:val="both"/>
        <w:rPr>
          <w:rFonts w:ascii="Times New Roman" w:hAnsi="Times New Roman"/>
          <w:sz w:val="24"/>
          <w:szCs w:val="24"/>
        </w:rPr>
      </w:pPr>
      <w:r w:rsidRPr="001D6FEC">
        <w:rPr>
          <w:rFonts w:ascii="Times New Roman" w:hAnsi="Times New Roman"/>
          <w:sz w:val="24"/>
          <w:szCs w:val="24"/>
        </w:rPr>
        <w:t xml:space="preserve">Ми погоджуємося дотримуватися умов цієї пропозиції протягом </w:t>
      </w:r>
      <w:r w:rsidRPr="001D6FEC">
        <w:rPr>
          <w:rFonts w:ascii="Times New Roman" w:hAnsi="Times New Roman"/>
          <w:b/>
          <w:sz w:val="24"/>
          <w:szCs w:val="24"/>
          <w:lang w:val="ru-RU"/>
        </w:rPr>
        <w:t>90</w:t>
      </w:r>
      <w:r w:rsidRPr="001D6FEC">
        <w:rPr>
          <w:rFonts w:ascii="Times New Roman" w:hAnsi="Times New Roman"/>
          <w:sz w:val="24"/>
          <w:szCs w:val="24"/>
        </w:rPr>
        <w:t xml:space="preserve"> днів з дня визначення переможця тендерних</w:t>
      </w:r>
      <w:r w:rsidRPr="001D6FEC">
        <w:rPr>
          <w:rFonts w:ascii="Times New Roman" w:hAnsi="Times New Roman"/>
          <w:spacing w:val="-3"/>
          <w:sz w:val="24"/>
          <w:szCs w:val="24"/>
        </w:rPr>
        <w:t xml:space="preserve"> </w:t>
      </w:r>
      <w:r w:rsidRPr="001D6FEC">
        <w:rPr>
          <w:rFonts w:ascii="Times New Roman" w:hAnsi="Times New Roman"/>
          <w:sz w:val="24"/>
          <w:szCs w:val="24"/>
        </w:rPr>
        <w:t>пропозицій.</w:t>
      </w:r>
    </w:p>
    <w:p w14:paraId="2C047C6B" w14:textId="77777777" w:rsidR="00E0252D" w:rsidRPr="001D6FEC" w:rsidRDefault="00E0252D" w:rsidP="001D6FEC">
      <w:pPr>
        <w:pStyle w:val="12"/>
        <w:widowControl w:val="0"/>
        <w:numPr>
          <w:ilvl w:val="0"/>
          <w:numId w:val="14"/>
        </w:numPr>
        <w:tabs>
          <w:tab w:val="left" w:pos="908"/>
        </w:tabs>
        <w:autoSpaceDE w:val="0"/>
        <w:spacing w:after="0"/>
        <w:ind w:left="312" w:right="286" w:firstLine="361"/>
        <w:jc w:val="both"/>
        <w:rPr>
          <w:rFonts w:ascii="Times New Roman" w:hAnsi="Times New Roman"/>
          <w:sz w:val="24"/>
          <w:szCs w:val="24"/>
        </w:rPr>
      </w:pPr>
      <w:r w:rsidRPr="001D6FEC">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w:t>
      </w:r>
      <w:r w:rsidRPr="001D6FEC">
        <w:rPr>
          <w:rFonts w:ascii="Times New Roman" w:hAnsi="Times New Roman"/>
          <w:spacing w:val="1"/>
          <w:sz w:val="24"/>
          <w:szCs w:val="24"/>
        </w:rPr>
        <w:t xml:space="preserve"> </w:t>
      </w:r>
      <w:r w:rsidRPr="001D6FEC">
        <w:rPr>
          <w:rFonts w:ascii="Times New Roman" w:hAnsi="Times New Roman"/>
          <w:sz w:val="24"/>
          <w:szCs w:val="24"/>
        </w:rPr>
        <w:t>умовами.</w:t>
      </w:r>
    </w:p>
    <w:p w14:paraId="4325D1CA" w14:textId="77777777" w:rsidR="00E0252D" w:rsidRPr="001D6FEC" w:rsidRDefault="00E0252D" w:rsidP="001D6FEC">
      <w:pPr>
        <w:pStyle w:val="12"/>
        <w:widowControl w:val="0"/>
        <w:numPr>
          <w:ilvl w:val="0"/>
          <w:numId w:val="14"/>
        </w:numPr>
        <w:tabs>
          <w:tab w:val="left" w:pos="889"/>
        </w:tabs>
        <w:autoSpaceDE w:val="0"/>
        <w:spacing w:after="0"/>
        <w:ind w:left="312" w:right="296" w:firstLine="361"/>
        <w:jc w:val="both"/>
        <w:rPr>
          <w:rFonts w:ascii="Times New Roman" w:hAnsi="Times New Roman"/>
          <w:sz w:val="24"/>
          <w:szCs w:val="24"/>
        </w:rPr>
      </w:pPr>
      <w:r w:rsidRPr="001D6FEC">
        <w:rPr>
          <w:rFonts w:ascii="Times New Roman" w:hAnsi="Times New Roman"/>
          <w:sz w:val="24"/>
          <w:szCs w:val="24"/>
        </w:rPr>
        <w:t>Ми розуміємо та погоджуємося, що Ви можете відмінити процедуру закупівлі у разі наявності обставин для цього згідно із</w:t>
      </w:r>
      <w:r w:rsidRPr="001D6FEC">
        <w:rPr>
          <w:rFonts w:ascii="Times New Roman" w:hAnsi="Times New Roman"/>
          <w:spacing w:val="1"/>
          <w:sz w:val="24"/>
          <w:szCs w:val="24"/>
        </w:rPr>
        <w:t xml:space="preserve"> </w:t>
      </w:r>
      <w:r w:rsidRPr="001D6FEC">
        <w:rPr>
          <w:rFonts w:ascii="Times New Roman" w:hAnsi="Times New Roman"/>
          <w:sz w:val="24"/>
          <w:szCs w:val="24"/>
        </w:rPr>
        <w:t>Законом.</w:t>
      </w:r>
    </w:p>
    <w:p w14:paraId="1CEDFFB6" w14:textId="5EF54AD3" w:rsidR="00E0252D" w:rsidRPr="001D6FEC" w:rsidRDefault="00E0252D" w:rsidP="001D6FEC">
      <w:pPr>
        <w:pStyle w:val="12"/>
        <w:widowControl w:val="0"/>
        <w:numPr>
          <w:ilvl w:val="0"/>
          <w:numId w:val="14"/>
        </w:numPr>
        <w:tabs>
          <w:tab w:val="left" w:pos="887"/>
        </w:tabs>
        <w:autoSpaceDE w:val="0"/>
        <w:spacing w:after="0"/>
        <w:ind w:left="312" w:right="291" w:firstLine="361"/>
        <w:jc w:val="both"/>
        <w:rPr>
          <w:rFonts w:ascii="Times New Roman" w:hAnsi="Times New Roman"/>
          <w:sz w:val="24"/>
          <w:szCs w:val="24"/>
        </w:rPr>
      </w:pPr>
      <w:r w:rsidRPr="001D6FEC">
        <w:rPr>
          <w:rFonts w:ascii="Times New Roman" w:hAnsi="Times New Roman"/>
          <w:sz w:val="24"/>
          <w:szCs w:val="24"/>
        </w:rPr>
        <w:t xml:space="preserve">Якщо нас визначено переможцем торгів, ми беремо на себе зобов’язання підписати договір із замовником не пізніше ніж через </w:t>
      </w:r>
      <w:r w:rsidR="000A3A04">
        <w:rPr>
          <w:rFonts w:ascii="Times New Roman" w:hAnsi="Times New Roman"/>
          <w:sz w:val="24"/>
          <w:szCs w:val="24"/>
        </w:rPr>
        <w:t>15</w:t>
      </w:r>
      <w:r w:rsidRPr="001D6FEC">
        <w:rPr>
          <w:rFonts w:ascii="Times New Roman" w:hAnsi="Times New Roman"/>
          <w:b/>
          <w:sz w:val="24"/>
          <w:szCs w:val="24"/>
        </w:rPr>
        <w:t xml:space="preserve"> </w:t>
      </w:r>
      <w:r w:rsidRPr="001D6FEC">
        <w:rPr>
          <w:rFonts w:ascii="Times New Roman" w:hAnsi="Times New Roman"/>
          <w:sz w:val="24"/>
          <w:szCs w:val="24"/>
        </w:rPr>
        <w:t xml:space="preserve">днів з дня прийняття рішення про намір укласти договір про закупівлю та не раніше ніж через </w:t>
      </w:r>
      <w:r w:rsidR="000A3A04">
        <w:rPr>
          <w:rFonts w:ascii="Times New Roman" w:hAnsi="Times New Roman"/>
          <w:b/>
          <w:sz w:val="24"/>
          <w:szCs w:val="24"/>
        </w:rPr>
        <w:t>5</w:t>
      </w:r>
      <w:r w:rsidRPr="001D6FEC">
        <w:rPr>
          <w:rFonts w:ascii="Times New Roman" w:hAnsi="Times New Roman"/>
          <w:b/>
          <w:sz w:val="24"/>
          <w:szCs w:val="24"/>
        </w:rPr>
        <w:t xml:space="preserve"> </w:t>
      </w:r>
      <w:r w:rsidRPr="001D6FEC">
        <w:rPr>
          <w:rFonts w:ascii="Times New Roman" w:hAnsi="Times New Roman"/>
          <w:sz w:val="24"/>
          <w:szCs w:val="24"/>
        </w:rPr>
        <w:t>днів з дати оприлюднення на веб-порталі Уповноваженого органу повідомлення про намір укласти договір про закупівлю.</w:t>
      </w:r>
    </w:p>
    <w:p w14:paraId="7177ADF9" w14:textId="77777777" w:rsidR="00E0252D" w:rsidRPr="001D6FEC" w:rsidRDefault="00E0252D" w:rsidP="001D6FEC">
      <w:pPr>
        <w:pStyle w:val="12"/>
        <w:widowControl w:val="0"/>
        <w:numPr>
          <w:ilvl w:val="0"/>
          <w:numId w:val="14"/>
        </w:numPr>
        <w:tabs>
          <w:tab w:val="left" w:pos="591"/>
        </w:tabs>
        <w:autoSpaceDE w:val="0"/>
        <w:spacing w:after="0"/>
        <w:ind w:left="312" w:right="323" w:firstLine="0"/>
        <w:rPr>
          <w:rFonts w:ascii="Times New Roman" w:hAnsi="Times New Roman"/>
          <w:sz w:val="24"/>
          <w:szCs w:val="24"/>
        </w:rPr>
      </w:pPr>
      <w:r w:rsidRPr="001D6FEC">
        <w:rPr>
          <w:rFonts w:ascii="Times New Roman" w:hAnsi="Times New Roman"/>
          <w:sz w:val="24"/>
          <w:szCs w:val="24"/>
        </w:rPr>
        <w:lastRenderedPageBreak/>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75A26E4" w14:textId="77777777" w:rsidR="00E0252D" w:rsidRPr="001D6FEC" w:rsidRDefault="00E0252D" w:rsidP="001D6FEC">
      <w:pPr>
        <w:widowControl w:val="0"/>
        <w:tabs>
          <w:tab w:val="left" w:pos="1080"/>
        </w:tabs>
        <w:ind w:right="127"/>
        <w:jc w:val="both"/>
        <w:rPr>
          <w:rFonts w:ascii="Times New Roman" w:eastAsia="Times New Roman" w:hAnsi="Times New Roman" w:cs="Times New Roman"/>
          <w:kern w:val="2"/>
          <w:sz w:val="24"/>
          <w:szCs w:val="24"/>
        </w:rPr>
      </w:pPr>
    </w:p>
    <w:p w14:paraId="7892AF00" w14:textId="77777777" w:rsidR="00E0252D" w:rsidRPr="001D6FEC" w:rsidRDefault="00E0252D" w:rsidP="001D6FEC">
      <w:pPr>
        <w:widowControl w:val="0"/>
        <w:autoSpaceDE w:val="0"/>
        <w:ind w:firstLine="567"/>
        <w:jc w:val="center"/>
        <w:rPr>
          <w:rFonts w:ascii="Times New Roman" w:hAnsi="Times New Roman" w:cs="Times New Roman"/>
          <w:sz w:val="24"/>
          <w:szCs w:val="24"/>
        </w:rPr>
      </w:pPr>
      <w:r w:rsidRPr="001D6FEC">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2E50795A" w14:textId="77777777" w:rsidR="00E0252D" w:rsidRPr="001D6FEC" w:rsidRDefault="00E0252D" w:rsidP="001D6FEC">
      <w:pPr>
        <w:ind w:firstLine="567"/>
        <w:jc w:val="both"/>
        <w:rPr>
          <w:rFonts w:ascii="Times New Roman" w:hAnsi="Times New Roman" w:cs="Times New Roman"/>
          <w:sz w:val="24"/>
          <w:szCs w:val="24"/>
        </w:rPr>
      </w:pPr>
      <w:r w:rsidRPr="001D6FEC">
        <w:rPr>
          <w:rStyle w:val="af"/>
          <w:rFonts w:ascii="Times New Roman" w:hAnsi="Times New Roman" w:cs="Times New Roman"/>
          <w:i/>
          <w:sz w:val="24"/>
          <w:szCs w:val="24"/>
        </w:rPr>
        <w:t>*</w:t>
      </w:r>
      <w:r w:rsidRPr="001D6FEC">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14:paraId="604C5054" w14:textId="77777777" w:rsidR="00E0252D" w:rsidRPr="001D6FEC" w:rsidRDefault="00E0252D" w:rsidP="001D6FEC">
      <w:pPr>
        <w:widowControl w:val="0"/>
        <w:tabs>
          <w:tab w:val="left" w:pos="410"/>
        </w:tabs>
        <w:ind w:right="127"/>
        <w:jc w:val="both"/>
        <w:rPr>
          <w:rFonts w:ascii="Times New Roman" w:hAnsi="Times New Roman" w:cs="Times New Roman"/>
          <w:sz w:val="24"/>
          <w:szCs w:val="24"/>
        </w:rPr>
      </w:pPr>
      <w:r w:rsidRPr="001D6FEC">
        <w:rPr>
          <w:rFonts w:ascii="Times New Roman" w:eastAsia="Times New Roman" w:hAnsi="Times New Roman" w:cs="Times New Roman"/>
          <w:b/>
          <w:kern w:val="2"/>
          <w:sz w:val="24"/>
          <w:szCs w:val="24"/>
        </w:rPr>
        <w:t xml:space="preserve">        </w:t>
      </w:r>
      <w:r w:rsidRPr="001D6FEC">
        <w:rPr>
          <w:rFonts w:ascii="Times New Roman" w:eastAsia="Andale Sans UI" w:hAnsi="Times New Roman" w:cs="Times New Roman"/>
          <w:b/>
          <w:kern w:val="2"/>
          <w:sz w:val="24"/>
          <w:szCs w:val="24"/>
        </w:rPr>
        <w:t>Розрядність знаків в ціні не повинна перевищувати двох знаків після коми.</w:t>
      </w:r>
    </w:p>
    <w:p w14:paraId="72F512B6" w14:textId="7B5061D4" w:rsidR="000825DE" w:rsidRDefault="000825DE" w:rsidP="00D073A8">
      <w:pPr>
        <w:widowControl w:val="0"/>
        <w:suppressAutoHyphens/>
        <w:spacing w:line="23" w:lineRule="atLeast"/>
        <w:contextualSpacing/>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ab/>
      </w:r>
    </w:p>
    <w:p w14:paraId="108E3146" w14:textId="77777777" w:rsidR="004472C3" w:rsidRPr="001D6FEC" w:rsidRDefault="004472C3" w:rsidP="004472C3">
      <w:pPr>
        <w:widowControl w:val="0"/>
        <w:suppressAutoHyphens/>
        <w:spacing w:line="23" w:lineRule="atLeast"/>
        <w:ind w:firstLine="420"/>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ab/>
      </w:r>
      <w:r w:rsidRPr="001D6FEC">
        <w:rPr>
          <w:rFonts w:ascii="Times New Roman" w:eastAsia="Times New Roman" w:hAnsi="Times New Roman" w:cs="Times New Roman"/>
          <w:b/>
          <w:color w:val="000000"/>
          <w:sz w:val="24"/>
          <w:szCs w:val="24"/>
          <w:lang w:eastAsia="zh-CN"/>
        </w:rPr>
        <w:t>Інші документи, що надаються Учасниками у вигляді сканованого письмового документа, завіреного підписом уповноваженої особи Учасника:</w:t>
      </w:r>
    </w:p>
    <w:p w14:paraId="3A0502A0" w14:textId="77777777" w:rsidR="004472C3" w:rsidRPr="001D6FEC" w:rsidRDefault="004472C3" w:rsidP="004472C3">
      <w:pPr>
        <w:widowControl w:val="0"/>
        <w:suppressAutoHyphens/>
        <w:spacing w:line="23" w:lineRule="atLeast"/>
        <w:ind w:firstLine="420"/>
        <w:contextualSpacing/>
        <w:jc w:val="both"/>
        <w:rPr>
          <w:rFonts w:ascii="Times New Roman" w:eastAsia="Times New Roman" w:hAnsi="Times New Roman" w:cs="Times New Roman"/>
          <w:color w:val="000000"/>
          <w:sz w:val="24"/>
          <w:szCs w:val="24"/>
          <w:lang w:eastAsia="zh-CN"/>
        </w:rPr>
      </w:pPr>
      <w:r w:rsidRPr="001D6FEC">
        <w:rPr>
          <w:rFonts w:ascii="Times New Roman" w:eastAsia="Times New Roman" w:hAnsi="Times New Roman" w:cs="Times New Roman"/>
          <w:color w:val="000000"/>
          <w:sz w:val="24"/>
          <w:szCs w:val="24"/>
          <w:lang w:eastAsia="zh-CN"/>
        </w:rPr>
        <w:t>1. Копія свідоцтва про реєстрацію учасника платником податку на додану вартість / єдиного податку або витягу з реєстру платників ПДВ / єдиного податку.</w:t>
      </w:r>
    </w:p>
    <w:p w14:paraId="6D4296CE" w14:textId="77777777" w:rsidR="004472C3" w:rsidRPr="001D6FEC" w:rsidRDefault="004472C3" w:rsidP="004472C3">
      <w:pPr>
        <w:widowControl w:val="0"/>
        <w:suppressAutoHyphens/>
        <w:spacing w:line="23" w:lineRule="atLeast"/>
        <w:ind w:firstLine="420"/>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Pr="001D6FEC">
        <w:rPr>
          <w:rFonts w:ascii="Times New Roman" w:eastAsia="Times New Roman" w:hAnsi="Times New Roman" w:cs="Times New Roman"/>
          <w:color w:val="000000"/>
          <w:sz w:val="24"/>
          <w:szCs w:val="24"/>
          <w:lang w:eastAsia="zh-CN"/>
        </w:rPr>
        <w:t>.  Довідка в довільній формі про зобов’язання учасника під час надання послуг, виконання робіт чи постачання товарів застосовувати заходи із захисту довкілля.</w:t>
      </w:r>
    </w:p>
    <w:p w14:paraId="2EA03F25" w14:textId="77777777" w:rsidR="004472C3" w:rsidRPr="001D6FEC" w:rsidRDefault="004472C3" w:rsidP="004472C3">
      <w:pPr>
        <w:widowControl w:val="0"/>
        <w:suppressAutoHyphens/>
        <w:spacing w:line="23" w:lineRule="atLeast"/>
        <w:ind w:firstLine="420"/>
        <w:contextualSpacing/>
        <w:jc w:val="both"/>
        <w:rPr>
          <w:rFonts w:ascii="Times New Roman" w:eastAsia="Times New Roman" w:hAnsi="Times New Roman" w:cs="Times New Roman"/>
          <w:color w:val="000000"/>
          <w:sz w:val="24"/>
          <w:szCs w:val="24"/>
        </w:rPr>
      </w:pPr>
      <w:r w:rsidRPr="001D6FEC">
        <w:rPr>
          <w:rFonts w:ascii="Times New Roman" w:eastAsia="Times New Roman" w:hAnsi="Times New Roman" w:cs="Times New Roman"/>
          <w:color w:val="000000"/>
          <w:sz w:val="24"/>
          <w:szCs w:val="24"/>
          <w:lang w:eastAsia="zh-CN"/>
        </w:rPr>
        <w:t xml:space="preserve">4. </w:t>
      </w:r>
      <w:r w:rsidRPr="001D6FEC">
        <w:rPr>
          <w:rFonts w:ascii="Times New Roman" w:eastAsia="Times New Roman" w:hAnsi="Times New Roman" w:cs="Times New Roman"/>
          <w:color w:val="000000"/>
          <w:sz w:val="24"/>
          <w:szCs w:val="24"/>
        </w:rPr>
        <w:t>Копії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(згідно п. 1 розділу 3 тендерної документації).</w:t>
      </w:r>
    </w:p>
    <w:tbl>
      <w:tblPr>
        <w:tblW w:w="0" w:type="auto"/>
        <w:tblLook w:val="04A0" w:firstRow="1" w:lastRow="0" w:firstColumn="1" w:lastColumn="0" w:noHBand="0" w:noVBand="1"/>
      </w:tblPr>
      <w:tblGrid>
        <w:gridCol w:w="249"/>
        <w:gridCol w:w="9389"/>
      </w:tblGrid>
      <w:tr w:rsidR="004472C3" w:rsidRPr="001D6FEC" w14:paraId="62CFE3A3" w14:textId="77777777" w:rsidTr="00686CD7">
        <w:tc>
          <w:tcPr>
            <w:tcW w:w="250" w:type="dxa"/>
            <w:shd w:val="clear" w:color="auto" w:fill="auto"/>
          </w:tcPr>
          <w:p w14:paraId="54A32DE8" w14:textId="77777777" w:rsidR="004472C3" w:rsidRPr="001D6FEC" w:rsidRDefault="004472C3" w:rsidP="00686CD7">
            <w:pPr>
              <w:rPr>
                <w:rFonts w:ascii="Times New Roman" w:eastAsia="Times New Roman" w:hAnsi="Times New Roman" w:cs="Times New Roman"/>
                <w:sz w:val="24"/>
                <w:szCs w:val="24"/>
              </w:rPr>
            </w:pPr>
          </w:p>
        </w:tc>
        <w:tc>
          <w:tcPr>
            <w:tcW w:w="9603" w:type="dxa"/>
            <w:shd w:val="clear" w:color="auto" w:fill="auto"/>
          </w:tcPr>
          <w:p w14:paraId="1324F15B" w14:textId="77777777" w:rsidR="004472C3" w:rsidRPr="001D6FEC" w:rsidRDefault="004472C3" w:rsidP="00686CD7">
            <w:pPr>
              <w:pStyle w:val="a9"/>
              <w:widowControl w:val="0"/>
              <w:numPr>
                <w:ilvl w:val="0"/>
                <w:numId w:val="23"/>
              </w:numPr>
              <w:tabs>
                <w:tab w:val="left" w:pos="851"/>
              </w:tabs>
              <w:autoSpaceDE w:val="0"/>
              <w:autoSpaceDN w:val="0"/>
              <w:adjustRightInd w:val="0"/>
              <w:rPr>
                <w:rFonts w:ascii="Times New Roman" w:eastAsia="Times New Roman" w:hAnsi="Times New Roman" w:cs="Times New Roman"/>
                <w:sz w:val="24"/>
                <w:szCs w:val="24"/>
              </w:rPr>
            </w:pPr>
            <w:r w:rsidRPr="001D6FEC">
              <w:rPr>
                <w:rFonts w:ascii="Times New Roman" w:eastAsia="Times New Roman" w:hAnsi="Times New Roman" w:cs="Times New Roman"/>
                <w:sz w:val="24"/>
                <w:szCs w:val="24"/>
              </w:rPr>
              <w:t xml:space="preserve">Лист-згода на обробку персональних даних </w:t>
            </w:r>
            <w:r w:rsidRPr="001D6FEC">
              <w:rPr>
                <w:rFonts w:ascii="Times New Roman" w:eastAsia="Times New Roman" w:hAnsi="Times New Roman" w:cs="Times New Roman"/>
                <w:sz w:val="24"/>
                <w:szCs w:val="24"/>
                <w:lang w:val="ru-RU"/>
              </w:rPr>
              <w:t>по формі, вказаній нижче:</w:t>
            </w:r>
          </w:p>
          <w:p w14:paraId="0B4BDBE5" w14:textId="77777777" w:rsidR="004472C3" w:rsidRPr="001D6FEC" w:rsidRDefault="004472C3" w:rsidP="00686CD7">
            <w:pPr>
              <w:widowControl w:val="0"/>
              <w:tabs>
                <w:tab w:val="left" w:pos="851"/>
              </w:tabs>
              <w:autoSpaceDE w:val="0"/>
              <w:autoSpaceDN w:val="0"/>
              <w:adjustRightInd w:val="0"/>
              <w:ind w:left="360"/>
              <w:rPr>
                <w:rFonts w:ascii="Times New Roman" w:eastAsia="Times New Roman" w:hAnsi="Times New Roman" w:cs="Times New Roman"/>
                <w:sz w:val="24"/>
                <w:szCs w:val="24"/>
              </w:rPr>
            </w:pPr>
          </w:p>
          <w:p w14:paraId="783F9DA1" w14:textId="77777777" w:rsidR="004472C3" w:rsidRPr="001D6FEC" w:rsidRDefault="004472C3" w:rsidP="00686CD7">
            <w:pPr>
              <w:widowControl w:val="0"/>
              <w:autoSpaceDE w:val="0"/>
              <w:autoSpaceDN w:val="0"/>
              <w:adjustRightInd w:val="0"/>
              <w:jc w:val="center"/>
              <w:rPr>
                <w:rFonts w:ascii="Times New Roman" w:eastAsia="Times New Roman" w:hAnsi="Times New Roman" w:cs="Times New Roman"/>
                <w:b/>
                <w:sz w:val="24"/>
                <w:szCs w:val="24"/>
              </w:rPr>
            </w:pPr>
            <w:r w:rsidRPr="001D6FEC">
              <w:rPr>
                <w:rFonts w:ascii="Times New Roman" w:eastAsia="Times New Roman" w:hAnsi="Times New Roman" w:cs="Times New Roman"/>
                <w:b/>
                <w:sz w:val="24"/>
                <w:szCs w:val="24"/>
              </w:rPr>
              <w:t>Лист – згода</w:t>
            </w:r>
          </w:p>
          <w:p w14:paraId="7DEEC0AA" w14:textId="77777777" w:rsidR="004472C3" w:rsidRPr="001D6FEC" w:rsidRDefault="004472C3" w:rsidP="00686CD7">
            <w:pPr>
              <w:widowControl w:val="0"/>
              <w:autoSpaceDE w:val="0"/>
              <w:autoSpaceDN w:val="0"/>
              <w:adjustRightInd w:val="0"/>
              <w:rPr>
                <w:rFonts w:ascii="Times New Roman" w:eastAsia="Times New Roman" w:hAnsi="Times New Roman" w:cs="Times New Roman"/>
                <w:b/>
                <w:sz w:val="24"/>
                <w:szCs w:val="24"/>
              </w:rPr>
            </w:pPr>
            <w:r w:rsidRPr="001D6FEC">
              <w:rPr>
                <w:rFonts w:ascii="Times New Roman" w:eastAsia="Times New Roman" w:hAnsi="Times New Roman" w:cs="Times New Roman"/>
                <w:sz w:val="24"/>
                <w:szCs w:val="24"/>
              </w:rPr>
              <w:t xml:space="preserve">        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4B6240C7" w14:textId="77777777" w:rsidR="004472C3" w:rsidRPr="001D6FEC" w:rsidRDefault="004472C3" w:rsidP="00686CD7">
            <w:pPr>
              <w:widowControl w:val="0"/>
              <w:autoSpaceDE w:val="0"/>
              <w:autoSpaceDN w:val="0"/>
              <w:adjustRightInd w:val="0"/>
              <w:ind w:left="-567"/>
              <w:rPr>
                <w:rFonts w:ascii="Times New Roman" w:eastAsia="Times New Roman" w:hAnsi="Times New Roman" w:cs="Times New Roman"/>
                <w:sz w:val="24"/>
                <w:szCs w:val="24"/>
              </w:rPr>
            </w:pPr>
            <w:r w:rsidRPr="001D6FEC">
              <w:rPr>
                <w:rFonts w:ascii="Times New Roman" w:eastAsia="Times New Roman" w:hAnsi="Times New Roman" w:cs="Times New Roman"/>
                <w:sz w:val="24"/>
                <w:szCs w:val="24"/>
                <w:lang w:val="ru-RU"/>
              </w:rPr>
              <w:t xml:space="preserve">         </w:t>
            </w:r>
            <w:r w:rsidRPr="001D6FEC">
              <w:rPr>
                <w:rFonts w:ascii="Times New Roman" w:eastAsia="Times New Roman" w:hAnsi="Times New Roman" w:cs="Times New Roman"/>
                <w:sz w:val="24"/>
                <w:szCs w:val="24"/>
              </w:rPr>
              <w:t xml:space="preserve">Дата______        </w:t>
            </w:r>
            <w:r w:rsidRPr="001D6FEC">
              <w:rPr>
                <w:rFonts w:ascii="Times New Roman" w:eastAsia="Times New Roman" w:hAnsi="Times New Roman" w:cs="Times New Roman"/>
                <w:sz w:val="24"/>
                <w:szCs w:val="24"/>
              </w:rPr>
              <w:tab/>
              <w:t xml:space="preserve">                                        </w:t>
            </w:r>
            <w:r w:rsidRPr="001D6FEC">
              <w:rPr>
                <w:rFonts w:ascii="Times New Roman" w:eastAsia="Times New Roman" w:hAnsi="Times New Roman" w:cs="Times New Roman"/>
                <w:sz w:val="24"/>
                <w:szCs w:val="24"/>
                <w:lang w:val="ru-RU"/>
              </w:rPr>
              <w:t xml:space="preserve"> </w:t>
            </w:r>
            <w:r w:rsidRPr="001D6FEC">
              <w:rPr>
                <w:rFonts w:ascii="Times New Roman" w:eastAsia="Times New Roman" w:hAnsi="Times New Roman" w:cs="Times New Roman"/>
                <w:sz w:val="24"/>
                <w:szCs w:val="24"/>
              </w:rPr>
              <w:t>Керівник ______________</w:t>
            </w:r>
            <w:r w:rsidRPr="001D6FEC">
              <w:rPr>
                <w:rFonts w:ascii="Times New Roman" w:eastAsia="Times New Roman" w:hAnsi="Times New Roman" w:cs="Times New Roman"/>
                <w:sz w:val="24"/>
                <w:szCs w:val="24"/>
              </w:rPr>
              <w:tab/>
              <w:t xml:space="preserve">(підпис)   </w:t>
            </w:r>
            <w:r w:rsidRPr="001D6FEC">
              <w:rPr>
                <w:rFonts w:ascii="Times New Roman" w:eastAsia="Times New Roman" w:hAnsi="Times New Roman" w:cs="Times New Roman"/>
                <w:sz w:val="24"/>
                <w:szCs w:val="24"/>
              </w:rPr>
              <w:tab/>
              <w:t xml:space="preserve">     </w:t>
            </w:r>
          </w:p>
          <w:p w14:paraId="4A5610D0" w14:textId="2C22E767" w:rsidR="004472C3" w:rsidRPr="001D6FEC" w:rsidRDefault="004472C3" w:rsidP="003231E2">
            <w:pPr>
              <w:widowControl w:val="0"/>
              <w:autoSpaceDE w:val="0"/>
              <w:autoSpaceDN w:val="0"/>
              <w:adjustRightInd w:val="0"/>
              <w:ind w:left="-567"/>
              <w:rPr>
                <w:rFonts w:ascii="Times New Roman" w:eastAsia="Times New Roman" w:hAnsi="Times New Roman" w:cs="Times New Roman"/>
                <w:sz w:val="24"/>
                <w:szCs w:val="24"/>
              </w:rPr>
            </w:pPr>
            <w:r w:rsidRPr="001D6FEC">
              <w:rPr>
                <w:rFonts w:ascii="Times New Roman" w:eastAsia="Times New Roman" w:hAnsi="Times New Roman" w:cs="Times New Roman"/>
                <w:sz w:val="24"/>
                <w:szCs w:val="24"/>
                <w:lang w:val="ru-RU"/>
              </w:rPr>
              <w:t xml:space="preserve">                                                                                                                 </w:t>
            </w:r>
            <w:r w:rsidRPr="001D6FEC">
              <w:rPr>
                <w:rFonts w:ascii="Times New Roman" w:eastAsia="Times New Roman" w:hAnsi="Times New Roman" w:cs="Times New Roman"/>
                <w:sz w:val="24"/>
                <w:szCs w:val="24"/>
              </w:rPr>
              <w:t>М.П.</w:t>
            </w:r>
          </w:p>
        </w:tc>
      </w:tr>
      <w:tr w:rsidR="004472C3" w:rsidRPr="001D6FEC" w14:paraId="4D7D6523" w14:textId="77777777" w:rsidTr="00686CD7">
        <w:tc>
          <w:tcPr>
            <w:tcW w:w="250" w:type="dxa"/>
            <w:tcBorders>
              <w:bottom w:val="single" w:sz="4" w:space="0" w:color="auto"/>
            </w:tcBorders>
            <w:shd w:val="clear" w:color="auto" w:fill="auto"/>
          </w:tcPr>
          <w:p w14:paraId="5C5CC984" w14:textId="77777777" w:rsidR="004472C3" w:rsidRPr="001D6FEC" w:rsidRDefault="004472C3" w:rsidP="00686CD7">
            <w:pPr>
              <w:tabs>
                <w:tab w:val="left" w:pos="851"/>
              </w:tabs>
              <w:jc w:val="both"/>
              <w:rPr>
                <w:rFonts w:ascii="Times New Roman" w:eastAsia="Times New Roman" w:hAnsi="Times New Roman" w:cs="Times New Roman"/>
                <w:sz w:val="24"/>
                <w:szCs w:val="24"/>
              </w:rPr>
            </w:pPr>
          </w:p>
        </w:tc>
        <w:tc>
          <w:tcPr>
            <w:tcW w:w="9603" w:type="dxa"/>
            <w:tcBorders>
              <w:bottom w:val="single" w:sz="4" w:space="0" w:color="auto"/>
            </w:tcBorders>
            <w:shd w:val="clear" w:color="auto" w:fill="auto"/>
          </w:tcPr>
          <w:p w14:paraId="6EABBCF8" w14:textId="77777777" w:rsidR="004472C3" w:rsidRPr="001D6FEC" w:rsidRDefault="004472C3" w:rsidP="00686CD7">
            <w:pPr>
              <w:tabs>
                <w:tab w:val="left" w:pos="851"/>
              </w:tabs>
              <w:autoSpaceDE w:val="0"/>
              <w:autoSpaceDN w:val="0"/>
              <w:adjustRightInd w:val="0"/>
              <w:jc w:val="both"/>
              <w:rPr>
                <w:rFonts w:ascii="Times New Roman" w:eastAsia="Times New Roman" w:hAnsi="Times New Roman" w:cs="Times New Roman"/>
                <w:sz w:val="24"/>
                <w:szCs w:val="24"/>
              </w:rPr>
            </w:pPr>
          </w:p>
        </w:tc>
      </w:tr>
    </w:tbl>
    <w:p w14:paraId="5E9DD10C" w14:textId="77777777" w:rsidR="004472C3" w:rsidRPr="001D6FEC" w:rsidRDefault="004472C3" w:rsidP="004472C3">
      <w:pPr>
        <w:widowControl w:val="0"/>
        <w:autoSpaceDE w:val="0"/>
        <w:ind w:firstLine="567"/>
        <w:jc w:val="center"/>
        <w:rPr>
          <w:rFonts w:ascii="Times New Roman" w:hAnsi="Times New Roman" w:cs="Times New Roman"/>
          <w:sz w:val="24"/>
          <w:szCs w:val="24"/>
        </w:rPr>
      </w:pPr>
      <w:r w:rsidRPr="001D6FEC">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67699153" w14:textId="77777777" w:rsidR="004472C3" w:rsidRPr="001D6FEC" w:rsidRDefault="004472C3" w:rsidP="004472C3">
      <w:pPr>
        <w:ind w:firstLine="567"/>
        <w:jc w:val="both"/>
        <w:rPr>
          <w:rFonts w:ascii="Times New Roman" w:hAnsi="Times New Roman" w:cs="Times New Roman"/>
          <w:sz w:val="24"/>
          <w:szCs w:val="24"/>
        </w:rPr>
      </w:pPr>
      <w:r w:rsidRPr="001D6FEC">
        <w:rPr>
          <w:rStyle w:val="af"/>
          <w:rFonts w:ascii="Times New Roman" w:hAnsi="Times New Roman" w:cs="Times New Roman"/>
          <w:i/>
          <w:sz w:val="24"/>
          <w:szCs w:val="24"/>
        </w:rPr>
        <w:t>*</w:t>
      </w:r>
      <w:r w:rsidRPr="001D6FEC">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14:paraId="57F9006E" w14:textId="77777777" w:rsidR="004472C3" w:rsidRPr="001D6FEC" w:rsidRDefault="004472C3" w:rsidP="004472C3">
      <w:pPr>
        <w:widowControl w:val="0"/>
        <w:suppressAutoHyphens/>
        <w:spacing w:line="23" w:lineRule="atLeast"/>
        <w:contextualSpacing/>
        <w:jc w:val="right"/>
        <w:rPr>
          <w:rFonts w:ascii="Times New Roman" w:eastAsia="Times New Roman" w:hAnsi="Times New Roman" w:cs="Times New Roman"/>
          <w:b/>
          <w:color w:val="000000"/>
          <w:sz w:val="24"/>
          <w:szCs w:val="24"/>
          <w:lang w:eastAsia="zh-CN"/>
        </w:rPr>
      </w:pPr>
    </w:p>
    <w:p w14:paraId="3D92D758" w14:textId="77777777" w:rsidR="00440510" w:rsidRPr="00AF31B5" w:rsidRDefault="00440510" w:rsidP="00440510">
      <w:pPr>
        <w:pStyle w:val="HTML"/>
        <w:shd w:val="clear" w:color="auto" w:fill="FFFFFF"/>
        <w:jc w:val="center"/>
        <w:rPr>
          <w:rFonts w:ascii="Times New Roman" w:hAnsi="Times New Roman"/>
          <w:i/>
        </w:rPr>
      </w:pPr>
      <w:r w:rsidRPr="00AF31B5">
        <w:rPr>
          <w:rFonts w:ascii="Times New Roman" w:hAnsi="Times New Roman"/>
          <w:i/>
        </w:rPr>
        <w:t>Пропозиція, оформлена на фірмовому бланку (за наявності)</w:t>
      </w:r>
    </w:p>
    <w:p w14:paraId="455C0FD4" w14:textId="77777777" w:rsidR="00440510" w:rsidRPr="00AF31B5" w:rsidRDefault="00440510" w:rsidP="00440510">
      <w:pPr>
        <w:jc w:val="center"/>
        <w:rPr>
          <w:rFonts w:ascii="Times New Roman" w:hAnsi="Times New Roman"/>
          <w:caps/>
          <w:sz w:val="28"/>
          <w:szCs w:val="28"/>
          <w:lang w:eastAsia="uk-UA"/>
        </w:rPr>
      </w:pPr>
    </w:p>
    <w:p w14:paraId="77D80F14" w14:textId="77777777" w:rsidR="00440510" w:rsidRPr="003231E2" w:rsidRDefault="00440510" w:rsidP="00440510">
      <w:pPr>
        <w:jc w:val="center"/>
        <w:rPr>
          <w:rFonts w:ascii="Times New Roman" w:hAnsi="Times New Roman"/>
          <w:b/>
          <w:bCs/>
          <w:sz w:val="24"/>
          <w:szCs w:val="24"/>
          <w:lang w:eastAsia="uk-UA"/>
        </w:rPr>
      </w:pPr>
      <w:r w:rsidRPr="003231E2">
        <w:rPr>
          <w:rFonts w:ascii="Times New Roman" w:hAnsi="Times New Roman"/>
          <w:b/>
          <w:bCs/>
          <w:sz w:val="24"/>
          <w:szCs w:val="24"/>
          <w:lang w:eastAsia="uk-UA"/>
        </w:rPr>
        <w:t>Лист</w:t>
      </w:r>
      <w:r w:rsidRPr="003231E2">
        <w:rPr>
          <w:rFonts w:ascii="Times New Roman" w:hAnsi="Times New Roman"/>
          <w:b/>
          <w:bCs/>
          <w:caps/>
          <w:sz w:val="24"/>
          <w:szCs w:val="24"/>
          <w:lang w:eastAsia="uk-UA"/>
        </w:rPr>
        <w:t>-</w:t>
      </w:r>
      <w:r w:rsidRPr="003231E2">
        <w:rPr>
          <w:rFonts w:ascii="Times New Roman" w:hAnsi="Times New Roman"/>
          <w:b/>
          <w:bCs/>
          <w:sz w:val="24"/>
          <w:szCs w:val="24"/>
          <w:lang w:eastAsia="uk-UA"/>
        </w:rPr>
        <w:t>згода з істотними умовами договору про закупівлю</w:t>
      </w:r>
    </w:p>
    <w:p w14:paraId="1CE0F2F2" w14:textId="3D8D8874" w:rsidR="00440510" w:rsidRPr="003231E2" w:rsidRDefault="00440510" w:rsidP="003231E2">
      <w:pPr>
        <w:jc w:val="center"/>
        <w:rPr>
          <w:rFonts w:ascii="Times New Roman" w:hAnsi="Times New Roman"/>
          <w:b/>
          <w:bCs/>
          <w:sz w:val="28"/>
          <w:szCs w:val="28"/>
          <w:lang w:eastAsia="uk-UA"/>
        </w:rPr>
      </w:pPr>
      <w:r w:rsidRPr="003231E2">
        <w:rPr>
          <w:rFonts w:ascii="Times New Roman" w:hAnsi="Times New Roman"/>
          <w:b/>
          <w:bCs/>
          <w:sz w:val="24"/>
          <w:szCs w:val="24"/>
          <w:lang w:eastAsia="uk-UA"/>
        </w:rPr>
        <w:t>та проєктом договору про закупівлю</w:t>
      </w:r>
    </w:p>
    <w:p w14:paraId="10D148BB" w14:textId="77777777" w:rsidR="00440510" w:rsidRPr="00AF31B5" w:rsidRDefault="00440510" w:rsidP="00440510">
      <w:pPr>
        <w:pStyle w:val="HTML"/>
        <w:ind w:firstLine="709"/>
        <w:jc w:val="center"/>
        <w:rPr>
          <w:rFonts w:ascii="Times New Roman" w:hAnsi="Times New Roman"/>
          <w:sz w:val="28"/>
          <w:szCs w:val="28"/>
          <w:lang w:val="uk-UA" w:eastAsia="uk-UA"/>
        </w:rPr>
      </w:pPr>
      <w:r w:rsidRPr="00AF31B5">
        <w:rPr>
          <w:rFonts w:ascii="Times New Roman" w:hAnsi="Times New Roman"/>
          <w:sz w:val="28"/>
          <w:szCs w:val="28"/>
          <w:lang w:eastAsia="uk-UA"/>
        </w:rPr>
        <w:t>______________________________________________</w:t>
      </w:r>
      <w:r w:rsidRPr="00AF31B5">
        <w:rPr>
          <w:rFonts w:ascii="Times New Roman" w:hAnsi="Times New Roman"/>
          <w:sz w:val="28"/>
          <w:szCs w:val="28"/>
          <w:lang w:val="uk-UA" w:eastAsia="uk-UA"/>
        </w:rPr>
        <w:t>_________________</w:t>
      </w:r>
    </w:p>
    <w:p w14:paraId="47DFF57D" w14:textId="77777777" w:rsidR="00440510" w:rsidRPr="003231E2" w:rsidRDefault="00440510" w:rsidP="00440510">
      <w:pPr>
        <w:pStyle w:val="HTML"/>
        <w:ind w:firstLine="709"/>
        <w:jc w:val="center"/>
        <w:rPr>
          <w:rFonts w:ascii="Times New Roman" w:hAnsi="Times New Roman"/>
          <w:i/>
          <w:lang w:val="uk-UA" w:eastAsia="ar-SA"/>
        </w:rPr>
      </w:pPr>
      <w:r w:rsidRPr="003231E2">
        <w:rPr>
          <w:rFonts w:ascii="Times New Roman" w:hAnsi="Times New Roman"/>
          <w:i/>
          <w:lang w:val="uk-UA" w:eastAsia="ar-SA"/>
        </w:rPr>
        <w:t>(найменування Учасника процедури закупівлі)</w:t>
      </w:r>
    </w:p>
    <w:p w14:paraId="3A14E803" w14:textId="56711EA6" w:rsidR="00440510" w:rsidRPr="003231E2" w:rsidRDefault="00440510" w:rsidP="00440510">
      <w:pPr>
        <w:tabs>
          <w:tab w:val="left" w:pos="4820"/>
        </w:tabs>
        <w:jc w:val="both"/>
        <w:outlineLvl w:val="0"/>
        <w:rPr>
          <w:rFonts w:ascii="Times New Roman" w:hAnsi="Times New Roman"/>
          <w:b/>
          <w:bCs/>
          <w:sz w:val="24"/>
          <w:szCs w:val="24"/>
          <w:lang w:eastAsia="uk-UA"/>
        </w:rPr>
      </w:pPr>
      <w:r w:rsidRPr="003231E2">
        <w:rPr>
          <w:rFonts w:ascii="Times New Roman" w:hAnsi="Times New Roman"/>
          <w:sz w:val="24"/>
          <w:szCs w:val="24"/>
          <w:lang w:eastAsia="uk-UA"/>
        </w:rPr>
        <w:t xml:space="preserve"> цим листом повідомляємо про нашу згоду з істотними умовами договору та проєктом договору про закупівлю в цілому на закупівлю </w:t>
      </w:r>
    </w:p>
    <w:p w14:paraId="4F15A111" w14:textId="77777777" w:rsidR="00440510" w:rsidRPr="003231E2" w:rsidRDefault="00440510" w:rsidP="00440510">
      <w:pPr>
        <w:tabs>
          <w:tab w:val="left" w:pos="4820"/>
        </w:tabs>
        <w:jc w:val="both"/>
        <w:outlineLvl w:val="0"/>
        <w:rPr>
          <w:rFonts w:ascii="Times New Roman" w:hAnsi="Times New Roman"/>
          <w:sz w:val="24"/>
          <w:szCs w:val="24"/>
          <w:lang w:eastAsia="uk-UA"/>
        </w:rPr>
      </w:pPr>
    </w:p>
    <w:tbl>
      <w:tblPr>
        <w:tblW w:w="5000" w:type="pct"/>
        <w:tblLayout w:type="fixed"/>
        <w:tblCellMar>
          <w:left w:w="28" w:type="dxa"/>
          <w:right w:w="28" w:type="dxa"/>
        </w:tblCellMar>
        <w:tblLook w:val="01E0" w:firstRow="1" w:lastRow="1" w:firstColumn="1" w:lastColumn="1" w:noHBand="0" w:noVBand="0"/>
      </w:tblPr>
      <w:tblGrid>
        <w:gridCol w:w="2744"/>
        <w:gridCol w:w="647"/>
        <w:gridCol w:w="2082"/>
        <w:gridCol w:w="647"/>
        <w:gridCol w:w="3518"/>
      </w:tblGrid>
      <w:tr w:rsidR="00440510" w:rsidRPr="003231E2" w14:paraId="1496447A" w14:textId="77777777" w:rsidTr="003231E2">
        <w:tc>
          <w:tcPr>
            <w:tcW w:w="2744" w:type="dxa"/>
            <w:tcBorders>
              <w:top w:val="nil"/>
              <w:left w:val="nil"/>
              <w:bottom w:val="single" w:sz="6" w:space="0" w:color="auto"/>
              <w:right w:val="nil"/>
            </w:tcBorders>
          </w:tcPr>
          <w:p w14:paraId="68DB3407" w14:textId="77777777" w:rsidR="00440510" w:rsidRPr="003231E2" w:rsidRDefault="00440510" w:rsidP="00C80CD5">
            <w:pPr>
              <w:jc w:val="both"/>
              <w:rPr>
                <w:rFonts w:ascii="Times New Roman" w:hAnsi="Times New Roman"/>
                <w:sz w:val="22"/>
                <w:szCs w:val="22"/>
              </w:rPr>
            </w:pPr>
          </w:p>
        </w:tc>
        <w:tc>
          <w:tcPr>
            <w:tcW w:w="647" w:type="dxa"/>
          </w:tcPr>
          <w:p w14:paraId="3C67D519" w14:textId="77777777" w:rsidR="00440510" w:rsidRPr="003231E2" w:rsidRDefault="00440510" w:rsidP="00C80CD5">
            <w:pPr>
              <w:jc w:val="both"/>
              <w:rPr>
                <w:rFonts w:ascii="Times New Roman" w:hAnsi="Times New Roman"/>
                <w:sz w:val="22"/>
                <w:szCs w:val="22"/>
              </w:rPr>
            </w:pPr>
          </w:p>
        </w:tc>
        <w:tc>
          <w:tcPr>
            <w:tcW w:w="2082" w:type="dxa"/>
            <w:tcBorders>
              <w:top w:val="nil"/>
              <w:left w:val="nil"/>
              <w:bottom w:val="single" w:sz="6" w:space="0" w:color="auto"/>
              <w:right w:val="nil"/>
            </w:tcBorders>
          </w:tcPr>
          <w:p w14:paraId="7666F0C7" w14:textId="77777777" w:rsidR="00440510" w:rsidRPr="003231E2" w:rsidRDefault="00440510" w:rsidP="00C80CD5">
            <w:pPr>
              <w:jc w:val="both"/>
              <w:rPr>
                <w:rFonts w:ascii="Times New Roman" w:hAnsi="Times New Roman"/>
                <w:sz w:val="22"/>
                <w:szCs w:val="22"/>
              </w:rPr>
            </w:pPr>
          </w:p>
        </w:tc>
        <w:tc>
          <w:tcPr>
            <w:tcW w:w="647" w:type="dxa"/>
          </w:tcPr>
          <w:p w14:paraId="662FF42F" w14:textId="77777777" w:rsidR="00440510" w:rsidRPr="003231E2" w:rsidRDefault="00440510" w:rsidP="00C80CD5">
            <w:pPr>
              <w:jc w:val="both"/>
              <w:rPr>
                <w:rFonts w:ascii="Times New Roman" w:hAnsi="Times New Roman"/>
                <w:sz w:val="22"/>
                <w:szCs w:val="22"/>
              </w:rPr>
            </w:pPr>
          </w:p>
        </w:tc>
        <w:tc>
          <w:tcPr>
            <w:tcW w:w="3518" w:type="dxa"/>
            <w:tcBorders>
              <w:top w:val="nil"/>
              <w:left w:val="nil"/>
              <w:bottom w:val="single" w:sz="6" w:space="0" w:color="auto"/>
              <w:right w:val="nil"/>
            </w:tcBorders>
          </w:tcPr>
          <w:p w14:paraId="58B78C82" w14:textId="77777777" w:rsidR="00440510" w:rsidRPr="003231E2" w:rsidRDefault="00440510" w:rsidP="00C80CD5">
            <w:pPr>
              <w:jc w:val="both"/>
              <w:rPr>
                <w:rFonts w:ascii="Times New Roman" w:hAnsi="Times New Roman"/>
                <w:sz w:val="22"/>
                <w:szCs w:val="22"/>
              </w:rPr>
            </w:pPr>
          </w:p>
        </w:tc>
      </w:tr>
      <w:tr w:rsidR="00440510" w:rsidRPr="003231E2" w14:paraId="462F0AE9" w14:textId="77777777" w:rsidTr="003231E2">
        <w:tc>
          <w:tcPr>
            <w:tcW w:w="2744" w:type="dxa"/>
            <w:tcBorders>
              <w:top w:val="single" w:sz="6" w:space="0" w:color="auto"/>
              <w:left w:val="nil"/>
              <w:bottom w:val="nil"/>
              <w:right w:val="nil"/>
            </w:tcBorders>
          </w:tcPr>
          <w:p w14:paraId="63CDA95A" w14:textId="77777777" w:rsidR="00440510" w:rsidRPr="003231E2" w:rsidRDefault="00440510" w:rsidP="00C80CD5">
            <w:pPr>
              <w:jc w:val="center"/>
              <w:rPr>
                <w:rFonts w:ascii="Times New Roman" w:hAnsi="Times New Roman"/>
                <w:sz w:val="22"/>
                <w:szCs w:val="22"/>
              </w:rPr>
            </w:pPr>
            <w:r w:rsidRPr="003231E2">
              <w:rPr>
                <w:rFonts w:ascii="Times New Roman" w:hAnsi="Times New Roman"/>
                <w:i/>
                <w:iCs/>
                <w:sz w:val="22"/>
                <w:szCs w:val="22"/>
              </w:rPr>
              <w:t>посада</w:t>
            </w:r>
          </w:p>
        </w:tc>
        <w:tc>
          <w:tcPr>
            <w:tcW w:w="647" w:type="dxa"/>
          </w:tcPr>
          <w:p w14:paraId="63E6C1E7" w14:textId="77777777" w:rsidR="00440510" w:rsidRPr="003231E2" w:rsidRDefault="00440510" w:rsidP="00C80CD5">
            <w:pPr>
              <w:jc w:val="center"/>
              <w:rPr>
                <w:rFonts w:ascii="Times New Roman" w:hAnsi="Times New Roman"/>
                <w:sz w:val="22"/>
                <w:szCs w:val="22"/>
              </w:rPr>
            </w:pPr>
          </w:p>
        </w:tc>
        <w:tc>
          <w:tcPr>
            <w:tcW w:w="2082" w:type="dxa"/>
            <w:tcBorders>
              <w:top w:val="single" w:sz="6" w:space="0" w:color="auto"/>
              <w:left w:val="nil"/>
              <w:bottom w:val="nil"/>
              <w:right w:val="nil"/>
            </w:tcBorders>
          </w:tcPr>
          <w:p w14:paraId="26A99D73" w14:textId="77777777" w:rsidR="00440510" w:rsidRPr="003231E2" w:rsidRDefault="00440510" w:rsidP="00C80CD5">
            <w:pPr>
              <w:jc w:val="center"/>
              <w:rPr>
                <w:rFonts w:ascii="Times New Roman" w:hAnsi="Times New Roman"/>
                <w:sz w:val="22"/>
                <w:szCs w:val="22"/>
              </w:rPr>
            </w:pPr>
            <w:r w:rsidRPr="003231E2">
              <w:rPr>
                <w:rFonts w:ascii="Times New Roman" w:hAnsi="Times New Roman"/>
                <w:i/>
                <w:iCs/>
                <w:sz w:val="22"/>
                <w:szCs w:val="22"/>
              </w:rPr>
              <w:t>підпис</w:t>
            </w:r>
          </w:p>
        </w:tc>
        <w:tc>
          <w:tcPr>
            <w:tcW w:w="647" w:type="dxa"/>
          </w:tcPr>
          <w:p w14:paraId="540A1925" w14:textId="77777777" w:rsidR="00440510" w:rsidRPr="003231E2" w:rsidRDefault="00440510" w:rsidP="00C80CD5">
            <w:pPr>
              <w:jc w:val="center"/>
              <w:rPr>
                <w:rFonts w:ascii="Times New Roman" w:hAnsi="Times New Roman"/>
                <w:sz w:val="22"/>
                <w:szCs w:val="22"/>
              </w:rPr>
            </w:pPr>
          </w:p>
        </w:tc>
        <w:tc>
          <w:tcPr>
            <w:tcW w:w="3518" w:type="dxa"/>
            <w:tcBorders>
              <w:top w:val="single" w:sz="6" w:space="0" w:color="auto"/>
              <w:left w:val="nil"/>
              <w:bottom w:val="nil"/>
              <w:right w:val="nil"/>
            </w:tcBorders>
          </w:tcPr>
          <w:p w14:paraId="22738E83" w14:textId="77777777" w:rsidR="00440510" w:rsidRPr="003231E2" w:rsidRDefault="00440510" w:rsidP="00C80CD5">
            <w:pPr>
              <w:jc w:val="center"/>
              <w:rPr>
                <w:rFonts w:ascii="Times New Roman" w:hAnsi="Times New Roman"/>
                <w:sz w:val="22"/>
                <w:szCs w:val="22"/>
              </w:rPr>
            </w:pPr>
            <w:r w:rsidRPr="003231E2">
              <w:rPr>
                <w:rFonts w:ascii="Times New Roman" w:hAnsi="Times New Roman"/>
                <w:i/>
                <w:iCs/>
                <w:sz w:val="22"/>
                <w:szCs w:val="22"/>
              </w:rPr>
              <w:t>прізвище, ініціали</w:t>
            </w:r>
          </w:p>
        </w:tc>
      </w:tr>
    </w:tbl>
    <w:p w14:paraId="15C265E3" w14:textId="77777777" w:rsidR="00440510" w:rsidRPr="003231E2" w:rsidRDefault="00440510" w:rsidP="0044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rPr>
      </w:pPr>
    </w:p>
    <w:p w14:paraId="5DCB75C0" w14:textId="77777777" w:rsidR="00440510" w:rsidRPr="003231E2" w:rsidRDefault="00440510" w:rsidP="0044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86"/>
        <w:jc w:val="center"/>
        <w:rPr>
          <w:rFonts w:ascii="Times New Roman" w:hAnsi="Times New Roman"/>
          <w:sz w:val="22"/>
          <w:szCs w:val="22"/>
        </w:rPr>
      </w:pPr>
      <w:r w:rsidRPr="003231E2">
        <w:rPr>
          <w:rFonts w:ascii="Times New Roman" w:hAnsi="Times New Roman"/>
          <w:sz w:val="22"/>
          <w:szCs w:val="22"/>
        </w:rPr>
        <w:t>МП</w:t>
      </w:r>
    </w:p>
    <w:p w14:paraId="6171411B" w14:textId="77777777" w:rsidR="00440510" w:rsidRPr="003231E2" w:rsidRDefault="00440510" w:rsidP="0044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86"/>
        <w:jc w:val="center"/>
        <w:rPr>
          <w:rFonts w:ascii="Times New Roman" w:hAnsi="Times New Roman"/>
          <w:sz w:val="22"/>
          <w:szCs w:val="22"/>
        </w:rPr>
      </w:pPr>
      <w:r w:rsidRPr="003231E2">
        <w:rPr>
          <w:rFonts w:ascii="Times New Roman" w:hAnsi="Times New Roman"/>
          <w:i/>
          <w:sz w:val="22"/>
          <w:szCs w:val="22"/>
        </w:rPr>
        <w:t>(в разі використання)</w:t>
      </w:r>
    </w:p>
    <w:p w14:paraId="3BFF60B3" w14:textId="70EFBA2F" w:rsidR="00DB417F" w:rsidRDefault="00F07C46" w:rsidP="003231E2">
      <w:pPr>
        <w:widowControl w:val="0"/>
        <w:tabs>
          <w:tab w:val="left" w:pos="465"/>
          <w:tab w:val="center" w:pos="4819"/>
        </w:tabs>
        <w:suppressAutoHyphens/>
        <w:spacing w:line="23" w:lineRule="atLeast"/>
        <w:contextualSpacing/>
        <w:rPr>
          <w:rFonts w:ascii="Times New Roman" w:hAnsi="Times New Roman" w:cs="Times New Roman"/>
          <w:sz w:val="24"/>
          <w:szCs w:val="24"/>
        </w:rPr>
      </w:pPr>
      <w:r>
        <w:rPr>
          <w:rFonts w:ascii="Times New Roman" w:eastAsia="Times New Roman" w:hAnsi="Times New Roman" w:cs="Times New Roman"/>
          <w:b/>
          <w:color w:val="000000"/>
          <w:sz w:val="24"/>
          <w:szCs w:val="24"/>
          <w:lang w:eastAsia="zh-CN"/>
        </w:rPr>
        <w:lastRenderedPageBreak/>
        <w:t xml:space="preserve">                                                                          </w:t>
      </w:r>
    </w:p>
    <w:p w14:paraId="1DB8EC3D" w14:textId="4C346D74" w:rsidR="008772D1" w:rsidRPr="008772D1" w:rsidRDefault="00114B7E" w:rsidP="00114B7E">
      <w:pPr>
        <w:tabs>
          <w:tab w:val="left" w:pos="4290"/>
        </w:tabs>
        <w:rPr>
          <w:rFonts w:ascii="Times New Roman" w:hAnsi="Times New Roman" w:cs="Times New Roman"/>
          <w:b/>
          <w:iCs/>
          <w:sz w:val="24"/>
          <w:szCs w:val="24"/>
        </w:rPr>
      </w:pPr>
      <w:r>
        <w:rPr>
          <w:rFonts w:ascii="Times New Roman" w:hAnsi="Times New Roman" w:cs="Times New Roman"/>
          <w:sz w:val="24"/>
          <w:szCs w:val="24"/>
        </w:rPr>
        <w:tab/>
        <w:t>Д</w:t>
      </w:r>
      <w:r w:rsidR="008772D1" w:rsidRPr="008772D1">
        <w:rPr>
          <w:rFonts w:ascii="Times New Roman" w:hAnsi="Times New Roman" w:cs="Times New Roman"/>
          <w:b/>
          <w:iCs/>
          <w:sz w:val="24"/>
          <w:szCs w:val="24"/>
        </w:rPr>
        <w:t xml:space="preserve">одаток </w:t>
      </w:r>
      <w:r w:rsidR="00A4588E">
        <w:rPr>
          <w:rFonts w:ascii="Times New Roman" w:hAnsi="Times New Roman" w:cs="Times New Roman"/>
          <w:b/>
          <w:iCs/>
          <w:sz w:val="24"/>
          <w:szCs w:val="24"/>
        </w:rPr>
        <w:t>3</w:t>
      </w:r>
      <w:r w:rsidR="008772D1" w:rsidRPr="008772D1">
        <w:rPr>
          <w:rFonts w:ascii="Times New Roman" w:hAnsi="Times New Roman" w:cs="Times New Roman"/>
          <w:b/>
          <w:iCs/>
          <w:sz w:val="24"/>
          <w:szCs w:val="24"/>
        </w:rPr>
        <w:t xml:space="preserve"> до Тендерної документації</w:t>
      </w:r>
    </w:p>
    <w:p w14:paraId="5A4B9C8D" w14:textId="77777777" w:rsidR="008772D1" w:rsidRPr="008772D1" w:rsidRDefault="008772D1" w:rsidP="008772D1">
      <w:pPr>
        <w:jc w:val="right"/>
        <w:rPr>
          <w:rFonts w:ascii="Times New Roman" w:hAnsi="Times New Roman" w:cs="Times New Roman"/>
          <w:b/>
          <w:iCs/>
          <w:sz w:val="24"/>
          <w:szCs w:val="24"/>
        </w:rPr>
      </w:pPr>
      <w:r w:rsidRPr="008772D1">
        <w:rPr>
          <w:rFonts w:ascii="Times New Roman" w:hAnsi="Times New Roman" w:cs="Times New Roman"/>
          <w:b/>
          <w:iCs/>
          <w:sz w:val="24"/>
          <w:szCs w:val="24"/>
        </w:rPr>
        <w:tab/>
      </w:r>
      <w:r w:rsidRPr="008772D1">
        <w:rPr>
          <w:rFonts w:ascii="Times New Roman" w:hAnsi="Times New Roman" w:cs="Times New Roman"/>
          <w:b/>
          <w:iCs/>
          <w:sz w:val="24"/>
          <w:szCs w:val="24"/>
        </w:rPr>
        <w:tab/>
      </w:r>
      <w:r w:rsidRPr="008772D1">
        <w:rPr>
          <w:rFonts w:ascii="Times New Roman" w:hAnsi="Times New Roman" w:cs="Times New Roman"/>
          <w:b/>
          <w:iCs/>
          <w:sz w:val="24"/>
          <w:szCs w:val="24"/>
        </w:rPr>
        <w:tab/>
      </w:r>
      <w:r w:rsidRPr="008772D1">
        <w:rPr>
          <w:rFonts w:ascii="Times New Roman" w:hAnsi="Times New Roman" w:cs="Times New Roman"/>
          <w:b/>
          <w:iCs/>
          <w:sz w:val="24"/>
          <w:szCs w:val="24"/>
        </w:rPr>
        <w:tab/>
      </w:r>
    </w:p>
    <w:p w14:paraId="11815DA4" w14:textId="3A3BF47B" w:rsidR="005E024C" w:rsidRPr="006A1047" w:rsidRDefault="005E024C" w:rsidP="005E024C">
      <w:pPr>
        <w:spacing w:line="264" w:lineRule="auto"/>
        <w:jc w:val="center"/>
        <w:rPr>
          <w:rFonts w:ascii="Times New Roman" w:hAnsi="Times New Roman"/>
          <w:b/>
          <w:sz w:val="28"/>
          <w:szCs w:val="28"/>
        </w:rPr>
      </w:pPr>
      <w:r w:rsidRPr="006A1047">
        <w:rPr>
          <w:rFonts w:ascii="Times New Roman" w:hAnsi="Times New Roman"/>
          <w:b/>
          <w:sz w:val="28"/>
          <w:szCs w:val="28"/>
        </w:rPr>
        <w:t>Технічне завдання</w:t>
      </w:r>
    </w:p>
    <w:p w14:paraId="2AF21560" w14:textId="77777777" w:rsidR="005E024C" w:rsidRPr="00E13347" w:rsidRDefault="005E024C" w:rsidP="005E024C">
      <w:pPr>
        <w:jc w:val="center"/>
        <w:rPr>
          <w:rFonts w:ascii="Times New Roman" w:hAnsi="Times New Roman"/>
          <w:b/>
          <w:i/>
          <w:sz w:val="24"/>
          <w:szCs w:val="24"/>
        </w:rPr>
      </w:pPr>
      <w:r w:rsidRPr="00E13347">
        <w:rPr>
          <w:rFonts w:ascii="Times New Roman" w:hAnsi="Times New Roman"/>
          <w:b/>
          <w:sz w:val="24"/>
          <w:szCs w:val="24"/>
        </w:rPr>
        <w:t xml:space="preserve">на  </w:t>
      </w:r>
      <w:bookmarkStart w:id="19" w:name="_Hlk163469009"/>
      <w:r w:rsidRPr="00E13347">
        <w:rPr>
          <w:rFonts w:ascii="Times New Roman" w:hAnsi="Times New Roman"/>
          <w:b/>
          <w:i/>
          <w:sz w:val="24"/>
          <w:szCs w:val="24"/>
        </w:rPr>
        <w:t>«</w:t>
      </w:r>
      <w:r w:rsidRPr="00E13347">
        <w:rPr>
          <w:rFonts w:ascii="Times New Roman" w:hAnsi="Times New Roman"/>
          <w:b/>
          <w:bCs/>
          <w:i/>
          <w:sz w:val="24"/>
          <w:szCs w:val="24"/>
        </w:rPr>
        <w:t>Послуги з поточного ремонту, технічного обслуговування мереж вуличного освітлення в селах Любидва, Володимирівка, Рудня-Димерська , дорожньої інфраструктури та світлофорів в селищі Димер та селі Демидів Димерської селищної територіальної громади  (код ДК 021:2015:50230000-6 «Послуги з ремонту, технічного обслуговування дорожньої інфраструктури і пов’язаного обладнання та супутні послуги</w:t>
      </w:r>
      <w:r w:rsidRPr="00E13347">
        <w:rPr>
          <w:rFonts w:ascii="Times New Roman" w:hAnsi="Times New Roman"/>
          <w:b/>
          <w:i/>
          <w:sz w:val="24"/>
          <w:szCs w:val="24"/>
        </w:rPr>
        <w:t>»).</w:t>
      </w:r>
    </w:p>
    <w:bookmarkEnd w:id="19"/>
    <w:p w14:paraId="1726BA46" w14:textId="77777777" w:rsidR="005E024C" w:rsidRDefault="005E024C" w:rsidP="005E024C">
      <w:pPr>
        <w:spacing w:before="60" w:after="60" w:line="264" w:lineRule="auto"/>
        <w:ind w:firstLine="567"/>
        <w:jc w:val="both"/>
        <w:rPr>
          <w:rFonts w:ascii="Times New Roman" w:hAnsi="Times New Roman"/>
          <w:bCs/>
          <w:spacing w:val="-5"/>
          <w:sz w:val="24"/>
          <w:szCs w:val="24"/>
        </w:rPr>
      </w:pPr>
      <w:r>
        <w:rPr>
          <w:rFonts w:ascii="Times New Roman" w:hAnsi="Times New Roman"/>
          <w:bCs/>
          <w:spacing w:val="-5"/>
          <w:sz w:val="24"/>
          <w:szCs w:val="24"/>
        </w:rPr>
        <w:t>1. </w:t>
      </w:r>
      <w:r w:rsidRPr="00DC0F9F">
        <w:rPr>
          <w:rFonts w:ascii="Times New Roman" w:hAnsi="Times New Roman"/>
          <w:bCs/>
          <w:spacing w:val="-5"/>
          <w:sz w:val="24"/>
          <w:szCs w:val="24"/>
        </w:rPr>
        <w:t xml:space="preserve">Учасник </w:t>
      </w:r>
      <w:r>
        <w:rPr>
          <w:rFonts w:ascii="Times New Roman" w:hAnsi="Times New Roman"/>
          <w:bCs/>
          <w:spacing w:val="-5"/>
          <w:sz w:val="24"/>
          <w:szCs w:val="24"/>
        </w:rPr>
        <w:t xml:space="preserve">зобов’язаний </w:t>
      </w:r>
      <w:r w:rsidRPr="009D1676">
        <w:rPr>
          <w:rFonts w:ascii="Times New Roman" w:hAnsi="Times New Roman"/>
          <w:bCs/>
          <w:spacing w:val="-5"/>
          <w:sz w:val="24"/>
          <w:szCs w:val="24"/>
        </w:rPr>
        <w:t>виконувати</w:t>
      </w:r>
      <w:r>
        <w:rPr>
          <w:rFonts w:ascii="Times New Roman" w:hAnsi="Times New Roman"/>
          <w:bCs/>
          <w:spacing w:val="-5"/>
          <w:sz w:val="24"/>
          <w:szCs w:val="24"/>
        </w:rPr>
        <w:t xml:space="preserve"> вимоги наступних нормативних документів, що регламентують предмет закупівлі:</w:t>
      </w:r>
    </w:p>
    <w:p w14:paraId="43C4C754" w14:textId="77777777" w:rsidR="005E024C" w:rsidRPr="001C09B7" w:rsidRDefault="005E024C" w:rsidP="005E024C">
      <w:pPr>
        <w:numPr>
          <w:ilvl w:val="0"/>
          <w:numId w:val="33"/>
        </w:numPr>
        <w:spacing w:line="264" w:lineRule="auto"/>
        <w:ind w:left="568" w:hanging="284"/>
        <w:jc w:val="both"/>
        <w:rPr>
          <w:rFonts w:ascii="Times New Roman" w:hAnsi="Times New Roman"/>
          <w:bCs/>
          <w:sz w:val="24"/>
          <w:szCs w:val="24"/>
        </w:rPr>
      </w:pPr>
      <w:r>
        <w:rPr>
          <w:rFonts w:ascii="Times New Roman" w:hAnsi="Times New Roman"/>
          <w:color w:val="000000"/>
          <w:sz w:val="24"/>
          <w:szCs w:val="24"/>
        </w:rPr>
        <w:t>«Порядок проведення ремонту та утримання об’єктів благоустрою населених пунктів» (</w:t>
      </w:r>
      <w:r w:rsidRPr="00BE2DF9">
        <w:rPr>
          <w:rFonts w:ascii="Times New Roman" w:hAnsi="Times New Roman"/>
          <w:color w:val="000000"/>
          <w:sz w:val="24"/>
          <w:szCs w:val="24"/>
        </w:rPr>
        <w:t xml:space="preserve">затверджено </w:t>
      </w:r>
      <w:r>
        <w:rPr>
          <w:rFonts w:ascii="Times New Roman" w:hAnsi="Times New Roman"/>
          <w:color w:val="000000"/>
          <w:sz w:val="24"/>
          <w:szCs w:val="24"/>
        </w:rPr>
        <w:t>Н</w:t>
      </w:r>
      <w:r w:rsidRPr="00BE2DF9">
        <w:rPr>
          <w:rFonts w:ascii="Times New Roman" w:hAnsi="Times New Roman"/>
          <w:color w:val="000000"/>
          <w:sz w:val="24"/>
          <w:szCs w:val="24"/>
        </w:rPr>
        <w:t>аказом Державного комітету України з питань житлово-комунального господарства від 23 вересня 2003 року № 154, зареєстровано в Міністерстві юстиції України 12 лютого 2004 року за № 189/8788</w:t>
      </w:r>
      <w:r>
        <w:rPr>
          <w:rFonts w:ascii="Times New Roman" w:hAnsi="Times New Roman"/>
          <w:color w:val="000000"/>
          <w:sz w:val="24"/>
          <w:szCs w:val="24"/>
        </w:rPr>
        <w:t>).</w:t>
      </w:r>
    </w:p>
    <w:p w14:paraId="6F1FA852" w14:textId="77777777" w:rsidR="005E024C" w:rsidRPr="00374423" w:rsidRDefault="005E024C" w:rsidP="005E024C">
      <w:pPr>
        <w:numPr>
          <w:ilvl w:val="0"/>
          <w:numId w:val="33"/>
        </w:numPr>
        <w:spacing w:line="264" w:lineRule="auto"/>
        <w:ind w:left="568" w:hanging="284"/>
        <w:jc w:val="both"/>
        <w:rPr>
          <w:rFonts w:ascii="Times New Roman" w:hAnsi="Times New Roman"/>
          <w:bCs/>
          <w:sz w:val="24"/>
          <w:szCs w:val="24"/>
        </w:rPr>
      </w:pPr>
      <w:r w:rsidRPr="00374423">
        <w:rPr>
          <w:rFonts w:ascii="Times New Roman" w:hAnsi="Times New Roman"/>
          <w:bCs/>
          <w:sz w:val="24"/>
          <w:szCs w:val="24"/>
        </w:rPr>
        <w:t>«Методичні рекомендації</w:t>
      </w:r>
      <w:r w:rsidRPr="003B6909">
        <w:rPr>
          <w:rFonts w:ascii="Times New Roman" w:hAnsi="Times New Roman"/>
          <w:bCs/>
          <w:sz w:val="24"/>
          <w:szCs w:val="24"/>
        </w:rPr>
        <w:t xml:space="preserve"> з утримання об'єктів зовнішнього освітлення населених пунктів</w:t>
      </w:r>
      <w:r w:rsidRPr="00374423">
        <w:rPr>
          <w:rFonts w:ascii="Times New Roman" w:hAnsi="Times New Roman"/>
          <w:bCs/>
          <w:sz w:val="24"/>
          <w:szCs w:val="24"/>
        </w:rPr>
        <w:t>» (з</w:t>
      </w:r>
      <w:r w:rsidRPr="00374423">
        <w:rPr>
          <w:rFonts w:ascii="Times New Roman" w:hAnsi="Times New Roman"/>
          <w:sz w:val="24"/>
          <w:szCs w:val="24"/>
        </w:rPr>
        <w:t>атверджено</w:t>
      </w:r>
      <w:r w:rsidRPr="003B6909">
        <w:rPr>
          <w:rFonts w:ascii="Times New Roman" w:hAnsi="Times New Roman"/>
          <w:sz w:val="24"/>
          <w:szCs w:val="24"/>
        </w:rPr>
        <w:t xml:space="preserve"> Наказ</w:t>
      </w:r>
      <w:r w:rsidRPr="00374423">
        <w:rPr>
          <w:rFonts w:ascii="Times New Roman" w:hAnsi="Times New Roman"/>
          <w:sz w:val="24"/>
          <w:szCs w:val="24"/>
        </w:rPr>
        <w:t>ом</w:t>
      </w:r>
      <w:r w:rsidRPr="003B6909">
        <w:rPr>
          <w:rFonts w:ascii="Times New Roman" w:hAnsi="Times New Roman"/>
          <w:sz w:val="24"/>
          <w:szCs w:val="24"/>
        </w:rPr>
        <w:t xml:space="preserve"> Міністерства з питань житлово-комунального господарства України 21.08.2008  N 253</w:t>
      </w:r>
      <w:r w:rsidRPr="00374423">
        <w:rPr>
          <w:rFonts w:ascii="Times New Roman" w:hAnsi="Times New Roman"/>
          <w:sz w:val="24"/>
          <w:szCs w:val="24"/>
        </w:rPr>
        <w:t>)</w:t>
      </w:r>
      <w:r>
        <w:rPr>
          <w:rFonts w:ascii="Times New Roman" w:hAnsi="Times New Roman"/>
          <w:sz w:val="24"/>
          <w:szCs w:val="24"/>
          <w:lang w:val="ru-RU"/>
        </w:rPr>
        <w:t>.</w:t>
      </w:r>
    </w:p>
    <w:p w14:paraId="2C894495" w14:textId="77777777" w:rsidR="005E024C" w:rsidRPr="001C09B7" w:rsidRDefault="005E024C" w:rsidP="005E024C">
      <w:pPr>
        <w:numPr>
          <w:ilvl w:val="0"/>
          <w:numId w:val="33"/>
        </w:numPr>
        <w:spacing w:line="264" w:lineRule="auto"/>
        <w:ind w:left="568" w:hanging="284"/>
        <w:jc w:val="both"/>
        <w:rPr>
          <w:rFonts w:ascii="Times New Roman" w:hAnsi="Times New Roman"/>
          <w:bCs/>
          <w:sz w:val="24"/>
          <w:szCs w:val="24"/>
        </w:rPr>
      </w:pPr>
      <w:r w:rsidRPr="00374423">
        <w:rPr>
          <w:rFonts w:ascii="Times New Roman" w:hAnsi="Times New Roman"/>
          <w:sz w:val="24"/>
          <w:szCs w:val="24"/>
        </w:rPr>
        <w:t>«</w:t>
      </w:r>
      <w:r w:rsidRPr="003B6909">
        <w:rPr>
          <w:rFonts w:ascii="Times New Roman" w:hAnsi="Times New Roman"/>
          <w:sz w:val="24"/>
          <w:szCs w:val="24"/>
        </w:rPr>
        <w:t>Правила технічної експлуатації електроустановок споживачів</w:t>
      </w:r>
      <w:r w:rsidRPr="00374423">
        <w:rPr>
          <w:rFonts w:ascii="Times New Roman" w:hAnsi="Times New Roman"/>
          <w:sz w:val="24"/>
          <w:szCs w:val="24"/>
        </w:rPr>
        <w:t>» (з</w:t>
      </w:r>
      <w:r w:rsidRPr="003B6909">
        <w:rPr>
          <w:rFonts w:ascii="Times New Roman" w:hAnsi="Times New Roman"/>
          <w:sz w:val="24"/>
          <w:szCs w:val="24"/>
        </w:rPr>
        <w:t xml:space="preserve">атвердженими наказом </w:t>
      </w:r>
      <w:r w:rsidRPr="00A36453">
        <w:rPr>
          <w:rFonts w:ascii="Times New Roman" w:hAnsi="Times New Roman"/>
          <w:sz w:val="24"/>
          <w:szCs w:val="24"/>
        </w:rPr>
        <w:t>Міністерства палива та енергетики України  від  25.07.2006  N  258)</w:t>
      </w:r>
      <w:r w:rsidRPr="00A36453">
        <w:rPr>
          <w:rFonts w:ascii="Times New Roman" w:hAnsi="Times New Roman"/>
          <w:sz w:val="24"/>
          <w:szCs w:val="24"/>
          <w:lang w:val="ru-RU"/>
        </w:rPr>
        <w:t>.</w:t>
      </w:r>
    </w:p>
    <w:p w14:paraId="2918C619" w14:textId="77777777" w:rsidR="005E024C" w:rsidRDefault="005E024C" w:rsidP="005E024C">
      <w:pPr>
        <w:numPr>
          <w:ilvl w:val="0"/>
          <w:numId w:val="33"/>
        </w:numPr>
        <w:spacing w:line="264" w:lineRule="auto"/>
        <w:ind w:left="568" w:hanging="284"/>
        <w:jc w:val="both"/>
        <w:rPr>
          <w:rFonts w:ascii="Times New Roman" w:hAnsi="Times New Roman"/>
          <w:bCs/>
          <w:sz w:val="24"/>
          <w:szCs w:val="24"/>
        </w:rPr>
      </w:pPr>
      <w:r w:rsidRPr="00374423">
        <w:rPr>
          <w:rFonts w:ascii="Times New Roman" w:hAnsi="Times New Roman"/>
          <w:bCs/>
          <w:sz w:val="24"/>
          <w:szCs w:val="24"/>
        </w:rPr>
        <w:t>«Правила утримання технічних засобів регулювання дорожнього руху вулично-дорожньої мережі населених пунктів» (затверджено</w:t>
      </w:r>
      <w:r w:rsidRPr="00374423">
        <w:rPr>
          <w:rFonts w:ascii="Times New Roman" w:hAnsi="Times New Roman"/>
          <w:bCs/>
          <w:sz w:val="24"/>
          <w:szCs w:val="24"/>
          <w:lang w:val="ru-RU"/>
        </w:rPr>
        <w:t xml:space="preserve"> </w:t>
      </w:r>
      <w:r w:rsidRPr="00374423">
        <w:rPr>
          <w:rFonts w:ascii="Times New Roman" w:hAnsi="Times New Roman"/>
          <w:bCs/>
          <w:sz w:val="24"/>
          <w:szCs w:val="24"/>
        </w:rPr>
        <w:t>Наказом Міністерства</w:t>
      </w:r>
      <w:r w:rsidRPr="00374423">
        <w:rPr>
          <w:rFonts w:ascii="Times New Roman" w:hAnsi="Times New Roman"/>
          <w:bCs/>
          <w:sz w:val="24"/>
          <w:szCs w:val="24"/>
          <w:lang w:val="ru-RU"/>
        </w:rPr>
        <w:t xml:space="preserve"> </w:t>
      </w:r>
      <w:r w:rsidRPr="00374423">
        <w:rPr>
          <w:rFonts w:ascii="Times New Roman" w:hAnsi="Times New Roman"/>
          <w:bCs/>
          <w:sz w:val="24"/>
          <w:szCs w:val="24"/>
        </w:rPr>
        <w:t>регіонального розвитку,</w:t>
      </w:r>
      <w:r w:rsidRPr="00374423">
        <w:rPr>
          <w:rFonts w:ascii="Times New Roman" w:hAnsi="Times New Roman"/>
          <w:bCs/>
          <w:sz w:val="24"/>
          <w:szCs w:val="24"/>
          <w:lang w:val="ru-RU"/>
        </w:rPr>
        <w:t xml:space="preserve"> </w:t>
      </w:r>
      <w:r w:rsidRPr="00374423">
        <w:rPr>
          <w:rFonts w:ascii="Times New Roman" w:hAnsi="Times New Roman"/>
          <w:bCs/>
          <w:sz w:val="24"/>
          <w:szCs w:val="24"/>
        </w:rPr>
        <w:t>будівництва</w:t>
      </w:r>
      <w:r w:rsidRPr="00374423">
        <w:rPr>
          <w:rFonts w:ascii="Times New Roman" w:hAnsi="Times New Roman"/>
          <w:bCs/>
          <w:sz w:val="24"/>
          <w:szCs w:val="24"/>
          <w:lang w:val="ru-RU"/>
        </w:rPr>
        <w:t xml:space="preserve"> </w:t>
      </w:r>
      <w:r w:rsidRPr="00374423">
        <w:rPr>
          <w:rFonts w:ascii="Times New Roman" w:hAnsi="Times New Roman"/>
          <w:bCs/>
          <w:sz w:val="24"/>
          <w:szCs w:val="24"/>
        </w:rPr>
        <w:t>та житлово-комунального</w:t>
      </w:r>
      <w:r w:rsidRPr="00374423">
        <w:rPr>
          <w:rFonts w:ascii="Times New Roman" w:hAnsi="Times New Roman"/>
          <w:bCs/>
          <w:sz w:val="24"/>
          <w:szCs w:val="24"/>
          <w:lang w:val="ru-RU"/>
        </w:rPr>
        <w:t xml:space="preserve"> </w:t>
      </w:r>
      <w:r w:rsidRPr="00374423">
        <w:rPr>
          <w:rFonts w:ascii="Times New Roman" w:hAnsi="Times New Roman"/>
          <w:bCs/>
          <w:sz w:val="24"/>
          <w:szCs w:val="24"/>
        </w:rPr>
        <w:t>господарства України</w:t>
      </w:r>
      <w:r w:rsidRPr="00374423">
        <w:rPr>
          <w:rFonts w:ascii="Times New Roman" w:hAnsi="Times New Roman"/>
          <w:bCs/>
          <w:sz w:val="24"/>
          <w:szCs w:val="24"/>
          <w:lang w:val="ru-RU"/>
        </w:rPr>
        <w:t xml:space="preserve"> </w:t>
      </w:r>
      <w:r w:rsidRPr="00374423">
        <w:rPr>
          <w:rFonts w:ascii="Times New Roman" w:hAnsi="Times New Roman"/>
          <w:bCs/>
          <w:sz w:val="24"/>
          <w:szCs w:val="24"/>
        </w:rPr>
        <w:t>08.11.2017  № 296).</w:t>
      </w:r>
    </w:p>
    <w:p w14:paraId="367468E0" w14:textId="77777777" w:rsidR="005E024C" w:rsidRPr="00A36453" w:rsidRDefault="005E024C" w:rsidP="005E024C">
      <w:pPr>
        <w:numPr>
          <w:ilvl w:val="0"/>
          <w:numId w:val="33"/>
        </w:numPr>
        <w:spacing w:line="264" w:lineRule="auto"/>
        <w:ind w:left="568" w:hanging="284"/>
        <w:jc w:val="both"/>
        <w:rPr>
          <w:rFonts w:ascii="Times New Roman" w:hAnsi="Times New Roman"/>
          <w:bCs/>
          <w:sz w:val="24"/>
          <w:szCs w:val="24"/>
        </w:rPr>
      </w:pPr>
      <w:r w:rsidRPr="00A36453">
        <w:rPr>
          <w:rFonts w:ascii="Times New Roman" w:hAnsi="Times New Roman"/>
          <w:sz w:val="24"/>
          <w:szCs w:val="24"/>
        </w:rPr>
        <w:t>ДСТУ 3587:2022 «Безпека дорожнього руху. Автомобільні дороги. Вимоги до експлуатаційного стану».</w:t>
      </w:r>
    </w:p>
    <w:p w14:paraId="2AE83144" w14:textId="77777777" w:rsidR="005E024C" w:rsidRPr="00002CE3" w:rsidRDefault="005E024C" w:rsidP="005E024C">
      <w:pPr>
        <w:numPr>
          <w:ilvl w:val="0"/>
          <w:numId w:val="33"/>
        </w:numPr>
        <w:spacing w:line="264" w:lineRule="auto"/>
        <w:ind w:left="568" w:hanging="284"/>
        <w:jc w:val="both"/>
        <w:rPr>
          <w:rFonts w:ascii="Times New Roman" w:hAnsi="Times New Roman"/>
          <w:bCs/>
          <w:sz w:val="24"/>
          <w:szCs w:val="24"/>
        </w:rPr>
      </w:pPr>
      <w:r w:rsidRPr="00374423">
        <w:rPr>
          <w:rFonts w:ascii="Times New Roman" w:hAnsi="Times New Roman"/>
          <w:sz w:val="24"/>
          <w:szCs w:val="24"/>
        </w:rPr>
        <w:t>ДСТУ 8749:2017 «</w:t>
      </w:r>
      <w:r w:rsidRPr="00374423">
        <w:rPr>
          <w:rFonts w:ascii="Times New Roman" w:hAnsi="Times New Roman"/>
          <w:bCs/>
          <w:kern w:val="36"/>
          <w:sz w:val="24"/>
          <w:szCs w:val="24"/>
        </w:rPr>
        <w:t>Безпека дорожнього руху. Огородження та організація дорожнього руху в місцях проведення дорожніх робіт»</w:t>
      </w:r>
      <w:r>
        <w:rPr>
          <w:rFonts w:ascii="Times New Roman" w:hAnsi="Times New Roman"/>
          <w:bCs/>
          <w:kern w:val="36"/>
          <w:sz w:val="24"/>
          <w:szCs w:val="24"/>
        </w:rPr>
        <w:t>.</w:t>
      </w:r>
    </w:p>
    <w:p w14:paraId="28B6DA04" w14:textId="77777777" w:rsidR="005E024C" w:rsidRPr="009E6FED" w:rsidRDefault="005E024C" w:rsidP="005E024C">
      <w:pPr>
        <w:numPr>
          <w:ilvl w:val="0"/>
          <w:numId w:val="33"/>
        </w:numPr>
        <w:spacing w:line="264" w:lineRule="auto"/>
        <w:ind w:left="568" w:hanging="284"/>
        <w:jc w:val="both"/>
        <w:rPr>
          <w:rFonts w:ascii="Times New Roman" w:hAnsi="Times New Roman"/>
          <w:bCs/>
          <w:sz w:val="24"/>
          <w:szCs w:val="24"/>
        </w:rPr>
      </w:pPr>
      <w:r w:rsidRPr="009E6FED">
        <w:rPr>
          <w:rFonts w:ascii="Times New Roman" w:hAnsi="Times New Roman"/>
          <w:sz w:val="24"/>
          <w:szCs w:val="24"/>
        </w:rPr>
        <w:t>ДСТУ 4092-2002 «Безпека дорожнього руху. Світлофори дорожні. Загальні технічні вимоги, правила застосування та вимоги безпеки».</w:t>
      </w:r>
    </w:p>
    <w:p w14:paraId="09D69CE7" w14:textId="77777777" w:rsidR="005E024C" w:rsidRPr="009E6FED" w:rsidRDefault="005E024C" w:rsidP="005E024C">
      <w:pPr>
        <w:numPr>
          <w:ilvl w:val="0"/>
          <w:numId w:val="33"/>
        </w:numPr>
        <w:spacing w:line="264" w:lineRule="auto"/>
        <w:ind w:left="568" w:hanging="284"/>
        <w:jc w:val="both"/>
        <w:rPr>
          <w:rFonts w:ascii="Times New Roman" w:hAnsi="Times New Roman"/>
          <w:bCs/>
          <w:sz w:val="24"/>
          <w:szCs w:val="24"/>
        </w:rPr>
      </w:pPr>
      <w:r w:rsidRPr="009E6FED">
        <w:rPr>
          <w:rFonts w:ascii="Times New Roman" w:hAnsi="Times New Roman"/>
          <w:sz w:val="24"/>
          <w:szCs w:val="24"/>
          <w:lang w:eastAsia="ar-SA"/>
        </w:rPr>
        <w:t>ДСТУ 4100:2021 «Знаки дорожні. Загальні технічні умови. Правила застосування»;</w:t>
      </w:r>
    </w:p>
    <w:p w14:paraId="094E0E68" w14:textId="77777777" w:rsidR="005E024C" w:rsidRPr="009E6FED" w:rsidRDefault="005E024C" w:rsidP="005E024C">
      <w:pPr>
        <w:numPr>
          <w:ilvl w:val="0"/>
          <w:numId w:val="33"/>
        </w:numPr>
        <w:spacing w:line="264" w:lineRule="auto"/>
        <w:ind w:left="568" w:hanging="284"/>
        <w:jc w:val="both"/>
        <w:rPr>
          <w:rFonts w:ascii="Times New Roman" w:hAnsi="Times New Roman"/>
          <w:bCs/>
          <w:sz w:val="24"/>
          <w:szCs w:val="24"/>
        </w:rPr>
      </w:pPr>
      <w:r w:rsidRPr="009E6FED">
        <w:rPr>
          <w:rFonts w:ascii="Times New Roman" w:hAnsi="Times New Roman"/>
          <w:sz w:val="24"/>
          <w:szCs w:val="24"/>
          <w:lang w:eastAsia="ar-SA"/>
        </w:rPr>
        <w:t xml:space="preserve">ДСТУ </w:t>
      </w:r>
      <w:r w:rsidRPr="009E6FED">
        <w:rPr>
          <w:rFonts w:ascii="Times New Roman" w:hAnsi="Times New Roman"/>
          <w:sz w:val="24"/>
          <w:szCs w:val="24"/>
        </w:rPr>
        <w:t xml:space="preserve">2587:2021 </w:t>
      </w:r>
      <w:r w:rsidRPr="009E6FED">
        <w:rPr>
          <w:rFonts w:ascii="Times New Roman" w:hAnsi="Times New Roman"/>
          <w:sz w:val="24"/>
          <w:szCs w:val="24"/>
          <w:lang w:eastAsia="ar-SA"/>
        </w:rPr>
        <w:t>«Розмітка дорожня. Загальні технічні умови»</w:t>
      </w:r>
    </w:p>
    <w:p w14:paraId="128B6002" w14:textId="77777777" w:rsidR="005E024C" w:rsidRPr="008342F9" w:rsidRDefault="005E024C" w:rsidP="005E024C">
      <w:pPr>
        <w:numPr>
          <w:ilvl w:val="0"/>
          <w:numId w:val="33"/>
        </w:numPr>
        <w:spacing w:line="264" w:lineRule="auto"/>
        <w:ind w:left="568" w:hanging="284"/>
        <w:jc w:val="both"/>
        <w:rPr>
          <w:rFonts w:ascii="Times New Roman" w:hAnsi="Times New Roman"/>
          <w:bCs/>
          <w:sz w:val="24"/>
          <w:szCs w:val="24"/>
        </w:rPr>
      </w:pPr>
      <w:r w:rsidRPr="008342F9">
        <w:rPr>
          <w:rFonts w:ascii="Times New Roman" w:hAnsi="Times New Roman"/>
          <w:sz w:val="24"/>
          <w:szCs w:val="24"/>
        </w:rPr>
        <w:t>ДСТУ Н Б В.2.3-37:2016 «Настанова з влаштуванням горизонтальної дорожньої розмітки»</w:t>
      </w:r>
    </w:p>
    <w:p w14:paraId="07EEF75C" w14:textId="77777777" w:rsidR="005E024C" w:rsidRPr="008342F9" w:rsidRDefault="005E024C" w:rsidP="005E024C">
      <w:pPr>
        <w:numPr>
          <w:ilvl w:val="0"/>
          <w:numId w:val="33"/>
        </w:numPr>
        <w:spacing w:line="264" w:lineRule="auto"/>
        <w:ind w:left="568" w:hanging="284"/>
        <w:jc w:val="both"/>
        <w:rPr>
          <w:rFonts w:ascii="Times New Roman" w:hAnsi="Times New Roman"/>
          <w:bCs/>
          <w:sz w:val="24"/>
          <w:szCs w:val="24"/>
        </w:rPr>
      </w:pPr>
      <w:r w:rsidRPr="008342F9">
        <w:rPr>
          <w:rStyle w:val="fontstyle01"/>
          <w:rFonts w:ascii="Times New Roman" w:hAnsi="Times New Roman"/>
          <w:sz w:val="24"/>
          <w:szCs w:val="24"/>
        </w:rPr>
        <w:t>ГБН Г.1-218-182:2011</w:t>
      </w:r>
      <w:r w:rsidRPr="008342F9">
        <w:rPr>
          <w:rFonts w:ascii="Times New Roman" w:hAnsi="Times New Roman"/>
          <w:sz w:val="24"/>
          <w:szCs w:val="24"/>
        </w:rPr>
        <w:t xml:space="preserve"> «</w:t>
      </w:r>
      <w:r w:rsidRPr="008342F9">
        <w:rPr>
          <w:rFonts w:ascii="Times New Roman" w:hAnsi="Times New Roman"/>
          <w:bCs/>
          <w:color w:val="000000"/>
          <w:sz w:val="24"/>
          <w:szCs w:val="24"/>
        </w:rPr>
        <w:t>Ремонт автомобільних доріг загального користування. Види ремонтів та перелік робіт»</w:t>
      </w:r>
    </w:p>
    <w:p w14:paraId="75943499" w14:textId="77777777" w:rsidR="005E024C" w:rsidRPr="009E6FED" w:rsidRDefault="005E024C" w:rsidP="005E024C">
      <w:pPr>
        <w:spacing w:before="60" w:after="60" w:line="264" w:lineRule="auto"/>
        <w:ind w:firstLine="567"/>
        <w:jc w:val="both"/>
        <w:rPr>
          <w:rFonts w:ascii="Times New Roman" w:hAnsi="Times New Roman"/>
          <w:sz w:val="24"/>
          <w:szCs w:val="24"/>
        </w:rPr>
      </w:pPr>
      <w:r w:rsidRPr="009E6FED">
        <w:rPr>
          <w:rFonts w:ascii="Times New Roman" w:hAnsi="Times New Roman"/>
          <w:color w:val="000000"/>
          <w:sz w:val="24"/>
          <w:szCs w:val="24"/>
        </w:rPr>
        <w:t>2. </w:t>
      </w:r>
      <w:r>
        <w:rPr>
          <w:rFonts w:ascii="Times New Roman" w:hAnsi="Times New Roman"/>
          <w:color w:val="000000"/>
          <w:sz w:val="24"/>
          <w:szCs w:val="24"/>
        </w:rPr>
        <w:t>П</w:t>
      </w:r>
      <w:r w:rsidRPr="009E6FED">
        <w:rPr>
          <w:rFonts w:ascii="Times New Roman" w:hAnsi="Times New Roman"/>
          <w:sz w:val="24"/>
          <w:szCs w:val="24"/>
        </w:rPr>
        <w:t>ослуги з поточного ремонту, технічного обслуговування мереж вуличного освітлення, дорожньої інфраструктури та світлофорів</w:t>
      </w:r>
      <w:r w:rsidRPr="009E6FED">
        <w:rPr>
          <w:rFonts w:ascii="Times New Roman" w:hAnsi="Times New Roman"/>
          <w:color w:val="000000"/>
          <w:sz w:val="24"/>
          <w:szCs w:val="24"/>
        </w:rPr>
        <w:t xml:space="preserve"> </w:t>
      </w:r>
      <w:r>
        <w:rPr>
          <w:rFonts w:ascii="Times New Roman" w:hAnsi="Times New Roman"/>
          <w:color w:val="000000"/>
          <w:sz w:val="24"/>
          <w:szCs w:val="24"/>
        </w:rPr>
        <w:t>виконуються</w:t>
      </w:r>
      <w:r w:rsidRPr="009E6FED">
        <w:rPr>
          <w:rFonts w:ascii="Times New Roman" w:hAnsi="Times New Roman"/>
          <w:color w:val="000000"/>
          <w:sz w:val="24"/>
          <w:szCs w:val="24"/>
        </w:rPr>
        <w:t> / надаються з дотриманням вимог законодавства про охорону праці.</w:t>
      </w:r>
    </w:p>
    <w:p w14:paraId="51B2C9EB" w14:textId="77777777" w:rsidR="005E024C" w:rsidRPr="009E6FED" w:rsidRDefault="005E024C" w:rsidP="005E024C">
      <w:pPr>
        <w:spacing w:before="60" w:after="60" w:line="264" w:lineRule="auto"/>
        <w:ind w:firstLine="567"/>
        <w:jc w:val="both"/>
        <w:rPr>
          <w:rFonts w:ascii="Times New Roman" w:hAnsi="Times New Roman"/>
          <w:color w:val="000000"/>
          <w:sz w:val="24"/>
          <w:szCs w:val="24"/>
        </w:rPr>
      </w:pPr>
      <w:r w:rsidRPr="009E6FED">
        <w:rPr>
          <w:rFonts w:ascii="Times New Roman" w:hAnsi="Times New Roman"/>
          <w:color w:val="000000"/>
          <w:sz w:val="24"/>
          <w:szCs w:val="24"/>
        </w:rPr>
        <w:t xml:space="preserve">3. Під час надання послуг </w:t>
      </w:r>
      <w:r w:rsidRPr="009E6FED">
        <w:rPr>
          <w:rFonts w:ascii="Times New Roman" w:hAnsi="Times New Roman"/>
          <w:sz w:val="24"/>
          <w:szCs w:val="24"/>
        </w:rPr>
        <w:t>з поточного ремонту, технічного обслуговування мереж вуличного освітлення, дорожньої інфраструктури та світлофорів</w:t>
      </w:r>
      <w:r w:rsidRPr="009E6FED">
        <w:rPr>
          <w:rFonts w:ascii="Times New Roman" w:hAnsi="Times New Roman"/>
          <w:color w:val="000000"/>
          <w:sz w:val="24"/>
          <w:szCs w:val="24"/>
        </w:rPr>
        <w:t xml:space="preserve"> необхідно забезпечувати безпеку дорожнього руху.</w:t>
      </w:r>
    </w:p>
    <w:p w14:paraId="52F90B6B" w14:textId="00B6BA4E" w:rsidR="005E024C" w:rsidRPr="0040391F" w:rsidRDefault="005E024C" w:rsidP="005E024C">
      <w:pPr>
        <w:spacing w:before="60" w:after="60" w:line="264" w:lineRule="auto"/>
        <w:ind w:firstLine="567"/>
        <w:jc w:val="both"/>
        <w:rPr>
          <w:rFonts w:ascii="Times New Roman" w:hAnsi="Times New Roman"/>
          <w:iCs/>
          <w:color w:val="000000"/>
          <w:sz w:val="24"/>
          <w:szCs w:val="24"/>
        </w:rPr>
      </w:pPr>
      <w:r>
        <w:rPr>
          <w:rFonts w:ascii="Times New Roman" w:hAnsi="Times New Roman"/>
          <w:bCs/>
          <w:spacing w:val="-5"/>
          <w:sz w:val="24"/>
          <w:szCs w:val="24"/>
        </w:rPr>
        <w:t>4. </w:t>
      </w:r>
      <w:r w:rsidR="0059312E" w:rsidRPr="003231E2">
        <w:rPr>
          <w:rFonts w:ascii="Times New Roman" w:hAnsi="Times New Roman"/>
          <w:bCs/>
          <w:spacing w:val="-5"/>
          <w:sz w:val="24"/>
          <w:szCs w:val="24"/>
        </w:rPr>
        <w:t>Переможець п</w:t>
      </w:r>
      <w:r w:rsidRPr="003231E2">
        <w:rPr>
          <w:rFonts w:ascii="Times New Roman" w:hAnsi="Times New Roman"/>
          <w:bCs/>
          <w:spacing w:val="-5"/>
          <w:sz w:val="24"/>
          <w:szCs w:val="24"/>
        </w:rPr>
        <w:t>овинен</w:t>
      </w:r>
      <w:r w:rsidRPr="00DC0F9F">
        <w:rPr>
          <w:rFonts w:ascii="Times New Roman" w:hAnsi="Times New Roman"/>
          <w:bCs/>
          <w:spacing w:val="-5"/>
          <w:sz w:val="24"/>
          <w:szCs w:val="24"/>
        </w:rPr>
        <w:t xml:space="preserve"> надати у складі пропозиції на закупівлю </w:t>
      </w:r>
      <w:r w:rsidRPr="00DC0F9F">
        <w:rPr>
          <w:rFonts w:ascii="Times New Roman" w:hAnsi="Times New Roman"/>
          <w:iCs/>
          <w:color w:val="000000"/>
          <w:sz w:val="24"/>
          <w:szCs w:val="24"/>
        </w:rPr>
        <w:t>схеми тимчасової організації дорожнього р</w:t>
      </w:r>
      <w:r>
        <w:rPr>
          <w:rFonts w:ascii="Times New Roman" w:hAnsi="Times New Roman"/>
          <w:iCs/>
          <w:color w:val="000000"/>
          <w:sz w:val="24"/>
          <w:szCs w:val="24"/>
        </w:rPr>
        <w:t>уху на період виконання дорожніх</w:t>
      </w:r>
      <w:r w:rsidRPr="00DC0F9F">
        <w:rPr>
          <w:rFonts w:ascii="Times New Roman" w:hAnsi="Times New Roman"/>
          <w:iCs/>
          <w:color w:val="000000"/>
          <w:sz w:val="24"/>
          <w:szCs w:val="24"/>
        </w:rPr>
        <w:t xml:space="preserve"> робіт</w:t>
      </w:r>
      <w:r>
        <w:rPr>
          <w:rFonts w:ascii="Times New Roman" w:hAnsi="Times New Roman"/>
          <w:iCs/>
          <w:color w:val="000000"/>
          <w:sz w:val="24"/>
          <w:szCs w:val="24"/>
        </w:rPr>
        <w:t xml:space="preserve">, </w:t>
      </w:r>
      <w:r w:rsidRPr="00DC0F9F">
        <w:rPr>
          <w:rFonts w:ascii="Times New Roman" w:hAnsi="Times New Roman"/>
          <w:bCs/>
          <w:spacing w:val="-5"/>
          <w:sz w:val="24"/>
          <w:szCs w:val="24"/>
        </w:rPr>
        <w:t xml:space="preserve">що розроблені у відповідності до </w:t>
      </w:r>
      <w:r w:rsidRPr="00DC0F9F">
        <w:rPr>
          <w:rFonts w:ascii="Times New Roman" w:hAnsi="Times New Roman"/>
          <w:sz w:val="24"/>
          <w:szCs w:val="24"/>
        </w:rPr>
        <w:t>ДСТУ 8749:2017 «</w:t>
      </w:r>
      <w:r w:rsidRPr="00DC0F9F">
        <w:rPr>
          <w:rFonts w:ascii="Times New Roman" w:hAnsi="Times New Roman"/>
          <w:bCs/>
          <w:kern w:val="36"/>
          <w:sz w:val="24"/>
          <w:szCs w:val="24"/>
        </w:rPr>
        <w:t xml:space="preserve">Безпека дорожнього руху. Огородження та організація дорожнього руху в місцях проведення дорожніх робіт» та оформлені згідно </w:t>
      </w:r>
      <w:r w:rsidRPr="00DC0F9F">
        <w:rPr>
          <w:rFonts w:ascii="Times New Roman" w:hAnsi="Times New Roman"/>
          <w:bCs/>
          <w:sz w:val="24"/>
          <w:szCs w:val="24"/>
        </w:rPr>
        <w:t xml:space="preserve">ДСТУ 8752:2017 «Безпека </w:t>
      </w:r>
      <w:r w:rsidRPr="00DC0F9F">
        <w:rPr>
          <w:rFonts w:ascii="Times New Roman" w:hAnsi="Times New Roman"/>
          <w:bCs/>
          <w:sz w:val="24"/>
          <w:szCs w:val="24"/>
        </w:rPr>
        <w:lastRenderedPageBreak/>
        <w:t xml:space="preserve">дорожнього руху. Проект організації дорожнього руху. Правила розроблення, побудови, оформлення. Вимоги до </w:t>
      </w:r>
      <w:r w:rsidRPr="0040391F">
        <w:rPr>
          <w:rFonts w:ascii="Times New Roman" w:hAnsi="Times New Roman"/>
          <w:bCs/>
          <w:sz w:val="24"/>
          <w:szCs w:val="24"/>
        </w:rPr>
        <w:t xml:space="preserve">змісту». </w:t>
      </w:r>
      <w:r w:rsidRPr="0040391F">
        <w:rPr>
          <w:rFonts w:ascii="Times New Roman" w:hAnsi="Times New Roman"/>
          <w:iCs/>
          <w:color w:val="000000"/>
          <w:sz w:val="24"/>
          <w:szCs w:val="24"/>
        </w:rPr>
        <w:t>Схеми тимчасової організації дорожнього руху мають відповідати характеру виконуваних</w:t>
      </w:r>
      <w:r>
        <w:rPr>
          <w:rFonts w:ascii="Times New Roman" w:hAnsi="Times New Roman"/>
          <w:iCs/>
          <w:color w:val="000000"/>
          <w:sz w:val="24"/>
          <w:szCs w:val="24"/>
        </w:rPr>
        <w:t xml:space="preserve"> послуг</w:t>
      </w:r>
      <w:r w:rsidRPr="0040391F">
        <w:rPr>
          <w:rFonts w:ascii="Times New Roman" w:hAnsi="Times New Roman"/>
          <w:iCs/>
          <w:color w:val="000000"/>
          <w:sz w:val="24"/>
          <w:szCs w:val="24"/>
        </w:rPr>
        <w:t>, повинні бути погоджені відповідним підрозділом управління патрульної поліції.</w:t>
      </w:r>
    </w:p>
    <w:p w14:paraId="3737F9EA" w14:textId="77777777" w:rsidR="005E024C" w:rsidRDefault="005E024C" w:rsidP="005E024C">
      <w:pPr>
        <w:spacing w:before="60" w:after="60" w:line="264"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Pr="0040391F">
        <w:rPr>
          <w:rFonts w:ascii="Times New Roman" w:hAnsi="Times New Roman"/>
          <w:color w:val="000000"/>
          <w:sz w:val="24"/>
          <w:szCs w:val="24"/>
        </w:rPr>
        <w:t>. </w:t>
      </w:r>
      <w:r>
        <w:rPr>
          <w:rFonts w:ascii="Times New Roman" w:hAnsi="Times New Roman"/>
          <w:color w:val="000000"/>
          <w:sz w:val="24"/>
          <w:szCs w:val="24"/>
        </w:rPr>
        <w:t>Надання послуг</w:t>
      </w:r>
      <w:r w:rsidRPr="0040391F">
        <w:rPr>
          <w:rFonts w:ascii="Times New Roman" w:hAnsi="Times New Roman"/>
          <w:color w:val="000000"/>
          <w:sz w:val="24"/>
          <w:szCs w:val="24"/>
        </w:rPr>
        <w:t xml:space="preserve"> </w:t>
      </w:r>
      <w:r w:rsidRPr="009E6FED">
        <w:rPr>
          <w:rFonts w:ascii="Times New Roman" w:hAnsi="Times New Roman"/>
          <w:sz w:val="24"/>
          <w:szCs w:val="24"/>
        </w:rPr>
        <w:t>з поточного ремонту</w:t>
      </w:r>
      <w:r>
        <w:rPr>
          <w:rFonts w:ascii="Times New Roman" w:hAnsi="Times New Roman"/>
          <w:sz w:val="24"/>
          <w:szCs w:val="24"/>
        </w:rPr>
        <w:t xml:space="preserve"> та</w:t>
      </w:r>
      <w:r w:rsidRPr="009E6FED">
        <w:rPr>
          <w:rFonts w:ascii="Times New Roman" w:hAnsi="Times New Roman"/>
          <w:sz w:val="24"/>
          <w:szCs w:val="24"/>
        </w:rPr>
        <w:t xml:space="preserve"> </w:t>
      </w:r>
      <w:r w:rsidRPr="009B670C">
        <w:rPr>
          <w:rFonts w:ascii="Times New Roman" w:hAnsi="Times New Roman"/>
          <w:sz w:val="24"/>
          <w:szCs w:val="24"/>
        </w:rPr>
        <w:t xml:space="preserve">технічного обслуговування </w:t>
      </w:r>
      <w:r w:rsidRPr="0040391F">
        <w:rPr>
          <w:rFonts w:ascii="Times New Roman" w:hAnsi="Times New Roman"/>
          <w:sz w:val="24"/>
          <w:szCs w:val="24"/>
        </w:rPr>
        <w:t>світлофорних об’єктів</w:t>
      </w:r>
      <w:r w:rsidRPr="0040391F">
        <w:rPr>
          <w:rFonts w:ascii="Times New Roman" w:hAnsi="Times New Roman"/>
          <w:color w:val="000000"/>
          <w:sz w:val="24"/>
          <w:szCs w:val="24"/>
        </w:rPr>
        <w:t xml:space="preserve"> базується на циклічній системі, згідно з якою </w:t>
      </w:r>
      <w:r>
        <w:rPr>
          <w:rFonts w:ascii="Times New Roman" w:hAnsi="Times New Roman"/>
          <w:color w:val="000000"/>
          <w:sz w:val="24"/>
          <w:szCs w:val="24"/>
        </w:rPr>
        <w:t>послуги</w:t>
      </w:r>
      <w:r w:rsidRPr="0040391F">
        <w:rPr>
          <w:rFonts w:ascii="Times New Roman" w:hAnsi="Times New Roman"/>
          <w:color w:val="000000"/>
          <w:sz w:val="24"/>
          <w:szCs w:val="24"/>
        </w:rPr>
        <w:t xml:space="preserve"> періодично</w:t>
      </w:r>
      <w:r w:rsidRPr="00F51D51">
        <w:rPr>
          <w:rFonts w:ascii="Times New Roman" w:hAnsi="Times New Roman"/>
          <w:color w:val="000000"/>
          <w:sz w:val="24"/>
          <w:szCs w:val="24"/>
        </w:rPr>
        <w:t xml:space="preserve"> повторюються через визначені проміжки часу – місяць, квартал, півріччя, рік.</w:t>
      </w:r>
      <w:r>
        <w:rPr>
          <w:rFonts w:ascii="Times New Roman" w:hAnsi="Times New Roman"/>
          <w:color w:val="000000"/>
          <w:sz w:val="24"/>
          <w:szCs w:val="24"/>
        </w:rPr>
        <w:t xml:space="preserve"> Періодичність певних видів технічного обслуговування та, відповідно, загальний їх обсяг, зазначено в даному технічному завданні на закупівлю.</w:t>
      </w:r>
    </w:p>
    <w:p w14:paraId="797B4B03" w14:textId="77777777" w:rsidR="005E024C" w:rsidRPr="00757968" w:rsidRDefault="005E024C" w:rsidP="005E024C">
      <w:pPr>
        <w:spacing w:before="60" w:after="60" w:line="264"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757968">
        <w:rPr>
          <w:rFonts w:ascii="Times New Roman" w:hAnsi="Times New Roman"/>
          <w:color w:val="000000"/>
          <w:sz w:val="24"/>
          <w:szCs w:val="24"/>
        </w:rPr>
        <w:t>.</w:t>
      </w:r>
      <w:r w:rsidRPr="00757968">
        <w:rPr>
          <w:rFonts w:ascii="Times New Roman" w:hAnsi="Times New Roman"/>
          <w:color w:val="000000"/>
          <w:sz w:val="24"/>
          <w:szCs w:val="24"/>
          <w:lang w:val="ru-RU"/>
        </w:rPr>
        <w:t> </w:t>
      </w:r>
      <w:r w:rsidRPr="00757968">
        <w:rPr>
          <w:rFonts w:ascii="Times New Roman" w:hAnsi="Times New Roman"/>
          <w:color w:val="000000"/>
          <w:sz w:val="24"/>
          <w:szCs w:val="24"/>
        </w:rPr>
        <w:t xml:space="preserve">Дане технічне завдання обумовлює </w:t>
      </w:r>
      <w:r w:rsidRPr="00757968">
        <w:rPr>
          <w:rFonts w:ascii="Times New Roman" w:hAnsi="Times New Roman"/>
          <w:sz w:val="24"/>
          <w:szCs w:val="24"/>
        </w:rPr>
        <w:t xml:space="preserve">загальний склад елементів світлофорних об’єктів, </w:t>
      </w:r>
      <w:r w:rsidRPr="00757968">
        <w:rPr>
          <w:rFonts w:ascii="Times New Roman" w:hAnsi="Times New Roman"/>
          <w:color w:val="000000"/>
          <w:sz w:val="24"/>
          <w:szCs w:val="24"/>
        </w:rPr>
        <w:t>що потребують проведення планового технічного обслуговування, а також періодичність та регламентований склад робіт.</w:t>
      </w:r>
    </w:p>
    <w:p w14:paraId="09F9BD76" w14:textId="77777777" w:rsidR="005E024C" w:rsidRPr="00757968" w:rsidRDefault="005E024C" w:rsidP="005E024C">
      <w:pPr>
        <w:spacing w:before="60" w:after="60" w:line="264" w:lineRule="auto"/>
        <w:ind w:firstLine="567"/>
        <w:jc w:val="both"/>
        <w:rPr>
          <w:rFonts w:ascii="Times New Roman" w:hAnsi="Times New Roman"/>
          <w:sz w:val="24"/>
          <w:szCs w:val="24"/>
        </w:rPr>
      </w:pPr>
      <w:r w:rsidRPr="00757968">
        <w:rPr>
          <w:rFonts w:ascii="Times New Roman" w:hAnsi="Times New Roman"/>
          <w:color w:val="000000"/>
          <w:sz w:val="24"/>
          <w:szCs w:val="24"/>
        </w:rPr>
        <w:t xml:space="preserve">7. У відповідності до вимог </w:t>
      </w:r>
      <w:r w:rsidRPr="00757968">
        <w:rPr>
          <w:rFonts w:ascii="Times New Roman" w:hAnsi="Times New Roman"/>
          <w:bCs/>
          <w:sz w:val="24"/>
          <w:szCs w:val="24"/>
        </w:rPr>
        <w:t xml:space="preserve">«Правил утримання технічних засобів регулювання дорожнього руху вулично-дорожньої мережі населених пунктів» </w:t>
      </w:r>
      <w:r w:rsidRPr="00757968">
        <w:rPr>
          <w:rFonts w:ascii="Times New Roman" w:hAnsi="Times New Roman"/>
          <w:color w:val="000000"/>
          <w:sz w:val="24"/>
          <w:szCs w:val="24"/>
        </w:rPr>
        <w:t>порушення у роботі світлофорів, пов'язані з обривом електричних дротів або пошкодженням (руйнуванням) опор, усуваються протягом доби з моменту виявлення.</w:t>
      </w:r>
    </w:p>
    <w:p w14:paraId="4CE605A6" w14:textId="77777777" w:rsidR="005E024C" w:rsidRPr="00FA3D3F" w:rsidRDefault="005E024C" w:rsidP="005E024C">
      <w:pPr>
        <w:spacing w:before="60" w:after="60" w:line="264" w:lineRule="auto"/>
        <w:ind w:firstLine="567"/>
        <w:jc w:val="both"/>
        <w:rPr>
          <w:rFonts w:ascii="Times New Roman" w:hAnsi="Times New Roman"/>
          <w:sz w:val="24"/>
          <w:szCs w:val="24"/>
        </w:rPr>
      </w:pPr>
      <w:r w:rsidRPr="00757968">
        <w:rPr>
          <w:rFonts w:ascii="Times New Roman" w:hAnsi="Times New Roman"/>
          <w:color w:val="000000"/>
          <w:sz w:val="24"/>
          <w:szCs w:val="24"/>
        </w:rPr>
        <w:t xml:space="preserve">8. У відповідності до вимог </w:t>
      </w:r>
      <w:r w:rsidRPr="00757968">
        <w:rPr>
          <w:rFonts w:ascii="Times New Roman" w:hAnsi="Times New Roman"/>
          <w:bCs/>
          <w:sz w:val="24"/>
          <w:szCs w:val="24"/>
        </w:rPr>
        <w:t xml:space="preserve">«Правил утримання технічних засобів регулювання дорожнього руху вулично-дорожньої мережі населених пунктів» </w:t>
      </w:r>
      <w:r w:rsidRPr="00757968">
        <w:rPr>
          <w:rFonts w:ascii="Times New Roman" w:hAnsi="Times New Roman"/>
          <w:color w:val="000000"/>
          <w:sz w:val="24"/>
          <w:szCs w:val="24"/>
        </w:rPr>
        <w:t>роботи із заміни або відновлення пошкоджених (збитих) світлофорів (колон, кронштейнів, контролерів), кабелів живлення внаслідок дорожньо-транспортних пригод, стихійного лиха виконуються протягом трьох діб з урахуванням вимог «Порядку визначення відновної вартості об’єктів благоустрою» (</w:t>
      </w:r>
      <w:r w:rsidRPr="00FA3D3F">
        <w:rPr>
          <w:rFonts w:ascii="Times New Roman" w:hAnsi="Times New Roman"/>
          <w:sz w:val="24"/>
          <w:szCs w:val="24"/>
        </w:rPr>
        <w:t>затвердженого постановою Кабінету Міністрів України від 15 червня 2006 року № 826).</w:t>
      </w:r>
    </w:p>
    <w:p w14:paraId="2F738A78" w14:textId="77777777" w:rsidR="005E024C" w:rsidRPr="00FA3D3F" w:rsidRDefault="005E024C" w:rsidP="005E024C">
      <w:pPr>
        <w:spacing w:before="60" w:after="60" w:line="264" w:lineRule="auto"/>
        <w:ind w:firstLine="567"/>
        <w:jc w:val="both"/>
        <w:rPr>
          <w:rFonts w:ascii="Times New Roman" w:hAnsi="Times New Roman"/>
          <w:sz w:val="24"/>
          <w:szCs w:val="24"/>
        </w:rPr>
      </w:pPr>
      <w:r w:rsidRPr="00FA3D3F">
        <w:rPr>
          <w:rFonts w:ascii="Times New Roman" w:hAnsi="Times New Roman"/>
          <w:sz w:val="24"/>
          <w:szCs w:val="24"/>
        </w:rPr>
        <w:t xml:space="preserve">9. У відповідності до вимог </w:t>
      </w:r>
      <w:r w:rsidRPr="00FA3D3F">
        <w:rPr>
          <w:rFonts w:ascii="Times New Roman" w:hAnsi="Times New Roman"/>
          <w:bCs/>
          <w:sz w:val="24"/>
          <w:szCs w:val="24"/>
        </w:rPr>
        <w:t>«Правил утримання технічних засобів регулювання дорожнього руху вулично-дорожньої мережі населених пунктів»</w:t>
      </w:r>
      <w:r w:rsidRPr="00FA3D3F">
        <w:rPr>
          <w:rFonts w:ascii="Times New Roman" w:hAnsi="Times New Roman"/>
          <w:sz w:val="24"/>
          <w:szCs w:val="24"/>
        </w:rPr>
        <w:t xml:space="preserve"> послуги з утримання дорожніх знаків, дорожньої розмітки виконуються </w:t>
      </w:r>
      <w:r w:rsidRPr="00FA3D3F">
        <w:rPr>
          <w:rFonts w:ascii="Times New Roman" w:hAnsi="Times New Roman"/>
          <w:bCs/>
          <w:sz w:val="24"/>
          <w:szCs w:val="24"/>
        </w:rPr>
        <w:t xml:space="preserve">на основі технічного обстеження. На вимогу Замовника </w:t>
      </w:r>
      <w:r w:rsidRPr="00FA3D3F">
        <w:rPr>
          <w:rFonts w:ascii="Times New Roman" w:hAnsi="Times New Roman"/>
          <w:sz w:val="24"/>
          <w:szCs w:val="24"/>
        </w:rPr>
        <w:t xml:space="preserve"> послуги із заміни або ремонту пошкоджених (збитих) дорожніх знаків (щитів, кріплень, світлоповертальної поверхні) або </w:t>
      </w:r>
      <w:r w:rsidRPr="00E13347">
        <w:rPr>
          <w:rFonts w:ascii="Times New Roman" w:hAnsi="Times New Roman"/>
          <w:sz w:val="24"/>
          <w:szCs w:val="24"/>
        </w:rPr>
        <w:t>відновлення пошкодженої (зношеної) дорожньої розмітки до нормативного стану внаслідок дорожньо-транспортних пригод, стихійного лиха, дій третіх осіб, природного експлуатаційного зносу або інших причин виконуються протягом трьох діб з урахуванням вимог</w:t>
      </w:r>
      <w:r w:rsidRPr="00FA3D3F">
        <w:rPr>
          <w:rFonts w:ascii="Times New Roman" w:hAnsi="Times New Roman"/>
          <w:sz w:val="24"/>
          <w:szCs w:val="24"/>
        </w:rPr>
        <w:t xml:space="preserve"> «Порядку визначення відновної вартості об’єктів благоустрою» (затвердженого постановою Кабінету Міністрів України від 15 червня 2006 року № 826).</w:t>
      </w:r>
    </w:p>
    <w:p w14:paraId="7E93FD46" w14:textId="77777777" w:rsidR="005E024C" w:rsidRPr="00FA3D3F" w:rsidRDefault="005E024C" w:rsidP="005E024C">
      <w:pPr>
        <w:spacing w:before="60" w:after="60" w:line="264" w:lineRule="auto"/>
        <w:ind w:firstLine="567"/>
        <w:jc w:val="both"/>
        <w:rPr>
          <w:rFonts w:ascii="Times New Roman" w:hAnsi="Times New Roman"/>
          <w:sz w:val="24"/>
          <w:szCs w:val="24"/>
        </w:rPr>
      </w:pPr>
      <w:r w:rsidRPr="00FA3D3F">
        <w:rPr>
          <w:rFonts w:ascii="Times New Roman" w:hAnsi="Times New Roman"/>
          <w:sz w:val="24"/>
          <w:szCs w:val="24"/>
        </w:rPr>
        <w:t>10. Учасник визначає ціни на</w:t>
      </w:r>
      <w:r>
        <w:rPr>
          <w:rFonts w:ascii="Times New Roman" w:hAnsi="Times New Roman"/>
          <w:sz w:val="24"/>
          <w:szCs w:val="24"/>
        </w:rPr>
        <w:t xml:space="preserve"> </w:t>
      </w:r>
      <w:r w:rsidRPr="00FA3D3F">
        <w:rPr>
          <w:rFonts w:ascii="Times New Roman" w:hAnsi="Times New Roman"/>
          <w:sz w:val="24"/>
          <w:szCs w:val="24"/>
        </w:rPr>
        <w:t>послуги, які він зобов’язується надати, з урахуванням усіх своїх витрат, в т.ч. витрат матеріально-технічних ресурсів, витрат на машини і механізми, витрат на виїзди персоналу і техніки на об’єкт, заробітної плати персоналу, обов’язкових податків, зборів та ін.</w:t>
      </w:r>
    </w:p>
    <w:p w14:paraId="0E6864E9" w14:textId="77777777" w:rsidR="005E024C" w:rsidRPr="00164A86" w:rsidRDefault="005E024C" w:rsidP="005E024C">
      <w:pPr>
        <w:spacing w:before="60" w:after="60" w:line="264" w:lineRule="auto"/>
        <w:ind w:firstLine="567"/>
        <w:jc w:val="both"/>
        <w:rPr>
          <w:rFonts w:ascii="Times New Roman" w:hAnsi="Times New Roman"/>
          <w:sz w:val="24"/>
          <w:szCs w:val="24"/>
        </w:rPr>
      </w:pPr>
      <w:r w:rsidRPr="00164A86">
        <w:rPr>
          <w:rFonts w:ascii="Times New Roman" w:hAnsi="Times New Roman"/>
          <w:sz w:val="24"/>
          <w:szCs w:val="24"/>
        </w:rPr>
        <w:t>11. Кошторис на суму пропозиції Учасника повинен бути розрахований у відповідності до вимог «Настанови з визначення вартості будівництва» (затв. наказом Мінрегіону від 01.11.2021 № 281)</w:t>
      </w:r>
      <w:r>
        <w:rPr>
          <w:rFonts w:ascii="Times New Roman" w:hAnsi="Times New Roman"/>
          <w:sz w:val="24"/>
          <w:szCs w:val="24"/>
        </w:rPr>
        <w:t xml:space="preserve"> (</w:t>
      </w:r>
      <w:r w:rsidRPr="009216CE">
        <w:rPr>
          <w:rFonts w:ascii="Times New Roman" w:hAnsi="Times New Roman"/>
          <w:sz w:val="24"/>
          <w:szCs w:val="24"/>
        </w:rPr>
        <w:t>з урахуванням зм</w:t>
      </w:r>
      <w:r>
        <w:rPr>
          <w:rFonts w:ascii="Times New Roman" w:hAnsi="Times New Roman"/>
          <w:sz w:val="24"/>
          <w:szCs w:val="24"/>
        </w:rPr>
        <w:t>і</w:t>
      </w:r>
      <w:r w:rsidRPr="009216CE">
        <w:rPr>
          <w:rFonts w:ascii="Times New Roman" w:hAnsi="Times New Roman"/>
          <w:sz w:val="24"/>
          <w:szCs w:val="24"/>
        </w:rPr>
        <w:t>н</w:t>
      </w:r>
      <w:r>
        <w:rPr>
          <w:rFonts w:ascii="Times New Roman" w:hAnsi="Times New Roman"/>
          <w:sz w:val="24"/>
          <w:szCs w:val="24"/>
        </w:rPr>
        <w:t>)</w:t>
      </w:r>
      <w:r w:rsidRPr="00164A86">
        <w:rPr>
          <w:rFonts w:ascii="Times New Roman" w:hAnsi="Times New Roman"/>
          <w:sz w:val="24"/>
          <w:szCs w:val="24"/>
        </w:rPr>
        <w:t xml:space="preserve"> та надається в складі документів пропозиції. В складі кошторису на суму пропозиції надаються наступні документи: договірна ціна, </w:t>
      </w:r>
      <w:r>
        <w:rPr>
          <w:rFonts w:ascii="Times New Roman" w:hAnsi="Times New Roman"/>
          <w:sz w:val="24"/>
          <w:szCs w:val="24"/>
        </w:rPr>
        <w:t xml:space="preserve">зведений кошторис, </w:t>
      </w:r>
      <w:r w:rsidRPr="00164A86">
        <w:rPr>
          <w:rFonts w:ascii="Times New Roman" w:hAnsi="Times New Roman"/>
          <w:sz w:val="24"/>
          <w:szCs w:val="24"/>
        </w:rPr>
        <w:t>локальний кошторис, розрахунки загальновиробничих витрат, підсумкова відомість ресурсів.</w:t>
      </w:r>
    </w:p>
    <w:p w14:paraId="55F4097F" w14:textId="77777777" w:rsidR="005E024C" w:rsidRPr="00164A86" w:rsidRDefault="005E024C" w:rsidP="005E024C">
      <w:pPr>
        <w:spacing w:before="60" w:after="60" w:line="264" w:lineRule="auto"/>
        <w:ind w:firstLine="567"/>
        <w:jc w:val="both"/>
        <w:rPr>
          <w:rFonts w:ascii="Times New Roman" w:hAnsi="Times New Roman"/>
          <w:sz w:val="24"/>
          <w:szCs w:val="24"/>
        </w:rPr>
      </w:pPr>
      <w:r w:rsidRPr="00164A86">
        <w:rPr>
          <w:rFonts w:ascii="Times New Roman" w:hAnsi="Times New Roman"/>
          <w:bCs/>
          <w:sz w:val="24"/>
          <w:szCs w:val="24"/>
        </w:rPr>
        <w:t xml:space="preserve">12. Учасник, у разі визнання його переможцем, зобов’язується за власний кошт після надання послуг </w:t>
      </w:r>
      <w:r w:rsidRPr="00164A86">
        <w:rPr>
          <w:rFonts w:ascii="Times New Roman" w:hAnsi="Times New Roman"/>
          <w:sz w:val="24"/>
          <w:szCs w:val="24"/>
        </w:rPr>
        <w:t xml:space="preserve">провести експертизу поданої кошторисної документації, отримати письмовий позитивний експертний звіт, про що в складі пропозиції Учасника надається гарантійний лист. Експертна організація, що видає експертний звіт, повинна бути включена </w:t>
      </w:r>
      <w:r w:rsidRPr="00164A86">
        <w:rPr>
          <w:rFonts w:ascii="Times New Roman" w:hAnsi="Times New Roman"/>
          <w:sz w:val="24"/>
          <w:szCs w:val="24"/>
        </w:rPr>
        <w:lastRenderedPageBreak/>
        <w:t xml:space="preserve">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 Наявність позитивного експертного звіту на кошторисну документацію Учасника буде підставою для огляду об’єкту представником технічного нагляду Замовника та здійснення взаєморозрахунків за актами надання послуг </w:t>
      </w:r>
      <w:r w:rsidRPr="00164A86">
        <w:rPr>
          <w:rFonts w:ascii="Times New Roman" w:eastAsia="SimSun" w:hAnsi="Times New Roman"/>
          <w:spacing w:val="1"/>
          <w:sz w:val="24"/>
          <w:szCs w:val="24"/>
          <w:lang w:eastAsia="zh-CN"/>
        </w:rPr>
        <w:t>(форма КБ-2, КБ-3).</w:t>
      </w:r>
      <w:r w:rsidRPr="00164A86">
        <w:rPr>
          <w:rFonts w:ascii="Times New Roman" w:hAnsi="Times New Roman"/>
          <w:sz w:val="24"/>
          <w:szCs w:val="24"/>
        </w:rPr>
        <w:t xml:space="preserve"> </w:t>
      </w:r>
    </w:p>
    <w:p w14:paraId="0E1D3896" w14:textId="77777777" w:rsidR="005E024C" w:rsidRPr="00E14150" w:rsidRDefault="005E024C" w:rsidP="005E024C">
      <w:pPr>
        <w:spacing w:before="60" w:after="60" w:line="264" w:lineRule="auto"/>
        <w:ind w:firstLine="567"/>
        <w:jc w:val="both"/>
        <w:rPr>
          <w:rFonts w:ascii="Times New Roman" w:hAnsi="Times New Roman"/>
          <w:sz w:val="24"/>
          <w:szCs w:val="24"/>
        </w:rPr>
      </w:pPr>
      <w:r w:rsidRPr="00164A86">
        <w:rPr>
          <w:rFonts w:ascii="Times New Roman" w:hAnsi="Times New Roman"/>
          <w:sz w:val="24"/>
          <w:szCs w:val="24"/>
        </w:rPr>
        <w:t>13. З метою одержання всієї інформації, яка може бути необхідною для</w:t>
      </w:r>
      <w:r w:rsidRPr="00AC476B">
        <w:rPr>
          <w:rFonts w:ascii="Times New Roman" w:hAnsi="Times New Roman"/>
          <w:sz w:val="24"/>
          <w:szCs w:val="24"/>
        </w:rPr>
        <w:t xml:space="preserve"> підготовки Пропозиції та </w:t>
      </w:r>
      <w:r w:rsidRPr="00E14150">
        <w:rPr>
          <w:rFonts w:ascii="Times New Roman" w:hAnsi="Times New Roman"/>
          <w:sz w:val="24"/>
          <w:szCs w:val="24"/>
        </w:rPr>
        <w:t>підписання Договору, Учасникам необхідно в період уточнень обстежити об’єкт, на якому мають надаватись послуги, та подати в складі пропозиції довідку про огляд об`єкту, за підписом та печаткою представника Замовника, датою відвідування об`єкта. Витрати, пов’язані з такими відвідуваннями та отриманням інформації, покладаються на учасника.</w:t>
      </w:r>
    </w:p>
    <w:p w14:paraId="1210981B" w14:textId="77777777" w:rsidR="005E024C" w:rsidRDefault="005E024C" w:rsidP="005E024C">
      <w:pPr>
        <w:spacing w:before="60" w:after="60" w:line="264" w:lineRule="auto"/>
        <w:ind w:firstLine="567"/>
        <w:jc w:val="both"/>
        <w:rPr>
          <w:rFonts w:ascii="Times New Roman" w:hAnsi="Times New Roman"/>
          <w:bCs/>
          <w:sz w:val="24"/>
          <w:szCs w:val="24"/>
        </w:rPr>
      </w:pPr>
      <w:r w:rsidRPr="00840F7D">
        <w:rPr>
          <w:rFonts w:ascii="Times New Roman" w:hAnsi="Times New Roman"/>
          <w:iCs/>
          <w:color w:val="000000"/>
          <w:sz w:val="24"/>
          <w:szCs w:val="24"/>
        </w:rPr>
        <w:t>1</w:t>
      </w:r>
      <w:r>
        <w:rPr>
          <w:rFonts w:ascii="Times New Roman" w:hAnsi="Times New Roman"/>
          <w:iCs/>
          <w:color w:val="000000"/>
          <w:sz w:val="24"/>
          <w:szCs w:val="24"/>
        </w:rPr>
        <w:t>4</w:t>
      </w:r>
      <w:r w:rsidRPr="00840F7D">
        <w:rPr>
          <w:rFonts w:ascii="Times New Roman" w:hAnsi="Times New Roman"/>
          <w:iCs/>
          <w:color w:val="000000"/>
          <w:sz w:val="24"/>
          <w:szCs w:val="24"/>
        </w:rPr>
        <w:t xml:space="preserve">. </w:t>
      </w:r>
      <w:r w:rsidRPr="00840F7D">
        <w:rPr>
          <w:rFonts w:ascii="Times New Roman" w:hAnsi="Times New Roman"/>
          <w:bCs/>
          <w:sz w:val="24"/>
          <w:szCs w:val="24"/>
        </w:rPr>
        <w:t xml:space="preserve">Учасник повинен надати у складі пропозиції на закупівлю сертифікати якості та відповідності діючим нормам на матеріальні ресурси, що передбачені до використання за нормами, а саме: кабельної </w:t>
      </w:r>
      <w:r w:rsidRPr="007271E3">
        <w:rPr>
          <w:rFonts w:ascii="Times New Roman" w:hAnsi="Times New Roman"/>
          <w:bCs/>
          <w:sz w:val="24"/>
          <w:szCs w:val="24"/>
        </w:rPr>
        <w:t>продукції, світильників зовнішнього освітлення, світлоповертальної плівки для дорожніх знаків, фарби для дорожньої розмітки.</w:t>
      </w:r>
    </w:p>
    <w:p w14:paraId="21A7ED79" w14:textId="77777777" w:rsidR="005E024C" w:rsidRDefault="005E024C" w:rsidP="005E024C">
      <w:pPr>
        <w:spacing w:before="60" w:after="60" w:line="264" w:lineRule="auto"/>
        <w:ind w:firstLine="567"/>
        <w:jc w:val="both"/>
        <w:rPr>
          <w:rFonts w:ascii="Times New Roman" w:hAnsi="Times New Roman"/>
          <w:sz w:val="24"/>
          <w:szCs w:val="24"/>
        </w:rPr>
      </w:pPr>
      <w:r w:rsidRPr="00F51D51">
        <w:rPr>
          <w:rFonts w:ascii="Times New Roman" w:hAnsi="Times New Roman"/>
          <w:sz w:val="24"/>
          <w:szCs w:val="24"/>
        </w:rPr>
        <w:t>1</w:t>
      </w:r>
      <w:r>
        <w:rPr>
          <w:rFonts w:ascii="Times New Roman" w:hAnsi="Times New Roman"/>
          <w:sz w:val="24"/>
          <w:szCs w:val="24"/>
          <w:lang w:val="ru-RU"/>
        </w:rPr>
        <w:t>5</w:t>
      </w:r>
      <w:r w:rsidRPr="00F51D51">
        <w:rPr>
          <w:rFonts w:ascii="Times New Roman" w:hAnsi="Times New Roman"/>
          <w:sz w:val="24"/>
          <w:szCs w:val="24"/>
        </w:rPr>
        <w:t>. </w:t>
      </w:r>
      <w:r>
        <w:rPr>
          <w:rFonts w:ascii="Times New Roman" w:hAnsi="Times New Roman"/>
          <w:sz w:val="24"/>
          <w:szCs w:val="24"/>
        </w:rPr>
        <w:t>Склад, н</w:t>
      </w:r>
      <w:r w:rsidRPr="00F51D51">
        <w:rPr>
          <w:rFonts w:ascii="Times New Roman" w:hAnsi="Times New Roman"/>
          <w:bCs/>
          <w:color w:val="000000"/>
          <w:sz w:val="24"/>
          <w:szCs w:val="24"/>
        </w:rPr>
        <w:t>айменування</w:t>
      </w:r>
      <w:r>
        <w:rPr>
          <w:rFonts w:ascii="Times New Roman" w:hAnsi="Times New Roman"/>
          <w:bCs/>
          <w:color w:val="000000"/>
          <w:sz w:val="24"/>
          <w:szCs w:val="24"/>
        </w:rPr>
        <w:t xml:space="preserve"> та обсяги</w:t>
      </w:r>
      <w:r w:rsidRPr="00F51D51">
        <w:rPr>
          <w:rFonts w:ascii="Times New Roman" w:hAnsi="Times New Roman"/>
          <w:bCs/>
          <w:color w:val="000000"/>
          <w:sz w:val="24"/>
          <w:szCs w:val="24"/>
        </w:rPr>
        <w:t xml:space="preserve"> </w:t>
      </w:r>
      <w:r>
        <w:rPr>
          <w:rFonts w:ascii="Times New Roman" w:hAnsi="Times New Roman"/>
          <w:bCs/>
          <w:color w:val="000000"/>
          <w:sz w:val="24"/>
          <w:szCs w:val="24"/>
        </w:rPr>
        <w:t xml:space="preserve">надання </w:t>
      </w:r>
      <w:r w:rsidRPr="00CD74C1">
        <w:rPr>
          <w:rFonts w:ascii="Times New Roman" w:hAnsi="Times New Roman"/>
          <w:bCs/>
          <w:color w:val="000000"/>
          <w:sz w:val="24"/>
          <w:szCs w:val="24"/>
        </w:rPr>
        <w:t>послуг з</w:t>
      </w:r>
      <w:r w:rsidRPr="00CD74C1">
        <w:rPr>
          <w:rFonts w:ascii="Times New Roman" w:hAnsi="Times New Roman"/>
          <w:sz w:val="24"/>
          <w:szCs w:val="24"/>
        </w:rPr>
        <w:t xml:space="preserve"> поточного ремонту, технічного обслуговування мереж вуличного освітлення, дорожньої інфраструктури та світлофорів наведені в таблиці:</w:t>
      </w:r>
    </w:p>
    <w:p w14:paraId="424DEE22" w14:textId="77777777" w:rsidR="005E024C" w:rsidRDefault="005E024C" w:rsidP="005E024C">
      <w:pPr>
        <w:spacing w:before="60" w:after="60" w:line="264" w:lineRule="auto"/>
        <w:ind w:firstLine="567"/>
        <w:jc w:val="both"/>
        <w:rPr>
          <w:rFonts w:ascii="Times New Roman" w:hAnsi="Times New Roman"/>
          <w:sz w:val="24"/>
          <w:szCs w:val="24"/>
        </w:rPr>
      </w:pPr>
    </w:p>
    <w:tbl>
      <w:tblPr>
        <w:tblW w:w="10128" w:type="dxa"/>
        <w:jc w:val="center"/>
        <w:tblLayout w:type="fixed"/>
        <w:tblCellMar>
          <w:left w:w="28" w:type="dxa"/>
          <w:right w:w="28" w:type="dxa"/>
        </w:tblCellMar>
        <w:tblLook w:val="0000" w:firstRow="0" w:lastRow="0" w:firstColumn="0" w:lastColumn="0" w:noHBand="0" w:noVBand="0"/>
      </w:tblPr>
      <w:tblGrid>
        <w:gridCol w:w="701"/>
        <w:gridCol w:w="6916"/>
        <w:gridCol w:w="1276"/>
        <w:gridCol w:w="1235"/>
      </w:tblGrid>
      <w:tr w:rsidR="005E024C" w:rsidRPr="00F662CE" w14:paraId="17742A25" w14:textId="77777777" w:rsidTr="005E39F1">
        <w:trPr>
          <w:tblHeader/>
          <w:jc w:val="center"/>
        </w:trPr>
        <w:tc>
          <w:tcPr>
            <w:tcW w:w="701" w:type="dxa"/>
            <w:tcBorders>
              <w:top w:val="single" w:sz="12" w:space="0" w:color="auto"/>
              <w:left w:val="single" w:sz="12" w:space="0" w:color="auto"/>
              <w:bottom w:val="nil"/>
              <w:right w:val="single" w:sz="4" w:space="0" w:color="auto"/>
            </w:tcBorders>
            <w:vAlign w:val="center"/>
          </w:tcPr>
          <w:p w14:paraId="42B56A8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w:t>
            </w:r>
            <w:r>
              <w:rPr>
                <w:rFonts w:ascii="Times New Roman" w:hAnsi="Times New Roman"/>
                <w:spacing w:val="-5"/>
                <w:sz w:val="24"/>
                <w:szCs w:val="24"/>
                <w:lang w:val="en-US"/>
              </w:rPr>
              <w:t xml:space="preserve"> </w:t>
            </w:r>
            <w:r w:rsidRPr="00F662CE">
              <w:rPr>
                <w:rFonts w:ascii="Times New Roman" w:hAnsi="Times New Roman"/>
                <w:spacing w:val="-5"/>
                <w:sz w:val="24"/>
                <w:szCs w:val="24"/>
              </w:rPr>
              <w:t>Ч.ч.</w:t>
            </w:r>
          </w:p>
        </w:tc>
        <w:tc>
          <w:tcPr>
            <w:tcW w:w="6916" w:type="dxa"/>
            <w:tcBorders>
              <w:top w:val="single" w:sz="12" w:space="0" w:color="auto"/>
              <w:left w:val="nil"/>
              <w:bottom w:val="nil"/>
              <w:right w:val="nil"/>
            </w:tcBorders>
            <w:vAlign w:val="center"/>
          </w:tcPr>
          <w:p w14:paraId="44C40D7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Найменування робіт і витрат</w:t>
            </w:r>
          </w:p>
        </w:tc>
        <w:tc>
          <w:tcPr>
            <w:tcW w:w="1276" w:type="dxa"/>
            <w:tcBorders>
              <w:top w:val="single" w:sz="12" w:space="0" w:color="auto"/>
              <w:left w:val="single" w:sz="4" w:space="0" w:color="auto"/>
              <w:bottom w:val="nil"/>
              <w:right w:val="nil"/>
            </w:tcBorders>
            <w:vAlign w:val="center"/>
          </w:tcPr>
          <w:p w14:paraId="30455AF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Одиниця</w:t>
            </w:r>
            <w:r>
              <w:rPr>
                <w:rFonts w:ascii="Times New Roman" w:hAnsi="Times New Roman"/>
                <w:spacing w:val="-5"/>
                <w:sz w:val="24"/>
                <w:szCs w:val="24"/>
                <w:lang w:val="en-US"/>
              </w:rPr>
              <w:t xml:space="preserve"> </w:t>
            </w:r>
            <w:r w:rsidRPr="00F662CE">
              <w:rPr>
                <w:rFonts w:ascii="Times New Roman" w:hAnsi="Times New Roman"/>
                <w:spacing w:val="-5"/>
                <w:sz w:val="24"/>
                <w:szCs w:val="24"/>
              </w:rPr>
              <w:t>виміру</w:t>
            </w:r>
          </w:p>
        </w:tc>
        <w:tc>
          <w:tcPr>
            <w:tcW w:w="1235" w:type="dxa"/>
            <w:tcBorders>
              <w:top w:val="single" w:sz="12" w:space="0" w:color="auto"/>
              <w:left w:val="single" w:sz="4" w:space="0" w:color="auto"/>
              <w:bottom w:val="nil"/>
              <w:right w:val="single" w:sz="12" w:space="0" w:color="auto"/>
            </w:tcBorders>
            <w:vAlign w:val="center"/>
          </w:tcPr>
          <w:p w14:paraId="6FBF42D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Кількість</w:t>
            </w:r>
          </w:p>
        </w:tc>
      </w:tr>
      <w:tr w:rsidR="005E024C" w:rsidRPr="00F662CE" w14:paraId="6349BE13" w14:textId="77777777" w:rsidTr="005E39F1">
        <w:trPr>
          <w:tblHeader/>
          <w:jc w:val="center"/>
        </w:trPr>
        <w:tc>
          <w:tcPr>
            <w:tcW w:w="701" w:type="dxa"/>
            <w:tcBorders>
              <w:top w:val="single" w:sz="4" w:space="0" w:color="auto"/>
              <w:left w:val="single" w:sz="12" w:space="0" w:color="auto"/>
              <w:bottom w:val="single" w:sz="4" w:space="0" w:color="auto"/>
              <w:right w:val="single" w:sz="4" w:space="0" w:color="auto"/>
            </w:tcBorders>
            <w:vAlign w:val="center"/>
          </w:tcPr>
          <w:p w14:paraId="5E81809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w:t>
            </w:r>
          </w:p>
        </w:tc>
        <w:tc>
          <w:tcPr>
            <w:tcW w:w="6916" w:type="dxa"/>
            <w:tcBorders>
              <w:top w:val="single" w:sz="4" w:space="0" w:color="auto"/>
              <w:left w:val="nil"/>
              <w:bottom w:val="single" w:sz="4" w:space="0" w:color="auto"/>
              <w:right w:val="nil"/>
            </w:tcBorders>
            <w:vAlign w:val="center"/>
          </w:tcPr>
          <w:p w14:paraId="2930099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w:t>
            </w:r>
          </w:p>
        </w:tc>
        <w:tc>
          <w:tcPr>
            <w:tcW w:w="1276" w:type="dxa"/>
            <w:tcBorders>
              <w:top w:val="single" w:sz="4" w:space="0" w:color="auto"/>
              <w:left w:val="single" w:sz="4" w:space="0" w:color="auto"/>
              <w:bottom w:val="single" w:sz="4" w:space="0" w:color="auto"/>
              <w:right w:val="nil"/>
            </w:tcBorders>
            <w:vAlign w:val="center"/>
          </w:tcPr>
          <w:p w14:paraId="32EB9CD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w:t>
            </w:r>
          </w:p>
        </w:tc>
        <w:tc>
          <w:tcPr>
            <w:tcW w:w="1235" w:type="dxa"/>
            <w:tcBorders>
              <w:top w:val="single" w:sz="4" w:space="0" w:color="auto"/>
              <w:left w:val="single" w:sz="4" w:space="0" w:color="auto"/>
              <w:bottom w:val="single" w:sz="4" w:space="0" w:color="auto"/>
              <w:right w:val="single" w:sz="12" w:space="0" w:color="auto"/>
            </w:tcBorders>
            <w:vAlign w:val="center"/>
          </w:tcPr>
          <w:p w14:paraId="13EC1762"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w:t>
            </w:r>
          </w:p>
        </w:tc>
      </w:tr>
      <w:tr w:rsidR="005E024C" w:rsidRPr="00F662CE" w14:paraId="35CF9D99" w14:textId="77777777" w:rsidTr="005E39F1">
        <w:trPr>
          <w:jc w:val="center"/>
        </w:trPr>
        <w:tc>
          <w:tcPr>
            <w:tcW w:w="701" w:type="dxa"/>
            <w:tcBorders>
              <w:top w:val="nil"/>
              <w:left w:val="single" w:sz="12" w:space="0" w:color="auto"/>
              <w:bottom w:val="nil"/>
              <w:right w:val="single" w:sz="4" w:space="0" w:color="auto"/>
            </w:tcBorders>
            <w:vAlign w:val="center"/>
          </w:tcPr>
          <w:p w14:paraId="1F0DD6F1" w14:textId="77777777" w:rsidR="005E024C" w:rsidRPr="00F662CE" w:rsidRDefault="005E024C" w:rsidP="005E39F1">
            <w:pPr>
              <w:autoSpaceDE w:val="0"/>
              <w:autoSpaceDN w:val="0"/>
              <w:adjustRightInd w:val="0"/>
              <w:rPr>
                <w:rFonts w:ascii="Times New Roman" w:hAnsi="Times New Roman"/>
                <w:sz w:val="24"/>
                <w:szCs w:val="24"/>
              </w:rPr>
            </w:pPr>
            <w:r w:rsidRPr="00F662CE">
              <w:rPr>
                <w:rFonts w:ascii="Times New Roman" w:hAnsi="Times New Roman"/>
                <w:sz w:val="24"/>
                <w:szCs w:val="24"/>
              </w:rPr>
              <w:t xml:space="preserve"> </w:t>
            </w:r>
          </w:p>
        </w:tc>
        <w:tc>
          <w:tcPr>
            <w:tcW w:w="6916" w:type="dxa"/>
            <w:tcBorders>
              <w:top w:val="nil"/>
              <w:left w:val="single" w:sz="4" w:space="0" w:color="auto"/>
              <w:bottom w:val="nil"/>
              <w:right w:val="single" w:sz="4" w:space="0" w:color="auto"/>
            </w:tcBorders>
            <w:vAlign w:val="center"/>
          </w:tcPr>
          <w:p w14:paraId="70FB8E93" w14:textId="77777777" w:rsidR="005E024C" w:rsidRPr="00346315" w:rsidRDefault="005E024C" w:rsidP="005E39F1">
            <w:pPr>
              <w:keepLines/>
              <w:autoSpaceDE w:val="0"/>
              <w:autoSpaceDN w:val="0"/>
              <w:jc w:val="center"/>
              <w:rPr>
                <w:rFonts w:ascii="Times New Roman" w:hAnsi="Times New Roman"/>
                <w:b/>
                <w:bCs/>
                <w:sz w:val="24"/>
                <w:szCs w:val="24"/>
              </w:rPr>
            </w:pPr>
            <w:r w:rsidRPr="00346315">
              <w:rPr>
                <w:rFonts w:ascii="Times New Roman" w:hAnsi="Times New Roman"/>
                <w:b/>
                <w:bCs/>
                <w:spacing w:val="-5"/>
                <w:sz w:val="24"/>
                <w:szCs w:val="24"/>
              </w:rPr>
              <w:t>ВУЛИЧНЕ ОСВІТЛЕННЯ  СІЛ ЛЮБИДВА, ВОЛОДИМИРІВКА, РУДНЯ-ДИМЕРСЬКА</w:t>
            </w:r>
          </w:p>
        </w:tc>
        <w:tc>
          <w:tcPr>
            <w:tcW w:w="1276" w:type="dxa"/>
            <w:tcBorders>
              <w:top w:val="nil"/>
              <w:left w:val="single" w:sz="4" w:space="0" w:color="auto"/>
              <w:bottom w:val="nil"/>
              <w:right w:val="single" w:sz="4" w:space="0" w:color="auto"/>
            </w:tcBorders>
            <w:vAlign w:val="center"/>
          </w:tcPr>
          <w:p w14:paraId="7D9991FD" w14:textId="77777777" w:rsidR="005E024C" w:rsidRPr="00F662CE" w:rsidRDefault="005E024C" w:rsidP="005E39F1">
            <w:pPr>
              <w:autoSpaceDE w:val="0"/>
              <w:autoSpaceDN w:val="0"/>
              <w:adjustRightInd w:val="0"/>
              <w:rPr>
                <w:rFonts w:ascii="Times New Roman" w:hAnsi="Times New Roman"/>
                <w:sz w:val="24"/>
                <w:szCs w:val="24"/>
              </w:rPr>
            </w:pPr>
            <w:r w:rsidRPr="00F662CE">
              <w:rPr>
                <w:rFonts w:ascii="Times New Roman" w:hAnsi="Times New Roman"/>
                <w:sz w:val="24"/>
                <w:szCs w:val="24"/>
              </w:rPr>
              <w:t xml:space="preserve"> </w:t>
            </w:r>
          </w:p>
        </w:tc>
        <w:tc>
          <w:tcPr>
            <w:tcW w:w="1235" w:type="dxa"/>
            <w:tcBorders>
              <w:top w:val="nil"/>
              <w:left w:val="single" w:sz="4" w:space="0" w:color="auto"/>
              <w:bottom w:val="nil"/>
              <w:right w:val="single" w:sz="12" w:space="0" w:color="auto"/>
            </w:tcBorders>
            <w:vAlign w:val="center"/>
          </w:tcPr>
          <w:p w14:paraId="07828908" w14:textId="77777777" w:rsidR="005E024C" w:rsidRPr="00F662CE" w:rsidRDefault="005E024C" w:rsidP="005E39F1">
            <w:pPr>
              <w:autoSpaceDE w:val="0"/>
              <w:autoSpaceDN w:val="0"/>
              <w:adjustRightInd w:val="0"/>
              <w:rPr>
                <w:rFonts w:ascii="Times New Roman" w:hAnsi="Times New Roman"/>
                <w:sz w:val="24"/>
                <w:szCs w:val="24"/>
              </w:rPr>
            </w:pPr>
            <w:r w:rsidRPr="00F662CE">
              <w:rPr>
                <w:rFonts w:ascii="Times New Roman" w:hAnsi="Times New Roman"/>
                <w:sz w:val="24"/>
                <w:szCs w:val="24"/>
              </w:rPr>
              <w:t xml:space="preserve"> </w:t>
            </w:r>
          </w:p>
        </w:tc>
      </w:tr>
      <w:tr w:rsidR="005E024C" w:rsidRPr="00F662CE" w14:paraId="73DEC9B4" w14:textId="77777777" w:rsidTr="005E39F1">
        <w:trPr>
          <w:jc w:val="center"/>
        </w:trPr>
        <w:tc>
          <w:tcPr>
            <w:tcW w:w="701" w:type="dxa"/>
            <w:tcBorders>
              <w:top w:val="nil"/>
              <w:left w:val="single" w:sz="12" w:space="0" w:color="auto"/>
              <w:bottom w:val="nil"/>
              <w:right w:val="single" w:sz="4" w:space="0" w:color="auto"/>
            </w:tcBorders>
          </w:tcPr>
          <w:p w14:paraId="78DDB81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w:t>
            </w:r>
          </w:p>
        </w:tc>
        <w:tc>
          <w:tcPr>
            <w:tcW w:w="6916" w:type="dxa"/>
            <w:tcBorders>
              <w:top w:val="nil"/>
              <w:left w:val="nil"/>
              <w:bottom w:val="nil"/>
              <w:right w:val="nil"/>
            </w:tcBorders>
          </w:tcPr>
          <w:p w14:paraId="6CEB5AEF"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Вирізування гілок бензопилкою з використанням автогідропідіймача на деревах з діаметром стовбура до 350 мм, до 5 зрізів  /при виконаннi робiт в охороннiй зонi дiючих ВЛ/</w:t>
            </w:r>
          </w:p>
        </w:tc>
        <w:tc>
          <w:tcPr>
            <w:tcW w:w="1276" w:type="dxa"/>
            <w:tcBorders>
              <w:top w:val="nil"/>
              <w:left w:val="single" w:sz="4" w:space="0" w:color="auto"/>
              <w:bottom w:val="nil"/>
              <w:right w:val="nil"/>
            </w:tcBorders>
          </w:tcPr>
          <w:p w14:paraId="1C0C7F4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дерево</w:t>
            </w:r>
          </w:p>
        </w:tc>
        <w:tc>
          <w:tcPr>
            <w:tcW w:w="1235" w:type="dxa"/>
            <w:tcBorders>
              <w:top w:val="nil"/>
              <w:left w:val="single" w:sz="4" w:space="0" w:color="auto"/>
              <w:bottom w:val="nil"/>
              <w:right w:val="single" w:sz="12" w:space="0" w:color="auto"/>
            </w:tcBorders>
          </w:tcPr>
          <w:p w14:paraId="267BBBC2"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w:t>
            </w:r>
          </w:p>
        </w:tc>
      </w:tr>
      <w:tr w:rsidR="005E024C" w:rsidRPr="00F662CE" w14:paraId="7B37602E" w14:textId="77777777" w:rsidTr="005E39F1">
        <w:trPr>
          <w:jc w:val="center"/>
        </w:trPr>
        <w:tc>
          <w:tcPr>
            <w:tcW w:w="701" w:type="dxa"/>
            <w:tcBorders>
              <w:top w:val="nil"/>
              <w:left w:val="single" w:sz="12" w:space="0" w:color="auto"/>
              <w:bottom w:val="nil"/>
              <w:right w:val="single" w:sz="4" w:space="0" w:color="auto"/>
            </w:tcBorders>
          </w:tcPr>
          <w:p w14:paraId="44ED027D"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w:t>
            </w:r>
          </w:p>
        </w:tc>
        <w:tc>
          <w:tcPr>
            <w:tcW w:w="6916" w:type="dxa"/>
            <w:tcBorders>
              <w:top w:val="nil"/>
              <w:left w:val="nil"/>
              <w:bottom w:val="nil"/>
              <w:right w:val="nil"/>
            </w:tcBorders>
          </w:tcPr>
          <w:p w14:paraId="5385583D"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Вирізування гілок бензопилкою з використанням автогідропідіймача на деревах з діаметром стовбура до 350 мм, до 15 зрізів /при виконаннi робiт в охороннiй зонi дiючих ВЛ/</w:t>
            </w:r>
          </w:p>
        </w:tc>
        <w:tc>
          <w:tcPr>
            <w:tcW w:w="1276" w:type="dxa"/>
            <w:tcBorders>
              <w:top w:val="nil"/>
              <w:left w:val="single" w:sz="4" w:space="0" w:color="auto"/>
              <w:bottom w:val="nil"/>
              <w:right w:val="nil"/>
            </w:tcBorders>
          </w:tcPr>
          <w:p w14:paraId="3D970C6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дерево</w:t>
            </w:r>
          </w:p>
        </w:tc>
        <w:tc>
          <w:tcPr>
            <w:tcW w:w="1235" w:type="dxa"/>
            <w:tcBorders>
              <w:top w:val="nil"/>
              <w:left w:val="single" w:sz="4" w:space="0" w:color="auto"/>
              <w:bottom w:val="nil"/>
              <w:right w:val="single" w:sz="12" w:space="0" w:color="auto"/>
            </w:tcBorders>
          </w:tcPr>
          <w:p w14:paraId="66C3A90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2BD7A39F" w14:textId="77777777" w:rsidTr="005E39F1">
        <w:trPr>
          <w:jc w:val="center"/>
        </w:trPr>
        <w:tc>
          <w:tcPr>
            <w:tcW w:w="701" w:type="dxa"/>
            <w:tcBorders>
              <w:top w:val="nil"/>
              <w:left w:val="single" w:sz="12" w:space="0" w:color="auto"/>
              <w:bottom w:val="nil"/>
              <w:right w:val="single" w:sz="4" w:space="0" w:color="auto"/>
            </w:tcBorders>
          </w:tcPr>
          <w:p w14:paraId="1671B63B"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w:t>
            </w:r>
          </w:p>
        </w:tc>
        <w:tc>
          <w:tcPr>
            <w:tcW w:w="6916" w:type="dxa"/>
            <w:tcBorders>
              <w:top w:val="nil"/>
              <w:left w:val="nil"/>
              <w:bottom w:val="nil"/>
              <w:right w:val="nil"/>
            </w:tcBorders>
          </w:tcPr>
          <w:p w14:paraId="2368B01B"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(Демонтаж) Установлення світильників з лампами</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розжарювання /при виконаннi робiт в охороннiй зонi</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дiючих ВЛ/</w:t>
            </w:r>
          </w:p>
        </w:tc>
        <w:tc>
          <w:tcPr>
            <w:tcW w:w="1276" w:type="dxa"/>
            <w:tcBorders>
              <w:top w:val="nil"/>
              <w:left w:val="single" w:sz="4" w:space="0" w:color="auto"/>
              <w:bottom w:val="nil"/>
              <w:right w:val="nil"/>
            </w:tcBorders>
          </w:tcPr>
          <w:p w14:paraId="0238B7E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54F3E65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w:t>
            </w:r>
          </w:p>
        </w:tc>
      </w:tr>
      <w:tr w:rsidR="005E024C" w:rsidRPr="00F662CE" w14:paraId="071B09E9" w14:textId="77777777" w:rsidTr="005E39F1">
        <w:trPr>
          <w:jc w:val="center"/>
        </w:trPr>
        <w:tc>
          <w:tcPr>
            <w:tcW w:w="701" w:type="dxa"/>
            <w:tcBorders>
              <w:top w:val="nil"/>
              <w:left w:val="single" w:sz="12" w:space="0" w:color="auto"/>
              <w:bottom w:val="nil"/>
              <w:right w:val="single" w:sz="4" w:space="0" w:color="auto"/>
            </w:tcBorders>
          </w:tcPr>
          <w:p w14:paraId="0AACCE5A"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w:t>
            </w:r>
          </w:p>
        </w:tc>
        <w:tc>
          <w:tcPr>
            <w:tcW w:w="6916" w:type="dxa"/>
            <w:tcBorders>
              <w:top w:val="nil"/>
              <w:left w:val="nil"/>
              <w:bottom w:val="nil"/>
              <w:right w:val="nil"/>
            </w:tcBorders>
          </w:tcPr>
          <w:p w14:paraId="22750007"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Вирівнювання існуючих хомутів, кронштейнів на опорі /при виконаннi робiт в охороннiй зонi дiючих ВЛ/</w:t>
            </w:r>
          </w:p>
        </w:tc>
        <w:tc>
          <w:tcPr>
            <w:tcW w:w="1276" w:type="dxa"/>
            <w:tcBorders>
              <w:top w:val="nil"/>
              <w:left w:val="single" w:sz="4" w:space="0" w:color="auto"/>
              <w:bottom w:val="nil"/>
              <w:right w:val="nil"/>
            </w:tcBorders>
          </w:tcPr>
          <w:p w14:paraId="7D8EE242"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6D8AF662"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w:t>
            </w:r>
          </w:p>
        </w:tc>
      </w:tr>
      <w:tr w:rsidR="005E024C" w:rsidRPr="00F662CE" w14:paraId="516A44F3" w14:textId="77777777" w:rsidTr="005E39F1">
        <w:trPr>
          <w:jc w:val="center"/>
        </w:trPr>
        <w:tc>
          <w:tcPr>
            <w:tcW w:w="701" w:type="dxa"/>
            <w:tcBorders>
              <w:top w:val="nil"/>
              <w:left w:val="single" w:sz="12" w:space="0" w:color="auto"/>
              <w:bottom w:val="nil"/>
              <w:right w:val="single" w:sz="4" w:space="0" w:color="auto"/>
            </w:tcBorders>
          </w:tcPr>
          <w:p w14:paraId="3357F04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c>
          <w:tcPr>
            <w:tcW w:w="6916" w:type="dxa"/>
            <w:tcBorders>
              <w:top w:val="nil"/>
              <w:left w:val="nil"/>
              <w:bottom w:val="nil"/>
              <w:right w:val="nil"/>
            </w:tcBorders>
          </w:tcPr>
          <w:p w14:paraId="4FAAD72C"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Монтаж хомутів, кронштейнів на опорі /при виконаннi</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робiт в охороннiй зонi дiючих ВЛ/</w:t>
            </w:r>
          </w:p>
        </w:tc>
        <w:tc>
          <w:tcPr>
            <w:tcW w:w="1276" w:type="dxa"/>
            <w:tcBorders>
              <w:top w:val="nil"/>
              <w:left w:val="single" w:sz="4" w:space="0" w:color="auto"/>
              <w:bottom w:val="nil"/>
              <w:right w:val="nil"/>
            </w:tcBorders>
          </w:tcPr>
          <w:p w14:paraId="680D8FF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6B5906E4"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366</w:t>
            </w:r>
          </w:p>
        </w:tc>
      </w:tr>
      <w:tr w:rsidR="005E024C" w:rsidRPr="00F662CE" w14:paraId="79C1E1A2" w14:textId="77777777" w:rsidTr="005E39F1">
        <w:trPr>
          <w:jc w:val="center"/>
        </w:trPr>
        <w:tc>
          <w:tcPr>
            <w:tcW w:w="701" w:type="dxa"/>
            <w:tcBorders>
              <w:top w:val="nil"/>
              <w:left w:val="single" w:sz="12" w:space="0" w:color="auto"/>
              <w:bottom w:val="nil"/>
              <w:right w:val="single" w:sz="4" w:space="0" w:color="auto"/>
            </w:tcBorders>
          </w:tcPr>
          <w:p w14:paraId="74E3FC4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6</w:t>
            </w:r>
          </w:p>
        </w:tc>
        <w:tc>
          <w:tcPr>
            <w:tcW w:w="6916" w:type="dxa"/>
            <w:tcBorders>
              <w:top w:val="nil"/>
              <w:left w:val="nil"/>
              <w:bottom w:val="nil"/>
              <w:right w:val="nil"/>
            </w:tcBorders>
          </w:tcPr>
          <w:p w14:paraId="69536153"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Кронштейн анкерний</w:t>
            </w:r>
          </w:p>
        </w:tc>
        <w:tc>
          <w:tcPr>
            <w:tcW w:w="1276" w:type="dxa"/>
            <w:tcBorders>
              <w:top w:val="nil"/>
              <w:left w:val="single" w:sz="4" w:space="0" w:color="auto"/>
              <w:bottom w:val="nil"/>
              <w:right w:val="nil"/>
            </w:tcBorders>
          </w:tcPr>
          <w:p w14:paraId="3EC9AC7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59E9CF4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169</w:t>
            </w:r>
          </w:p>
        </w:tc>
      </w:tr>
      <w:tr w:rsidR="005E024C" w:rsidRPr="00F662CE" w14:paraId="78BE5FCA" w14:textId="77777777" w:rsidTr="005E39F1">
        <w:trPr>
          <w:jc w:val="center"/>
        </w:trPr>
        <w:tc>
          <w:tcPr>
            <w:tcW w:w="701" w:type="dxa"/>
            <w:tcBorders>
              <w:top w:val="nil"/>
              <w:left w:val="single" w:sz="12" w:space="0" w:color="auto"/>
              <w:bottom w:val="nil"/>
              <w:right w:val="single" w:sz="4" w:space="0" w:color="auto"/>
            </w:tcBorders>
          </w:tcPr>
          <w:p w14:paraId="1DF9F3F2"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7</w:t>
            </w:r>
          </w:p>
        </w:tc>
        <w:tc>
          <w:tcPr>
            <w:tcW w:w="6916" w:type="dxa"/>
            <w:tcBorders>
              <w:top w:val="nil"/>
              <w:left w:val="nil"/>
              <w:bottom w:val="nil"/>
              <w:right w:val="nil"/>
            </w:tcBorders>
          </w:tcPr>
          <w:p w14:paraId="19105A91"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Кронштейн анкерний з оголовком світильника</w:t>
            </w:r>
          </w:p>
        </w:tc>
        <w:tc>
          <w:tcPr>
            <w:tcW w:w="1276" w:type="dxa"/>
            <w:tcBorders>
              <w:top w:val="nil"/>
              <w:left w:val="single" w:sz="4" w:space="0" w:color="auto"/>
              <w:bottom w:val="nil"/>
              <w:right w:val="nil"/>
            </w:tcBorders>
          </w:tcPr>
          <w:p w14:paraId="236F236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79ACE44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197</w:t>
            </w:r>
          </w:p>
        </w:tc>
      </w:tr>
      <w:tr w:rsidR="005E024C" w:rsidRPr="00F662CE" w14:paraId="7E68357F" w14:textId="77777777" w:rsidTr="005E39F1">
        <w:trPr>
          <w:jc w:val="center"/>
        </w:trPr>
        <w:tc>
          <w:tcPr>
            <w:tcW w:w="701" w:type="dxa"/>
            <w:tcBorders>
              <w:top w:val="nil"/>
              <w:left w:val="single" w:sz="12" w:space="0" w:color="auto"/>
              <w:bottom w:val="nil"/>
              <w:right w:val="single" w:sz="4" w:space="0" w:color="auto"/>
            </w:tcBorders>
          </w:tcPr>
          <w:p w14:paraId="3A6DCD1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8</w:t>
            </w:r>
          </w:p>
        </w:tc>
        <w:tc>
          <w:tcPr>
            <w:tcW w:w="6916" w:type="dxa"/>
            <w:tcBorders>
              <w:top w:val="nil"/>
              <w:left w:val="nil"/>
              <w:bottom w:val="nil"/>
              <w:right w:val="nil"/>
            </w:tcBorders>
          </w:tcPr>
          <w:p w14:paraId="21616C7B"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Монтаж гаків одинарних /при виконаннi робiт в охороннiй</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зонi дiючих ВЛ/</w:t>
            </w:r>
          </w:p>
        </w:tc>
        <w:tc>
          <w:tcPr>
            <w:tcW w:w="1276" w:type="dxa"/>
            <w:tcBorders>
              <w:top w:val="nil"/>
              <w:left w:val="single" w:sz="4" w:space="0" w:color="auto"/>
              <w:bottom w:val="nil"/>
              <w:right w:val="nil"/>
            </w:tcBorders>
          </w:tcPr>
          <w:p w14:paraId="318B79F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4ED28C9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w:t>
            </w:r>
          </w:p>
        </w:tc>
      </w:tr>
      <w:tr w:rsidR="005E024C" w:rsidRPr="00F662CE" w14:paraId="4B3AC234" w14:textId="77777777" w:rsidTr="005E39F1">
        <w:trPr>
          <w:jc w:val="center"/>
        </w:trPr>
        <w:tc>
          <w:tcPr>
            <w:tcW w:w="701" w:type="dxa"/>
            <w:tcBorders>
              <w:top w:val="nil"/>
              <w:left w:val="single" w:sz="12" w:space="0" w:color="auto"/>
              <w:bottom w:val="nil"/>
              <w:right w:val="single" w:sz="4" w:space="0" w:color="auto"/>
            </w:tcBorders>
          </w:tcPr>
          <w:p w14:paraId="7ED955A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9</w:t>
            </w:r>
          </w:p>
        </w:tc>
        <w:tc>
          <w:tcPr>
            <w:tcW w:w="6916" w:type="dxa"/>
            <w:tcBorders>
              <w:top w:val="nil"/>
              <w:left w:val="nil"/>
              <w:bottom w:val="nil"/>
              <w:right w:val="nil"/>
            </w:tcBorders>
          </w:tcPr>
          <w:p w14:paraId="72B6CB24"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Гак бандажний анкерний</w:t>
            </w:r>
          </w:p>
        </w:tc>
        <w:tc>
          <w:tcPr>
            <w:tcW w:w="1276" w:type="dxa"/>
            <w:tcBorders>
              <w:top w:val="nil"/>
              <w:left w:val="single" w:sz="4" w:space="0" w:color="auto"/>
              <w:bottom w:val="nil"/>
              <w:right w:val="nil"/>
            </w:tcBorders>
          </w:tcPr>
          <w:p w14:paraId="699C1332"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23994D64"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w:t>
            </w:r>
          </w:p>
        </w:tc>
      </w:tr>
      <w:tr w:rsidR="005E024C" w:rsidRPr="00F662CE" w14:paraId="00101D01" w14:textId="77777777" w:rsidTr="005E39F1">
        <w:trPr>
          <w:jc w:val="center"/>
        </w:trPr>
        <w:tc>
          <w:tcPr>
            <w:tcW w:w="701" w:type="dxa"/>
            <w:tcBorders>
              <w:top w:val="nil"/>
              <w:left w:val="single" w:sz="12" w:space="0" w:color="auto"/>
              <w:bottom w:val="nil"/>
              <w:right w:val="single" w:sz="4" w:space="0" w:color="auto"/>
            </w:tcBorders>
          </w:tcPr>
          <w:p w14:paraId="28392CAB"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10</w:t>
            </w:r>
          </w:p>
        </w:tc>
        <w:tc>
          <w:tcPr>
            <w:tcW w:w="6916" w:type="dxa"/>
            <w:tcBorders>
              <w:top w:val="nil"/>
              <w:left w:val="nil"/>
              <w:bottom w:val="nil"/>
              <w:right w:val="nil"/>
            </w:tcBorders>
          </w:tcPr>
          <w:p w14:paraId="3473658D"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Стрічка бандажна 20х0,7 мм</w:t>
            </w:r>
          </w:p>
        </w:tc>
        <w:tc>
          <w:tcPr>
            <w:tcW w:w="1276" w:type="dxa"/>
            <w:tcBorders>
              <w:top w:val="nil"/>
              <w:left w:val="single" w:sz="4" w:space="0" w:color="auto"/>
              <w:bottom w:val="nil"/>
              <w:right w:val="nil"/>
            </w:tcBorders>
          </w:tcPr>
          <w:p w14:paraId="4A0BAC5C"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м</w:t>
            </w:r>
          </w:p>
        </w:tc>
        <w:tc>
          <w:tcPr>
            <w:tcW w:w="1235" w:type="dxa"/>
            <w:tcBorders>
              <w:top w:val="nil"/>
              <w:left w:val="single" w:sz="4" w:space="0" w:color="auto"/>
              <w:bottom w:val="nil"/>
              <w:right w:val="single" w:sz="12" w:space="0" w:color="auto"/>
            </w:tcBorders>
          </w:tcPr>
          <w:p w14:paraId="3CE032F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w:t>
            </w:r>
          </w:p>
        </w:tc>
      </w:tr>
      <w:tr w:rsidR="005E024C" w:rsidRPr="00F662CE" w14:paraId="4CDD1904" w14:textId="77777777" w:rsidTr="005E39F1">
        <w:trPr>
          <w:jc w:val="center"/>
        </w:trPr>
        <w:tc>
          <w:tcPr>
            <w:tcW w:w="701" w:type="dxa"/>
            <w:tcBorders>
              <w:top w:val="nil"/>
              <w:left w:val="single" w:sz="12" w:space="0" w:color="auto"/>
              <w:bottom w:val="nil"/>
              <w:right w:val="single" w:sz="4" w:space="0" w:color="auto"/>
            </w:tcBorders>
          </w:tcPr>
          <w:p w14:paraId="053558BA"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11</w:t>
            </w:r>
          </w:p>
        </w:tc>
        <w:tc>
          <w:tcPr>
            <w:tcW w:w="6916" w:type="dxa"/>
            <w:tcBorders>
              <w:top w:val="nil"/>
              <w:left w:val="nil"/>
              <w:bottom w:val="nil"/>
              <w:right w:val="nil"/>
            </w:tcBorders>
          </w:tcPr>
          <w:p w14:paraId="6A99953C"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Скоба [пряжка] для бандажної стрічки 20 мм</w:t>
            </w:r>
          </w:p>
        </w:tc>
        <w:tc>
          <w:tcPr>
            <w:tcW w:w="1276" w:type="dxa"/>
            <w:tcBorders>
              <w:top w:val="nil"/>
              <w:left w:val="single" w:sz="4" w:space="0" w:color="auto"/>
              <w:bottom w:val="nil"/>
              <w:right w:val="nil"/>
            </w:tcBorders>
          </w:tcPr>
          <w:p w14:paraId="20FF191A"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7572B6D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w:t>
            </w:r>
          </w:p>
        </w:tc>
      </w:tr>
      <w:tr w:rsidR="005E024C" w:rsidRPr="00F662CE" w14:paraId="7A37EE30" w14:textId="77777777" w:rsidTr="005E39F1">
        <w:trPr>
          <w:jc w:val="center"/>
        </w:trPr>
        <w:tc>
          <w:tcPr>
            <w:tcW w:w="701" w:type="dxa"/>
            <w:tcBorders>
              <w:top w:val="nil"/>
              <w:left w:val="single" w:sz="12" w:space="0" w:color="auto"/>
              <w:bottom w:val="nil"/>
              <w:right w:val="single" w:sz="4" w:space="0" w:color="auto"/>
            </w:tcBorders>
          </w:tcPr>
          <w:p w14:paraId="5915903C"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12</w:t>
            </w:r>
          </w:p>
        </w:tc>
        <w:tc>
          <w:tcPr>
            <w:tcW w:w="6916" w:type="dxa"/>
            <w:tcBorders>
              <w:top w:val="nil"/>
              <w:left w:val="nil"/>
              <w:bottom w:val="nil"/>
              <w:right w:val="nil"/>
            </w:tcBorders>
          </w:tcPr>
          <w:p w14:paraId="2B4B2936"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Підвішування проводів [1 провод при 20 опорах на 1 км</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лінії] для ВЛ 0,38 кВ за допомогою механізмів /при</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виконаннi робiт в охороннiй зонi дiючих ВЛ/</w:t>
            </w:r>
          </w:p>
        </w:tc>
        <w:tc>
          <w:tcPr>
            <w:tcW w:w="1276" w:type="dxa"/>
            <w:tcBorders>
              <w:top w:val="nil"/>
              <w:left w:val="single" w:sz="4" w:space="0" w:color="auto"/>
              <w:bottom w:val="nil"/>
              <w:right w:val="nil"/>
            </w:tcBorders>
          </w:tcPr>
          <w:p w14:paraId="7D78C72B"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км</w:t>
            </w:r>
          </w:p>
        </w:tc>
        <w:tc>
          <w:tcPr>
            <w:tcW w:w="1235" w:type="dxa"/>
            <w:tcBorders>
              <w:top w:val="nil"/>
              <w:left w:val="single" w:sz="4" w:space="0" w:color="auto"/>
              <w:bottom w:val="nil"/>
              <w:right w:val="single" w:sz="12" w:space="0" w:color="auto"/>
            </w:tcBorders>
          </w:tcPr>
          <w:p w14:paraId="1D7DB29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12,5</w:t>
            </w:r>
          </w:p>
        </w:tc>
      </w:tr>
      <w:tr w:rsidR="005E024C" w:rsidRPr="00F662CE" w14:paraId="2D6F39E9" w14:textId="77777777" w:rsidTr="005E39F1">
        <w:trPr>
          <w:jc w:val="center"/>
        </w:trPr>
        <w:tc>
          <w:tcPr>
            <w:tcW w:w="701" w:type="dxa"/>
            <w:tcBorders>
              <w:top w:val="nil"/>
              <w:left w:val="single" w:sz="12" w:space="0" w:color="auto"/>
              <w:bottom w:val="nil"/>
              <w:right w:val="single" w:sz="4" w:space="0" w:color="auto"/>
            </w:tcBorders>
          </w:tcPr>
          <w:p w14:paraId="4EB9AA4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lastRenderedPageBreak/>
              <w:t>13</w:t>
            </w:r>
          </w:p>
        </w:tc>
        <w:tc>
          <w:tcPr>
            <w:tcW w:w="6916" w:type="dxa"/>
            <w:tcBorders>
              <w:top w:val="nil"/>
              <w:left w:val="nil"/>
              <w:bottom w:val="nil"/>
              <w:right w:val="nil"/>
            </w:tcBorders>
          </w:tcPr>
          <w:p w14:paraId="43C5ABE0"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Додавати або віднімати при зміні кількості опор на 1 км при підвішуванні проводів для ВЛ 0,38 кВ за допомогою механізмів /при виконаннi робiт в охороннiй зонi дiючих ВЛ/</w:t>
            </w:r>
          </w:p>
        </w:tc>
        <w:tc>
          <w:tcPr>
            <w:tcW w:w="1276" w:type="dxa"/>
            <w:tcBorders>
              <w:top w:val="nil"/>
              <w:left w:val="single" w:sz="4" w:space="0" w:color="auto"/>
              <w:bottom w:val="nil"/>
              <w:right w:val="nil"/>
            </w:tcBorders>
          </w:tcPr>
          <w:p w14:paraId="115F7A8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опоpа</w:t>
            </w:r>
          </w:p>
        </w:tc>
        <w:tc>
          <w:tcPr>
            <w:tcW w:w="1235" w:type="dxa"/>
            <w:tcBorders>
              <w:top w:val="nil"/>
              <w:left w:val="single" w:sz="4" w:space="0" w:color="auto"/>
              <w:bottom w:val="nil"/>
              <w:right w:val="single" w:sz="12" w:space="0" w:color="auto"/>
            </w:tcBorders>
          </w:tcPr>
          <w:p w14:paraId="16ED6CA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103</w:t>
            </w:r>
          </w:p>
        </w:tc>
      </w:tr>
      <w:tr w:rsidR="005E024C" w:rsidRPr="00F662CE" w14:paraId="65214FFD" w14:textId="77777777" w:rsidTr="005E39F1">
        <w:trPr>
          <w:jc w:val="center"/>
        </w:trPr>
        <w:tc>
          <w:tcPr>
            <w:tcW w:w="701" w:type="dxa"/>
            <w:tcBorders>
              <w:top w:val="nil"/>
              <w:left w:val="single" w:sz="12" w:space="0" w:color="auto"/>
              <w:bottom w:val="nil"/>
              <w:right w:val="single" w:sz="4" w:space="0" w:color="auto"/>
            </w:tcBorders>
          </w:tcPr>
          <w:p w14:paraId="1F0D6C4C"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14</w:t>
            </w:r>
          </w:p>
        </w:tc>
        <w:tc>
          <w:tcPr>
            <w:tcW w:w="6916" w:type="dxa"/>
            <w:tcBorders>
              <w:top w:val="nil"/>
              <w:left w:val="nil"/>
              <w:bottom w:val="nil"/>
              <w:right w:val="nil"/>
            </w:tcBorders>
          </w:tcPr>
          <w:p w14:paraId="6100727A"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Самонесучий ізольований провід СІП, перерiз 2х16 мм2,</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ДСТУ</w:t>
            </w:r>
          </w:p>
        </w:tc>
        <w:tc>
          <w:tcPr>
            <w:tcW w:w="1276" w:type="dxa"/>
            <w:tcBorders>
              <w:top w:val="nil"/>
              <w:left w:val="single" w:sz="4" w:space="0" w:color="auto"/>
              <w:bottom w:val="nil"/>
              <w:right w:val="nil"/>
            </w:tcBorders>
          </w:tcPr>
          <w:p w14:paraId="6934AE79"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м</w:t>
            </w:r>
          </w:p>
        </w:tc>
        <w:tc>
          <w:tcPr>
            <w:tcW w:w="1235" w:type="dxa"/>
            <w:tcBorders>
              <w:top w:val="nil"/>
              <w:left w:val="single" w:sz="4" w:space="0" w:color="auto"/>
              <w:bottom w:val="nil"/>
              <w:right w:val="single" w:sz="12" w:space="0" w:color="auto"/>
            </w:tcBorders>
          </w:tcPr>
          <w:p w14:paraId="2516575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12500</w:t>
            </w:r>
          </w:p>
        </w:tc>
      </w:tr>
      <w:tr w:rsidR="005E024C" w:rsidRPr="00F662CE" w14:paraId="220BB28D" w14:textId="77777777" w:rsidTr="005E39F1">
        <w:trPr>
          <w:jc w:val="center"/>
        </w:trPr>
        <w:tc>
          <w:tcPr>
            <w:tcW w:w="701" w:type="dxa"/>
            <w:tcBorders>
              <w:top w:val="nil"/>
              <w:left w:val="single" w:sz="12" w:space="0" w:color="auto"/>
              <w:bottom w:val="nil"/>
              <w:right w:val="single" w:sz="4" w:space="0" w:color="auto"/>
            </w:tcBorders>
          </w:tcPr>
          <w:p w14:paraId="4A067D4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15</w:t>
            </w:r>
          </w:p>
        </w:tc>
        <w:tc>
          <w:tcPr>
            <w:tcW w:w="6916" w:type="dxa"/>
            <w:tcBorders>
              <w:top w:val="nil"/>
              <w:left w:val="nil"/>
              <w:bottom w:val="nil"/>
              <w:right w:val="nil"/>
            </w:tcBorders>
          </w:tcPr>
          <w:p w14:paraId="76008A2B"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Монтаж затискачів /при виконаннi робiт в охороннiй зонi дiючих ВЛ/</w:t>
            </w:r>
          </w:p>
        </w:tc>
        <w:tc>
          <w:tcPr>
            <w:tcW w:w="1276" w:type="dxa"/>
            <w:tcBorders>
              <w:top w:val="nil"/>
              <w:left w:val="single" w:sz="4" w:space="0" w:color="auto"/>
              <w:bottom w:val="nil"/>
              <w:right w:val="nil"/>
            </w:tcBorders>
          </w:tcPr>
          <w:p w14:paraId="0DC1861D"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 xml:space="preserve"> шт</w:t>
            </w:r>
          </w:p>
        </w:tc>
        <w:tc>
          <w:tcPr>
            <w:tcW w:w="1235" w:type="dxa"/>
            <w:tcBorders>
              <w:top w:val="nil"/>
              <w:left w:val="single" w:sz="4" w:space="0" w:color="auto"/>
              <w:bottom w:val="nil"/>
              <w:right w:val="single" w:sz="12" w:space="0" w:color="auto"/>
            </w:tcBorders>
          </w:tcPr>
          <w:p w14:paraId="5442CEFD"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771</w:t>
            </w:r>
          </w:p>
        </w:tc>
      </w:tr>
      <w:tr w:rsidR="005E024C" w:rsidRPr="00F662CE" w14:paraId="43BACDC9" w14:textId="77777777" w:rsidTr="005E39F1">
        <w:trPr>
          <w:jc w:val="center"/>
        </w:trPr>
        <w:tc>
          <w:tcPr>
            <w:tcW w:w="701" w:type="dxa"/>
            <w:tcBorders>
              <w:top w:val="nil"/>
              <w:left w:val="single" w:sz="12" w:space="0" w:color="auto"/>
              <w:bottom w:val="nil"/>
              <w:right w:val="single" w:sz="4" w:space="0" w:color="auto"/>
            </w:tcBorders>
          </w:tcPr>
          <w:p w14:paraId="35CDA19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16</w:t>
            </w:r>
          </w:p>
        </w:tc>
        <w:tc>
          <w:tcPr>
            <w:tcW w:w="6916" w:type="dxa"/>
            <w:tcBorders>
              <w:top w:val="nil"/>
              <w:left w:val="nil"/>
              <w:bottom w:val="nil"/>
              <w:right w:val="nil"/>
            </w:tcBorders>
          </w:tcPr>
          <w:p w14:paraId="2CBDEE6F"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Затискач натяжний ЗН 1.1 [2х[16-25 мм2]]</w:t>
            </w:r>
          </w:p>
        </w:tc>
        <w:tc>
          <w:tcPr>
            <w:tcW w:w="1276" w:type="dxa"/>
            <w:tcBorders>
              <w:top w:val="nil"/>
              <w:left w:val="single" w:sz="4" w:space="0" w:color="auto"/>
              <w:bottom w:val="nil"/>
              <w:right w:val="nil"/>
            </w:tcBorders>
          </w:tcPr>
          <w:p w14:paraId="0D70EF7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409F8B9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741</w:t>
            </w:r>
          </w:p>
        </w:tc>
      </w:tr>
      <w:tr w:rsidR="005E024C" w:rsidRPr="00F662CE" w14:paraId="7E011982" w14:textId="77777777" w:rsidTr="005E39F1">
        <w:trPr>
          <w:jc w:val="center"/>
        </w:trPr>
        <w:tc>
          <w:tcPr>
            <w:tcW w:w="701" w:type="dxa"/>
            <w:tcBorders>
              <w:top w:val="nil"/>
              <w:left w:val="single" w:sz="12" w:space="0" w:color="auto"/>
              <w:bottom w:val="nil"/>
              <w:right w:val="single" w:sz="4" w:space="0" w:color="auto"/>
            </w:tcBorders>
          </w:tcPr>
          <w:p w14:paraId="70757F1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17</w:t>
            </w:r>
          </w:p>
        </w:tc>
        <w:tc>
          <w:tcPr>
            <w:tcW w:w="6916" w:type="dxa"/>
            <w:tcBorders>
              <w:top w:val="nil"/>
              <w:left w:val="nil"/>
              <w:bottom w:val="nil"/>
              <w:right w:val="nil"/>
            </w:tcBorders>
          </w:tcPr>
          <w:p w14:paraId="669A9FB3"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Затискач натяжний ЗН 1.2 [2х[16-25 мм2]]</w:t>
            </w:r>
          </w:p>
        </w:tc>
        <w:tc>
          <w:tcPr>
            <w:tcW w:w="1276" w:type="dxa"/>
            <w:tcBorders>
              <w:top w:val="nil"/>
              <w:left w:val="single" w:sz="4" w:space="0" w:color="auto"/>
              <w:bottom w:val="nil"/>
              <w:right w:val="nil"/>
            </w:tcBorders>
          </w:tcPr>
          <w:p w14:paraId="54ED9554"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3986A8A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w:t>
            </w:r>
          </w:p>
        </w:tc>
      </w:tr>
      <w:tr w:rsidR="005E024C" w:rsidRPr="00F662CE" w14:paraId="2E8D9A2B" w14:textId="77777777" w:rsidTr="005E39F1">
        <w:trPr>
          <w:jc w:val="center"/>
        </w:trPr>
        <w:tc>
          <w:tcPr>
            <w:tcW w:w="701" w:type="dxa"/>
            <w:tcBorders>
              <w:top w:val="nil"/>
              <w:left w:val="single" w:sz="12" w:space="0" w:color="auto"/>
              <w:bottom w:val="nil"/>
              <w:right w:val="single" w:sz="4" w:space="0" w:color="auto"/>
            </w:tcBorders>
          </w:tcPr>
          <w:p w14:paraId="0B3C805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18</w:t>
            </w:r>
          </w:p>
        </w:tc>
        <w:tc>
          <w:tcPr>
            <w:tcW w:w="6916" w:type="dxa"/>
            <w:tcBorders>
              <w:top w:val="nil"/>
              <w:left w:val="nil"/>
              <w:bottom w:val="nil"/>
              <w:right w:val="nil"/>
            </w:tcBorders>
          </w:tcPr>
          <w:p w14:paraId="2B139970"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Затискач проколюючий ЗП [16-95 мм2] / [16-95 мм2]</w:t>
            </w:r>
          </w:p>
        </w:tc>
        <w:tc>
          <w:tcPr>
            <w:tcW w:w="1276" w:type="dxa"/>
            <w:tcBorders>
              <w:top w:val="nil"/>
              <w:left w:val="single" w:sz="4" w:space="0" w:color="auto"/>
              <w:bottom w:val="nil"/>
              <w:right w:val="nil"/>
            </w:tcBorders>
          </w:tcPr>
          <w:p w14:paraId="29F23AC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4CC4A22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6</w:t>
            </w:r>
          </w:p>
        </w:tc>
      </w:tr>
      <w:tr w:rsidR="005E024C" w:rsidRPr="00F662CE" w14:paraId="0813702D" w14:textId="77777777" w:rsidTr="005E39F1">
        <w:trPr>
          <w:jc w:val="center"/>
        </w:trPr>
        <w:tc>
          <w:tcPr>
            <w:tcW w:w="701" w:type="dxa"/>
            <w:tcBorders>
              <w:top w:val="nil"/>
              <w:left w:val="single" w:sz="12" w:space="0" w:color="auto"/>
              <w:bottom w:val="nil"/>
              <w:right w:val="single" w:sz="4" w:space="0" w:color="auto"/>
            </w:tcBorders>
          </w:tcPr>
          <w:p w14:paraId="096041F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19</w:t>
            </w:r>
          </w:p>
        </w:tc>
        <w:tc>
          <w:tcPr>
            <w:tcW w:w="6916" w:type="dxa"/>
            <w:tcBorders>
              <w:top w:val="nil"/>
              <w:left w:val="nil"/>
              <w:bottom w:val="nil"/>
              <w:right w:val="nil"/>
            </w:tcBorders>
          </w:tcPr>
          <w:p w14:paraId="4CCF21C7"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Затискач плашковий ПА 2-1.</w:t>
            </w:r>
          </w:p>
        </w:tc>
        <w:tc>
          <w:tcPr>
            <w:tcW w:w="1276" w:type="dxa"/>
            <w:tcBorders>
              <w:top w:val="nil"/>
              <w:left w:val="single" w:sz="4" w:space="0" w:color="auto"/>
              <w:bottom w:val="nil"/>
              <w:right w:val="nil"/>
            </w:tcBorders>
          </w:tcPr>
          <w:p w14:paraId="414FBDF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2B376B1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8</w:t>
            </w:r>
          </w:p>
        </w:tc>
      </w:tr>
      <w:tr w:rsidR="005E024C" w:rsidRPr="00F662CE" w14:paraId="3EF6BDB5" w14:textId="77777777" w:rsidTr="005E39F1">
        <w:trPr>
          <w:jc w:val="center"/>
        </w:trPr>
        <w:tc>
          <w:tcPr>
            <w:tcW w:w="701" w:type="dxa"/>
            <w:tcBorders>
              <w:top w:val="nil"/>
              <w:left w:val="single" w:sz="12" w:space="0" w:color="auto"/>
              <w:bottom w:val="nil"/>
              <w:right w:val="single" w:sz="4" w:space="0" w:color="auto"/>
            </w:tcBorders>
          </w:tcPr>
          <w:p w14:paraId="6CC331A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20</w:t>
            </w:r>
          </w:p>
        </w:tc>
        <w:tc>
          <w:tcPr>
            <w:tcW w:w="6916" w:type="dxa"/>
            <w:tcBorders>
              <w:top w:val="nil"/>
              <w:left w:val="nil"/>
              <w:bottom w:val="nil"/>
              <w:right w:val="nil"/>
            </w:tcBorders>
          </w:tcPr>
          <w:p w14:paraId="1753F20A"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Затискач гільзовий ізольований, переріз 16 мм2</w:t>
            </w:r>
          </w:p>
        </w:tc>
        <w:tc>
          <w:tcPr>
            <w:tcW w:w="1276" w:type="dxa"/>
            <w:tcBorders>
              <w:top w:val="nil"/>
              <w:left w:val="single" w:sz="4" w:space="0" w:color="auto"/>
              <w:bottom w:val="nil"/>
              <w:right w:val="nil"/>
            </w:tcBorders>
          </w:tcPr>
          <w:p w14:paraId="0A79298D"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653BB76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12</w:t>
            </w:r>
          </w:p>
        </w:tc>
      </w:tr>
      <w:tr w:rsidR="005E024C" w:rsidRPr="00F662CE" w14:paraId="4C0555F0" w14:textId="77777777" w:rsidTr="005E39F1">
        <w:trPr>
          <w:jc w:val="center"/>
        </w:trPr>
        <w:tc>
          <w:tcPr>
            <w:tcW w:w="701" w:type="dxa"/>
            <w:tcBorders>
              <w:top w:val="nil"/>
              <w:left w:val="single" w:sz="12" w:space="0" w:color="auto"/>
              <w:bottom w:val="nil"/>
              <w:right w:val="single" w:sz="4" w:space="0" w:color="auto"/>
            </w:tcBorders>
          </w:tcPr>
          <w:p w14:paraId="1AD8AEC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21</w:t>
            </w:r>
          </w:p>
        </w:tc>
        <w:tc>
          <w:tcPr>
            <w:tcW w:w="6916" w:type="dxa"/>
            <w:tcBorders>
              <w:top w:val="nil"/>
              <w:left w:val="nil"/>
              <w:bottom w:val="nil"/>
              <w:right w:val="nil"/>
            </w:tcBorders>
          </w:tcPr>
          <w:p w14:paraId="05B6FDD0"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Установлення свiтильникiв на опорах і кронштейнах /при</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виконаннi робiт в охороннiй зонi дiючих ВЛ/</w:t>
            </w:r>
          </w:p>
        </w:tc>
        <w:tc>
          <w:tcPr>
            <w:tcW w:w="1276" w:type="dxa"/>
            <w:tcBorders>
              <w:top w:val="nil"/>
              <w:left w:val="single" w:sz="4" w:space="0" w:color="auto"/>
              <w:bottom w:val="nil"/>
              <w:right w:val="nil"/>
            </w:tcBorders>
          </w:tcPr>
          <w:p w14:paraId="5833DA6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584E399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197</w:t>
            </w:r>
          </w:p>
        </w:tc>
      </w:tr>
      <w:tr w:rsidR="005E024C" w:rsidRPr="00F662CE" w14:paraId="05EB2A64" w14:textId="77777777" w:rsidTr="005E39F1">
        <w:trPr>
          <w:jc w:val="center"/>
        </w:trPr>
        <w:tc>
          <w:tcPr>
            <w:tcW w:w="701" w:type="dxa"/>
            <w:tcBorders>
              <w:top w:val="nil"/>
              <w:left w:val="single" w:sz="12" w:space="0" w:color="auto"/>
              <w:bottom w:val="nil"/>
              <w:right w:val="single" w:sz="4" w:space="0" w:color="auto"/>
            </w:tcBorders>
          </w:tcPr>
          <w:p w14:paraId="03BEB57A"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22</w:t>
            </w:r>
          </w:p>
        </w:tc>
        <w:tc>
          <w:tcPr>
            <w:tcW w:w="6916" w:type="dxa"/>
            <w:tcBorders>
              <w:top w:val="nil"/>
              <w:left w:val="nil"/>
              <w:bottom w:val="nil"/>
              <w:right w:val="nil"/>
            </w:tcBorders>
          </w:tcPr>
          <w:p w14:paraId="4644C244"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Світильник світлодіодний ДКУ-50 (ДКУ, 50Вт, нейтральний білий, 5000Лм, SMD+лінзи)</w:t>
            </w:r>
          </w:p>
        </w:tc>
        <w:tc>
          <w:tcPr>
            <w:tcW w:w="1276" w:type="dxa"/>
            <w:tcBorders>
              <w:top w:val="nil"/>
              <w:left w:val="single" w:sz="4" w:space="0" w:color="auto"/>
              <w:bottom w:val="nil"/>
              <w:right w:val="nil"/>
            </w:tcBorders>
          </w:tcPr>
          <w:p w14:paraId="56DD865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0B77971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192</w:t>
            </w:r>
          </w:p>
        </w:tc>
      </w:tr>
      <w:tr w:rsidR="005E024C" w:rsidRPr="00F662CE" w14:paraId="67FB27F6" w14:textId="77777777" w:rsidTr="005E39F1">
        <w:trPr>
          <w:jc w:val="center"/>
        </w:trPr>
        <w:tc>
          <w:tcPr>
            <w:tcW w:w="701" w:type="dxa"/>
            <w:tcBorders>
              <w:top w:val="nil"/>
              <w:left w:val="single" w:sz="12" w:space="0" w:color="auto"/>
              <w:bottom w:val="nil"/>
              <w:right w:val="single" w:sz="4" w:space="0" w:color="auto"/>
            </w:tcBorders>
          </w:tcPr>
          <w:p w14:paraId="29C5EF2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23</w:t>
            </w:r>
          </w:p>
        </w:tc>
        <w:tc>
          <w:tcPr>
            <w:tcW w:w="6916" w:type="dxa"/>
            <w:tcBorders>
              <w:top w:val="nil"/>
              <w:left w:val="nil"/>
              <w:bottom w:val="nil"/>
              <w:right w:val="nil"/>
            </w:tcBorders>
          </w:tcPr>
          <w:p w14:paraId="2975A209"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Світильник світлодіодний ДКУ-100 (ДКУ, 100Вт, нейтральний білий, 10000Лм, SMD+лінзи)</w:t>
            </w:r>
          </w:p>
        </w:tc>
        <w:tc>
          <w:tcPr>
            <w:tcW w:w="1276" w:type="dxa"/>
            <w:tcBorders>
              <w:top w:val="nil"/>
              <w:left w:val="single" w:sz="4" w:space="0" w:color="auto"/>
              <w:bottom w:val="nil"/>
              <w:right w:val="nil"/>
            </w:tcBorders>
          </w:tcPr>
          <w:p w14:paraId="20D60372"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4D4EED8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50A4C19F" w14:textId="77777777" w:rsidTr="005E39F1">
        <w:trPr>
          <w:jc w:val="center"/>
        </w:trPr>
        <w:tc>
          <w:tcPr>
            <w:tcW w:w="701" w:type="dxa"/>
            <w:tcBorders>
              <w:top w:val="nil"/>
              <w:left w:val="single" w:sz="12" w:space="0" w:color="auto"/>
              <w:bottom w:val="nil"/>
              <w:right w:val="single" w:sz="4" w:space="0" w:color="auto"/>
            </w:tcBorders>
          </w:tcPr>
          <w:p w14:paraId="2938F2F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24</w:t>
            </w:r>
          </w:p>
        </w:tc>
        <w:tc>
          <w:tcPr>
            <w:tcW w:w="6916" w:type="dxa"/>
            <w:tcBorders>
              <w:top w:val="nil"/>
              <w:left w:val="nil"/>
              <w:bottom w:val="nil"/>
              <w:right w:val="nil"/>
            </w:tcBorders>
          </w:tcPr>
          <w:p w14:paraId="08CEBFF6"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Кабелi силовi з алюмінієвими жилами, марка АВВГ,</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число жил та перерiз 2х2,5 мм2</w:t>
            </w:r>
          </w:p>
        </w:tc>
        <w:tc>
          <w:tcPr>
            <w:tcW w:w="1276" w:type="dxa"/>
            <w:tcBorders>
              <w:top w:val="nil"/>
              <w:left w:val="single" w:sz="4" w:space="0" w:color="auto"/>
              <w:bottom w:val="nil"/>
              <w:right w:val="nil"/>
            </w:tcBorders>
          </w:tcPr>
          <w:p w14:paraId="7EA6F0F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м</w:t>
            </w:r>
          </w:p>
        </w:tc>
        <w:tc>
          <w:tcPr>
            <w:tcW w:w="1235" w:type="dxa"/>
            <w:tcBorders>
              <w:top w:val="nil"/>
              <w:left w:val="single" w:sz="4" w:space="0" w:color="auto"/>
              <w:bottom w:val="nil"/>
              <w:right w:val="single" w:sz="12" w:space="0" w:color="auto"/>
            </w:tcBorders>
          </w:tcPr>
          <w:p w14:paraId="65783C0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197</w:t>
            </w:r>
          </w:p>
        </w:tc>
      </w:tr>
      <w:tr w:rsidR="005E024C" w:rsidRPr="00F662CE" w14:paraId="228E2B0C" w14:textId="77777777" w:rsidTr="005E39F1">
        <w:trPr>
          <w:jc w:val="center"/>
        </w:trPr>
        <w:tc>
          <w:tcPr>
            <w:tcW w:w="701" w:type="dxa"/>
            <w:tcBorders>
              <w:top w:val="nil"/>
              <w:left w:val="single" w:sz="12" w:space="0" w:color="auto"/>
              <w:bottom w:val="nil"/>
              <w:right w:val="single" w:sz="4" w:space="0" w:color="auto"/>
            </w:tcBorders>
          </w:tcPr>
          <w:p w14:paraId="5BA4D71D"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25</w:t>
            </w:r>
          </w:p>
        </w:tc>
        <w:tc>
          <w:tcPr>
            <w:tcW w:w="6916" w:type="dxa"/>
            <w:tcBorders>
              <w:top w:val="nil"/>
              <w:left w:val="nil"/>
              <w:bottom w:val="nil"/>
              <w:right w:val="nil"/>
            </w:tcBorders>
          </w:tcPr>
          <w:p w14:paraId="5DDD5205"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Клема швидкого монтажу 2x2х[0,5-4,0] мм2</w:t>
            </w:r>
          </w:p>
        </w:tc>
        <w:tc>
          <w:tcPr>
            <w:tcW w:w="1276" w:type="dxa"/>
            <w:tcBorders>
              <w:top w:val="nil"/>
              <w:left w:val="single" w:sz="4" w:space="0" w:color="auto"/>
              <w:bottom w:val="nil"/>
              <w:right w:val="nil"/>
            </w:tcBorders>
          </w:tcPr>
          <w:p w14:paraId="0EA0658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3A63D27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197</w:t>
            </w:r>
          </w:p>
        </w:tc>
      </w:tr>
      <w:tr w:rsidR="005E024C" w:rsidRPr="00F662CE" w14:paraId="1C611544" w14:textId="77777777" w:rsidTr="005E39F1">
        <w:trPr>
          <w:jc w:val="center"/>
        </w:trPr>
        <w:tc>
          <w:tcPr>
            <w:tcW w:w="701" w:type="dxa"/>
            <w:tcBorders>
              <w:top w:val="nil"/>
              <w:left w:val="single" w:sz="12" w:space="0" w:color="auto"/>
              <w:bottom w:val="nil"/>
              <w:right w:val="single" w:sz="4" w:space="0" w:color="auto"/>
            </w:tcBorders>
          </w:tcPr>
          <w:p w14:paraId="431642F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26</w:t>
            </w:r>
          </w:p>
        </w:tc>
        <w:tc>
          <w:tcPr>
            <w:tcW w:w="6916" w:type="dxa"/>
            <w:tcBorders>
              <w:top w:val="nil"/>
              <w:left w:val="nil"/>
              <w:bottom w:val="nil"/>
              <w:right w:val="nil"/>
            </w:tcBorders>
          </w:tcPr>
          <w:p w14:paraId="48134B14"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Затискач проколюючий ЗП [16-95 мм2] / [1,5-16 мм2]</w:t>
            </w:r>
          </w:p>
        </w:tc>
        <w:tc>
          <w:tcPr>
            <w:tcW w:w="1276" w:type="dxa"/>
            <w:tcBorders>
              <w:top w:val="nil"/>
              <w:left w:val="single" w:sz="4" w:space="0" w:color="auto"/>
              <w:bottom w:val="nil"/>
              <w:right w:val="nil"/>
            </w:tcBorders>
          </w:tcPr>
          <w:p w14:paraId="2734203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15C40784"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384</w:t>
            </w:r>
          </w:p>
        </w:tc>
      </w:tr>
      <w:tr w:rsidR="005E024C" w:rsidRPr="00F662CE" w14:paraId="2FC9300F" w14:textId="77777777" w:rsidTr="005E39F1">
        <w:trPr>
          <w:jc w:val="center"/>
        </w:trPr>
        <w:tc>
          <w:tcPr>
            <w:tcW w:w="701" w:type="dxa"/>
            <w:tcBorders>
              <w:top w:val="nil"/>
              <w:left w:val="single" w:sz="12" w:space="0" w:color="auto"/>
              <w:bottom w:val="nil"/>
              <w:right w:val="single" w:sz="4" w:space="0" w:color="auto"/>
            </w:tcBorders>
          </w:tcPr>
          <w:p w14:paraId="5379A20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27</w:t>
            </w:r>
          </w:p>
        </w:tc>
        <w:tc>
          <w:tcPr>
            <w:tcW w:w="6916" w:type="dxa"/>
            <w:tcBorders>
              <w:top w:val="nil"/>
              <w:left w:val="nil"/>
              <w:bottom w:val="nil"/>
              <w:right w:val="nil"/>
            </w:tcBorders>
          </w:tcPr>
          <w:p w14:paraId="7C49B597"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Затискач плашковий ПА 1-1.</w:t>
            </w:r>
          </w:p>
        </w:tc>
        <w:tc>
          <w:tcPr>
            <w:tcW w:w="1276" w:type="dxa"/>
            <w:tcBorders>
              <w:top w:val="nil"/>
              <w:left w:val="single" w:sz="4" w:space="0" w:color="auto"/>
              <w:bottom w:val="nil"/>
              <w:right w:val="nil"/>
            </w:tcBorders>
          </w:tcPr>
          <w:p w14:paraId="32C853E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4A4763B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10</w:t>
            </w:r>
          </w:p>
        </w:tc>
      </w:tr>
      <w:tr w:rsidR="005E024C" w:rsidRPr="00F662CE" w14:paraId="54B9AF7A" w14:textId="77777777" w:rsidTr="005E39F1">
        <w:trPr>
          <w:jc w:val="center"/>
        </w:trPr>
        <w:tc>
          <w:tcPr>
            <w:tcW w:w="701" w:type="dxa"/>
            <w:tcBorders>
              <w:top w:val="nil"/>
              <w:left w:val="single" w:sz="12" w:space="0" w:color="auto"/>
              <w:bottom w:val="nil"/>
              <w:right w:val="single" w:sz="4" w:space="0" w:color="auto"/>
            </w:tcBorders>
          </w:tcPr>
          <w:p w14:paraId="54457B5A"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28</w:t>
            </w:r>
          </w:p>
        </w:tc>
        <w:tc>
          <w:tcPr>
            <w:tcW w:w="6916" w:type="dxa"/>
            <w:tcBorders>
              <w:top w:val="nil"/>
              <w:left w:val="nil"/>
              <w:bottom w:val="nil"/>
              <w:right w:val="nil"/>
            </w:tcBorders>
          </w:tcPr>
          <w:p w14:paraId="089A059D"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Монтаж шафи керування навісної, висота, ширина і</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глибина до 600х600х350 мм</w:t>
            </w:r>
          </w:p>
        </w:tc>
        <w:tc>
          <w:tcPr>
            <w:tcW w:w="1276" w:type="dxa"/>
            <w:tcBorders>
              <w:top w:val="nil"/>
              <w:left w:val="single" w:sz="4" w:space="0" w:color="auto"/>
              <w:bottom w:val="nil"/>
              <w:right w:val="nil"/>
            </w:tcBorders>
          </w:tcPr>
          <w:p w14:paraId="17D60A5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0956745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55D82746" w14:textId="77777777" w:rsidTr="005E39F1">
        <w:trPr>
          <w:jc w:val="center"/>
        </w:trPr>
        <w:tc>
          <w:tcPr>
            <w:tcW w:w="701" w:type="dxa"/>
            <w:tcBorders>
              <w:top w:val="nil"/>
              <w:left w:val="single" w:sz="12" w:space="0" w:color="auto"/>
              <w:bottom w:val="nil"/>
              <w:right w:val="single" w:sz="4" w:space="0" w:color="auto"/>
            </w:tcBorders>
          </w:tcPr>
          <w:p w14:paraId="728DC9E9"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29</w:t>
            </w:r>
          </w:p>
        </w:tc>
        <w:tc>
          <w:tcPr>
            <w:tcW w:w="6916" w:type="dxa"/>
            <w:tcBorders>
              <w:top w:val="nil"/>
              <w:left w:val="nil"/>
              <w:bottom w:val="nil"/>
              <w:right w:val="nil"/>
            </w:tcBorders>
          </w:tcPr>
          <w:p w14:paraId="4487F3BE"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Шафа керування БМ-43+П (300х400х200) IP54</w:t>
            </w:r>
          </w:p>
        </w:tc>
        <w:tc>
          <w:tcPr>
            <w:tcW w:w="1276" w:type="dxa"/>
            <w:tcBorders>
              <w:top w:val="nil"/>
              <w:left w:val="single" w:sz="4" w:space="0" w:color="auto"/>
              <w:bottom w:val="nil"/>
              <w:right w:val="nil"/>
            </w:tcBorders>
          </w:tcPr>
          <w:p w14:paraId="2E9EA2DB"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16DA757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214CCE0D" w14:textId="77777777" w:rsidTr="005E39F1">
        <w:trPr>
          <w:jc w:val="center"/>
        </w:trPr>
        <w:tc>
          <w:tcPr>
            <w:tcW w:w="701" w:type="dxa"/>
            <w:tcBorders>
              <w:top w:val="nil"/>
              <w:left w:val="single" w:sz="12" w:space="0" w:color="auto"/>
              <w:bottom w:val="nil"/>
              <w:right w:val="single" w:sz="4" w:space="0" w:color="auto"/>
            </w:tcBorders>
          </w:tcPr>
          <w:p w14:paraId="60677D3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30</w:t>
            </w:r>
          </w:p>
        </w:tc>
        <w:tc>
          <w:tcPr>
            <w:tcW w:w="6916" w:type="dxa"/>
            <w:tcBorders>
              <w:top w:val="nil"/>
              <w:left w:val="nil"/>
              <w:bottom w:val="nil"/>
              <w:right w:val="nil"/>
            </w:tcBorders>
          </w:tcPr>
          <w:p w14:paraId="7D3CCB66"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Стрічка бандажна 20х0,7 мм</w:t>
            </w:r>
          </w:p>
        </w:tc>
        <w:tc>
          <w:tcPr>
            <w:tcW w:w="1276" w:type="dxa"/>
            <w:tcBorders>
              <w:top w:val="nil"/>
              <w:left w:val="single" w:sz="4" w:space="0" w:color="auto"/>
              <w:bottom w:val="nil"/>
              <w:right w:val="nil"/>
            </w:tcBorders>
          </w:tcPr>
          <w:p w14:paraId="20540F6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м</w:t>
            </w:r>
          </w:p>
        </w:tc>
        <w:tc>
          <w:tcPr>
            <w:tcW w:w="1235" w:type="dxa"/>
            <w:tcBorders>
              <w:top w:val="nil"/>
              <w:left w:val="single" w:sz="4" w:space="0" w:color="auto"/>
              <w:bottom w:val="nil"/>
              <w:right w:val="single" w:sz="12" w:space="0" w:color="auto"/>
            </w:tcBorders>
          </w:tcPr>
          <w:p w14:paraId="53DEB18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10</w:t>
            </w:r>
          </w:p>
        </w:tc>
      </w:tr>
      <w:tr w:rsidR="005E024C" w:rsidRPr="00F662CE" w14:paraId="735BE4D2" w14:textId="77777777" w:rsidTr="005E39F1">
        <w:trPr>
          <w:jc w:val="center"/>
        </w:trPr>
        <w:tc>
          <w:tcPr>
            <w:tcW w:w="701" w:type="dxa"/>
            <w:tcBorders>
              <w:top w:val="nil"/>
              <w:left w:val="single" w:sz="12" w:space="0" w:color="auto"/>
              <w:bottom w:val="nil"/>
              <w:right w:val="single" w:sz="4" w:space="0" w:color="auto"/>
            </w:tcBorders>
          </w:tcPr>
          <w:p w14:paraId="1A898BF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31</w:t>
            </w:r>
          </w:p>
        </w:tc>
        <w:tc>
          <w:tcPr>
            <w:tcW w:w="6916" w:type="dxa"/>
            <w:tcBorders>
              <w:top w:val="nil"/>
              <w:left w:val="nil"/>
              <w:bottom w:val="nil"/>
              <w:right w:val="nil"/>
            </w:tcBorders>
          </w:tcPr>
          <w:p w14:paraId="29CA270B"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Скоба [пряжка] для бандажної стрічки 20 мм</w:t>
            </w:r>
          </w:p>
        </w:tc>
        <w:tc>
          <w:tcPr>
            <w:tcW w:w="1276" w:type="dxa"/>
            <w:tcBorders>
              <w:top w:val="nil"/>
              <w:left w:val="single" w:sz="4" w:space="0" w:color="auto"/>
              <w:bottom w:val="nil"/>
              <w:right w:val="nil"/>
            </w:tcBorders>
          </w:tcPr>
          <w:p w14:paraId="4B4894F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3A874B2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10</w:t>
            </w:r>
          </w:p>
        </w:tc>
      </w:tr>
      <w:tr w:rsidR="005E024C" w:rsidRPr="00F662CE" w14:paraId="06BCFD6B" w14:textId="77777777" w:rsidTr="005E39F1">
        <w:trPr>
          <w:jc w:val="center"/>
        </w:trPr>
        <w:tc>
          <w:tcPr>
            <w:tcW w:w="701" w:type="dxa"/>
            <w:tcBorders>
              <w:top w:val="nil"/>
              <w:left w:val="single" w:sz="12" w:space="0" w:color="auto"/>
              <w:bottom w:val="nil"/>
              <w:right w:val="single" w:sz="4" w:space="0" w:color="auto"/>
            </w:tcBorders>
          </w:tcPr>
          <w:p w14:paraId="2766469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32</w:t>
            </w:r>
          </w:p>
        </w:tc>
        <w:tc>
          <w:tcPr>
            <w:tcW w:w="6916" w:type="dxa"/>
            <w:tcBorders>
              <w:top w:val="nil"/>
              <w:left w:val="nil"/>
              <w:bottom w:val="nil"/>
              <w:right w:val="nil"/>
            </w:tcBorders>
          </w:tcPr>
          <w:p w14:paraId="19AE39AA"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Прокладання пластикових труб по стінах і колонах із</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кріпленням накладними скобами, діаметр умовного</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проходу до 32 мм</w:t>
            </w:r>
          </w:p>
        </w:tc>
        <w:tc>
          <w:tcPr>
            <w:tcW w:w="1276" w:type="dxa"/>
            <w:tcBorders>
              <w:top w:val="nil"/>
              <w:left w:val="single" w:sz="4" w:space="0" w:color="auto"/>
              <w:bottom w:val="nil"/>
              <w:right w:val="nil"/>
            </w:tcBorders>
          </w:tcPr>
          <w:p w14:paraId="4BE6F47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м</w:t>
            </w:r>
          </w:p>
        </w:tc>
        <w:tc>
          <w:tcPr>
            <w:tcW w:w="1235" w:type="dxa"/>
            <w:tcBorders>
              <w:top w:val="nil"/>
              <w:left w:val="single" w:sz="4" w:space="0" w:color="auto"/>
              <w:bottom w:val="nil"/>
              <w:right w:val="single" w:sz="12" w:space="0" w:color="auto"/>
            </w:tcBorders>
          </w:tcPr>
          <w:p w14:paraId="763C6A0A"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30</w:t>
            </w:r>
          </w:p>
        </w:tc>
      </w:tr>
      <w:tr w:rsidR="005E024C" w:rsidRPr="00F662CE" w14:paraId="4D9264A4" w14:textId="77777777" w:rsidTr="005E39F1">
        <w:trPr>
          <w:jc w:val="center"/>
        </w:trPr>
        <w:tc>
          <w:tcPr>
            <w:tcW w:w="701" w:type="dxa"/>
            <w:tcBorders>
              <w:top w:val="nil"/>
              <w:left w:val="single" w:sz="12" w:space="0" w:color="auto"/>
              <w:bottom w:val="nil"/>
              <w:right w:val="single" w:sz="4" w:space="0" w:color="auto"/>
            </w:tcBorders>
          </w:tcPr>
          <w:p w14:paraId="1B52A80C"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33</w:t>
            </w:r>
          </w:p>
        </w:tc>
        <w:tc>
          <w:tcPr>
            <w:tcW w:w="6916" w:type="dxa"/>
            <w:tcBorders>
              <w:top w:val="nil"/>
              <w:left w:val="nil"/>
              <w:bottom w:val="nil"/>
              <w:right w:val="nil"/>
            </w:tcBorders>
          </w:tcPr>
          <w:p w14:paraId="4D059459"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Труба гофрована УФ-стійка 32х3 мм</w:t>
            </w:r>
          </w:p>
        </w:tc>
        <w:tc>
          <w:tcPr>
            <w:tcW w:w="1276" w:type="dxa"/>
            <w:tcBorders>
              <w:top w:val="nil"/>
              <w:left w:val="single" w:sz="4" w:space="0" w:color="auto"/>
              <w:bottom w:val="nil"/>
              <w:right w:val="nil"/>
            </w:tcBorders>
          </w:tcPr>
          <w:p w14:paraId="6A18F8D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м</w:t>
            </w:r>
          </w:p>
        </w:tc>
        <w:tc>
          <w:tcPr>
            <w:tcW w:w="1235" w:type="dxa"/>
            <w:tcBorders>
              <w:top w:val="nil"/>
              <w:left w:val="single" w:sz="4" w:space="0" w:color="auto"/>
              <w:bottom w:val="nil"/>
              <w:right w:val="single" w:sz="12" w:space="0" w:color="auto"/>
            </w:tcBorders>
          </w:tcPr>
          <w:p w14:paraId="5B0E45A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30</w:t>
            </w:r>
          </w:p>
        </w:tc>
      </w:tr>
      <w:tr w:rsidR="005E024C" w:rsidRPr="00F662CE" w14:paraId="1121AA40" w14:textId="77777777" w:rsidTr="005E39F1">
        <w:trPr>
          <w:jc w:val="center"/>
        </w:trPr>
        <w:tc>
          <w:tcPr>
            <w:tcW w:w="701" w:type="dxa"/>
            <w:tcBorders>
              <w:top w:val="nil"/>
              <w:left w:val="single" w:sz="12" w:space="0" w:color="auto"/>
              <w:bottom w:val="nil"/>
              <w:right w:val="single" w:sz="4" w:space="0" w:color="auto"/>
            </w:tcBorders>
          </w:tcPr>
          <w:p w14:paraId="042BCD09"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34</w:t>
            </w:r>
          </w:p>
        </w:tc>
        <w:tc>
          <w:tcPr>
            <w:tcW w:w="6916" w:type="dxa"/>
            <w:tcBorders>
              <w:top w:val="nil"/>
              <w:left w:val="nil"/>
              <w:bottom w:val="nil"/>
              <w:right w:val="nil"/>
            </w:tcBorders>
          </w:tcPr>
          <w:p w14:paraId="1F658380"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Проводи силові з мідною жилою, марка ПВЗ, число жил</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та перерiз 1х4 мм2</w:t>
            </w:r>
          </w:p>
        </w:tc>
        <w:tc>
          <w:tcPr>
            <w:tcW w:w="1276" w:type="dxa"/>
            <w:tcBorders>
              <w:top w:val="nil"/>
              <w:left w:val="single" w:sz="4" w:space="0" w:color="auto"/>
              <w:bottom w:val="nil"/>
              <w:right w:val="nil"/>
            </w:tcBorders>
          </w:tcPr>
          <w:p w14:paraId="147285F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м</w:t>
            </w:r>
          </w:p>
        </w:tc>
        <w:tc>
          <w:tcPr>
            <w:tcW w:w="1235" w:type="dxa"/>
            <w:tcBorders>
              <w:top w:val="nil"/>
              <w:left w:val="single" w:sz="4" w:space="0" w:color="auto"/>
              <w:bottom w:val="nil"/>
              <w:right w:val="single" w:sz="12" w:space="0" w:color="auto"/>
            </w:tcBorders>
          </w:tcPr>
          <w:p w14:paraId="08892A1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1B411BC3" w14:textId="77777777" w:rsidTr="005E39F1">
        <w:trPr>
          <w:jc w:val="center"/>
        </w:trPr>
        <w:tc>
          <w:tcPr>
            <w:tcW w:w="701" w:type="dxa"/>
            <w:tcBorders>
              <w:top w:val="nil"/>
              <w:left w:val="single" w:sz="12" w:space="0" w:color="auto"/>
              <w:bottom w:val="nil"/>
              <w:right w:val="single" w:sz="4" w:space="0" w:color="auto"/>
            </w:tcBorders>
          </w:tcPr>
          <w:p w14:paraId="538D1B9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35</w:t>
            </w:r>
          </w:p>
        </w:tc>
        <w:tc>
          <w:tcPr>
            <w:tcW w:w="6916" w:type="dxa"/>
            <w:tcBorders>
              <w:top w:val="nil"/>
              <w:left w:val="nil"/>
              <w:bottom w:val="nil"/>
              <w:right w:val="nil"/>
            </w:tcBorders>
          </w:tcPr>
          <w:p w14:paraId="676733A2"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Вимикач автоматичний одно-, дво-, триполюсний, що</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установлюється на конструкцiї на стiнi або колонi, струм</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до 25 А</w:t>
            </w:r>
          </w:p>
        </w:tc>
        <w:tc>
          <w:tcPr>
            <w:tcW w:w="1276" w:type="dxa"/>
            <w:tcBorders>
              <w:top w:val="nil"/>
              <w:left w:val="single" w:sz="4" w:space="0" w:color="auto"/>
              <w:bottom w:val="nil"/>
              <w:right w:val="nil"/>
            </w:tcBorders>
          </w:tcPr>
          <w:p w14:paraId="7D34C34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6C33D36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20</w:t>
            </w:r>
          </w:p>
        </w:tc>
      </w:tr>
      <w:tr w:rsidR="005E024C" w:rsidRPr="00F662CE" w14:paraId="0E777ED0" w14:textId="77777777" w:rsidTr="005E39F1">
        <w:trPr>
          <w:jc w:val="center"/>
        </w:trPr>
        <w:tc>
          <w:tcPr>
            <w:tcW w:w="701" w:type="dxa"/>
            <w:tcBorders>
              <w:top w:val="nil"/>
              <w:left w:val="single" w:sz="12" w:space="0" w:color="auto"/>
              <w:bottom w:val="nil"/>
              <w:right w:val="single" w:sz="4" w:space="0" w:color="auto"/>
            </w:tcBorders>
          </w:tcPr>
          <w:p w14:paraId="2BD2D47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36</w:t>
            </w:r>
          </w:p>
        </w:tc>
        <w:tc>
          <w:tcPr>
            <w:tcW w:w="6916" w:type="dxa"/>
            <w:tcBorders>
              <w:top w:val="nil"/>
              <w:left w:val="nil"/>
              <w:bottom w:val="nil"/>
              <w:right w:val="nil"/>
            </w:tcBorders>
          </w:tcPr>
          <w:p w14:paraId="522EB8A5"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Вимикач автоматичний, кількість полюсів 2, тип C,</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номінальний струм 25 А</w:t>
            </w:r>
          </w:p>
        </w:tc>
        <w:tc>
          <w:tcPr>
            <w:tcW w:w="1276" w:type="dxa"/>
            <w:tcBorders>
              <w:top w:val="nil"/>
              <w:left w:val="single" w:sz="4" w:space="0" w:color="auto"/>
              <w:bottom w:val="nil"/>
              <w:right w:val="nil"/>
            </w:tcBorders>
          </w:tcPr>
          <w:p w14:paraId="656E67BB"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578E705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55F342F7" w14:textId="77777777" w:rsidTr="005E39F1">
        <w:trPr>
          <w:jc w:val="center"/>
        </w:trPr>
        <w:tc>
          <w:tcPr>
            <w:tcW w:w="701" w:type="dxa"/>
            <w:tcBorders>
              <w:top w:val="nil"/>
              <w:left w:val="single" w:sz="12" w:space="0" w:color="auto"/>
              <w:bottom w:val="nil"/>
              <w:right w:val="single" w:sz="4" w:space="0" w:color="auto"/>
            </w:tcBorders>
          </w:tcPr>
          <w:p w14:paraId="1948AB8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37</w:t>
            </w:r>
          </w:p>
        </w:tc>
        <w:tc>
          <w:tcPr>
            <w:tcW w:w="6916" w:type="dxa"/>
            <w:tcBorders>
              <w:top w:val="nil"/>
              <w:left w:val="nil"/>
              <w:bottom w:val="nil"/>
              <w:right w:val="nil"/>
            </w:tcBorders>
          </w:tcPr>
          <w:p w14:paraId="13EA570E"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Вимикач автоматичний, кількість полюсів 1, тип С,</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номінальний струм 6 А</w:t>
            </w:r>
          </w:p>
        </w:tc>
        <w:tc>
          <w:tcPr>
            <w:tcW w:w="1276" w:type="dxa"/>
            <w:tcBorders>
              <w:top w:val="nil"/>
              <w:left w:val="single" w:sz="4" w:space="0" w:color="auto"/>
              <w:bottom w:val="nil"/>
              <w:right w:val="nil"/>
            </w:tcBorders>
          </w:tcPr>
          <w:p w14:paraId="201A803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33B5867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71355811" w14:textId="77777777" w:rsidTr="005E39F1">
        <w:trPr>
          <w:jc w:val="center"/>
        </w:trPr>
        <w:tc>
          <w:tcPr>
            <w:tcW w:w="701" w:type="dxa"/>
            <w:tcBorders>
              <w:top w:val="nil"/>
              <w:left w:val="single" w:sz="12" w:space="0" w:color="auto"/>
              <w:bottom w:val="nil"/>
              <w:right w:val="single" w:sz="4" w:space="0" w:color="auto"/>
            </w:tcBorders>
          </w:tcPr>
          <w:p w14:paraId="705CD41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38</w:t>
            </w:r>
          </w:p>
        </w:tc>
        <w:tc>
          <w:tcPr>
            <w:tcW w:w="6916" w:type="dxa"/>
            <w:tcBorders>
              <w:top w:val="nil"/>
              <w:left w:val="nil"/>
              <w:bottom w:val="nil"/>
              <w:right w:val="nil"/>
            </w:tcBorders>
          </w:tcPr>
          <w:p w14:paraId="344293A9"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Вимикач автоматичний, кількість полюсів 1, тип С,</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номінальний струм 16 А</w:t>
            </w:r>
          </w:p>
        </w:tc>
        <w:tc>
          <w:tcPr>
            <w:tcW w:w="1276" w:type="dxa"/>
            <w:tcBorders>
              <w:top w:val="nil"/>
              <w:left w:val="single" w:sz="4" w:space="0" w:color="auto"/>
              <w:bottom w:val="nil"/>
              <w:right w:val="nil"/>
            </w:tcBorders>
          </w:tcPr>
          <w:p w14:paraId="7927918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7E07181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10</w:t>
            </w:r>
          </w:p>
        </w:tc>
      </w:tr>
      <w:tr w:rsidR="005E024C" w:rsidRPr="00F662CE" w14:paraId="4773367B" w14:textId="77777777" w:rsidTr="005E39F1">
        <w:trPr>
          <w:jc w:val="center"/>
        </w:trPr>
        <w:tc>
          <w:tcPr>
            <w:tcW w:w="701" w:type="dxa"/>
            <w:tcBorders>
              <w:top w:val="nil"/>
              <w:left w:val="single" w:sz="12" w:space="0" w:color="auto"/>
              <w:bottom w:val="nil"/>
              <w:right w:val="single" w:sz="4" w:space="0" w:color="auto"/>
            </w:tcBorders>
          </w:tcPr>
          <w:p w14:paraId="2680794A"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39</w:t>
            </w:r>
          </w:p>
        </w:tc>
        <w:tc>
          <w:tcPr>
            <w:tcW w:w="6916" w:type="dxa"/>
            <w:tcBorders>
              <w:top w:val="nil"/>
              <w:left w:val="nil"/>
              <w:bottom w:val="nil"/>
              <w:right w:val="nil"/>
            </w:tcBorders>
          </w:tcPr>
          <w:p w14:paraId="29B9E221"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Реле часу, таймер, що установлюється на конструкції</w:t>
            </w:r>
          </w:p>
        </w:tc>
        <w:tc>
          <w:tcPr>
            <w:tcW w:w="1276" w:type="dxa"/>
            <w:tcBorders>
              <w:top w:val="nil"/>
              <w:left w:val="single" w:sz="4" w:space="0" w:color="auto"/>
              <w:bottom w:val="nil"/>
              <w:right w:val="nil"/>
            </w:tcBorders>
          </w:tcPr>
          <w:p w14:paraId="5B24C21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2C36A56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38AE3F7A" w14:textId="77777777" w:rsidTr="005E39F1">
        <w:trPr>
          <w:jc w:val="center"/>
        </w:trPr>
        <w:tc>
          <w:tcPr>
            <w:tcW w:w="701" w:type="dxa"/>
            <w:tcBorders>
              <w:top w:val="nil"/>
              <w:left w:val="single" w:sz="12" w:space="0" w:color="auto"/>
              <w:bottom w:val="nil"/>
              <w:right w:val="single" w:sz="4" w:space="0" w:color="auto"/>
            </w:tcBorders>
          </w:tcPr>
          <w:p w14:paraId="29FDE80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40</w:t>
            </w:r>
          </w:p>
        </w:tc>
        <w:tc>
          <w:tcPr>
            <w:tcW w:w="6916" w:type="dxa"/>
            <w:tcBorders>
              <w:top w:val="nil"/>
              <w:left w:val="nil"/>
              <w:bottom w:val="nil"/>
              <w:right w:val="nil"/>
            </w:tcBorders>
          </w:tcPr>
          <w:p w14:paraId="0CBAF1C5"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Реле астрономічне (таймер), максимальний струм 16А</w:t>
            </w:r>
          </w:p>
        </w:tc>
        <w:tc>
          <w:tcPr>
            <w:tcW w:w="1276" w:type="dxa"/>
            <w:tcBorders>
              <w:top w:val="nil"/>
              <w:left w:val="single" w:sz="4" w:space="0" w:color="auto"/>
              <w:bottom w:val="nil"/>
              <w:right w:val="nil"/>
            </w:tcBorders>
          </w:tcPr>
          <w:p w14:paraId="7AD9BFE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0EA3B04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5F656D9D" w14:textId="77777777" w:rsidTr="005E39F1">
        <w:trPr>
          <w:jc w:val="center"/>
        </w:trPr>
        <w:tc>
          <w:tcPr>
            <w:tcW w:w="701" w:type="dxa"/>
            <w:tcBorders>
              <w:top w:val="nil"/>
              <w:left w:val="single" w:sz="12" w:space="0" w:color="auto"/>
              <w:bottom w:val="nil"/>
              <w:right w:val="single" w:sz="4" w:space="0" w:color="auto"/>
            </w:tcBorders>
          </w:tcPr>
          <w:p w14:paraId="0FC6013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41</w:t>
            </w:r>
          </w:p>
        </w:tc>
        <w:tc>
          <w:tcPr>
            <w:tcW w:w="6916" w:type="dxa"/>
            <w:tcBorders>
              <w:top w:val="nil"/>
              <w:left w:val="nil"/>
              <w:bottom w:val="nil"/>
              <w:right w:val="nil"/>
            </w:tcBorders>
          </w:tcPr>
          <w:p w14:paraId="3A286E6C"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Пристрої, елементи систем сигналізації, блокування,</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захисту. Реле часу електронне. Налаштування</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геопозиції астрономічного таймера, програмування</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режимів роботи</w:t>
            </w:r>
          </w:p>
        </w:tc>
        <w:tc>
          <w:tcPr>
            <w:tcW w:w="1276" w:type="dxa"/>
            <w:tcBorders>
              <w:top w:val="nil"/>
              <w:left w:val="single" w:sz="4" w:space="0" w:color="auto"/>
              <w:bottom w:val="nil"/>
              <w:right w:val="nil"/>
            </w:tcBorders>
          </w:tcPr>
          <w:p w14:paraId="3C20F2DC"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5711C2A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40E3BC5F" w14:textId="77777777" w:rsidTr="005E39F1">
        <w:trPr>
          <w:jc w:val="center"/>
        </w:trPr>
        <w:tc>
          <w:tcPr>
            <w:tcW w:w="701" w:type="dxa"/>
            <w:tcBorders>
              <w:top w:val="nil"/>
              <w:left w:val="single" w:sz="12" w:space="0" w:color="auto"/>
              <w:bottom w:val="nil"/>
              <w:right w:val="single" w:sz="4" w:space="0" w:color="auto"/>
            </w:tcBorders>
          </w:tcPr>
          <w:p w14:paraId="512AFDEB"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42</w:t>
            </w:r>
          </w:p>
        </w:tc>
        <w:tc>
          <w:tcPr>
            <w:tcW w:w="6916" w:type="dxa"/>
            <w:tcBorders>
              <w:top w:val="nil"/>
              <w:left w:val="nil"/>
              <w:bottom w:val="nil"/>
              <w:right w:val="nil"/>
            </w:tcBorders>
          </w:tcPr>
          <w:p w14:paraId="795C110F"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Пускач, контактор магнітний загального призначення,</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окремо стоячий, що установлюється на конструкції на</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стіні або колоні, струм до 40 А</w:t>
            </w:r>
          </w:p>
        </w:tc>
        <w:tc>
          <w:tcPr>
            <w:tcW w:w="1276" w:type="dxa"/>
            <w:tcBorders>
              <w:top w:val="nil"/>
              <w:left w:val="single" w:sz="4" w:space="0" w:color="auto"/>
              <w:bottom w:val="nil"/>
              <w:right w:val="nil"/>
            </w:tcBorders>
          </w:tcPr>
          <w:p w14:paraId="5C0773D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24F4080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64893906" w14:textId="77777777" w:rsidTr="005E39F1">
        <w:trPr>
          <w:jc w:val="center"/>
        </w:trPr>
        <w:tc>
          <w:tcPr>
            <w:tcW w:w="701" w:type="dxa"/>
            <w:tcBorders>
              <w:top w:val="nil"/>
              <w:left w:val="single" w:sz="12" w:space="0" w:color="auto"/>
              <w:bottom w:val="nil"/>
              <w:right w:val="single" w:sz="4" w:space="0" w:color="auto"/>
            </w:tcBorders>
          </w:tcPr>
          <w:p w14:paraId="7BBE503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43</w:t>
            </w:r>
          </w:p>
        </w:tc>
        <w:tc>
          <w:tcPr>
            <w:tcW w:w="6916" w:type="dxa"/>
            <w:tcBorders>
              <w:top w:val="nil"/>
              <w:left w:val="nil"/>
              <w:bottom w:val="nil"/>
              <w:right w:val="nil"/>
            </w:tcBorders>
          </w:tcPr>
          <w:p w14:paraId="4F1847AA"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Контактор електромагнітний, масимальний струм 32А</w:t>
            </w:r>
          </w:p>
        </w:tc>
        <w:tc>
          <w:tcPr>
            <w:tcW w:w="1276" w:type="dxa"/>
            <w:tcBorders>
              <w:top w:val="nil"/>
              <w:left w:val="single" w:sz="4" w:space="0" w:color="auto"/>
              <w:bottom w:val="nil"/>
              <w:right w:val="nil"/>
            </w:tcBorders>
          </w:tcPr>
          <w:p w14:paraId="71821DFF"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27C5A64A"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45236F46" w14:textId="77777777" w:rsidTr="005E39F1">
        <w:trPr>
          <w:jc w:val="center"/>
        </w:trPr>
        <w:tc>
          <w:tcPr>
            <w:tcW w:w="701" w:type="dxa"/>
            <w:tcBorders>
              <w:top w:val="nil"/>
              <w:left w:val="single" w:sz="12" w:space="0" w:color="auto"/>
              <w:bottom w:val="nil"/>
              <w:right w:val="single" w:sz="4" w:space="0" w:color="auto"/>
            </w:tcBorders>
          </w:tcPr>
          <w:p w14:paraId="7F5D9AB4"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44</w:t>
            </w:r>
          </w:p>
        </w:tc>
        <w:tc>
          <w:tcPr>
            <w:tcW w:w="6916" w:type="dxa"/>
            <w:tcBorders>
              <w:top w:val="nil"/>
              <w:left w:val="nil"/>
              <w:bottom w:val="nil"/>
              <w:right w:val="nil"/>
            </w:tcBorders>
          </w:tcPr>
          <w:p w14:paraId="4504F170"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Колодка клемна на металевій конструкції, кількість пір'їв</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до 20</w:t>
            </w:r>
          </w:p>
        </w:tc>
        <w:tc>
          <w:tcPr>
            <w:tcW w:w="1276" w:type="dxa"/>
            <w:tcBorders>
              <w:top w:val="nil"/>
              <w:left w:val="single" w:sz="4" w:space="0" w:color="auto"/>
              <w:bottom w:val="nil"/>
              <w:right w:val="nil"/>
            </w:tcBorders>
          </w:tcPr>
          <w:p w14:paraId="69AF2DE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007FE29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5949A2FA" w14:textId="77777777" w:rsidTr="005E39F1">
        <w:trPr>
          <w:jc w:val="center"/>
        </w:trPr>
        <w:tc>
          <w:tcPr>
            <w:tcW w:w="701" w:type="dxa"/>
            <w:tcBorders>
              <w:top w:val="nil"/>
              <w:left w:val="single" w:sz="12" w:space="0" w:color="auto"/>
              <w:bottom w:val="nil"/>
              <w:right w:val="single" w:sz="4" w:space="0" w:color="auto"/>
            </w:tcBorders>
          </w:tcPr>
          <w:p w14:paraId="7B70BCC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lastRenderedPageBreak/>
              <w:t>45</w:t>
            </w:r>
          </w:p>
        </w:tc>
        <w:tc>
          <w:tcPr>
            <w:tcW w:w="6916" w:type="dxa"/>
            <w:tcBorders>
              <w:top w:val="nil"/>
              <w:left w:val="nil"/>
              <w:bottom w:val="nil"/>
              <w:right w:val="nil"/>
            </w:tcBorders>
          </w:tcPr>
          <w:p w14:paraId="2F06F643"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Шина клемна нульова</w:t>
            </w:r>
          </w:p>
        </w:tc>
        <w:tc>
          <w:tcPr>
            <w:tcW w:w="1276" w:type="dxa"/>
            <w:tcBorders>
              <w:top w:val="nil"/>
              <w:left w:val="single" w:sz="4" w:space="0" w:color="auto"/>
              <w:bottom w:val="nil"/>
              <w:right w:val="nil"/>
            </w:tcBorders>
          </w:tcPr>
          <w:p w14:paraId="39222568"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6E01E20B"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w:t>
            </w:r>
          </w:p>
        </w:tc>
      </w:tr>
      <w:tr w:rsidR="005E024C" w:rsidRPr="00F662CE" w14:paraId="1578C3E6" w14:textId="77777777" w:rsidTr="005E39F1">
        <w:trPr>
          <w:jc w:val="center"/>
        </w:trPr>
        <w:tc>
          <w:tcPr>
            <w:tcW w:w="701" w:type="dxa"/>
            <w:tcBorders>
              <w:top w:val="nil"/>
              <w:left w:val="single" w:sz="12" w:space="0" w:color="auto"/>
              <w:bottom w:val="nil"/>
              <w:right w:val="single" w:sz="4" w:space="0" w:color="auto"/>
            </w:tcBorders>
            <w:vAlign w:val="center"/>
          </w:tcPr>
          <w:p w14:paraId="78FE28B5" w14:textId="77777777" w:rsidR="005E024C" w:rsidRPr="00F662CE" w:rsidRDefault="005E024C" w:rsidP="005E39F1">
            <w:pPr>
              <w:autoSpaceDE w:val="0"/>
              <w:autoSpaceDN w:val="0"/>
              <w:adjustRightInd w:val="0"/>
              <w:rPr>
                <w:rFonts w:ascii="Times New Roman" w:hAnsi="Times New Roman"/>
                <w:sz w:val="24"/>
                <w:szCs w:val="24"/>
              </w:rPr>
            </w:pPr>
            <w:r w:rsidRPr="00F662CE">
              <w:rPr>
                <w:rFonts w:ascii="Times New Roman" w:hAnsi="Times New Roman"/>
                <w:sz w:val="24"/>
                <w:szCs w:val="24"/>
              </w:rPr>
              <w:t xml:space="preserve"> </w:t>
            </w:r>
          </w:p>
        </w:tc>
        <w:tc>
          <w:tcPr>
            <w:tcW w:w="6916" w:type="dxa"/>
            <w:tcBorders>
              <w:top w:val="nil"/>
              <w:left w:val="single" w:sz="4" w:space="0" w:color="auto"/>
              <w:bottom w:val="nil"/>
              <w:right w:val="single" w:sz="4" w:space="0" w:color="auto"/>
            </w:tcBorders>
            <w:vAlign w:val="center"/>
          </w:tcPr>
          <w:p w14:paraId="496CAA6E" w14:textId="77777777" w:rsidR="005E024C" w:rsidRDefault="005E024C" w:rsidP="005E39F1">
            <w:pPr>
              <w:keepLines/>
              <w:autoSpaceDE w:val="0"/>
              <w:autoSpaceDN w:val="0"/>
              <w:jc w:val="center"/>
              <w:rPr>
                <w:rFonts w:ascii="Times New Roman" w:hAnsi="Times New Roman"/>
                <w:b/>
                <w:bCs/>
                <w:spacing w:val="-5"/>
                <w:sz w:val="24"/>
                <w:szCs w:val="24"/>
              </w:rPr>
            </w:pPr>
            <w:r w:rsidRPr="00346315">
              <w:rPr>
                <w:rFonts w:ascii="Times New Roman" w:hAnsi="Times New Roman"/>
                <w:b/>
                <w:bCs/>
                <w:spacing w:val="-5"/>
                <w:sz w:val="24"/>
                <w:szCs w:val="24"/>
              </w:rPr>
              <w:t xml:space="preserve">СВІТЛОФОРНІ ОБ'ЄКТИ В СЕЛИЩІ ДИМЕР, </w:t>
            </w:r>
          </w:p>
          <w:p w14:paraId="68D30F68" w14:textId="77777777" w:rsidR="005E024C" w:rsidRPr="00346315" w:rsidRDefault="005E024C" w:rsidP="005E39F1">
            <w:pPr>
              <w:keepLines/>
              <w:autoSpaceDE w:val="0"/>
              <w:autoSpaceDN w:val="0"/>
              <w:jc w:val="center"/>
              <w:rPr>
                <w:rFonts w:ascii="Times New Roman" w:hAnsi="Times New Roman"/>
                <w:b/>
                <w:bCs/>
                <w:sz w:val="24"/>
                <w:szCs w:val="24"/>
              </w:rPr>
            </w:pPr>
            <w:r w:rsidRPr="00346315">
              <w:rPr>
                <w:rFonts w:ascii="Times New Roman" w:hAnsi="Times New Roman"/>
                <w:b/>
                <w:bCs/>
                <w:spacing w:val="-5"/>
                <w:sz w:val="24"/>
                <w:szCs w:val="24"/>
              </w:rPr>
              <w:t>СЕЛІ ДЕМИДІВ</w:t>
            </w:r>
          </w:p>
        </w:tc>
        <w:tc>
          <w:tcPr>
            <w:tcW w:w="1276" w:type="dxa"/>
            <w:tcBorders>
              <w:top w:val="nil"/>
              <w:left w:val="single" w:sz="4" w:space="0" w:color="auto"/>
              <w:bottom w:val="nil"/>
              <w:right w:val="single" w:sz="4" w:space="0" w:color="auto"/>
            </w:tcBorders>
            <w:vAlign w:val="center"/>
          </w:tcPr>
          <w:p w14:paraId="0402F3A2" w14:textId="77777777" w:rsidR="005E024C" w:rsidRPr="00F662CE" w:rsidRDefault="005E024C" w:rsidP="005E39F1">
            <w:pPr>
              <w:autoSpaceDE w:val="0"/>
              <w:autoSpaceDN w:val="0"/>
              <w:adjustRightInd w:val="0"/>
              <w:rPr>
                <w:rFonts w:ascii="Times New Roman" w:hAnsi="Times New Roman"/>
                <w:sz w:val="24"/>
                <w:szCs w:val="24"/>
              </w:rPr>
            </w:pPr>
            <w:r w:rsidRPr="00F662CE">
              <w:rPr>
                <w:rFonts w:ascii="Times New Roman" w:hAnsi="Times New Roman"/>
                <w:sz w:val="24"/>
                <w:szCs w:val="24"/>
              </w:rPr>
              <w:t xml:space="preserve"> </w:t>
            </w:r>
          </w:p>
        </w:tc>
        <w:tc>
          <w:tcPr>
            <w:tcW w:w="1235" w:type="dxa"/>
            <w:tcBorders>
              <w:top w:val="nil"/>
              <w:left w:val="single" w:sz="4" w:space="0" w:color="auto"/>
              <w:bottom w:val="nil"/>
              <w:right w:val="single" w:sz="12" w:space="0" w:color="auto"/>
            </w:tcBorders>
            <w:vAlign w:val="center"/>
          </w:tcPr>
          <w:p w14:paraId="00494215" w14:textId="77777777" w:rsidR="005E024C" w:rsidRPr="00F662CE" w:rsidRDefault="005E024C" w:rsidP="005E39F1">
            <w:pPr>
              <w:autoSpaceDE w:val="0"/>
              <w:autoSpaceDN w:val="0"/>
              <w:adjustRightInd w:val="0"/>
              <w:rPr>
                <w:rFonts w:ascii="Times New Roman" w:hAnsi="Times New Roman"/>
                <w:sz w:val="24"/>
                <w:szCs w:val="24"/>
              </w:rPr>
            </w:pPr>
            <w:r w:rsidRPr="00F662CE">
              <w:rPr>
                <w:rFonts w:ascii="Times New Roman" w:hAnsi="Times New Roman"/>
                <w:sz w:val="24"/>
                <w:szCs w:val="24"/>
              </w:rPr>
              <w:t xml:space="preserve"> </w:t>
            </w:r>
          </w:p>
        </w:tc>
      </w:tr>
      <w:tr w:rsidR="005E024C" w:rsidRPr="00F662CE" w14:paraId="5B829816" w14:textId="77777777" w:rsidTr="005E39F1">
        <w:trPr>
          <w:jc w:val="center"/>
        </w:trPr>
        <w:tc>
          <w:tcPr>
            <w:tcW w:w="701" w:type="dxa"/>
            <w:tcBorders>
              <w:top w:val="nil"/>
              <w:left w:val="single" w:sz="12" w:space="0" w:color="auto"/>
              <w:bottom w:val="nil"/>
              <w:right w:val="single" w:sz="4" w:space="0" w:color="auto"/>
            </w:tcBorders>
          </w:tcPr>
          <w:p w14:paraId="54FFFEBC"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46</w:t>
            </w:r>
          </w:p>
        </w:tc>
        <w:tc>
          <w:tcPr>
            <w:tcW w:w="6916" w:type="dxa"/>
            <w:tcBorders>
              <w:top w:val="nil"/>
              <w:left w:val="nil"/>
              <w:bottom w:val="nil"/>
              <w:right w:val="nil"/>
            </w:tcBorders>
          </w:tcPr>
          <w:p w14:paraId="7BDC52A2"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 xml:space="preserve">Зовнішній огляд, перевірка нормативної денної видимості й працездатності світлофорів та їх секцій (щомісячно). Кількість: </w:t>
            </w:r>
            <w:r w:rsidRPr="007F59EE">
              <w:rPr>
                <w:rFonts w:ascii="Times New Roman" w:hAnsi="Times New Roman"/>
                <w:spacing w:val="-5"/>
                <w:sz w:val="24"/>
                <w:szCs w:val="24"/>
              </w:rPr>
              <w:t>4</w:t>
            </w:r>
            <w:r w:rsidRPr="00B46ACE">
              <w:rPr>
                <w:rFonts w:ascii="Times New Roman" w:hAnsi="Times New Roman"/>
                <w:color w:val="FF0000"/>
                <w:spacing w:val="-5"/>
                <w:sz w:val="24"/>
                <w:szCs w:val="24"/>
              </w:rPr>
              <w:t xml:space="preserve"> </w:t>
            </w:r>
            <w:r w:rsidRPr="00F662CE">
              <w:rPr>
                <w:rFonts w:ascii="Times New Roman" w:hAnsi="Times New Roman"/>
                <w:spacing w:val="-5"/>
                <w:sz w:val="24"/>
                <w:szCs w:val="24"/>
              </w:rPr>
              <w:t>світлоф. х 9 міс.</w:t>
            </w:r>
          </w:p>
        </w:tc>
        <w:tc>
          <w:tcPr>
            <w:tcW w:w="1276" w:type="dxa"/>
            <w:tcBorders>
              <w:top w:val="nil"/>
              <w:left w:val="single" w:sz="4" w:space="0" w:color="auto"/>
              <w:bottom w:val="nil"/>
              <w:right w:val="nil"/>
            </w:tcBorders>
          </w:tcPr>
          <w:p w14:paraId="4E5B093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 xml:space="preserve"> світ.</w:t>
            </w:r>
          </w:p>
        </w:tc>
        <w:tc>
          <w:tcPr>
            <w:tcW w:w="1235" w:type="dxa"/>
            <w:tcBorders>
              <w:top w:val="nil"/>
              <w:left w:val="single" w:sz="4" w:space="0" w:color="auto"/>
              <w:bottom w:val="nil"/>
              <w:right w:val="single" w:sz="12" w:space="0" w:color="auto"/>
            </w:tcBorders>
          </w:tcPr>
          <w:p w14:paraId="157C457D" w14:textId="3BF8B98F" w:rsidR="005E024C" w:rsidRPr="00E50E19" w:rsidRDefault="007F59EE" w:rsidP="005E39F1">
            <w:pPr>
              <w:keepLines/>
              <w:autoSpaceDE w:val="0"/>
              <w:autoSpaceDN w:val="0"/>
              <w:jc w:val="center"/>
              <w:rPr>
                <w:rFonts w:ascii="Times New Roman" w:hAnsi="Times New Roman"/>
                <w:color w:val="FF0000"/>
                <w:sz w:val="24"/>
                <w:szCs w:val="24"/>
              </w:rPr>
            </w:pPr>
            <w:r>
              <w:rPr>
                <w:rFonts w:ascii="Times New Roman" w:hAnsi="Times New Roman"/>
                <w:spacing w:val="-5"/>
                <w:sz w:val="24"/>
                <w:szCs w:val="24"/>
              </w:rPr>
              <w:t>3</w:t>
            </w:r>
            <w:r w:rsidR="005E024C" w:rsidRPr="007F59EE">
              <w:rPr>
                <w:rFonts w:ascii="Times New Roman" w:hAnsi="Times New Roman"/>
                <w:spacing w:val="-5"/>
                <w:sz w:val="24"/>
                <w:szCs w:val="24"/>
              </w:rPr>
              <w:t>6</w:t>
            </w:r>
          </w:p>
        </w:tc>
      </w:tr>
      <w:tr w:rsidR="005E024C" w:rsidRPr="00F662CE" w14:paraId="536778F0" w14:textId="77777777" w:rsidTr="005E39F1">
        <w:trPr>
          <w:jc w:val="center"/>
        </w:trPr>
        <w:tc>
          <w:tcPr>
            <w:tcW w:w="701" w:type="dxa"/>
            <w:tcBorders>
              <w:top w:val="nil"/>
              <w:left w:val="single" w:sz="12" w:space="0" w:color="auto"/>
              <w:bottom w:val="nil"/>
              <w:right w:val="single" w:sz="4" w:space="0" w:color="auto"/>
            </w:tcBorders>
          </w:tcPr>
          <w:p w14:paraId="3C116F5D"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47</w:t>
            </w:r>
          </w:p>
        </w:tc>
        <w:tc>
          <w:tcPr>
            <w:tcW w:w="6916" w:type="dxa"/>
            <w:tcBorders>
              <w:top w:val="nil"/>
              <w:left w:val="nil"/>
              <w:bottom w:val="nil"/>
              <w:right w:val="nil"/>
            </w:tcBorders>
          </w:tcPr>
          <w:p w14:paraId="03EA27CB"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Перевірка роботи кнопок управління пішохідною фазою.</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Перевірка кріплень та кабельних приєднань (щомісячно).</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 xml:space="preserve"> Кількість: 8 кноп. х 9 міс.</w:t>
            </w:r>
          </w:p>
        </w:tc>
        <w:tc>
          <w:tcPr>
            <w:tcW w:w="1276" w:type="dxa"/>
            <w:tcBorders>
              <w:top w:val="nil"/>
              <w:left w:val="single" w:sz="4" w:space="0" w:color="auto"/>
              <w:bottom w:val="nil"/>
              <w:right w:val="nil"/>
            </w:tcBorders>
          </w:tcPr>
          <w:p w14:paraId="4905448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6A22C83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72</w:t>
            </w:r>
          </w:p>
        </w:tc>
      </w:tr>
      <w:tr w:rsidR="005E024C" w:rsidRPr="00F662CE" w14:paraId="6E1F84EC" w14:textId="77777777" w:rsidTr="005E39F1">
        <w:trPr>
          <w:jc w:val="center"/>
        </w:trPr>
        <w:tc>
          <w:tcPr>
            <w:tcW w:w="701" w:type="dxa"/>
            <w:tcBorders>
              <w:top w:val="nil"/>
              <w:left w:val="single" w:sz="12" w:space="0" w:color="auto"/>
              <w:bottom w:val="nil"/>
              <w:right w:val="single" w:sz="4" w:space="0" w:color="auto"/>
            </w:tcBorders>
          </w:tcPr>
          <w:p w14:paraId="4397674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48</w:t>
            </w:r>
          </w:p>
        </w:tc>
        <w:tc>
          <w:tcPr>
            <w:tcW w:w="6916" w:type="dxa"/>
            <w:tcBorders>
              <w:top w:val="nil"/>
              <w:left w:val="nil"/>
              <w:bottom w:val="nil"/>
              <w:right w:val="nil"/>
            </w:tcBorders>
          </w:tcPr>
          <w:p w14:paraId="2262E631"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Перевірка програмної частини, функціональних</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параметрів та режимів роботи ДК (щоквартально).</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Кількість: 3 ДК х 3 квартали</w:t>
            </w:r>
          </w:p>
        </w:tc>
        <w:tc>
          <w:tcPr>
            <w:tcW w:w="1276" w:type="dxa"/>
            <w:tcBorders>
              <w:top w:val="nil"/>
              <w:left w:val="single" w:sz="4" w:space="0" w:color="auto"/>
              <w:bottom w:val="nil"/>
              <w:right w:val="nil"/>
            </w:tcBorders>
          </w:tcPr>
          <w:p w14:paraId="4725AAE2"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0B198C14"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9</w:t>
            </w:r>
          </w:p>
        </w:tc>
      </w:tr>
      <w:tr w:rsidR="005E024C" w:rsidRPr="00F662CE" w14:paraId="3782B65E" w14:textId="77777777" w:rsidTr="005E39F1">
        <w:trPr>
          <w:jc w:val="center"/>
        </w:trPr>
        <w:tc>
          <w:tcPr>
            <w:tcW w:w="701" w:type="dxa"/>
            <w:tcBorders>
              <w:top w:val="nil"/>
              <w:left w:val="single" w:sz="12" w:space="0" w:color="auto"/>
              <w:bottom w:val="nil"/>
              <w:right w:val="single" w:sz="4" w:space="0" w:color="auto"/>
            </w:tcBorders>
          </w:tcPr>
          <w:p w14:paraId="4A3B51A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49</w:t>
            </w:r>
          </w:p>
        </w:tc>
        <w:tc>
          <w:tcPr>
            <w:tcW w:w="6916" w:type="dxa"/>
            <w:tcBorders>
              <w:top w:val="nil"/>
              <w:left w:val="nil"/>
              <w:bottom w:val="nil"/>
              <w:right w:val="nil"/>
            </w:tcBorders>
          </w:tcPr>
          <w:p w14:paraId="60B7B673"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Внутрішній огляд та технічне обслуговування апаратної</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частини ДК. Огляд комутаційної апаратури, захисної</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автоматики, блоків силових каналів та клемних з'єднань.</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Перевірка кабельних вводів та цілісності ізоляції кабелів</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(щоквартально). Кількість: 3 ДК х 3 квартали</w:t>
            </w:r>
          </w:p>
        </w:tc>
        <w:tc>
          <w:tcPr>
            <w:tcW w:w="1276" w:type="dxa"/>
            <w:tcBorders>
              <w:top w:val="nil"/>
              <w:left w:val="single" w:sz="4" w:space="0" w:color="auto"/>
              <w:bottom w:val="nil"/>
              <w:right w:val="nil"/>
            </w:tcBorders>
          </w:tcPr>
          <w:p w14:paraId="02DF4AA0"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nil"/>
              <w:right w:val="single" w:sz="12" w:space="0" w:color="auto"/>
            </w:tcBorders>
          </w:tcPr>
          <w:p w14:paraId="4B3E7E5E"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9</w:t>
            </w:r>
          </w:p>
        </w:tc>
      </w:tr>
      <w:tr w:rsidR="005E024C" w:rsidRPr="00F662CE" w14:paraId="0ADBD10B" w14:textId="77777777" w:rsidTr="005E39F1">
        <w:trPr>
          <w:jc w:val="center"/>
        </w:trPr>
        <w:tc>
          <w:tcPr>
            <w:tcW w:w="701" w:type="dxa"/>
            <w:tcBorders>
              <w:top w:val="nil"/>
              <w:left w:val="single" w:sz="12" w:space="0" w:color="auto"/>
              <w:bottom w:val="nil"/>
              <w:right w:val="single" w:sz="4" w:space="0" w:color="auto"/>
            </w:tcBorders>
          </w:tcPr>
          <w:p w14:paraId="2C9AF2F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50</w:t>
            </w:r>
          </w:p>
        </w:tc>
        <w:tc>
          <w:tcPr>
            <w:tcW w:w="6916" w:type="dxa"/>
            <w:tcBorders>
              <w:top w:val="nil"/>
              <w:left w:val="nil"/>
              <w:bottom w:val="nil"/>
              <w:right w:val="nil"/>
            </w:tcBorders>
          </w:tcPr>
          <w:p w14:paraId="4F66C345"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Огляд повітряної кабельної мережі (щопівроку).</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Кількість: 1,2 км ліній х 2 півріччя</w:t>
            </w:r>
          </w:p>
        </w:tc>
        <w:tc>
          <w:tcPr>
            <w:tcW w:w="1276" w:type="dxa"/>
            <w:tcBorders>
              <w:top w:val="nil"/>
              <w:left w:val="single" w:sz="4" w:space="0" w:color="auto"/>
              <w:bottom w:val="nil"/>
              <w:right w:val="nil"/>
            </w:tcBorders>
          </w:tcPr>
          <w:p w14:paraId="345DFEFD"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 xml:space="preserve"> км</w:t>
            </w:r>
          </w:p>
        </w:tc>
        <w:tc>
          <w:tcPr>
            <w:tcW w:w="1235" w:type="dxa"/>
            <w:tcBorders>
              <w:top w:val="nil"/>
              <w:left w:val="single" w:sz="4" w:space="0" w:color="auto"/>
              <w:bottom w:val="nil"/>
              <w:right w:val="single" w:sz="12" w:space="0" w:color="auto"/>
            </w:tcBorders>
          </w:tcPr>
          <w:p w14:paraId="150C1059"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2,4</w:t>
            </w:r>
          </w:p>
        </w:tc>
      </w:tr>
      <w:tr w:rsidR="005E024C" w:rsidRPr="00F662CE" w14:paraId="61CE0996" w14:textId="77777777" w:rsidTr="005E39F1">
        <w:trPr>
          <w:jc w:val="center"/>
        </w:trPr>
        <w:tc>
          <w:tcPr>
            <w:tcW w:w="701" w:type="dxa"/>
            <w:tcBorders>
              <w:top w:val="nil"/>
              <w:left w:val="single" w:sz="12" w:space="0" w:color="auto"/>
              <w:bottom w:val="nil"/>
              <w:right w:val="single" w:sz="4" w:space="0" w:color="auto"/>
            </w:tcBorders>
          </w:tcPr>
          <w:p w14:paraId="2DEF5B0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51</w:t>
            </w:r>
          </w:p>
        </w:tc>
        <w:tc>
          <w:tcPr>
            <w:tcW w:w="6916" w:type="dxa"/>
            <w:tcBorders>
              <w:top w:val="nil"/>
              <w:left w:val="nil"/>
              <w:bottom w:val="nil"/>
              <w:right w:val="nil"/>
            </w:tcBorders>
          </w:tcPr>
          <w:p w14:paraId="5282FE31"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Вимірювання пристроїв заземлення та параметрів їх</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опору (щорічно). Кількість: 3 пристрої</w:t>
            </w:r>
          </w:p>
        </w:tc>
        <w:tc>
          <w:tcPr>
            <w:tcW w:w="1276" w:type="dxa"/>
            <w:tcBorders>
              <w:top w:val="nil"/>
              <w:left w:val="single" w:sz="4" w:space="0" w:color="auto"/>
              <w:bottom w:val="nil"/>
              <w:right w:val="nil"/>
            </w:tcBorders>
          </w:tcPr>
          <w:p w14:paraId="065E8CEC"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вимір.</w:t>
            </w:r>
          </w:p>
        </w:tc>
        <w:tc>
          <w:tcPr>
            <w:tcW w:w="1235" w:type="dxa"/>
            <w:tcBorders>
              <w:top w:val="nil"/>
              <w:left w:val="single" w:sz="4" w:space="0" w:color="auto"/>
              <w:bottom w:val="nil"/>
              <w:right w:val="single" w:sz="12" w:space="0" w:color="auto"/>
            </w:tcBorders>
          </w:tcPr>
          <w:p w14:paraId="7450FB85"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3</w:t>
            </w:r>
          </w:p>
        </w:tc>
      </w:tr>
      <w:tr w:rsidR="005E024C" w:rsidRPr="00F662CE" w14:paraId="68A04763" w14:textId="77777777" w:rsidTr="005E39F1">
        <w:trPr>
          <w:jc w:val="center"/>
        </w:trPr>
        <w:tc>
          <w:tcPr>
            <w:tcW w:w="701" w:type="dxa"/>
            <w:tcBorders>
              <w:top w:val="nil"/>
              <w:left w:val="single" w:sz="12" w:space="0" w:color="auto"/>
              <w:bottom w:val="nil"/>
              <w:right w:val="single" w:sz="4" w:space="0" w:color="auto"/>
            </w:tcBorders>
          </w:tcPr>
          <w:p w14:paraId="3852AB7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52</w:t>
            </w:r>
          </w:p>
        </w:tc>
        <w:tc>
          <w:tcPr>
            <w:tcW w:w="6916" w:type="dxa"/>
            <w:tcBorders>
              <w:top w:val="nil"/>
              <w:left w:val="nil"/>
              <w:bottom w:val="nil"/>
              <w:right w:val="nil"/>
            </w:tcBorders>
          </w:tcPr>
          <w:p w14:paraId="5688C441"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Періодичний огляд світлофорних опор (щорічно).</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Кількість: 8 конс.опор</w:t>
            </w:r>
          </w:p>
        </w:tc>
        <w:tc>
          <w:tcPr>
            <w:tcW w:w="1276" w:type="dxa"/>
            <w:tcBorders>
              <w:top w:val="nil"/>
              <w:left w:val="single" w:sz="4" w:space="0" w:color="auto"/>
              <w:bottom w:val="nil"/>
              <w:right w:val="nil"/>
            </w:tcBorders>
          </w:tcPr>
          <w:p w14:paraId="57DDCB2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опора</w:t>
            </w:r>
          </w:p>
        </w:tc>
        <w:tc>
          <w:tcPr>
            <w:tcW w:w="1235" w:type="dxa"/>
            <w:tcBorders>
              <w:top w:val="nil"/>
              <w:left w:val="single" w:sz="4" w:space="0" w:color="auto"/>
              <w:bottom w:val="nil"/>
              <w:right w:val="single" w:sz="12" w:space="0" w:color="auto"/>
            </w:tcBorders>
          </w:tcPr>
          <w:p w14:paraId="72C77354"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8</w:t>
            </w:r>
          </w:p>
        </w:tc>
      </w:tr>
      <w:tr w:rsidR="005E024C" w:rsidRPr="00F662CE" w14:paraId="294CCD9A" w14:textId="77777777" w:rsidTr="005E39F1">
        <w:trPr>
          <w:jc w:val="center"/>
        </w:trPr>
        <w:tc>
          <w:tcPr>
            <w:tcW w:w="701" w:type="dxa"/>
            <w:tcBorders>
              <w:top w:val="nil"/>
              <w:left w:val="single" w:sz="12" w:space="0" w:color="auto"/>
              <w:bottom w:val="nil"/>
              <w:right w:val="single" w:sz="4" w:space="0" w:color="auto"/>
            </w:tcBorders>
          </w:tcPr>
          <w:p w14:paraId="67DF942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53</w:t>
            </w:r>
          </w:p>
        </w:tc>
        <w:tc>
          <w:tcPr>
            <w:tcW w:w="6916" w:type="dxa"/>
            <w:tcBorders>
              <w:top w:val="nil"/>
              <w:left w:val="nil"/>
              <w:bottom w:val="nil"/>
              <w:right w:val="nil"/>
            </w:tcBorders>
          </w:tcPr>
          <w:p w14:paraId="074296CD"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Фарбування арматури світлофорів, світильників, знаків, апаратних шаф (стальних кронштейнів, хомутів та кріплень) (щорічно). Кількість: 12 м2</w:t>
            </w:r>
          </w:p>
        </w:tc>
        <w:tc>
          <w:tcPr>
            <w:tcW w:w="1276" w:type="dxa"/>
            <w:tcBorders>
              <w:top w:val="nil"/>
              <w:left w:val="single" w:sz="4" w:space="0" w:color="auto"/>
              <w:bottom w:val="nil"/>
              <w:right w:val="nil"/>
            </w:tcBorders>
          </w:tcPr>
          <w:p w14:paraId="209FDDAA"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м2</w:t>
            </w:r>
          </w:p>
        </w:tc>
        <w:tc>
          <w:tcPr>
            <w:tcW w:w="1235" w:type="dxa"/>
            <w:tcBorders>
              <w:top w:val="nil"/>
              <w:left w:val="single" w:sz="4" w:space="0" w:color="auto"/>
              <w:bottom w:val="nil"/>
              <w:right w:val="single" w:sz="12" w:space="0" w:color="auto"/>
            </w:tcBorders>
          </w:tcPr>
          <w:p w14:paraId="30077629"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12</w:t>
            </w:r>
          </w:p>
        </w:tc>
      </w:tr>
      <w:tr w:rsidR="005E024C" w:rsidRPr="00F662CE" w14:paraId="32280C40" w14:textId="77777777" w:rsidTr="005E39F1">
        <w:trPr>
          <w:jc w:val="center"/>
        </w:trPr>
        <w:tc>
          <w:tcPr>
            <w:tcW w:w="701" w:type="dxa"/>
            <w:tcBorders>
              <w:top w:val="nil"/>
              <w:left w:val="single" w:sz="12" w:space="0" w:color="auto"/>
              <w:bottom w:val="nil"/>
              <w:right w:val="single" w:sz="4" w:space="0" w:color="auto"/>
            </w:tcBorders>
          </w:tcPr>
          <w:p w14:paraId="02784419"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54</w:t>
            </w:r>
          </w:p>
        </w:tc>
        <w:tc>
          <w:tcPr>
            <w:tcW w:w="6916" w:type="dxa"/>
            <w:tcBorders>
              <w:top w:val="nil"/>
              <w:left w:val="nil"/>
              <w:bottom w:val="nil"/>
              <w:right w:val="nil"/>
            </w:tcBorders>
          </w:tcPr>
          <w:p w14:paraId="5AD91A91"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Відновлення дорожньої розмітки 1.12 за ДСТУ 2587:2021</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в межах світлофорних об'єктів</w:t>
            </w:r>
          </w:p>
        </w:tc>
        <w:tc>
          <w:tcPr>
            <w:tcW w:w="1276" w:type="dxa"/>
            <w:tcBorders>
              <w:top w:val="nil"/>
              <w:left w:val="single" w:sz="4" w:space="0" w:color="auto"/>
              <w:bottom w:val="nil"/>
              <w:right w:val="nil"/>
            </w:tcBorders>
          </w:tcPr>
          <w:p w14:paraId="55DD2251"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м2</w:t>
            </w:r>
          </w:p>
        </w:tc>
        <w:tc>
          <w:tcPr>
            <w:tcW w:w="1235" w:type="dxa"/>
            <w:tcBorders>
              <w:top w:val="nil"/>
              <w:left w:val="single" w:sz="4" w:space="0" w:color="auto"/>
              <w:bottom w:val="nil"/>
              <w:right w:val="single" w:sz="12" w:space="0" w:color="auto"/>
            </w:tcBorders>
          </w:tcPr>
          <w:p w14:paraId="1F7A4EA6"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12,8</w:t>
            </w:r>
          </w:p>
        </w:tc>
      </w:tr>
      <w:tr w:rsidR="005E024C" w:rsidRPr="00F662CE" w14:paraId="61AE7C32" w14:textId="77777777" w:rsidTr="005E39F1">
        <w:trPr>
          <w:jc w:val="center"/>
        </w:trPr>
        <w:tc>
          <w:tcPr>
            <w:tcW w:w="701" w:type="dxa"/>
            <w:tcBorders>
              <w:top w:val="nil"/>
              <w:left w:val="single" w:sz="12" w:space="0" w:color="auto"/>
              <w:bottom w:val="nil"/>
              <w:right w:val="single" w:sz="4" w:space="0" w:color="auto"/>
            </w:tcBorders>
          </w:tcPr>
          <w:p w14:paraId="456AB3D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55</w:t>
            </w:r>
          </w:p>
        </w:tc>
        <w:tc>
          <w:tcPr>
            <w:tcW w:w="6916" w:type="dxa"/>
            <w:tcBorders>
              <w:top w:val="nil"/>
              <w:left w:val="nil"/>
              <w:bottom w:val="nil"/>
              <w:right w:val="nil"/>
            </w:tcBorders>
          </w:tcPr>
          <w:p w14:paraId="2982089D"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Нанесення зображення середньої складності на дорожні</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знаки</w:t>
            </w:r>
          </w:p>
        </w:tc>
        <w:tc>
          <w:tcPr>
            <w:tcW w:w="1276" w:type="dxa"/>
            <w:tcBorders>
              <w:top w:val="nil"/>
              <w:left w:val="single" w:sz="4" w:space="0" w:color="auto"/>
              <w:bottom w:val="nil"/>
              <w:right w:val="nil"/>
            </w:tcBorders>
          </w:tcPr>
          <w:p w14:paraId="7C9129C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знак</w:t>
            </w:r>
          </w:p>
        </w:tc>
        <w:tc>
          <w:tcPr>
            <w:tcW w:w="1235" w:type="dxa"/>
            <w:tcBorders>
              <w:top w:val="nil"/>
              <w:left w:val="single" w:sz="4" w:space="0" w:color="auto"/>
              <w:bottom w:val="nil"/>
              <w:right w:val="single" w:sz="12" w:space="0" w:color="auto"/>
            </w:tcBorders>
          </w:tcPr>
          <w:p w14:paraId="67FCA0B7"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w:t>
            </w:r>
          </w:p>
        </w:tc>
      </w:tr>
      <w:tr w:rsidR="005E024C" w:rsidRPr="00F662CE" w14:paraId="3F9BB891" w14:textId="77777777" w:rsidTr="005E39F1">
        <w:trPr>
          <w:jc w:val="center"/>
        </w:trPr>
        <w:tc>
          <w:tcPr>
            <w:tcW w:w="701" w:type="dxa"/>
            <w:tcBorders>
              <w:top w:val="nil"/>
              <w:left w:val="single" w:sz="12" w:space="0" w:color="auto"/>
              <w:bottom w:val="single" w:sz="12" w:space="0" w:color="auto"/>
              <w:right w:val="single" w:sz="4" w:space="0" w:color="auto"/>
            </w:tcBorders>
          </w:tcPr>
          <w:p w14:paraId="7DDF83B2"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56</w:t>
            </w:r>
          </w:p>
        </w:tc>
        <w:tc>
          <w:tcPr>
            <w:tcW w:w="6916" w:type="dxa"/>
            <w:tcBorders>
              <w:top w:val="nil"/>
              <w:left w:val="nil"/>
              <w:bottom w:val="single" w:sz="12" w:space="0" w:color="auto"/>
              <w:right w:val="nil"/>
            </w:tcBorders>
          </w:tcPr>
          <w:p w14:paraId="02CC3556" w14:textId="77777777" w:rsidR="005E024C" w:rsidRPr="00F662CE" w:rsidRDefault="005E024C" w:rsidP="005E39F1">
            <w:pPr>
              <w:keepLines/>
              <w:autoSpaceDE w:val="0"/>
              <w:autoSpaceDN w:val="0"/>
              <w:rPr>
                <w:rFonts w:ascii="Times New Roman" w:hAnsi="Times New Roman"/>
                <w:sz w:val="24"/>
                <w:szCs w:val="24"/>
              </w:rPr>
            </w:pPr>
            <w:r w:rsidRPr="00F662CE">
              <w:rPr>
                <w:rFonts w:ascii="Times New Roman" w:hAnsi="Times New Roman"/>
                <w:spacing w:val="-5"/>
                <w:sz w:val="24"/>
                <w:szCs w:val="24"/>
              </w:rPr>
              <w:t>Маска дорожнього знаку 5.38.1(2) за ДСТУ 4100:2021</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(700х700мм) з жовтою флуоресцентною облямівкою по</w:t>
            </w:r>
            <w:r w:rsidRPr="00F662CE">
              <w:rPr>
                <w:rFonts w:ascii="Times New Roman" w:hAnsi="Times New Roman"/>
                <w:spacing w:val="-5"/>
                <w:sz w:val="24"/>
                <w:szCs w:val="24"/>
                <w:lang w:val="ru-RU"/>
              </w:rPr>
              <w:t xml:space="preserve"> </w:t>
            </w:r>
            <w:r w:rsidRPr="00F662CE">
              <w:rPr>
                <w:rFonts w:ascii="Times New Roman" w:hAnsi="Times New Roman"/>
                <w:spacing w:val="-5"/>
                <w:sz w:val="24"/>
                <w:szCs w:val="24"/>
              </w:rPr>
              <w:t>контуру (100мм),  світлоповертання клас ІІІ</w:t>
            </w:r>
          </w:p>
        </w:tc>
        <w:tc>
          <w:tcPr>
            <w:tcW w:w="1276" w:type="dxa"/>
            <w:tcBorders>
              <w:top w:val="nil"/>
              <w:left w:val="single" w:sz="4" w:space="0" w:color="auto"/>
              <w:bottom w:val="single" w:sz="12" w:space="0" w:color="auto"/>
              <w:right w:val="nil"/>
            </w:tcBorders>
          </w:tcPr>
          <w:p w14:paraId="6F26C67B"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шт</w:t>
            </w:r>
          </w:p>
        </w:tc>
        <w:tc>
          <w:tcPr>
            <w:tcW w:w="1235" w:type="dxa"/>
            <w:tcBorders>
              <w:top w:val="nil"/>
              <w:left w:val="single" w:sz="4" w:space="0" w:color="auto"/>
              <w:bottom w:val="single" w:sz="12" w:space="0" w:color="auto"/>
              <w:right w:val="single" w:sz="12" w:space="0" w:color="auto"/>
            </w:tcBorders>
          </w:tcPr>
          <w:p w14:paraId="3D995D43" w14:textId="77777777" w:rsidR="005E024C" w:rsidRPr="00F662CE" w:rsidRDefault="005E024C" w:rsidP="005E39F1">
            <w:pPr>
              <w:keepLines/>
              <w:autoSpaceDE w:val="0"/>
              <w:autoSpaceDN w:val="0"/>
              <w:jc w:val="center"/>
              <w:rPr>
                <w:rFonts w:ascii="Times New Roman" w:hAnsi="Times New Roman"/>
                <w:sz w:val="24"/>
                <w:szCs w:val="24"/>
              </w:rPr>
            </w:pPr>
            <w:r w:rsidRPr="00F662CE">
              <w:rPr>
                <w:rFonts w:ascii="Times New Roman" w:hAnsi="Times New Roman"/>
                <w:spacing w:val="-5"/>
                <w:sz w:val="24"/>
                <w:szCs w:val="24"/>
              </w:rPr>
              <w:t>4</w:t>
            </w:r>
          </w:p>
        </w:tc>
      </w:tr>
    </w:tbl>
    <w:p w14:paraId="54047BB9" w14:textId="77777777" w:rsidR="005E024C" w:rsidRDefault="005E024C" w:rsidP="005E024C">
      <w:pPr>
        <w:spacing w:before="60" w:after="60" w:line="264" w:lineRule="auto"/>
        <w:ind w:firstLine="567"/>
        <w:jc w:val="both"/>
        <w:rPr>
          <w:rFonts w:ascii="Times New Roman" w:hAnsi="Times New Roman"/>
          <w:sz w:val="24"/>
          <w:szCs w:val="24"/>
        </w:rPr>
      </w:pPr>
    </w:p>
    <w:p w14:paraId="3B504E7C" w14:textId="77777777" w:rsidR="009E6BA7" w:rsidRDefault="009E6BA7" w:rsidP="005E024C">
      <w:pPr>
        <w:ind w:left="5670"/>
        <w:jc w:val="right"/>
        <w:rPr>
          <w:rFonts w:ascii="Times New Roman" w:hAnsi="Times New Roman"/>
          <w:b/>
          <w:i/>
          <w:sz w:val="24"/>
          <w:szCs w:val="24"/>
        </w:rPr>
      </w:pPr>
    </w:p>
    <w:p w14:paraId="2CD6328B" w14:textId="77777777" w:rsidR="009E6BA7" w:rsidRDefault="009E6BA7" w:rsidP="005E024C">
      <w:pPr>
        <w:ind w:left="5670"/>
        <w:jc w:val="right"/>
        <w:rPr>
          <w:rFonts w:ascii="Times New Roman" w:hAnsi="Times New Roman"/>
          <w:b/>
          <w:i/>
          <w:sz w:val="24"/>
          <w:szCs w:val="24"/>
        </w:rPr>
      </w:pPr>
    </w:p>
    <w:p w14:paraId="1B160EDB" w14:textId="77777777" w:rsidR="009E6BA7" w:rsidRDefault="009E6BA7" w:rsidP="005E024C">
      <w:pPr>
        <w:ind w:left="5670"/>
        <w:jc w:val="right"/>
        <w:rPr>
          <w:rFonts w:ascii="Times New Roman" w:hAnsi="Times New Roman"/>
          <w:b/>
          <w:i/>
          <w:sz w:val="24"/>
          <w:szCs w:val="24"/>
        </w:rPr>
      </w:pPr>
    </w:p>
    <w:p w14:paraId="3E6EF23D" w14:textId="77777777" w:rsidR="009E6BA7" w:rsidRDefault="009E6BA7" w:rsidP="005E024C">
      <w:pPr>
        <w:ind w:left="5670"/>
        <w:jc w:val="right"/>
        <w:rPr>
          <w:rFonts w:ascii="Times New Roman" w:hAnsi="Times New Roman"/>
          <w:b/>
          <w:i/>
          <w:sz w:val="24"/>
          <w:szCs w:val="24"/>
        </w:rPr>
      </w:pPr>
    </w:p>
    <w:p w14:paraId="31927907" w14:textId="77777777" w:rsidR="009E6BA7" w:rsidRDefault="009E6BA7" w:rsidP="005E024C">
      <w:pPr>
        <w:ind w:left="5670"/>
        <w:jc w:val="right"/>
        <w:rPr>
          <w:rFonts w:ascii="Times New Roman" w:hAnsi="Times New Roman"/>
          <w:b/>
          <w:i/>
          <w:sz w:val="24"/>
          <w:szCs w:val="24"/>
        </w:rPr>
      </w:pPr>
    </w:p>
    <w:p w14:paraId="527A549D" w14:textId="77777777" w:rsidR="009E6BA7" w:rsidRDefault="009E6BA7" w:rsidP="005E024C">
      <w:pPr>
        <w:ind w:left="5670"/>
        <w:jc w:val="right"/>
        <w:rPr>
          <w:rFonts w:ascii="Times New Roman" w:hAnsi="Times New Roman"/>
          <w:b/>
          <w:i/>
          <w:sz w:val="24"/>
          <w:szCs w:val="24"/>
        </w:rPr>
      </w:pPr>
    </w:p>
    <w:p w14:paraId="1CB50B8A" w14:textId="77777777" w:rsidR="009E6BA7" w:rsidRDefault="009E6BA7" w:rsidP="005E024C">
      <w:pPr>
        <w:ind w:left="5670"/>
        <w:jc w:val="right"/>
        <w:rPr>
          <w:rFonts w:ascii="Times New Roman" w:hAnsi="Times New Roman"/>
          <w:b/>
          <w:i/>
          <w:sz w:val="24"/>
          <w:szCs w:val="24"/>
        </w:rPr>
      </w:pPr>
    </w:p>
    <w:p w14:paraId="55649605" w14:textId="77777777" w:rsidR="009E6BA7" w:rsidRDefault="009E6BA7" w:rsidP="005E024C">
      <w:pPr>
        <w:ind w:left="5670"/>
        <w:jc w:val="right"/>
        <w:rPr>
          <w:rFonts w:ascii="Times New Roman" w:hAnsi="Times New Roman"/>
          <w:b/>
          <w:i/>
          <w:sz w:val="24"/>
          <w:szCs w:val="24"/>
        </w:rPr>
      </w:pPr>
    </w:p>
    <w:p w14:paraId="2F2D9B0E" w14:textId="77777777" w:rsidR="009E6BA7" w:rsidRDefault="009E6BA7" w:rsidP="005E024C">
      <w:pPr>
        <w:ind w:left="5670"/>
        <w:jc w:val="right"/>
        <w:rPr>
          <w:rFonts w:ascii="Times New Roman" w:hAnsi="Times New Roman"/>
          <w:b/>
          <w:i/>
          <w:sz w:val="24"/>
          <w:szCs w:val="24"/>
        </w:rPr>
      </w:pPr>
    </w:p>
    <w:p w14:paraId="001331F1" w14:textId="77777777" w:rsidR="009E6BA7" w:rsidRDefault="009E6BA7" w:rsidP="005E024C">
      <w:pPr>
        <w:ind w:left="5670"/>
        <w:jc w:val="right"/>
        <w:rPr>
          <w:rFonts w:ascii="Times New Roman" w:hAnsi="Times New Roman"/>
          <w:b/>
          <w:i/>
          <w:sz w:val="24"/>
          <w:szCs w:val="24"/>
        </w:rPr>
      </w:pPr>
    </w:p>
    <w:p w14:paraId="03592C5E" w14:textId="77777777" w:rsidR="009E6BA7" w:rsidRDefault="009E6BA7" w:rsidP="005E024C">
      <w:pPr>
        <w:ind w:left="5670"/>
        <w:jc w:val="right"/>
        <w:rPr>
          <w:rFonts w:ascii="Times New Roman" w:hAnsi="Times New Roman"/>
          <w:b/>
          <w:i/>
          <w:sz w:val="24"/>
          <w:szCs w:val="24"/>
        </w:rPr>
      </w:pPr>
    </w:p>
    <w:p w14:paraId="38DC154C" w14:textId="77777777" w:rsidR="009E6BA7" w:rsidRDefault="009E6BA7" w:rsidP="005E024C">
      <w:pPr>
        <w:ind w:left="5670"/>
        <w:jc w:val="right"/>
        <w:rPr>
          <w:rFonts w:ascii="Times New Roman" w:hAnsi="Times New Roman"/>
          <w:b/>
          <w:i/>
          <w:sz w:val="24"/>
          <w:szCs w:val="24"/>
        </w:rPr>
      </w:pPr>
    </w:p>
    <w:p w14:paraId="55E3437C" w14:textId="77777777" w:rsidR="009E6BA7" w:rsidRDefault="009E6BA7" w:rsidP="005E024C">
      <w:pPr>
        <w:ind w:left="5670"/>
        <w:jc w:val="right"/>
        <w:rPr>
          <w:rFonts w:ascii="Times New Roman" w:hAnsi="Times New Roman"/>
          <w:b/>
          <w:i/>
          <w:sz w:val="24"/>
          <w:szCs w:val="24"/>
        </w:rPr>
      </w:pPr>
    </w:p>
    <w:p w14:paraId="56A05272" w14:textId="77777777" w:rsidR="009E6BA7" w:rsidRDefault="009E6BA7" w:rsidP="005E024C">
      <w:pPr>
        <w:ind w:left="5670"/>
        <w:jc w:val="right"/>
        <w:rPr>
          <w:rFonts w:ascii="Times New Roman" w:hAnsi="Times New Roman"/>
          <w:b/>
          <w:i/>
          <w:sz w:val="24"/>
          <w:szCs w:val="24"/>
        </w:rPr>
      </w:pPr>
    </w:p>
    <w:p w14:paraId="73B59179" w14:textId="77777777" w:rsidR="009E6BA7" w:rsidRDefault="009E6BA7" w:rsidP="005E024C">
      <w:pPr>
        <w:ind w:left="5670"/>
        <w:jc w:val="right"/>
        <w:rPr>
          <w:rFonts w:ascii="Times New Roman" w:hAnsi="Times New Roman"/>
          <w:b/>
          <w:i/>
          <w:sz w:val="24"/>
          <w:szCs w:val="24"/>
        </w:rPr>
      </w:pPr>
    </w:p>
    <w:p w14:paraId="28B9AD44" w14:textId="77777777" w:rsidR="009E6BA7" w:rsidRDefault="009E6BA7" w:rsidP="005E024C">
      <w:pPr>
        <w:ind w:left="5670"/>
        <w:jc w:val="right"/>
        <w:rPr>
          <w:rFonts w:ascii="Times New Roman" w:hAnsi="Times New Roman"/>
          <w:b/>
          <w:i/>
          <w:sz w:val="24"/>
          <w:szCs w:val="24"/>
        </w:rPr>
      </w:pPr>
    </w:p>
    <w:p w14:paraId="7AC3F39C" w14:textId="77777777" w:rsidR="009E6BA7" w:rsidRDefault="009E6BA7" w:rsidP="005E024C">
      <w:pPr>
        <w:ind w:left="5670"/>
        <w:jc w:val="right"/>
        <w:rPr>
          <w:rFonts w:ascii="Times New Roman" w:hAnsi="Times New Roman"/>
          <w:b/>
          <w:i/>
          <w:sz w:val="24"/>
          <w:szCs w:val="24"/>
        </w:rPr>
      </w:pPr>
    </w:p>
    <w:p w14:paraId="3A223FE6" w14:textId="77777777" w:rsidR="009E6BA7" w:rsidRDefault="009E6BA7" w:rsidP="005E024C">
      <w:pPr>
        <w:ind w:left="5670"/>
        <w:jc w:val="right"/>
        <w:rPr>
          <w:rFonts w:ascii="Times New Roman" w:hAnsi="Times New Roman"/>
          <w:b/>
          <w:i/>
          <w:sz w:val="24"/>
          <w:szCs w:val="24"/>
        </w:rPr>
      </w:pPr>
    </w:p>
    <w:p w14:paraId="4B0B5B5F" w14:textId="4A65B01E" w:rsidR="005E024C" w:rsidRPr="002C47D3" w:rsidRDefault="005E024C" w:rsidP="005E024C">
      <w:pPr>
        <w:ind w:left="5670"/>
        <w:jc w:val="right"/>
        <w:rPr>
          <w:rFonts w:ascii="Times New Roman" w:hAnsi="Times New Roman"/>
          <w:b/>
          <w:i/>
          <w:sz w:val="24"/>
          <w:szCs w:val="24"/>
          <w:lang w:val="ru-RU"/>
        </w:rPr>
      </w:pPr>
      <w:r w:rsidRPr="002C47D3">
        <w:rPr>
          <w:rFonts w:ascii="Times New Roman" w:hAnsi="Times New Roman"/>
          <w:b/>
          <w:i/>
          <w:sz w:val="24"/>
          <w:szCs w:val="24"/>
        </w:rPr>
        <w:lastRenderedPageBreak/>
        <w:t xml:space="preserve">Додаток </w:t>
      </w:r>
      <w:r w:rsidRPr="002C47D3">
        <w:rPr>
          <w:rFonts w:ascii="Times New Roman" w:hAnsi="Times New Roman"/>
          <w:b/>
          <w:i/>
          <w:sz w:val="24"/>
          <w:szCs w:val="24"/>
          <w:lang w:val="ru-RU"/>
        </w:rPr>
        <w:t xml:space="preserve">№ </w:t>
      </w:r>
      <w:r w:rsidR="002F1690">
        <w:rPr>
          <w:rFonts w:ascii="Times New Roman" w:hAnsi="Times New Roman"/>
          <w:b/>
          <w:i/>
          <w:sz w:val="24"/>
          <w:szCs w:val="24"/>
          <w:lang w:val="ru-RU"/>
        </w:rPr>
        <w:t>4</w:t>
      </w:r>
    </w:p>
    <w:p w14:paraId="0DBD2C53" w14:textId="77777777" w:rsidR="005E024C" w:rsidRPr="002C47D3" w:rsidRDefault="005E024C" w:rsidP="005E024C">
      <w:pPr>
        <w:spacing w:line="264" w:lineRule="auto"/>
        <w:jc w:val="right"/>
        <w:rPr>
          <w:rFonts w:ascii="Times New Roman" w:hAnsi="Times New Roman"/>
          <w:b/>
          <w:i/>
          <w:sz w:val="28"/>
          <w:szCs w:val="28"/>
        </w:rPr>
      </w:pPr>
      <w:r w:rsidRPr="002C47D3">
        <w:rPr>
          <w:rFonts w:ascii="Times New Roman" w:hAnsi="Times New Roman"/>
          <w:i/>
          <w:sz w:val="24"/>
          <w:szCs w:val="24"/>
          <w:bdr w:val="none" w:sz="0" w:space="0" w:color="auto" w:frame="1"/>
        </w:rPr>
        <w:t>до тендерної документації</w:t>
      </w:r>
    </w:p>
    <w:p w14:paraId="2D5A1357" w14:textId="77777777" w:rsidR="005E024C" w:rsidRDefault="005E024C" w:rsidP="005E024C">
      <w:pPr>
        <w:spacing w:before="60" w:after="60"/>
        <w:jc w:val="both"/>
        <w:rPr>
          <w:rFonts w:ascii="Times New Roman" w:hAnsi="Times New Roman"/>
          <w:color w:val="000000"/>
          <w:sz w:val="24"/>
          <w:szCs w:val="24"/>
        </w:rPr>
      </w:pPr>
    </w:p>
    <w:p w14:paraId="73A4CA5E" w14:textId="77777777" w:rsidR="005E024C" w:rsidRPr="00F51D51" w:rsidRDefault="005E024C" w:rsidP="005E024C">
      <w:pPr>
        <w:spacing w:before="60" w:after="60"/>
        <w:jc w:val="both"/>
        <w:rPr>
          <w:rFonts w:ascii="Times New Roman" w:hAnsi="Times New Roman"/>
          <w:color w:val="000000"/>
          <w:sz w:val="24"/>
          <w:szCs w:val="24"/>
        </w:rPr>
      </w:pPr>
    </w:p>
    <w:p w14:paraId="13F46938" w14:textId="77777777" w:rsidR="005E024C" w:rsidRDefault="005E024C" w:rsidP="005E024C">
      <w:pPr>
        <w:pStyle w:val="a9"/>
        <w:shd w:val="clear" w:color="auto" w:fill="FFFFFF"/>
        <w:ind w:left="0"/>
        <w:jc w:val="center"/>
        <w:rPr>
          <w:rFonts w:ascii="Times New Roman" w:hAnsi="Times New Roman"/>
          <w:b/>
          <w:sz w:val="24"/>
          <w:szCs w:val="24"/>
        </w:rPr>
      </w:pPr>
      <w:r w:rsidRPr="00146F4E">
        <w:rPr>
          <w:rFonts w:ascii="Times New Roman" w:hAnsi="Times New Roman"/>
          <w:b/>
          <w:sz w:val="24"/>
          <w:szCs w:val="24"/>
        </w:rPr>
        <w:t xml:space="preserve">Перелік документів для підтвердження відповідності учасника вимогам, </w:t>
      </w:r>
    </w:p>
    <w:p w14:paraId="22754091" w14:textId="77777777" w:rsidR="005E024C" w:rsidRPr="00146F4E" w:rsidRDefault="005E024C" w:rsidP="005E024C">
      <w:pPr>
        <w:pStyle w:val="a9"/>
        <w:shd w:val="clear" w:color="auto" w:fill="FFFFFF"/>
        <w:ind w:left="0"/>
        <w:jc w:val="center"/>
        <w:rPr>
          <w:rFonts w:ascii="Times New Roman" w:hAnsi="Times New Roman"/>
          <w:b/>
          <w:bCs/>
          <w:color w:val="000000"/>
          <w:sz w:val="24"/>
          <w:szCs w:val="24"/>
        </w:rPr>
      </w:pPr>
      <w:r w:rsidRPr="00146F4E">
        <w:rPr>
          <w:rFonts w:ascii="Times New Roman" w:hAnsi="Times New Roman"/>
          <w:b/>
          <w:sz w:val="24"/>
          <w:szCs w:val="24"/>
        </w:rPr>
        <w:t>визначеним у статті 16 Закону</w:t>
      </w:r>
      <w:r w:rsidRPr="00146F4E">
        <w:rPr>
          <w:rFonts w:ascii="Times New Roman" w:hAnsi="Times New Roman"/>
          <w:b/>
          <w:bCs/>
          <w:color w:val="000000"/>
          <w:sz w:val="24"/>
          <w:szCs w:val="24"/>
        </w:rPr>
        <w:t xml:space="preserve"> «Про публічні закупівлі»:</w:t>
      </w:r>
    </w:p>
    <w:p w14:paraId="073ACF80" w14:textId="77777777" w:rsidR="005E024C" w:rsidRPr="00146F4E" w:rsidRDefault="005E024C" w:rsidP="005E024C">
      <w:pPr>
        <w:pStyle w:val="a9"/>
        <w:shd w:val="clear" w:color="auto" w:fill="FFFFFF"/>
        <w:jc w:val="both"/>
        <w:rPr>
          <w:rFonts w:ascii="Times New Roman" w:hAnsi="Times New Roman"/>
          <w:b/>
          <w:bCs/>
          <w:color w:val="000000"/>
          <w:sz w:val="24"/>
          <w:szCs w:val="24"/>
        </w:rPr>
      </w:pPr>
    </w:p>
    <w:tbl>
      <w:tblPr>
        <w:tblW w:w="10165" w:type="dxa"/>
        <w:jc w:val="center"/>
        <w:tblLayout w:type="fixed"/>
        <w:tblCellMar>
          <w:top w:w="15" w:type="dxa"/>
          <w:left w:w="15" w:type="dxa"/>
          <w:bottom w:w="15" w:type="dxa"/>
          <w:right w:w="15" w:type="dxa"/>
        </w:tblCellMar>
        <w:tblLook w:val="04A0" w:firstRow="1" w:lastRow="0" w:firstColumn="1" w:lastColumn="0" w:noHBand="0" w:noVBand="1"/>
      </w:tblPr>
      <w:tblGrid>
        <w:gridCol w:w="542"/>
        <w:gridCol w:w="1990"/>
        <w:gridCol w:w="7633"/>
      </w:tblGrid>
      <w:tr w:rsidR="005E024C" w:rsidRPr="00F51D51" w14:paraId="294A4C7C" w14:textId="77777777" w:rsidTr="005E39F1">
        <w:trPr>
          <w:trHeight w:val="792"/>
          <w:jc w:val="center"/>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370649" w14:textId="77777777" w:rsidR="005E024C" w:rsidRPr="00F51D51" w:rsidRDefault="005E024C" w:rsidP="005E39F1">
            <w:pPr>
              <w:jc w:val="center"/>
              <w:rPr>
                <w:rFonts w:ascii="Times New Roman" w:hAnsi="Times New Roman"/>
                <w:b/>
                <w:bCs/>
                <w:color w:val="000000"/>
                <w:sz w:val="24"/>
                <w:szCs w:val="24"/>
              </w:rPr>
            </w:pPr>
            <w:r w:rsidRPr="00F51D51">
              <w:rPr>
                <w:rFonts w:ascii="Times New Roman" w:hAnsi="Times New Roman"/>
                <w:b/>
                <w:bCs/>
                <w:color w:val="000000"/>
                <w:sz w:val="24"/>
                <w:szCs w:val="24"/>
              </w:rPr>
              <w:t>№ п/п</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F925D7" w14:textId="77777777" w:rsidR="005E024C" w:rsidRPr="00F51D51" w:rsidRDefault="005E024C" w:rsidP="005E39F1">
            <w:pPr>
              <w:jc w:val="center"/>
              <w:rPr>
                <w:rFonts w:ascii="Times New Roman" w:hAnsi="Times New Roman"/>
                <w:b/>
                <w:bCs/>
                <w:color w:val="000000"/>
                <w:sz w:val="24"/>
                <w:szCs w:val="24"/>
              </w:rPr>
            </w:pPr>
            <w:r w:rsidRPr="00F51D51">
              <w:rPr>
                <w:rFonts w:ascii="Times New Roman" w:hAnsi="Times New Roman"/>
                <w:b/>
                <w:bCs/>
                <w:color w:val="000000"/>
                <w:sz w:val="24"/>
                <w:szCs w:val="24"/>
              </w:rPr>
              <w:t>Кваліфікаційні критерії</w:t>
            </w:r>
          </w:p>
        </w:tc>
        <w:tc>
          <w:tcPr>
            <w:tcW w:w="7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2D84BE" w14:textId="77777777" w:rsidR="005E024C" w:rsidRPr="00F51D51" w:rsidRDefault="005E024C" w:rsidP="005E39F1">
            <w:pPr>
              <w:jc w:val="center"/>
              <w:rPr>
                <w:rFonts w:ascii="Times New Roman" w:hAnsi="Times New Roman"/>
                <w:b/>
                <w:bCs/>
                <w:color w:val="000000"/>
                <w:sz w:val="24"/>
                <w:szCs w:val="24"/>
              </w:rPr>
            </w:pPr>
            <w:r w:rsidRPr="00F51D51">
              <w:rPr>
                <w:rFonts w:ascii="Times New Roman" w:hAnsi="Times New Roman"/>
                <w:b/>
                <w:bCs/>
                <w:color w:val="000000"/>
                <w:sz w:val="24"/>
                <w:szCs w:val="24"/>
              </w:rPr>
              <w:t>Документи,</w:t>
            </w:r>
            <w:r>
              <w:rPr>
                <w:rFonts w:ascii="Times New Roman" w:hAnsi="Times New Roman"/>
                <w:b/>
                <w:bCs/>
                <w:color w:val="000000"/>
                <w:sz w:val="24"/>
                <w:szCs w:val="24"/>
              </w:rPr>
              <w:t xml:space="preserve"> </w:t>
            </w:r>
            <w:r w:rsidRPr="00F51D51">
              <w:rPr>
                <w:rFonts w:ascii="Times New Roman" w:hAnsi="Times New Roman"/>
                <w:b/>
                <w:bCs/>
                <w:color w:val="000000"/>
                <w:sz w:val="24"/>
                <w:szCs w:val="24"/>
              </w:rPr>
              <w:t>які підтверджують відповідність Учасника кваліфікаційним критеріям</w:t>
            </w:r>
          </w:p>
        </w:tc>
      </w:tr>
      <w:tr w:rsidR="005E024C" w:rsidRPr="00F51D51" w14:paraId="22DE89E4" w14:textId="77777777" w:rsidTr="005E39F1">
        <w:trPr>
          <w:jc w:val="center"/>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4F469" w14:textId="77777777" w:rsidR="005E024C" w:rsidRPr="00146F4E" w:rsidRDefault="005E024C" w:rsidP="005E39F1">
            <w:pPr>
              <w:jc w:val="center"/>
              <w:rPr>
                <w:rFonts w:ascii="Times New Roman" w:hAnsi="Times New Roman"/>
                <w:bCs/>
                <w:color w:val="000000"/>
                <w:sz w:val="24"/>
                <w:szCs w:val="24"/>
              </w:rPr>
            </w:pPr>
            <w:r w:rsidRPr="00146F4E">
              <w:rPr>
                <w:rFonts w:ascii="Times New Roman" w:hAnsi="Times New Roman"/>
                <w:bCs/>
                <w:color w:val="000000"/>
                <w:sz w:val="24"/>
                <w:szCs w:val="24"/>
              </w:rPr>
              <w:t>1.</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11EF0" w14:textId="77777777" w:rsidR="005E024C" w:rsidRPr="00146F4E" w:rsidRDefault="005E024C" w:rsidP="005E39F1">
            <w:pPr>
              <w:rPr>
                <w:rFonts w:ascii="Times New Roman" w:hAnsi="Times New Roman"/>
                <w:i/>
                <w:iCs/>
                <w:color w:val="000000"/>
                <w:sz w:val="24"/>
                <w:szCs w:val="24"/>
              </w:rPr>
            </w:pPr>
            <w:r w:rsidRPr="00146F4E">
              <w:rPr>
                <w:rFonts w:ascii="Times New Roman" w:hAnsi="Times New Roman"/>
                <w:bCs/>
                <w:color w:val="000000"/>
                <w:sz w:val="24"/>
                <w:szCs w:val="24"/>
              </w:rPr>
              <w:t>Наявність обладнання, матеріально-технічної бази та технологій</w:t>
            </w:r>
          </w:p>
        </w:tc>
        <w:tc>
          <w:tcPr>
            <w:tcW w:w="7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C98E8" w14:textId="77777777" w:rsidR="005E024C" w:rsidRPr="00F51D51" w:rsidRDefault="005E024C" w:rsidP="005E39F1">
            <w:pPr>
              <w:suppressAutoHyphens/>
              <w:jc w:val="both"/>
              <w:rPr>
                <w:rFonts w:ascii="Times New Roman" w:hAnsi="Times New Roman"/>
                <w:color w:val="000000"/>
                <w:sz w:val="24"/>
                <w:szCs w:val="24"/>
              </w:rPr>
            </w:pPr>
            <w:r w:rsidRPr="00F51D51">
              <w:rPr>
                <w:rFonts w:ascii="Times New Roman" w:hAnsi="Times New Roman"/>
                <w:color w:val="000000"/>
                <w:sz w:val="24"/>
                <w:szCs w:val="24"/>
              </w:rPr>
              <w:t>1.1. Довідка, про наявність обладнання, матеріально-технічної бази</w:t>
            </w:r>
            <w:r>
              <w:rPr>
                <w:rFonts w:ascii="Times New Roman" w:hAnsi="Times New Roman"/>
                <w:color w:val="000000"/>
                <w:sz w:val="24"/>
                <w:szCs w:val="24"/>
                <w:lang w:val="ru-RU"/>
              </w:rPr>
              <w:t xml:space="preserve"> </w:t>
            </w:r>
            <w:r w:rsidRPr="00F51D51">
              <w:rPr>
                <w:rFonts w:ascii="Times New Roman" w:hAnsi="Times New Roman"/>
                <w:color w:val="000000"/>
                <w:sz w:val="24"/>
                <w:szCs w:val="24"/>
              </w:rPr>
              <w:t xml:space="preserve">та технологій необхідних для </w:t>
            </w:r>
            <w:r w:rsidRPr="00F51D51">
              <w:rPr>
                <w:rFonts w:ascii="Times New Roman" w:hAnsi="Times New Roman"/>
                <w:sz w:val="24"/>
                <w:szCs w:val="24"/>
              </w:rPr>
              <w:t xml:space="preserve">надання послуг </w:t>
            </w:r>
            <w:r w:rsidRPr="00F51D51">
              <w:rPr>
                <w:rFonts w:ascii="Times New Roman" w:hAnsi="Times New Roman"/>
                <w:color w:val="000000"/>
                <w:sz w:val="24"/>
                <w:szCs w:val="24"/>
              </w:rPr>
              <w:t xml:space="preserve">визначених у технічній специфікації за формою Таблиці 1 </w:t>
            </w:r>
          </w:p>
          <w:p w14:paraId="3252CD34" w14:textId="77777777" w:rsidR="005E024C" w:rsidRPr="00F51D51" w:rsidRDefault="005E024C" w:rsidP="005E39F1">
            <w:pPr>
              <w:suppressAutoHyphens/>
              <w:jc w:val="right"/>
              <w:rPr>
                <w:rFonts w:ascii="Times New Roman" w:hAnsi="Times New Roman"/>
                <w:sz w:val="24"/>
                <w:szCs w:val="24"/>
              </w:rPr>
            </w:pPr>
            <w:r w:rsidRPr="00F51D51">
              <w:rPr>
                <w:rFonts w:ascii="Times New Roman" w:hAnsi="Times New Roman"/>
                <w:color w:val="000000"/>
                <w:sz w:val="24"/>
                <w:szCs w:val="24"/>
              </w:rPr>
              <w:t>Таблиця 1</w:t>
            </w:r>
          </w:p>
          <w:tbl>
            <w:tblPr>
              <w:tblW w:w="7158" w:type="dxa"/>
              <w:tblInd w:w="108" w:type="dxa"/>
              <w:tblLayout w:type="fixed"/>
              <w:tblCellMar>
                <w:left w:w="10" w:type="dxa"/>
                <w:right w:w="10" w:type="dxa"/>
              </w:tblCellMar>
              <w:tblLook w:val="04A0" w:firstRow="1" w:lastRow="0" w:firstColumn="1" w:lastColumn="0" w:noHBand="0" w:noVBand="1"/>
            </w:tblPr>
            <w:tblGrid>
              <w:gridCol w:w="432"/>
              <w:gridCol w:w="1198"/>
              <w:gridCol w:w="1701"/>
              <w:gridCol w:w="850"/>
              <w:gridCol w:w="992"/>
              <w:gridCol w:w="993"/>
              <w:gridCol w:w="992"/>
            </w:tblGrid>
            <w:tr w:rsidR="005E024C" w:rsidRPr="00F51D51" w14:paraId="5765C3FA" w14:textId="77777777" w:rsidTr="005E39F1">
              <w:trPr>
                <w:trHeight w:val="1183"/>
              </w:trPr>
              <w:tc>
                <w:tcPr>
                  <w:tcW w:w="432" w:type="dxa"/>
                  <w:tcBorders>
                    <w:top w:val="single" w:sz="4" w:space="0" w:color="000000"/>
                    <w:left w:val="single" w:sz="4" w:space="0" w:color="000000"/>
                    <w:bottom w:val="single" w:sz="4" w:space="0" w:color="000000"/>
                    <w:right w:val="single" w:sz="0" w:space="0" w:color="000000"/>
                  </w:tcBorders>
                  <w:shd w:val="clear" w:color="auto" w:fill="auto"/>
                  <w:vAlign w:val="center"/>
                </w:tcPr>
                <w:p w14:paraId="2D972453" w14:textId="77777777" w:rsidR="005E024C" w:rsidRPr="00F51D51" w:rsidRDefault="005E024C" w:rsidP="005E39F1">
                  <w:pPr>
                    <w:tabs>
                      <w:tab w:val="left" w:pos="-108"/>
                    </w:tabs>
                    <w:snapToGrid w:val="0"/>
                    <w:jc w:val="center"/>
                    <w:rPr>
                      <w:rFonts w:ascii="Times New Roman" w:hAnsi="Times New Roman"/>
                    </w:rPr>
                  </w:pPr>
                  <w:r w:rsidRPr="00F51D51">
                    <w:rPr>
                      <w:rFonts w:ascii="Times New Roman" w:hAnsi="Times New Roman"/>
                    </w:rPr>
                    <w:t>№ п/п</w:t>
                  </w:r>
                </w:p>
              </w:tc>
              <w:tc>
                <w:tcPr>
                  <w:tcW w:w="1198" w:type="dxa"/>
                  <w:tcBorders>
                    <w:top w:val="single" w:sz="4" w:space="0" w:color="000000"/>
                    <w:left w:val="single" w:sz="4" w:space="0" w:color="000000"/>
                    <w:bottom w:val="single" w:sz="4" w:space="0" w:color="000000"/>
                    <w:right w:val="single" w:sz="0" w:space="0" w:color="000000"/>
                  </w:tcBorders>
                  <w:shd w:val="clear" w:color="auto" w:fill="auto"/>
                  <w:vAlign w:val="center"/>
                </w:tcPr>
                <w:p w14:paraId="1A59553A" w14:textId="77777777" w:rsidR="005E024C" w:rsidRPr="00F51D51" w:rsidRDefault="005E024C" w:rsidP="005E39F1">
                  <w:pPr>
                    <w:tabs>
                      <w:tab w:val="center" w:pos="1026"/>
                    </w:tabs>
                    <w:snapToGrid w:val="0"/>
                    <w:jc w:val="center"/>
                    <w:rPr>
                      <w:rFonts w:ascii="Times New Roman" w:hAnsi="Times New Roman"/>
                    </w:rPr>
                  </w:pPr>
                  <w:r>
                    <w:rPr>
                      <w:rFonts w:ascii="Times New Roman" w:hAnsi="Times New Roman"/>
                    </w:rPr>
                    <w:t>Власне, орендо</w:t>
                  </w:r>
                  <w:r w:rsidRPr="00F51D51">
                    <w:rPr>
                      <w:rFonts w:ascii="Times New Roman" w:hAnsi="Times New Roman"/>
                    </w:rPr>
                    <w:t>ване або залучене</w:t>
                  </w:r>
                </w:p>
              </w:tc>
              <w:tc>
                <w:tcPr>
                  <w:tcW w:w="1701" w:type="dxa"/>
                  <w:tcBorders>
                    <w:top w:val="single" w:sz="4" w:space="0" w:color="000000"/>
                    <w:left w:val="single" w:sz="4" w:space="0" w:color="000000"/>
                    <w:bottom w:val="single" w:sz="4" w:space="0" w:color="000000"/>
                    <w:right w:val="single" w:sz="4" w:space="0" w:color="000000"/>
                  </w:tcBorders>
                  <w:vAlign w:val="center"/>
                </w:tcPr>
                <w:p w14:paraId="70275A13" w14:textId="77777777" w:rsidR="005E024C" w:rsidRPr="00F51D51" w:rsidRDefault="005E024C" w:rsidP="005E39F1">
                  <w:pPr>
                    <w:snapToGrid w:val="0"/>
                    <w:jc w:val="center"/>
                    <w:rPr>
                      <w:rFonts w:ascii="Times New Roman" w:hAnsi="Times New Roman"/>
                    </w:rPr>
                  </w:pPr>
                  <w:r w:rsidRPr="00F51D51">
                    <w:rPr>
                      <w:rFonts w:ascii="Times New Roman" w:hAnsi="Times New Roman"/>
                    </w:rPr>
                    <w:t>Наявність чинного договору оренди (лізингу) або залучення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7A19" w14:textId="77777777" w:rsidR="005E024C" w:rsidRPr="00F51D51" w:rsidRDefault="005E024C" w:rsidP="005E39F1">
                  <w:pPr>
                    <w:tabs>
                      <w:tab w:val="center" w:pos="860"/>
                    </w:tabs>
                    <w:snapToGrid w:val="0"/>
                    <w:jc w:val="center"/>
                    <w:rPr>
                      <w:rFonts w:ascii="Times New Roman" w:hAnsi="Times New Roman"/>
                    </w:rPr>
                  </w:pPr>
                  <w:r w:rsidRPr="00F51D51">
                    <w:rPr>
                      <w:rFonts w:ascii="Times New Roman" w:hAnsi="Times New Roman"/>
                    </w:rPr>
                    <w:t>Тип моделей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3D9D7" w14:textId="77777777" w:rsidR="005E024C" w:rsidRPr="00F51D51" w:rsidRDefault="005E024C" w:rsidP="005E39F1">
                  <w:pPr>
                    <w:snapToGrid w:val="0"/>
                    <w:jc w:val="center"/>
                    <w:rPr>
                      <w:rFonts w:ascii="Times New Roman" w:hAnsi="Times New Roman"/>
                    </w:rPr>
                  </w:pPr>
                  <w:r>
                    <w:rPr>
                      <w:rFonts w:ascii="Times New Roman" w:hAnsi="Times New Roman"/>
                    </w:rPr>
                    <w:t>Наймену-</w:t>
                  </w:r>
                  <w:r w:rsidRPr="00F51D51">
                    <w:rPr>
                      <w:rFonts w:ascii="Times New Roman" w:hAnsi="Times New Roman"/>
                    </w:rPr>
                    <w:t>вання</w:t>
                  </w:r>
                </w:p>
              </w:tc>
              <w:tc>
                <w:tcPr>
                  <w:tcW w:w="993" w:type="dxa"/>
                  <w:tcBorders>
                    <w:top w:val="single" w:sz="4" w:space="0" w:color="auto"/>
                    <w:bottom w:val="single" w:sz="4" w:space="0" w:color="auto"/>
                    <w:right w:val="single" w:sz="4" w:space="0" w:color="auto"/>
                  </w:tcBorders>
                  <w:shd w:val="clear" w:color="auto" w:fill="auto"/>
                  <w:vAlign w:val="center"/>
                </w:tcPr>
                <w:p w14:paraId="1F58CEE5" w14:textId="77777777" w:rsidR="005E024C" w:rsidRPr="00F51D51" w:rsidRDefault="005E024C" w:rsidP="005E39F1">
                  <w:pPr>
                    <w:snapToGrid w:val="0"/>
                    <w:jc w:val="center"/>
                    <w:rPr>
                      <w:rFonts w:ascii="Times New Roman" w:hAnsi="Times New Roman"/>
                    </w:rPr>
                  </w:pPr>
                  <w:r>
                    <w:rPr>
                      <w:rFonts w:ascii="Times New Roman" w:hAnsi="Times New Roman"/>
                    </w:rPr>
                    <w:t>Техніч</w:t>
                  </w:r>
                  <w:r w:rsidRPr="00F51D51">
                    <w:rPr>
                      <w:rFonts w:ascii="Times New Roman" w:hAnsi="Times New Roman"/>
                    </w:rPr>
                    <w:t>ний стан</w:t>
                  </w:r>
                </w:p>
              </w:tc>
              <w:tc>
                <w:tcPr>
                  <w:tcW w:w="992" w:type="dxa"/>
                  <w:tcBorders>
                    <w:top w:val="single" w:sz="4" w:space="0" w:color="auto"/>
                    <w:bottom w:val="single" w:sz="4" w:space="0" w:color="auto"/>
                    <w:right w:val="single" w:sz="4" w:space="0" w:color="auto"/>
                  </w:tcBorders>
                  <w:shd w:val="clear" w:color="auto" w:fill="auto"/>
                  <w:vAlign w:val="center"/>
                </w:tcPr>
                <w:p w14:paraId="2D05ED1A" w14:textId="77777777" w:rsidR="005E024C" w:rsidRPr="00F51D51" w:rsidRDefault="005E024C" w:rsidP="005E39F1">
                  <w:pPr>
                    <w:jc w:val="center"/>
                    <w:rPr>
                      <w:rFonts w:ascii="Times New Roman" w:hAnsi="Times New Roman"/>
                    </w:rPr>
                  </w:pPr>
                  <w:r w:rsidRPr="00F51D51">
                    <w:rPr>
                      <w:rFonts w:ascii="Times New Roman" w:hAnsi="Times New Roman"/>
                    </w:rPr>
                    <w:t>Кількість шт.</w:t>
                  </w:r>
                </w:p>
              </w:tc>
            </w:tr>
            <w:tr w:rsidR="005E024C" w:rsidRPr="00F51D51" w14:paraId="10B20ED4" w14:textId="77777777" w:rsidTr="005E39F1">
              <w:trPr>
                <w:trHeight w:val="1"/>
              </w:trPr>
              <w:tc>
                <w:tcPr>
                  <w:tcW w:w="432" w:type="dxa"/>
                  <w:tcBorders>
                    <w:top w:val="single" w:sz="4" w:space="0" w:color="000000"/>
                    <w:left w:val="single" w:sz="4" w:space="0" w:color="000000"/>
                    <w:bottom w:val="single" w:sz="4" w:space="0" w:color="000000"/>
                    <w:right w:val="single" w:sz="0" w:space="0" w:color="000000"/>
                  </w:tcBorders>
                  <w:shd w:val="clear" w:color="auto" w:fill="auto"/>
                </w:tcPr>
                <w:p w14:paraId="761C3D3C" w14:textId="77777777" w:rsidR="005E024C" w:rsidRPr="00F51D51" w:rsidRDefault="005E024C" w:rsidP="005E39F1">
                  <w:pPr>
                    <w:suppressAutoHyphens/>
                    <w:jc w:val="center"/>
                    <w:rPr>
                      <w:rFonts w:ascii="Times New Roman" w:hAnsi="Times New Roman"/>
                    </w:rPr>
                  </w:pPr>
                  <w:r w:rsidRPr="00F51D51">
                    <w:rPr>
                      <w:rFonts w:ascii="Times New Roman" w:hAnsi="Times New Roman"/>
                    </w:rPr>
                    <w:t>1</w:t>
                  </w:r>
                </w:p>
              </w:tc>
              <w:tc>
                <w:tcPr>
                  <w:tcW w:w="1198" w:type="dxa"/>
                  <w:tcBorders>
                    <w:top w:val="single" w:sz="4" w:space="0" w:color="000000"/>
                    <w:left w:val="single" w:sz="4" w:space="0" w:color="000000"/>
                    <w:bottom w:val="single" w:sz="4" w:space="0" w:color="000000"/>
                    <w:right w:val="single" w:sz="0" w:space="0" w:color="000000"/>
                  </w:tcBorders>
                  <w:shd w:val="clear" w:color="auto" w:fill="auto"/>
                </w:tcPr>
                <w:p w14:paraId="34662AD2" w14:textId="77777777" w:rsidR="005E024C" w:rsidRPr="00F51D51" w:rsidRDefault="005E024C" w:rsidP="005E39F1">
                  <w:pPr>
                    <w:suppressAutoHyphens/>
                    <w:jc w:val="center"/>
                    <w:rPr>
                      <w:rFonts w:ascii="Times New Roman" w:hAnsi="Times New Roman"/>
                    </w:rPr>
                  </w:pPr>
                  <w:r w:rsidRPr="00F51D51">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Pr>
                <w:p w14:paraId="4E85963A" w14:textId="77777777" w:rsidR="005E024C" w:rsidRPr="00F51D51" w:rsidRDefault="005E024C" w:rsidP="005E39F1">
                  <w:pPr>
                    <w:suppressAutoHyphens/>
                    <w:jc w:val="center"/>
                    <w:rPr>
                      <w:rFonts w:ascii="Times New Roman" w:hAnsi="Times New Roman"/>
                    </w:rPr>
                  </w:pPr>
                  <w:r w:rsidRPr="00F51D51">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E10409" w14:textId="77777777" w:rsidR="005E024C" w:rsidRPr="00F51D51" w:rsidRDefault="005E024C" w:rsidP="005E39F1">
                  <w:pPr>
                    <w:suppressAutoHyphens/>
                    <w:jc w:val="center"/>
                    <w:rPr>
                      <w:rFonts w:ascii="Times New Roman" w:hAnsi="Times New Roman"/>
                    </w:rPr>
                  </w:pPr>
                  <w:r w:rsidRPr="00F51D51">
                    <w:rPr>
                      <w:rFonts w:ascii="Times New Roman" w:hAnsi="Times New Roman"/>
                    </w:rPr>
                    <w:t>4</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5464CCB9" w14:textId="77777777" w:rsidR="005E024C" w:rsidRPr="00F51D51" w:rsidRDefault="005E024C" w:rsidP="005E39F1">
                  <w:pPr>
                    <w:suppressAutoHyphens/>
                    <w:jc w:val="center"/>
                    <w:rPr>
                      <w:rFonts w:ascii="Times New Roman" w:hAnsi="Times New Roman"/>
                    </w:rPr>
                  </w:pPr>
                  <w:r w:rsidRPr="00F51D51">
                    <w:rPr>
                      <w:rFonts w:ascii="Times New Roman" w:hAnsi="Times New Roman"/>
                    </w:rPr>
                    <w:t>5</w:t>
                  </w:r>
                </w:p>
              </w:tc>
              <w:tc>
                <w:tcPr>
                  <w:tcW w:w="993" w:type="dxa"/>
                  <w:tcBorders>
                    <w:top w:val="single" w:sz="4" w:space="0" w:color="auto"/>
                    <w:bottom w:val="single" w:sz="4" w:space="0" w:color="auto"/>
                    <w:right w:val="single" w:sz="4" w:space="0" w:color="auto"/>
                  </w:tcBorders>
                  <w:shd w:val="clear" w:color="auto" w:fill="auto"/>
                </w:tcPr>
                <w:p w14:paraId="3A0EADFF" w14:textId="77777777" w:rsidR="005E024C" w:rsidRPr="00F51D51" w:rsidRDefault="005E024C" w:rsidP="005E39F1">
                  <w:pPr>
                    <w:jc w:val="center"/>
                    <w:rPr>
                      <w:rFonts w:ascii="Times New Roman" w:hAnsi="Times New Roman"/>
                    </w:rPr>
                  </w:pPr>
                  <w:r w:rsidRPr="00F51D51">
                    <w:rPr>
                      <w:rFonts w:ascii="Times New Roman" w:hAnsi="Times New Roman"/>
                    </w:rPr>
                    <w:t>6</w:t>
                  </w:r>
                </w:p>
              </w:tc>
              <w:tc>
                <w:tcPr>
                  <w:tcW w:w="992" w:type="dxa"/>
                  <w:tcBorders>
                    <w:top w:val="single" w:sz="4" w:space="0" w:color="auto"/>
                    <w:bottom w:val="single" w:sz="4" w:space="0" w:color="auto"/>
                    <w:right w:val="single" w:sz="4" w:space="0" w:color="auto"/>
                  </w:tcBorders>
                  <w:shd w:val="clear" w:color="auto" w:fill="auto"/>
                </w:tcPr>
                <w:p w14:paraId="6035F2D7" w14:textId="77777777" w:rsidR="005E024C" w:rsidRPr="00F51D51" w:rsidRDefault="005E024C" w:rsidP="005E39F1">
                  <w:pPr>
                    <w:jc w:val="center"/>
                    <w:rPr>
                      <w:rFonts w:ascii="Times New Roman" w:hAnsi="Times New Roman"/>
                    </w:rPr>
                  </w:pPr>
                  <w:r w:rsidRPr="00F51D51">
                    <w:rPr>
                      <w:rFonts w:ascii="Times New Roman" w:hAnsi="Times New Roman"/>
                    </w:rPr>
                    <w:t>7</w:t>
                  </w:r>
                </w:p>
              </w:tc>
            </w:tr>
            <w:tr w:rsidR="005E024C" w:rsidRPr="00F51D51" w14:paraId="7E74AC9D" w14:textId="77777777" w:rsidTr="005E39F1">
              <w:trPr>
                <w:trHeight w:val="670"/>
              </w:trPr>
              <w:tc>
                <w:tcPr>
                  <w:tcW w:w="432" w:type="dxa"/>
                  <w:tcBorders>
                    <w:top w:val="single" w:sz="4" w:space="0" w:color="000000"/>
                    <w:left w:val="single" w:sz="4" w:space="0" w:color="000000"/>
                    <w:bottom w:val="single" w:sz="4" w:space="0" w:color="000000"/>
                    <w:right w:val="single" w:sz="0" w:space="0" w:color="000000"/>
                  </w:tcBorders>
                  <w:shd w:val="clear" w:color="auto" w:fill="auto"/>
                </w:tcPr>
                <w:p w14:paraId="19EFA400" w14:textId="77777777" w:rsidR="005E024C" w:rsidRPr="00F51D51" w:rsidRDefault="005E024C" w:rsidP="005E39F1">
                  <w:pPr>
                    <w:suppressAutoHyphens/>
                    <w:jc w:val="center"/>
                    <w:rPr>
                      <w:rFonts w:ascii="Times New Roman" w:hAnsi="Times New Roman"/>
                    </w:rPr>
                  </w:pPr>
                </w:p>
              </w:tc>
              <w:tc>
                <w:tcPr>
                  <w:tcW w:w="1198" w:type="dxa"/>
                  <w:tcBorders>
                    <w:top w:val="single" w:sz="4" w:space="0" w:color="000000"/>
                    <w:left w:val="single" w:sz="4" w:space="0" w:color="000000"/>
                    <w:bottom w:val="single" w:sz="4" w:space="0" w:color="000000"/>
                    <w:right w:val="single" w:sz="0" w:space="0" w:color="000000"/>
                  </w:tcBorders>
                  <w:shd w:val="clear" w:color="auto" w:fill="auto"/>
                </w:tcPr>
                <w:p w14:paraId="19734455" w14:textId="77777777" w:rsidR="005E024C" w:rsidRPr="00F51D51" w:rsidRDefault="005E024C" w:rsidP="005E39F1">
                  <w:pPr>
                    <w:suppressAutoHyphens/>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14:paraId="76112A6C" w14:textId="77777777" w:rsidR="005E024C" w:rsidRPr="00F51D51" w:rsidRDefault="005E024C" w:rsidP="005E39F1">
                  <w:pPr>
                    <w:suppressAutoHyphens/>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955E42" w14:textId="77777777" w:rsidR="005E024C" w:rsidRPr="00F51D51" w:rsidRDefault="005E024C" w:rsidP="005E39F1">
                  <w:pPr>
                    <w:suppressAutoHyphens/>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4DC88A" w14:textId="77777777" w:rsidR="005E024C" w:rsidRPr="00F51D51" w:rsidRDefault="005E024C" w:rsidP="005E39F1">
                  <w:pPr>
                    <w:suppressAutoHyphens/>
                    <w:jc w:val="center"/>
                    <w:rPr>
                      <w:rFonts w:ascii="Times New Roman" w:hAnsi="Times New Roman"/>
                    </w:rPr>
                  </w:pPr>
                </w:p>
              </w:tc>
              <w:tc>
                <w:tcPr>
                  <w:tcW w:w="993" w:type="dxa"/>
                  <w:tcBorders>
                    <w:top w:val="single" w:sz="4" w:space="0" w:color="auto"/>
                    <w:bottom w:val="single" w:sz="4" w:space="0" w:color="auto"/>
                    <w:right w:val="single" w:sz="4" w:space="0" w:color="auto"/>
                  </w:tcBorders>
                  <w:shd w:val="clear" w:color="auto" w:fill="auto"/>
                </w:tcPr>
                <w:p w14:paraId="4F1349AC" w14:textId="77777777" w:rsidR="005E024C" w:rsidRPr="00F51D51" w:rsidRDefault="005E024C" w:rsidP="005E39F1">
                  <w:pPr>
                    <w:jc w:val="center"/>
                    <w:rPr>
                      <w:rFonts w:ascii="Times New Roman" w:hAnsi="Times New Roman"/>
                    </w:rPr>
                  </w:pPr>
                </w:p>
              </w:tc>
              <w:tc>
                <w:tcPr>
                  <w:tcW w:w="992" w:type="dxa"/>
                  <w:tcBorders>
                    <w:top w:val="single" w:sz="4" w:space="0" w:color="auto"/>
                    <w:bottom w:val="single" w:sz="4" w:space="0" w:color="auto"/>
                    <w:right w:val="single" w:sz="4" w:space="0" w:color="auto"/>
                  </w:tcBorders>
                  <w:shd w:val="clear" w:color="auto" w:fill="auto"/>
                </w:tcPr>
                <w:p w14:paraId="31FE28EC" w14:textId="77777777" w:rsidR="005E024C" w:rsidRPr="00F51D51" w:rsidRDefault="005E024C" w:rsidP="005E39F1">
                  <w:pPr>
                    <w:jc w:val="center"/>
                    <w:rPr>
                      <w:rFonts w:ascii="Times New Roman" w:hAnsi="Times New Roman"/>
                    </w:rPr>
                  </w:pPr>
                </w:p>
              </w:tc>
            </w:tr>
          </w:tbl>
          <w:p w14:paraId="5D0EFCCB" w14:textId="77777777" w:rsidR="005E024C" w:rsidRPr="00F51D51" w:rsidRDefault="005E024C" w:rsidP="005E39F1">
            <w:pPr>
              <w:jc w:val="both"/>
              <w:rPr>
                <w:rFonts w:ascii="Times New Roman" w:hAnsi="Times New Roman"/>
                <w:color w:val="000000"/>
                <w:sz w:val="24"/>
                <w:szCs w:val="24"/>
              </w:rPr>
            </w:pPr>
          </w:p>
          <w:p w14:paraId="2304D808" w14:textId="77777777" w:rsidR="005E024C" w:rsidRPr="00EF560C" w:rsidRDefault="005E024C" w:rsidP="005E39F1">
            <w:pPr>
              <w:jc w:val="both"/>
              <w:rPr>
                <w:rFonts w:ascii="Times New Roman" w:hAnsi="Times New Roman"/>
                <w:sz w:val="24"/>
                <w:szCs w:val="24"/>
              </w:rPr>
            </w:pPr>
            <w:r w:rsidRPr="00EF560C">
              <w:rPr>
                <w:rFonts w:ascii="Times New Roman" w:hAnsi="Times New Roman"/>
                <w:sz w:val="24"/>
                <w:szCs w:val="24"/>
              </w:rPr>
              <w:t>Обов’язковою є наявність у Учасника наступної техніки та обладнання:</w:t>
            </w:r>
          </w:p>
          <w:p w14:paraId="0BE06E0C" w14:textId="77777777" w:rsidR="005E024C" w:rsidRPr="00EF560C" w:rsidRDefault="005E024C" w:rsidP="005E39F1">
            <w:pPr>
              <w:jc w:val="both"/>
              <w:rPr>
                <w:rFonts w:ascii="Times New Roman" w:hAnsi="Times New Roman"/>
                <w:bCs/>
                <w:sz w:val="24"/>
                <w:szCs w:val="24"/>
              </w:rPr>
            </w:pPr>
            <w:r w:rsidRPr="00EF560C">
              <w:rPr>
                <w:rFonts w:ascii="Times New Roman" w:hAnsi="Times New Roman"/>
                <w:sz w:val="24"/>
                <w:szCs w:val="24"/>
              </w:rPr>
              <w:t>- автомобіль для перевезення обладнання, матеріалів та працівників до місця робіт;</w:t>
            </w:r>
          </w:p>
          <w:p w14:paraId="3BEA6C3F" w14:textId="77777777" w:rsidR="005E024C" w:rsidRPr="00EF560C" w:rsidRDefault="005E024C" w:rsidP="005E39F1">
            <w:pPr>
              <w:jc w:val="both"/>
              <w:rPr>
                <w:rFonts w:ascii="Times New Roman" w:hAnsi="Times New Roman"/>
                <w:bCs/>
                <w:sz w:val="24"/>
                <w:szCs w:val="24"/>
              </w:rPr>
            </w:pPr>
            <w:r w:rsidRPr="00EF560C">
              <w:rPr>
                <w:rFonts w:ascii="Times New Roman" w:hAnsi="Times New Roman"/>
                <w:sz w:val="24"/>
                <w:szCs w:val="24"/>
              </w:rPr>
              <w:t>- засоби ОДР для проведення тимчасових робіт в зоні проїзної частини відповідно до вимог ДСТУ 4100:20</w:t>
            </w:r>
            <w:r>
              <w:rPr>
                <w:rFonts w:ascii="Times New Roman" w:hAnsi="Times New Roman"/>
                <w:sz w:val="24"/>
                <w:szCs w:val="24"/>
              </w:rPr>
              <w:t>21</w:t>
            </w:r>
            <w:r w:rsidRPr="00EF560C">
              <w:rPr>
                <w:rFonts w:ascii="Times New Roman" w:hAnsi="Times New Roman"/>
                <w:sz w:val="24"/>
                <w:szCs w:val="24"/>
              </w:rPr>
              <w:t xml:space="preserve"> та ДСТУ 8749:2017, склад засобів ОДР повинен відповідати наданим схемам тимчасової організації дорожнього руху;</w:t>
            </w:r>
          </w:p>
          <w:p w14:paraId="2B4774F8" w14:textId="77777777" w:rsidR="005E024C" w:rsidRPr="00EF560C" w:rsidRDefault="005E024C" w:rsidP="005E39F1">
            <w:pPr>
              <w:jc w:val="both"/>
              <w:rPr>
                <w:rFonts w:ascii="Times New Roman" w:hAnsi="Times New Roman"/>
                <w:sz w:val="24"/>
                <w:szCs w:val="24"/>
              </w:rPr>
            </w:pPr>
            <w:r w:rsidRPr="00EF560C">
              <w:rPr>
                <w:rFonts w:ascii="Times New Roman" w:hAnsi="Times New Roman"/>
                <w:sz w:val="24"/>
                <w:szCs w:val="24"/>
              </w:rPr>
              <w:t>- машина маркувальна для нанесення дорожньої розмітки, що має атестат відповідності даної машини вимогам ДСТУ 2587:2010,</w:t>
            </w:r>
            <w:r w:rsidRPr="00EF560C">
              <w:rPr>
                <w:rFonts w:ascii="Times New Roman" w:hAnsi="Times New Roman"/>
                <w:sz w:val="24"/>
                <w:szCs w:val="24"/>
                <w:shd w:val="clear" w:color="auto" w:fill="FEFEFE"/>
              </w:rPr>
              <w:t xml:space="preserve"> СОУ 42.1-37641918-117:</w:t>
            </w:r>
            <w:r w:rsidRPr="00EF560C">
              <w:rPr>
                <w:rFonts w:ascii="Times New Roman" w:hAnsi="Times New Roman"/>
                <w:sz w:val="24"/>
                <w:szCs w:val="24"/>
              </w:rPr>
              <w:t>2014, СОУ 42.1-37641918-095:2012;</w:t>
            </w:r>
          </w:p>
          <w:p w14:paraId="6F5F1DE4" w14:textId="77777777" w:rsidR="005E024C" w:rsidRPr="00EF560C" w:rsidRDefault="005E024C" w:rsidP="005E39F1">
            <w:pPr>
              <w:jc w:val="both"/>
              <w:rPr>
                <w:rFonts w:ascii="Times New Roman" w:hAnsi="Times New Roman"/>
                <w:sz w:val="24"/>
                <w:szCs w:val="24"/>
              </w:rPr>
            </w:pPr>
            <w:r w:rsidRPr="00EF560C">
              <w:rPr>
                <w:rFonts w:ascii="Times New Roman" w:hAnsi="Times New Roman"/>
                <w:sz w:val="24"/>
                <w:szCs w:val="24"/>
              </w:rPr>
              <w:t>- автомобіль з підйомником для підйому працівників та інструментів на висоту, що пройшов випробування, частковий та/або повний технічний огляд відповідно до вимог НПАОП 0.00-1.80-18 та має відповідний підтверджуючий висновок експертизи про придатність до експлуатації.</w:t>
            </w:r>
          </w:p>
          <w:p w14:paraId="2F0A9ED4" w14:textId="77777777" w:rsidR="005E024C" w:rsidRPr="00EF560C" w:rsidRDefault="005E024C" w:rsidP="005E39F1">
            <w:pPr>
              <w:jc w:val="both"/>
              <w:rPr>
                <w:rFonts w:ascii="Times New Roman" w:hAnsi="Times New Roman"/>
                <w:sz w:val="24"/>
                <w:szCs w:val="24"/>
              </w:rPr>
            </w:pPr>
            <w:r w:rsidRPr="00EF560C">
              <w:rPr>
                <w:rFonts w:ascii="Times New Roman" w:hAnsi="Times New Roman"/>
                <w:sz w:val="24"/>
                <w:szCs w:val="24"/>
              </w:rPr>
              <w:t>1.1.1. У разі якщо техніка є власною, Учасником у складі пропозиції надається копія свідоцтва про реєстрацію транспортного засобу або інший документ, що підтверджує право власності на кожну одиницю техніки, вказану в таблиці. Якщо техніка не підлягає державній реєстрації - інший документ, що посвідчує право власності (обліку).</w:t>
            </w:r>
          </w:p>
          <w:p w14:paraId="457BED2D" w14:textId="77777777" w:rsidR="005E024C" w:rsidRPr="00EF560C" w:rsidRDefault="005E024C" w:rsidP="005E39F1">
            <w:pPr>
              <w:jc w:val="both"/>
              <w:rPr>
                <w:rFonts w:ascii="Times New Roman" w:hAnsi="Times New Roman"/>
                <w:sz w:val="24"/>
                <w:szCs w:val="24"/>
              </w:rPr>
            </w:pPr>
            <w:r w:rsidRPr="00EF560C">
              <w:rPr>
                <w:rFonts w:ascii="Times New Roman" w:hAnsi="Times New Roman"/>
                <w:sz w:val="24"/>
                <w:szCs w:val="24"/>
              </w:rPr>
              <w:t>1.1.2. У разі залучення техніки учасником в складі пропозиції надається:</w:t>
            </w:r>
          </w:p>
          <w:p w14:paraId="3E46C019" w14:textId="77777777" w:rsidR="005E024C" w:rsidRPr="00EF560C" w:rsidRDefault="005E024C" w:rsidP="005E39F1">
            <w:pPr>
              <w:jc w:val="both"/>
              <w:rPr>
                <w:rFonts w:ascii="Times New Roman" w:hAnsi="Times New Roman"/>
                <w:sz w:val="24"/>
                <w:szCs w:val="24"/>
              </w:rPr>
            </w:pPr>
            <w:r w:rsidRPr="00EF560C">
              <w:rPr>
                <w:rFonts w:ascii="Times New Roman" w:hAnsi="Times New Roman"/>
                <w:sz w:val="24"/>
                <w:szCs w:val="24"/>
              </w:rPr>
              <w:t>- копія договору про надання послуг/оренди/іншого права користування технікою на кожну одиницю техніки, вказану в таблиці Учасника, дійсного та чинного протягом всього строку виконання договору про закупівлю</w:t>
            </w:r>
            <w:r>
              <w:rPr>
                <w:rFonts w:ascii="Times New Roman" w:hAnsi="Times New Roman"/>
                <w:sz w:val="24"/>
                <w:szCs w:val="24"/>
              </w:rPr>
              <w:t xml:space="preserve"> </w:t>
            </w:r>
            <w:r w:rsidRPr="00EF560C">
              <w:rPr>
                <w:rFonts w:ascii="Times New Roman" w:hAnsi="Times New Roman"/>
                <w:sz w:val="24"/>
                <w:szCs w:val="24"/>
              </w:rPr>
              <w:t>(договори за участю фізичної особи посвідчуються нотаріально);</w:t>
            </w:r>
          </w:p>
          <w:p w14:paraId="3B445660" w14:textId="77777777" w:rsidR="005E024C" w:rsidRPr="00EF560C" w:rsidRDefault="005E024C" w:rsidP="005E39F1">
            <w:pPr>
              <w:jc w:val="both"/>
              <w:rPr>
                <w:rFonts w:ascii="Times New Roman" w:hAnsi="Times New Roman"/>
                <w:sz w:val="24"/>
                <w:szCs w:val="24"/>
              </w:rPr>
            </w:pPr>
            <w:r w:rsidRPr="00EF560C">
              <w:rPr>
                <w:rFonts w:ascii="Times New Roman" w:hAnsi="Times New Roman"/>
                <w:sz w:val="24"/>
                <w:szCs w:val="24"/>
              </w:rPr>
              <w:t xml:space="preserve">- акти приймання-передачі Учаснику або інші документи, які підтверджують факт отримання Учасником залученої техніки (у разі, </w:t>
            </w:r>
            <w:r w:rsidRPr="00EF560C">
              <w:rPr>
                <w:rFonts w:ascii="Times New Roman" w:hAnsi="Times New Roman"/>
                <w:sz w:val="24"/>
                <w:szCs w:val="24"/>
              </w:rPr>
              <w:lastRenderedPageBreak/>
              <w:t>коли вимогами чинного законодавства України та/або умовами зазначених договорів передбачено їх складання);</w:t>
            </w:r>
          </w:p>
          <w:p w14:paraId="47B26BCE" w14:textId="7009CC0F" w:rsidR="005E024C" w:rsidRPr="00F51D51" w:rsidRDefault="005E024C" w:rsidP="005E39F1">
            <w:pPr>
              <w:jc w:val="both"/>
              <w:rPr>
                <w:rFonts w:ascii="Times New Roman" w:hAnsi="Times New Roman"/>
                <w:color w:val="000000"/>
                <w:sz w:val="24"/>
                <w:szCs w:val="24"/>
              </w:rPr>
            </w:pPr>
            <w:r w:rsidRPr="00EF560C">
              <w:rPr>
                <w:rFonts w:ascii="Times New Roman" w:hAnsi="Times New Roman"/>
                <w:sz w:val="24"/>
                <w:szCs w:val="24"/>
              </w:rPr>
              <w:t>1.1.3.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пропозиції учасником та власником техніки надаються гарантійні листи.</w:t>
            </w:r>
          </w:p>
        </w:tc>
      </w:tr>
      <w:tr w:rsidR="005E024C" w:rsidRPr="00F51D51" w14:paraId="5B9EEB12" w14:textId="77777777" w:rsidTr="005E39F1">
        <w:trPr>
          <w:trHeight w:val="166"/>
          <w:jc w:val="center"/>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CB151" w14:textId="77777777" w:rsidR="005E024C" w:rsidRPr="00146F4E" w:rsidRDefault="005E024C" w:rsidP="005E39F1">
            <w:pPr>
              <w:jc w:val="center"/>
              <w:rPr>
                <w:rFonts w:ascii="Times New Roman" w:hAnsi="Times New Roman"/>
                <w:bCs/>
                <w:color w:val="000000"/>
                <w:sz w:val="24"/>
                <w:szCs w:val="24"/>
              </w:rPr>
            </w:pPr>
            <w:r w:rsidRPr="00146F4E">
              <w:rPr>
                <w:rFonts w:ascii="Times New Roman" w:hAnsi="Times New Roman"/>
                <w:bCs/>
                <w:color w:val="000000"/>
                <w:sz w:val="24"/>
                <w:szCs w:val="24"/>
              </w:rPr>
              <w:lastRenderedPageBreak/>
              <w:t>2.</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B40D3" w14:textId="77777777" w:rsidR="005E024C" w:rsidRPr="00146F4E" w:rsidRDefault="005E024C" w:rsidP="005E39F1">
            <w:pPr>
              <w:rPr>
                <w:rFonts w:ascii="Times New Roman" w:hAnsi="Times New Roman"/>
                <w:i/>
                <w:iCs/>
                <w:color w:val="000000"/>
                <w:sz w:val="24"/>
                <w:szCs w:val="24"/>
              </w:rPr>
            </w:pPr>
            <w:r w:rsidRPr="00146F4E">
              <w:rPr>
                <w:rFonts w:ascii="Times New Roman" w:hAnsi="Times New Roman"/>
                <w:bCs/>
                <w:color w:val="000000"/>
                <w:sz w:val="24"/>
                <w:szCs w:val="24"/>
              </w:rPr>
              <w:t>Наявність працівників відповідної кваліфікації, які мають необхідні знання та досвід</w:t>
            </w:r>
          </w:p>
        </w:tc>
        <w:tc>
          <w:tcPr>
            <w:tcW w:w="7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2B4AC" w14:textId="77777777" w:rsidR="005E024C" w:rsidRPr="00F51D51" w:rsidRDefault="005E024C" w:rsidP="005E39F1">
            <w:pPr>
              <w:jc w:val="both"/>
              <w:rPr>
                <w:rFonts w:ascii="Times New Roman" w:hAnsi="Times New Roman"/>
                <w:sz w:val="24"/>
                <w:szCs w:val="24"/>
              </w:rPr>
            </w:pPr>
            <w:r w:rsidRPr="00F51D51">
              <w:rPr>
                <w:rFonts w:ascii="Times New Roman" w:hAnsi="Times New Roman"/>
                <w:color w:val="000000"/>
                <w:sz w:val="24"/>
                <w:szCs w:val="24"/>
              </w:rPr>
              <w:t>2.1. Довідка про кваліфікацію і досвід працівників, які будуть залучені до надання послуг відповідно до технічної специфікації за формою Таблиці 2.</w:t>
            </w:r>
          </w:p>
          <w:p w14:paraId="6799F20A" w14:textId="77777777" w:rsidR="005E024C" w:rsidRPr="00F51D51" w:rsidRDefault="005E024C" w:rsidP="005E39F1">
            <w:pPr>
              <w:jc w:val="right"/>
              <w:rPr>
                <w:rFonts w:ascii="Times New Roman" w:hAnsi="Times New Roman"/>
                <w:color w:val="000000"/>
                <w:sz w:val="24"/>
                <w:szCs w:val="24"/>
              </w:rPr>
            </w:pPr>
            <w:r w:rsidRPr="00F51D51">
              <w:rPr>
                <w:rFonts w:ascii="Times New Roman" w:hAnsi="Times New Roman"/>
                <w:color w:val="000000"/>
                <w:sz w:val="24"/>
                <w:szCs w:val="24"/>
              </w:rPr>
              <w:t xml:space="preserve">Таблиця 2  </w:t>
            </w:r>
          </w:p>
          <w:tbl>
            <w:tblPr>
              <w:tblW w:w="7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17"/>
              <w:gridCol w:w="1646"/>
              <w:gridCol w:w="1701"/>
              <w:gridCol w:w="1559"/>
              <w:gridCol w:w="1843"/>
            </w:tblGrid>
            <w:tr w:rsidR="005E024C" w:rsidRPr="00F51D51" w14:paraId="38BDBDDE" w14:textId="77777777" w:rsidTr="005E39F1">
              <w:trPr>
                <w:trHeight w:val="730"/>
              </w:trPr>
              <w:tc>
                <w:tcPr>
                  <w:tcW w:w="517" w:type="dxa"/>
                  <w:tcMar>
                    <w:left w:w="108" w:type="dxa"/>
                  </w:tcMar>
                  <w:vAlign w:val="center"/>
                </w:tcPr>
                <w:p w14:paraId="17E75562" w14:textId="77777777" w:rsidR="005E024C" w:rsidRPr="00F51D51" w:rsidRDefault="005E024C" w:rsidP="005E39F1">
                  <w:pPr>
                    <w:rPr>
                      <w:rFonts w:ascii="Times New Roman" w:hAnsi="Times New Roman"/>
                    </w:rPr>
                  </w:pPr>
                  <w:r w:rsidRPr="00F51D51">
                    <w:rPr>
                      <w:rFonts w:ascii="Times New Roman" w:hAnsi="Times New Roman"/>
                    </w:rPr>
                    <w:t>№ з/п</w:t>
                  </w:r>
                </w:p>
              </w:tc>
              <w:tc>
                <w:tcPr>
                  <w:tcW w:w="1646" w:type="dxa"/>
                  <w:tcMar>
                    <w:left w:w="108" w:type="dxa"/>
                  </w:tcMar>
                  <w:vAlign w:val="center"/>
                </w:tcPr>
                <w:p w14:paraId="20C34BB9" w14:textId="77777777" w:rsidR="005E024C" w:rsidRPr="00F51D51" w:rsidRDefault="005E024C" w:rsidP="005E39F1">
                  <w:pPr>
                    <w:jc w:val="center"/>
                    <w:rPr>
                      <w:rFonts w:ascii="Times New Roman" w:hAnsi="Times New Roman"/>
                    </w:rPr>
                  </w:pPr>
                  <w:r w:rsidRPr="00F51D51">
                    <w:rPr>
                      <w:rFonts w:ascii="Times New Roman" w:hAnsi="Times New Roman"/>
                    </w:rPr>
                    <w:t>Посада</w:t>
                  </w:r>
                </w:p>
              </w:tc>
              <w:tc>
                <w:tcPr>
                  <w:tcW w:w="1701" w:type="dxa"/>
                  <w:tcMar>
                    <w:left w:w="108" w:type="dxa"/>
                  </w:tcMar>
                  <w:vAlign w:val="center"/>
                </w:tcPr>
                <w:p w14:paraId="7F3CB7BE" w14:textId="77777777" w:rsidR="005E024C" w:rsidRPr="00F51D51" w:rsidRDefault="005E024C" w:rsidP="005E39F1">
                  <w:pPr>
                    <w:jc w:val="center"/>
                    <w:rPr>
                      <w:rFonts w:ascii="Times New Roman" w:hAnsi="Times New Roman"/>
                    </w:rPr>
                  </w:pPr>
                  <w:r w:rsidRPr="00F51D51">
                    <w:rPr>
                      <w:rFonts w:ascii="Times New Roman" w:hAnsi="Times New Roman"/>
                    </w:rPr>
                    <w:t>П.І.Б.</w:t>
                  </w:r>
                </w:p>
              </w:tc>
              <w:tc>
                <w:tcPr>
                  <w:tcW w:w="1559" w:type="dxa"/>
                  <w:tcBorders>
                    <w:right w:val="single" w:sz="4" w:space="0" w:color="auto"/>
                  </w:tcBorders>
                  <w:tcMar>
                    <w:left w:w="108" w:type="dxa"/>
                  </w:tcMar>
                  <w:vAlign w:val="center"/>
                </w:tcPr>
                <w:p w14:paraId="5761F56C" w14:textId="77777777" w:rsidR="005E024C" w:rsidRPr="00F51D51" w:rsidRDefault="005E024C" w:rsidP="005E39F1">
                  <w:pPr>
                    <w:jc w:val="center"/>
                    <w:rPr>
                      <w:rFonts w:ascii="Times New Roman" w:hAnsi="Times New Roman"/>
                    </w:rPr>
                  </w:pPr>
                  <w:r w:rsidRPr="00F51D51">
                    <w:rPr>
                      <w:rFonts w:ascii="Times New Roman" w:hAnsi="Times New Roman"/>
                    </w:rPr>
                    <w:t>Освіта, кваліфікація, професія</w:t>
                  </w:r>
                </w:p>
              </w:tc>
              <w:tc>
                <w:tcPr>
                  <w:tcW w:w="1843" w:type="dxa"/>
                  <w:vAlign w:val="center"/>
                </w:tcPr>
                <w:p w14:paraId="641124BF" w14:textId="77777777" w:rsidR="005E024C" w:rsidRPr="00F51D51" w:rsidRDefault="005E024C" w:rsidP="005E39F1">
                  <w:pPr>
                    <w:jc w:val="center"/>
                    <w:rPr>
                      <w:rFonts w:ascii="Times New Roman" w:hAnsi="Times New Roman"/>
                    </w:rPr>
                  </w:pPr>
                  <w:r w:rsidRPr="00F51D51">
                    <w:rPr>
                      <w:rFonts w:ascii="Times New Roman" w:hAnsi="Times New Roman"/>
                    </w:rPr>
                    <w:t>Штатний/</w:t>
                  </w:r>
                </w:p>
                <w:p w14:paraId="00BB9E8A" w14:textId="77777777" w:rsidR="005E024C" w:rsidRPr="00F51D51" w:rsidRDefault="005E024C" w:rsidP="005E39F1">
                  <w:pPr>
                    <w:jc w:val="center"/>
                  </w:pPr>
                  <w:r w:rsidRPr="00F51D51">
                    <w:rPr>
                      <w:rFonts w:ascii="Times New Roman" w:hAnsi="Times New Roman"/>
                    </w:rPr>
                    <w:t>цивільно-правова угода/інше</w:t>
                  </w:r>
                </w:p>
              </w:tc>
            </w:tr>
            <w:tr w:rsidR="005E024C" w:rsidRPr="00F51D51" w14:paraId="5073D3BF" w14:textId="77777777" w:rsidTr="005E39F1">
              <w:trPr>
                <w:trHeight w:val="182"/>
              </w:trPr>
              <w:tc>
                <w:tcPr>
                  <w:tcW w:w="517" w:type="dxa"/>
                  <w:tcMar>
                    <w:left w:w="108" w:type="dxa"/>
                  </w:tcMar>
                </w:tcPr>
                <w:p w14:paraId="6229CE28" w14:textId="77777777" w:rsidR="005E024C" w:rsidRPr="00F51D51" w:rsidRDefault="005E024C" w:rsidP="005E39F1">
                  <w:pPr>
                    <w:jc w:val="center"/>
                    <w:rPr>
                      <w:rFonts w:ascii="Times New Roman" w:hAnsi="Times New Roman"/>
                      <w:caps/>
                    </w:rPr>
                  </w:pPr>
                  <w:r w:rsidRPr="00F51D51">
                    <w:rPr>
                      <w:rFonts w:ascii="Times New Roman" w:hAnsi="Times New Roman"/>
                      <w:caps/>
                    </w:rPr>
                    <w:t>1</w:t>
                  </w:r>
                </w:p>
              </w:tc>
              <w:tc>
                <w:tcPr>
                  <w:tcW w:w="1646" w:type="dxa"/>
                  <w:tcMar>
                    <w:left w:w="108" w:type="dxa"/>
                  </w:tcMar>
                </w:tcPr>
                <w:p w14:paraId="78D6B808" w14:textId="77777777" w:rsidR="005E024C" w:rsidRPr="00F51D51" w:rsidRDefault="005E024C" w:rsidP="005E39F1">
                  <w:pPr>
                    <w:jc w:val="center"/>
                    <w:rPr>
                      <w:rFonts w:ascii="Times New Roman" w:hAnsi="Times New Roman"/>
                      <w:caps/>
                    </w:rPr>
                  </w:pPr>
                  <w:r w:rsidRPr="00F51D51">
                    <w:rPr>
                      <w:rFonts w:ascii="Times New Roman" w:hAnsi="Times New Roman"/>
                      <w:caps/>
                    </w:rPr>
                    <w:t>2</w:t>
                  </w:r>
                </w:p>
              </w:tc>
              <w:tc>
                <w:tcPr>
                  <w:tcW w:w="1701" w:type="dxa"/>
                  <w:tcMar>
                    <w:left w:w="108" w:type="dxa"/>
                  </w:tcMar>
                </w:tcPr>
                <w:p w14:paraId="605F1380" w14:textId="77777777" w:rsidR="005E024C" w:rsidRPr="00F51D51" w:rsidRDefault="005E024C" w:rsidP="005E39F1">
                  <w:pPr>
                    <w:jc w:val="center"/>
                    <w:rPr>
                      <w:rFonts w:ascii="Times New Roman" w:hAnsi="Times New Roman"/>
                      <w:caps/>
                    </w:rPr>
                  </w:pPr>
                  <w:r w:rsidRPr="00F51D51">
                    <w:rPr>
                      <w:rFonts w:ascii="Times New Roman" w:hAnsi="Times New Roman"/>
                      <w:caps/>
                    </w:rPr>
                    <w:t>3</w:t>
                  </w:r>
                </w:p>
              </w:tc>
              <w:tc>
                <w:tcPr>
                  <w:tcW w:w="1559" w:type="dxa"/>
                  <w:tcBorders>
                    <w:right w:val="single" w:sz="4" w:space="0" w:color="auto"/>
                  </w:tcBorders>
                  <w:tcMar>
                    <w:left w:w="108" w:type="dxa"/>
                  </w:tcMar>
                </w:tcPr>
                <w:p w14:paraId="3A7BF46F" w14:textId="77777777" w:rsidR="005E024C" w:rsidRPr="00F51D51" w:rsidRDefault="005E024C" w:rsidP="005E39F1">
                  <w:pPr>
                    <w:jc w:val="center"/>
                    <w:rPr>
                      <w:rFonts w:ascii="Times New Roman" w:hAnsi="Times New Roman"/>
                      <w:caps/>
                    </w:rPr>
                  </w:pPr>
                  <w:r w:rsidRPr="00F51D51">
                    <w:rPr>
                      <w:rFonts w:ascii="Times New Roman" w:hAnsi="Times New Roman"/>
                      <w:caps/>
                    </w:rPr>
                    <w:t>4</w:t>
                  </w:r>
                </w:p>
              </w:tc>
              <w:tc>
                <w:tcPr>
                  <w:tcW w:w="1843" w:type="dxa"/>
                </w:tcPr>
                <w:p w14:paraId="405D257C" w14:textId="77777777" w:rsidR="005E024C" w:rsidRPr="00F51D51" w:rsidRDefault="005E024C" w:rsidP="005E39F1">
                  <w:pPr>
                    <w:jc w:val="center"/>
                    <w:rPr>
                      <w:rFonts w:ascii="Times New Roman" w:hAnsi="Times New Roman"/>
                      <w:caps/>
                    </w:rPr>
                  </w:pPr>
                  <w:r w:rsidRPr="00F51D51">
                    <w:rPr>
                      <w:rFonts w:ascii="Times New Roman" w:hAnsi="Times New Roman"/>
                      <w:caps/>
                    </w:rPr>
                    <w:t>5</w:t>
                  </w:r>
                </w:p>
              </w:tc>
            </w:tr>
            <w:tr w:rsidR="005E024C" w:rsidRPr="00F51D51" w14:paraId="7ED9BC63" w14:textId="77777777" w:rsidTr="005E39F1">
              <w:trPr>
                <w:trHeight w:val="578"/>
              </w:trPr>
              <w:tc>
                <w:tcPr>
                  <w:tcW w:w="517" w:type="dxa"/>
                  <w:tcMar>
                    <w:left w:w="108" w:type="dxa"/>
                  </w:tcMar>
                </w:tcPr>
                <w:p w14:paraId="068F2E17" w14:textId="77777777" w:rsidR="005E024C" w:rsidRPr="00F51D51" w:rsidRDefault="005E024C" w:rsidP="005E39F1">
                  <w:pPr>
                    <w:jc w:val="center"/>
                    <w:rPr>
                      <w:rFonts w:ascii="Times New Roman" w:hAnsi="Times New Roman"/>
                      <w:caps/>
                      <w:sz w:val="24"/>
                      <w:szCs w:val="24"/>
                    </w:rPr>
                  </w:pPr>
                </w:p>
              </w:tc>
              <w:tc>
                <w:tcPr>
                  <w:tcW w:w="1646" w:type="dxa"/>
                  <w:tcMar>
                    <w:left w:w="108" w:type="dxa"/>
                  </w:tcMar>
                </w:tcPr>
                <w:p w14:paraId="3DE7EAD1" w14:textId="77777777" w:rsidR="005E024C" w:rsidRPr="00F51D51" w:rsidRDefault="005E024C" w:rsidP="005E39F1">
                  <w:pPr>
                    <w:jc w:val="center"/>
                    <w:rPr>
                      <w:rFonts w:ascii="Times New Roman" w:hAnsi="Times New Roman"/>
                      <w:caps/>
                      <w:sz w:val="24"/>
                      <w:szCs w:val="24"/>
                    </w:rPr>
                  </w:pPr>
                </w:p>
              </w:tc>
              <w:tc>
                <w:tcPr>
                  <w:tcW w:w="1701" w:type="dxa"/>
                  <w:tcMar>
                    <w:left w:w="108" w:type="dxa"/>
                  </w:tcMar>
                </w:tcPr>
                <w:p w14:paraId="05283231" w14:textId="77777777" w:rsidR="005E024C" w:rsidRPr="00F51D51" w:rsidRDefault="005E024C" w:rsidP="005E39F1">
                  <w:pPr>
                    <w:jc w:val="center"/>
                    <w:rPr>
                      <w:rFonts w:ascii="Times New Roman" w:hAnsi="Times New Roman"/>
                      <w:caps/>
                      <w:sz w:val="24"/>
                      <w:szCs w:val="24"/>
                    </w:rPr>
                  </w:pPr>
                </w:p>
              </w:tc>
              <w:tc>
                <w:tcPr>
                  <w:tcW w:w="1559" w:type="dxa"/>
                  <w:tcBorders>
                    <w:right w:val="single" w:sz="4" w:space="0" w:color="auto"/>
                  </w:tcBorders>
                  <w:tcMar>
                    <w:left w:w="108" w:type="dxa"/>
                  </w:tcMar>
                </w:tcPr>
                <w:p w14:paraId="721A223E" w14:textId="77777777" w:rsidR="005E024C" w:rsidRPr="00F51D51" w:rsidRDefault="005E024C" w:rsidP="005E39F1">
                  <w:pPr>
                    <w:jc w:val="center"/>
                    <w:rPr>
                      <w:rFonts w:ascii="Times New Roman" w:hAnsi="Times New Roman"/>
                      <w:caps/>
                      <w:sz w:val="24"/>
                      <w:szCs w:val="24"/>
                    </w:rPr>
                  </w:pPr>
                </w:p>
              </w:tc>
              <w:tc>
                <w:tcPr>
                  <w:tcW w:w="1843" w:type="dxa"/>
                </w:tcPr>
                <w:p w14:paraId="6FA09750" w14:textId="77777777" w:rsidR="005E024C" w:rsidRPr="00F51D51" w:rsidRDefault="005E024C" w:rsidP="005E39F1">
                  <w:pPr>
                    <w:jc w:val="center"/>
                    <w:rPr>
                      <w:rFonts w:ascii="Times New Roman" w:hAnsi="Times New Roman"/>
                      <w:caps/>
                      <w:sz w:val="24"/>
                      <w:szCs w:val="24"/>
                    </w:rPr>
                  </w:pPr>
                </w:p>
              </w:tc>
            </w:tr>
          </w:tbl>
          <w:p w14:paraId="021D2A90" w14:textId="77777777" w:rsidR="005E024C" w:rsidRDefault="005E024C" w:rsidP="005E39F1">
            <w:pPr>
              <w:jc w:val="both"/>
              <w:rPr>
                <w:rFonts w:ascii="Times New Roman" w:hAnsi="Times New Roman"/>
                <w:sz w:val="24"/>
                <w:szCs w:val="24"/>
              </w:rPr>
            </w:pPr>
            <w:r w:rsidRPr="00F51D51">
              <w:rPr>
                <w:rFonts w:ascii="Times New Roman" w:hAnsi="Times New Roman"/>
                <w:sz w:val="24"/>
                <w:szCs w:val="24"/>
              </w:rPr>
              <w:t xml:space="preserve">2.2. </w:t>
            </w:r>
            <w:r w:rsidRPr="00EF560C">
              <w:rPr>
                <w:rFonts w:ascii="Times New Roman" w:hAnsi="Times New Roman"/>
                <w:sz w:val="24"/>
                <w:szCs w:val="24"/>
              </w:rPr>
              <w:t xml:space="preserve">Обов’язковим є наявність </w:t>
            </w:r>
            <w:r w:rsidRPr="00EF560C">
              <w:rPr>
                <w:rFonts w:ascii="Times New Roman" w:hAnsi="Times New Roman"/>
                <w:bCs/>
                <w:sz w:val="24"/>
                <w:szCs w:val="24"/>
              </w:rPr>
              <w:t>працівників професії дорожнього робітника (не менше двох осіб), електромонтажника силових мереж та електроустаткування (не менше двох осіб), а також працівників професії монтажника з монтажу сталевих та залізобетонних конструкцій (не менше двох осіб)</w:t>
            </w:r>
            <w:r w:rsidRPr="00EF560C">
              <w:rPr>
                <w:rFonts w:ascii="Times New Roman" w:hAnsi="Times New Roman"/>
                <w:sz w:val="24"/>
                <w:szCs w:val="24"/>
              </w:rPr>
              <w:t xml:space="preserve"> Учасник надає документальне підтвердження наявності персоналу відповідної кваліфікації (</w:t>
            </w:r>
            <w:r w:rsidRPr="00EF560C">
              <w:rPr>
                <w:rFonts w:ascii="Times New Roman" w:hAnsi="Times New Roman"/>
                <w:bCs/>
                <w:sz w:val="24"/>
                <w:szCs w:val="24"/>
              </w:rPr>
              <w:t>дипломи, атестати, посвідчення, витяги з протоколів засідання відповідних кваліфікаційних атестаційних комісій, інші підтверджуючі документи</w:t>
            </w:r>
            <w:r w:rsidRPr="00EF560C">
              <w:rPr>
                <w:rFonts w:ascii="Times New Roman" w:hAnsi="Times New Roman"/>
                <w:sz w:val="24"/>
                <w:szCs w:val="24"/>
              </w:rPr>
              <w:t>).</w:t>
            </w:r>
          </w:p>
          <w:p w14:paraId="33F68EE2" w14:textId="77777777" w:rsidR="005E024C" w:rsidRPr="00F51D51" w:rsidRDefault="005E024C" w:rsidP="005E39F1">
            <w:pPr>
              <w:widowControl w:val="0"/>
              <w:tabs>
                <w:tab w:val="left" w:pos="9072"/>
              </w:tabs>
              <w:suppressAutoHyphens/>
              <w:autoSpaceDE w:val="0"/>
              <w:jc w:val="both"/>
              <w:rPr>
                <w:rFonts w:ascii="Times New Roman" w:hAnsi="Times New Roman"/>
                <w:sz w:val="24"/>
                <w:szCs w:val="24"/>
                <w:lang w:eastAsia="zh-CN"/>
              </w:rPr>
            </w:pPr>
            <w:r w:rsidRPr="00F51D51">
              <w:rPr>
                <w:rFonts w:ascii="Times New Roman" w:hAnsi="Times New Roman"/>
                <w:sz w:val="24"/>
                <w:szCs w:val="24"/>
                <w:lang w:eastAsia="zh-CN"/>
              </w:rPr>
              <w:t xml:space="preserve">2.3. </w:t>
            </w:r>
            <w:r w:rsidRPr="00EF560C">
              <w:rPr>
                <w:rFonts w:ascii="Times New Roman" w:hAnsi="Times New Roman"/>
                <w:sz w:val="24"/>
                <w:szCs w:val="24"/>
                <w:lang w:eastAsia="zh-CN"/>
              </w:rPr>
              <w:t>В підтвердження дійсного залучення працівників відповідної кваліфікації учасником надаються накази про призначення, цивільно-правові угоди або інші документи, на кожну особу, зазначену в таблиці.</w:t>
            </w:r>
          </w:p>
          <w:p w14:paraId="14D45344" w14:textId="77777777" w:rsidR="005E024C" w:rsidRPr="00486820" w:rsidRDefault="005E024C" w:rsidP="005E39F1">
            <w:pPr>
              <w:widowControl w:val="0"/>
              <w:tabs>
                <w:tab w:val="left" w:pos="9072"/>
              </w:tabs>
              <w:suppressAutoHyphens/>
              <w:autoSpaceDE w:val="0"/>
              <w:jc w:val="both"/>
              <w:rPr>
                <w:rFonts w:ascii="Times New Roman" w:hAnsi="Times New Roman"/>
                <w:sz w:val="24"/>
                <w:szCs w:val="24"/>
                <w:lang w:eastAsia="zh-CN"/>
              </w:rPr>
            </w:pPr>
            <w:r w:rsidRPr="00F51D51">
              <w:rPr>
                <w:rFonts w:ascii="Times New Roman" w:hAnsi="Times New Roman"/>
                <w:sz w:val="24"/>
                <w:szCs w:val="24"/>
                <w:lang w:eastAsia="zh-CN"/>
              </w:rPr>
              <w:t xml:space="preserve">2.4. </w:t>
            </w:r>
            <w:r w:rsidRPr="00F51D51">
              <w:rPr>
                <w:rFonts w:ascii="Times New Roman" w:hAnsi="Times New Roman"/>
                <w:sz w:val="24"/>
                <w:szCs w:val="24"/>
              </w:rPr>
              <w:t xml:space="preserve">Для </w:t>
            </w:r>
            <w:r w:rsidRPr="00486820">
              <w:rPr>
                <w:rFonts w:ascii="Times New Roman" w:hAnsi="Times New Roman"/>
                <w:sz w:val="24"/>
                <w:szCs w:val="24"/>
              </w:rPr>
              <w:t>підтвердження наявності допуску персоналу на виконання робіт згідно технічної специфікації надаються:</w:t>
            </w:r>
          </w:p>
          <w:p w14:paraId="308B160B" w14:textId="77777777" w:rsidR="005E024C" w:rsidRPr="00486820" w:rsidRDefault="005E024C" w:rsidP="005E39F1">
            <w:pPr>
              <w:jc w:val="both"/>
              <w:rPr>
                <w:rFonts w:ascii="Times New Roman" w:hAnsi="Times New Roman"/>
                <w:sz w:val="24"/>
                <w:szCs w:val="24"/>
              </w:rPr>
            </w:pPr>
            <w:r w:rsidRPr="00486820">
              <w:rPr>
                <w:rFonts w:ascii="Times New Roman" w:hAnsi="Times New Roman"/>
                <w:sz w:val="24"/>
                <w:szCs w:val="24"/>
              </w:rPr>
              <w:t>2.4.1. Посвідчення та витяги з протоколів засідань комісії з перевірки знань з питань охорони праці:</w:t>
            </w:r>
          </w:p>
          <w:p w14:paraId="62D982A1" w14:textId="77777777" w:rsidR="005E024C" w:rsidRPr="00486820" w:rsidRDefault="005E024C" w:rsidP="005E39F1">
            <w:pPr>
              <w:jc w:val="both"/>
              <w:rPr>
                <w:rFonts w:ascii="Times New Roman" w:hAnsi="Times New Roman"/>
                <w:sz w:val="24"/>
                <w:szCs w:val="24"/>
              </w:rPr>
            </w:pPr>
            <w:r w:rsidRPr="00486820">
              <w:rPr>
                <w:rFonts w:ascii="Times New Roman" w:hAnsi="Times New Roman"/>
                <w:bCs/>
                <w:sz w:val="24"/>
                <w:szCs w:val="24"/>
                <w:shd w:val="clear" w:color="auto" w:fill="FFFFFF"/>
              </w:rPr>
              <w:t>- НПАОП 63.21-1.01-09 Правила охорони праці під час будівництва, ремонту та утримання автомобільних доріг.</w:t>
            </w:r>
          </w:p>
          <w:p w14:paraId="4D754423" w14:textId="77777777" w:rsidR="005E024C" w:rsidRPr="00486820" w:rsidRDefault="005E024C" w:rsidP="005E39F1">
            <w:pPr>
              <w:jc w:val="both"/>
              <w:rPr>
                <w:rFonts w:ascii="Times New Roman" w:hAnsi="Times New Roman"/>
                <w:sz w:val="24"/>
                <w:szCs w:val="24"/>
              </w:rPr>
            </w:pPr>
            <w:r w:rsidRPr="00486820">
              <w:rPr>
                <w:rFonts w:ascii="Times New Roman" w:hAnsi="Times New Roman"/>
                <w:sz w:val="24"/>
                <w:szCs w:val="24"/>
              </w:rPr>
              <w:t>- НПАОП 0.00-1.71-13 Правила охорони праці під час роботи з інструментом та пристроями.</w:t>
            </w:r>
          </w:p>
          <w:p w14:paraId="26C3D0E7" w14:textId="77777777" w:rsidR="005E024C" w:rsidRPr="00486820" w:rsidRDefault="005E024C" w:rsidP="005E39F1">
            <w:pPr>
              <w:jc w:val="both"/>
              <w:rPr>
                <w:rFonts w:ascii="Times New Roman" w:hAnsi="Times New Roman"/>
                <w:sz w:val="24"/>
                <w:szCs w:val="24"/>
              </w:rPr>
            </w:pPr>
            <w:r w:rsidRPr="00486820">
              <w:rPr>
                <w:rFonts w:ascii="Times New Roman" w:hAnsi="Times New Roman"/>
                <w:sz w:val="24"/>
                <w:szCs w:val="24"/>
              </w:rPr>
              <w:t>- НПАОП 0.00-1.15-07 Правила охорони праці під час виконання робіт на висоті.</w:t>
            </w:r>
          </w:p>
          <w:p w14:paraId="4131EDC2" w14:textId="77777777" w:rsidR="005E024C" w:rsidRPr="00486820" w:rsidRDefault="005E024C" w:rsidP="005E39F1">
            <w:pPr>
              <w:jc w:val="both"/>
              <w:rPr>
                <w:rFonts w:ascii="Times New Roman" w:hAnsi="Times New Roman"/>
                <w:sz w:val="24"/>
                <w:szCs w:val="24"/>
              </w:rPr>
            </w:pPr>
            <w:r w:rsidRPr="00486820">
              <w:rPr>
                <w:rFonts w:ascii="Times New Roman" w:hAnsi="Times New Roman"/>
                <w:sz w:val="24"/>
                <w:szCs w:val="24"/>
              </w:rPr>
              <w:t>- НПАОП 40.1-1.21-98 Правила безпечної експлуатації електроустановок споживачів (ПБЕЕС).</w:t>
            </w:r>
          </w:p>
          <w:p w14:paraId="337AFC07" w14:textId="77777777" w:rsidR="005E024C" w:rsidRPr="00486820" w:rsidRDefault="005E024C" w:rsidP="005E39F1">
            <w:pPr>
              <w:jc w:val="both"/>
              <w:rPr>
                <w:rFonts w:ascii="Times New Roman" w:hAnsi="Times New Roman"/>
                <w:sz w:val="24"/>
                <w:szCs w:val="24"/>
              </w:rPr>
            </w:pPr>
            <w:r w:rsidRPr="00486820">
              <w:rPr>
                <w:rFonts w:ascii="Times New Roman" w:hAnsi="Times New Roman"/>
                <w:sz w:val="24"/>
                <w:szCs w:val="24"/>
              </w:rPr>
              <w:t>- НПАОП 40.1-1.07-01 Правила експлуатації електрозахисних засобів (ПЕЕЗ).</w:t>
            </w:r>
          </w:p>
          <w:p w14:paraId="10235623" w14:textId="77777777" w:rsidR="005E024C" w:rsidRPr="00EF560C" w:rsidRDefault="005E024C" w:rsidP="005E39F1">
            <w:pPr>
              <w:jc w:val="both"/>
              <w:rPr>
                <w:rFonts w:ascii="Times New Roman" w:hAnsi="Times New Roman"/>
                <w:sz w:val="24"/>
                <w:szCs w:val="24"/>
              </w:rPr>
            </w:pPr>
            <w:r w:rsidRPr="00486820">
              <w:rPr>
                <w:rFonts w:ascii="Times New Roman" w:hAnsi="Times New Roman"/>
                <w:sz w:val="24"/>
                <w:szCs w:val="24"/>
              </w:rPr>
              <w:t>2.4.2. Посвідчення та витяги</w:t>
            </w:r>
            <w:r w:rsidRPr="00EF560C">
              <w:rPr>
                <w:rFonts w:ascii="Times New Roman" w:hAnsi="Times New Roman"/>
                <w:sz w:val="24"/>
                <w:szCs w:val="24"/>
              </w:rPr>
              <w:t xml:space="preserve"> з протоколів засідань комісії з перевірки знань з правил технічної експлуатації електроустановок споживачів:</w:t>
            </w:r>
          </w:p>
          <w:p w14:paraId="36AC3C08" w14:textId="77777777" w:rsidR="005E024C" w:rsidRPr="00EF560C" w:rsidRDefault="005E024C" w:rsidP="005E39F1">
            <w:pPr>
              <w:pStyle w:val="a9"/>
              <w:ind w:left="0"/>
              <w:jc w:val="both"/>
              <w:rPr>
                <w:rFonts w:ascii="Times New Roman" w:hAnsi="Times New Roman"/>
                <w:sz w:val="24"/>
                <w:szCs w:val="24"/>
              </w:rPr>
            </w:pPr>
            <w:r w:rsidRPr="00EF560C">
              <w:rPr>
                <w:rFonts w:ascii="Times New Roman" w:hAnsi="Times New Roman"/>
                <w:sz w:val="24"/>
                <w:szCs w:val="24"/>
              </w:rPr>
              <w:t>- Правила технічної експлуатації електроустановок споживачів (ПТЕЕС).</w:t>
            </w:r>
            <w:r>
              <w:rPr>
                <w:rFonts w:ascii="Times New Roman" w:hAnsi="Times New Roman"/>
                <w:sz w:val="24"/>
                <w:szCs w:val="24"/>
              </w:rPr>
              <w:t>1</w:t>
            </w:r>
          </w:p>
          <w:p w14:paraId="0887C50B" w14:textId="77777777" w:rsidR="005E024C" w:rsidRPr="00F51D51" w:rsidRDefault="005E024C" w:rsidP="005E39F1">
            <w:pPr>
              <w:pStyle w:val="a9"/>
              <w:ind w:left="0"/>
              <w:jc w:val="both"/>
              <w:rPr>
                <w:rFonts w:ascii="Times New Roman" w:hAnsi="Times New Roman"/>
                <w:sz w:val="24"/>
                <w:szCs w:val="24"/>
              </w:rPr>
            </w:pPr>
            <w:r w:rsidRPr="00EF560C">
              <w:rPr>
                <w:rFonts w:ascii="Times New Roman" w:hAnsi="Times New Roman"/>
                <w:sz w:val="24"/>
                <w:szCs w:val="24"/>
              </w:rPr>
              <w:t>- Правила улаштування електроустановок (ПУЕ).</w:t>
            </w:r>
          </w:p>
        </w:tc>
      </w:tr>
      <w:tr w:rsidR="005E024C" w:rsidRPr="00E86128" w14:paraId="3444FDC9" w14:textId="77777777" w:rsidTr="005E39F1">
        <w:trPr>
          <w:jc w:val="center"/>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CF497" w14:textId="77777777" w:rsidR="005E024C" w:rsidRPr="00146F4E" w:rsidRDefault="005E024C" w:rsidP="005E39F1">
            <w:pPr>
              <w:jc w:val="center"/>
              <w:rPr>
                <w:rFonts w:ascii="Times New Roman" w:hAnsi="Times New Roman"/>
                <w:bCs/>
                <w:color w:val="000000"/>
                <w:sz w:val="24"/>
                <w:szCs w:val="24"/>
              </w:rPr>
            </w:pPr>
            <w:r w:rsidRPr="00146F4E">
              <w:rPr>
                <w:rFonts w:ascii="Times New Roman" w:hAnsi="Times New Roman"/>
                <w:bCs/>
                <w:color w:val="000000"/>
                <w:sz w:val="24"/>
                <w:szCs w:val="24"/>
              </w:rPr>
              <w:t>3</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04A00" w14:textId="77777777" w:rsidR="005E024C" w:rsidRPr="00146F4E" w:rsidRDefault="005E024C" w:rsidP="005E39F1">
            <w:pPr>
              <w:rPr>
                <w:rFonts w:ascii="Times New Roman" w:hAnsi="Times New Roman"/>
                <w:bCs/>
                <w:color w:val="000000"/>
                <w:sz w:val="24"/>
                <w:szCs w:val="24"/>
              </w:rPr>
            </w:pPr>
            <w:r w:rsidRPr="00146F4E">
              <w:rPr>
                <w:rFonts w:ascii="Times New Roman" w:hAnsi="Times New Roman"/>
                <w:bCs/>
                <w:color w:val="000000"/>
                <w:sz w:val="24"/>
                <w:szCs w:val="24"/>
              </w:rPr>
              <w:t xml:space="preserve">Наявність документально підтвердженого досвіду </w:t>
            </w:r>
            <w:r w:rsidRPr="00146F4E">
              <w:rPr>
                <w:rFonts w:ascii="Times New Roman" w:hAnsi="Times New Roman"/>
                <w:bCs/>
                <w:color w:val="000000"/>
                <w:sz w:val="24"/>
                <w:szCs w:val="24"/>
              </w:rPr>
              <w:lastRenderedPageBreak/>
              <w:t>виконання аналогічного (аналогічних) за предметом закупівлі договору (договорів)</w:t>
            </w:r>
          </w:p>
        </w:tc>
        <w:tc>
          <w:tcPr>
            <w:tcW w:w="7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3D9A9" w14:textId="77777777" w:rsidR="005E024C" w:rsidRPr="00F51D51" w:rsidRDefault="005E024C" w:rsidP="005E39F1">
            <w:pPr>
              <w:jc w:val="both"/>
              <w:rPr>
                <w:rFonts w:ascii="Times New Roman" w:hAnsi="Times New Roman"/>
                <w:bCs/>
                <w:sz w:val="24"/>
                <w:szCs w:val="24"/>
              </w:rPr>
            </w:pPr>
            <w:r w:rsidRPr="00F51D51">
              <w:rPr>
                <w:rFonts w:ascii="Times New Roman" w:hAnsi="Times New Roman"/>
                <w:bCs/>
                <w:sz w:val="24"/>
                <w:szCs w:val="24"/>
              </w:rPr>
              <w:lastRenderedPageBreak/>
              <w:t>3.1. Довідка про виконання аналогічних* за предметом закупівлі договорів за формою Таблиці 3:</w:t>
            </w:r>
          </w:p>
          <w:p w14:paraId="7612054D" w14:textId="77777777" w:rsidR="005E024C" w:rsidRPr="00F51D51" w:rsidRDefault="005E024C" w:rsidP="005E39F1">
            <w:pPr>
              <w:jc w:val="right"/>
              <w:rPr>
                <w:rFonts w:ascii="Times New Roman" w:hAnsi="Times New Roman"/>
                <w:bCs/>
                <w:sz w:val="24"/>
                <w:szCs w:val="24"/>
              </w:rPr>
            </w:pPr>
            <w:r w:rsidRPr="00F51D51">
              <w:rPr>
                <w:rFonts w:ascii="Times New Roman" w:hAnsi="Times New Roman"/>
                <w:bCs/>
                <w:sz w:val="24"/>
                <w:szCs w:val="24"/>
              </w:rPr>
              <w:t>Таблиця 3</w:t>
            </w:r>
          </w:p>
          <w:tbl>
            <w:tblP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2"/>
              <w:gridCol w:w="1276"/>
              <w:gridCol w:w="1275"/>
              <w:gridCol w:w="993"/>
              <w:gridCol w:w="1275"/>
              <w:gridCol w:w="993"/>
              <w:gridCol w:w="1134"/>
            </w:tblGrid>
            <w:tr w:rsidR="005E024C" w:rsidRPr="00F51D51" w14:paraId="131CFF16" w14:textId="77777777" w:rsidTr="005E39F1">
              <w:trPr>
                <w:trHeight w:val="292"/>
              </w:trPr>
              <w:tc>
                <w:tcPr>
                  <w:tcW w:w="462" w:type="dxa"/>
                </w:tcPr>
                <w:p w14:paraId="2C62642B" w14:textId="77777777" w:rsidR="005E024C" w:rsidRPr="003F5406" w:rsidRDefault="005E024C" w:rsidP="005E39F1">
                  <w:pPr>
                    <w:jc w:val="center"/>
                    <w:rPr>
                      <w:rFonts w:ascii="Times New Roman" w:hAnsi="Times New Roman"/>
                    </w:rPr>
                  </w:pPr>
                  <w:r w:rsidRPr="003F5406">
                    <w:rPr>
                      <w:rFonts w:ascii="Times New Roman" w:hAnsi="Times New Roman"/>
                    </w:rPr>
                    <w:lastRenderedPageBreak/>
                    <w:t>№ з/п</w:t>
                  </w:r>
                </w:p>
              </w:tc>
              <w:tc>
                <w:tcPr>
                  <w:tcW w:w="1276" w:type="dxa"/>
                </w:tcPr>
                <w:p w14:paraId="55A98F93" w14:textId="77777777" w:rsidR="005E024C" w:rsidRPr="003F5406" w:rsidRDefault="005E024C" w:rsidP="005E39F1">
                  <w:pPr>
                    <w:jc w:val="center"/>
                    <w:rPr>
                      <w:rFonts w:ascii="Times New Roman" w:hAnsi="Times New Roman"/>
                    </w:rPr>
                  </w:pPr>
                  <w:r w:rsidRPr="003F5406">
                    <w:rPr>
                      <w:rFonts w:ascii="Times New Roman" w:hAnsi="Times New Roman"/>
                    </w:rPr>
                    <w:t>Замовник, місцезнаходження, телефон, ПІБ керівника, № телефону, код ЄДРПОУ</w:t>
                  </w:r>
                </w:p>
              </w:tc>
              <w:tc>
                <w:tcPr>
                  <w:tcW w:w="1275" w:type="dxa"/>
                </w:tcPr>
                <w:p w14:paraId="64F5DEF4" w14:textId="77777777" w:rsidR="005E024C" w:rsidRPr="003F5406" w:rsidRDefault="005E024C" w:rsidP="005E39F1">
                  <w:pPr>
                    <w:jc w:val="center"/>
                    <w:rPr>
                      <w:rFonts w:ascii="Times New Roman" w:hAnsi="Times New Roman"/>
                    </w:rPr>
                  </w:pPr>
                  <w:r w:rsidRPr="003F5406">
                    <w:rPr>
                      <w:rFonts w:ascii="Times New Roman" w:hAnsi="Times New Roman"/>
                    </w:rPr>
                    <w:t>Предмет договору, № договору, дата договору</w:t>
                  </w:r>
                </w:p>
              </w:tc>
              <w:tc>
                <w:tcPr>
                  <w:tcW w:w="993" w:type="dxa"/>
                </w:tcPr>
                <w:p w14:paraId="47772DB4" w14:textId="77777777" w:rsidR="005E024C" w:rsidRPr="003F5406" w:rsidRDefault="005E024C" w:rsidP="005E39F1">
                  <w:pPr>
                    <w:jc w:val="center"/>
                    <w:rPr>
                      <w:rFonts w:ascii="Times New Roman" w:hAnsi="Times New Roman"/>
                    </w:rPr>
                  </w:pPr>
                  <w:r w:rsidRPr="003F5406">
                    <w:rPr>
                      <w:rFonts w:ascii="Times New Roman" w:hAnsi="Times New Roman"/>
                    </w:rPr>
                    <w:t xml:space="preserve">Сума договору, грн. </w:t>
                  </w:r>
                </w:p>
              </w:tc>
              <w:tc>
                <w:tcPr>
                  <w:tcW w:w="1275" w:type="dxa"/>
                </w:tcPr>
                <w:p w14:paraId="42211DEB" w14:textId="77777777" w:rsidR="005E024C" w:rsidRPr="003F5406" w:rsidRDefault="005E024C" w:rsidP="005E39F1">
                  <w:pPr>
                    <w:jc w:val="center"/>
                    <w:rPr>
                      <w:rFonts w:ascii="Times New Roman" w:hAnsi="Times New Roman"/>
                    </w:rPr>
                  </w:pPr>
                  <w:r w:rsidRPr="003F5406">
                    <w:rPr>
                      <w:rFonts w:ascii="Times New Roman" w:hAnsi="Times New Roman"/>
                    </w:rPr>
                    <w:t>Сума виконання робіт/надання послуг за договором,</w:t>
                  </w:r>
                </w:p>
                <w:p w14:paraId="0B859DCF" w14:textId="77777777" w:rsidR="005E024C" w:rsidRPr="003F5406" w:rsidRDefault="005E024C" w:rsidP="005E39F1">
                  <w:pPr>
                    <w:jc w:val="center"/>
                    <w:rPr>
                      <w:rFonts w:ascii="Times New Roman" w:hAnsi="Times New Roman"/>
                    </w:rPr>
                  </w:pPr>
                  <w:r w:rsidRPr="003F5406">
                    <w:rPr>
                      <w:rFonts w:ascii="Times New Roman" w:hAnsi="Times New Roman"/>
                    </w:rPr>
                    <w:t>грн.</w:t>
                  </w:r>
                </w:p>
              </w:tc>
              <w:tc>
                <w:tcPr>
                  <w:tcW w:w="993" w:type="dxa"/>
                </w:tcPr>
                <w:p w14:paraId="2003D515" w14:textId="77777777" w:rsidR="005E024C" w:rsidRPr="003F5406" w:rsidRDefault="005E024C" w:rsidP="005E39F1">
                  <w:pPr>
                    <w:jc w:val="center"/>
                    <w:rPr>
                      <w:rFonts w:ascii="Times New Roman" w:hAnsi="Times New Roman"/>
                    </w:rPr>
                  </w:pPr>
                  <w:r w:rsidRPr="003F5406">
                    <w:rPr>
                      <w:rFonts w:ascii="Times New Roman" w:hAnsi="Times New Roman"/>
                    </w:rPr>
                    <w:t>Рік (роки) виконан</w:t>
                  </w:r>
                  <w:r>
                    <w:rPr>
                      <w:rFonts w:ascii="Times New Roman" w:hAnsi="Times New Roman"/>
                    </w:rPr>
                    <w:t>-</w:t>
                  </w:r>
                  <w:r w:rsidRPr="003F5406">
                    <w:rPr>
                      <w:rFonts w:ascii="Times New Roman" w:hAnsi="Times New Roman"/>
                    </w:rPr>
                    <w:t>ня</w:t>
                  </w:r>
                </w:p>
                <w:p w14:paraId="31147864" w14:textId="77777777" w:rsidR="005E024C" w:rsidRPr="003F5406" w:rsidRDefault="005E024C" w:rsidP="005E39F1">
                  <w:pPr>
                    <w:jc w:val="center"/>
                    <w:rPr>
                      <w:rFonts w:ascii="Times New Roman" w:hAnsi="Times New Roman"/>
                    </w:rPr>
                  </w:pPr>
                  <w:r w:rsidRPr="003F5406">
                    <w:rPr>
                      <w:rFonts w:ascii="Times New Roman" w:hAnsi="Times New Roman"/>
                    </w:rPr>
                    <w:t>надання послуг</w:t>
                  </w:r>
                </w:p>
              </w:tc>
              <w:tc>
                <w:tcPr>
                  <w:tcW w:w="1134" w:type="dxa"/>
                </w:tcPr>
                <w:p w14:paraId="795B507E" w14:textId="77777777" w:rsidR="005E024C" w:rsidRPr="003F5406" w:rsidRDefault="005E024C" w:rsidP="005E39F1">
                  <w:pPr>
                    <w:jc w:val="center"/>
                    <w:rPr>
                      <w:rFonts w:ascii="Times New Roman" w:hAnsi="Times New Roman"/>
                    </w:rPr>
                  </w:pPr>
                  <w:r w:rsidRPr="003F5406">
                    <w:rPr>
                      <w:rFonts w:ascii="Times New Roman" w:hAnsi="Times New Roman"/>
                    </w:rPr>
                    <w:t>Відсут</w:t>
                  </w:r>
                  <w:r>
                    <w:rPr>
                      <w:rFonts w:ascii="Times New Roman" w:hAnsi="Times New Roman"/>
                    </w:rPr>
                    <w:t>-</w:t>
                  </w:r>
                  <w:r w:rsidRPr="003F5406">
                    <w:rPr>
                      <w:rFonts w:ascii="Times New Roman" w:hAnsi="Times New Roman"/>
                    </w:rPr>
                    <w:t>ність/</w:t>
                  </w:r>
                </w:p>
                <w:p w14:paraId="3F2BEC82" w14:textId="35D10686" w:rsidR="005E024C" w:rsidRPr="003F5406" w:rsidRDefault="005E024C" w:rsidP="005E39F1">
                  <w:pPr>
                    <w:jc w:val="center"/>
                    <w:rPr>
                      <w:rFonts w:ascii="Times New Roman" w:hAnsi="Times New Roman"/>
                    </w:rPr>
                  </w:pPr>
                  <w:r w:rsidRPr="003F5406">
                    <w:rPr>
                      <w:rFonts w:ascii="Times New Roman" w:hAnsi="Times New Roman"/>
                    </w:rPr>
                    <w:t>наявність претензій замовника  послуг</w:t>
                  </w:r>
                </w:p>
              </w:tc>
            </w:tr>
            <w:tr w:rsidR="005E024C" w:rsidRPr="00F51D51" w14:paraId="7D1A1C49" w14:textId="77777777" w:rsidTr="005E39F1">
              <w:tc>
                <w:tcPr>
                  <w:tcW w:w="462" w:type="dxa"/>
                </w:tcPr>
                <w:p w14:paraId="5A72A9E2" w14:textId="77777777" w:rsidR="005E024C" w:rsidRPr="00DE3A5F" w:rsidRDefault="005E024C" w:rsidP="005E39F1">
                  <w:pPr>
                    <w:jc w:val="center"/>
                    <w:rPr>
                      <w:rFonts w:ascii="Times New Roman" w:hAnsi="Times New Roman"/>
                      <w:bCs/>
                      <w:sz w:val="18"/>
                      <w:szCs w:val="18"/>
                    </w:rPr>
                  </w:pPr>
                  <w:r w:rsidRPr="00DE3A5F">
                    <w:rPr>
                      <w:rFonts w:ascii="Times New Roman" w:hAnsi="Times New Roman"/>
                      <w:bCs/>
                      <w:sz w:val="18"/>
                      <w:szCs w:val="18"/>
                    </w:rPr>
                    <w:t>1</w:t>
                  </w:r>
                </w:p>
              </w:tc>
              <w:tc>
                <w:tcPr>
                  <w:tcW w:w="1276" w:type="dxa"/>
                </w:tcPr>
                <w:p w14:paraId="7BEC3A76" w14:textId="77777777" w:rsidR="005E024C" w:rsidRPr="00DE3A5F" w:rsidRDefault="005E024C" w:rsidP="005E39F1">
                  <w:pPr>
                    <w:jc w:val="center"/>
                    <w:rPr>
                      <w:rFonts w:ascii="Times New Roman" w:hAnsi="Times New Roman"/>
                      <w:bCs/>
                      <w:sz w:val="18"/>
                      <w:szCs w:val="18"/>
                    </w:rPr>
                  </w:pPr>
                  <w:r w:rsidRPr="00DE3A5F">
                    <w:rPr>
                      <w:rFonts w:ascii="Times New Roman" w:hAnsi="Times New Roman"/>
                      <w:bCs/>
                      <w:sz w:val="18"/>
                      <w:szCs w:val="18"/>
                    </w:rPr>
                    <w:t>2</w:t>
                  </w:r>
                </w:p>
              </w:tc>
              <w:tc>
                <w:tcPr>
                  <w:tcW w:w="1275" w:type="dxa"/>
                </w:tcPr>
                <w:p w14:paraId="308BA845" w14:textId="77777777" w:rsidR="005E024C" w:rsidRPr="00DE3A5F" w:rsidRDefault="005E024C" w:rsidP="005E39F1">
                  <w:pPr>
                    <w:jc w:val="center"/>
                    <w:rPr>
                      <w:rFonts w:ascii="Times New Roman" w:hAnsi="Times New Roman"/>
                      <w:bCs/>
                      <w:sz w:val="18"/>
                      <w:szCs w:val="18"/>
                    </w:rPr>
                  </w:pPr>
                  <w:r w:rsidRPr="00DE3A5F">
                    <w:rPr>
                      <w:rFonts w:ascii="Times New Roman" w:hAnsi="Times New Roman"/>
                      <w:bCs/>
                      <w:sz w:val="18"/>
                      <w:szCs w:val="18"/>
                    </w:rPr>
                    <w:t>3</w:t>
                  </w:r>
                </w:p>
              </w:tc>
              <w:tc>
                <w:tcPr>
                  <w:tcW w:w="993" w:type="dxa"/>
                </w:tcPr>
                <w:p w14:paraId="78C32C04" w14:textId="77777777" w:rsidR="005E024C" w:rsidRPr="00DE3A5F" w:rsidRDefault="005E024C" w:rsidP="005E39F1">
                  <w:pPr>
                    <w:jc w:val="center"/>
                    <w:rPr>
                      <w:rFonts w:ascii="Times New Roman" w:hAnsi="Times New Roman"/>
                      <w:bCs/>
                      <w:sz w:val="18"/>
                      <w:szCs w:val="18"/>
                    </w:rPr>
                  </w:pPr>
                  <w:r w:rsidRPr="00DE3A5F">
                    <w:rPr>
                      <w:rFonts w:ascii="Times New Roman" w:hAnsi="Times New Roman"/>
                      <w:bCs/>
                      <w:sz w:val="18"/>
                      <w:szCs w:val="18"/>
                    </w:rPr>
                    <w:t>4</w:t>
                  </w:r>
                </w:p>
              </w:tc>
              <w:tc>
                <w:tcPr>
                  <w:tcW w:w="1275" w:type="dxa"/>
                </w:tcPr>
                <w:p w14:paraId="727C8432" w14:textId="77777777" w:rsidR="005E024C" w:rsidRPr="00DE3A5F" w:rsidRDefault="005E024C" w:rsidP="005E39F1">
                  <w:pPr>
                    <w:jc w:val="center"/>
                    <w:rPr>
                      <w:rFonts w:ascii="Times New Roman" w:hAnsi="Times New Roman"/>
                      <w:bCs/>
                      <w:sz w:val="18"/>
                      <w:szCs w:val="18"/>
                    </w:rPr>
                  </w:pPr>
                  <w:r w:rsidRPr="00DE3A5F">
                    <w:rPr>
                      <w:rFonts w:ascii="Times New Roman" w:hAnsi="Times New Roman"/>
                      <w:bCs/>
                      <w:sz w:val="18"/>
                      <w:szCs w:val="18"/>
                    </w:rPr>
                    <w:t>5</w:t>
                  </w:r>
                </w:p>
              </w:tc>
              <w:tc>
                <w:tcPr>
                  <w:tcW w:w="993" w:type="dxa"/>
                </w:tcPr>
                <w:p w14:paraId="2DE85DFD" w14:textId="77777777" w:rsidR="005E024C" w:rsidRPr="00DE3A5F" w:rsidRDefault="005E024C" w:rsidP="005E39F1">
                  <w:pPr>
                    <w:jc w:val="center"/>
                    <w:rPr>
                      <w:rFonts w:ascii="Times New Roman" w:hAnsi="Times New Roman"/>
                      <w:bCs/>
                      <w:sz w:val="18"/>
                      <w:szCs w:val="18"/>
                    </w:rPr>
                  </w:pPr>
                  <w:r w:rsidRPr="00DE3A5F">
                    <w:rPr>
                      <w:rFonts w:ascii="Times New Roman" w:hAnsi="Times New Roman"/>
                      <w:bCs/>
                      <w:sz w:val="18"/>
                      <w:szCs w:val="18"/>
                    </w:rPr>
                    <w:t>6</w:t>
                  </w:r>
                </w:p>
              </w:tc>
              <w:tc>
                <w:tcPr>
                  <w:tcW w:w="1134" w:type="dxa"/>
                </w:tcPr>
                <w:p w14:paraId="466A7512" w14:textId="77777777" w:rsidR="005E024C" w:rsidRPr="00DE3A5F" w:rsidRDefault="005E024C" w:rsidP="005E39F1">
                  <w:pPr>
                    <w:jc w:val="center"/>
                    <w:rPr>
                      <w:rFonts w:ascii="Times New Roman" w:hAnsi="Times New Roman"/>
                      <w:bCs/>
                      <w:sz w:val="18"/>
                      <w:szCs w:val="18"/>
                    </w:rPr>
                  </w:pPr>
                  <w:r w:rsidRPr="00DE3A5F">
                    <w:rPr>
                      <w:rFonts w:ascii="Times New Roman" w:hAnsi="Times New Roman"/>
                      <w:bCs/>
                      <w:sz w:val="18"/>
                      <w:szCs w:val="18"/>
                    </w:rPr>
                    <w:t>7</w:t>
                  </w:r>
                </w:p>
              </w:tc>
            </w:tr>
            <w:tr w:rsidR="005E024C" w:rsidRPr="00F51D51" w14:paraId="3021AB42" w14:textId="77777777" w:rsidTr="005E39F1">
              <w:trPr>
                <w:trHeight w:val="753"/>
              </w:trPr>
              <w:tc>
                <w:tcPr>
                  <w:tcW w:w="462" w:type="dxa"/>
                </w:tcPr>
                <w:p w14:paraId="6DBC1A2C" w14:textId="77777777" w:rsidR="005E024C" w:rsidRPr="00DE3A5F" w:rsidRDefault="005E024C" w:rsidP="005E39F1">
                  <w:pPr>
                    <w:jc w:val="center"/>
                    <w:rPr>
                      <w:rFonts w:ascii="Times New Roman" w:hAnsi="Times New Roman"/>
                      <w:bCs/>
                      <w:sz w:val="18"/>
                      <w:szCs w:val="18"/>
                    </w:rPr>
                  </w:pPr>
                </w:p>
              </w:tc>
              <w:tc>
                <w:tcPr>
                  <w:tcW w:w="1276" w:type="dxa"/>
                </w:tcPr>
                <w:p w14:paraId="6444FB59" w14:textId="77777777" w:rsidR="005E024C" w:rsidRPr="00DE3A5F" w:rsidRDefault="005E024C" w:rsidP="005E39F1">
                  <w:pPr>
                    <w:jc w:val="center"/>
                    <w:rPr>
                      <w:rFonts w:ascii="Times New Roman" w:hAnsi="Times New Roman"/>
                      <w:bCs/>
                      <w:sz w:val="18"/>
                      <w:szCs w:val="18"/>
                    </w:rPr>
                  </w:pPr>
                </w:p>
              </w:tc>
              <w:tc>
                <w:tcPr>
                  <w:tcW w:w="1275" w:type="dxa"/>
                </w:tcPr>
                <w:p w14:paraId="456B7ECA" w14:textId="77777777" w:rsidR="005E024C" w:rsidRPr="00DE3A5F" w:rsidRDefault="005E024C" w:rsidP="005E39F1">
                  <w:pPr>
                    <w:jc w:val="center"/>
                    <w:rPr>
                      <w:rFonts w:ascii="Times New Roman" w:hAnsi="Times New Roman"/>
                      <w:bCs/>
                      <w:sz w:val="18"/>
                      <w:szCs w:val="18"/>
                    </w:rPr>
                  </w:pPr>
                </w:p>
              </w:tc>
              <w:tc>
                <w:tcPr>
                  <w:tcW w:w="993" w:type="dxa"/>
                </w:tcPr>
                <w:p w14:paraId="47EBF615" w14:textId="77777777" w:rsidR="005E024C" w:rsidRPr="00DE3A5F" w:rsidRDefault="005E024C" w:rsidP="005E39F1">
                  <w:pPr>
                    <w:jc w:val="center"/>
                    <w:rPr>
                      <w:rFonts w:ascii="Times New Roman" w:hAnsi="Times New Roman"/>
                      <w:bCs/>
                      <w:sz w:val="18"/>
                      <w:szCs w:val="18"/>
                    </w:rPr>
                  </w:pPr>
                </w:p>
              </w:tc>
              <w:tc>
                <w:tcPr>
                  <w:tcW w:w="1275" w:type="dxa"/>
                </w:tcPr>
                <w:p w14:paraId="424C5048" w14:textId="77777777" w:rsidR="005E024C" w:rsidRPr="00DE3A5F" w:rsidRDefault="005E024C" w:rsidP="005E39F1">
                  <w:pPr>
                    <w:jc w:val="center"/>
                    <w:rPr>
                      <w:rFonts w:ascii="Times New Roman" w:hAnsi="Times New Roman"/>
                      <w:bCs/>
                      <w:sz w:val="18"/>
                      <w:szCs w:val="18"/>
                    </w:rPr>
                  </w:pPr>
                </w:p>
              </w:tc>
              <w:tc>
                <w:tcPr>
                  <w:tcW w:w="993" w:type="dxa"/>
                </w:tcPr>
                <w:p w14:paraId="04B0AD08" w14:textId="77777777" w:rsidR="005E024C" w:rsidRPr="00DE3A5F" w:rsidRDefault="005E024C" w:rsidP="005E39F1">
                  <w:pPr>
                    <w:jc w:val="center"/>
                    <w:rPr>
                      <w:rFonts w:ascii="Times New Roman" w:hAnsi="Times New Roman"/>
                      <w:bCs/>
                      <w:sz w:val="18"/>
                      <w:szCs w:val="18"/>
                    </w:rPr>
                  </w:pPr>
                </w:p>
              </w:tc>
              <w:tc>
                <w:tcPr>
                  <w:tcW w:w="1134" w:type="dxa"/>
                </w:tcPr>
                <w:p w14:paraId="08EABB57" w14:textId="77777777" w:rsidR="005E024C" w:rsidRPr="00DE3A5F" w:rsidRDefault="005E024C" w:rsidP="005E39F1">
                  <w:pPr>
                    <w:jc w:val="center"/>
                    <w:rPr>
                      <w:rFonts w:ascii="Times New Roman" w:hAnsi="Times New Roman"/>
                      <w:bCs/>
                      <w:sz w:val="18"/>
                      <w:szCs w:val="18"/>
                    </w:rPr>
                  </w:pPr>
                </w:p>
              </w:tc>
            </w:tr>
          </w:tbl>
          <w:p w14:paraId="16B3D4BA" w14:textId="3E4DE842" w:rsidR="005E024C" w:rsidRPr="00756E5A" w:rsidRDefault="005E024C" w:rsidP="005E39F1">
            <w:pPr>
              <w:jc w:val="both"/>
              <w:rPr>
                <w:rFonts w:ascii="Times New Roman" w:hAnsi="Times New Roman"/>
                <w:i/>
                <w:sz w:val="24"/>
                <w:szCs w:val="24"/>
              </w:rPr>
            </w:pPr>
            <w:r w:rsidRPr="00146F4E">
              <w:rPr>
                <w:rFonts w:ascii="Times New Roman" w:hAnsi="Times New Roman"/>
                <w:i/>
                <w:sz w:val="24"/>
                <w:szCs w:val="24"/>
              </w:rPr>
              <w:t>*</w:t>
            </w:r>
            <w:r w:rsidRPr="00146F4E">
              <w:rPr>
                <w:rFonts w:ascii="Times New Roman" w:hAnsi="Times New Roman"/>
                <w:sz w:val="24"/>
                <w:szCs w:val="24"/>
              </w:rPr>
              <w:t xml:space="preserve"> </w:t>
            </w:r>
            <w:r w:rsidRPr="00146F4E">
              <w:rPr>
                <w:rFonts w:ascii="Times New Roman" w:hAnsi="Times New Roman"/>
                <w:i/>
                <w:sz w:val="24"/>
                <w:szCs w:val="24"/>
              </w:rPr>
              <w:t>Під аналогічним договором необхідно розуміти укладені учасником договори, що</w:t>
            </w:r>
            <w:r>
              <w:rPr>
                <w:rFonts w:ascii="Times New Roman" w:hAnsi="Times New Roman"/>
                <w:i/>
                <w:sz w:val="24"/>
                <w:szCs w:val="24"/>
              </w:rPr>
              <w:t xml:space="preserve"> відповідають характеру даної закупівлі та</w:t>
            </w:r>
            <w:r w:rsidRPr="00146F4E">
              <w:rPr>
                <w:rFonts w:ascii="Times New Roman" w:hAnsi="Times New Roman"/>
                <w:i/>
                <w:sz w:val="24"/>
                <w:szCs w:val="24"/>
              </w:rPr>
              <w:t xml:space="preserve"> передбачають надання послуг з</w:t>
            </w:r>
            <w:r>
              <w:rPr>
                <w:rFonts w:ascii="Times New Roman" w:hAnsi="Times New Roman"/>
                <w:i/>
                <w:sz w:val="24"/>
                <w:szCs w:val="24"/>
              </w:rPr>
              <w:t xml:space="preserve"> </w:t>
            </w:r>
            <w:r w:rsidRPr="00AC476B">
              <w:rPr>
                <w:rFonts w:ascii="Times New Roman" w:hAnsi="Times New Roman"/>
                <w:i/>
                <w:sz w:val="24"/>
                <w:szCs w:val="24"/>
              </w:rPr>
              <w:t>влаштування</w:t>
            </w:r>
            <w:r>
              <w:rPr>
                <w:rFonts w:ascii="Times New Roman" w:hAnsi="Times New Roman"/>
                <w:i/>
                <w:sz w:val="24"/>
                <w:szCs w:val="24"/>
              </w:rPr>
              <w:t xml:space="preserve">, </w:t>
            </w:r>
            <w:r w:rsidRPr="00AC476B">
              <w:rPr>
                <w:rFonts w:ascii="Times New Roman" w:hAnsi="Times New Roman"/>
                <w:i/>
                <w:sz w:val="24"/>
                <w:szCs w:val="24"/>
              </w:rPr>
              <w:t>ремонту</w:t>
            </w:r>
            <w:r>
              <w:rPr>
                <w:rFonts w:ascii="Times New Roman" w:hAnsi="Times New Roman"/>
                <w:i/>
                <w:sz w:val="24"/>
                <w:szCs w:val="24"/>
              </w:rPr>
              <w:t xml:space="preserve"> та </w:t>
            </w:r>
            <w:r w:rsidRPr="00756E5A">
              <w:rPr>
                <w:rFonts w:ascii="Times New Roman" w:hAnsi="Times New Roman"/>
                <w:i/>
                <w:sz w:val="24"/>
                <w:szCs w:val="24"/>
              </w:rPr>
              <w:t>технічного обслуговування мереж вуличного освітлення, світлофорних об’єктів, основних елементів дорожньої інфраструктури таких як дорожня розмітка і дорожні знаки.</w:t>
            </w:r>
          </w:p>
          <w:p w14:paraId="0BF49D91" w14:textId="52029A4C" w:rsidR="005E024C" w:rsidRPr="00DE3A5F" w:rsidRDefault="005E024C" w:rsidP="005E39F1">
            <w:pPr>
              <w:jc w:val="both"/>
              <w:rPr>
                <w:rFonts w:ascii="Times New Roman" w:hAnsi="Times New Roman"/>
                <w:spacing w:val="-3"/>
                <w:sz w:val="24"/>
                <w:szCs w:val="24"/>
              </w:rPr>
            </w:pPr>
            <w:r w:rsidRPr="00756E5A">
              <w:rPr>
                <w:rFonts w:ascii="Times New Roman" w:hAnsi="Times New Roman"/>
                <w:sz w:val="24"/>
                <w:szCs w:val="24"/>
              </w:rPr>
              <w:t xml:space="preserve">3.2. На підтвердження довідки </w:t>
            </w:r>
            <w:r w:rsidRPr="00756E5A">
              <w:rPr>
                <w:rFonts w:ascii="Times New Roman" w:hAnsi="Times New Roman"/>
                <w:bCs/>
                <w:sz w:val="24"/>
                <w:szCs w:val="24"/>
              </w:rPr>
              <w:t xml:space="preserve">про виконання аналогічних за предметом закупівлі договорів </w:t>
            </w:r>
            <w:r w:rsidRPr="00756E5A">
              <w:rPr>
                <w:rFonts w:ascii="Times New Roman" w:hAnsi="Times New Roman"/>
                <w:sz w:val="24"/>
                <w:szCs w:val="24"/>
              </w:rPr>
              <w:t>в складі</w:t>
            </w:r>
            <w:r w:rsidRPr="00F51D51">
              <w:rPr>
                <w:rFonts w:ascii="Times New Roman" w:hAnsi="Times New Roman"/>
                <w:sz w:val="24"/>
                <w:szCs w:val="24"/>
              </w:rPr>
              <w:t xml:space="preserve"> пропозиції учасником надаються аналогічні договори з усіма додатками до них, а також акти </w:t>
            </w:r>
            <w:r>
              <w:rPr>
                <w:rFonts w:ascii="Times New Roman" w:hAnsi="Times New Roman"/>
                <w:sz w:val="24"/>
                <w:szCs w:val="24"/>
              </w:rPr>
              <w:t>наданих послуг</w:t>
            </w:r>
            <w:r w:rsidRPr="00F51D51">
              <w:rPr>
                <w:rFonts w:ascii="Times New Roman" w:hAnsi="Times New Roman"/>
                <w:sz w:val="24"/>
                <w:szCs w:val="24"/>
              </w:rPr>
              <w:t xml:space="preserve">. </w:t>
            </w:r>
            <w:r w:rsidRPr="001C4085">
              <w:rPr>
                <w:rFonts w:ascii="Times New Roman" w:hAnsi="Times New Roman"/>
                <w:sz w:val="24"/>
                <w:szCs w:val="24"/>
              </w:rPr>
              <w:t>В якості аналогічних договорів приймаються договори, які були укладені з державними замовниками</w:t>
            </w:r>
            <w:r>
              <w:rPr>
                <w:rFonts w:ascii="Times New Roman" w:hAnsi="Times New Roman"/>
                <w:sz w:val="24"/>
                <w:szCs w:val="24"/>
              </w:rPr>
              <w:t>, що є</w:t>
            </w:r>
            <w:r w:rsidRPr="00F51D51">
              <w:rPr>
                <w:rFonts w:ascii="Times New Roman" w:hAnsi="Times New Roman"/>
                <w:sz w:val="24"/>
                <w:szCs w:val="24"/>
              </w:rPr>
              <w:t xml:space="preserve"> власниками та/або балансоутримувачами</w:t>
            </w:r>
            <w:r>
              <w:rPr>
                <w:rFonts w:ascii="Times New Roman" w:hAnsi="Times New Roman"/>
                <w:sz w:val="24"/>
                <w:szCs w:val="24"/>
              </w:rPr>
              <w:t xml:space="preserve"> мереж вуличного освітлення, дорожньої інфраструктури та</w:t>
            </w:r>
            <w:r w:rsidRPr="00F51D51">
              <w:rPr>
                <w:rFonts w:ascii="Times New Roman" w:hAnsi="Times New Roman"/>
                <w:sz w:val="24"/>
                <w:szCs w:val="24"/>
              </w:rPr>
              <w:t xml:space="preserve"> світлофорних об’єктів.</w:t>
            </w:r>
            <w:r>
              <w:rPr>
                <w:rFonts w:ascii="Times New Roman" w:hAnsi="Times New Roman"/>
                <w:sz w:val="24"/>
                <w:szCs w:val="24"/>
              </w:rPr>
              <w:t xml:space="preserve"> </w:t>
            </w:r>
            <w:r w:rsidRPr="00AC476B">
              <w:rPr>
                <w:rFonts w:ascii="Times New Roman" w:hAnsi="Times New Roman"/>
                <w:sz w:val="24"/>
                <w:szCs w:val="24"/>
              </w:rPr>
              <w:t>Кількість аналогічних договорів, що надаються, повинна бути не менше двох.</w:t>
            </w:r>
            <w:r>
              <w:rPr>
                <w:rFonts w:ascii="Times New Roman" w:hAnsi="Times New Roman"/>
                <w:sz w:val="24"/>
                <w:szCs w:val="24"/>
              </w:rPr>
              <w:t xml:space="preserve"> </w:t>
            </w:r>
            <w:r w:rsidRPr="00DE3A5F">
              <w:rPr>
                <w:rFonts w:ascii="Times New Roman" w:hAnsi="Times New Roman"/>
                <w:sz w:val="24"/>
                <w:szCs w:val="24"/>
              </w:rPr>
              <w:t>Кошторисна частина та акти виконаних робіт</w:t>
            </w:r>
            <w:r>
              <w:rPr>
                <w:rFonts w:ascii="Times New Roman" w:hAnsi="Times New Roman"/>
                <w:sz w:val="24"/>
                <w:szCs w:val="24"/>
              </w:rPr>
              <w:t>/наданих послуг</w:t>
            </w:r>
            <w:r w:rsidRPr="00DE3A5F">
              <w:rPr>
                <w:rFonts w:ascii="Times New Roman" w:hAnsi="Times New Roman"/>
                <w:sz w:val="24"/>
                <w:szCs w:val="24"/>
              </w:rPr>
              <w:t xml:space="preserve"> аналогічних договорів повинна бути складена у відповідності до вимог ДСТУ Б Д.1.1-1:2013</w:t>
            </w:r>
            <w:r w:rsidRPr="00966A4D">
              <w:rPr>
                <w:rFonts w:ascii="Times New Roman" w:hAnsi="Times New Roman"/>
                <w:sz w:val="24"/>
                <w:szCs w:val="24"/>
              </w:rPr>
              <w:t xml:space="preserve"> та або у відповідності до «Настанови з визначення вартості будівництва» (затв. наказом Мінрегіону від</w:t>
            </w:r>
            <w:r>
              <w:rPr>
                <w:rFonts w:ascii="Times New Roman" w:hAnsi="Times New Roman"/>
                <w:sz w:val="24"/>
                <w:szCs w:val="24"/>
              </w:rPr>
              <w:t> </w:t>
            </w:r>
            <w:r w:rsidRPr="00966A4D">
              <w:rPr>
                <w:rFonts w:ascii="Times New Roman" w:hAnsi="Times New Roman"/>
                <w:sz w:val="24"/>
                <w:szCs w:val="24"/>
              </w:rPr>
              <w:t>01.11.2021 №</w:t>
            </w:r>
            <w:r>
              <w:rPr>
                <w:rFonts w:ascii="Times New Roman" w:hAnsi="Times New Roman"/>
                <w:sz w:val="24"/>
                <w:szCs w:val="24"/>
              </w:rPr>
              <w:t> </w:t>
            </w:r>
            <w:r w:rsidRPr="00966A4D">
              <w:rPr>
                <w:rFonts w:ascii="Times New Roman" w:hAnsi="Times New Roman"/>
                <w:sz w:val="24"/>
                <w:szCs w:val="24"/>
              </w:rPr>
              <w:t>281)</w:t>
            </w:r>
            <w:r w:rsidRPr="00DE3A5F">
              <w:rPr>
                <w:rFonts w:ascii="Times New Roman" w:hAnsi="Times New Roman"/>
                <w:sz w:val="24"/>
                <w:szCs w:val="24"/>
              </w:rPr>
              <w:t>.</w:t>
            </w:r>
          </w:p>
          <w:p w14:paraId="424D8DC8" w14:textId="20F91CDC" w:rsidR="005E024C" w:rsidRPr="00E86128" w:rsidRDefault="005E024C" w:rsidP="005E39F1">
            <w:pPr>
              <w:jc w:val="both"/>
              <w:rPr>
                <w:rFonts w:ascii="Times New Roman" w:hAnsi="Times New Roman"/>
                <w:color w:val="000000"/>
                <w:sz w:val="24"/>
                <w:szCs w:val="24"/>
              </w:rPr>
            </w:pPr>
            <w:r w:rsidRPr="00F51D51">
              <w:rPr>
                <w:rFonts w:ascii="Times New Roman" w:hAnsi="Times New Roman"/>
                <w:sz w:val="24"/>
                <w:szCs w:val="24"/>
              </w:rPr>
              <w:t xml:space="preserve">3.3. В складі пропозиції учасником надаються позитивні відгуки замовників </w:t>
            </w:r>
            <w:r>
              <w:rPr>
                <w:rFonts w:ascii="Times New Roman" w:hAnsi="Times New Roman"/>
                <w:sz w:val="24"/>
                <w:szCs w:val="24"/>
              </w:rPr>
              <w:t> послуг</w:t>
            </w:r>
            <w:r w:rsidRPr="00F51D51">
              <w:rPr>
                <w:rFonts w:ascii="Times New Roman" w:hAnsi="Times New Roman"/>
                <w:sz w:val="24"/>
                <w:szCs w:val="24"/>
              </w:rPr>
              <w:t xml:space="preserve"> за вказаними в довідці аналогічними договорами, підписані керівником замовника, в яких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відсоток виконання договору від загальної ціни договору, рік (роки) надання послуг, характеристика</w:t>
            </w:r>
            <w:r w:rsidR="00054C3D">
              <w:rPr>
                <w:rFonts w:ascii="Times New Roman" w:hAnsi="Times New Roman"/>
                <w:sz w:val="24"/>
                <w:szCs w:val="24"/>
              </w:rPr>
              <w:t xml:space="preserve"> </w:t>
            </w:r>
            <w:r w:rsidRPr="00F51D51">
              <w:rPr>
                <w:rFonts w:ascii="Times New Roman" w:hAnsi="Times New Roman"/>
                <w:sz w:val="24"/>
                <w:szCs w:val="24"/>
              </w:rPr>
              <w:t>послуг, що надавалися за договором, а також інформація про якість наданих послуг, дотримання термінів виконання та відсутності з боку замовника претензій або судових позовів щодо невиконання або неналежного виконання умов договору. У випадку, якщо відгук підписаний не керівником замовника, в складі пропозиції має міститися сканована копія завіреного належним чином документу, яким іншій особі надано право щодо підпису.</w:t>
            </w:r>
          </w:p>
        </w:tc>
      </w:tr>
    </w:tbl>
    <w:p w14:paraId="55C8D079" w14:textId="77777777" w:rsidR="005E024C" w:rsidRPr="004C2736" w:rsidRDefault="005E024C" w:rsidP="005E024C">
      <w:pPr>
        <w:spacing w:before="240"/>
        <w:jc w:val="both"/>
        <w:rPr>
          <w:rFonts w:ascii="Times New Roman" w:hAnsi="Times New Roman"/>
          <w:sz w:val="24"/>
          <w:szCs w:val="24"/>
        </w:rPr>
      </w:pPr>
    </w:p>
    <w:p w14:paraId="44FCF594" w14:textId="5A61BB71" w:rsidR="00704B83" w:rsidRDefault="00704B83" w:rsidP="001D6FEC">
      <w:pPr>
        <w:pStyle w:val="10"/>
        <w:spacing w:line="23" w:lineRule="atLeast"/>
        <w:ind w:left="-142" w:firstLine="567"/>
        <w:contextualSpacing/>
        <w:jc w:val="center"/>
        <w:rPr>
          <w:rFonts w:ascii="Times New Roman" w:hAnsi="Times New Roman" w:cs="Times New Roman"/>
          <w:b/>
          <w:sz w:val="24"/>
          <w:szCs w:val="24"/>
        </w:rPr>
      </w:pPr>
    </w:p>
    <w:p w14:paraId="7260C467" w14:textId="055B98E9" w:rsidR="00A41468" w:rsidRDefault="00A41468" w:rsidP="001D6FEC">
      <w:pPr>
        <w:pStyle w:val="10"/>
        <w:spacing w:line="23" w:lineRule="atLeast"/>
        <w:ind w:left="-142" w:firstLine="567"/>
        <w:contextualSpacing/>
        <w:jc w:val="center"/>
        <w:rPr>
          <w:rFonts w:ascii="Times New Roman" w:hAnsi="Times New Roman" w:cs="Times New Roman"/>
          <w:b/>
          <w:sz w:val="24"/>
          <w:szCs w:val="24"/>
        </w:rPr>
      </w:pPr>
    </w:p>
    <w:p w14:paraId="2605CEEE" w14:textId="47E04159" w:rsidR="00A41468" w:rsidRDefault="00A41468" w:rsidP="001D6FEC">
      <w:pPr>
        <w:pStyle w:val="10"/>
        <w:spacing w:line="23" w:lineRule="atLeast"/>
        <w:ind w:left="-142" w:firstLine="567"/>
        <w:contextualSpacing/>
        <w:jc w:val="center"/>
        <w:rPr>
          <w:rFonts w:ascii="Times New Roman" w:hAnsi="Times New Roman" w:cs="Times New Roman"/>
          <w:b/>
          <w:sz w:val="24"/>
          <w:szCs w:val="24"/>
        </w:rPr>
      </w:pPr>
    </w:p>
    <w:p w14:paraId="0137D8B7" w14:textId="0062D85A" w:rsidR="00A41468" w:rsidRDefault="00A41468" w:rsidP="001D6FEC">
      <w:pPr>
        <w:pStyle w:val="10"/>
        <w:spacing w:line="23" w:lineRule="atLeast"/>
        <w:ind w:left="-142" w:firstLine="567"/>
        <w:contextualSpacing/>
        <w:jc w:val="center"/>
        <w:rPr>
          <w:rFonts w:ascii="Times New Roman" w:hAnsi="Times New Roman" w:cs="Times New Roman"/>
          <w:b/>
          <w:sz w:val="24"/>
          <w:szCs w:val="24"/>
        </w:rPr>
      </w:pPr>
    </w:p>
    <w:p w14:paraId="6B129417" w14:textId="42C81451" w:rsidR="003D160E" w:rsidRDefault="003D160E" w:rsidP="001D6FEC">
      <w:pPr>
        <w:pStyle w:val="10"/>
        <w:spacing w:line="23" w:lineRule="atLeast"/>
        <w:ind w:left="-142" w:firstLine="567"/>
        <w:contextualSpacing/>
        <w:jc w:val="center"/>
        <w:rPr>
          <w:rFonts w:ascii="Times New Roman" w:hAnsi="Times New Roman" w:cs="Times New Roman"/>
          <w:b/>
          <w:sz w:val="24"/>
          <w:szCs w:val="24"/>
        </w:rPr>
      </w:pPr>
    </w:p>
    <w:p w14:paraId="10C0471D" w14:textId="3B74D54A" w:rsidR="003D160E" w:rsidRDefault="003D160E" w:rsidP="001D6FEC">
      <w:pPr>
        <w:pStyle w:val="10"/>
        <w:spacing w:line="23" w:lineRule="atLeast"/>
        <w:ind w:left="-142" w:firstLine="567"/>
        <w:contextualSpacing/>
        <w:jc w:val="center"/>
        <w:rPr>
          <w:rFonts w:ascii="Times New Roman" w:hAnsi="Times New Roman" w:cs="Times New Roman"/>
          <w:b/>
          <w:sz w:val="24"/>
          <w:szCs w:val="24"/>
        </w:rPr>
      </w:pPr>
    </w:p>
    <w:p w14:paraId="0C2742BD" w14:textId="593811BE" w:rsidR="003D160E" w:rsidRDefault="003D160E" w:rsidP="001D6FEC">
      <w:pPr>
        <w:pStyle w:val="10"/>
        <w:spacing w:line="23" w:lineRule="atLeast"/>
        <w:ind w:left="-142" w:firstLine="567"/>
        <w:contextualSpacing/>
        <w:jc w:val="center"/>
        <w:rPr>
          <w:rFonts w:ascii="Times New Roman" w:hAnsi="Times New Roman" w:cs="Times New Roman"/>
          <w:b/>
          <w:sz w:val="24"/>
          <w:szCs w:val="24"/>
        </w:rPr>
      </w:pPr>
    </w:p>
    <w:p w14:paraId="570D91FE" w14:textId="0A0EB64A" w:rsidR="003D160E" w:rsidRDefault="003D160E" w:rsidP="001D6FEC">
      <w:pPr>
        <w:pStyle w:val="10"/>
        <w:spacing w:line="23" w:lineRule="atLeast"/>
        <w:ind w:left="-142" w:firstLine="567"/>
        <w:contextualSpacing/>
        <w:jc w:val="center"/>
        <w:rPr>
          <w:rFonts w:ascii="Times New Roman" w:hAnsi="Times New Roman" w:cs="Times New Roman"/>
          <w:b/>
          <w:sz w:val="24"/>
          <w:szCs w:val="24"/>
        </w:rPr>
      </w:pPr>
    </w:p>
    <w:p w14:paraId="7173FBFD" w14:textId="09970137" w:rsidR="003D160E" w:rsidRDefault="003D160E" w:rsidP="001D6FEC">
      <w:pPr>
        <w:pStyle w:val="10"/>
        <w:spacing w:line="23" w:lineRule="atLeast"/>
        <w:ind w:left="-142" w:firstLine="567"/>
        <w:contextualSpacing/>
        <w:jc w:val="center"/>
        <w:rPr>
          <w:rFonts w:ascii="Times New Roman" w:hAnsi="Times New Roman" w:cs="Times New Roman"/>
          <w:b/>
          <w:sz w:val="24"/>
          <w:szCs w:val="24"/>
        </w:rPr>
      </w:pPr>
    </w:p>
    <w:p w14:paraId="01164877" w14:textId="4EE6BA85" w:rsidR="003D160E" w:rsidRDefault="003D160E" w:rsidP="001D6FEC">
      <w:pPr>
        <w:pStyle w:val="10"/>
        <w:spacing w:line="23" w:lineRule="atLeast"/>
        <w:ind w:left="-142" w:firstLine="567"/>
        <w:contextualSpacing/>
        <w:jc w:val="center"/>
        <w:rPr>
          <w:rFonts w:ascii="Times New Roman" w:hAnsi="Times New Roman" w:cs="Times New Roman"/>
          <w:b/>
          <w:sz w:val="24"/>
          <w:szCs w:val="24"/>
        </w:rPr>
      </w:pPr>
    </w:p>
    <w:p w14:paraId="06F5ACAE" w14:textId="77777777" w:rsidR="003D160E" w:rsidRDefault="003D160E" w:rsidP="003D160E">
      <w:pPr>
        <w:jc w:val="right"/>
        <w:rPr>
          <w:rFonts w:ascii="Times New Roman" w:eastAsia="Times New Roman" w:hAnsi="Times New Roman"/>
          <w:b/>
          <w:bCs/>
          <w:color w:val="000000"/>
          <w:sz w:val="24"/>
          <w:szCs w:val="24"/>
          <w:lang w:eastAsia="uk-UA"/>
        </w:rPr>
      </w:pPr>
    </w:p>
    <w:p w14:paraId="19EE3EB8" w14:textId="77777777" w:rsidR="003D160E" w:rsidRDefault="003D160E" w:rsidP="003D160E">
      <w:pPr>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 5 до тендерної документації</w:t>
      </w:r>
    </w:p>
    <w:p w14:paraId="63E8D276" w14:textId="77777777" w:rsidR="003D160E" w:rsidRDefault="003D160E" w:rsidP="003D160E">
      <w:pPr>
        <w:jc w:val="right"/>
        <w:rPr>
          <w:rFonts w:ascii="Times New Roman" w:eastAsia="Times New Roman" w:hAnsi="Times New Roman"/>
          <w:sz w:val="32"/>
          <w:szCs w:val="32"/>
          <w:lang w:eastAsia="uk-UA"/>
        </w:rPr>
      </w:pPr>
    </w:p>
    <w:p w14:paraId="75DEECDA" w14:textId="77777777" w:rsidR="003D160E" w:rsidRDefault="003D160E" w:rsidP="003D160E">
      <w:pPr>
        <w:jc w:val="center"/>
        <w:rPr>
          <w:rFonts w:ascii="Times New Roman" w:hAnsi="Times New Roman"/>
          <w:b/>
          <w:noProof/>
          <w:sz w:val="24"/>
          <w:szCs w:val="24"/>
          <w:lang w:eastAsia="en-US"/>
        </w:rPr>
      </w:pPr>
      <w:r>
        <w:rPr>
          <w:rFonts w:ascii="Times New Roman" w:hAnsi="Times New Roman"/>
          <w:b/>
          <w:noProof/>
          <w:sz w:val="24"/>
          <w:szCs w:val="24"/>
        </w:rPr>
        <w:t>ПРОЄКТ Договору №____</w:t>
      </w:r>
    </w:p>
    <w:p w14:paraId="04316E4C" w14:textId="77777777" w:rsidR="003D160E" w:rsidRDefault="003D160E" w:rsidP="003D160E">
      <w:pPr>
        <w:jc w:val="center"/>
        <w:rPr>
          <w:rFonts w:ascii="Times New Roman" w:hAnsi="Times New Roman"/>
          <w:b/>
          <w:noProof/>
          <w:sz w:val="24"/>
          <w:szCs w:val="24"/>
        </w:rPr>
      </w:pPr>
    </w:p>
    <w:p w14:paraId="048E707D" w14:textId="22B12D4A" w:rsidR="003D160E" w:rsidRDefault="003D160E" w:rsidP="001D6FEC">
      <w:pPr>
        <w:pStyle w:val="10"/>
        <w:spacing w:line="23" w:lineRule="atLeast"/>
        <w:ind w:left="-142" w:firstLine="567"/>
        <w:contextualSpacing/>
        <w:jc w:val="center"/>
        <w:rPr>
          <w:rFonts w:ascii="Times New Roman" w:hAnsi="Times New Roman" w:cs="Times New Roman"/>
          <w:b/>
          <w:sz w:val="24"/>
          <w:szCs w:val="24"/>
        </w:rPr>
      </w:pPr>
    </w:p>
    <w:p w14:paraId="022338DE" w14:textId="2FF550FF" w:rsidR="003D160E" w:rsidRDefault="003D160E" w:rsidP="008E178F">
      <w:pPr>
        <w:pStyle w:val="10"/>
        <w:spacing w:line="23" w:lineRule="atLeast"/>
        <w:ind w:left="-142" w:firstLine="567"/>
        <w:contextualSpacing/>
        <w:rPr>
          <w:rFonts w:ascii="Times New Roman" w:hAnsi="Times New Roman" w:cs="Times New Roman"/>
          <w:b/>
          <w:sz w:val="24"/>
          <w:szCs w:val="24"/>
        </w:rPr>
      </w:pPr>
      <w:r>
        <w:rPr>
          <w:rFonts w:ascii="Times New Roman" w:hAnsi="Times New Roman" w:cs="Times New Roman"/>
          <w:b/>
          <w:sz w:val="24"/>
          <w:szCs w:val="24"/>
        </w:rPr>
        <w:t>Опубліковано окремим ф</w:t>
      </w:r>
      <w:r w:rsidR="008E178F">
        <w:rPr>
          <w:rFonts w:ascii="Times New Roman" w:hAnsi="Times New Roman" w:cs="Times New Roman"/>
          <w:b/>
          <w:sz w:val="24"/>
          <w:szCs w:val="24"/>
        </w:rPr>
        <w:t>айлом</w:t>
      </w:r>
    </w:p>
    <w:p w14:paraId="434DD396" w14:textId="1BBAE827" w:rsidR="00A41468" w:rsidRDefault="00A41468" w:rsidP="001D6FEC">
      <w:pPr>
        <w:pStyle w:val="10"/>
        <w:spacing w:line="23" w:lineRule="atLeast"/>
        <w:ind w:left="-142" w:firstLine="567"/>
        <w:contextualSpacing/>
        <w:jc w:val="center"/>
        <w:rPr>
          <w:rFonts w:ascii="Times New Roman" w:hAnsi="Times New Roman" w:cs="Times New Roman"/>
          <w:b/>
          <w:sz w:val="24"/>
          <w:szCs w:val="24"/>
        </w:rPr>
      </w:pPr>
    </w:p>
    <w:p w14:paraId="6C68DEA8" w14:textId="0E32BF9B" w:rsidR="00A41468" w:rsidRDefault="00A41468" w:rsidP="001D6FEC">
      <w:pPr>
        <w:pStyle w:val="10"/>
        <w:spacing w:line="23" w:lineRule="atLeast"/>
        <w:ind w:left="-142" w:firstLine="567"/>
        <w:contextualSpacing/>
        <w:jc w:val="center"/>
        <w:rPr>
          <w:rFonts w:ascii="Times New Roman" w:hAnsi="Times New Roman" w:cs="Times New Roman"/>
          <w:b/>
          <w:sz w:val="24"/>
          <w:szCs w:val="24"/>
        </w:rPr>
      </w:pPr>
    </w:p>
    <w:p w14:paraId="4610DC08" w14:textId="77777777" w:rsidR="000106A7" w:rsidRDefault="000106A7" w:rsidP="000106A7">
      <w:pPr>
        <w:jc w:val="right"/>
        <w:rPr>
          <w:rFonts w:ascii="Times New Roman" w:hAnsi="Times New Roman" w:cs="Times New Roman"/>
          <w:b/>
          <w:bCs/>
          <w:sz w:val="24"/>
          <w:szCs w:val="24"/>
        </w:rPr>
      </w:pPr>
      <w:bookmarkStart w:id="20" w:name="_Hlk152330114"/>
      <w:bookmarkEnd w:id="20"/>
    </w:p>
    <w:sectPr w:rsidR="000106A7" w:rsidSect="009A54D9">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3236" w14:textId="77777777" w:rsidR="00DC3B72" w:rsidRDefault="00DC3B72" w:rsidP="009A54D9">
      <w:r>
        <w:separator/>
      </w:r>
    </w:p>
  </w:endnote>
  <w:endnote w:type="continuationSeparator" w:id="0">
    <w:p w14:paraId="5E6E1AE1" w14:textId="77777777" w:rsidR="00DC3B72" w:rsidRDefault="00DC3B72" w:rsidP="009A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Andale Sans UI">
    <w:altName w:val="Calibri"/>
    <w:charset w:val="00"/>
    <w:family w:val="auto"/>
    <w:pitch w:val="variable"/>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6F01" w14:textId="77777777" w:rsidR="00DC3B72" w:rsidRDefault="00DC3B72" w:rsidP="009A54D9">
      <w:r>
        <w:separator/>
      </w:r>
    </w:p>
  </w:footnote>
  <w:footnote w:type="continuationSeparator" w:id="0">
    <w:p w14:paraId="7D0973BA" w14:textId="77777777" w:rsidR="00DC3B72" w:rsidRDefault="00DC3B72" w:rsidP="009A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0BAE" w14:textId="77777777" w:rsidR="00772854" w:rsidRDefault="00772854">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707B2">
      <w:rPr>
        <w:rFonts w:ascii="Times New Roman" w:eastAsia="Times New Roman" w:hAnsi="Times New Roman" w:cs="Times New Roman"/>
        <w:noProof/>
        <w:color w:val="000000"/>
        <w:sz w:val="28"/>
        <w:szCs w:val="28"/>
      </w:rPr>
      <w:t>42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b w:val="0"/>
        <w:sz w:val="24"/>
        <w:szCs w:val="24"/>
        <w:lang w:val="uk-UA"/>
      </w:rPr>
    </w:lvl>
  </w:abstractNum>
  <w:abstractNum w:abstractNumId="2" w15:restartNumberingAfterBreak="0">
    <w:nsid w:val="00000004"/>
    <w:multiLevelType w:val="multilevel"/>
    <w:tmpl w:val="00000004"/>
    <w:name w:val="WW8Num5"/>
    <w:lvl w:ilvl="0">
      <w:start w:val="1"/>
      <w:numFmt w:val="decimal"/>
      <w:lvlText w:val="%1."/>
      <w:lvlJc w:val="left"/>
      <w:pPr>
        <w:tabs>
          <w:tab w:val="num" w:pos="708"/>
        </w:tabs>
        <w:ind w:left="720" w:hanging="360"/>
      </w:pPr>
      <w:rPr>
        <w:rFonts w:hint="default"/>
        <w:b/>
        <w:sz w:val="22"/>
        <w:szCs w:val="22"/>
        <w:lang w:val="uk-UA"/>
      </w:rPr>
    </w:lvl>
    <w:lvl w:ilvl="1">
      <w:start w:val="1"/>
      <w:numFmt w:val="decimal"/>
      <w:lvlText w:val="%1.%2"/>
      <w:lvlJc w:val="left"/>
      <w:pPr>
        <w:tabs>
          <w:tab w:val="num" w:pos="450"/>
        </w:tabs>
        <w:ind w:left="450" w:hanging="450"/>
      </w:pPr>
      <w:rPr>
        <w:b/>
        <w:spacing w:val="-1"/>
        <w:sz w:val="16"/>
        <w:szCs w:val="16"/>
        <w:lang w:val="uk-UA"/>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A8A2DB68"/>
    <w:name w:val="WW8Num9"/>
    <w:lvl w:ilvl="0">
      <w:start w:val="1"/>
      <w:numFmt w:val="decimal"/>
      <w:lvlText w:val="%1."/>
      <w:lvlJc w:val="left"/>
      <w:pPr>
        <w:tabs>
          <w:tab w:val="num" w:pos="0"/>
        </w:tabs>
        <w:ind w:left="874" w:hanging="201"/>
      </w:pPr>
      <w:rPr>
        <w:rFonts w:hint="default"/>
      </w:rPr>
    </w:lvl>
    <w:lvl w:ilvl="1">
      <w:start w:val="2"/>
      <w:numFmt w:val="decimal"/>
      <w:isLgl/>
      <w:lvlText w:val="%1.%2"/>
      <w:lvlJc w:val="left"/>
      <w:pPr>
        <w:ind w:left="1033" w:hanging="360"/>
      </w:pPr>
      <w:rPr>
        <w:rFonts w:hint="default"/>
      </w:rPr>
    </w:lvl>
    <w:lvl w:ilvl="2">
      <w:start w:val="1"/>
      <w:numFmt w:val="decimal"/>
      <w:isLgl/>
      <w:lvlText w:val="%1.%2.%3"/>
      <w:lvlJc w:val="left"/>
      <w:pPr>
        <w:ind w:left="1393" w:hanging="720"/>
      </w:pPr>
      <w:rPr>
        <w:rFonts w:hint="default"/>
      </w:rPr>
    </w:lvl>
    <w:lvl w:ilvl="3">
      <w:start w:val="1"/>
      <w:numFmt w:val="decimal"/>
      <w:isLgl/>
      <w:lvlText w:val="%1.%2.%3.%4"/>
      <w:lvlJc w:val="left"/>
      <w:pPr>
        <w:ind w:left="1393" w:hanging="72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1753" w:hanging="1080"/>
      </w:pPr>
      <w:rPr>
        <w:rFonts w:hint="default"/>
      </w:rPr>
    </w:lvl>
    <w:lvl w:ilvl="6">
      <w:start w:val="1"/>
      <w:numFmt w:val="decimal"/>
      <w:isLgl/>
      <w:lvlText w:val="%1.%2.%3.%4.%5.%6.%7"/>
      <w:lvlJc w:val="left"/>
      <w:pPr>
        <w:ind w:left="2113" w:hanging="1440"/>
      </w:pPr>
      <w:rPr>
        <w:rFonts w:hint="default"/>
      </w:rPr>
    </w:lvl>
    <w:lvl w:ilvl="7">
      <w:start w:val="1"/>
      <w:numFmt w:val="decimal"/>
      <w:isLgl/>
      <w:lvlText w:val="%1.%2.%3.%4.%5.%6.%7.%8"/>
      <w:lvlJc w:val="left"/>
      <w:pPr>
        <w:ind w:left="2113" w:hanging="1440"/>
      </w:pPr>
      <w:rPr>
        <w:rFonts w:hint="default"/>
      </w:rPr>
    </w:lvl>
    <w:lvl w:ilvl="8">
      <w:start w:val="1"/>
      <w:numFmt w:val="decimal"/>
      <w:isLgl/>
      <w:lvlText w:val="%1.%2.%3.%4.%5.%6.%7.%8.%9"/>
      <w:lvlJc w:val="left"/>
      <w:pPr>
        <w:ind w:left="2473" w:hanging="1800"/>
      </w:pPr>
      <w:rPr>
        <w:rFonts w:hint="default"/>
      </w:rPr>
    </w:lvl>
  </w:abstractNum>
  <w:abstractNum w:abstractNumId="5" w15:restartNumberingAfterBreak="0">
    <w:nsid w:val="068B3D2D"/>
    <w:multiLevelType w:val="multilevel"/>
    <w:tmpl w:val="745AFAC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E155E4"/>
    <w:multiLevelType w:val="hybridMultilevel"/>
    <w:tmpl w:val="5ACA4B98"/>
    <w:lvl w:ilvl="0" w:tplc="3EB07622">
      <w:start w:val="1"/>
      <w:numFmt w:val="bullet"/>
      <w:lvlText w:val="-"/>
      <w:lvlJc w:val="left"/>
      <w:pPr>
        <w:ind w:left="339" w:hanging="360"/>
      </w:pPr>
      <w:rPr>
        <w:rFonts w:ascii="Times New Roman" w:eastAsia="Calibri" w:hAnsi="Times New Roman" w:cs="Times New Roman" w:hint="default"/>
        <w:i/>
        <w:sz w:val="24"/>
        <w:u w:val="single"/>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8" w15:restartNumberingAfterBreak="0">
    <w:nsid w:val="1A112837"/>
    <w:multiLevelType w:val="hybridMultilevel"/>
    <w:tmpl w:val="728003FA"/>
    <w:lvl w:ilvl="0" w:tplc="CEB81AA4">
      <w:numFmt w:val="bullet"/>
      <w:lvlText w:val="-"/>
      <w:lvlJc w:val="left"/>
      <w:pPr>
        <w:ind w:left="294" w:hanging="360"/>
      </w:pPr>
      <w:rPr>
        <w:rFonts w:ascii="Calibri" w:eastAsia="Times New Roman" w:hAnsi="Calibri" w:cs="Calibri"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15:restartNumberingAfterBreak="0">
    <w:nsid w:val="1F745B5F"/>
    <w:multiLevelType w:val="hybridMultilevel"/>
    <w:tmpl w:val="40CEB44E"/>
    <w:lvl w:ilvl="0" w:tplc="1F849582">
      <w:start w:val="1"/>
      <w:numFmt w:val="decimal"/>
      <w:lvlText w:val="%1."/>
      <w:lvlJc w:val="left"/>
      <w:pPr>
        <w:ind w:left="1234" w:hanging="360"/>
      </w:pPr>
      <w:rPr>
        <w:rFonts w:hint="default"/>
      </w:rPr>
    </w:lvl>
    <w:lvl w:ilvl="1" w:tplc="04190019" w:tentative="1">
      <w:start w:val="1"/>
      <w:numFmt w:val="lowerLetter"/>
      <w:lvlText w:val="%2."/>
      <w:lvlJc w:val="left"/>
      <w:pPr>
        <w:ind w:left="1954" w:hanging="360"/>
      </w:pPr>
    </w:lvl>
    <w:lvl w:ilvl="2" w:tplc="0419001B" w:tentative="1">
      <w:start w:val="1"/>
      <w:numFmt w:val="lowerRoman"/>
      <w:lvlText w:val="%3."/>
      <w:lvlJc w:val="right"/>
      <w:pPr>
        <w:ind w:left="2674" w:hanging="180"/>
      </w:pPr>
    </w:lvl>
    <w:lvl w:ilvl="3" w:tplc="0419000F" w:tentative="1">
      <w:start w:val="1"/>
      <w:numFmt w:val="decimal"/>
      <w:lvlText w:val="%4."/>
      <w:lvlJc w:val="left"/>
      <w:pPr>
        <w:ind w:left="3394" w:hanging="360"/>
      </w:pPr>
    </w:lvl>
    <w:lvl w:ilvl="4" w:tplc="04190019" w:tentative="1">
      <w:start w:val="1"/>
      <w:numFmt w:val="lowerLetter"/>
      <w:lvlText w:val="%5."/>
      <w:lvlJc w:val="left"/>
      <w:pPr>
        <w:ind w:left="4114" w:hanging="360"/>
      </w:pPr>
    </w:lvl>
    <w:lvl w:ilvl="5" w:tplc="0419001B" w:tentative="1">
      <w:start w:val="1"/>
      <w:numFmt w:val="lowerRoman"/>
      <w:lvlText w:val="%6."/>
      <w:lvlJc w:val="right"/>
      <w:pPr>
        <w:ind w:left="4834" w:hanging="180"/>
      </w:pPr>
    </w:lvl>
    <w:lvl w:ilvl="6" w:tplc="0419000F" w:tentative="1">
      <w:start w:val="1"/>
      <w:numFmt w:val="decimal"/>
      <w:lvlText w:val="%7."/>
      <w:lvlJc w:val="left"/>
      <w:pPr>
        <w:ind w:left="5554" w:hanging="360"/>
      </w:pPr>
    </w:lvl>
    <w:lvl w:ilvl="7" w:tplc="04190019" w:tentative="1">
      <w:start w:val="1"/>
      <w:numFmt w:val="lowerLetter"/>
      <w:lvlText w:val="%8."/>
      <w:lvlJc w:val="left"/>
      <w:pPr>
        <w:ind w:left="6274" w:hanging="360"/>
      </w:pPr>
    </w:lvl>
    <w:lvl w:ilvl="8" w:tplc="0419001B" w:tentative="1">
      <w:start w:val="1"/>
      <w:numFmt w:val="lowerRoman"/>
      <w:lvlText w:val="%9."/>
      <w:lvlJc w:val="right"/>
      <w:pPr>
        <w:ind w:left="6994" w:hanging="180"/>
      </w:pPr>
    </w:lvl>
  </w:abstractNum>
  <w:abstractNum w:abstractNumId="10" w15:restartNumberingAfterBreak="0">
    <w:nsid w:val="20CD0714"/>
    <w:multiLevelType w:val="multilevel"/>
    <w:tmpl w:val="663C747A"/>
    <w:lvl w:ilvl="0">
      <w:start w:val="1"/>
      <w:numFmt w:val="decimal"/>
      <w:lvlText w:val="%1"/>
      <w:lvlJc w:val="left"/>
      <w:pPr>
        <w:ind w:left="450" w:hanging="450"/>
      </w:pPr>
      <w:rPr>
        <w:rFonts w:hint="default"/>
      </w:rPr>
    </w:lvl>
    <w:lvl w:ilvl="1">
      <w:start w:val="1"/>
      <w:numFmt w:val="decimal"/>
      <w:lvlText w:val="%1.%2"/>
      <w:lvlJc w:val="left"/>
      <w:pPr>
        <w:ind w:left="429" w:hanging="45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2852059D"/>
    <w:multiLevelType w:val="hybridMultilevel"/>
    <w:tmpl w:val="C140288C"/>
    <w:lvl w:ilvl="0" w:tplc="52563AA2">
      <w:start w:val="10"/>
      <w:numFmt w:val="bullet"/>
      <w:lvlText w:val="-"/>
      <w:lvlJc w:val="left"/>
      <w:pPr>
        <w:ind w:left="927" w:hanging="360"/>
      </w:pPr>
      <w:rPr>
        <w:rFonts w:ascii="Times New Roman CYR" w:eastAsia="Times New Roman" w:hAnsi="Times New Roman CYR" w:cs="Times New Roman CYR"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15:restartNumberingAfterBreak="0">
    <w:nsid w:val="2E355DD7"/>
    <w:multiLevelType w:val="multilevel"/>
    <w:tmpl w:val="5FB89F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4BD7531"/>
    <w:multiLevelType w:val="hybridMultilevel"/>
    <w:tmpl w:val="6C927C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4DF7FEB"/>
    <w:multiLevelType w:val="hybridMultilevel"/>
    <w:tmpl w:val="87B47B1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2A3F7A"/>
    <w:multiLevelType w:val="hybridMultilevel"/>
    <w:tmpl w:val="377A96BC"/>
    <w:lvl w:ilvl="0" w:tplc="450672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7F30145"/>
    <w:multiLevelType w:val="multilevel"/>
    <w:tmpl w:val="A8A2DB68"/>
    <w:lvl w:ilvl="0">
      <w:start w:val="1"/>
      <w:numFmt w:val="decimal"/>
      <w:lvlText w:val="%1."/>
      <w:lvlJc w:val="left"/>
      <w:pPr>
        <w:tabs>
          <w:tab w:val="num" w:pos="0"/>
        </w:tabs>
        <w:ind w:left="874" w:hanging="201"/>
      </w:pPr>
      <w:rPr>
        <w:rFonts w:hint="default"/>
      </w:rPr>
    </w:lvl>
    <w:lvl w:ilvl="1">
      <w:start w:val="2"/>
      <w:numFmt w:val="decimal"/>
      <w:isLgl/>
      <w:lvlText w:val="%1.%2"/>
      <w:lvlJc w:val="left"/>
      <w:pPr>
        <w:ind w:left="1033" w:hanging="360"/>
      </w:pPr>
      <w:rPr>
        <w:rFonts w:hint="default"/>
      </w:rPr>
    </w:lvl>
    <w:lvl w:ilvl="2">
      <w:start w:val="1"/>
      <w:numFmt w:val="decimal"/>
      <w:isLgl/>
      <w:lvlText w:val="%1.%2.%3"/>
      <w:lvlJc w:val="left"/>
      <w:pPr>
        <w:ind w:left="1393" w:hanging="720"/>
      </w:pPr>
      <w:rPr>
        <w:rFonts w:hint="default"/>
      </w:rPr>
    </w:lvl>
    <w:lvl w:ilvl="3">
      <w:start w:val="1"/>
      <w:numFmt w:val="decimal"/>
      <w:isLgl/>
      <w:lvlText w:val="%1.%2.%3.%4"/>
      <w:lvlJc w:val="left"/>
      <w:pPr>
        <w:ind w:left="1393" w:hanging="72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1753" w:hanging="1080"/>
      </w:pPr>
      <w:rPr>
        <w:rFonts w:hint="default"/>
      </w:rPr>
    </w:lvl>
    <w:lvl w:ilvl="6">
      <w:start w:val="1"/>
      <w:numFmt w:val="decimal"/>
      <w:isLgl/>
      <w:lvlText w:val="%1.%2.%3.%4.%5.%6.%7"/>
      <w:lvlJc w:val="left"/>
      <w:pPr>
        <w:ind w:left="2113" w:hanging="1440"/>
      </w:pPr>
      <w:rPr>
        <w:rFonts w:hint="default"/>
      </w:rPr>
    </w:lvl>
    <w:lvl w:ilvl="7">
      <w:start w:val="1"/>
      <w:numFmt w:val="decimal"/>
      <w:isLgl/>
      <w:lvlText w:val="%1.%2.%3.%4.%5.%6.%7.%8"/>
      <w:lvlJc w:val="left"/>
      <w:pPr>
        <w:ind w:left="2113" w:hanging="1440"/>
      </w:pPr>
      <w:rPr>
        <w:rFonts w:hint="default"/>
      </w:rPr>
    </w:lvl>
    <w:lvl w:ilvl="8">
      <w:start w:val="1"/>
      <w:numFmt w:val="decimal"/>
      <w:isLgl/>
      <w:lvlText w:val="%1.%2.%3.%4.%5.%6.%7.%8.%9"/>
      <w:lvlJc w:val="left"/>
      <w:pPr>
        <w:ind w:left="2473" w:hanging="1800"/>
      </w:pPr>
      <w:rPr>
        <w:rFonts w:hint="default"/>
      </w:rPr>
    </w:lvl>
  </w:abstractNum>
  <w:abstractNum w:abstractNumId="17" w15:restartNumberingAfterBreak="0">
    <w:nsid w:val="56676A05"/>
    <w:multiLevelType w:val="hybridMultilevel"/>
    <w:tmpl w:val="186426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9381000"/>
    <w:multiLevelType w:val="hybridMultilevel"/>
    <w:tmpl w:val="11347F4A"/>
    <w:lvl w:ilvl="0" w:tplc="C7BCE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031AB3"/>
    <w:multiLevelType w:val="hybridMultilevel"/>
    <w:tmpl w:val="C7382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9C0076"/>
    <w:multiLevelType w:val="hybridMultilevel"/>
    <w:tmpl w:val="0890F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331B4C"/>
    <w:multiLevelType w:val="hybridMultilevel"/>
    <w:tmpl w:val="11347F4A"/>
    <w:lvl w:ilvl="0" w:tplc="C7BCE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B97404C"/>
    <w:multiLevelType w:val="hybridMultilevel"/>
    <w:tmpl w:val="D52C83E0"/>
    <w:lvl w:ilvl="0" w:tplc="94C4AB90">
      <w:start w:val="1"/>
      <w:numFmt w:val="bullet"/>
      <w:lvlText w:val=""/>
      <w:lvlJc w:val="left"/>
      <w:pPr>
        <w:ind w:left="786" w:hanging="360"/>
      </w:pPr>
      <w:rPr>
        <w:rFonts w:ascii="Symbol" w:hAnsi="Symbol" w:hint="default"/>
      </w:rPr>
    </w:lvl>
    <w:lvl w:ilvl="1" w:tplc="5E72A92A" w:tentative="1">
      <w:start w:val="1"/>
      <w:numFmt w:val="bullet"/>
      <w:lvlText w:val="o"/>
      <w:lvlJc w:val="left"/>
      <w:pPr>
        <w:ind w:left="1440" w:hanging="360"/>
      </w:pPr>
      <w:rPr>
        <w:rFonts w:ascii="Courier New" w:hAnsi="Courier New" w:cs="Courier New" w:hint="default"/>
      </w:rPr>
    </w:lvl>
    <w:lvl w:ilvl="2" w:tplc="4C1895C0" w:tentative="1">
      <w:start w:val="1"/>
      <w:numFmt w:val="bullet"/>
      <w:lvlText w:val=""/>
      <w:lvlJc w:val="left"/>
      <w:pPr>
        <w:ind w:left="2160" w:hanging="360"/>
      </w:pPr>
      <w:rPr>
        <w:rFonts w:ascii="Wingdings" w:hAnsi="Wingdings" w:hint="default"/>
      </w:rPr>
    </w:lvl>
    <w:lvl w:ilvl="3" w:tplc="5EE86F98" w:tentative="1">
      <w:start w:val="1"/>
      <w:numFmt w:val="bullet"/>
      <w:lvlText w:val=""/>
      <w:lvlJc w:val="left"/>
      <w:pPr>
        <w:ind w:left="2880" w:hanging="360"/>
      </w:pPr>
      <w:rPr>
        <w:rFonts w:ascii="Symbol" w:hAnsi="Symbol" w:hint="default"/>
      </w:rPr>
    </w:lvl>
    <w:lvl w:ilvl="4" w:tplc="BCE8AA62" w:tentative="1">
      <w:start w:val="1"/>
      <w:numFmt w:val="bullet"/>
      <w:lvlText w:val="o"/>
      <w:lvlJc w:val="left"/>
      <w:pPr>
        <w:ind w:left="3600" w:hanging="360"/>
      </w:pPr>
      <w:rPr>
        <w:rFonts w:ascii="Courier New" w:hAnsi="Courier New" w:cs="Courier New" w:hint="default"/>
      </w:rPr>
    </w:lvl>
    <w:lvl w:ilvl="5" w:tplc="11868A5E" w:tentative="1">
      <w:start w:val="1"/>
      <w:numFmt w:val="bullet"/>
      <w:lvlText w:val=""/>
      <w:lvlJc w:val="left"/>
      <w:pPr>
        <w:ind w:left="4320" w:hanging="360"/>
      </w:pPr>
      <w:rPr>
        <w:rFonts w:ascii="Wingdings" w:hAnsi="Wingdings" w:hint="default"/>
      </w:rPr>
    </w:lvl>
    <w:lvl w:ilvl="6" w:tplc="B8228ACA" w:tentative="1">
      <w:start w:val="1"/>
      <w:numFmt w:val="bullet"/>
      <w:lvlText w:val=""/>
      <w:lvlJc w:val="left"/>
      <w:pPr>
        <w:ind w:left="5040" w:hanging="360"/>
      </w:pPr>
      <w:rPr>
        <w:rFonts w:ascii="Symbol" w:hAnsi="Symbol" w:hint="default"/>
      </w:rPr>
    </w:lvl>
    <w:lvl w:ilvl="7" w:tplc="D67AB8EA" w:tentative="1">
      <w:start w:val="1"/>
      <w:numFmt w:val="bullet"/>
      <w:lvlText w:val="o"/>
      <w:lvlJc w:val="left"/>
      <w:pPr>
        <w:ind w:left="5760" w:hanging="360"/>
      </w:pPr>
      <w:rPr>
        <w:rFonts w:ascii="Courier New" w:hAnsi="Courier New" w:cs="Courier New" w:hint="default"/>
      </w:rPr>
    </w:lvl>
    <w:lvl w:ilvl="8" w:tplc="9620DBD0" w:tentative="1">
      <w:start w:val="1"/>
      <w:numFmt w:val="bullet"/>
      <w:lvlText w:val=""/>
      <w:lvlJc w:val="left"/>
      <w:pPr>
        <w:ind w:left="6480" w:hanging="360"/>
      </w:pPr>
      <w:rPr>
        <w:rFonts w:ascii="Wingdings" w:hAnsi="Wingdings" w:hint="default"/>
      </w:rPr>
    </w:lvl>
  </w:abstractNum>
  <w:abstractNum w:abstractNumId="24" w15:restartNumberingAfterBreak="0">
    <w:nsid w:val="6D5D57E6"/>
    <w:multiLevelType w:val="hybridMultilevel"/>
    <w:tmpl w:val="AB3CB952"/>
    <w:lvl w:ilvl="0" w:tplc="F7BEBB66">
      <w:start w:val="21"/>
      <w:numFmt w:val="bullet"/>
      <w:lvlText w:val="-"/>
      <w:lvlJc w:val="left"/>
      <w:pPr>
        <w:ind w:left="1919" w:hanging="360"/>
      </w:pPr>
      <w:rPr>
        <w:rFonts w:ascii="Times New Roman" w:eastAsia="Calibri"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25" w15:restartNumberingAfterBreak="0">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9821C3"/>
    <w:multiLevelType w:val="multilevel"/>
    <w:tmpl w:val="CE622A20"/>
    <w:lvl w:ilvl="0">
      <w:start w:val="11"/>
      <w:numFmt w:val="decimal"/>
      <w:lvlText w:val="%1"/>
      <w:lvlJc w:val="left"/>
      <w:pPr>
        <w:ind w:left="375" w:hanging="375"/>
      </w:pPr>
      <w:rPr>
        <w:rFonts w:hint="default"/>
        <w:sz w:val="22"/>
      </w:rPr>
    </w:lvl>
    <w:lvl w:ilvl="1">
      <w:start w:val="2"/>
      <w:numFmt w:val="decimal"/>
      <w:lvlText w:val="%1.%2"/>
      <w:lvlJc w:val="left"/>
      <w:pPr>
        <w:ind w:left="1408" w:hanging="375"/>
      </w:pPr>
      <w:rPr>
        <w:rFonts w:hint="default"/>
        <w:sz w:val="22"/>
      </w:rPr>
    </w:lvl>
    <w:lvl w:ilvl="2">
      <w:start w:val="1"/>
      <w:numFmt w:val="decimal"/>
      <w:lvlText w:val="%1.%2.%3"/>
      <w:lvlJc w:val="left"/>
      <w:pPr>
        <w:ind w:left="2786" w:hanging="720"/>
      </w:pPr>
      <w:rPr>
        <w:rFonts w:hint="default"/>
        <w:sz w:val="22"/>
      </w:rPr>
    </w:lvl>
    <w:lvl w:ilvl="3">
      <w:start w:val="1"/>
      <w:numFmt w:val="decimal"/>
      <w:lvlText w:val="%1.%2.%3.%4"/>
      <w:lvlJc w:val="left"/>
      <w:pPr>
        <w:ind w:left="3819" w:hanging="720"/>
      </w:pPr>
      <w:rPr>
        <w:rFonts w:hint="default"/>
        <w:sz w:val="22"/>
      </w:rPr>
    </w:lvl>
    <w:lvl w:ilvl="4">
      <w:start w:val="1"/>
      <w:numFmt w:val="decimal"/>
      <w:lvlText w:val="%1.%2.%3.%4.%5"/>
      <w:lvlJc w:val="left"/>
      <w:pPr>
        <w:ind w:left="4852" w:hanging="720"/>
      </w:pPr>
      <w:rPr>
        <w:rFonts w:hint="default"/>
        <w:sz w:val="22"/>
      </w:rPr>
    </w:lvl>
    <w:lvl w:ilvl="5">
      <w:start w:val="1"/>
      <w:numFmt w:val="decimal"/>
      <w:lvlText w:val="%1.%2.%3.%4.%5.%6"/>
      <w:lvlJc w:val="left"/>
      <w:pPr>
        <w:ind w:left="6245" w:hanging="1080"/>
      </w:pPr>
      <w:rPr>
        <w:rFonts w:hint="default"/>
        <w:sz w:val="22"/>
      </w:rPr>
    </w:lvl>
    <w:lvl w:ilvl="6">
      <w:start w:val="1"/>
      <w:numFmt w:val="decimal"/>
      <w:lvlText w:val="%1.%2.%3.%4.%5.%6.%7"/>
      <w:lvlJc w:val="left"/>
      <w:pPr>
        <w:ind w:left="7278" w:hanging="1080"/>
      </w:pPr>
      <w:rPr>
        <w:rFonts w:hint="default"/>
        <w:sz w:val="22"/>
      </w:rPr>
    </w:lvl>
    <w:lvl w:ilvl="7">
      <w:start w:val="1"/>
      <w:numFmt w:val="decimal"/>
      <w:lvlText w:val="%1.%2.%3.%4.%5.%6.%7.%8"/>
      <w:lvlJc w:val="left"/>
      <w:pPr>
        <w:ind w:left="8671" w:hanging="1440"/>
      </w:pPr>
      <w:rPr>
        <w:rFonts w:hint="default"/>
        <w:sz w:val="22"/>
      </w:rPr>
    </w:lvl>
    <w:lvl w:ilvl="8">
      <w:start w:val="1"/>
      <w:numFmt w:val="decimal"/>
      <w:lvlText w:val="%1.%2.%3.%4.%5.%6.%7.%8.%9"/>
      <w:lvlJc w:val="left"/>
      <w:pPr>
        <w:ind w:left="9704" w:hanging="1440"/>
      </w:pPr>
      <w:rPr>
        <w:rFonts w:hint="default"/>
        <w:sz w:val="22"/>
      </w:rPr>
    </w:lvl>
  </w:abstractNum>
  <w:abstractNum w:abstractNumId="27" w15:restartNumberingAfterBreak="0">
    <w:nsid w:val="74263011"/>
    <w:multiLevelType w:val="hybridMultilevel"/>
    <w:tmpl w:val="CA2A4A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5E4C7F"/>
    <w:multiLevelType w:val="hybridMultilevel"/>
    <w:tmpl w:val="7B444BD4"/>
    <w:lvl w:ilvl="0" w:tplc="BE62447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9" w15:restartNumberingAfterBreak="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CE64AE5"/>
    <w:multiLevelType w:val="hybridMultilevel"/>
    <w:tmpl w:val="FB4C1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0"/>
  </w:num>
  <w:num w:numId="4">
    <w:abstractNumId w:val="17"/>
  </w:num>
  <w:num w:numId="5">
    <w:abstractNumId w:val="15"/>
  </w:num>
  <w:num w:numId="6">
    <w:abstractNumId w:val="21"/>
  </w:num>
  <w:num w:numId="7">
    <w:abstractNumId w:val="18"/>
  </w:num>
  <w:num w:numId="8">
    <w:abstractNumId w:val="22"/>
  </w:num>
  <w:num w:numId="9">
    <w:abstractNumId w:val="28"/>
  </w:num>
  <w:num w:numId="10">
    <w:abstractNumId w:val="8"/>
  </w:num>
  <w:num w:numId="11">
    <w:abstractNumId w:val="30"/>
  </w:num>
  <w:num w:numId="12">
    <w:abstractNumId w:val="1"/>
  </w:num>
  <w:num w:numId="13">
    <w:abstractNumId w:val="10"/>
  </w:num>
  <w:num w:numId="14">
    <w:abstractNumId w:val="4"/>
  </w:num>
  <w:num w:numId="15">
    <w:abstractNumId w:val="3"/>
  </w:num>
  <w:num w:numId="16">
    <w:abstractNumId w:val="7"/>
  </w:num>
  <w:num w:numId="17">
    <w:abstractNumId w:val="13"/>
  </w:num>
  <w:num w:numId="18">
    <w:abstractNumId w:val="27"/>
  </w:num>
  <w:num w:numId="19">
    <w:abstractNumId w:val="2"/>
  </w:num>
  <w:num w:numId="20">
    <w:abstractNumId w:val="16"/>
  </w:num>
  <w:num w:numId="21">
    <w:abstractNumId w:val="26"/>
  </w:num>
  <w:num w:numId="22">
    <w:abstractNumId w:val="23"/>
  </w:num>
  <w:num w:numId="23">
    <w:abstractNumId w:val="14"/>
  </w:num>
  <w:num w:numId="24">
    <w:abstractNumId w:val="20"/>
  </w:num>
  <w:num w:numId="25">
    <w:abstractNumId w:val="9"/>
  </w:num>
  <w:num w:numId="26">
    <w:abstractNumId w:val="11"/>
  </w:num>
  <w:num w:numId="27">
    <w:abstractNumId w:val="11"/>
  </w:num>
  <w:num w:numId="28">
    <w:abstractNumId w:val="6"/>
  </w:num>
  <w:num w:numId="29">
    <w:abstractNumId w:val="29"/>
  </w:num>
  <w:num w:numId="30">
    <w:abstractNumId w:val="19"/>
  </w:num>
  <w:num w:numId="31">
    <w:abstractNumId w:val="25"/>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D9"/>
    <w:rsid w:val="00006442"/>
    <w:rsid w:val="00010378"/>
    <w:rsid w:val="000106A7"/>
    <w:rsid w:val="00012321"/>
    <w:rsid w:val="0001271C"/>
    <w:rsid w:val="0001523B"/>
    <w:rsid w:val="00016C9D"/>
    <w:rsid w:val="00025304"/>
    <w:rsid w:val="00025AFF"/>
    <w:rsid w:val="00027930"/>
    <w:rsid w:val="000374AE"/>
    <w:rsid w:val="00037AB1"/>
    <w:rsid w:val="00043F93"/>
    <w:rsid w:val="000456CC"/>
    <w:rsid w:val="00045B5B"/>
    <w:rsid w:val="00054C3D"/>
    <w:rsid w:val="00055BBE"/>
    <w:rsid w:val="000825DE"/>
    <w:rsid w:val="00085F22"/>
    <w:rsid w:val="00086320"/>
    <w:rsid w:val="00092C15"/>
    <w:rsid w:val="000936D5"/>
    <w:rsid w:val="000A3A04"/>
    <w:rsid w:val="000C1FA4"/>
    <w:rsid w:val="000D1E07"/>
    <w:rsid w:val="000D455B"/>
    <w:rsid w:val="000F01F8"/>
    <w:rsid w:val="000F4EE8"/>
    <w:rsid w:val="000F50A2"/>
    <w:rsid w:val="00101421"/>
    <w:rsid w:val="0010443C"/>
    <w:rsid w:val="00105F77"/>
    <w:rsid w:val="00107191"/>
    <w:rsid w:val="00111D75"/>
    <w:rsid w:val="0011296B"/>
    <w:rsid w:val="00114B7E"/>
    <w:rsid w:val="001159D1"/>
    <w:rsid w:val="00116C63"/>
    <w:rsid w:val="00122080"/>
    <w:rsid w:val="00136701"/>
    <w:rsid w:val="0014303B"/>
    <w:rsid w:val="00144535"/>
    <w:rsid w:val="001469E6"/>
    <w:rsid w:val="00152198"/>
    <w:rsid w:val="00157871"/>
    <w:rsid w:val="001613BB"/>
    <w:rsid w:val="0016379A"/>
    <w:rsid w:val="00163B57"/>
    <w:rsid w:val="00166184"/>
    <w:rsid w:val="00173673"/>
    <w:rsid w:val="00173D35"/>
    <w:rsid w:val="00176016"/>
    <w:rsid w:val="0017770A"/>
    <w:rsid w:val="001A506D"/>
    <w:rsid w:val="001A791D"/>
    <w:rsid w:val="001B16B1"/>
    <w:rsid w:val="001C18D0"/>
    <w:rsid w:val="001D29ED"/>
    <w:rsid w:val="001D6FEC"/>
    <w:rsid w:val="001E6FB3"/>
    <w:rsid w:val="001F7FDD"/>
    <w:rsid w:val="00203C8A"/>
    <w:rsid w:val="002056F4"/>
    <w:rsid w:val="00212182"/>
    <w:rsid w:val="00216C0B"/>
    <w:rsid w:val="002203D1"/>
    <w:rsid w:val="002220BF"/>
    <w:rsid w:val="00230940"/>
    <w:rsid w:val="0023170F"/>
    <w:rsid w:val="002360D4"/>
    <w:rsid w:val="00247EDA"/>
    <w:rsid w:val="002536D1"/>
    <w:rsid w:val="002562ED"/>
    <w:rsid w:val="00260DA2"/>
    <w:rsid w:val="00263D4D"/>
    <w:rsid w:val="00267B0E"/>
    <w:rsid w:val="002709C8"/>
    <w:rsid w:val="002732AC"/>
    <w:rsid w:val="00273701"/>
    <w:rsid w:val="00293F63"/>
    <w:rsid w:val="002968BA"/>
    <w:rsid w:val="002A4232"/>
    <w:rsid w:val="002A6958"/>
    <w:rsid w:val="002B3856"/>
    <w:rsid w:val="002C1D4A"/>
    <w:rsid w:val="002C68DF"/>
    <w:rsid w:val="002D004B"/>
    <w:rsid w:val="002D0E06"/>
    <w:rsid w:val="002D2D76"/>
    <w:rsid w:val="002D52B6"/>
    <w:rsid w:val="002D7F46"/>
    <w:rsid w:val="002E022A"/>
    <w:rsid w:val="002E2CC8"/>
    <w:rsid w:val="002E743C"/>
    <w:rsid w:val="002F00B8"/>
    <w:rsid w:val="002F1690"/>
    <w:rsid w:val="002F3970"/>
    <w:rsid w:val="002F5492"/>
    <w:rsid w:val="00300DC8"/>
    <w:rsid w:val="00304A70"/>
    <w:rsid w:val="00314136"/>
    <w:rsid w:val="003231E2"/>
    <w:rsid w:val="00323870"/>
    <w:rsid w:val="00326A16"/>
    <w:rsid w:val="00341E7B"/>
    <w:rsid w:val="00352242"/>
    <w:rsid w:val="003626BE"/>
    <w:rsid w:val="003718E9"/>
    <w:rsid w:val="00383B7B"/>
    <w:rsid w:val="00391CAF"/>
    <w:rsid w:val="003A05DC"/>
    <w:rsid w:val="003A073B"/>
    <w:rsid w:val="003A5CB7"/>
    <w:rsid w:val="003A7A29"/>
    <w:rsid w:val="003B1BE8"/>
    <w:rsid w:val="003B473E"/>
    <w:rsid w:val="003B78F3"/>
    <w:rsid w:val="003C77AD"/>
    <w:rsid w:val="003D0817"/>
    <w:rsid w:val="003D160E"/>
    <w:rsid w:val="003D402F"/>
    <w:rsid w:val="003D552D"/>
    <w:rsid w:val="003D7D44"/>
    <w:rsid w:val="003E71B1"/>
    <w:rsid w:val="003F57E7"/>
    <w:rsid w:val="004171F8"/>
    <w:rsid w:val="00417BD0"/>
    <w:rsid w:val="00420ABF"/>
    <w:rsid w:val="004252BE"/>
    <w:rsid w:val="00426537"/>
    <w:rsid w:val="0043362D"/>
    <w:rsid w:val="00434941"/>
    <w:rsid w:val="00436EDC"/>
    <w:rsid w:val="00440510"/>
    <w:rsid w:val="0044076C"/>
    <w:rsid w:val="0044150E"/>
    <w:rsid w:val="004432EC"/>
    <w:rsid w:val="00444659"/>
    <w:rsid w:val="004450A8"/>
    <w:rsid w:val="004472C3"/>
    <w:rsid w:val="00453E9C"/>
    <w:rsid w:val="00455C96"/>
    <w:rsid w:val="00470680"/>
    <w:rsid w:val="00474A8D"/>
    <w:rsid w:val="00480FE8"/>
    <w:rsid w:val="00481328"/>
    <w:rsid w:val="00483114"/>
    <w:rsid w:val="0048334A"/>
    <w:rsid w:val="00493128"/>
    <w:rsid w:val="004A006F"/>
    <w:rsid w:val="004A2A0A"/>
    <w:rsid w:val="004A6645"/>
    <w:rsid w:val="004A7B11"/>
    <w:rsid w:val="004A7F79"/>
    <w:rsid w:val="004B1341"/>
    <w:rsid w:val="004C018D"/>
    <w:rsid w:val="004C1BD5"/>
    <w:rsid w:val="004C46DB"/>
    <w:rsid w:val="004D0E88"/>
    <w:rsid w:val="004D1BE8"/>
    <w:rsid w:val="004E021F"/>
    <w:rsid w:val="004F7A04"/>
    <w:rsid w:val="004F7D01"/>
    <w:rsid w:val="00500BE1"/>
    <w:rsid w:val="00502F57"/>
    <w:rsid w:val="00503A8C"/>
    <w:rsid w:val="00505666"/>
    <w:rsid w:val="00505FF7"/>
    <w:rsid w:val="0051131F"/>
    <w:rsid w:val="00512D94"/>
    <w:rsid w:val="00515A48"/>
    <w:rsid w:val="00523237"/>
    <w:rsid w:val="00525F54"/>
    <w:rsid w:val="00526AE1"/>
    <w:rsid w:val="00527630"/>
    <w:rsid w:val="00535CEF"/>
    <w:rsid w:val="0054344F"/>
    <w:rsid w:val="0055131E"/>
    <w:rsid w:val="005549D2"/>
    <w:rsid w:val="005555F5"/>
    <w:rsid w:val="005578AE"/>
    <w:rsid w:val="00563EDF"/>
    <w:rsid w:val="00571068"/>
    <w:rsid w:val="00571905"/>
    <w:rsid w:val="005801BE"/>
    <w:rsid w:val="0058058B"/>
    <w:rsid w:val="0059312E"/>
    <w:rsid w:val="00594211"/>
    <w:rsid w:val="005A1AB4"/>
    <w:rsid w:val="005A5CF9"/>
    <w:rsid w:val="005A6F02"/>
    <w:rsid w:val="005B4474"/>
    <w:rsid w:val="005C3189"/>
    <w:rsid w:val="005C3305"/>
    <w:rsid w:val="005C43D4"/>
    <w:rsid w:val="005D696E"/>
    <w:rsid w:val="005E024C"/>
    <w:rsid w:val="005E1E86"/>
    <w:rsid w:val="005E4C27"/>
    <w:rsid w:val="005E5C42"/>
    <w:rsid w:val="005E666C"/>
    <w:rsid w:val="005E7202"/>
    <w:rsid w:val="005F3ACE"/>
    <w:rsid w:val="006004A2"/>
    <w:rsid w:val="00612FB6"/>
    <w:rsid w:val="00613084"/>
    <w:rsid w:val="00615730"/>
    <w:rsid w:val="006160DA"/>
    <w:rsid w:val="00620014"/>
    <w:rsid w:val="00634B97"/>
    <w:rsid w:val="00634D8F"/>
    <w:rsid w:val="00637A85"/>
    <w:rsid w:val="00641326"/>
    <w:rsid w:val="006429B1"/>
    <w:rsid w:val="00646C53"/>
    <w:rsid w:val="00651456"/>
    <w:rsid w:val="00655F7F"/>
    <w:rsid w:val="00657A30"/>
    <w:rsid w:val="00663385"/>
    <w:rsid w:val="0066357F"/>
    <w:rsid w:val="00663959"/>
    <w:rsid w:val="00664AB4"/>
    <w:rsid w:val="006707B2"/>
    <w:rsid w:val="006711FA"/>
    <w:rsid w:val="00675AA7"/>
    <w:rsid w:val="006A32D1"/>
    <w:rsid w:val="006A5860"/>
    <w:rsid w:val="006C29E4"/>
    <w:rsid w:val="006C7FB9"/>
    <w:rsid w:val="006D0EF4"/>
    <w:rsid w:val="006D1513"/>
    <w:rsid w:val="006D5E8C"/>
    <w:rsid w:val="006D6F95"/>
    <w:rsid w:val="006E0776"/>
    <w:rsid w:val="006E29F4"/>
    <w:rsid w:val="006E4F59"/>
    <w:rsid w:val="006E6C57"/>
    <w:rsid w:val="006F585C"/>
    <w:rsid w:val="00702663"/>
    <w:rsid w:val="00703937"/>
    <w:rsid w:val="00704B83"/>
    <w:rsid w:val="0071060E"/>
    <w:rsid w:val="00717075"/>
    <w:rsid w:val="00726037"/>
    <w:rsid w:val="00730067"/>
    <w:rsid w:val="00730FEA"/>
    <w:rsid w:val="007347D9"/>
    <w:rsid w:val="00740676"/>
    <w:rsid w:val="00744B20"/>
    <w:rsid w:val="007461FE"/>
    <w:rsid w:val="007572D4"/>
    <w:rsid w:val="00772854"/>
    <w:rsid w:val="00774638"/>
    <w:rsid w:val="007759E2"/>
    <w:rsid w:val="00775FA4"/>
    <w:rsid w:val="00776348"/>
    <w:rsid w:val="00776786"/>
    <w:rsid w:val="00780B20"/>
    <w:rsid w:val="00785E11"/>
    <w:rsid w:val="00790F36"/>
    <w:rsid w:val="00797281"/>
    <w:rsid w:val="007A0BDA"/>
    <w:rsid w:val="007A721E"/>
    <w:rsid w:val="007B1743"/>
    <w:rsid w:val="007B20D2"/>
    <w:rsid w:val="007B21B0"/>
    <w:rsid w:val="007C0883"/>
    <w:rsid w:val="007C091F"/>
    <w:rsid w:val="007C5D22"/>
    <w:rsid w:val="007D25F3"/>
    <w:rsid w:val="007D2F1A"/>
    <w:rsid w:val="007E0EAD"/>
    <w:rsid w:val="007E3D97"/>
    <w:rsid w:val="007E6425"/>
    <w:rsid w:val="007F392E"/>
    <w:rsid w:val="007F59EE"/>
    <w:rsid w:val="00804E10"/>
    <w:rsid w:val="0080638B"/>
    <w:rsid w:val="00807A9D"/>
    <w:rsid w:val="00813B41"/>
    <w:rsid w:val="008165A5"/>
    <w:rsid w:val="0082068B"/>
    <w:rsid w:val="008246CA"/>
    <w:rsid w:val="008275DD"/>
    <w:rsid w:val="00830636"/>
    <w:rsid w:val="00832D08"/>
    <w:rsid w:val="00842B72"/>
    <w:rsid w:val="00853F74"/>
    <w:rsid w:val="008554CE"/>
    <w:rsid w:val="008562FE"/>
    <w:rsid w:val="008564E0"/>
    <w:rsid w:val="0086238C"/>
    <w:rsid w:val="00862D9A"/>
    <w:rsid w:val="0086608F"/>
    <w:rsid w:val="008772D1"/>
    <w:rsid w:val="00877DA4"/>
    <w:rsid w:val="00887697"/>
    <w:rsid w:val="00891B84"/>
    <w:rsid w:val="00897D84"/>
    <w:rsid w:val="008A4333"/>
    <w:rsid w:val="008B2383"/>
    <w:rsid w:val="008C23C8"/>
    <w:rsid w:val="008C7EB6"/>
    <w:rsid w:val="008D12E0"/>
    <w:rsid w:val="008E178F"/>
    <w:rsid w:val="008E4276"/>
    <w:rsid w:val="008E626D"/>
    <w:rsid w:val="009054E3"/>
    <w:rsid w:val="00907BC4"/>
    <w:rsid w:val="0092207C"/>
    <w:rsid w:val="00922DC4"/>
    <w:rsid w:val="00924401"/>
    <w:rsid w:val="00927CE1"/>
    <w:rsid w:val="00927E97"/>
    <w:rsid w:val="009442BE"/>
    <w:rsid w:val="00954E1D"/>
    <w:rsid w:val="0096279E"/>
    <w:rsid w:val="00965A55"/>
    <w:rsid w:val="00965E25"/>
    <w:rsid w:val="00967B29"/>
    <w:rsid w:val="00967F76"/>
    <w:rsid w:val="00973E60"/>
    <w:rsid w:val="00977EF5"/>
    <w:rsid w:val="009831C6"/>
    <w:rsid w:val="00985CB5"/>
    <w:rsid w:val="009A1E8A"/>
    <w:rsid w:val="009A54D9"/>
    <w:rsid w:val="009A66E7"/>
    <w:rsid w:val="009B0051"/>
    <w:rsid w:val="009B3EAC"/>
    <w:rsid w:val="009B46D9"/>
    <w:rsid w:val="009B6C9E"/>
    <w:rsid w:val="009C3C17"/>
    <w:rsid w:val="009C5610"/>
    <w:rsid w:val="009D7445"/>
    <w:rsid w:val="009E1519"/>
    <w:rsid w:val="009E5E70"/>
    <w:rsid w:val="009E6BA7"/>
    <w:rsid w:val="00A0708A"/>
    <w:rsid w:val="00A12875"/>
    <w:rsid w:val="00A1290E"/>
    <w:rsid w:val="00A155DA"/>
    <w:rsid w:val="00A16805"/>
    <w:rsid w:val="00A20342"/>
    <w:rsid w:val="00A22FB2"/>
    <w:rsid w:val="00A23053"/>
    <w:rsid w:val="00A27DA4"/>
    <w:rsid w:val="00A30E4A"/>
    <w:rsid w:val="00A31020"/>
    <w:rsid w:val="00A34957"/>
    <w:rsid w:val="00A35BF2"/>
    <w:rsid w:val="00A41468"/>
    <w:rsid w:val="00A45281"/>
    <w:rsid w:val="00A4588E"/>
    <w:rsid w:val="00A46DA4"/>
    <w:rsid w:val="00A46DC5"/>
    <w:rsid w:val="00A50A93"/>
    <w:rsid w:val="00A548DC"/>
    <w:rsid w:val="00A56F9D"/>
    <w:rsid w:val="00A71F9F"/>
    <w:rsid w:val="00A7480F"/>
    <w:rsid w:val="00A80F9E"/>
    <w:rsid w:val="00A82562"/>
    <w:rsid w:val="00A83B99"/>
    <w:rsid w:val="00A9289F"/>
    <w:rsid w:val="00AA17F3"/>
    <w:rsid w:val="00AA1E9F"/>
    <w:rsid w:val="00AA5EA1"/>
    <w:rsid w:val="00AC00FE"/>
    <w:rsid w:val="00AC24D4"/>
    <w:rsid w:val="00AC4569"/>
    <w:rsid w:val="00AC706F"/>
    <w:rsid w:val="00AE69BF"/>
    <w:rsid w:val="00AE78AE"/>
    <w:rsid w:val="00AE7BC5"/>
    <w:rsid w:val="00AF659E"/>
    <w:rsid w:val="00B02A2C"/>
    <w:rsid w:val="00B02FF4"/>
    <w:rsid w:val="00B0332E"/>
    <w:rsid w:val="00B04FC2"/>
    <w:rsid w:val="00B1234E"/>
    <w:rsid w:val="00B13C90"/>
    <w:rsid w:val="00B21F7C"/>
    <w:rsid w:val="00B26CBE"/>
    <w:rsid w:val="00B30066"/>
    <w:rsid w:val="00B3233C"/>
    <w:rsid w:val="00B400B4"/>
    <w:rsid w:val="00B41878"/>
    <w:rsid w:val="00B42D61"/>
    <w:rsid w:val="00B564F0"/>
    <w:rsid w:val="00B60D81"/>
    <w:rsid w:val="00B61CC2"/>
    <w:rsid w:val="00B81976"/>
    <w:rsid w:val="00B8551B"/>
    <w:rsid w:val="00B92351"/>
    <w:rsid w:val="00B977D5"/>
    <w:rsid w:val="00BA29C4"/>
    <w:rsid w:val="00BA4A0E"/>
    <w:rsid w:val="00BA4BCF"/>
    <w:rsid w:val="00BA5CCA"/>
    <w:rsid w:val="00BA6EFD"/>
    <w:rsid w:val="00BB0A30"/>
    <w:rsid w:val="00BB22C3"/>
    <w:rsid w:val="00BC05E4"/>
    <w:rsid w:val="00BC48D7"/>
    <w:rsid w:val="00BD0CB4"/>
    <w:rsid w:val="00BE2B32"/>
    <w:rsid w:val="00BE6C18"/>
    <w:rsid w:val="00BE72D0"/>
    <w:rsid w:val="00BF3B86"/>
    <w:rsid w:val="00BF48B5"/>
    <w:rsid w:val="00BF5CCA"/>
    <w:rsid w:val="00BF5FD3"/>
    <w:rsid w:val="00C07004"/>
    <w:rsid w:val="00C07D1A"/>
    <w:rsid w:val="00C231CA"/>
    <w:rsid w:val="00C269B4"/>
    <w:rsid w:val="00C27E46"/>
    <w:rsid w:val="00C31391"/>
    <w:rsid w:val="00C34531"/>
    <w:rsid w:val="00C347B5"/>
    <w:rsid w:val="00C416B5"/>
    <w:rsid w:val="00C43D63"/>
    <w:rsid w:val="00C44801"/>
    <w:rsid w:val="00C450A0"/>
    <w:rsid w:val="00C45657"/>
    <w:rsid w:val="00C46D78"/>
    <w:rsid w:val="00C54CAE"/>
    <w:rsid w:val="00C56572"/>
    <w:rsid w:val="00C6349A"/>
    <w:rsid w:val="00C66FC9"/>
    <w:rsid w:val="00C77B85"/>
    <w:rsid w:val="00C91C17"/>
    <w:rsid w:val="00C95ED2"/>
    <w:rsid w:val="00C97783"/>
    <w:rsid w:val="00CA34F5"/>
    <w:rsid w:val="00CB782F"/>
    <w:rsid w:val="00CC45E4"/>
    <w:rsid w:val="00CC71FE"/>
    <w:rsid w:val="00CD1A7B"/>
    <w:rsid w:val="00CD2E0E"/>
    <w:rsid w:val="00CD4210"/>
    <w:rsid w:val="00CE41E1"/>
    <w:rsid w:val="00CE4527"/>
    <w:rsid w:val="00CF1CF9"/>
    <w:rsid w:val="00CF5642"/>
    <w:rsid w:val="00D01370"/>
    <w:rsid w:val="00D028A6"/>
    <w:rsid w:val="00D034CF"/>
    <w:rsid w:val="00D04AE1"/>
    <w:rsid w:val="00D058B1"/>
    <w:rsid w:val="00D073A8"/>
    <w:rsid w:val="00D10E7A"/>
    <w:rsid w:val="00D1404A"/>
    <w:rsid w:val="00D16973"/>
    <w:rsid w:val="00D25977"/>
    <w:rsid w:val="00D274BE"/>
    <w:rsid w:val="00D3470B"/>
    <w:rsid w:val="00D35149"/>
    <w:rsid w:val="00D41D15"/>
    <w:rsid w:val="00D435CA"/>
    <w:rsid w:val="00D501E9"/>
    <w:rsid w:val="00D509EA"/>
    <w:rsid w:val="00D51929"/>
    <w:rsid w:val="00D578D9"/>
    <w:rsid w:val="00D5798B"/>
    <w:rsid w:val="00D6456D"/>
    <w:rsid w:val="00D75793"/>
    <w:rsid w:val="00D7731D"/>
    <w:rsid w:val="00D8064E"/>
    <w:rsid w:val="00D83561"/>
    <w:rsid w:val="00D83BF1"/>
    <w:rsid w:val="00D855BF"/>
    <w:rsid w:val="00D857B2"/>
    <w:rsid w:val="00D90698"/>
    <w:rsid w:val="00D94461"/>
    <w:rsid w:val="00D9504C"/>
    <w:rsid w:val="00D957E3"/>
    <w:rsid w:val="00DA0A42"/>
    <w:rsid w:val="00DA324E"/>
    <w:rsid w:val="00DB417F"/>
    <w:rsid w:val="00DC142B"/>
    <w:rsid w:val="00DC3B72"/>
    <w:rsid w:val="00DC3BC6"/>
    <w:rsid w:val="00DC4C82"/>
    <w:rsid w:val="00DD26E7"/>
    <w:rsid w:val="00DD7520"/>
    <w:rsid w:val="00DE10F4"/>
    <w:rsid w:val="00DE20D9"/>
    <w:rsid w:val="00DE295B"/>
    <w:rsid w:val="00DE2E86"/>
    <w:rsid w:val="00DE3BD1"/>
    <w:rsid w:val="00DF56CF"/>
    <w:rsid w:val="00DF5D65"/>
    <w:rsid w:val="00E0252D"/>
    <w:rsid w:val="00E045C2"/>
    <w:rsid w:val="00E06C38"/>
    <w:rsid w:val="00E120B6"/>
    <w:rsid w:val="00E134DE"/>
    <w:rsid w:val="00E154DE"/>
    <w:rsid w:val="00E16497"/>
    <w:rsid w:val="00E16D02"/>
    <w:rsid w:val="00E219BC"/>
    <w:rsid w:val="00E23AD5"/>
    <w:rsid w:val="00E3029C"/>
    <w:rsid w:val="00E379EF"/>
    <w:rsid w:val="00E50A53"/>
    <w:rsid w:val="00E50AC4"/>
    <w:rsid w:val="00E65D5C"/>
    <w:rsid w:val="00E70495"/>
    <w:rsid w:val="00E761D5"/>
    <w:rsid w:val="00E91918"/>
    <w:rsid w:val="00EB2349"/>
    <w:rsid w:val="00EB51E2"/>
    <w:rsid w:val="00EB5C1B"/>
    <w:rsid w:val="00EB6130"/>
    <w:rsid w:val="00EC054F"/>
    <w:rsid w:val="00EC0EB2"/>
    <w:rsid w:val="00EC1ACD"/>
    <w:rsid w:val="00EC2FC2"/>
    <w:rsid w:val="00EC367D"/>
    <w:rsid w:val="00ED327A"/>
    <w:rsid w:val="00ED43ED"/>
    <w:rsid w:val="00EE4763"/>
    <w:rsid w:val="00EF2FCD"/>
    <w:rsid w:val="00F01130"/>
    <w:rsid w:val="00F03C5E"/>
    <w:rsid w:val="00F07C46"/>
    <w:rsid w:val="00F1217A"/>
    <w:rsid w:val="00F13204"/>
    <w:rsid w:val="00F1593B"/>
    <w:rsid w:val="00F168D0"/>
    <w:rsid w:val="00F26389"/>
    <w:rsid w:val="00F35249"/>
    <w:rsid w:val="00F37E27"/>
    <w:rsid w:val="00F424F8"/>
    <w:rsid w:val="00F4250F"/>
    <w:rsid w:val="00F45498"/>
    <w:rsid w:val="00F51E37"/>
    <w:rsid w:val="00F563C2"/>
    <w:rsid w:val="00F70EA2"/>
    <w:rsid w:val="00F73DAD"/>
    <w:rsid w:val="00F746DA"/>
    <w:rsid w:val="00F74E81"/>
    <w:rsid w:val="00F75533"/>
    <w:rsid w:val="00F772EA"/>
    <w:rsid w:val="00F82420"/>
    <w:rsid w:val="00F85EE6"/>
    <w:rsid w:val="00F8624C"/>
    <w:rsid w:val="00FA5250"/>
    <w:rsid w:val="00FA7400"/>
    <w:rsid w:val="00FC0235"/>
    <w:rsid w:val="00FC39FA"/>
    <w:rsid w:val="00FC5E31"/>
    <w:rsid w:val="00FC7EB1"/>
    <w:rsid w:val="00FD0992"/>
    <w:rsid w:val="00FE0974"/>
    <w:rsid w:val="00FE4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5DDD"/>
  <w15:docId w15:val="{031C2D64-83A3-49C0-98EF-74A8A69C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EA2"/>
  </w:style>
  <w:style w:type="paragraph" w:styleId="1">
    <w:name w:val="heading 1"/>
    <w:basedOn w:val="10"/>
    <w:next w:val="10"/>
    <w:rsid w:val="009A54D9"/>
    <w:pPr>
      <w:keepNext/>
      <w:keepLines/>
      <w:spacing w:before="480" w:after="120"/>
      <w:outlineLvl w:val="0"/>
    </w:pPr>
    <w:rPr>
      <w:b/>
      <w:sz w:val="48"/>
      <w:szCs w:val="48"/>
    </w:rPr>
  </w:style>
  <w:style w:type="paragraph" w:styleId="2">
    <w:name w:val="heading 2"/>
    <w:basedOn w:val="10"/>
    <w:next w:val="10"/>
    <w:rsid w:val="009A54D9"/>
    <w:pPr>
      <w:keepNext/>
      <w:keepLines/>
      <w:spacing w:before="360" w:after="80"/>
      <w:outlineLvl w:val="1"/>
    </w:pPr>
    <w:rPr>
      <w:b/>
      <w:sz w:val="36"/>
      <w:szCs w:val="36"/>
    </w:rPr>
  </w:style>
  <w:style w:type="paragraph" w:styleId="3">
    <w:name w:val="heading 3"/>
    <w:basedOn w:val="10"/>
    <w:next w:val="10"/>
    <w:link w:val="30"/>
    <w:uiPriority w:val="9"/>
    <w:qFormat/>
    <w:rsid w:val="009A54D9"/>
    <w:pPr>
      <w:keepNext/>
      <w:keepLines/>
      <w:spacing w:before="280" w:after="80"/>
      <w:outlineLvl w:val="2"/>
    </w:pPr>
    <w:rPr>
      <w:b/>
      <w:sz w:val="28"/>
      <w:szCs w:val="28"/>
    </w:rPr>
  </w:style>
  <w:style w:type="paragraph" w:styleId="4">
    <w:name w:val="heading 4"/>
    <w:basedOn w:val="10"/>
    <w:next w:val="10"/>
    <w:rsid w:val="009A54D9"/>
    <w:pPr>
      <w:keepNext/>
      <w:keepLines/>
      <w:spacing w:before="240" w:after="40"/>
      <w:outlineLvl w:val="3"/>
    </w:pPr>
    <w:rPr>
      <w:b/>
      <w:sz w:val="24"/>
      <w:szCs w:val="24"/>
    </w:rPr>
  </w:style>
  <w:style w:type="paragraph" w:styleId="5">
    <w:name w:val="heading 5"/>
    <w:basedOn w:val="10"/>
    <w:next w:val="10"/>
    <w:rsid w:val="009A54D9"/>
    <w:pPr>
      <w:keepNext/>
      <w:keepLines/>
      <w:spacing w:before="220" w:after="40"/>
      <w:outlineLvl w:val="4"/>
    </w:pPr>
    <w:rPr>
      <w:b/>
      <w:sz w:val="22"/>
      <w:szCs w:val="22"/>
    </w:rPr>
  </w:style>
  <w:style w:type="paragraph" w:styleId="6">
    <w:name w:val="heading 6"/>
    <w:basedOn w:val="10"/>
    <w:next w:val="10"/>
    <w:rsid w:val="009A54D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9A54D9"/>
  </w:style>
  <w:style w:type="table" w:customStyle="1" w:styleId="TableNormal">
    <w:name w:val="Table Normal"/>
    <w:uiPriority w:val="2"/>
    <w:qFormat/>
    <w:rsid w:val="009A54D9"/>
    <w:tblPr>
      <w:tblCellMar>
        <w:top w:w="0" w:type="dxa"/>
        <w:left w:w="0" w:type="dxa"/>
        <w:bottom w:w="0" w:type="dxa"/>
        <w:right w:w="0" w:type="dxa"/>
      </w:tblCellMar>
    </w:tblPr>
  </w:style>
  <w:style w:type="paragraph" w:styleId="a3">
    <w:name w:val="Title"/>
    <w:basedOn w:val="10"/>
    <w:next w:val="10"/>
    <w:rsid w:val="009A54D9"/>
    <w:pPr>
      <w:keepNext/>
      <w:keepLines/>
      <w:spacing w:before="480" w:after="120"/>
    </w:pPr>
    <w:rPr>
      <w:b/>
      <w:sz w:val="72"/>
      <w:szCs w:val="72"/>
    </w:rPr>
  </w:style>
  <w:style w:type="paragraph" w:styleId="a4">
    <w:name w:val="Subtitle"/>
    <w:basedOn w:val="10"/>
    <w:next w:val="10"/>
    <w:rsid w:val="009A54D9"/>
    <w:pPr>
      <w:keepNext/>
      <w:keepLines/>
      <w:spacing w:before="360" w:after="80"/>
    </w:pPr>
    <w:rPr>
      <w:rFonts w:ascii="Georgia" w:eastAsia="Georgia" w:hAnsi="Georgia" w:cs="Georgia"/>
      <w:i/>
      <w:color w:val="666666"/>
      <w:sz w:val="48"/>
      <w:szCs w:val="48"/>
    </w:rPr>
  </w:style>
  <w:style w:type="table" w:customStyle="1" w:styleId="a5">
    <w:basedOn w:val="TableNormal"/>
    <w:rsid w:val="009A54D9"/>
    <w:tblPr>
      <w:tblStyleRowBandSize w:val="1"/>
      <w:tblStyleColBandSize w:val="1"/>
      <w:tblCellMar>
        <w:left w:w="108" w:type="dxa"/>
        <w:right w:w="108" w:type="dxa"/>
      </w:tblCellMar>
    </w:tblPr>
  </w:style>
  <w:style w:type="character" w:styleId="a6">
    <w:name w:val="Hyperlink"/>
    <w:basedOn w:val="a0"/>
    <w:unhideWhenUsed/>
    <w:rsid w:val="005E7202"/>
    <w:rPr>
      <w:color w:val="0000FF" w:themeColor="hyperlink"/>
      <w:u w:val="single"/>
    </w:rPr>
  </w:style>
  <w:style w:type="numbering" w:customStyle="1" w:styleId="11">
    <w:name w:val="Нет списка1"/>
    <w:next w:val="a2"/>
    <w:uiPriority w:val="99"/>
    <w:semiHidden/>
    <w:unhideWhenUsed/>
    <w:rsid w:val="00924401"/>
  </w:style>
  <w:style w:type="paragraph" w:styleId="a7">
    <w:name w:val="Balloon Text"/>
    <w:basedOn w:val="a"/>
    <w:link w:val="a8"/>
    <w:uiPriority w:val="99"/>
    <w:semiHidden/>
    <w:unhideWhenUsed/>
    <w:rsid w:val="006D1513"/>
    <w:rPr>
      <w:rFonts w:ascii="Tahoma" w:hAnsi="Tahoma" w:cs="Tahoma"/>
      <w:sz w:val="16"/>
      <w:szCs w:val="16"/>
    </w:rPr>
  </w:style>
  <w:style w:type="character" w:customStyle="1" w:styleId="a8">
    <w:name w:val="Текст у виносці Знак"/>
    <w:basedOn w:val="a0"/>
    <w:link w:val="a7"/>
    <w:uiPriority w:val="99"/>
    <w:semiHidden/>
    <w:rsid w:val="006D1513"/>
    <w:rPr>
      <w:rFonts w:ascii="Tahoma" w:hAnsi="Tahoma" w:cs="Tahoma"/>
      <w:sz w:val="16"/>
      <w:szCs w:val="16"/>
    </w:rPr>
  </w:style>
  <w:style w:type="paragraph" w:styleId="a9">
    <w:name w:val="List Paragraph"/>
    <w:aliases w:val="Elenco Normale,Список уровня 2,название табл/рис,Chapter10,List Paragraph,Абзац списку 1,тв-Абзац списка,заголовок 1.1,List Paragraph (numbered (a)),List_Paragraph,Multilevel para_II,List Paragraph-ExecSummary,Akapit z listą BS,Bullets,lp1"/>
    <w:basedOn w:val="a"/>
    <w:link w:val="aa"/>
    <w:uiPriority w:val="34"/>
    <w:qFormat/>
    <w:rsid w:val="009B0051"/>
    <w:pPr>
      <w:ind w:left="720"/>
      <w:contextualSpacing/>
    </w:pPr>
  </w:style>
  <w:style w:type="paragraph" w:styleId="ab">
    <w:name w:val="No Spacing"/>
    <w:link w:val="ac"/>
    <w:qFormat/>
    <w:rsid w:val="00A56F9D"/>
    <w:rPr>
      <w:rFonts w:ascii="Times New Roman" w:eastAsia="Times New Roman" w:hAnsi="Times New Roman" w:cs="Times New Roman"/>
      <w:sz w:val="22"/>
      <w:szCs w:val="22"/>
      <w:lang w:val="ru-RU" w:eastAsia="en-US"/>
    </w:rPr>
  </w:style>
  <w:style w:type="character" w:customStyle="1" w:styleId="WW8Num1z0">
    <w:name w:val="WW8Num1z0"/>
    <w:rsid w:val="002B3856"/>
  </w:style>
  <w:style w:type="paragraph" w:styleId="ad">
    <w:name w:val="Body Text Indent"/>
    <w:basedOn w:val="a"/>
    <w:link w:val="ae"/>
    <w:rsid w:val="00C97783"/>
    <w:pPr>
      <w:suppressAutoHyphens/>
      <w:spacing w:after="120"/>
      <w:ind w:left="283"/>
    </w:pPr>
    <w:rPr>
      <w:rFonts w:ascii="Times New Roman" w:eastAsia="Times New Roman" w:hAnsi="Times New Roman" w:cs="Times New Roman"/>
      <w:sz w:val="24"/>
      <w:szCs w:val="24"/>
      <w:lang w:eastAsia="zh-CN"/>
    </w:rPr>
  </w:style>
  <w:style w:type="character" w:customStyle="1" w:styleId="ae">
    <w:name w:val="Основний текст з відступом Знак"/>
    <w:basedOn w:val="a0"/>
    <w:link w:val="ad"/>
    <w:rsid w:val="00C97783"/>
    <w:rPr>
      <w:rFonts w:ascii="Times New Roman" w:eastAsia="Times New Roman" w:hAnsi="Times New Roman" w:cs="Times New Roman"/>
      <w:sz w:val="24"/>
      <w:szCs w:val="24"/>
      <w:lang w:eastAsia="zh-CN"/>
    </w:rPr>
  </w:style>
  <w:style w:type="character" w:customStyle="1" w:styleId="hps">
    <w:name w:val="hps"/>
    <w:basedOn w:val="a0"/>
    <w:rsid w:val="00C97783"/>
  </w:style>
  <w:style w:type="character" w:customStyle="1" w:styleId="apple-style-span">
    <w:name w:val="apple-style-span"/>
    <w:basedOn w:val="a0"/>
    <w:rsid w:val="00C97783"/>
  </w:style>
  <w:style w:type="paragraph" w:customStyle="1" w:styleId="rvps2">
    <w:name w:val="rvps2"/>
    <w:basedOn w:val="a"/>
    <w:rsid w:val="00675AA7"/>
    <w:pPr>
      <w:suppressAutoHyphens/>
      <w:spacing w:before="280" w:after="280"/>
    </w:pPr>
    <w:rPr>
      <w:rFonts w:ascii="Times New Roman" w:hAnsi="Times New Roman" w:cs="Times New Roman"/>
      <w:sz w:val="24"/>
      <w:szCs w:val="24"/>
      <w:lang w:eastAsia="zh-CN"/>
    </w:rPr>
  </w:style>
  <w:style w:type="character" w:customStyle="1" w:styleId="af">
    <w:name w:val="Символ сноски"/>
    <w:rsid w:val="00E0252D"/>
    <w:rPr>
      <w:vertAlign w:val="superscript"/>
    </w:rPr>
  </w:style>
  <w:style w:type="paragraph" w:customStyle="1" w:styleId="12">
    <w:name w:val="Абзац списку1"/>
    <w:basedOn w:val="a"/>
    <w:uiPriority w:val="99"/>
    <w:qFormat/>
    <w:rsid w:val="00E0252D"/>
    <w:pPr>
      <w:spacing w:after="200" w:line="276" w:lineRule="auto"/>
      <w:ind w:left="708"/>
    </w:pPr>
    <w:rPr>
      <w:rFonts w:cs="Times New Roman"/>
      <w:sz w:val="22"/>
      <w:lang w:eastAsia="zh-CN"/>
    </w:rPr>
  </w:style>
  <w:style w:type="table" w:styleId="af0">
    <w:name w:val="Table Grid"/>
    <w:basedOn w:val="a1"/>
    <w:uiPriority w:val="39"/>
    <w:rsid w:val="00790F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uiPriority w:val="22"/>
    <w:qFormat/>
    <w:rsid w:val="00F1217A"/>
    <w:rPr>
      <w:rFonts w:ascii="Times New Roman" w:hAnsi="Times New Roman" w:cs="Times New Roman" w:hint="default"/>
      <w:b/>
      <w:bCs w:val="0"/>
    </w:rPr>
  </w:style>
  <w:style w:type="paragraph" w:customStyle="1" w:styleId="LO-normal">
    <w:name w:val="LO-normal"/>
    <w:rsid w:val="00F1217A"/>
    <w:pPr>
      <w:suppressAutoHyphens/>
      <w:spacing w:after="160" w:line="252" w:lineRule="auto"/>
    </w:pPr>
    <w:rPr>
      <w:sz w:val="22"/>
      <w:szCs w:val="22"/>
      <w:lang w:eastAsia="zh-CN"/>
    </w:rPr>
  </w:style>
  <w:style w:type="paragraph" w:customStyle="1" w:styleId="13">
    <w:name w:val="Текст1"/>
    <w:basedOn w:val="a"/>
    <w:rsid w:val="00F772EA"/>
    <w:pPr>
      <w:suppressAutoHyphens/>
    </w:pPr>
    <w:rPr>
      <w:rFonts w:ascii="Courier New" w:eastAsia="Times New Roman" w:hAnsi="Courier New" w:cs="Courier New"/>
      <w:lang w:val="en-US" w:eastAsia="zh-CN"/>
    </w:rPr>
  </w:style>
  <w:style w:type="paragraph" w:customStyle="1" w:styleId="msonormalbullet1gif">
    <w:name w:val="msonormalbullet1.gif"/>
    <w:basedOn w:val="a"/>
    <w:rsid w:val="00AE7BC5"/>
    <w:pPr>
      <w:spacing w:before="100" w:beforeAutospacing="1" w:after="100" w:afterAutospacing="1"/>
    </w:pPr>
    <w:rPr>
      <w:rFonts w:ascii="Times New Roman" w:eastAsia="Times New Roman" w:hAnsi="Times New Roman" w:cs="Times New Roman"/>
      <w:sz w:val="24"/>
      <w:szCs w:val="24"/>
      <w:lang w:val="ru-RU"/>
    </w:rPr>
  </w:style>
  <w:style w:type="character" w:customStyle="1" w:styleId="aa">
    <w:name w:val="Абзац списку Знак"/>
    <w:aliases w:val="Elenco Normale Знак,Список уровня 2 Знак,название табл/рис Знак,Chapter10 Знак,List Paragraph Знак,Абзац списку 1 Знак,тв-Абзац списка Знак,заголовок 1.1 Знак,List Paragraph (numbered (a)) Знак,List_Paragraph Знак,Bullets Знак,lp1 Знак"/>
    <w:link w:val="a9"/>
    <w:uiPriority w:val="34"/>
    <w:rsid w:val="00DB417F"/>
  </w:style>
  <w:style w:type="paragraph" w:customStyle="1" w:styleId="TableParagraph">
    <w:name w:val="Table Paragraph"/>
    <w:basedOn w:val="a"/>
    <w:uiPriority w:val="1"/>
    <w:qFormat/>
    <w:rsid w:val="00887697"/>
    <w:pPr>
      <w:widowControl w:val="0"/>
      <w:autoSpaceDE w:val="0"/>
      <w:autoSpaceDN w:val="0"/>
      <w:spacing w:before="11"/>
      <w:ind w:left="98"/>
    </w:pPr>
    <w:rPr>
      <w:rFonts w:ascii="Times New Roman" w:eastAsia="Times New Roman" w:hAnsi="Times New Roman" w:cs="Times New Roman"/>
      <w:sz w:val="22"/>
      <w:szCs w:val="22"/>
      <w:lang w:val="en-US" w:eastAsia="en-US"/>
    </w:rPr>
  </w:style>
  <w:style w:type="paragraph" w:customStyle="1" w:styleId="Default">
    <w:name w:val="Default"/>
    <w:rsid w:val="000106A7"/>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ac">
    <w:name w:val="Без інтервалів Знак"/>
    <w:link w:val="ab"/>
    <w:rsid w:val="00FC5E31"/>
    <w:rPr>
      <w:rFonts w:ascii="Times New Roman" w:eastAsia="Times New Roman" w:hAnsi="Times New Roman" w:cs="Times New Roman"/>
      <w:sz w:val="22"/>
      <w:szCs w:val="22"/>
      <w:lang w:val="ru-RU" w:eastAsia="en-US"/>
    </w:rPr>
  </w:style>
  <w:style w:type="character" w:customStyle="1" w:styleId="30">
    <w:name w:val="Заголовок 3 Знак"/>
    <w:basedOn w:val="a0"/>
    <w:link w:val="3"/>
    <w:uiPriority w:val="9"/>
    <w:rsid w:val="008772D1"/>
    <w:rPr>
      <w:b/>
      <w:sz w:val="28"/>
      <w:szCs w:val="28"/>
    </w:rPr>
  </w:style>
  <w:style w:type="character" w:styleId="af2">
    <w:name w:val="FollowedHyperlink"/>
    <w:basedOn w:val="a0"/>
    <w:uiPriority w:val="99"/>
    <w:semiHidden/>
    <w:unhideWhenUsed/>
    <w:rsid w:val="008772D1"/>
    <w:rPr>
      <w:color w:val="800080" w:themeColor="followedHyperlink"/>
      <w:u w:val="single"/>
    </w:rPr>
  </w:style>
  <w:style w:type="character" w:customStyle="1" w:styleId="af3">
    <w:name w:val="Звичайний (веб) Знак"/>
    <w:link w:val="af4"/>
    <w:uiPriority w:val="99"/>
    <w:semiHidden/>
    <w:locked/>
    <w:rsid w:val="008772D1"/>
    <w:rPr>
      <w:rFonts w:ascii="Times New Roman" w:eastAsia="Times New Roman" w:hAnsi="Times New Roman" w:cs="Times New Roman"/>
      <w:sz w:val="24"/>
      <w:szCs w:val="24"/>
    </w:rPr>
  </w:style>
  <w:style w:type="paragraph" w:customStyle="1" w:styleId="msonormal0">
    <w:name w:val="msonormal"/>
    <w:basedOn w:val="a"/>
    <w:uiPriority w:val="99"/>
    <w:rsid w:val="008772D1"/>
    <w:pPr>
      <w:spacing w:before="100" w:beforeAutospacing="1" w:after="100" w:afterAutospacing="1"/>
    </w:pPr>
    <w:rPr>
      <w:rFonts w:ascii="Times New Roman" w:eastAsia="Times New Roman" w:hAnsi="Times New Roman" w:cs="Times New Roman"/>
      <w:sz w:val="24"/>
      <w:szCs w:val="24"/>
      <w:lang w:val="ru-RU"/>
    </w:rPr>
  </w:style>
  <w:style w:type="paragraph" w:styleId="af4">
    <w:name w:val="Normal (Web)"/>
    <w:basedOn w:val="a"/>
    <w:link w:val="af3"/>
    <w:uiPriority w:val="99"/>
    <w:semiHidden/>
    <w:unhideWhenUsed/>
    <w:rsid w:val="008772D1"/>
    <w:pPr>
      <w:spacing w:before="100" w:beforeAutospacing="1" w:after="100" w:afterAutospacing="1"/>
    </w:pPr>
    <w:rPr>
      <w:rFonts w:ascii="Times New Roman" w:eastAsia="Times New Roman" w:hAnsi="Times New Roman" w:cs="Times New Roman"/>
      <w:sz w:val="24"/>
      <w:szCs w:val="24"/>
    </w:rPr>
  </w:style>
  <w:style w:type="paragraph" w:customStyle="1" w:styleId="14">
    <w:name w:val="Абзац списка1"/>
    <w:basedOn w:val="a"/>
    <w:uiPriority w:val="99"/>
    <w:rsid w:val="008772D1"/>
    <w:pPr>
      <w:ind w:left="720"/>
    </w:pPr>
    <w:rPr>
      <w:rFonts w:ascii="Times New Roman" w:hAnsi="Times New Roman" w:cs="Times New Roman"/>
      <w:sz w:val="24"/>
      <w:szCs w:val="24"/>
      <w:lang w:val="ru-RU"/>
    </w:rPr>
  </w:style>
  <w:style w:type="paragraph" w:customStyle="1" w:styleId="af5">
    <w:name w:val="a"/>
    <w:basedOn w:val="a"/>
    <w:uiPriority w:val="99"/>
    <w:rsid w:val="008772D1"/>
    <w:pPr>
      <w:suppressAutoHyphens/>
      <w:spacing w:before="280" w:after="280"/>
    </w:pPr>
    <w:rPr>
      <w:rFonts w:ascii="Times New Roman" w:eastAsia="Times New Roman" w:hAnsi="Times New Roman"/>
      <w:sz w:val="24"/>
      <w:lang w:val="ru-RU" w:eastAsia="ar-SA"/>
    </w:rPr>
  </w:style>
  <w:style w:type="character" w:customStyle="1" w:styleId="apple-converted-space">
    <w:name w:val="apple-converted-space"/>
    <w:basedOn w:val="a0"/>
    <w:rsid w:val="008772D1"/>
  </w:style>
  <w:style w:type="character" w:customStyle="1" w:styleId="FontStyle12">
    <w:name w:val="Font Style12"/>
    <w:uiPriority w:val="99"/>
    <w:rsid w:val="008772D1"/>
    <w:rPr>
      <w:rFonts w:ascii="Times New Roman" w:hAnsi="Times New Roman" w:cs="Times New Roman" w:hint="default"/>
      <w:color w:val="000000"/>
      <w:sz w:val="26"/>
    </w:rPr>
  </w:style>
  <w:style w:type="table" w:customStyle="1" w:styleId="15">
    <w:name w:val="Сетка таблицы1"/>
    <w:basedOn w:val="a1"/>
    <w:uiPriority w:val="59"/>
    <w:rsid w:val="008772D1"/>
    <w:rPr>
      <w:rFonts w:asciiTheme="minorHAnsi" w:eastAsiaTheme="minorHAnsi" w:hAnsiTheme="minorHAnsi" w:cstheme="minorBidi"/>
      <w:kern w:val="2"/>
      <w:sz w:val="22"/>
      <w:szCs w:val="22"/>
      <w:lang w:val="ru-RU"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E024C"/>
    <w:rPr>
      <w:rFonts w:ascii="TimesNewRoman" w:hAnsi="TimesNewRoman" w:hint="default"/>
      <w:b w:val="0"/>
      <w:bCs w:val="0"/>
      <w:i w:val="0"/>
      <w:iCs w:val="0"/>
      <w:color w:val="000000"/>
      <w:sz w:val="28"/>
      <w:szCs w:val="28"/>
    </w:rPr>
  </w:style>
  <w:style w:type="paragraph" w:styleId="HTML">
    <w:name w:val="HTML Preformatted"/>
    <w:aliases w:val=" Знак1"/>
    <w:basedOn w:val="a"/>
    <w:link w:val="HTML0"/>
    <w:rsid w:val="0044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4"/>
      <w:szCs w:val="24"/>
      <w:lang w:val="ru-RU"/>
    </w:rPr>
  </w:style>
  <w:style w:type="character" w:customStyle="1" w:styleId="HTML0">
    <w:name w:val="Стандартний HTML Знак"/>
    <w:aliases w:val=" Знак1 Знак"/>
    <w:basedOn w:val="a0"/>
    <w:link w:val="HTML"/>
    <w:rsid w:val="00440510"/>
    <w:rPr>
      <w:rFonts w:ascii="Courier New" w:eastAsia="Courier New" w:hAnsi="Courier New"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966">
      <w:bodyDiv w:val="1"/>
      <w:marLeft w:val="0"/>
      <w:marRight w:val="0"/>
      <w:marTop w:val="0"/>
      <w:marBottom w:val="0"/>
      <w:divBdr>
        <w:top w:val="none" w:sz="0" w:space="0" w:color="auto"/>
        <w:left w:val="none" w:sz="0" w:space="0" w:color="auto"/>
        <w:bottom w:val="none" w:sz="0" w:space="0" w:color="auto"/>
        <w:right w:val="none" w:sz="0" w:space="0" w:color="auto"/>
      </w:divBdr>
    </w:div>
    <w:div w:id="47997082">
      <w:bodyDiv w:val="1"/>
      <w:marLeft w:val="0"/>
      <w:marRight w:val="0"/>
      <w:marTop w:val="0"/>
      <w:marBottom w:val="0"/>
      <w:divBdr>
        <w:top w:val="none" w:sz="0" w:space="0" w:color="auto"/>
        <w:left w:val="none" w:sz="0" w:space="0" w:color="auto"/>
        <w:bottom w:val="none" w:sz="0" w:space="0" w:color="auto"/>
        <w:right w:val="none" w:sz="0" w:space="0" w:color="auto"/>
      </w:divBdr>
    </w:div>
    <w:div w:id="150143867">
      <w:bodyDiv w:val="1"/>
      <w:marLeft w:val="0"/>
      <w:marRight w:val="0"/>
      <w:marTop w:val="0"/>
      <w:marBottom w:val="0"/>
      <w:divBdr>
        <w:top w:val="none" w:sz="0" w:space="0" w:color="auto"/>
        <w:left w:val="none" w:sz="0" w:space="0" w:color="auto"/>
        <w:bottom w:val="none" w:sz="0" w:space="0" w:color="auto"/>
        <w:right w:val="none" w:sz="0" w:space="0" w:color="auto"/>
      </w:divBdr>
    </w:div>
    <w:div w:id="214777098">
      <w:bodyDiv w:val="1"/>
      <w:marLeft w:val="0"/>
      <w:marRight w:val="0"/>
      <w:marTop w:val="0"/>
      <w:marBottom w:val="0"/>
      <w:divBdr>
        <w:top w:val="none" w:sz="0" w:space="0" w:color="auto"/>
        <w:left w:val="none" w:sz="0" w:space="0" w:color="auto"/>
        <w:bottom w:val="none" w:sz="0" w:space="0" w:color="auto"/>
        <w:right w:val="none" w:sz="0" w:space="0" w:color="auto"/>
      </w:divBdr>
    </w:div>
    <w:div w:id="269825529">
      <w:bodyDiv w:val="1"/>
      <w:marLeft w:val="0"/>
      <w:marRight w:val="0"/>
      <w:marTop w:val="0"/>
      <w:marBottom w:val="0"/>
      <w:divBdr>
        <w:top w:val="none" w:sz="0" w:space="0" w:color="auto"/>
        <w:left w:val="none" w:sz="0" w:space="0" w:color="auto"/>
        <w:bottom w:val="none" w:sz="0" w:space="0" w:color="auto"/>
        <w:right w:val="none" w:sz="0" w:space="0" w:color="auto"/>
      </w:divBdr>
    </w:div>
    <w:div w:id="490680558">
      <w:bodyDiv w:val="1"/>
      <w:marLeft w:val="0"/>
      <w:marRight w:val="0"/>
      <w:marTop w:val="0"/>
      <w:marBottom w:val="0"/>
      <w:divBdr>
        <w:top w:val="none" w:sz="0" w:space="0" w:color="auto"/>
        <w:left w:val="none" w:sz="0" w:space="0" w:color="auto"/>
        <w:bottom w:val="none" w:sz="0" w:space="0" w:color="auto"/>
        <w:right w:val="none" w:sz="0" w:space="0" w:color="auto"/>
      </w:divBdr>
    </w:div>
    <w:div w:id="561868341">
      <w:bodyDiv w:val="1"/>
      <w:marLeft w:val="0"/>
      <w:marRight w:val="0"/>
      <w:marTop w:val="0"/>
      <w:marBottom w:val="0"/>
      <w:divBdr>
        <w:top w:val="none" w:sz="0" w:space="0" w:color="auto"/>
        <w:left w:val="none" w:sz="0" w:space="0" w:color="auto"/>
        <w:bottom w:val="none" w:sz="0" w:space="0" w:color="auto"/>
        <w:right w:val="none" w:sz="0" w:space="0" w:color="auto"/>
      </w:divBdr>
    </w:div>
    <w:div w:id="655374745">
      <w:bodyDiv w:val="1"/>
      <w:marLeft w:val="0"/>
      <w:marRight w:val="0"/>
      <w:marTop w:val="0"/>
      <w:marBottom w:val="0"/>
      <w:divBdr>
        <w:top w:val="none" w:sz="0" w:space="0" w:color="auto"/>
        <w:left w:val="none" w:sz="0" w:space="0" w:color="auto"/>
        <w:bottom w:val="none" w:sz="0" w:space="0" w:color="auto"/>
        <w:right w:val="none" w:sz="0" w:space="0" w:color="auto"/>
      </w:divBdr>
    </w:div>
    <w:div w:id="675376363">
      <w:bodyDiv w:val="1"/>
      <w:marLeft w:val="0"/>
      <w:marRight w:val="0"/>
      <w:marTop w:val="0"/>
      <w:marBottom w:val="0"/>
      <w:divBdr>
        <w:top w:val="none" w:sz="0" w:space="0" w:color="auto"/>
        <w:left w:val="none" w:sz="0" w:space="0" w:color="auto"/>
        <w:bottom w:val="none" w:sz="0" w:space="0" w:color="auto"/>
        <w:right w:val="none" w:sz="0" w:space="0" w:color="auto"/>
      </w:divBdr>
    </w:div>
    <w:div w:id="748962698">
      <w:bodyDiv w:val="1"/>
      <w:marLeft w:val="0"/>
      <w:marRight w:val="0"/>
      <w:marTop w:val="0"/>
      <w:marBottom w:val="0"/>
      <w:divBdr>
        <w:top w:val="none" w:sz="0" w:space="0" w:color="auto"/>
        <w:left w:val="none" w:sz="0" w:space="0" w:color="auto"/>
        <w:bottom w:val="none" w:sz="0" w:space="0" w:color="auto"/>
        <w:right w:val="none" w:sz="0" w:space="0" w:color="auto"/>
      </w:divBdr>
    </w:div>
    <w:div w:id="757798864">
      <w:bodyDiv w:val="1"/>
      <w:marLeft w:val="0"/>
      <w:marRight w:val="0"/>
      <w:marTop w:val="0"/>
      <w:marBottom w:val="0"/>
      <w:divBdr>
        <w:top w:val="none" w:sz="0" w:space="0" w:color="auto"/>
        <w:left w:val="none" w:sz="0" w:space="0" w:color="auto"/>
        <w:bottom w:val="none" w:sz="0" w:space="0" w:color="auto"/>
        <w:right w:val="none" w:sz="0" w:space="0" w:color="auto"/>
      </w:divBdr>
    </w:div>
    <w:div w:id="827332788">
      <w:bodyDiv w:val="1"/>
      <w:marLeft w:val="0"/>
      <w:marRight w:val="0"/>
      <w:marTop w:val="0"/>
      <w:marBottom w:val="0"/>
      <w:divBdr>
        <w:top w:val="none" w:sz="0" w:space="0" w:color="auto"/>
        <w:left w:val="none" w:sz="0" w:space="0" w:color="auto"/>
        <w:bottom w:val="none" w:sz="0" w:space="0" w:color="auto"/>
        <w:right w:val="none" w:sz="0" w:space="0" w:color="auto"/>
      </w:divBdr>
    </w:div>
    <w:div w:id="1194269878">
      <w:bodyDiv w:val="1"/>
      <w:marLeft w:val="0"/>
      <w:marRight w:val="0"/>
      <w:marTop w:val="0"/>
      <w:marBottom w:val="0"/>
      <w:divBdr>
        <w:top w:val="none" w:sz="0" w:space="0" w:color="auto"/>
        <w:left w:val="none" w:sz="0" w:space="0" w:color="auto"/>
        <w:bottom w:val="none" w:sz="0" w:space="0" w:color="auto"/>
        <w:right w:val="none" w:sz="0" w:space="0" w:color="auto"/>
      </w:divBdr>
    </w:div>
    <w:div w:id="1416898909">
      <w:bodyDiv w:val="1"/>
      <w:marLeft w:val="0"/>
      <w:marRight w:val="0"/>
      <w:marTop w:val="0"/>
      <w:marBottom w:val="0"/>
      <w:divBdr>
        <w:top w:val="none" w:sz="0" w:space="0" w:color="auto"/>
        <w:left w:val="none" w:sz="0" w:space="0" w:color="auto"/>
        <w:bottom w:val="none" w:sz="0" w:space="0" w:color="auto"/>
        <w:right w:val="none" w:sz="0" w:space="0" w:color="auto"/>
      </w:divBdr>
    </w:div>
    <w:div w:id="1772049218">
      <w:bodyDiv w:val="1"/>
      <w:marLeft w:val="0"/>
      <w:marRight w:val="0"/>
      <w:marTop w:val="0"/>
      <w:marBottom w:val="0"/>
      <w:divBdr>
        <w:top w:val="none" w:sz="0" w:space="0" w:color="auto"/>
        <w:left w:val="none" w:sz="0" w:space="0" w:color="auto"/>
        <w:bottom w:val="none" w:sz="0" w:space="0" w:color="auto"/>
        <w:right w:val="none" w:sz="0" w:space="0" w:color="auto"/>
      </w:divBdr>
    </w:div>
    <w:div w:id="1911651384">
      <w:bodyDiv w:val="1"/>
      <w:marLeft w:val="0"/>
      <w:marRight w:val="0"/>
      <w:marTop w:val="0"/>
      <w:marBottom w:val="0"/>
      <w:divBdr>
        <w:top w:val="none" w:sz="0" w:space="0" w:color="auto"/>
        <w:left w:val="none" w:sz="0" w:space="0" w:color="auto"/>
        <w:bottom w:val="none" w:sz="0" w:space="0" w:color="auto"/>
        <w:right w:val="none" w:sz="0" w:space="0" w:color="auto"/>
      </w:divBdr>
    </w:div>
    <w:div w:id="2059546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ovo_80SM\AppData\Roaming\Microsoft\Word\_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533D-B96D-4603-B8B3-CF25C3F1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52</Pages>
  <Words>81394</Words>
  <Characters>46395</Characters>
  <Application>Microsoft Office Word</Application>
  <DocSecurity>0</DocSecurity>
  <Lines>386</Lines>
  <Paragraphs>255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Наталя Репринцева</cp:lastModifiedBy>
  <cp:revision>146</cp:revision>
  <cp:lastPrinted>2024-01-04T14:59:00Z</cp:lastPrinted>
  <dcterms:created xsi:type="dcterms:W3CDTF">2024-01-04T14:23:00Z</dcterms:created>
  <dcterms:modified xsi:type="dcterms:W3CDTF">2024-04-09T07:51:00Z</dcterms:modified>
</cp:coreProperties>
</file>