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72" w:rsidRPr="00827B16" w:rsidRDefault="00044C72" w:rsidP="00044C72">
      <w:pPr>
        <w:spacing w:after="0" w:line="240" w:lineRule="auto"/>
        <w:jc w:val="right"/>
        <w:rPr>
          <w:rFonts w:ascii="Cambria" w:eastAsia="Times New Roman" w:hAnsi="Cambria" w:cs="Times New Roman"/>
          <w:b/>
          <w:i/>
          <w:lang w:val="uk-UA" w:eastAsia="ru-RU"/>
        </w:rPr>
      </w:pPr>
      <w:r w:rsidRPr="00827B16">
        <w:rPr>
          <w:rFonts w:ascii="Cambria" w:eastAsia="Times New Roman" w:hAnsi="Cambria" w:cs="Times New Roman"/>
          <w:b/>
          <w:i/>
          <w:lang w:val="uk-UA" w:eastAsia="ru-RU"/>
        </w:rPr>
        <w:t xml:space="preserve">Додаток 1 </w:t>
      </w:r>
    </w:p>
    <w:p w:rsidR="00044C72" w:rsidRPr="00827B16" w:rsidRDefault="00044C72" w:rsidP="00044C72">
      <w:pPr>
        <w:spacing w:after="0" w:line="240" w:lineRule="auto"/>
        <w:jc w:val="right"/>
        <w:rPr>
          <w:rFonts w:ascii="Cambria" w:eastAsia="Times New Roman" w:hAnsi="Cambria" w:cs="Times New Roman"/>
          <w:b/>
          <w:i/>
          <w:lang w:val="uk-UA" w:eastAsia="ru-RU"/>
        </w:rPr>
      </w:pPr>
      <w:r w:rsidRPr="00827B16">
        <w:rPr>
          <w:rFonts w:ascii="Cambria" w:eastAsia="Times New Roman" w:hAnsi="Cambria" w:cs="Times New Roman"/>
          <w:b/>
          <w:i/>
          <w:lang w:val="uk-UA" w:eastAsia="ru-RU"/>
        </w:rPr>
        <w:t xml:space="preserve">до тендерної документації </w:t>
      </w:r>
    </w:p>
    <w:p w:rsidR="00044C72" w:rsidRDefault="00044C72" w:rsidP="00044C72">
      <w:pPr>
        <w:spacing w:after="0" w:line="240" w:lineRule="auto"/>
        <w:ind w:firstLine="7371"/>
        <w:jc w:val="right"/>
        <w:rPr>
          <w:rFonts w:ascii="Cambria" w:eastAsia="Times New Roman" w:hAnsi="Cambria" w:cs="Times New Roman"/>
          <w:lang w:val="uk-UA" w:eastAsia="ru-RU"/>
        </w:rPr>
      </w:pPr>
    </w:p>
    <w:p w:rsidR="00044C72" w:rsidRDefault="00044C72" w:rsidP="00044C72">
      <w:pPr>
        <w:widowControl w:val="0"/>
        <w:tabs>
          <w:tab w:val="left" w:pos="1080"/>
        </w:tabs>
        <w:spacing w:after="0" w:line="240" w:lineRule="auto"/>
        <w:jc w:val="center"/>
        <w:rPr>
          <w:rFonts w:ascii="Cambria" w:eastAsia="Times New Roman" w:hAnsi="Cambria" w:cs="Times New Roman"/>
          <w:b/>
          <w:lang w:val="uk-UA" w:eastAsia="ru-RU"/>
        </w:rPr>
      </w:pPr>
      <w:r>
        <w:rPr>
          <w:rFonts w:ascii="Cambria" w:eastAsia="Times New Roman" w:hAnsi="Cambria"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rsidR="00044C72" w:rsidRDefault="00044C72" w:rsidP="00044C72">
      <w:pPr>
        <w:widowControl w:val="0"/>
        <w:tabs>
          <w:tab w:val="left" w:pos="1080"/>
        </w:tabs>
        <w:spacing w:after="0" w:line="240" w:lineRule="auto"/>
        <w:jc w:val="both"/>
        <w:rPr>
          <w:rFonts w:ascii="Cambria" w:eastAsia="Times New Roman" w:hAnsi="Cambria" w:cs="Times New Roman"/>
          <w:u w:val="single"/>
          <w:lang w:val="uk-UA" w:eastAsia="ru-RU"/>
        </w:rPr>
      </w:pPr>
    </w:p>
    <w:p w:rsidR="00044C72" w:rsidRDefault="00044C72" w:rsidP="00044C72">
      <w:pPr>
        <w:widowControl w:val="0"/>
        <w:tabs>
          <w:tab w:val="left" w:pos="1080"/>
        </w:tabs>
        <w:spacing w:after="0" w:line="240" w:lineRule="auto"/>
        <w:ind w:firstLine="284"/>
        <w:jc w:val="both"/>
        <w:rPr>
          <w:rFonts w:ascii="Cambria" w:eastAsia="Times New Roman" w:hAnsi="Cambria" w:cs="Times New Roman"/>
          <w:lang w:val="uk-UA" w:eastAsia="ru-RU"/>
        </w:rPr>
      </w:pPr>
      <w:r>
        <w:rPr>
          <w:rFonts w:ascii="Cambria" w:eastAsia="Times New Roman" w:hAnsi="Cambria"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5"/>
        <w:gridCol w:w="6435"/>
      </w:tblGrid>
      <w:tr w:rsidR="00044C72" w:rsidRPr="003A18A5" w:rsidTr="004D2FD7">
        <w:tc>
          <w:tcPr>
            <w:tcW w:w="3775" w:type="dxa"/>
            <w:tcBorders>
              <w:top w:val="single" w:sz="4" w:space="0" w:color="auto"/>
              <w:left w:val="single" w:sz="4" w:space="0" w:color="auto"/>
              <w:bottom w:val="single" w:sz="4" w:space="0" w:color="auto"/>
              <w:right w:val="single" w:sz="4" w:space="0" w:color="auto"/>
            </w:tcBorders>
            <w:shd w:val="clear" w:color="auto" w:fill="92D050"/>
          </w:tcPr>
          <w:p w:rsidR="00044C72" w:rsidRDefault="00044C72" w:rsidP="004D2FD7">
            <w:pPr>
              <w:widowControl w:val="0"/>
              <w:tabs>
                <w:tab w:val="left" w:pos="1080"/>
              </w:tabs>
              <w:spacing w:after="0" w:line="240" w:lineRule="auto"/>
              <w:jc w:val="center"/>
              <w:rPr>
                <w:rFonts w:ascii="Cambria" w:eastAsia="Times New Roman" w:hAnsi="Cambria" w:cs="Times New Roman"/>
                <w:b/>
                <w:bCs/>
                <w:lang w:val="uk-UA" w:eastAsia="ru-RU"/>
              </w:rPr>
            </w:pPr>
            <w:r>
              <w:rPr>
                <w:rFonts w:ascii="Cambria" w:eastAsia="Times New Roman" w:hAnsi="Cambria" w:cs="Times New Roman"/>
                <w:b/>
                <w:bCs/>
                <w:lang w:val="uk-UA" w:eastAsia="ru-RU"/>
              </w:rPr>
              <w:t>Кваліфікаційний критерій</w:t>
            </w:r>
          </w:p>
          <w:p w:rsidR="00044C72" w:rsidRDefault="00044C72" w:rsidP="004D2FD7">
            <w:pPr>
              <w:widowControl w:val="0"/>
              <w:tabs>
                <w:tab w:val="left" w:pos="1080"/>
              </w:tabs>
              <w:spacing w:after="0" w:line="240" w:lineRule="auto"/>
              <w:jc w:val="center"/>
              <w:rPr>
                <w:rFonts w:ascii="Cambria" w:eastAsia="Times New Roman" w:hAnsi="Cambria" w:cs="Times New Roman"/>
                <w:b/>
                <w:bCs/>
                <w:lang w:val="uk-UA" w:eastAsia="ru-RU"/>
              </w:rPr>
            </w:pPr>
          </w:p>
        </w:tc>
        <w:tc>
          <w:tcPr>
            <w:tcW w:w="6435" w:type="dxa"/>
            <w:tcBorders>
              <w:top w:val="single" w:sz="4" w:space="0" w:color="auto"/>
              <w:left w:val="single" w:sz="4" w:space="0" w:color="auto"/>
              <w:bottom w:val="single" w:sz="4" w:space="0" w:color="auto"/>
              <w:right w:val="single" w:sz="4" w:space="0" w:color="auto"/>
            </w:tcBorders>
            <w:shd w:val="clear" w:color="auto" w:fill="92D050"/>
            <w:hideMark/>
          </w:tcPr>
          <w:p w:rsidR="00044C72" w:rsidRDefault="00044C72" w:rsidP="004D2FD7">
            <w:pPr>
              <w:widowControl w:val="0"/>
              <w:tabs>
                <w:tab w:val="left" w:pos="1080"/>
              </w:tabs>
              <w:spacing w:after="0" w:line="240" w:lineRule="auto"/>
              <w:jc w:val="center"/>
              <w:rPr>
                <w:rFonts w:ascii="Cambria" w:eastAsia="Times New Roman" w:hAnsi="Cambria" w:cs="Times New Roman"/>
                <w:b/>
                <w:bCs/>
                <w:lang w:val="uk-UA" w:eastAsia="ru-RU"/>
              </w:rPr>
            </w:pPr>
            <w:r>
              <w:rPr>
                <w:rFonts w:ascii="Cambria" w:eastAsia="Times New Roman" w:hAnsi="Cambria" w:cs="Times New Roman"/>
                <w:b/>
                <w:bCs/>
                <w:lang w:val="uk-UA" w:eastAsia="ru-RU"/>
              </w:rPr>
              <w:t>Документи,  які підтверджують відповідність Учасника кваліфікаційним критеріям</w:t>
            </w:r>
          </w:p>
        </w:tc>
      </w:tr>
      <w:tr w:rsidR="00044C72" w:rsidRPr="00044C72" w:rsidTr="004D2FD7">
        <w:tc>
          <w:tcPr>
            <w:tcW w:w="3775" w:type="dxa"/>
            <w:tcBorders>
              <w:top w:val="single" w:sz="4" w:space="0" w:color="auto"/>
              <w:left w:val="single" w:sz="4" w:space="0" w:color="auto"/>
              <w:bottom w:val="single" w:sz="4" w:space="0" w:color="auto"/>
              <w:right w:val="single" w:sz="4" w:space="0" w:color="auto"/>
            </w:tcBorders>
            <w:hideMark/>
          </w:tcPr>
          <w:p w:rsidR="00044C72" w:rsidRDefault="00044C72" w:rsidP="004D2FD7">
            <w:pPr>
              <w:widowControl w:val="0"/>
              <w:tabs>
                <w:tab w:val="left" w:pos="201"/>
              </w:tabs>
              <w:spacing w:after="0" w:line="240" w:lineRule="auto"/>
              <w:rPr>
                <w:rFonts w:ascii="Cambria" w:eastAsia="Times New Roman" w:hAnsi="Cambria" w:cs="Times New Roman"/>
                <w:lang w:val="uk-UA" w:eastAsia="ru-RU"/>
              </w:rPr>
            </w:pPr>
            <w:r>
              <w:rPr>
                <w:rFonts w:ascii="Cambria" w:eastAsia="Times New Roman" w:hAnsi="Cambria" w:cs="Times New Roman"/>
                <w:lang w:val="uk-UA" w:eastAsia="ru-RU"/>
              </w:rPr>
              <w:t>1.Наявність обладнання, матеріально-технічної бази.</w:t>
            </w:r>
          </w:p>
        </w:tc>
        <w:tc>
          <w:tcPr>
            <w:tcW w:w="6435" w:type="dxa"/>
            <w:tcBorders>
              <w:top w:val="single" w:sz="4" w:space="0" w:color="auto"/>
              <w:left w:val="single" w:sz="4" w:space="0" w:color="auto"/>
              <w:bottom w:val="single" w:sz="4" w:space="0" w:color="auto"/>
              <w:right w:val="single" w:sz="4" w:space="0" w:color="auto"/>
            </w:tcBorders>
            <w:hideMark/>
          </w:tcPr>
          <w:p w:rsidR="00044C72" w:rsidRDefault="00044C72" w:rsidP="004D2FD7">
            <w:pPr>
              <w:tabs>
                <w:tab w:val="left" w:pos="296"/>
              </w:tabs>
              <w:suppressAutoHyphens/>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44C72" w:rsidRDefault="00044C72" w:rsidP="004D2FD7">
            <w:pPr>
              <w:tabs>
                <w:tab w:val="left" w:pos="296"/>
              </w:tabs>
              <w:suppressAutoHyphens/>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 xml:space="preserve">   Для підтвердження своєї відповідності такому критерію може залучити спроможності інших суб</w:t>
            </w:r>
            <w:r w:rsidRPr="003A18A5">
              <w:rPr>
                <w:rFonts w:ascii="Cambria" w:eastAsia="Times New Roman" w:hAnsi="Cambria" w:cs="Times New Roman"/>
                <w:lang w:eastAsia="ru-RU"/>
              </w:rPr>
              <w:t>’</w:t>
            </w:r>
            <w:r>
              <w:rPr>
                <w:rFonts w:ascii="Cambria" w:eastAsia="Times New Roman" w:hAnsi="Cambria" w:cs="Times New Roman"/>
                <w:lang w:val="uk-UA" w:eastAsia="ru-RU"/>
              </w:rPr>
              <w:t>єктів.</w:t>
            </w:r>
          </w:p>
          <w:p w:rsidR="00044C72" w:rsidRDefault="00044C72" w:rsidP="004D2FD7">
            <w:pPr>
              <w:tabs>
                <w:tab w:val="left" w:pos="296"/>
              </w:tabs>
              <w:suppressAutoHyphens/>
              <w:spacing w:after="0" w:line="240" w:lineRule="auto"/>
              <w:jc w:val="both"/>
              <w:rPr>
                <w:rFonts w:ascii="Cambria" w:eastAsia="Times New Roman" w:hAnsi="Cambria" w:cs="Times New Roman"/>
                <w:b/>
                <w:lang w:val="uk-UA" w:eastAsia="ru-RU"/>
              </w:rPr>
            </w:pPr>
            <w:r>
              <w:rPr>
                <w:rFonts w:ascii="Cambria" w:eastAsia="Times New Roman" w:hAnsi="Cambria" w:cs="Times New Roman"/>
                <w:lang w:val="uk-UA"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tc>
      </w:tr>
    </w:tbl>
    <w:p w:rsidR="00044C72" w:rsidRDefault="00044C72" w:rsidP="00044C72">
      <w:pPr>
        <w:shd w:val="clear" w:color="auto" w:fill="FFFFFF"/>
        <w:jc w:val="both"/>
        <w:rPr>
          <w:rFonts w:ascii="Cambria" w:eastAsia="Times New Roman" w:hAnsi="Cambria" w:cs="Times New Roman"/>
          <w:i/>
          <w:lang w:val="uk-UA"/>
        </w:rPr>
      </w:pPr>
      <w:r>
        <w:rPr>
          <w:rFonts w:ascii="Cambria" w:eastAsia="Times New Roman" w:hAnsi="Cambria" w:cs="Times New Roman"/>
          <w:lang w:val="uk-UA"/>
        </w:rPr>
        <w:t xml:space="preserve">       </w:t>
      </w:r>
      <w:r>
        <w:rPr>
          <w:rFonts w:ascii="Cambria" w:eastAsia="Times New Roman" w:hAnsi="Cambria" w:cs="Times New Roman"/>
          <w:i/>
          <w:lang w:val="uk-UA"/>
        </w:rPr>
        <w:t>Учасник за власним бажанням може надати додаткові матеріали про його відповідність кваліфікаційному критерію</w:t>
      </w:r>
    </w:p>
    <w:p w:rsidR="00044C72" w:rsidRDefault="00044C72" w:rsidP="00044C72">
      <w:pPr>
        <w:pStyle w:val="a3"/>
        <w:numPr>
          <w:ilvl w:val="0"/>
          <w:numId w:val="1"/>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000000"/>
          <w:sz w:val="24"/>
          <w:szCs w:val="24"/>
        </w:rPr>
        <w:t>процедури)  вимогам</w:t>
      </w:r>
      <w:proofErr w:type="gramEnd"/>
      <w:r>
        <w:rPr>
          <w:rFonts w:ascii="Times New Roman" w:eastAsia="Times New Roman" w:hAnsi="Times New Roman" w:cs="Times New Roman"/>
          <w:b/>
          <w:color w:val="000000"/>
          <w:sz w:val="24"/>
          <w:szCs w:val="24"/>
        </w:rPr>
        <w:t>, визначеним у пункті 44 Особливостей</w:t>
      </w:r>
    </w:p>
    <w:p w:rsidR="00044C72" w:rsidRDefault="00044C72" w:rsidP="00044C72">
      <w:pPr>
        <w:pStyle w:val="a3"/>
        <w:spacing w:before="240" w:after="0" w:line="240" w:lineRule="auto"/>
        <w:jc w:val="both"/>
        <w:rPr>
          <w:rFonts w:ascii="Times New Roman" w:eastAsia="Times New Roman" w:hAnsi="Times New Roman" w:cs="Times New Roman"/>
          <w:b/>
          <w:color w:val="000000"/>
          <w:sz w:val="24"/>
          <w:szCs w:val="24"/>
        </w:rPr>
      </w:pPr>
    </w:p>
    <w:p w:rsidR="00044C72" w:rsidRDefault="00044C72" w:rsidP="00044C72">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4"/>
          <w:szCs w:val="24"/>
        </w:rPr>
        <w:t>до абзацу</w:t>
      </w:r>
      <w:proofErr w:type="gramEnd"/>
      <w:r>
        <w:rPr>
          <w:rFonts w:ascii="Times New Roman" w:eastAsia="Times New Roman" w:hAnsi="Times New Roman" w:cs="Times New Roman"/>
          <w:sz w:val="24"/>
          <w:szCs w:val="24"/>
        </w:rPr>
        <w:t xml:space="preserve"> шістнадцятого пункту 44 Особливостей.</w:t>
      </w:r>
    </w:p>
    <w:p w:rsidR="00044C72" w:rsidRDefault="00044C72" w:rsidP="00044C72">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44C72" w:rsidRDefault="00044C72" w:rsidP="00044C72">
      <w:pPr>
        <w:spacing w:before="240"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Учасник  повинен</w:t>
      </w:r>
      <w:proofErr w:type="gramEnd"/>
      <w:r>
        <w:rPr>
          <w:rFonts w:ascii="Times New Roman" w:eastAsia="Times New Roman" w:hAnsi="Times New Roman" w:cs="Times New Roman"/>
          <w:sz w:val="24"/>
          <w:szCs w:val="24"/>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044C72" w:rsidRDefault="00044C72" w:rsidP="00044C72">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44C72" w:rsidRDefault="00044C72" w:rsidP="00044C72">
      <w:pPr>
        <w:pStyle w:val="a3"/>
        <w:numPr>
          <w:ilvl w:val="0"/>
          <w:numId w:val="1"/>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пункті 44 Особливостей:</w:t>
      </w:r>
    </w:p>
    <w:p w:rsidR="00044C72" w:rsidRDefault="00044C72" w:rsidP="00044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44C72" w:rsidRDefault="00044C72" w:rsidP="00044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4C72" w:rsidRDefault="00044C72" w:rsidP="00044C72">
      <w:pPr>
        <w:spacing w:after="0" w:line="240" w:lineRule="auto"/>
        <w:rPr>
          <w:rFonts w:ascii="Times New Roman" w:eastAsia="Times New Roman" w:hAnsi="Times New Roman" w:cs="Times New Roman"/>
          <w:sz w:val="24"/>
          <w:szCs w:val="24"/>
        </w:rPr>
      </w:pPr>
    </w:p>
    <w:p w:rsidR="00044C72" w:rsidRDefault="00044C72" w:rsidP="00044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 Документи, які </w:t>
      </w:r>
      <w:proofErr w:type="gramStart"/>
      <w:r>
        <w:rPr>
          <w:rFonts w:ascii="Times New Roman" w:eastAsia="Times New Roman" w:hAnsi="Times New Roman" w:cs="Times New Roman"/>
          <w:b/>
          <w:color w:val="000000"/>
          <w:sz w:val="24"/>
          <w:szCs w:val="24"/>
        </w:rPr>
        <w:t>надаються  ПЕРЕМОЖЦЕМ</w:t>
      </w:r>
      <w:proofErr w:type="gramEnd"/>
      <w:r>
        <w:rPr>
          <w:rFonts w:ascii="Times New Roman" w:eastAsia="Times New Roman" w:hAnsi="Times New Roman" w:cs="Times New Roman"/>
          <w:b/>
          <w:color w:val="000000"/>
          <w:sz w:val="24"/>
          <w:szCs w:val="24"/>
        </w:rPr>
        <w:t xml:space="preserve"> (юридичною особою):</w:t>
      </w:r>
    </w:p>
    <w:tbl>
      <w:tblPr>
        <w:tblW w:w="9620" w:type="dxa"/>
        <w:tblInd w:w="-100" w:type="dxa"/>
        <w:tblLayout w:type="fixed"/>
        <w:tblLook w:val="0400" w:firstRow="0" w:lastRow="0" w:firstColumn="0" w:lastColumn="0" w:noHBand="0" w:noVBand="1"/>
      </w:tblPr>
      <w:tblGrid>
        <w:gridCol w:w="765"/>
        <w:gridCol w:w="4351"/>
        <w:gridCol w:w="4504"/>
      </w:tblGrid>
      <w:tr w:rsidR="00044C72" w:rsidRPr="003A18A5" w:rsidTr="004D2F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Вимоги згідно п. 47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44C72" w:rsidRPr="003A18A5" w:rsidTr="004D2F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color w:val="000000"/>
                <w:sz w:val="24"/>
                <w:szCs w:val="24"/>
              </w:rPr>
              <w:t>законом  до</w:t>
            </w:r>
            <w:proofErr w:type="gramEnd"/>
            <w:r>
              <w:rPr>
                <w:rFonts w:ascii="Times New Roman" w:eastAsia="Times New Roman" w:hAnsi="Times New Roman" w:cs="Times New Roman"/>
                <w:color w:val="000000"/>
                <w:sz w:val="24"/>
                <w:szCs w:val="24"/>
              </w:rPr>
              <w:t xml:space="preserve"> відповідальності за вчинення корупційного правопорушення або правопорушення, пов’язаного з корупцією.</w:t>
            </w:r>
          </w:p>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3 пункт 4</w:t>
            </w:r>
            <w:r>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C72" w:rsidRPr="003A18A5" w:rsidTr="004D2F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right="1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C72" w:rsidRDefault="00044C72" w:rsidP="004D2FD7">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44C72" w:rsidRDefault="00044C72" w:rsidP="004D2F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44C72" w:rsidRDefault="00044C72" w:rsidP="004D2FD7">
            <w:pPr>
              <w:spacing w:after="0" w:line="240" w:lineRule="auto"/>
              <w:jc w:val="both"/>
              <w:rPr>
                <w:rFonts w:ascii="Times New Roman" w:eastAsia="Times New Roman" w:hAnsi="Times New Roman" w:cs="Times New Roman"/>
                <w:b/>
                <w:color w:val="000000"/>
                <w:sz w:val="24"/>
                <w:szCs w:val="24"/>
              </w:rPr>
            </w:pPr>
          </w:p>
          <w:p w:rsidR="00044C72" w:rsidRDefault="00044C72" w:rsidP="004D2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4"/>
                <w:szCs w:val="24"/>
              </w:rPr>
              <w:t>. </w:t>
            </w:r>
          </w:p>
        </w:tc>
      </w:tr>
      <w:tr w:rsidR="00044C72" w:rsidTr="004D2F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44C72" w:rsidRDefault="00044C72" w:rsidP="004D2FD7">
            <w:pPr>
              <w:spacing w:after="0"/>
              <w:rPr>
                <w:rFonts w:ascii="Times New Roman" w:eastAsia="Times New Roman" w:hAnsi="Times New Roman" w:cs="Times New Roman"/>
                <w:sz w:val="24"/>
                <w:szCs w:val="24"/>
              </w:rPr>
            </w:pPr>
          </w:p>
        </w:tc>
      </w:tr>
      <w:tr w:rsidR="00044C72" w:rsidRPr="003A18A5" w:rsidTr="004D2F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Pr="00563E32" w:rsidRDefault="00044C72" w:rsidP="004D2FD7">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w:t>
            </w:r>
            <w:r>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 xml:space="preserve">ня) повинен довести, що він сплатив або зобов’язався сплатити відповідні зобов’язання та відшкодування завданих збитків. </w:t>
            </w:r>
          </w:p>
        </w:tc>
      </w:tr>
    </w:tbl>
    <w:p w:rsidR="00044C72" w:rsidRDefault="00044C72" w:rsidP="00044C72">
      <w:pPr>
        <w:spacing w:after="0" w:line="240" w:lineRule="auto"/>
        <w:rPr>
          <w:rFonts w:ascii="Times New Roman" w:eastAsia="Times New Roman" w:hAnsi="Times New Roman" w:cs="Times New Roman"/>
          <w:b/>
          <w:color w:val="000000"/>
          <w:sz w:val="24"/>
          <w:szCs w:val="24"/>
        </w:rPr>
      </w:pPr>
    </w:p>
    <w:p w:rsidR="00044C72" w:rsidRDefault="00044C72" w:rsidP="00044C7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3.1.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20" w:type="dxa"/>
        <w:tblInd w:w="-100" w:type="dxa"/>
        <w:tblLayout w:type="fixed"/>
        <w:tblLook w:val="0400" w:firstRow="0" w:lastRow="0" w:firstColumn="0" w:lastColumn="0" w:noHBand="0" w:noVBand="1"/>
      </w:tblPr>
      <w:tblGrid>
        <w:gridCol w:w="588"/>
        <w:gridCol w:w="4427"/>
        <w:gridCol w:w="4605"/>
      </w:tblGrid>
      <w:tr w:rsidR="00044C72" w:rsidRPr="003A18A5" w:rsidTr="004D2F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Вимоги згідно пункту 47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44C72" w:rsidRPr="003A18A5" w:rsidTr="004D2F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color w:val="000000"/>
                <w:sz w:val="24"/>
                <w:szCs w:val="24"/>
              </w:rPr>
              <w:t>законом  до</w:t>
            </w:r>
            <w:proofErr w:type="gramEnd"/>
            <w:r>
              <w:rPr>
                <w:rFonts w:ascii="Times New Roman" w:eastAsia="Times New Roman" w:hAnsi="Times New Roman" w:cs="Times New Roman"/>
                <w:color w:val="000000"/>
                <w:sz w:val="24"/>
                <w:szCs w:val="24"/>
              </w:rPr>
              <w:t xml:space="preserve"> відповідальності за вчинення корупційного правопорушення або правопорушення, пов’язаного з корупцією.</w:t>
            </w:r>
          </w:p>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C72" w:rsidRPr="003A18A5" w:rsidTr="004D2F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C72" w:rsidRDefault="00044C72" w:rsidP="004D2FD7">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44C72" w:rsidRDefault="00044C72" w:rsidP="004D2F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4C72" w:rsidRDefault="00044C72" w:rsidP="004D2FD7">
            <w:pPr>
              <w:spacing w:after="0" w:line="240" w:lineRule="auto"/>
              <w:jc w:val="both"/>
              <w:rPr>
                <w:rFonts w:ascii="Times New Roman" w:eastAsia="Times New Roman" w:hAnsi="Times New Roman" w:cs="Times New Roman"/>
                <w:b/>
                <w:color w:val="000000"/>
                <w:sz w:val="24"/>
                <w:szCs w:val="24"/>
              </w:rPr>
            </w:pPr>
          </w:p>
          <w:p w:rsidR="00044C72" w:rsidRDefault="00044C72" w:rsidP="004D2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p>
        </w:tc>
      </w:tr>
      <w:tr w:rsidR="00044C72" w:rsidTr="004D2F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44C72" w:rsidRDefault="00044C72" w:rsidP="004D2FD7">
            <w:pPr>
              <w:spacing w:after="0"/>
              <w:rPr>
                <w:rFonts w:ascii="Times New Roman" w:eastAsia="Times New Roman" w:hAnsi="Times New Roman" w:cs="Times New Roman"/>
                <w:sz w:val="24"/>
                <w:szCs w:val="24"/>
              </w:rPr>
            </w:pPr>
          </w:p>
        </w:tc>
      </w:tr>
      <w:tr w:rsidR="00044C72" w:rsidRPr="003A18A5" w:rsidTr="004D2FD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color w:val="000000"/>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b/>
                <w:color w:val="000000"/>
                <w:sz w:val="24"/>
                <w:szCs w:val="24"/>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44C72" w:rsidRDefault="00044C72" w:rsidP="00044C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044C72" w:rsidRDefault="00044C72" w:rsidP="00044C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20" w:type="dxa"/>
        <w:tblInd w:w="-100" w:type="dxa"/>
        <w:tblLayout w:type="fixed"/>
        <w:tblLook w:val="0400" w:firstRow="0" w:lastRow="0" w:firstColumn="0" w:lastColumn="0" w:noHBand="0" w:noVBand="1"/>
      </w:tblPr>
      <w:tblGrid>
        <w:gridCol w:w="400"/>
        <w:gridCol w:w="9220"/>
      </w:tblGrid>
      <w:tr w:rsidR="00044C72" w:rsidTr="004D2FD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44C72" w:rsidRDefault="00044C72" w:rsidP="004D2FD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44C72" w:rsidRPr="003A18A5" w:rsidTr="004D2F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44C72" w:rsidRPr="003A18A5" w:rsidTr="004D2F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C72" w:rsidRDefault="00044C72" w:rsidP="004D2FD7">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Pr>
                <w:rFonts w:ascii="Times New Roman" w:eastAsia="Times New Roman" w:hAnsi="Times New Roman" w:cs="Times New Roman"/>
                <w:color w:val="000000"/>
                <w:sz w:val="24"/>
                <w:szCs w:val="24"/>
              </w:rPr>
              <w:t>відміткою  або</w:t>
            </w:r>
            <w:proofErr w:type="gramEnd"/>
            <w:r>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rsidR="00044C72" w:rsidRDefault="00044C72" w:rsidP="004D2FD7">
            <w:pPr>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044C72" w:rsidRDefault="00044C72" w:rsidP="004D2FD7">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044C72" w:rsidRPr="003A18A5" w:rsidTr="004D2F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Pr="00863358" w:rsidRDefault="00044C72" w:rsidP="004D2FD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Default="00044C72" w:rsidP="004D2FD7">
            <w:pPr>
              <w:spacing w:after="0" w:line="240" w:lineRule="auto"/>
              <w:contextualSpacing/>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Гарантійний  лист</w:t>
            </w:r>
            <w:proofErr w:type="gramEnd"/>
            <w:r>
              <w:rPr>
                <w:rFonts w:ascii="Times New Roman" w:eastAsia="Times New Roman" w:hAnsi="Times New Roman" w:cs="Times New Roman"/>
                <w:color w:val="000000" w:themeColor="text1"/>
                <w:sz w:val="24"/>
                <w:szCs w:val="24"/>
              </w:rPr>
              <w:t xml:space="preserve"> від Учасника  наступного змісту:</w:t>
            </w:r>
          </w:p>
          <w:p w:rsidR="00044C72" w:rsidRDefault="00044C72" w:rsidP="004D2FD7">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“Даним листом підтверджуємо, що </w:t>
            </w:r>
            <w:r>
              <w:rPr>
                <w:rFonts w:ascii="Times New Roman" w:eastAsia="Times New Roman" w:hAnsi="Times New Roman" w:cs="Times New Roman"/>
                <w:color w:val="000000" w:themeColor="text1"/>
                <w:sz w:val="24"/>
                <w:szCs w:val="24"/>
                <w:u w:val="single"/>
              </w:rPr>
              <w:t xml:space="preserve">Учасник закупівлі – назва </w:t>
            </w:r>
            <w:proofErr w:type="gramStart"/>
            <w:r>
              <w:rPr>
                <w:rFonts w:ascii="Times New Roman" w:eastAsia="Times New Roman" w:hAnsi="Times New Roman" w:cs="Times New Roman"/>
                <w:color w:val="000000" w:themeColor="text1"/>
                <w:sz w:val="24"/>
                <w:szCs w:val="24"/>
                <w:u w:val="single"/>
              </w:rPr>
              <w:t>учасника</w:t>
            </w:r>
            <w:r>
              <w:rPr>
                <w:rFonts w:ascii="Times New Roman" w:eastAsia="Times New Roman" w:hAnsi="Times New Roman" w:cs="Times New Roman"/>
                <w:color w:val="000000" w:themeColor="text1"/>
                <w:sz w:val="24"/>
                <w:szCs w:val="24"/>
              </w:rPr>
              <w:t>  не</w:t>
            </w:r>
            <w:proofErr w:type="gramEnd"/>
            <w:r>
              <w:rPr>
                <w:rFonts w:ascii="Times New Roman" w:eastAsia="Times New Roman" w:hAnsi="Times New Roman" w:cs="Times New Roman"/>
                <w:color w:val="000000" w:themeColor="text1"/>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44C72" w:rsidRPr="003A18A5" w:rsidTr="004D2F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Default="00044C72" w:rsidP="004D2FD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Default="00044C72" w:rsidP="004D2FD7">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044C72" w:rsidRPr="003A18A5" w:rsidTr="004D2F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Default="00044C72" w:rsidP="004D2FD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Pr="00563E32" w:rsidRDefault="00044C72" w:rsidP="004D2FD7">
            <w:pPr>
              <w:spacing w:after="0" w:line="240" w:lineRule="auto"/>
              <w:contextualSpacing/>
              <w:jc w:val="both"/>
              <w:rPr>
                <w:rFonts w:ascii="Times New Roman" w:hAnsi="Times New Roman" w:cs="Times New Roman"/>
                <w:sz w:val="24"/>
              </w:rPr>
            </w:pPr>
            <w:r w:rsidRPr="00563E32">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044C72" w:rsidRPr="003A18A5" w:rsidTr="004D2F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Default="00044C72" w:rsidP="004D2FD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C72" w:rsidRDefault="00044C72" w:rsidP="004D2FD7">
            <w:pPr>
              <w:spacing w:after="0" w:line="240" w:lineRule="auto"/>
              <w:contextualSpacing/>
              <w:jc w:val="both"/>
              <w:rPr>
                <w:rFonts w:ascii="Times New Roman" w:hAnsi="Times New Roman"/>
                <w:sz w:val="24"/>
              </w:rPr>
            </w:pPr>
            <w:r>
              <w:t>Довідка, яка містить інформацію про країну та місце походження запропонованого товару</w:t>
            </w:r>
          </w:p>
        </w:tc>
      </w:tr>
    </w:tbl>
    <w:p w:rsidR="00044C72" w:rsidRDefault="00044C72" w:rsidP="00044C72"/>
    <w:p w:rsidR="00044C72" w:rsidRDefault="00044C72" w:rsidP="00044C72"/>
    <w:p w:rsidR="00B64540" w:rsidRDefault="00B64540">
      <w:bookmarkStart w:id="0" w:name="_GoBack"/>
      <w:bookmarkEnd w:id="0"/>
    </w:p>
    <w:sectPr w:rsidR="00B6454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A4F"/>
    <w:multiLevelType w:val="hybridMultilevel"/>
    <w:tmpl w:val="0810B958"/>
    <w:lvl w:ilvl="0" w:tplc="281CF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7B"/>
    <w:rsid w:val="00044C72"/>
    <w:rsid w:val="0044147B"/>
    <w:rsid w:val="00B6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E21AE-B95C-485C-ADE8-5EDFD9E8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C72"/>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2</cp:revision>
  <dcterms:created xsi:type="dcterms:W3CDTF">2024-01-28T07:33:00Z</dcterms:created>
  <dcterms:modified xsi:type="dcterms:W3CDTF">2024-01-28T07:33:00Z</dcterms:modified>
</cp:coreProperties>
</file>