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5226DBDB"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273EDD">
        <w:rPr>
          <w:rFonts w:ascii="Times New Roman" w:hAnsi="Times New Roman"/>
          <w:sz w:val="24"/>
          <w:szCs w:val="24"/>
        </w:rPr>
        <w:t>1008</w:t>
      </w:r>
      <w:r w:rsidRPr="00820282">
        <w:rPr>
          <w:rFonts w:ascii="Times New Roman" w:eastAsia="Times New Roman" w:hAnsi="Times New Roman"/>
          <w:sz w:val="24"/>
          <w:szCs w:val="24"/>
          <w:lang w:eastAsia="ru-RU"/>
        </w:rPr>
        <w:t>.</w:t>
      </w:r>
    </w:p>
    <w:p w14:paraId="1D461D00" w14:textId="444A058A"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273EDD">
        <w:rPr>
          <w:rFonts w:ascii="Times New Roman" w:hAnsi="Times New Roman"/>
          <w:sz w:val="24"/>
          <w:szCs w:val="24"/>
        </w:rPr>
        <w:t>26614751</w:t>
      </w:r>
      <w:r w:rsidRPr="00820282">
        <w:rPr>
          <w:rFonts w:ascii="Times New Roman" w:eastAsia="Times New Roman" w:hAnsi="Times New Roman"/>
          <w:sz w:val="24"/>
          <w:szCs w:val="24"/>
          <w:lang w:eastAsia="ru-RU"/>
        </w:rPr>
        <w:t>.</w:t>
      </w:r>
    </w:p>
    <w:p w14:paraId="25D34C23" w14:textId="5C14F6F1"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Україна,</w:t>
      </w:r>
      <w:r w:rsidR="00120189">
        <w:rPr>
          <w:rFonts w:ascii="Times New Roman" w:hAnsi="Times New Roman"/>
          <w:sz w:val="24"/>
          <w:szCs w:val="24"/>
        </w:rPr>
        <w:t>_____________*</w:t>
      </w:r>
      <w:r w:rsidRPr="00820282">
        <w:rPr>
          <w:rFonts w:ascii="Times New Roman" w:hAnsi="Times New Roman"/>
          <w:sz w:val="24"/>
          <w:szCs w:val="24"/>
        </w:rPr>
        <w:t>.</w:t>
      </w:r>
    </w:p>
    <w:p w14:paraId="5B49A626" w14:textId="31B48ED3" w:rsidR="00886C2B"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1.4. </w:t>
      </w:r>
      <w:r w:rsidR="00886C2B" w:rsidRPr="00886C2B">
        <w:rPr>
          <w:rFonts w:ascii="Times New Roman" w:hAnsi="Times New Roman"/>
          <w:sz w:val="24"/>
          <w:szCs w:val="24"/>
        </w:rPr>
        <w:t xml:space="preserve">Посадова особа (особи) Замовника, уповноважена здійснювати зв'язок з Учасниками:           –  з технічних питань </w:t>
      </w:r>
      <w:proofErr w:type="spellStart"/>
      <w:r w:rsidR="005A160D">
        <w:rPr>
          <w:rFonts w:ascii="Times New Roman" w:hAnsi="Times New Roman"/>
          <w:sz w:val="24"/>
          <w:szCs w:val="24"/>
        </w:rPr>
        <w:t>Крепський</w:t>
      </w:r>
      <w:proofErr w:type="spellEnd"/>
      <w:r w:rsidR="005A160D">
        <w:rPr>
          <w:rFonts w:ascii="Times New Roman" w:hAnsi="Times New Roman"/>
          <w:sz w:val="24"/>
          <w:szCs w:val="24"/>
        </w:rPr>
        <w:t xml:space="preserve"> Олександр </w:t>
      </w:r>
      <w:proofErr w:type="spellStart"/>
      <w:r w:rsidR="005A160D">
        <w:rPr>
          <w:rFonts w:ascii="Times New Roman" w:hAnsi="Times New Roman"/>
          <w:sz w:val="24"/>
          <w:szCs w:val="24"/>
        </w:rPr>
        <w:t>тел</w:t>
      </w:r>
      <w:proofErr w:type="spellEnd"/>
      <w:r w:rsidR="005A160D">
        <w:rPr>
          <w:rFonts w:ascii="Times New Roman" w:hAnsi="Times New Roman"/>
          <w:sz w:val="24"/>
          <w:szCs w:val="24"/>
        </w:rPr>
        <w:t>.: (068) 717 94 31</w:t>
      </w:r>
      <w:r w:rsidR="00886C2B">
        <w:rPr>
          <w:rFonts w:ascii="Times New Roman" w:hAnsi="Times New Roman"/>
          <w:sz w:val="24"/>
          <w:szCs w:val="24"/>
        </w:rPr>
        <w:t>;</w:t>
      </w:r>
      <w:bookmarkStart w:id="0" w:name="_GoBack"/>
      <w:bookmarkEnd w:id="0"/>
    </w:p>
    <w:p w14:paraId="361CAAF7" w14:textId="3C7E7B36" w:rsidR="00346DE9" w:rsidRPr="00AB32F7" w:rsidRDefault="00886C2B" w:rsidP="00886C2B">
      <w:pPr>
        <w:keepNext/>
        <w:tabs>
          <w:tab w:val="left" w:pos="720"/>
        </w:tabs>
        <w:spacing w:after="0" w:line="240" w:lineRule="auto"/>
        <w:ind w:right="-1"/>
        <w:jc w:val="both"/>
        <w:outlineLvl w:val="2"/>
        <w:rPr>
          <w:rFonts w:ascii="Times New Roman" w:hAnsi="Times New Roman"/>
          <w:sz w:val="24"/>
          <w:szCs w:val="24"/>
        </w:rPr>
      </w:pPr>
      <w:r w:rsidRPr="00886C2B">
        <w:rPr>
          <w:rFonts w:ascii="Times New Roman" w:hAnsi="Times New Roman"/>
          <w:sz w:val="24"/>
          <w:szCs w:val="24"/>
        </w:rPr>
        <w:t xml:space="preserve"> – з питань організації та проведення процедури закупівлі уповноважена особа військової частини А1008 –  e-</w:t>
      </w:r>
      <w:proofErr w:type="spellStart"/>
      <w:r w:rsidRPr="00886C2B">
        <w:rPr>
          <w:rFonts w:ascii="Times New Roman" w:hAnsi="Times New Roman"/>
          <w:sz w:val="24"/>
          <w:szCs w:val="24"/>
        </w:rPr>
        <w:t>mail</w:t>
      </w:r>
      <w:proofErr w:type="spellEnd"/>
      <w:r w:rsidRPr="00886C2B">
        <w:rPr>
          <w:rFonts w:ascii="Times New Roman" w:hAnsi="Times New Roman"/>
          <w:sz w:val="24"/>
          <w:szCs w:val="24"/>
        </w:rPr>
        <w:t>: zacupy_1008@post.mil.gov.ua</w:t>
      </w:r>
      <w:r w:rsidR="00494CF5" w:rsidRPr="00AB32F7">
        <w:rPr>
          <w:rFonts w:ascii="Times New Roman" w:hAnsi="Times New Roman"/>
          <w:sz w:val="24"/>
          <w:szCs w:val="24"/>
        </w:rPr>
        <w:t>.</w:t>
      </w:r>
    </w:p>
    <w:p w14:paraId="4E3C4A7F" w14:textId="02688816" w:rsidR="00620474" w:rsidRDefault="00A72C9D" w:rsidP="00620474">
      <w:pPr>
        <w:spacing w:after="0" w:line="240" w:lineRule="auto"/>
        <w:jc w:val="both"/>
        <w:rPr>
          <w:rFonts w:ascii="Times New Roman" w:eastAsia="Times New Roman" w:hAnsi="Times New Roman"/>
          <w:b/>
          <w:noProof/>
          <w:color w:val="000000"/>
          <w:sz w:val="24"/>
          <w:szCs w:val="24"/>
        </w:rPr>
      </w:pPr>
      <w:r>
        <w:rPr>
          <w:rFonts w:ascii="Times New Roman" w:eastAsia="Times New Roman" w:hAnsi="Times New Roman"/>
          <w:b/>
          <w:sz w:val="24"/>
          <w:szCs w:val="24"/>
          <w:lang w:eastAsia="ru-RU"/>
        </w:rPr>
        <w:t xml:space="preserve">            </w:t>
      </w:r>
      <w:r w:rsidR="00494CF5"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00494CF5" w:rsidRPr="00820282">
        <w:rPr>
          <w:rFonts w:ascii="Times New Roman" w:eastAsia="Times New Roman" w:hAnsi="Times New Roman"/>
          <w:sz w:val="24"/>
          <w:szCs w:val="24"/>
          <w:lang w:eastAsia="ru-RU"/>
        </w:rPr>
        <w:t xml:space="preserve"> </w:t>
      </w:r>
      <w:r w:rsidR="0034191B">
        <w:rPr>
          <w:rFonts w:ascii="Times New Roman" w:eastAsia="Times New Roman" w:hAnsi="Times New Roman"/>
          <w:b/>
          <w:bCs/>
          <w:noProof/>
          <w:sz w:val="24"/>
          <w:szCs w:val="24"/>
        </w:rPr>
        <w:t>9 000 000</w:t>
      </w:r>
      <w:r w:rsidR="00620474" w:rsidRPr="00032276">
        <w:rPr>
          <w:rFonts w:ascii="Times New Roman" w:eastAsia="Times New Roman" w:hAnsi="Times New Roman"/>
          <w:b/>
          <w:bCs/>
          <w:noProof/>
          <w:sz w:val="24"/>
          <w:szCs w:val="24"/>
        </w:rPr>
        <w:t xml:space="preserve">,00 </w:t>
      </w:r>
      <w:r w:rsidR="00120189">
        <w:rPr>
          <w:rFonts w:ascii="Times New Roman" w:eastAsia="Times New Roman" w:hAnsi="Times New Roman"/>
          <w:b/>
          <w:bCs/>
          <w:noProof/>
          <w:sz w:val="24"/>
          <w:szCs w:val="24"/>
        </w:rPr>
        <w:t xml:space="preserve">гривень </w:t>
      </w:r>
      <w:r w:rsidR="00620474" w:rsidRPr="008E698B">
        <w:rPr>
          <w:rFonts w:ascii="Times New Roman" w:eastAsia="Times New Roman" w:hAnsi="Times New Roman"/>
          <w:b/>
          <w:noProof/>
          <w:color w:val="000000"/>
          <w:sz w:val="24"/>
          <w:szCs w:val="24"/>
        </w:rPr>
        <w:t>з ПДВ</w:t>
      </w:r>
      <w:r w:rsidR="00620474">
        <w:rPr>
          <w:rFonts w:ascii="Times New Roman" w:eastAsia="Times New Roman" w:hAnsi="Times New Roman"/>
          <w:b/>
          <w:noProof/>
          <w:color w:val="000000"/>
          <w:sz w:val="24"/>
          <w:szCs w:val="24"/>
        </w:rPr>
        <w:t>.</w:t>
      </w:r>
    </w:p>
    <w:p w14:paraId="5C68345C" w14:textId="7A02CD57" w:rsidR="00494CF5" w:rsidRPr="00820282" w:rsidRDefault="00494CF5" w:rsidP="00620474">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820282">
        <w:rPr>
          <w:rFonts w:ascii="Times New Roman" w:eastAsia="Times New Roman" w:hAnsi="Times New Roman"/>
          <w:b/>
          <w:sz w:val="24"/>
          <w:szCs w:val="24"/>
          <w:lang w:eastAsia="ru-RU"/>
        </w:rPr>
        <w:t>3. Інформація про предмет закупівлі:</w:t>
      </w:r>
    </w:p>
    <w:p w14:paraId="7BA45444" w14:textId="2727CB13" w:rsidR="007B602D" w:rsidRPr="00B8550F" w:rsidRDefault="00494CF5" w:rsidP="0022551A">
      <w:pPr>
        <w:tabs>
          <w:tab w:val="num" w:pos="0"/>
        </w:tabs>
        <w:spacing w:after="0" w:line="240" w:lineRule="auto"/>
        <w:ind w:firstLine="709"/>
        <w:jc w:val="both"/>
        <w:rPr>
          <w:rFonts w:ascii="Times New Roman" w:eastAsia="Times New Roman" w:hAnsi="Times New Roman"/>
          <w:b/>
          <w:noProof/>
          <w:sz w:val="24"/>
          <w:szCs w:val="24"/>
        </w:rPr>
      </w:pPr>
      <w:bookmarkStart w:id="6" w:name="71"/>
      <w:bookmarkEnd w:id="6"/>
      <w:r w:rsidRPr="00820282">
        <w:rPr>
          <w:rFonts w:ascii="Times New Roman" w:eastAsia="Times New Roman" w:hAnsi="Times New Roman"/>
          <w:spacing w:val="-4"/>
          <w:sz w:val="24"/>
          <w:szCs w:val="24"/>
          <w:lang w:eastAsia="ru-RU"/>
        </w:rPr>
        <w:t xml:space="preserve">3.1. Найменування </w:t>
      </w:r>
      <w:r w:rsidRPr="00B50D80">
        <w:rPr>
          <w:rFonts w:ascii="Times New Roman" w:eastAsia="Times New Roman" w:hAnsi="Times New Roman"/>
          <w:spacing w:val="-4"/>
          <w:sz w:val="24"/>
          <w:szCs w:val="24"/>
          <w:lang w:eastAsia="ru-RU"/>
        </w:rPr>
        <w:t>та кількість предмета закупівлі:</w:t>
      </w:r>
      <w:r w:rsidR="00886C2B" w:rsidRPr="00B50D80">
        <w:rPr>
          <w:rFonts w:ascii="Times New Roman" w:eastAsia="Times New Roman" w:hAnsi="Times New Roman"/>
          <w:spacing w:val="-4"/>
          <w:sz w:val="24"/>
          <w:szCs w:val="24"/>
          <w:lang w:eastAsia="ru-RU"/>
        </w:rPr>
        <w:t xml:space="preserve"> </w:t>
      </w:r>
      <w:r w:rsidR="00B8550F" w:rsidRPr="00B50D80">
        <w:rPr>
          <w:rFonts w:ascii="Times New Roman" w:eastAsia="Times New Roman" w:hAnsi="Times New Roman"/>
          <w:b/>
          <w:noProof/>
          <w:sz w:val="24"/>
          <w:szCs w:val="24"/>
        </w:rPr>
        <w:t>Динамічний тренажер екіпажу бойової машини піхоти БМП-1</w:t>
      </w:r>
      <w:r w:rsidR="00B50D80">
        <w:rPr>
          <w:rFonts w:ascii="Times New Roman" w:eastAsia="Times New Roman" w:hAnsi="Times New Roman"/>
          <w:b/>
          <w:noProof/>
          <w:sz w:val="24"/>
          <w:szCs w:val="24"/>
        </w:rPr>
        <w:t xml:space="preserve"> – 1 шт.</w:t>
      </w:r>
      <w:r w:rsidR="0022551A" w:rsidRPr="00B50D80">
        <w:rPr>
          <w:rFonts w:ascii="Times New Roman" w:eastAsia="Times New Roman" w:hAnsi="Times New Roman"/>
          <w:b/>
          <w:noProof/>
          <w:sz w:val="24"/>
          <w:szCs w:val="24"/>
        </w:rPr>
        <w:t xml:space="preserve"> за кодом ДК 021:2015: 35740000-3 Симулятори бойових дій.</w:t>
      </w:r>
    </w:p>
    <w:p w14:paraId="32B9F658" w14:textId="765BBBE2" w:rsidR="00882314" w:rsidRPr="00820282" w:rsidRDefault="00882314" w:rsidP="007B602D">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№3</w:t>
      </w:r>
      <w:r w:rsidR="007B602D">
        <w:rPr>
          <w:rFonts w:ascii="Times New Roman" w:eastAsia="Times New Roman" w:hAnsi="Times New Roman"/>
          <w:spacing w:val="-4"/>
          <w:sz w:val="24"/>
          <w:szCs w:val="24"/>
          <w:lang w:eastAsia="ru-RU"/>
        </w:rPr>
        <w:t>.</w:t>
      </w:r>
    </w:p>
    <w:p w14:paraId="232C58E6" w14:textId="41C6F7A4"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w:t>
      </w:r>
      <w:r w:rsidR="00120189">
        <w:rPr>
          <w:rFonts w:ascii="Times New Roman" w:eastAsia="Times New Roman" w:hAnsi="Times New Roman"/>
          <w:sz w:val="24"/>
          <w:szCs w:val="24"/>
          <w:lang w:eastAsia="ru-RU"/>
        </w:rPr>
        <w:t>________________*</w:t>
      </w:r>
      <w:r w:rsidRPr="00820282">
        <w:rPr>
          <w:rFonts w:ascii="Times New Roman" w:eastAsia="Times New Roman" w:hAnsi="Times New Roman"/>
          <w:sz w:val="24"/>
          <w:szCs w:val="24"/>
          <w:lang w:eastAsia="ru-RU"/>
        </w:rPr>
        <w:t xml:space="preserve">. </w:t>
      </w:r>
    </w:p>
    <w:p w14:paraId="775B3B9B" w14:textId="45823C8A"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3.3. Оплата за товар здійснюється покупцем відповідно до ч. 1 ст. 49 Бюджетного кодексу України – лише за фактично отриманий товар протягом </w:t>
      </w:r>
      <w:r w:rsidR="00273EDD">
        <w:rPr>
          <w:rFonts w:ascii="Times New Roman" w:eastAsia="Times New Roman" w:hAnsi="Times New Roman"/>
          <w:sz w:val="24"/>
          <w:szCs w:val="24"/>
          <w:lang w:eastAsia="ru-RU"/>
        </w:rPr>
        <w:t>30</w:t>
      </w:r>
      <w:r w:rsidRPr="00820282">
        <w:rPr>
          <w:rFonts w:ascii="Times New Roman" w:eastAsia="Times New Roman" w:hAnsi="Times New Roman"/>
          <w:sz w:val="24"/>
          <w:szCs w:val="24"/>
          <w:lang w:eastAsia="ru-RU"/>
        </w:rPr>
        <w:t xml:space="preserve"> (</w:t>
      </w:r>
      <w:r w:rsidR="00273EDD">
        <w:rPr>
          <w:rFonts w:ascii="Times New Roman" w:eastAsia="Times New Roman" w:hAnsi="Times New Roman"/>
          <w:sz w:val="24"/>
          <w:szCs w:val="24"/>
          <w:lang w:eastAsia="ru-RU"/>
        </w:rPr>
        <w:t>тридцяти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2F4B27BA"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7C0905">
        <w:rPr>
          <w:rFonts w:ascii="Times New Roman" w:eastAsia="Times New Roman" w:hAnsi="Times New Roman"/>
          <w:sz w:val="24"/>
          <w:szCs w:val="24"/>
          <w:lang w:eastAsia="ru-RU"/>
        </w:rPr>
        <w:t>0</w:t>
      </w:r>
      <w:r w:rsidR="00244E4D" w:rsidRPr="007C0905">
        <w:rPr>
          <w:rFonts w:ascii="Times New Roman" w:eastAsia="Times New Roman" w:hAnsi="Times New Roman"/>
          <w:sz w:val="24"/>
          <w:szCs w:val="24"/>
          <w:lang w:eastAsia="ru-RU"/>
        </w:rPr>
        <w:t>1.</w:t>
      </w:r>
      <w:r w:rsidR="00886C2B">
        <w:rPr>
          <w:rFonts w:ascii="Times New Roman" w:eastAsia="Times New Roman" w:hAnsi="Times New Roman"/>
          <w:sz w:val="24"/>
          <w:szCs w:val="24"/>
          <w:lang w:eastAsia="ru-RU"/>
        </w:rPr>
        <w:t>12</w:t>
      </w:r>
      <w:r w:rsidR="00CF32E7" w:rsidRPr="007C0905">
        <w:rPr>
          <w:rFonts w:ascii="Times New Roman" w:eastAsia="Times New Roman" w:hAnsi="Times New Roman"/>
          <w:sz w:val="24"/>
          <w:szCs w:val="24"/>
          <w:lang w:eastAsia="ru-RU"/>
        </w:rPr>
        <w:t>.202</w:t>
      </w:r>
      <w:r w:rsidR="00671B42" w:rsidRPr="007C0905">
        <w:rPr>
          <w:rFonts w:ascii="Times New Roman" w:eastAsia="Times New Roman" w:hAnsi="Times New Roman"/>
          <w:sz w:val="24"/>
          <w:szCs w:val="24"/>
          <w:lang w:eastAsia="ru-RU"/>
        </w:rPr>
        <w:t>4</w:t>
      </w:r>
      <w:r w:rsidR="00CF32E7" w:rsidRPr="007C0905">
        <w:rPr>
          <w:rFonts w:ascii="Times New Roman" w:eastAsia="Times New Roman" w:hAnsi="Times New Roman"/>
          <w:sz w:val="24"/>
          <w:szCs w:val="24"/>
          <w:lang w:eastAsia="ru-RU"/>
        </w:rPr>
        <w:t xml:space="preserve"> </w:t>
      </w:r>
      <w:r w:rsidR="00CF32E7" w:rsidRPr="00820282">
        <w:rPr>
          <w:rFonts w:ascii="Times New Roman" w:eastAsia="Times New Roman" w:hAnsi="Times New Roman"/>
          <w:sz w:val="24"/>
          <w:szCs w:val="24"/>
          <w:lang w:eastAsia="ru-RU"/>
        </w:rPr>
        <w:t>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7" w:name="74"/>
      <w:bookmarkStart w:id="8" w:name="91"/>
      <w:bookmarkStart w:id="9" w:name="92"/>
      <w:bookmarkEnd w:id="7"/>
      <w:bookmarkEnd w:id="8"/>
      <w:bookmarkEnd w:id="9"/>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342BB2D8" w:rsidR="00494CF5"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xml:space="preserve">. Цінова пропозиція (Додаток № 2). </w:t>
      </w:r>
    </w:p>
    <w:p w14:paraId="52C6C8FA" w14:textId="2D408D2B" w:rsidR="007B602D" w:rsidRPr="00B50D80" w:rsidRDefault="007B602D" w:rsidP="007B602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B50D80">
        <w:rPr>
          <w:rFonts w:ascii="Times New Roman" w:eastAsia="Times New Roman" w:hAnsi="Times New Roman"/>
          <w:sz w:val="24"/>
          <w:szCs w:val="24"/>
          <w:lang w:eastAsia="ru-RU"/>
        </w:rPr>
        <w:t xml:space="preserve">7. </w:t>
      </w:r>
      <w:bookmarkStart w:id="10" w:name="_Hlk164763718"/>
      <w:r w:rsidRPr="00B50D80">
        <w:rPr>
          <w:rFonts w:ascii="Times New Roman" w:eastAsia="Times New Roman" w:hAnsi="Times New Roman"/>
          <w:sz w:val="24"/>
          <w:szCs w:val="24"/>
          <w:lang w:eastAsia="ru-RU"/>
        </w:rPr>
        <w:t xml:space="preserve">Документально підтверджена інформація про відповідність </w:t>
      </w:r>
      <w:bookmarkEnd w:id="10"/>
      <w:r w:rsidRPr="00B50D80">
        <w:rPr>
          <w:rFonts w:ascii="Times New Roman" w:eastAsia="Times New Roman" w:hAnsi="Times New Roman"/>
          <w:sz w:val="24"/>
          <w:szCs w:val="24"/>
          <w:lang w:eastAsia="ru-RU"/>
        </w:rPr>
        <w:t>учасника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6D588DEF" w14:textId="2FF0C137" w:rsidR="007B602D" w:rsidRPr="00B946B3" w:rsidRDefault="007B602D" w:rsidP="007B602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B50D80">
        <w:rPr>
          <w:rFonts w:ascii="Times New Roman" w:eastAsia="Times New Roman" w:hAnsi="Times New Roman"/>
          <w:sz w:val="24"/>
          <w:szCs w:val="24"/>
          <w:lang w:eastAsia="ru-RU"/>
        </w:rPr>
        <w:t xml:space="preserve">8.  Довідка в довільній формі про відповідність предмета закупівлі Технічним вимогам, </w:t>
      </w:r>
      <w:r w:rsidRPr="00B50D80">
        <w:rPr>
          <w:rFonts w:ascii="Times New Roman" w:eastAsia="Times New Roman" w:hAnsi="Times New Roman"/>
          <w:sz w:val="24"/>
          <w:szCs w:val="24"/>
          <w:lang w:eastAsia="ru-RU"/>
        </w:rPr>
        <w:lastRenderedPageBreak/>
        <w:t>встановленим замовником до предмету закупівлі (Додаток № 3), з наданням Технічних вимог, підписаних учасником.</w:t>
      </w:r>
      <w:r>
        <w:rPr>
          <w:rFonts w:ascii="Times New Roman" w:eastAsia="Times New Roman" w:hAnsi="Times New Roman"/>
          <w:sz w:val="24"/>
          <w:szCs w:val="24"/>
          <w:lang w:eastAsia="ru-RU"/>
        </w:rPr>
        <w:t xml:space="preserve"> </w:t>
      </w:r>
    </w:p>
    <w:p w14:paraId="5E9D1A83" w14:textId="77777777" w:rsidR="007B602D" w:rsidRPr="00820282" w:rsidRDefault="007B602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275941EB" w14:textId="77777777"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№4).</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244E4D" w:rsidRPr="00820282">
        <w:rPr>
          <w:rFonts w:ascii="Times New Roman" w:eastAsia="Times New Roman" w:hAnsi="Times New Roman"/>
          <w:sz w:val="24"/>
          <w:szCs w:val="24"/>
          <w:lang w:eastAsia="ru-RU"/>
        </w:rPr>
        <w:t>4</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7B51EF0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№1 – Специфікація.</w:t>
      </w:r>
    </w:p>
    <w:p w14:paraId="114C02BD"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№2 – Цінова пропозиція.</w:t>
      </w:r>
    </w:p>
    <w:p w14:paraId="2C11D7D1" w14:textId="77777777"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 xml:space="preserve">Додаток №3 – Технічні вимоги. </w:t>
      </w:r>
    </w:p>
    <w:p w14:paraId="43912785"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882314" w:rsidRPr="00820282">
        <w:rPr>
          <w:rFonts w:ascii="Times New Roman" w:eastAsia="Times New Roman" w:hAnsi="Times New Roman"/>
          <w:sz w:val="24"/>
          <w:szCs w:val="24"/>
          <w:lang w:eastAsia="uk-UA"/>
        </w:rPr>
        <w:t>4</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33125066" w:rsidR="00B449D8" w:rsidRPr="00820282" w:rsidRDefault="00120189"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вказується на етапі укладання договору</w:t>
      </w: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3B28CA8D" w14:textId="505D6359" w:rsidR="00321A64" w:rsidRPr="00820282" w:rsidRDefault="00321A64" w:rsidP="00620474">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26EF53FF" w14:textId="77777777" w:rsidR="008143A2" w:rsidRPr="00820282" w:rsidRDefault="008143A2" w:rsidP="006F4BF1">
      <w:pPr>
        <w:spacing w:after="0" w:line="240" w:lineRule="auto"/>
        <w:ind w:left="6379"/>
        <w:jc w:val="right"/>
        <w:rPr>
          <w:rFonts w:ascii="Times New Roman" w:hAnsi="Times New Roman"/>
          <w:sz w:val="24"/>
          <w:szCs w:val="24"/>
        </w:rPr>
      </w:pPr>
    </w:p>
    <w:p w14:paraId="46763022" w14:textId="4AA8F747" w:rsidR="00494CF5" w:rsidRPr="00820282" w:rsidRDefault="00494CF5" w:rsidP="006F4BF1">
      <w:pPr>
        <w:spacing w:after="0" w:line="240" w:lineRule="auto"/>
        <w:ind w:left="6663"/>
        <w:jc w:val="right"/>
        <w:rPr>
          <w:rFonts w:ascii="Times New Roman" w:hAnsi="Times New Roman"/>
          <w:sz w:val="24"/>
          <w:szCs w:val="24"/>
        </w:rPr>
      </w:pPr>
      <w:r w:rsidRPr="00820282">
        <w:rPr>
          <w:rFonts w:ascii="Times New Roman" w:hAnsi="Times New Roman"/>
          <w:sz w:val="24"/>
          <w:szCs w:val="24"/>
        </w:rPr>
        <w:t xml:space="preserve">Додаток №1 </w:t>
      </w:r>
    </w:p>
    <w:p w14:paraId="3F2161AB" w14:textId="77777777" w:rsidR="00494CF5" w:rsidRPr="00820282" w:rsidRDefault="00494CF5" w:rsidP="006F4BF1">
      <w:pPr>
        <w:spacing w:after="0" w:line="240" w:lineRule="auto"/>
        <w:jc w:val="right"/>
        <w:rPr>
          <w:rFonts w:ascii="Times New Roman" w:hAnsi="Times New Roman"/>
          <w:i/>
          <w:iCs/>
          <w:color w:val="000000"/>
          <w:sz w:val="24"/>
          <w:szCs w:val="24"/>
          <w:highlight w:val="yellow"/>
        </w:rPr>
      </w:pPr>
    </w:p>
    <w:p w14:paraId="7EACA460" w14:textId="77777777" w:rsidR="00321A64" w:rsidRPr="00820282" w:rsidRDefault="00321A64" w:rsidP="006F4BF1">
      <w:pPr>
        <w:widowControl w:val="0"/>
        <w:shd w:val="clear" w:color="auto" w:fill="FFFFFF"/>
        <w:suppressAutoHyphens/>
        <w:autoSpaceDE w:val="0"/>
        <w:spacing w:after="0" w:line="240" w:lineRule="auto"/>
        <w:ind w:firstLine="567"/>
        <w:jc w:val="center"/>
        <w:rPr>
          <w:rFonts w:ascii="Times New Roman" w:hAnsi="Times New Roman"/>
          <w:b/>
          <w:sz w:val="24"/>
          <w:szCs w:val="24"/>
          <w:lang w:eastAsia="ar-SA"/>
        </w:rPr>
      </w:pPr>
    </w:p>
    <w:p w14:paraId="402AED1D" w14:textId="77777777" w:rsidR="00321A64" w:rsidRPr="00820282" w:rsidRDefault="00321A64" w:rsidP="006F4BF1">
      <w:pPr>
        <w:shd w:val="clear" w:color="auto" w:fill="FFFFFF"/>
        <w:spacing w:after="0" w:line="240" w:lineRule="auto"/>
        <w:ind w:firstLine="567"/>
        <w:jc w:val="center"/>
        <w:outlineLvl w:val="0"/>
        <w:rPr>
          <w:rFonts w:ascii="Times New Roman" w:hAnsi="Times New Roman"/>
          <w:b/>
          <w:sz w:val="24"/>
          <w:szCs w:val="24"/>
        </w:rPr>
      </w:pPr>
      <w:r w:rsidRPr="00820282">
        <w:rPr>
          <w:rFonts w:ascii="Times New Roman" w:hAnsi="Times New Roman"/>
          <w:b/>
          <w:sz w:val="24"/>
          <w:szCs w:val="24"/>
        </w:rPr>
        <w:t>СПЕЦИФІКАЦІЯ</w:t>
      </w:r>
    </w:p>
    <w:p w14:paraId="72757CAB" w14:textId="77777777" w:rsidR="0022551A" w:rsidRPr="0022551A" w:rsidRDefault="0022551A" w:rsidP="0022551A">
      <w:pPr>
        <w:spacing w:after="0" w:line="240" w:lineRule="auto"/>
        <w:jc w:val="center"/>
        <w:rPr>
          <w:rFonts w:ascii="Times New Roman" w:hAnsi="Times New Roman"/>
          <w:b/>
          <w:bCs/>
          <w:sz w:val="24"/>
          <w:szCs w:val="24"/>
        </w:rPr>
      </w:pPr>
    </w:p>
    <w:p w14:paraId="3E7F69FA" w14:textId="77777777" w:rsidR="00B8550F" w:rsidRDefault="00B8550F" w:rsidP="0022551A">
      <w:pPr>
        <w:spacing w:after="0" w:line="240" w:lineRule="auto"/>
        <w:jc w:val="center"/>
        <w:rPr>
          <w:rFonts w:ascii="Times New Roman" w:hAnsi="Times New Roman"/>
          <w:b/>
          <w:bCs/>
          <w:sz w:val="24"/>
          <w:szCs w:val="24"/>
        </w:rPr>
      </w:pPr>
      <w:r w:rsidRPr="00B8550F">
        <w:rPr>
          <w:rFonts w:ascii="Times New Roman" w:hAnsi="Times New Roman"/>
          <w:b/>
          <w:bCs/>
          <w:sz w:val="24"/>
          <w:szCs w:val="24"/>
        </w:rPr>
        <w:t>Динамічний тренажер екіпажу бойової машини піхоти БМП-1</w:t>
      </w:r>
    </w:p>
    <w:p w14:paraId="313FA5A8" w14:textId="350C9365" w:rsidR="007B602D" w:rsidRDefault="0022551A" w:rsidP="0022551A">
      <w:pPr>
        <w:spacing w:after="0" w:line="240" w:lineRule="auto"/>
        <w:jc w:val="center"/>
        <w:rPr>
          <w:rFonts w:ascii="Times New Roman" w:hAnsi="Times New Roman"/>
          <w:b/>
          <w:bCs/>
          <w:sz w:val="24"/>
          <w:szCs w:val="24"/>
        </w:rPr>
      </w:pPr>
      <w:r w:rsidRPr="0022551A">
        <w:rPr>
          <w:rFonts w:ascii="Times New Roman" w:hAnsi="Times New Roman"/>
          <w:b/>
          <w:bCs/>
          <w:sz w:val="24"/>
          <w:szCs w:val="24"/>
        </w:rPr>
        <w:t>за кодом ДК 021:2015: 35740000-3 Симулятори бойових дій</w:t>
      </w:r>
    </w:p>
    <w:p w14:paraId="558BD1A5" w14:textId="6FF68858" w:rsidR="0022551A" w:rsidRDefault="0022551A" w:rsidP="0022551A">
      <w:pPr>
        <w:spacing w:after="0" w:line="240" w:lineRule="auto"/>
        <w:jc w:val="center"/>
        <w:rPr>
          <w:rFonts w:ascii="Times New Roman" w:hAnsi="Times New Roman"/>
          <w:b/>
          <w:bCs/>
          <w:sz w:val="24"/>
          <w:szCs w:val="24"/>
        </w:rPr>
      </w:pPr>
    </w:p>
    <w:p w14:paraId="5FD99D44" w14:textId="77777777" w:rsidR="0022551A" w:rsidRPr="00E96A19" w:rsidRDefault="0022551A" w:rsidP="0022551A">
      <w:pPr>
        <w:spacing w:after="0" w:line="240" w:lineRule="auto"/>
        <w:jc w:val="center"/>
        <w:rPr>
          <w:rFonts w:ascii="Times New Roman" w:hAnsi="Times New Roman"/>
          <w:b/>
          <w:bCs/>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244E4D" w:rsidRPr="00820282" w14:paraId="19C7F836" w14:textId="77777777" w:rsidTr="00FA2E40">
        <w:trPr>
          <w:trHeight w:val="20"/>
        </w:trPr>
        <w:tc>
          <w:tcPr>
            <w:tcW w:w="336" w:type="dxa"/>
            <w:vAlign w:val="center"/>
          </w:tcPr>
          <w:p w14:paraId="2E59CE5B" w14:textId="77777777" w:rsidR="00244E4D" w:rsidRPr="00820282" w:rsidRDefault="00244E4D"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464E4EB4" w14:textId="77777777" w:rsidR="00244E4D" w:rsidRPr="00820282" w:rsidRDefault="00244E4D"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452E1A78" w14:textId="439EA9FF" w:rsidR="00244E4D" w:rsidRPr="00820282" w:rsidRDefault="00244E4D"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w:t>
            </w:r>
          </w:p>
          <w:p w14:paraId="14BA4796" w14:textId="77777777" w:rsidR="00244E4D" w:rsidRPr="00820282" w:rsidRDefault="00244E4D"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4958FEBD"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763169CE"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0B4F92C"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83377F" w:rsidRPr="00820282" w14:paraId="365126B0" w14:textId="77777777" w:rsidTr="00751D2A">
        <w:trPr>
          <w:trHeight w:val="20"/>
        </w:trPr>
        <w:tc>
          <w:tcPr>
            <w:tcW w:w="336" w:type="dxa"/>
            <w:vAlign w:val="center"/>
          </w:tcPr>
          <w:p w14:paraId="2789E053" w14:textId="77777777" w:rsidR="0083377F" w:rsidRPr="00820282" w:rsidRDefault="0083377F" w:rsidP="0083377F">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vAlign w:val="center"/>
          </w:tcPr>
          <w:p w14:paraId="6F6F862C" w14:textId="6C55A0EE" w:rsidR="0083377F" w:rsidRPr="0022551A" w:rsidRDefault="00B8550F" w:rsidP="0022551A">
            <w:pPr>
              <w:pStyle w:val="a3"/>
              <w:spacing w:after="0"/>
              <w:rPr>
                <w:bCs/>
                <w:noProof/>
                <w:spacing w:val="-3"/>
                <w:lang w:val="uk-UA"/>
              </w:rPr>
            </w:pPr>
            <w:r w:rsidRPr="00B8550F">
              <w:rPr>
                <w:bCs/>
                <w:noProof/>
                <w:spacing w:val="-3"/>
                <w:lang w:val="uk-UA"/>
              </w:rPr>
              <w:t>Динамічний тренажер екіпажу бойової машини піхоти БМП-1</w:t>
            </w:r>
          </w:p>
        </w:tc>
        <w:tc>
          <w:tcPr>
            <w:tcW w:w="1418" w:type="dxa"/>
            <w:vAlign w:val="center"/>
          </w:tcPr>
          <w:p w14:paraId="247B44C4" w14:textId="22D57CC0" w:rsidR="0083377F" w:rsidRPr="008736EF" w:rsidRDefault="00620474" w:rsidP="0083377F">
            <w:pPr>
              <w:widowControl w:val="0"/>
              <w:suppressAutoHyphens/>
              <w:autoSpaceDE w:val="0"/>
              <w:spacing w:after="0" w:line="240" w:lineRule="auto"/>
              <w:ind w:left="-108" w:right="-108"/>
              <w:jc w:val="center"/>
              <w:rPr>
                <w:rFonts w:ascii="Times New Roman" w:hAnsi="Times New Roman"/>
                <w:bCs/>
              </w:rPr>
            </w:pPr>
            <w:r>
              <w:rPr>
                <w:rFonts w:ascii="Times New Roman" w:eastAsia="Times New Roman" w:hAnsi="Times New Roman"/>
                <w:bCs/>
                <w:noProof/>
                <w:sz w:val="24"/>
                <w:szCs w:val="24"/>
              </w:rPr>
              <w:t>1</w:t>
            </w:r>
            <w:r w:rsidR="00886C2B">
              <w:rPr>
                <w:rFonts w:ascii="Times New Roman" w:eastAsia="Times New Roman" w:hAnsi="Times New Roman"/>
                <w:bCs/>
                <w:noProof/>
                <w:sz w:val="24"/>
                <w:szCs w:val="24"/>
              </w:rPr>
              <w:t xml:space="preserve"> шт</w:t>
            </w:r>
          </w:p>
        </w:tc>
        <w:tc>
          <w:tcPr>
            <w:tcW w:w="1559" w:type="dxa"/>
            <w:vAlign w:val="center"/>
          </w:tcPr>
          <w:p w14:paraId="2809D391" w14:textId="749E5962" w:rsidR="0083377F" w:rsidRPr="00820282" w:rsidRDefault="0083377F" w:rsidP="0083377F">
            <w:pPr>
              <w:widowControl w:val="0"/>
              <w:suppressAutoHyphens/>
              <w:autoSpaceDE w:val="0"/>
              <w:spacing w:after="0" w:line="240" w:lineRule="auto"/>
              <w:ind w:left="-108" w:right="-73"/>
              <w:jc w:val="center"/>
              <w:rPr>
                <w:rFonts w:ascii="Times New Roman" w:hAnsi="Times New Roman"/>
                <w:bCs/>
              </w:rPr>
            </w:pPr>
          </w:p>
        </w:tc>
        <w:tc>
          <w:tcPr>
            <w:tcW w:w="2693" w:type="dxa"/>
            <w:vAlign w:val="center"/>
          </w:tcPr>
          <w:p w14:paraId="1C063CA4" w14:textId="77777777" w:rsidR="0083377F" w:rsidRPr="00820282" w:rsidRDefault="0083377F" w:rsidP="0083377F">
            <w:pPr>
              <w:widowControl w:val="0"/>
              <w:suppressAutoHyphens/>
              <w:autoSpaceDE w:val="0"/>
              <w:spacing w:after="0" w:line="240" w:lineRule="auto"/>
              <w:ind w:left="-108" w:right="-73"/>
              <w:jc w:val="center"/>
              <w:rPr>
                <w:rFonts w:ascii="Times New Roman" w:hAnsi="Times New Roman"/>
                <w:bCs/>
                <w:sz w:val="24"/>
                <w:szCs w:val="24"/>
              </w:rPr>
            </w:pPr>
          </w:p>
        </w:tc>
      </w:tr>
      <w:tr w:rsidR="00E96A19" w:rsidRPr="00820282" w14:paraId="79499FFF" w14:textId="77777777" w:rsidTr="00FA2E40">
        <w:trPr>
          <w:trHeight w:val="20"/>
        </w:trPr>
        <w:tc>
          <w:tcPr>
            <w:tcW w:w="6833" w:type="dxa"/>
            <w:gridSpan w:val="4"/>
            <w:vAlign w:val="center"/>
          </w:tcPr>
          <w:p w14:paraId="6245EFDF"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30103839"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E96A19" w:rsidRPr="00820282" w14:paraId="5EBECCF3" w14:textId="77777777" w:rsidTr="00FA2E40">
        <w:trPr>
          <w:trHeight w:val="20"/>
        </w:trPr>
        <w:tc>
          <w:tcPr>
            <w:tcW w:w="6833" w:type="dxa"/>
            <w:gridSpan w:val="4"/>
            <w:vAlign w:val="center"/>
          </w:tcPr>
          <w:p w14:paraId="188BE9CF"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4A955A87"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E96A19" w:rsidRPr="00820282" w14:paraId="4AB30E70" w14:textId="77777777" w:rsidTr="00FA2E40">
        <w:trPr>
          <w:trHeight w:val="20"/>
        </w:trPr>
        <w:tc>
          <w:tcPr>
            <w:tcW w:w="6833" w:type="dxa"/>
            <w:gridSpan w:val="4"/>
            <w:vAlign w:val="center"/>
          </w:tcPr>
          <w:p w14:paraId="58C9734C"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43590F77"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25FF37A8" w14:textId="77777777" w:rsidR="00321A64" w:rsidRPr="00820282" w:rsidRDefault="00321A64" w:rsidP="006F4BF1">
      <w:pPr>
        <w:spacing w:after="0" w:line="240" w:lineRule="auto"/>
        <w:rPr>
          <w:rFonts w:ascii="Times New Roman" w:hAnsi="Times New Roman"/>
          <w:color w:val="000000"/>
          <w:sz w:val="24"/>
          <w:szCs w:val="24"/>
        </w:rPr>
      </w:pPr>
    </w:p>
    <w:p w14:paraId="4B06E0D4" w14:textId="2264C3ED" w:rsidR="00295DD0" w:rsidRPr="00820282" w:rsidRDefault="00882314"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Строк постачання – до</w:t>
      </w:r>
      <w:r w:rsidR="008E4EDB" w:rsidRPr="00820282">
        <w:rPr>
          <w:rFonts w:ascii="Times New Roman" w:hAnsi="Times New Roman"/>
          <w:color w:val="000000"/>
          <w:sz w:val="24"/>
          <w:szCs w:val="24"/>
        </w:rPr>
        <w:t xml:space="preserve"> </w:t>
      </w:r>
      <w:r w:rsidR="006F4BF1" w:rsidRPr="007C0905">
        <w:rPr>
          <w:rFonts w:ascii="Times New Roman" w:hAnsi="Times New Roman"/>
          <w:sz w:val="24"/>
          <w:szCs w:val="24"/>
        </w:rPr>
        <w:t>0</w:t>
      </w:r>
      <w:r w:rsidR="008E4EDB" w:rsidRPr="007C0905">
        <w:rPr>
          <w:rFonts w:ascii="Times New Roman" w:hAnsi="Times New Roman"/>
          <w:sz w:val="24"/>
          <w:szCs w:val="24"/>
        </w:rPr>
        <w:t>1</w:t>
      </w:r>
      <w:r w:rsidR="00244E4D" w:rsidRPr="007C0905">
        <w:rPr>
          <w:rFonts w:ascii="Times New Roman" w:hAnsi="Times New Roman"/>
          <w:sz w:val="24"/>
          <w:szCs w:val="24"/>
        </w:rPr>
        <w:t>.</w:t>
      </w:r>
      <w:r w:rsidR="00A969F6">
        <w:rPr>
          <w:rFonts w:ascii="Times New Roman" w:hAnsi="Times New Roman"/>
          <w:sz w:val="24"/>
          <w:szCs w:val="24"/>
        </w:rPr>
        <w:t>12</w:t>
      </w:r>
      <w:r w:rsidR="007C0905" w:rsidRPr="007C0905">
        <w:rPr>
          <w:rFonts w:ascii="Times New Roman" w:hAnsi="Times New Roman"/>
          <w:sz w:val="24"/>
          <w:szCs w:val="24"/>
        </w:rPr>
        <w:t>.</w:t>
      </w:r>
      <w:r w:rsidR="00321A64" w:rsidRPr="007C0905">
        <w:rPr>
          <w:rFonts w:ascii="Times New Roman" w:hAnsi="Times New Roman"/>
          <w:sz w:val="24"/>
          <w:szCs w:val="24"/>
        </w:rPr>
        <w:t>202</w:t>
      </w:r>
      <w:r w:rsidR="006F4BF1" w:rsidRPr="007C0905">
        <w:rPr>
          <w:rFonts w:ascii="Times New Roman" w:hAnsi="Times New Roman"/>
          <w:sz w:val="24"/>
          <w:szCs w:val="24"/>
        </w:rPr>
        <w:t>4</w:t>
      </w:r>
      <w:r w:rsidR="00321A64" w:rsidRPr="007C0905">
        <w:rPr>
          <w:rFonts w:ascii="Times New Roman" w:hAnsi="Times New Roman"/>
          <w:sz w:val="24"/>
          <w:szCs w:val="24"/>
        </w:rPr>
        <w:t>р</w:t>
      </w:r>
      <w:r w:rsidR="00321A64" w:rsidRPr="00820282">
        <w:rPr>
          <w:rFonts w:ascii="Times New Roman" w:hAnsi="Times New Roman"/>
          <w:color w:val="000000"/>
          <w:sz w:val="24"/>
          <w:szCs w:val="24"/>
        </w:rPr>
        <w:t>.</w:t>
      </w:r>
    </w:p>
    <w:p w14:paraId="61EBF2B7" w14:textId="64BD4C14"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Адреса поставки –</w:t>
      </w:r>
      <w:r w:rsidR="00E54ACD" w:rsidRPr="00820282">
        <w:rPr>
          <w:rFonts w:ascii="Times New Roman" w:hAnsi="Times New Roman"/>
          <w:color w:val="000000"/>
          <w:sz w:val="24"/>
          <w:szCs w:val="24"/>
        </w:rPr>
        <w:t xml:space="preserve"> </w:t>
      </w:r>
      <w:r w:rsidR="00120189">
        <w:rPr>
          <w:rFonts w:ascii="Times New Roman" w:hAnsi="Times New Roman"/>
          <w:color w:val="000000"/>
          <w:sz w:val="24"/>
          <w:szCs w:val="24"/>
        </w:rPr>
        <w:t>_______________*</w:t>
      </w:r>
      <w:r w:rsidRPr="00820282">
        <w:rPr>
          <w:rFonts w:ascii="Times New Roman" w:hAnsi="Times New Roman"/>
          <w:color w:val="000000"/>
          <w:sz w:val="24"/>
          <w:szCs w:val="24"/>
        </w:rPr>
        <w:t>.</w:t>
      </w:r>
    </w:p>
    <w:p w14:paraId="33CB3E2F" w14:textId="08A8B101"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 xml:space="preserve">Контактна особа – </w:t>
      </w:r>
      <w:r w:rsidR="005A160D">
        <w:rPr>
          <w:rFonts w:ascii="Times New Roman" w:hAnsi="Times New Roman"/>
          <w:color w:val="000000"/>
          <w:sz w:val="24"/>
          <w:szCs w:val="24"/>
        </w:rPr>
        <w:t>Олександр КРЕПСЬКИЙ</w:t>
      </w:r>
    </w:p>
    <w:p w14:paraId="171D538A" w14:textId="4D1C7867" w:rsidR="00295DD0"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Телефон –</w:t>
      </w:r>
      <w:r w:rsidR="00321A64" w:rsidRPr="00820282">
        <w:rPr>
          <w:rFonts w:ascii="Times New Roman" w:hAnsi="Times New Roman"/>
          <w:color w:val="000000"/>
          <w:sz w:val="24"/>
          <w:szCs w:val="24"/>
        </w:rPr>
        <w:t xml:space="preserve"> </w:t>
      </w:r>
      <w:r w:rsidR="005A160D">
        <w:rPr>
          <w:rFonts w:ascii="Times New Roman" w:hAnsi="Times New Roman"/>
          <w:sz w:val="24"/>
          <w:szCs w:val="24"/>
        </w:rPr>
        <w:t>(068) 717 94 31</w:t>
      </w:r>
      <w:r w:rsidRPr="00820282">
        <w:rPr>
          <w:rFonts w:ascii="Times New Roman" w:hAnsi="Times New Roman"/>
          <w:color w:val="000000"/>
          <w:sz w:val="24"/>
          <w:szCs w:val="24"/>
        </w:rPr>
        <w:t>.</w:t>
      </w:r>
    </w:p>
    <w:p w14:paraId="5843D8CA" w14:textId="3DE0A143" w:rsidR="00120189" w:rsidRDefault="00120189" w:rsidP="006F4BF1">
      <w:pPr>
        <w:spacing w:after="0" w:line="240" w:lineRule="auto"/>
        <w:rPr>
          <w:rFonts w:ascii="Times New Roman" w:hAnsi="Times New Roman"/>
          <w:color w:val="000000"/>
          <w:sz w:val="24"/>
          <w:szCs w:val="24"/>
        </w:rPr>
      </w:pPr>
    </w:p>
    <w:p w14:paraId="6D97660C" w14:textId="6432CAFA" w:rsidR="00120189" w:rsidRDefault="00120189" w:rsidP="006F4BF1">
      <w:pPr>
        <w:spacing w:after="0" w:line="240" w:lineRule="auto"/>
        <w:rPr>
          <w:rFonts w:ascii="Times New Roman" w:hAnsi="Times New Roman"/>
          <w:color w:val="000000"/>
          <w:sz w:val="24"/>
          <w:szCs w:val="24"/>
        </w:rPr>
      </w:pPr>
    </w:p>
    <w:p w14:paraId="0BA1B2F6" w14:textId="44830C10" w:rsidR="00120189" w:rsidRPr="00820282" w:rsidRDefault="00120189" w:rsidP="006F4BF1">
      <w:pPr>
        <w:spacing w:after="0" w:line="240" w:lineRule="auto"/>
        <w:rPr>
          <w:rFonts w:ascii="Times New Roman" w:hAnsi="Times New Roman"/>
          <w:color w:val="000000"/>
          <w:sz w:val="24"/>
          <w:szCs w:val="24"/>
        </w:rPr>
      </w:pPr>
      <w:r>
        <w:rPr>
          <w:rFonts w:ascii="Times New Roman" w:hAnsi="Times New Roman"/>
          <w:color w:val="000000"/>
          <w:sz w:val="24"/>
          <w:szCs w:val="24"/>
        </w:rPr>
        <w:t>*- вказується на етапі укладання договору</w:t>
      </w:r>
    </w:p>
    <w:p w14:paraId="24A132B7" w14:textId="77777777" w:rsidR="008143A2" w:rsidRPr="00820282" w:rsidRDefault="008143A2" w:rsidP="006F4BF1">
      <w:pPr>
        <w:spacing w:after="0" w:line="240" w:lineRule="auto"/>
        <w:jc w:val="both"/>
        <w:rPr>
          <w:rFonts w:ascii="Times New Roman" w:hAnsi="Times New Roman"/>
          <w:sz w:val="24"/>
          <w:szCs w:val="24"/>
        </w:rPr>
      </w:pPr>
    </w:p>
    <w:p w14:paraId="36863CD4" w14:textId="29B92CA4" w:rsidR="00494CF5" w:rsidRPr="00820282" w:rsidRDefault="00494CF5" w:rsidP="0022551A">
      <w:pPr>
        <w:spacing w:after="0" w:line="240" w:lineRule="auto"/>
        <w:jc w:val="right"/>
        <w:rPr>
          <w:rFonts w:ascii="Times New Roman" w:hAnsi="Times New Roman"/>
          <w:sz w:val="24"/>
          <w:szCs w:val="24"/>
        </w:rPr>
      </w:pPr>
      <w:r w:rsidRPr="00820282">
        <w:rPr>
          <w:rFonts w:ascii="Times New Roman" w:hAnsi="Times New Roman"/>
          <w:sz w:val="24"/>
          <w:szCs w:val="24"/>
        </w:rPr>
        <w:br w:type="page"/>
      </w:r>
      <w:r w:rsidRPr="00820282">
        <w:rPr>
          <w:rFonts w:ascii="Times New Roman" w:hAnsi="Times New Roman"/>
          <w:sz w:val="24"/>
          <w:szCs w:val="24"/>
        </w:rPr>
        <w:lastRenderedPageBreak/>
        <w:t xml:space="preserve">Додаток №2 </w:t>
      </w: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476A8564" w14:textId="77777777" w:rsidR="0022551A" w:rsidRDefault="0022551A" w:rsidP="006F4BF1">
      <w:pPr>
        <w:pStyle w:val="a3"/>
        <w:spacing w:before="0" w:beforeAutospacing="0" w:after="0" w:afterAutospacing="0"/>
        <w:jc w:val="center"/>
        <w:rPr>
          <w:b/>
          <w:bCs/>
          <w:lang w:val="uk-UA"/>
        </w:rPr>
      </w:pPr>
    </w:p>
    <w:p w14:paraId="058E47E7" w14:textId="77777777" w:rsidR="0022551A" w:rsidRDefault="0022551A" w:rsidP="006F4BF1">
      <w:pPr>
        <w:pStyle w:val="a3"/>
        <w:spacing w:before="0" w:beforeAutospacing="0" w:after="0" w:afterAutospacing="0"/>
        <w:jc w:val="center"/>
        <w:rPr>
          <w:b/>
          <w:bCs/>
          <w:lang w:val="uk-UA"/>
        </w:rPr>
      </w:pPr>
    </w:p>
    <w:p w14:paraId="1DDD7CD5" w14:textId="5C8C1854"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77777777"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78FEE" w14:textId="3A410C97" w:rsidR="00013BEC" w:rsidRPr="00820282" w:rsidRDefault="00B8550F" w:rsidP="0022551A">
            <w:pPr>
              <w:pStyle w:val="a3"/>
              <w:spacing w:after="0"/>
              <w:rPr>
                <w:rFonts w:eastAsiaTheme="minorEastAsia"/>
                <w:bCs/>
                <w:lang w:val="uk-UA"/>
              </w:rPr>
            </w:pPr>
            <w:r w:rsidRPr="00B8550F">
              <w:rPr>
                <w:rFonts w:eastAsiaTheme="minorEastAsia"/>
                <w:bCs/>
                <w:lang w:val="uk-UA"/>
              </w:rPr>
              <w:t>Динамічний тренажер екіпажу бойової машини піхоти БМП-1</w:t>
            </w: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2"/>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2"/>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329B910D" w14:textId="11EF98C8" w:rsidR="00B8550F" w:rsidRPr="00B8550F" w:rsidRDefault="00494CF5" w:rsidP="00B8550F">
      <w:pPr>
        <w:pStyle w:val="a3"/>
        <w:spacing w:before="0" w:beforeAutospacing="0" w:after="0" w:afterAutospacing="0"/>
        <w:ind w:left="5670"/>
        <w:jc w:val="right"/>
        <w:rPr>
          <w:rFonts w:eastAsia="Arial Unicode MS"/>
          <w:color w:val="000000"/>
          <w:kern w:val="2"/>
          <w:lang w:eastAsia="hi-IN" w:bidi="hi-IN"/>
        </w:rPr>
      </w:pPr>
      <w:r w:rsidRPr="00820282">
        <w:rPr>
          <w:b/>
          <w:lang w:val="uk-UA"/>
        </w:rPr>
        <w:br w:type="page"/>
      </w:r>
    </w:p>
    <w:p w14:paraId="271282CF" w14:textId="0FE0C431" w:rsidR="00B8550F" w:rsidRPr="00B8550F" w:rsidRDefault="00B8550F" w:rsidP="00B8550F">
      <w:pPr>
        <w:spacing w:after="0" w:line="240" w:lineRule="auto"/>
        <w:ind w:left="5670"/>
        <w:jc w:val="right"/>
        <w:rPr>
          <w:rFonts w:ascii="Times New Roman" w:eastAsia="Times New Roman" w:hAnsi="Times New Roman"/>
          <w:sz w:val="24"/>
          <w:szCs w:val="24"/>
          <w:lang w:eastAsia="ru-RU"/>
        </w:rPr>
      </w:pPr>
      <w:r w:rsidRPr="00B8550F">
        <w:rPr>
          <w:rFonts w:ascii="Times New Roman" w:eastAsia="Arial Unicode MS" w:hAnsi="Times New Roman"/>
          <w:color w:val="000000"/>
          <w:kern w:val="2"/>
          <w:sz w:val="24"/>
          <w:szCs w:val="24"/>
          <w:lang w:eastAsia="hi-IN" w:bidi="hi-IN"/>
        </w:rPr>
        <w:lastRenderedPageBreak/>
        <w:t xml:space="preserve"> </w:t>
      </w:r>
      <w:r w:rsidRPr="00B8550F">
        <w:rPr>
          <w:rFonts w:ascii="Times New Roman" w:eastAsia="Times New Roman" w:hAnsi="Times New Roman"/>
          <w:sz w:val="24"/>
          <w:szCs w:val="24"/>
          <w:lang w:eastAsia="ru-RU"/>
        </w:rPr>
        <w:t xml:space="preserve">Додаток №3 </w:t>
      </w:r>
    </w:p>
    <w:p w14:paraId="0C310DCD" w14:textId="77777777" w:rsidR="00B8550F" w:rsidRPr="00B8550F" w:rsidRDefault="00B8550F" w:rsidP="00B8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highlight w:val="yellow"/>
          <w:lang w:eastAsia="ru-RU"/>
        </w:rPr>
      </w:pPr>
    </w:p>
    <w:p w14:paraId="50EB39B4" w14:textId="77777777" w:rsidR="00B8550F" w:rsidRPr="00B50D80" w:rsidRDefault="00B8550F" w:rsidP="00B8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B50D80">
        <w:rPr>
          <w:rFonts w:ascii="Times New Roman" w:hAnsi="Times New Roman"/>
          <w:b/>
          <w:iCs/>
          <w:sz w:val="24"/>
          <w:szCs w:val="24"/>
          <w:lang w:eastAsia="ru-RU"/>
        </w:rPr>
        <w:t xml:space="preserve">ТЕХНІЧНІ ВИМОГИ </w:t>
      </w:r>
    </w:p>
    <w:p w14:paraId="6B118C20" w14:textId="77777777" w:rsidR="00B8550F" w:rsidRPr="00B50D80" w:rsidRDefault="00B8550F" w:rsidP="00B8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B50D80">
        <w:rPr>
          <w:rFonts w:ascii="Times New Roman" w:hAnsi="Times New Roman"/>
          <w:b/>
          <w:iCs/>
          <w:sz w:val="24"/>
          <w:szCs w:val="24"/>
          <w:lang w:eastAsia="ru-RU"/>
        </w:rPr>
        <w:t>на закупівлю:</w:t>
      </w:r>
    </w:p>
    <w:p w14:paraId="1B398A62" w14:textId="77777777" w:rsidR="00B8550F" w:rsidRPr="00B50D80" w:rsidRDefault="00B8550F" w:rsidP="00B8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bCs/>
        </w:rPr>
      </w:pPr>
    </w:p>
    <w:p w14:paraId="097E94AB" w14:textId="77777777" w:rsidR="00B8550F" w:rsidRPr="00B8550F" w:rsidRDefault="00B8550F" w:rsidP="00B8550F">
      <w:pPr>
        <w:suppressAutoHyphens/>
        <w:spacing w:after="0"/>
        <w:jc w:val="center"/>
        <w:rPr>
          <w:rFonts w:ascii="Times New Roman" w:eastAsia="Times New Roman" w:hAnsi="Times New Roman"/>
          <w:b/>
          <w:bCs/>
          <w:sz w:val="28"/>
          <w:szCs w:val="28"/>
          <w:lang w:eastAsia="ru-RU"/>
        </w:rPr>
      </w:pPr>
      <w:bookmarkStart w:id="11" w:name="_Hlk164847416"/>
      <w:bookmarkStart w:id="12" w:name="_Hlk164843510"/>
      <w:r w:rsidRPr="00B8550F">
        <w:rPr>
          <w:rFonts w:ascii="Times New Roman" w:eastAsia="Times New Roman" w:hAnsi="Times New Roman"/>
          <w:b/>
          <w:bCs/>
          <w:sz w:val="28"/>
          <w:szCs w:val="28"/>
          <w:lang w:eastAsia="ru-RU"/>
        </w:rPr>
        <w:t>Динамічний тренажер екіпажу бойової машини піхоти БМП-1</w:t>
      </w:r>
    </w:p>
    <w:bookmarkEnd w:id="11"/>
    <w:p w14:paraId="581A0709" w14:textId="77777777" w:rsidR="00B8550F" w:rsidRPr="00B50D80" w:rsidRDefault="00B8550F" w:rsidP="00B8550F">
      <w:pPr>
        <w:suppressAutoHyphens/>
        <w:spacing w:after="0"/>
        <w:jc w:val="center"/>
        <w:rPr>
          <w:rFonts w:ascii="Times New Roman" w:eastAsia="Arial Unicode MS" w:hAnsi="Times New Roman"/>
          <w:b/>
          <w:color w:val="000000"/>
          <w:kern w:val="2"/>
          <w:sz w:val="24"/>
          <w:szCs w:val="24"/>
          <w:lang w:eastAsia="hi-IN" w:bidi="hi-IN"/>
        </w:rPr>
      </w:pPr>
      <w:r w:rsidRPr="00B50D80">
        <w:rPr>
          <w:rFonts w:ascii="Times New Roman" w:eastAsia="Arial Unicode MS" w:hAnsi="Times New Roman"/>
          <w:b/>
          <w:color w:val="000000"/>
          <w:kern w:val="2"/>
          <w:sz w:val="24"/>
          <w:szCs w:val="24"/>
          <w:lang w:eastAsia="hi-IN" w:bidi="hi-IN"/>
        </w:rPr>
        <w:t xml:space="preserve">за кодом ДК 021:2015: 35740000-3 Симулятори бойових дій </w:t>
      </w:r>
    </w:p>
    <w:p w14:paraId="798CD6D5" w14:textId="77777777" w:rsidR="00B8550F" w:rsidRPr="00B8550F" w:rsidRDefault="00B8550F" w:rsidP="00256224">
      <w:pPr>
        <w:widowControl w:val="0"/>
        <w:numPr>
          <w:ilvl w:val="0"/>
          <w:numId w:val="4"/>
        </w:numPr>
        <w:tabs>
          <w:tab w:val="left" w:pos="0"/>
          <w:tab w:val="left" w:pos="567"/>
          <w:tab w:val="left" w:pos="851"/>
          <w:tab w:val="left" w:pos="993"/>
        </w:tabs>
        <w:suppressAutoHyphens/>
        <w:autoSpaceDE w:val="0"/>
        <w:spacing w:before="360" w:after="120" w:line="240" w:lineRule="auto"/>
        <w:ind w:left="0" w:firstLine="567"/>
        <w:rPr>
          <w:rFonts w:ascii="Times New Roman" w:eastAsia="Times New Roman" w:hAnsi="Times New Roman"/>
          <w:sz w:val="24"/>
          <w:szCs w:val="20"/>
          <w:lang w:eastAsia="zh-CN"/>
        </w:rPr>
      </w:pPr>
      <w:bookmarkStart w:id="13" w:name="_Hlk951227"/>
      <w:bookmarkEnd w:id="12"/>
      <w:r w:rsidRPr="00B8550F">
        <w:rPr>
          <w:rFonts w:ascii="Times New Roman" w:eastAsia="Times New Roman" w:hAnsi="Times New Roman"/>
          <w:b/>
          <w:sz w:val="24"/>
          <w:szCs w:val="20"/>
          <w:lang w:eastAsia="zh-CN"/>
        </w:rPr>
        <w:t>НАЗВА ТА ПРИЗНАЧЕННЯ</w:t>
      </w:r>
    </w:p>
    <w:p w14:paraId="2B1A9F2B" w14:textId="77777777" w:rsidR="00B8550F" w:rsidRPr="00B8550F" w:rsidRDefault="00B8550F" w:rsidP="00256224">
      <w:pPr>
        <w:widowControl w:val="0"/>
        <w:numPr>
          <w:ilvl w:val="1"/>
          <w:numId w:val="3"/>
        </w:numPr>
        <w:tabs>
          <w:tab w:val="num" w:pos="709"/>
          <w:tab w:val="left" w:pos="851"/>
          <w:tab w:val="left" w:pos="993"/>
        </w:tabs>
        <w:suppressAutoHyphens/>
        <w:autoSpaceDE w:val="0"/>
        <w:spacing w:after="0" w:line="240" w:lineRule="auto"/>
        <w:ind w:left="0"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Повна назва - Динамічний тренажер екіпажу бойової машини піхоти БМП-1.</w:t>
      </w:r>
    </w:p>
    <w:p w14:paraId="3758FCC7" w14:textId="77777777" w:rsidR="00B8550F" w:rsidRPr="00B8550F" w:rsidRDefault="00B8550F" w:rsidP="00256224">
      <w:pPr>
        <w:widowControl w:val="0"/>
        <w:numPr>
          <w:ilvl w:val="1"/>
          <w:numId w:val="3"/>
        </w:numPr>
        <w:tabs>
          <w:tab w:val="num" w:pos="709"/>
          <w:tab w:val="left" w:pos="851"/>
          <w:tab w:val="left" w:pos="993"/>
        </w:tabs>
        <w:suppressAutoHyphens/>
        <w:autoSpaceDE w:val="0"/>
        <w:spacing w:after="0" w:line="240" w:lineRule="auto"/>
        <w:ind w:left="0"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Скорочена назва – тренажер ДТЕ-БМП-</w:t>
      </w:r>
      <w:r w:rsidRPr="00B8550F">
        <w:rPr>
          <w:rFonts w:ascii="Times New Roman" w:eastAsia="Times New Roman" w:hAnsi="Times New Roman"/>
          <w:sz w:val="24"/>
          <w:szCs w:val="20"/>
          <w:lang w:val="ru-RU" w:eastAsia="zh-CN"/>
        </w:rPr>
        <w:t>1</w:t>
      </w:r>
      <w:r w:rsidRPr="00B8550F">
        <w:rPr>
          <w:rFonts w:ascii="Times New Roman" w:eastAsia="Times New Roman" w:hAnsi="Times New Roman"/>
          <w:sz w:val="24"/>
          <w:szCs w:val="20"/>
          <w:lang w:eastAsia="zh-CN"/>
        </w:rPr>
        <w:t>.</w:t>
      </w:r>
    </w:p>
    <w:p w14:paraId="6BE6350F" w14:textId="77777777" w:rsidR="00B8550F" w:rsidRPr="00B8550F" w:rsidRDefault="00B8550F" w:rsidP="00256224">
      <w:pPr>
        <w:widowControl w:val="0"/>
        <w:numPr>
          <w:ilvl w:val="1"/>
          <w:numId w:val="3"/>
        </w:numPr>
        <w:tabs>
          <w:tab w:val="num" w:pos="709"/>
          <w:tab w:val="left" w:pos="851"/>
          <w:tab w:val="left" w:pos="993"/>
        </w:tabs>
        <w:suppressAutoHyphens/>
        <w:autoSpaceDE w:val="0"/>
        <w:spacing w:after="0" w:line="240" w:lineRule="auto"/>
        <w:ind w:left="0"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Динамічний тренажер екіпажу бойової машини піхоти БМП-1 призначений для роздільного та спільного навчання в навчальному класі членів екіпажів бойової машини піхоти БМП-1 діям при озброєнні, розвідці цілей, веденню вогню з озброєння бойової машини піхоти БМП-1, виконання вогневих та тактичних завдань в різних умовах. </w:t>
      </w:r>
    </w:p>
    <w:p w14:paraId="798E6753" w14:textId="77777777" w:rsidR="00B8550F" w:rsidRPr="00B8550F" w:rsidRDefault="00B8550F" w:rsidP="00256224">
      <w:pPr>
        <w:widowControl w:val="0"/>
        <w:numPr>
          <w:ilvl w:val="0"/>
          <w:numId w:val="4"/>
        </w:numPr>
        <w:tabs>
          <w:tab w:val="left" w:pos="0"/>
          <w:tab w:val="left" w:pos="567"/>
          <w:tab w:val="left" w:pos="851"/>
          <w:tab w:val="left" w:pos="993"/>
        </w:tabs>
        <w:suppressAutoHyphens/>
        <w:autoSpaceDE w:val="0"/>
        <w:spacing w:before="360" w:after="120" w:line="240" w:lineRule="auto"/>
        <w:ind w:left="0" w:firstLine="567"/>
        <w:rPr>
          <w:rFonts w:ascii="Times New Roman" w:eastAsia="Times New Roman" w:hAnsi="Times New Roman"/>
          <w:b/>
          <w:sz w:val="24"/>
          <w:szCs w:val="20"/>
          <w:lang w:eastAsia="zh-CN"/>
        </w:rPr>
      </w:pPr>
      <w:r w:rsidRPr="00B8550F">
        <w:rPr>
          <w:rFonts w:ascii="Times New Roman" w:eastAsia="Times New Roman" w:hAnsi="Times New Roman"/>
          <w:b/>
          <w:sz w:val="24"/>
          <w:szCs w:val="20"/>
          <w:lang w:eastAsia="zh-CN"/>
        </w:rPr>
        <w:t xml:space="preserve">СКЛАД </w:t>
      </w:r>
    </w:p>
    <w:p w14:paraId="671EC420" w14:textId="77777777" w:rsidR="00B8550F" w:rsidRPr="00B8550F" w:rsidRDefault="00B8550F" w:rsidP="00B8550F">
      <w:pPr>
        <w:widowControl w:val="0"/>
        <w:tabs>
          <w:tab w:val="left" w:pos="567"/>
          <w:tab w:val="left" w:pos="851"/>
          <w:tab w:val="left" w:pos="993"/>
        </w:tabs>
        <w:suppressAutoHyphens/>
        <w:autoSpaceDE w:val="0"/>
        <w:spacing w:before="480" w:after="0" w:line="240" w:lineRule="auto"/>
        <w:ind w:firstLine="567"/>
        <w:contextualSpacing/>
        <w:rPr>
          <w:rFonts w:ascii="Times New Roman" w:eastAsia="Times New Roman" w:hAnsi="Times New Roman"/>
          <w:sz w:val="24"/>
          <w:szCs w:val="24"/>
          <w:lang w:eastAsia="zh-CN"/>
        </w:rPr>
      </w:pPr>
      <w:r w:rsidRPr="00B8550F">
        <w:rPr>
          <w:rFonts w:ascii="Times New Roman" w:eastAsia="Times New Roman" w:hAnsi="Times New Roman"/>
          <w:sz w:val="24"/>
          <w:szCs w:val="24"/>
          <w:lang w:eastAsia="zh-CN"/>
        </w:rPr>
        <w:t xml:space="preserve">До складу тренажера </w:t>
      </w:r>
      <w:r w:rsidRPr="00B8550F">
        <w:rPr>
          <w:rFonts w:ascii="Times New Roman" w:eastAsia="Times New Roman" w:hAnsi="Times New Roman"/>
          <w:sz w:val="24"/>
          <w:szCs w:val="20"/>
          <w:lang w:eastAsia="zh-CN"/>
        </w:rPr>
        <w:t xml:space="preserve">ДТЕ-БМП-1 </w:t>
      </w:r>
      <w:r w:rsidRPr="00B8550F">
        <w:rPr>
          <w:rFonts w:ascii="Times New Roman" w:eastAsia="Times New Roman" w:hAnsi="Times New Roman"/>
          <w:sz w:val="24"/>
          <w:szCs w:val="24"/>
          <w:lang w:eastAsia="zh-CN"/>
        </w:rPr>
        <w:t>повинні входити наступні складові частини (табл.1):</w:t>
      </w:r>
    </w:p>
    <w:p w14:paraId="2256EBE6" w14:textId="77777777" w:rsidR="00B8550F" w:rsidRPr="00B8550F" w:rsidRDefault="00B8550F" w:rsidP="00B8550F">
      <w:pPr>
        <w:widowControl w:val="0"/>
        <w:suppressAutoHyphens/>
        <w:spacing w:after="0" w:line="240" w:lineRule="auto"/>
        <w:jc w:val="right"/>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Таблиця 1</w:t>
      </w:r>
    </w:p>
    <w:tbl>
      <w:tblPr>
        <w:tblW w:w="9185" w:type="dxa"/>
        <w:tblInd w:w="137" w:type="dxa"/>
        <w:tblLayout w:type="fixed"/>
        <w:tblLook w:val="0000" w:firstRow="0" w:lastRow="0" w:firstColumn="0" w:lastColumn="0" w:noHBand="0" w:noVBand="0"/>
      </w:tblPr>
      <w:tblGrid>
        <w:gridCol w:w="709"/>
        <w:gridCol w:w="7796"/>
        <w:gridCol w:w="680"/>
      </w:tblGrid>
      <w:tr w:rsidR="00B8550F" w:rsidRPr="00B8550F" w14:paraId="75E640EA" w14:textId="77777777" w:rsidTr="00934CB9">
        <w:tc>
          <w:tcPr>
            <w:tcW w:w="709" w:type="dxa"/>
            <w:tcBorders>
              <w:top w:val="single" w:sz="4" w:space="0" w:color="000000"/>
              <w:left w:val="single" w:sz="4" w:space="0" w:color="000000"/>
              <w:bottom w:val="single" w:sz="4" w:space="0" w:color="000000"/>
            </w:tcBorders>
            <w:shd w:val="clear" w:color="auto" w:fill="auto"/>
            <w:vAlign w:val="center"/>
          </w:tcPr>
          <w:p w14:paraId="7BA49C16" w14:textId="77777777" w:rsidR="00B8550F" w:rsidRPr="00B8550F" w:rsidRDefault="00B8550F" w:rsidP="00B8550F">
            <w:pPr>
              <w:widowControl w:val="0"/>
              <w:suppressAutoHyphens/>
              <w:spacing w:after="0" w:line="240" w:lineRule="auto"/>
              <w:ind w:left="-170" w:right="-94" w:firstLine="6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w:t>
            </w:r>
          </w:p>
          <w:p w14:paraId="7504E768" w14:textId="77777777" w:rsidR="00B8550F" w:rsidRPr="00B8550F" w:rsidRDefault="00B8550F" w:rsidP="00B8550F">
            <w:pPr>
              <w:widowControl w:val="0"/>
              <w:suppressAutoHyphens/>
              <w:spacing w:after="0" w:line="240" w:lineRule="auto"/>
              <w:ind w:left="-170" w:right="-94" w:firstLine="6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з/п</w:t>
            </w:r>
          </w:p>
        </w:tc>
        <w:tc>
          <w:tcPr>
            <w:tcW w:w="7796" w:type="dxa"/>
            <w:tcBorders>
              <w:top w:val="single" w:sz="4" w:space="0" w:color="000000"/>
              <w:left w:val="single" w:sz="4" w:space="0" w:color="000000"/>
              <w:bottom w:val="single" w:sz="4" w:space="0" w:color="000000"/>
            </w:tcBorders>
            <w:shd w:val="clear" w:color="auto" w:fill="auto"/>
            <w:vAlign w:val="center"/>
          </w:tcPr>
          <w:p w14:paraId="582E84E1" w14:textId="77777777" w:rsidR="00B8550F" w:rsidRPr="00B8550F" w:rsidRDefault="00B8550F" w:rsidP="00B8550F">
            <w:pPr>
              <w:widowControl w:val="0"/>
              <w:suppressAutoHyphens/>
              <w:spacing w:after="0" w:line="240" w:lineRule="auto"/>
              <w:ind w:left="-426" w:firstLine="85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Найменування</w:t>
            </w:r>
          </w:p>
        </w:tc>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AC8E92" w14:textId="77777777" w:rsidR="00B8550F" w:rsidRPr="00B8550F" w:rsidRDefault="00B8550F" w:rsidP="00B8550F">
            <w:pPr>
              <w:widowControl w:val="0"/>
              <w:suppressAutoHyphens/>
              <w:spacing w:after="0" w:line="240" w:lineRule="auto"/>
              <w:ind w:left="-250" w:right="-80" w:firstLine="14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К-ть, од.</w:t>
            </w:r>
          </w:p>
        </w:tc>
      </w:tr>
      <w:tr w:rsidR="00B8550F" w:rsidRPr="00B8550F" w14:paraId="1AFA15B0" w14:textId="77777777" w:rsidTr="00934CB9">
        <w:tc>
          <w:tcPr>
            <w:tcW w:w="709" w:type="dxa"/>
            <w:tcBorders>
              <w:top w:val="single" w:sz="4" w:space="0" w:color="000000"/>
              <w:left w:val="single" w:sz="4" w:space="0" w:color="000000"/>
              <w:bottom w:val="single" w:sz="4" w:space="0" w:color="000000"/>
            </w:tcBorders>
            <w:shd w:val="clear" w:color="auto" w:fill="auto"/>
            <w:vAlign w:val="center"/>
          </w:tcPr>
          <w:p w14:paraId="1D5554F5" w14:textId="77777777" w:rsidR="00B8550F" w:rsidRPr="00B8550F" w:rsidRDefault="00B8550F" w:rsidP="00B8550F">
            <w:pPr>
              <w:widowControl w:val="0"/>
              <w:suppressAutoHyphens/>
              <w:spacing w:after="0" w:line="240" w:lineRule="auto"/>
              <w:ind w:left="-170" w:right="-94" w:firstLine="6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1</w:t>
            </w:r>
          </w:p>
        </w:tc>
        <w:tc>
          <w:tcPr>
            <w:tcW w:w="7796" w:type="dxa"/>
            <w:tcBorders>
              <w:top w:val="single" w:sz="4" w:space="0" w:color="000000"/>
              <w:left w:val="single" w:sz="4" w:space="0" w:color="000000"/>
              <w:bottom w:val="single" w:sz="4" w:space="0" w:color="000000"/>
            </w:tcBorders>
            <w:shd w:val="clear" w:color="auto" w:fill="auto"/>
            <w:vAlign w:val="center"/>
          </w:tcPr>
          <w:p w14:paraId="6DA90FE5" w14:textId="77777777" w:rsidR="00B8550F" w:rsidRPr="00B8550F" w:rsidRDefault="00B8550F" w:rsidP="00B8550F">
            <w:pPr>
              <w:widowControl w:val="0"/>
              <w:suppressAutoHyphens/>
              <w:spacing w:after="0" w:line="240" w:lineRule="auto"/>
              <w:ind w:right="-2"/>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Робоче місце інструктора</w:t>
            </w:r>
          </w:p>
        </w:tc>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D3BCAE" w14:textId="77777777" w:rsidR="00B8550F" w:rsidRPr="00B8550F" w:rsidRDefault="00B8550F" w:rsidP="00B8550F">
            <w:pPr>
              <w:widowControl w:val="0"/>
              <w:suppressAutoHyphens/>
              <w:spacing w:after="0" w:line="240" w:lineRule="auto"/>
              <w:ind w:left="-250" w:right="-104" w:firstLine="14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7B240724" w14:textId="77777777" w:rsidTr="00934CB9">
        <w:trPr>
          <w:trHeight w:val="155"/>
        </w:trPr>
        <w:tc>
          <w:tcPr>
            <w:tcW w:w="709" w:type="dxa"/>
            <w:tcBorders>
              <w:top w:val="single" w:sz="4" w:space="0" w:color="000000"/>
              <w:left w:val="single" w:sz="4" w:space="0" w:color="000000"/>
              <w:bottom w:val="single" w:sz="4" w:space="0" w:color="000000"/>
            </w:tcBorders>
            <w:shd w:val="clear" w:color="auto" w:fill="auto"/>
            <w:vAlign w:val="center"/>
          </w:tcPr>
          <w:p w14:paraId="071EB671" w14:textId="77777777" w:rsidR="00B8550F" w:rsidRPr="00B8550F" w:rsidRDefault="00B8550F" w:rsidP="00B8550F">
            <w:pPr>
              <w:widowControl w:val="0"/>
              <w:suppressAutoHyphens/>
              <w:spacing w:after="0" w:line="240" w:lineRule="auto"/>
              <w:ind w:left="-170" w:right="-94" w:firstLine="6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2</w:t>
            </w:r>
          </w:p>
        </w:tc>
        <w:tc>
          <w:tcPr>
            <w:tcW w:w="7796" w:type="dxa"/>
            <w:tcBorders>
              <w:top w:val="single" w:sz="4" w:space="0" w:color="000000"/>
              <w:left w:val="single" w:sz="4" w:space="0" w:color="000000"/>
              <w:bottom w:val="single" w:sz="4" w:space="0" w:color="000000"/>
            </w:tcBorders>
            <w:shd w:val="clear" w:color="auto" w:fill="auto"/>
            <w:vAlign w:val="center"/>
          </w:tcPr>
          <w:p w14:paraId="4049B4B0" w14:textId="77777777" w:rsidR="00B8550F" w:rsidRPr="00B8550F" w:rsidRDefault="00B8550F" w:rsidP="00B8550F">
            <w:pPr>
              <w:spacing w:after="0" w:line="240" w:lineRule="auto"/>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Функціональний макет відділення управління та командира БМП-1</w:t>
            </w:r>
          </w:p>
        </w:tc>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5A125" w14:textId="77777777" w:rsidR="00B8550F" w:rsidRPr="00B8550F" w:rsidRDefault="00B8550F" w:rsidP="00B8550F">
            <w:pPr>
              <w:widowControl w:val="0"/>
              <w:suppressAutoHyphens/>
              <w:spacing w:after="0" w:line="240" w:lineRule="auto"/>
              <w:ind w:left="-250" w:right="-104" w:firstLine="14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5F55C0CE" w14:textId="77777777" w:rsidTr="00934CB9">
        <w:tc>
          <w:tcPr>
            <w:tcW w:w="709" w:type="dxa"/>
            <w:tcBorders>
              <w:top w:val="single" w:sz="4" w:space="0" w:color="000000"/>
              <w:left w:val="single" w:sz="4" w:space="0" w:color="000000"/>
              <w:bottom w:val="single" w:sz="4" w:space="0" w:color="000000"/>
            </w:tcBorders>
            <w:shd w:val="clear" w:color="auto" w:fill="auto"/>
            <w:vAlign w:val="center"/>
          </w:tcPr>
          <w:p w14:paraId="3032F633" w14:textId="77777777" w:rsidR="00B8550F" w:rsidRPr="00B8550F" w:rsidRDefault="00B8550F" w:rsidP="00B8550F">
            <w:pPr>
              <w:widowControl w:val="0"/>
              <w:suppressAutoHyphens/>
              <w:spacing w:after="0" w:line="240" w:lineRule="auto"/>
              <w:ind w:left="-170" w:right="-94" w:firstLine="6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3</w:t>
            </w:r>
          </w:p>
        </w:tc>
        <w:tc>
          <w:tcPr>
            <w:tcW w:w="7796" w:type="dxa"/>
            <w:tcBorders>
              <w:top w:val="single" w:sz="4" w:space="0" w:color="000000"/>
              <w:left w:val="single" w:sz="4" w:space="0" w:color="000000"/>
              <w:bottom w:val="single" w:sz="4" w:space="0" w:color="000000"/>
            </w:tcBorders>
            <w:shd w:val="clear" w:color="auto" w:fill="auto"/>
            <w:vAlign w:val="center"/>
          </w:tcPr>
          <w:p w14:paraId="2E1BE1C3" w14:textId="77777777" w:rsidR="00B8550F" w:rsidRPr="00B8550F" w:rsidRDefault="00B8550F" w:rsidP="00B8550F">
            <w:pPr>
              <w:widowControl w:val="0"/>
              <w:suppressAutoHyphens/>
              <w:spacing w:after="0" w:line="240" w:lineRule="auto"/>
              <w:ind w:right="-2"/>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 xml:space="preserve">Функціональний макет бойового відділення БМП-1 </w:t>
            </w:r>
          </w:p>
        </w:tc>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0CA81" w14:textId="77777777" w:rsidR="00B8550F" w:rsidRPr="00B8550F" w:rsidRDefault="00B8550F" w:rsidP="00B8550F">
            <w:pPr>
              <w:widowControl w:val="0"/>
              <w:suppressAutoHyphens/>
              <w:spacing w:after="0" w:line="240" w:lineRule="auto"/>
              <w:ind w:left="-250" w:right="-104" w:firstLine="14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559048BF" w14:textId="77777777" w:rsidTr="00934CB9">
        <w:tc>
          <w:tcPr>
            <w:tcW w:w="709" w:type="dxa"/>
            <w:tcBorders>
              <w:top w:val="single" w:sz="4" w:space="0" w:color="000000"/>
              <w:left w:val="single" w:sz="4" w:space="0" w:color="000000"/>
              <w:bottom w:val="single" w:sz="4" w:space="0" w:color="000000"/>
            </w:tcBorders>
            <w:shd w:val="clear" w:color="auto" w:fill="auto"/>
            <w:vAlign w:val="center"/>
          </w:tcPr>
          <w:p w14:paraId="77D2881B" w14:textId="77777777" w:rsidR="00B8550F" w:rsidRPr="00B8550F" w:rsidRDefault="00B8550F" w:rsidP="00B8550F">
            <w:pPr>
              <w:widowControl w:val="0"/>
              <w:suppressAutoHyphens/>
              <w:spacing w:after="0" w:line="240" w:lineRule="auto"/>
              <w:ind w:left="-170" w:right="-94" w:firstLine="6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4</w:t>
            </w:r>
          </w:p>
        </w:tc>
        <w:tc>
          <w:tcPr>
            <w:tcW w:w="7796" w:type="dxa"/>
            <w:tcBorders>
              <w:top w:val="single" w:sz="4" w:space="0" w:color="000000"/>
              <w:left w:val="single" w:sz="4" w:space="0" w:color="000000"/>
              <w:bottom w:val="single" w:sz="4" w:space="0" w:color="000000"/>
            </w:tcBorders>
            <w:shd w:val="clear" w:color="auto" w:fill="auto"/>
            <w:vAlign w:val="center"/>
          </w:tcPr>
          <w:p w14:paraId="62BC7BE0" w14:textId="77777777" w:rsidR="00B8550F" w:rsidRPr="00B8550F" w:rsidRDefault="00B8550F" w:rsidP="00B8550F">
            <w:pPr>
              <w:widowControl w:val="0"/>
              <w:suppressAutoHyphens/>
              <w:spacing w:after="0" w:line="240" w:lineRule="auto"/>
              <w:ind w:right="-2"/>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Експлуатаційні документи, комплект</w:t>
            </w:r>
          </w:p>
        </w:tc>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14:paraId="73E93B2E" w14:textId="77777777" w:rsidR="00B8550F" w:rsidRPr="00B8550F" w:rsidRDefault="00B8550F" w:rsidP="00B8550F">
            <w:pPr>
              <w:widowControl w:val="0"/>
              <w:suppressAutoHyphens/>
              <w:spacing w:after="0" w:line="240" w:lineRule="auto"/>
              <w:ind w:left="-250" w:right="-104" w:firstLine="14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1A273D2A" w14:textId="77777777" w:rsidTr="00934CB9">
        <w:tc>
          <w:tcPr>
            <w:tcW w:w="709" w:type="dxa"/>
            <w:tcBorders>
              <w:top w:val="single" w:sz="4" w:space="0" w:color="000000"/>
              <w:left w:val="single" w:sz="4" w:space="0" w:color="000000"/>
              <w:bottom w:val="single" w:sz="4" w:space="0" w:color="000000"/>
            </w:tcBorders>
            <w:shd w:val="clear" w:color="auto" w:fill="auto"/>
            <w:vAlign w:val="center"/>
          </w:tcPr>
          <w:p w14:paraId="1B43BD1A" w14:textId="77777777" w:rsidR="00B8550F" w:rsidRPr="00B8550F" w:rsidRDefault="00B8550F" w:rsidP="00B8550F">
            <w:pPr>
              <w:widowControl w:val="0"/>
              <w:suppressAutoHyphens/>
              <w:spacing w:after="0" w:line="240" w:lineRule="auto"/>
              <w:ind w:left="-170" w:right="-94" w:firstLine="6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5</w:t>
            </w:r>
          </w:p>
        </w:tc>
        <w:tc>
          <w:tcPr>
            <w:tcW w:w="7796" w:type="dxa"/>
            <w:tcBorders>
              <w:top w:val="single" w:sz="4" w:space="0" w:color="000000"/>
              <w:left w:val="single" w:sz="4" w:space="0" w:color="000000"/>
              <w:bottom w:val="single" w:sz="4" w:space="0" w:color="000000"/>
            </w:tcBorders>
            <w:shd w:val="clear" w:color="auto" w:fill="auto"/>
            <w:vAlign w:val="center"/>
          </w:tcPr>
          <w:p w14:paraId="10BA4FA3" w14:textId="77777777" w:rsidR="00B8550F" w:rsidRPr="00B8550F" w:rsidRDefault="00B8550F" w:rsidP="00B8550F">
            <w:pPr>
              <w:widowControl w:val="0"/>
              <w:suppressAutoHyphens/>
              <w:spacing w:after="0" w:line="240" w:lineRule="auto"/>
              <w:ind w:right="-2"/>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ЗІП, комплект</w:t>
            </w:r>
          </w:p>
        </w:tc>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68DD4BD" w14:textId="77777777" w:rsidR="00B8550F" w:rsidRPr="00B8550F" w:rsidRDefault="00B8550F" w:rsidP="00B8550F">
            <w:pPr>
              <w:widowControl w:val="0"/>
              <w:suppressAutoHyphens/>
              <w:spacing w:after="0" w:line="240" w:lineRule="auto"/>
              <w:ind w:left="-250" w:right="-104" w:firstLine="142"/>
              <w:jc w:val="center"/>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4"/>
                <w:lang w:eastAsia="zh-CN"/>
              </w:rPr>
              <w:t>1</w:t>
            </w:r>
          </w:p>
        </w:tc>
      </w:tr>
    </w:tbl>
    <w:p w14:paraId="6E623A50" w14:textId="77777777" w:rsidR="00B8550F" w:rsidRPr="00B8550F" w:rsidRDefault="00B8550F" w:rsidP="00B8550F">
      <w:pPr>
        <w:widowControl w:val="0"/>
        <w:tabs>
          <w:tab w:val="left" w:pos="567"/>
        </w:tabs>
        <w:suppressAutoHyphens/>
        <w:autoSpaceDE w:val="0"/>
        <w:spacing w:before="120" w:after="0" w:line="240" w:lineRule="auto"/>
        <w:ind w:left="425"/>
        <w:rPr>
          <w:rFonts w:ascii="Times New Roman" w:eastAsia="Times New Roman" w:hAnsi="Times New Roman"/>
          <w:sz w:val="24"/>
          <w:szCs w:val="24"/>
          <w:lang w:eastAsia="zh-CN"/>
        </w:rPr>
      </w:pPr>
      <w:r w:rsidRPr="00B8550F">
        <w:rPr>
          <w:rFonts w:ascii="Times New Roman" w:eastAsia="Times New Roman" w:hAnsi="Times New Roman"/>
          <w:sz w:val="24"/>
          <w:szCs w:val="24"/>
          <w:lang w:eastAsia="zh-CN"/>
        </w:rPr>
        <w:t>Комплектність складових частин наведено в табл.2</w:t>
      </w:r>
    </w:p>
    <w:p w14:paraId="496408E5" w14:textId="77777777" w:rsidR="00B8550F" w:rsidRPr="00B8550F" w:rsidRDefault="00B8550F" w:rsidP="00B8550F">
      <w:pPr>
        <w:widowControl w:val="0"/>
        <w:suppressAutoHyphens/>
        <w:spacing w:after="0" w:line="240" w:lineRule="auto"/>
        <w:jc w:val="right"/>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Таблиця 2</w:t>
      </w:r>
    </w:p>
    <w:tbl>
      <w:tblPr>
        <w:tblW w:w="9214" w:type="dxa"/>
        <w:tblInd w:w="137" w:type="dxa"/>
        <w:tblLayout w:type="fixed"/>
        <w:tblCellMar>
          <w:left w:w="113" w:type="dxa"/>
        </w:tblCellMar>
        <w:tblLook w:val="0000" w:firstRow="0" w:lastRow="0" w:firstColumn="0" w:lastColumn="0" w:noHBand="0" w:noVBand="0"/>
      </w:tblPr>
      <w:tblGrid>
        <w:gridCol w:w="709"/>
        <w:gridCol w:w="7796"/>
        <w:gridCol w:w="709"/>
      </w:tblGrid>
      <w:tr w:rsidR="00B8550F" w:rsidRPr="00B8550F" w14:paraId="71BC5E97" w14:textId="77777777" w:rsidTr="00934CB9">
        <w:trPr>
          <w:trHeight w:val="390"/>
          <w:tblHeader/>
        </w:trPr>
        <w:tc>
          <w:tcPr>
            <w:tcW w:w="709" w:type="dxa"/>
            <w:tcBorders>
              <w:top w:val="single" w:sz="4" w:space="0" w:color="00000A"/>
              <w:left w:val="single" w:sz="4" w:space="0" w:color="00000A"/>
              <w:bottom w:val="single" w:sz="4" w:space="0" w:color="00000A"/>
            </w:tcBorders>
            <w:shd w:val="clear" w:color="auto" w:fill="auto"/>
          </w:tcPr>
          <w:p w14:paraId="1DB62085" w14:textId="77777777" w:rsidR="00B8550F" w:rsidRPr="00B8550F" w:rsidRDefault="00B8550F" w:rsidP="00B8550F">
            <w:pPr>
              <w:widowControl w:val="0"/>
              <w:tabs>
                <w:tab w:val="left" w:pos="567"/>
              </w:tabs>
              <w:suppressAutoHyphens/>
              <w:spacing w:after="0" w:line="240" w:lineRule="auto"/>
              <w:ind w:left="-68" w:right="-9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w:t>
            </w:r>
          </w:p>
          <w:p w14:paraId="6F0A544C" w14:textId="77777777" w:rsidR="00B8550F" w:rsidRPr="00B8550F" w:rsidRDefault="00B8550F" w:rsidP="00B8550F">
            <w:pPr>
              <w:widowControl w:val="0"/>
              <w:tabs>
                <w:tab w:val="left" w:pos="567"/>
              </w:tabs>
              <w:suppressAutoHyphens/>
              <w:spacing w:after="0" w:line="240" w:lineRule="auto"/>
              <w:ind w:left="-68" w:right="-9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з/п</w:t>
            </w:r>
          </w:p>
        </w:tc>
        <w:tc>
          <w:tcPr>
            <w:tcW w:w="7796" w:type="dxa"/>
            <w:tcBorders>
              <w:top w:val="single" w:sz="4" w:space="0" w:color="00000A"/>
              <w:left w:val="single" w:sz="4" w:space="0" w:color="00000A"/>
              <w:bottom w:val="single" w:sz="4" w:space="0" w:color="00000A"/>
            </w:tcBorders>
            <w:shd w:val="clear" w:color="auto" w:fill="auto"/>
          </w:tcPr>
          <w:p w14:paraId="7A50DA79" w14:textId="77777777" w:rsidR="00B8550F" w:rsidRPr="00B8550F" w:rsidRDefault="00B8550F" w:rsidP="00B8550F">
            <w:pPr>
              <w:widowControl w:val="0"/>
              <w:tabs>
                <w:tab w:val="left" w:pos="567"/>
              </w:tabs>
              <w:suppressAutoHyphens/>
              <w:spacing w:after="0" w:line="240" w:lineRule="auto"/>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Найменування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ADA3F55" w14:textId="77777777" w:rsidR="00B8550F" w:rsidRPr="00B8550F" w:rsidRDefault="00B8550F" w:rsidP="00B8550F">
            <w:pPr>
              <w:widowControl w:val="0"/>
              <w:tabs>
                <w:tab w:val="left" w:pos="597"/>
              </w:tabs>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К-ть, шт.</w:t>
            </w:r>
          </w:p>
        </w:tc>
      </w:tr>
      <w:tr w:rsidR="00B8550F" w:rsidRPr="00B8550F" w14:paraId="43BC2A57" w14:textId="77777777" w:rsidTr="00934CB9">
        <w:trPr>
          <w:trHeight w:val="186"/>
        </w:trPr>
        <w:tc>
          <w:tcPr>
            <w:tcW w:w="709" w:type="dxa"/>
            <w:tcBorders>
              <w:top w:val="single" w:sz="4" w:space="0" w:color="00000A"/>
              <w:left w:val="single" w:sz="4" w:space="0" w:color="00000A"/>
              <w:bottom w:val="single" w:sz="4" w:space="0" w:color="00000A"/>
            </w:tcBorders>
            <w:shd w:val="clear" w:color="auto" w:fill="auto"/>
          </w:tcPr>
          <w:p w14:paraId="6285C854" w14:textId="77777777" w:rsidR="00B8550F" w:rsidRPr="00B8550F" w:rsidRDefault="00B8550F" w:rsidP="00B8550F">
            <w:pPr>
              <w:widowControl w:val="0"/>
              <w:tabs>
                <w:tab w:val="left" w:pos="567"/>
              </w:tabs>
              <w:suppressAutoHyphens/>
              <w:spacing w:after="0" w:line="240" w:lineRule="auto"/>
              <w:ind w:left="-68" w:right="-9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c>
          <w:tcPr>
            <w:tcW w:w="7796" w:type="dxa"/>
            <w:tcBorders>
              <w:top w:val="single" w:sz="4" w:space="0" w:color="00000A"/>
              <w:left w:val="single" w:sz="4" w:space="0" w:color="00000A"/>
              <w:bottom w:val="single" w:sz="4" w:space="0" w:color="00000A"/>
            </w:tcBorders>
            <w:shd w:val="clear" w:color="auto" w:fill="auto"/>
          </w:tcPr>
          <w:p w14:paraId="416339EC"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0"/>
                <w:lang w:val="ru-RU" w:eastAsia="zh-CN"/>
              </w:rPr>
            </w:pPr>
            <w:r w:rsidRPr="00B8550F">
              <w:rPr>
                <w:rFonts w:ascii="Times New Roman" w:eastAsia="Times New Roman" w:hAnsi="Times New Roman"/>
                <w:b/>
                <w:bCs/>
                <w:color w:val="00000A"/>
                <w:sz w:val="24"/>
                <w:szCs w:val="20"/>
                <w:lang w:eastAsia="zh-CN"/>
              </w:rPr>
              <w:t>Робоче місце інструктора</w:t>
            </w:r>
            <w:r w:rsidRPr="00B8550F">
              <w:rPr>
                <w:rFonts w:ascii="Times New Roman" w:eastAsia="Times New Roman" w:hAnsi="Times New Roman"/>
                <w:bCs/>
                <w:color w:val="00000A"/>
                <w:sz w:val="24"/>
                <w:szCs w:val="20"/>
                <w:lang w:eastAsia="zh-CN"/>
              </w:rPr>
              <w:t xml:space="preserve">, комплект, в </w:t>
            </w:r>
            <w:proofErr w:type="spellStart"/>
            <w:r w:rsidRPr="00B8550F">
              <w:rPr>
                <w:rFonts w:ascii="Times New Roman" w:eastAsia="Times New Roman" w:hAnsi="Times New Roman"/>
                <w:bCs/>
                <w:color w:val="00000A"/>
                <w:sz w:val="24"/>
                <w:szCs w:val="20"/>
                <w:lang w:eastAsia="zh-CN"/>
              </w:rPr>
              <w:t>т.ч</w:t>
            </w:r>
            <w:proofErr w:type="spellEnd"/>
            <w:r w:rsidRPr="00B8550F">
              <w:rPr>
                <w:rFonts w:ascii="Times New Roman" w:eastAsia="Times New Roman" w:hAnsi="Times New Roman"/>
                <w:bCs/>
                <w:color w:val="00000A"/>
                <w:sz w:val="24"/>
                <w:szCs w:val="20"/>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6B1F2CC"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21E19E55" w14:textId="77777777" w:rsidTr="00934CB9">
        <w:trPr>
          <w:trHeight w:val="186"/>
        </w:trPr>
        <w:tc>
          <w:tcPr>
            <w:tcW w:w="709" w:type="dxa"/>
            <w:vMerge w:val="restart"/>
            <w:tcBorders>
              <w:top w:val="single" w:sz="4" w:space="0" w:color="00000A"/>
              <w:left w:val="single" w:sz="4" w:space="0" w:color="00000A"/>
            </w:tcBorders>
            <w:shd w:val="clear" w:color="auto" w:fill="auto"/>
          </w:tcPr>
          <w:p w14:paraId="24B12838" w14:textId="77777777" w:rsidR="00B8550F" w:rsidRPr="00B8550F" w:rsidRDefault="00B8550F" w:rsidP="00B8550F">
            <w:pPr>
              <w:widowControl w:val="0"/>
              <w:tabs>
                <w:tab w:val="left" w:pos="567"/>
              </w:tabs>
              <w:suppressAutoHyphens/>
              <w:spacing w:after="0" w:line="240" w:lineRule="auto"/>
              <w:ind w:left="-68" w:right="-9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1.1.</w:t>
            </w:r>
          </w:p>
        </w:tc>
        <w:tc>
          <w:tcPr>
            <w:tcW w:w="7796" w:type="dxa"/>
            <w:tcBorders>
              <w:top w:val="single" w:sz="4" w:space="0" w:color="00000A"/>
              <w:left w:val="single" w:sz="4" w:space="0" w:color="00000A"/>
              <w:bottom w:val="single" w:sz="4" w:space="0" w:color="00000A"/>
            </w:tcBorders>
            <w:shd w:val="clear" w:color="auto" w:fill="auto"/>
          </w:tcPr>
          <w:p w14:paraId="3B60B34D"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Стіл уніфікований, комплект, в </w:t>
            </w:r>
            <w:proofErr w:type="spellStart"/>
            <w:r w:rsidRPr="00B8550F">
              <w:rPr>
                <w:rFonts w:ascii="Times New Roman" w:eastAsia="Times New Roman" w:hAnsi="Times New Roman"/>
                <w:color w:val="00000A"/>
                <w:sz w:val="24"/>
                <w:szCs w:val="24"/>
                <w:lang w:eastAsia="zh-CN"/>
              </w:rPr>
              <w:t>т.ч</w:t>
            </w:r>
            <w:proofErr w:type="spellEnd"/>
            <w:r w:rsidRPr="00B8550F">
              <w:rPr>
                <w:rFonts w:ascii="Times New Roman" w:eastAsia="Times New Roman" w:hAnsi="Times New Roman"/>
                <w:color w:val="00000A"/>
                <w:sz w:val="24"/>
                <w:szCs w:val="24"/>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7CB6B57"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5B4A6BE9" w14:textId="77777777" w:rsidTr="00934CB9">
        <w:trPr>
          <w:trHeight w:val="111"/>
        </w:trPr>
        <w:tc>
          <w:tcPr>
            <w:tcW w:w="709" w:type="dxa"/>
            <w:vMerge/>
            <w:tcBorders>
              <w:left w:val="single" w:sz="4" w:space="0" w:color="00000A"/>
            </w:tcBorders>
            <w:shd w:val="clear" w:color="auto" w:fill="auto"/>
          </w:tcPr>
          <w:p w14:paraId="6783DF6B"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91F0315"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пульт вмикання/вимикання живлення та захисту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5C61618"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1CF9391" w14:textId="77777777" w:rsidTr="00934CB9">
        <w:trPr>
          <w:trHeight w:val="111"/>
        </w:trPr>
        <w:tc>
          <w:tcPr>
            <w:tcW w:w="709" w:type="dxa"/>
            <w:vMerge/>
            <w:tcBorders>
              <w:left w:val="single" w:sz="4" w:space="0" w:color="00000A"/>
            </w:tcBorders>
            <w:shd w:val="clear" w:color="auto" w:fill="auto"/>
          </w:tcPr>
          <w:p w14:paraId="511AB7A3"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0903DAEF"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клавіатура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3F2B9D2"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3657DF19" w14:textId="77777777" w:rsidTr="00934CB9">
        <w:trPr>
          <w:trHeight w:val="111"/>
        </w:trPr>
        <w:tc>
          <w:tcPr>
            <w:tcW w:w="709" w:type="dxa"/>
            <w:vMerge/>
            <w:tcBorders>
              <w:left w:val="single" w:sz="4" w:space="0" w:color="00000A"/>
            </w:tcBorders>
            <w:shd w:val="clear" w:color="auto" w:fill="auto"/>
          </w:tcPr>
          <w:p w14:paraId="535CF944"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30D38C82"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оптичний маніпулятор</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EC212CC"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7C58478A" w14:textId="77777777" w:rsidTr="00934CB9">
        <w:trPr>
          <w:trHeight w:val="111"/>
        </w:trPr>
        <w:tc>
          <w:tcPr>
            <w:tcW w:w="709" w:type="dxa"/>
            <w:vMerge/>
            <w:tcBorders>
              <w:left w:val="single" w:sz="4" w:space="0" w:color="00000A"/>
            </w:tcBorders>
            <w:shd w:val="clear" w:color="auto" w:fill="auto"/>
          </w:tcPr>
          <w:p w14:paraId="64168464"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EE1E704"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proofErr w:type="spellStart"/>
            <w:r w:rsidRPr="00B8550F">
              <w:rPr>
                <w:rFonts w:ascii="Times New Roman" w:eastAsia="Times New Roman" w:hAnsi="Times New Roman"/>
                <w:color w:val="00000A"/>
                <w:sz w:val="24"/>
                <w:szCs w:val="24"/>
                <w:lang w:eastAsia="zh-CN"/>
              </w:rPr>
              <w:t>відеомонітор</w:t>
            </w:r>
            <w:proofErr w:type="spellEnd"/>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B685381"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6</w:t>
            </w:r>
          </w:p>
        </w:tc>
      </w:tr>
      <w:tr w:rsidR="00B8550F" w:rsidRPr="00B8550F" w14:paraId="28F51BCE" w14:textId="77777777" w:rsidTr="00934CB9">
        <w:trPr>
          <w:trHeight w:val="111"/>
        </w:trPr>
        <w:tc>
          <w:tcPr>
            <w:tcW w:w="709" w:type="dxa"/>
            <w:vMerge/>
            <w:tcBorders>
              <w:left w:val="single" w:sz="4" w:space="0" w:color="00000A"/>
            </w:tcBorders>
            <w:shd w:val="clear" w:color="auto" w:fill="auto"/>
          </w:tcPr>
          <w:p w14:paraId="61BD6481"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39C58DF1"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пульт голосового зв’язку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AE331A9"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347F332" w14:textId="77777777" w:rsidTr="00934CB9">
        <w:trPr>
          <w:trHeight w:val="111"/>
        </w:trPr>
        <w:tc>
          <w:tcPr>
            <w:tcW w:w="709" w:type="dxa"/>
            <w:vMerge/>
            <w:tcBorders>
              <w:left w:val="single" w:sz="4" w:space="0" w:color="00000A"/>
              <w:bottom w:val="single" w:sz="4" w:space="0" w:color="00000A"/>
            </w:tcBorders>
            <w:shd w:val="clear" w:color="auto" w:fill="auto"/>
          </w:tcPr>
          <w:p w14:paraId="5E38679B"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34EB80DF"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системні блоки із загальним та спеціальним програмним забезпеченням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9BBC380"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4</w:t>
            </w:r>
          </w:p>
        </w:tc>
      </w:tr>
      <w:tr w:rsidR="00B8550F" w:rsidRPr="00B8550F" w14:paraId="13BC9683" w14:textId="77777777" w:rsidTr="00934CB9">
        <w:trPr>
          <w:trHeight w:val="111"/>
        </w:trPr>
        <w:tc>
          <w:tcPr>
            <w:tcW w:w="709" w:type="dxa"/>
            <w:tcBorders>
              <w:top w:val="single" w:sz="4" w:space="0" w:color="00000A"/>
              <w:left w:val="single" w:sz="4" w:space="0" w:color="00000A"/>
              <w:bottom w:val="single" w:sz="4" w:space="0" w:color="00000A"/>
            </w:tcBorders>
            <w:shd w:val="clear" w:color="auto" w:fill="auto"/>
          </w:tcPr>
          <w:p w14:paraId="3A499C02" w14:textId="77777777" w:rsidR="00B8550F" w:rsidRPr="00B8550F" w:rsidRDefault="00B8550F" w:rsidP="00B8550F">
            <w:pPr>
              <w:widowControl w:val="0"/>
              <w:tabs>
                <w:tab w:val="left" w:pos="567"/>
              </w:tabs>
              <w:suppressAutoHyphens/>
              <w:spacing w:after="0" w:line="240" w:lineRule="auto"/>
              <w:ind w:left="-68" w:right="-9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1.2.</w:t>
            </w:r>
          </w:p>
        </w:tc>
        <w:tc>
          <w:tcPr>
            <w:tcW w:w="7796" w:type="dxa"/>
            <w:tcBorders>
              <w:top w:val="single" w:sz="4" w:space="0" w:color="00000A"/>
              <w:left w:val="single" w:sz="4" w:space="0" w:color="00000A"/>
              <w:bottom w:val="single" w:sz="4" w:space="0" w:color="00000A"/>
            </w:tcBorders>
            <w:shd w:val="clear" w:color="auto" w:fill="auto"/>
          </w:tcPr>
          <w:p w14:paraId="34F2C036"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Кабелі міжкабінні, комплект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C49608"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9188290" w14:textId="77777777" w:rsidTr="00934CB9">
        <w:trPr>
          <w:trHeight w:val="210"/>
        </w:trPr>
        <w:tc>
          <w:tcPr>
            <w:tcW w:w="709" w:type="dxa"/>
            <w:tcBorders>
              <w:top w:val="single" w:sz="4" w:space="0" w:color="00000A"/>
              <w:left w:val="single" w:sz="4" w:space="0" w:color="00000A"/>
              <w:bottom w:val="single" w:sz="4" w:space="0" w:color="00000A"/>
            </w:tcBorders>
            <w:shd w:val="clear" w:color="auto" w:fill="auto"/>
          </w:tcPr>
          <w:p w14:paraId="44E6DEC1"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2</w:t>
            </w:r>
          </w:p>
        </w:tc>
        <w:tc>
          <w:tcPr>
            <w:tcW w:w="7796" w:type="dxa"/>
            <w:tcBorders>
              <w:top w:val="single" w:sz="4" w:space="0" w:color="00000A"/>
              <w:left w:val="single" w:sz="4" w:space="0" w:color="00000A"/>
              <w:bottom w:val="single" w:sz="4" w:space="0" w:color="00000A"/>
            </w:tcBorders>
            <w:shd w:val="clear" w:color="auto" w:fill="auto"/>
          </w:tcPr>
          <w:p w14:paraId="67FC70AC"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 xml:space="preserve">Функціональний макет відділення управління та командира БМП-1, комплект, в </w:t>
            </w:r>
            <w:proofErr w:type="spellStart"/>
            <w:r w:rsidRPr="00B8550F">
              <w:rPr>
                <w:rFonts w:ascii="Times New Roman" w:eastAsia="Times New Roman" w:hAnsi="Times New Roman"/>
                <w:bCs/>
                <w:color w:val="00000A"/>
                <w:sz w:val="24"/>
                <w:szCs w:val="24"/>
                <w:lang w:eastAsia="zh-CN"/>
              </w:rPr>
              <w:t>т.ч</w:t>
            </w:r>
            <w:proofErr w:type="spellEnd"/>
            <w:r w:rsidRPr="00B8550F">
              <w:rPr>
                <w:rFonts w:ascii="Times New Roman" w:eastAsia="Times New Roman" w:hAnsi="Times New Roman"/>
                <w:bCs/>
                <w:color w:val="00000A"/>
                <w:sz w:val="24"/>
                <w:szCs w:val="24"/>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A7B592A"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3B0F1CCE" w14:textId="77777777" w:rsidTr="00934CB9">
        <w:trPr>
          <w:trHeight w:val="210"/>
        </w:trPr>
        <w:tc>
          <w:tcPr>
            <w:tcW w:w="709" w:type="dxa"/>
            <w:tcBorders>
              <w:top w:val="single" w:sz="4" w:space="0" w:color="00000A"/>
              <w:left w:val="single" w:sz="4" w:space="0" w:color="00000A"/>
              <w:bottom w:val="single" w:sz="4" w:space="0" w:color="00000A"/>
            </w:tcBorders>
            <w:shd w:val="clear" w:color="auto" w:fill="auto"/>
          </w:tcPr>
          <w:p w14:paraId="4C55B424"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2.1.</w:t>
            </w:r>
          </w:p>
        </w:tc>
        <w:tc>
          <w:tcPr>
            <w:tcW w:w="7796" w:type="dxa"/>
            <w:tcBorders>
              <w:top w:val="single" w:sz="4" w:space="0" w:color="00000A"/>
              <w:left w:val="single" w:sz="4" w:space="0" w:color="00000A"/>
              <w:bottom w:val="single" w:sz="4" w:space="0" w:color="00000A"/>
            </w:tcBorders>
            <w:shd w:val="clear" w:color="auto" w:fill="auto"/>
          </w:tcPr>
          <w:p w14:paraId="0EEC9D27"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Каркас макету </w:t>
            </w:r>
            <w:r w:rsidRPr="00B8550F">
              <w:rPr>
                <w:rFonts w:ascii="Times New Roman" w:eastAsia="Times New Roman" w:hAnsi="Times New Roman"/>
                <w:bCs/>
                <w:color w:val="00000A"/>
                <w:sz w:val="24"/>
                <w:szCs w:val="24"/>
                <w:lang w:eastAsia="zh-CN"/>
              </w:rPr>
              <w:t>відділення управління та командира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6558D01"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827154D" w14:textId="77777777" w:rsidTr="00934CB9">
        <w:trPr>
          <w:trHeight w:val="210"/>
        </w:trPr>
        <w:tc>
          <w:tcPr>
            <w:tcW w:w="709" w:type="dxa"/>
            <w:vMerge w:val="restart"/>
            <w:tcBorders>
              <w:top w:val="single" w:sz="4" w:space="0" w:color="00000A"/>
              <w:left w:val="single" w:sz="4" w:space="0" w:color="00000A"/>
              <w:bottom w:val="single" w:sz="4" w:space="0" w:color="00000A"/>
            </w:tcBorders>
            <w:shd w:val="clear" w:color="auto" w:fill="auto"/>
          </w:tcPr>
          <w:p w14:paraId="4DD0E294"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2.2.</w:t>
            </w:r>
          </w:p>
        </w:tc>
        <w:tc>
          <w:tcPr>
            <w:tcW w:w="7796" w:type="dxa"/>
            <w:tcBorders>
              <w:top w:val="single" w:sz="4" w:space="0" w:color="00000A"/>
              <w:left w:val="single" w:sz="4" w:space="0" w:color="00000A"/>
              <w:bottom w:val="single" w:sz="4" w:space="0" w:color="00000A"/>
            </w:tcBorders>
            <w:shd w:val="clear" w:color="auto" w:fill="auto"/>
          </w:tcPr>
          <w:p w14:paraId="61911624"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 xml:space="preserve">Функціональні імітатори органів </w:t>
            </w:r>
            <w:r w:rsidRPr="00B8550F">
              <w:rPr>
                <w:rFonts w:ascii="Times New Roman" w:eastAsia="Times New Roman" w:hAnsi="Times New Roman"/>
                <w:color w:val="00000A"/>
                <w:sz w:val="24"/>
                <w:szCs w:val="24"/>
                <w:lang w:eastAsia="zh-CN"/>
              </w:rPr>
              <w:t>управління та приладів</w:t>
            </w:r>
            <w:r w:rsidRPr="00B8550F">
              <w:rPr>
                <w:rFonts w:ascii="Times New Roman" w:eastAsia="Times New Roman" w:hAnsi="Times New Roman"/>
                <w:color w:val="000000"/>
                <w:sz w:val="24"/>
                <w:szCs w:val="24"/>
                <w:lang w:eastAsia="zh-CN"/>
              </w:rPr>
              <w:t xml:space="preserve">, комплект, в </w:t>
            </w:r>
            <w:proofErr w:type="spellStart"/>
            <w:r w:rsidRPr="00B8550F">
              <w:rPr>
                <w:rFonts w:ascii="Times New Roman" w:eastAsia="Times New Roman" w:hAnsi="Times New Roman"/>
                <w:color w:val="000000"/>
                <w:sz w:val="24"/>
                <w:szCs w:val="24"/>
                <w:lang w:eastAsia="zh-CN"/>
              </w:rPr>
              <w:t>т.ч</w:t>
            </w:r>
            <w:proofErr w:type="spellEnd"/>
            <w:r w:rsidRPr="00B8550F">
              <w:rPr>
                <w:rFonts w:ascii="Times New Roman" w:eastAsia="Times New Roman" w:hAnsi="Times New Roman"/>
                <w:color w:val="000000"/>
                <w:sz w:val="24"/>
                <w:szCs w:val="24"/>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60B3CC5"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086D68C1"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1E690C9B"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3F1563C9" w14:textId="77777777" w:rsidR="00B8550F" w:rsidRPr="00B8550F" w:rsidRDefault="00B8550F" w:rsidP="00B8550F">
            <w:pPr>
              <w:widowControl w:val="0"/>
              <w:suppressAutoHyphens/>
              <w:spacing w:after="0" w:line="240" w:lineRule="auto"/>
              <w:ind w:left="586" w:hanging="552"/>
              <w:rPr>
                <w:rFonts w:ascii="Times New Roman" w:eastAsia="Times New Roman" w:hAnsi="Times New Roman"/>
                <w:color w:val="00000A"/>
                <w:sz w:val="24"/>
                <w:szCs w:val="24"/>
                <w:lang w:val="ru-RU" w:eastAsia="zh-CN"/>
              </w:rPr>
            </w:pPr>
            <w:r w:rsidRPr="00B8550F">
              <w:rPr>
                <w:rFonts w:ascii="Times New Roman" w:eastAsia="Times New Roman" w:hAnsi="Times New Roman"/>
                <w:i/>
                <w:color w:val="00000A"/>
                <w:spacing w:val="-4"/>
                <w:sz w:val="24"/>
                <w:szCs w:val="24"/>
                <w:lang w:eastAsia="zh-CN"/>
              </w:rPr>
              <w:t>Робоче місце командира БМП-1, комплект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2A1E8D1"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1</w:t>
            </w:r>
          </w:p>
        </w:tc>
      </w:tr>
      <w:tr w:rsidR="00B8550F" w:rsidRPr="00B8550F" w14:paraId="77680278"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68586AE2"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30957D7" w14:textId="77777777" w:rsidR="00B8550F" w:rsidRPr="00B8550F" w:rsidRDefault="00B8550F" w:rsidP="00B8550F">
            <w:pPr>
              <w:widowControl w:val="0"/>
              <w:suppressAutoHyphens/>
              <w:spacing w:after="0" w:line="240" w:lineRule="auto"/>
              <w:ind w:left="397"/>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 xml:space="preserve">перископічний прилад </w:t>
            </w:r>
            <w:r w:rsidRPr="00B8550F">
              <w:rPr>
                <w:rFonts w:ascii="Times New Roman" w:eastAsia="Times New Roman" w:hAnsi="Times New Roman"/>
                <w:color w:val="00000A"/>
                <w:sz w:val="24"/>
                <w:szCs w:val="24"/>
                <w:lang w:eastAsia="zh-CN"/>
              </w:rPr>
              <w:t>спостереження</w:t>
            </w:r>
            <w:r w:rsidRPr="00B8550F">
              <w:rPr>
                <w:rFonts w:ascii="Times New Roman" w:eastAsia="Times New Roman" w:hAnsi="Times New Roman"/>
                <w:color w:val="00000A"/>
                <w:spacing w:val="-4"/>
                <w:sz w:val="24"/>
                <w:szCs w:val="24"/>
                <w:lang w:eastAsia="zh-CN"/>
              </w:rPr>
              <w:t xml:space="preserve"> командира ТНПО-170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87B909F"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2</w:t>
            </w:r>
          </w:p>
        </w:tc>
      </w:tr>
      <w:tr w:rsidR="00B8550F" w:rsidRPr="00B8550F" w14:paraId="00A3482D"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6C33A635"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147C3FC2" w14:textId="77777777" w:rsidR="00B8550F" w:rsidRPr="00B8550F" w:rsidRDefault="00B8550F" w:rsidP="00B8550F">
            <w:pPr>
              <w:widowControl w:val="0"/>
              <w:suppressAutoHyphens/>
              <w:spacing w:after="0" w:line="240" w:lineRule="auto"/>
              <w:ind w:left="397"/>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 xml:space="preserve">прилад </w:t>
            </w:r>
            <w:r w:rsidRPr="00B8550F">
              <w:rPr>
                <w:rFonts w:ascii="Times New Roman" w:eastAsia="Times New Roman" w:hAnsi="Times New Roman"/>
                <w:color w:val="00000A"/>
                <w:sz w:val="24"/>
                <w:szCs w:val="24"/>
                <w:lang w:eastAsia="zh-CN"/>
              </w:rPr>
              <w:t>спостереження</w:t>
            </w:r>
            <w:r w:rsidRPr="00B8550F">
              <w:rPr>
                <w:rFonts w:ascii="Times New Roman" w:eastAsia="Times New Roman" w:hAnsi="Times New Roman"/>
                <w:color w:val="00000A"/>
                <w:spacing w:val="-4"/>
                <w:sz w:val="24"/>
                <w:szCs w:val="24"/>
                <w:lang w:eastAsia="zh-CN"/>
              </w:rPr>
              <w:t xml:space="preserve"> командира ТКН-3Б </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DA6BCBB"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1</w:t>
            </w:r>
          </w:p>
        </w:tc>
      </w:tr>
      <w:tr w:rsidR="00B8550F" w:rsidRPr="00B8550F" w14:paraId="10586AC1"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13148BBD"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16419DA4" w14:textId="77777777" w:rsidR="00B8550F" w:rsidRPr="00B8550F" w:rsidRDefault="00B8550F" w:rsidP="00B8550F">
            <w:pPr>
              <w:widowControl w:val="0"/>
              <w:suppressAutoHyphens/>
              <w:spacing w:after="0" w:line="240" w:lineRule="auto"/>
              <w:ind w:left="397"/>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виріб «Либідь» К-2РБ (габаритний макет)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E496299"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1</w:t>
            </w:r>
          </w:p>
        </w:tc>
      </w:tr>
      <w:tr w:rsidR="00B8550F" w:rsidRPr="00B8550F" w14:paraId="060D316A"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2B041DD8"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57F9B5FE" w14:textId="77777777" w:rsidR="00B8550F" w:rsidRPr="00B8550F" w:rsidRDefault="00B8550F" w:rsidP="00B8550F">
            <w:pPr>
              <w:widowControl w:val="0"/>
              <w:suppressAutoHyphens/>
              <w:spacing w:after="0" w:line="240" w:lineRule="auto"/>
              <w:ind w:left="454" w:hanging="454"/>
              <w:rPr>
                <w:rFonts w:ascii="Times New Roman" w:eastAsia="Times New Roman" w:hAnsi="Times New Roman"/>
                <w:color w:val="00000A"/>
                <w:sz w:val="24"/>
                <w:szCs w:val="24"/>
                <w:lang w:val="ru-RU" w:eastAsia="zh-CN"/>
              </w:rPr>
            </w:pPr>
            <w:r w:rsidRPr="00B8550F">
              <w:rPr>
                <w:rFonts w:ascii="Times New Roman" w:eastAsia="Times New Roman" w:hAnsi="Times New Roman"/>
                <w:i/>
                <w:color w:val="00000A"/>
                <w:spacing w:val="-4"/>
                <w:sz w:val="24"/>
                <w:szCs w:val="24"/>
                <w:lang w:eastAsia="zh-CN"/>
              </w:rPr>
              <w:t>Робоче місце механіка-водія, комплект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1C7B8E7"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7914C1A2"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32D6B87"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082E07A"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 xml:space="preserve">прилад </w:t>
            </w:r>
            <w:r w:rsidRPr="00B8550F">
              <w:rPr>
                <w:rFonts w:ascii="Times New Roman" w:eastAsia="Times New Roman" w:hAnsi="Times New Roman"/>
                <w:color w:val="00000A"/>
                <w:sz w:val="24"/>
                <w:szCs w:val="24"/>
                <w:lang w:eastAsia="zh-CN"/>
              </w:rPr>
              <w:t>спостереження</w:t>
            </w:r>
            <w:r w:rsidRPr="00B8550F">
              <w:rPr>
                <w:rFonts w:ascii="Times New Roman" w:eastAsia="Times New Roman" w:hAnsi="Times New Roman"/>
                <w:color w:val="00000A"/>
                <w:spacing w:val="-4"/>
                <w:sz w:val="24"/>
                <w:szCs w:val="24"/>
                <w:lang w:eastAsia="zh-CN"/>
              </w:rPr>
              <w:t xml:space="preserve"> </w:t>
            </w:r>
            <w:r w:rsidRPr="00B8550F">
              <w:rPr>
                <w:rFonts w:ascii="Times New Roman" w:eastAsia="Times New Roman" w:hAnsi="Times New Roman"/>
                <w:color w:val="00000A"/>
                <w:sz w:val="24"/>
                <w:szCs w:val="24"/>
                <w:lang w:eastAsia="zh-CN"/>
              </w:rPr>
              <w:t>ТНПО-170А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7EA784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4</w:t>
            </w:r>
          </w:p>
        </w:tc>
      </w:tr>
      <w:tr w:rsidR="00B8550F" w:rsidRPr="00B8550F" w14:paraId="1A0F1B9C"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2C556AA6"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63E93373"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привід повороту з штурвалом управління поворотом, важелем перемикання передач, важелем вмикання сповільненої передачі, перемикачем вказівника поворотів, кнопкою звукового сигналу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467B81E"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6449E5F1"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50A2F8CD"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172FB51B"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прилад</w:t>
            </w:r>
            <w:r w:rsidRPr="00B8550F">
              <w:rPr>
                <w:rFonts w:ascii="Times New Roman" w:eastAsia="Times New Roman" w:hAnsi="Times New Roman"/>
                <w:color w:val="00000A"/>
                <w:sz w:val="24"/>
                <w:szCs w:val="24"/>
                <w:lang w:eastAsia="zh-CN"/>
              </w:rPr>
              <w:t xml:space="preserve"> нічного бачення ТВНЕ-1ПА (змінний)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C437E1D"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117D74E"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02072C5D"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683DAF25"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eastAsia="zh-CN"/>
              </w:rPr>
            </w:pPr>
            <w:r w:rsidRPr="00B8550F">
              <w:rPr>
                <w:rFonts w:ascii="Times New Roman" w:eastAsia="Times New Roman" w:hAnsi="Times New Roman"/>
                <w:color w:val="00000A"/>
                <w:spacing w:val="-4"/>
                <w:sz w:val="24"/>
                <w:szCs w:val="24"/>
                <w:lang w:eastAsia="zh-CN"/>
              </w:rPr>
              <w:t xml:space="preserve">центральний щиток приладів механіка-водія зі </w:t>
            </w:r>
            <w:proofErr w:type="spellStart"/>
            <w:r w:rsidRPr="00B8550F">
              <w:rPr>
                <w:rFonts w:ascii="Times New Roman" w:eastAsia="Times New Roman" w:hAnsi="Times New Roman"/>
                <w:color w:val="00000A"/>
                <w:spacing w:val="-4"/>
                <w:sz w:val="24"/>
                <w:szCs w:val="24"/>
                <w:lang w:eastAsia="zh-CN"/>
              </w:rPr>
              <w:t>створчатими</w:t>
            </w:r>
            <w:proofErr w:type="spellEnd"/>
            <w:r w:rsidRPr="00B8550F">
              <w:rPr>
                <w:rFonts w:ascii="Times New Roman" w:eastAsia="Times New Roman" w:hAnsi="Times New Roman"/>
                <w:color w:val="00000A"/>
                <w:spacing w:val="-4"/>
                <w:sz w:val="24"/>
                <w:szCs w:val="24"/>
                <w:lang w:eastAsia="zh-CN"/>
              </w:rPr>
              <w:t xml:space="preserve"> ліхтарями підсвічування та табло «Відпусти ручне гальмо», </w:t>
            </w:r>
            <w:r w:rsidRPr="00B8550F">
              <w:rPr>
                <w:rFonts w:ascii="Times New Roman" w:eastAsia="Times New Roman" w:hAnsi="Times New Roman"/>
                <w:color w:val="00000A"/>
                <w:sz w:val="24"/>
                <w:szCs w:val="24"/>
                <w:lang w:eastAsia="zh-CN"/>
              </w:rPr>
              <w:t>пультом дорожньої сигналізації</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1750399"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6D1E6CD0"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2AAB9332"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133AA010"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манометр системи живлення стисненим повітрям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B1B3072"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D11E972"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3415AE1"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3D483232"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педаль подачі палива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5BA7472"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5FDFBDDD"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23357E73"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5640D8EB"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педаль головного фрикціону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0CE92BB"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7CC3D51D"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2583AE63"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7C5E368"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педаль гальма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DB1E5A6"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24EB45E"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7FD3A222"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left w:val="single" w:sz="4" w:space="0" w:color="00000A"/>
              <w:bottom w:val="single" w:sz="4" w:space="0" w:color="00000A"/>
            </w:tcBorders>
            <w:shd w:val="clear" w:color="auto" w:fill="auto"/>
          </w:tcPr>
          <w:p w14:paraId="74FFE211"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рукоятка приводу зупиночного гальма</w:t>
            </w:r>
          </w:p>
        </w:tc>
        <w:tc>
          <w:tcPr>
            <w:tcW w:w="709" w:type="dxa"/>
            <w:tcBorders>
              <w:left w:val="single" w:sz="4" w:space="0" w:color="00000A"/>
              <w:bottom w:val="single" w:sz="4" w:space="0" w:color="00000A"/>
              <w:right w:val="single" w:sz="4" w:space="0" w:color="00000A"/>
            </w:tcBorders>
            <w:shd w:val="clear" w:color="auto" w:fill="auto"/>
          </w:tcPr>
          <w:p w14:paraId="17909FCA"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42DD1068"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06A4587"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7FA1B8B"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важіль приводу куліс вхідних жалюзі</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0FF729E"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5F42C600"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35CB4D09"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53571149"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повітряний балон з вентилем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E3EEE2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3EB45FAF"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1FB2CF8F"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9D16775"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proofErr w:type="spellStart"/>
            <w:r w:rsidRPr="00B8550F">
              <w:rPr>
                <w:rFonts w:ascii="Times New Roman" w:eastAsia="Times New Roman" w:hAnsi="Times New Roman"/>
                <w:color w:val="00000A"/>
                <w:spacing w:val="-4"/>
                <w:sz w:val="24"/>
                <w:szCs w:val="24"/>
                <w:lang w:eastAsia="zh-CN"/>
              </w:rPr>
              <w:t>паливорозподільний</w:t>
            </w:r>
            <w:proofErr w:type="spellEnd"/>
            <w:r w:rsidRPr="00B8550F">
              <w:rPr>
                <w:rFonts w:ascii="Times New Roman" w:eastAsia="Times New Roman" w:hAnsi="Times New Roman"/>
                <w:color w:val="00000A"/>
                <w:spacing w:val="-4"/>
                <w:sz w:val="24"/>
                <w:szCs w:val="24"/>
                <w:lang w:eastAsia="zh-CN"/>
              </w:rPr>
              <w:t xml:space="preserve"> кран</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17ACA6B"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D147E20"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28C79D3C"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0CE7C66A"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рукоятка крану блокувального пневмоприводу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2B38C27"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74CB21B"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06374FD2"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12FDD5A0"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рукоятка крану блокувального пневмоприводу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EF926A7"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0F8D768C"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4597CB1"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381165B2"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кран системи живлення паливом підігрівача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E773DE0"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531F4A7A"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10986DE"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587BA5B"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pacing w:val="-4"/>
                <w:sz w:val="24"/>
                <w:szCs w:val="24"/>
                <w:lang w:eastAsia="zh-CN"/>
              </w:rPr>
              <w:t xml:space="preserve">рукоятка крану управління </w:t>
            </w:r>
            <w:proofErr w:type="spellStart"/>
            <w:r w:rsidRPr="00B8550F">
              <w:rPr>
                <w:rFonts w:ascii="Times New Roman" w:eastAsia="Times New Roman" w:hAnsi="Times New Roman"/>
                <w:color w:val="00000A"/>
                <w:spacing w:val="-4"/>
                <w:sz w:val="24"/>
                <w:szCs w:val="24"/>
                <w:lang w:eastAsia="zh-CN"/>
              </w:rPr>
              <w:t>водовідбивного</w:t>
            </w:r>
            <w:proofErr w:type="spellEnd"/>
            <w:r w:rsidRPr="00B8550F">
              <w:rPr>
                <w:rFonts w:ascii="Times New Roman" w:eastAsia="Times New Roman" w:hAnsi="Times New Roman"/>
                <w:color w:val="00000A"/>
                <w:spacing w:val="-4"/>
                <w:sz w:val="24"/>
                <w:szCs w:val="24"/>
                <w:lang w:eastAsia="zh-CN"/>
              </w:rPr>
              <w:t xml:space="preserve"> щитка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3050861"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B91CAF2"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727910F8"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98CF474" w14:textId="77777777" w:rsidR="00B8550F" w:rsidRPr="00B8550F" w:rsidRDefault="00B8550F" w:rsidP="00B8550F">
            <w:pPr>
              <w:widowControl w:val="0"/>
              <w:suppressAutoHyphens/>
              <w:spacing w:after="0" w:line="240" w:lineRule="auto"/>
              <w:ind w:left="445"/>
              <w:rPr>
                <w:rFonts w:ascii="Times New Roman" w:eastAsia="Times New Roman" w:hAnsi="Times New Roman"/>
                <w:color w:val="00000A"/>
                <w:spacing w:val="-4"/>
                <w:sz w:val="24"/>
                <w:szCs w:val="24"/>
                <w:lang w:eastAsia="zh-CN"/>
              </w:rPr>
            </w:pPr>
            <w:proofErr w:type="spellStart"/>
            <w:r w:rsidRPr="00B8550F">
              <w:rPr>
                <w:rFonts w:ascii="Times New Roman" w:eastAsia="Times New Roman" w:hAnsi="Times New Roman"/>
                <w:color w:val="00000A"/>
                <w:spacing w:val="-4"/>
                <w:sz w:val="24"/>
                <w:szCs w:val="24"/>
                <w:lang w:eastAsia="zh-CN"/>
              </w:rPr>
              <w:t>гірополукомпас</w:t>
            </w:r>
            <w:proofErr w:type="spellEnd"/>
            <w:r w:rsidRPr="00B8550F">
              <w:rPr>
                <w:rFonts w:ascii="Times New Roman" w:eastAsia="Times New Roman" w:hAnsi="Times New Roman"/>
                <w:color w:val="00000A"/>
                <w:spacing w:val="-4"/>
                <w:sz w:val="24"/>
                <w:szCs w:val="24"/>
                <w:lang w:eastAsia="zh-CN"/>
              </w:rPr>
              <w:t xml:space="preserve"> ГПК-59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F8AD172"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1</w:t>
            </w:r>
          </w:p>
        </w:tc>
      </w:tr>
      <w:tr w:rsidR="00B8550F" w:rsidRPr="00B8550F" w14:paraId="2784F087" w14:textId="77777777" w:rsidTr="00934CB9">
        <w:trPr>
          <w:trHeight w:val="210"/>
        </w:trPr>
        <w:tc>
          <w:tcPr>
            <w:tcW w:w="709" w:type="dxa"/>
            <w:vMerge w:val="restart"/>
            <w:tcBorders>
              <w:top w:val="single" w:sz="4" w:space="0" w:color="00000A"/>
              <w:left w:val="single" w:sz="4" w:space="0" w:color="00000A"/>
            </w:tcBorders>
            <w:shd w:val="clear" w:color="auto" w:fill="auto"/>
          </w:tcPr>
          <w:p w14:paraId="1323792A"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2.3.</w:t>
            </w:r>
          </w:p>
        </w:tc>
        <w:tc>
          <w:tcPr>
            <w:tcW w:w="7796" w:type="dxa"/>
            <w:tcBorders>
              <w:top w:val="single" w:sz="4" w:space="0" w:color="00000A"/>
              <w:left w:val="single" w:sz="4" w:space="0" w:color="00000A"/>
              <w:bottom w:val="single" w:sz="4" w:space="0" w:color="00000A"/>
            </w:tcBorders>
            <w:shd w:val="clear" w:color="auto" w:fill="auto"/>
          </w:tcPr>
          <w:p w14:paraId="52EBEC2A"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Обладнання, комплект, в </w:t>
            </w:r>
            <w:proofErr w:type="spellStart"/>
            <w:r w:rsidRPr="00B8550F">
              <w:rPr>
                <w:rFonts w:ascii="Times New Roman" w:eastAsia="Times New Roman" w:hAnsi="Times New Roman"/>
                <w:color w:val="00000A"/>
                <w:sz w:val="24"/>
                <w:szCs w:val="24"/>
                <w:lang w:eastAsia="zh-CN"/>
              </w:rPr>
              <w:t>т.ч</w:t>
            </w:r>
            <w:proofErr w:type="spellEnd"/>
            <w:r w:rsidRPr="00B8550F">
              <w:rPr>
                <w:rFonts w:ascii="Times New Roman" w:eastAsia="Times New Roman" w:hAnsi="Times New Roman"/>
                <w:color w:val="00000A"/>
                <w:sz w:val="24"/>
                <w:szCs w:val="24"/>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FCFF208"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5C62C601" w14:textId="77777777" w:rsidTr="00934CB9">
        <w:trPr>
          <w:trHeight w:val="210"/>
        </w:trPr>
        <w:tc>
          <w:tcPr>
            <w:tcW w:w="709" w:type="dxa"/>
            <w:vMerge/>
            <w:tcBorders>
              <w:left w:val="single" w:sz="4" w:space="0" w:color="00000A"/>
            </w:tcBorders>
            <w:shd w:val="clear" w:color="auto" w:fill="auto"/>
          </w:tcPr>
          <w:p w14:paraId="320C39CB"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1A11F6EB"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0"/>
                <w:lang w:eastAsia="zh-CN"/>
              </w:rPr>
              <w:t>електронний блок управління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E3A4480"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7C239952" w14:textId="77777777" w:rsidTr="00934CB9">
        <w:trPr>
          <w:trHeight w:val="210"/>
        </w:trPr>
        <w:tc>
          <w:tcPr>
            <w:tcW w:w="709" w:type="dxa"/>
            <w:vMerge/>
            <w:tcBorders>
              <w:left w:val="single" w:sz="4" w:space="0" w:color="00000A"/>
            </w:tcBorders>
            <w:shd w:val="clear" w:color="auto" w:fill="auto"/>
          </w:tcPr>
          <w:p w14:paraId="5452F698"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0DCB0415"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сидіння механіка-водія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0684B75"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0F64B4D3" w14:textId="77777777" w:rsidTr="00934CB9">
        <w:trPr>
          <w:trHeight w:val="210"/>
        </w:trPr>
        <w:tc>
          <w:tcPr>
            <w:tcW w:w="709" w:type="dxa"/>
            <w:vMerge/>
            <w:tcBorders>
              <w:left w:val="single" w:sz="4" w:space="0" w:color="00000A"/>
            </w:tcBorders>
            <w:shd w:val="clear" w:color="auto" w:fill="auto"/>
          </w:tcPr>
          <w:p w14:paraId="7CBDEC7A"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left w:val="single" w:sz="4" w:space="0" w:color="00000A"/>
              <w:bottom w:val="single" w:sz="4" w:space="0" w:color="00000A"/>
            </w:tcBorders>
            <w:shd w:val="clear" w:color="auto" w:fill="auto"/>
          </w:tcPr>
          <w:p w14:paraId="1D25F0BE"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сидіння командира</w:t>
            </w:r>
          </w:p>
        </w:tc>
        <w:tc>
          <w:tcPr>
            <w:tcW w:w="709" w:type="dxa"/>
            <w:tcBorders>
              <w:left w:val="single" w:sz="4" w:space="0" w:color="00000A"/>
              <w:bottom w:val="single" w:sz="4" w:space="0" w:color="00000A"/>
              <w:right w:val="single" w:sz="4" w:space="0" w:color="00000A"/>
            </w:tcBorders>
            <w:shd w:val="clear" w:color="auto" w:fill="auto"/>
          </w:tcPr>
          <w:p w14:paraId="53917C91"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64D47376" w14:textId="77777777" w:rsidTr="00934CB9">
        <w:trPr>
          <w:trHeight w:val="210"/>
        </w:trPr>
        <w:tc>
          <w:tcPr>
            <w:tcW w:w="709" w:type="dxa"/>
            <w:vMerge/>
            <w:tcBorders>
              <w:left w:val="single" w:sz="4" w:space="0" w:color="00000A"/>
            </w:tcBorders>
            <w:shd w:val="clear" w:color="auto" w:fill="auto"/>
          </w:tcPr>
          <w:p w14:paraId="2579B694"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95E20E2"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шоломофон з кабелем та нагрудним перемикачем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B206521"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2</w:t>
            </w:r>
          </w:p>
        </w:tc>
      </w:tr>
      <w:tr w:rsidR="00B8550F" w:rsidRPr="00B8550F" w14:paraId="17FE5AA7" w14:textId="77777777" w:rsidTr="00934CB9">
        <w:trPr>
          <w:trHeight w:val="210"/>
        </w:trPr>
        <w:tc>
          <w:tcPr>
            <w:tcW w:w="709" w:type="dxa"/>
            <w:vMerge/>
            <w:tcBorders>
              <w:left w:val="single" w:sz="4" w:space="0" w:color="00000A"/>
            </w:tcBorders>
            <w:shd w:val="clear" w:color="auto" w:fill="auto"/>
          </w:tcPr>
          <w:p w14:paraId="455E52DA"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E9D5EFE"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прилад внутрішнього </w:t>
            </w:r>
            <w:r w:rsidRPr="00B8550F">
              <w:rPr>
                <w:rFonts w:ascii="Times New Roman" w:eastAsia="Times New Roman" w:hAnsi="Times New Roman"/>
                <w:color w:val="00000A"/>
                <w:spacing w:val="-4"/>
                <w:sz w:val="24"/>
                <w:szCs w:val="24"/>
                <w:lang w:eastAsia="zh-CN"/>
              </w:rPr>
              <w:t>зв’язку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6522266"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2</w:t>
            </w:r>
          </w:p>
        </w:tc>
      </w:tr>
      <w:tr w:rsidR="00B8550F" w:rsidRPr="00B8550F" w14:paraId="4D57F106" w14:textId="77777777" w:rsidTr="00934CB9">
        <w:trPr>
          <w:trHeight w:val="210"/>
        </w:trPr>
        <w:tc>
          <w:tcPr>
            <w:tcW w:w="709" w:type="dxa"/>
            <w:vMerge/>
            <w:tcBorders>
              <w:left w:val="single" w:sz="4" w:space="0" w:color="00000A"/>
            </w:tcBorders>
            <w:shd w:val="clear" w:color="auto" w:fill="auto"/>
          </w:tcPr>
          <w:p w14:paraId="13E889F8"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5B01A5A4" w14:textId="77777777" w:rsidR="00B8550F" w:rsidRPr="00B8550F" w:rsidRDefault="00B8550F" w:rsidP="00B8550F">
            <w:pPr>
              <w:widowControl w:val="0"/>
              <w:tabs>
                <w:tab w:val="left" w:pos="489"/>
                <w:tab w:val="left" w:pos="567"/>
              </w:tabs>
              <w:suppressAutoHyphens/>
              <w:spacing w:after="0" w:line="240" w:lineRule="auto"/>
              <w:ind w:left="346" w:right="-2"/>
              <w:jc w:val="both"/>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вентилятор, вимикач вентилятора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93C6768"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673F4EE9" w14:textId="77777777" w:rsidTr="00934CB9">
        <w:trPr>
          <w:trHeight w:val="210"/>
        </w:trPr>
        <w:tc>
          <w:tcPr>
            <w:tcW w:w="709" w:type="dxa"/>
            <w:vMerge/>
            <w:tcBorders>
              <w:left w:val="single" w:sz="4" w:space="0" w:color="00000A"/>
            </w:tcBorders>
            <w:shd w:val="clear" w:color="auto" w:fill="auto"/>
          </w:tcPr>
          <w:p w14:paraId="41C650C4"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70154405" w14:textId="77777777" w:rsidR="00B8550F" w:rsidRPr="00B8550F" w:rsidRDefault="00B8550F" w:rsidP="00B8550F">
            <w:pPr>
              <w:widowControl w:val="0"/>
              <w:tabs>
                <w:tab w:val="left" w:pos="489"/>
                <w:tab w:val="left" w:pos="567"/>
              </w:tabs>
              <w:suppressAutoHyphens/>
              <w:spacing w:after="0" w:line="240" w:lineRule="auto"/>
              <w:ind w:left="346" w:right="-2"/>
              <w:jc w:val="both"/>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аудіосистема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ADF655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73760E8B" w14:textId="77777777" w:rsidTr="00934CB9">
        <w:trPr>
          <w:trHeight w:val="210"/>
        </w:trPr>
        <w:tc>
          <w:tcPr>
            <w:tcW w:w="709" w:type="dxa"/>
            <w:vMerge/>
            <w:tcBorders>
              <w:left w:val="single" w:sz="4" w:space="0" w:color="00000A"/>
            </w:tcBorders>
            <w:shd w:val="clear" w:color="auto" w:fill="auto"/>
          </w:tcPr>
          <w:p w14:paraId="02C3232E"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132949B8" w14:textId="77777777" w:rsidR="00B8550F" w:rsidRPr="00B8550F" w:rsidRDefault="00B8550F" w:rsidP="00B8550F">
            <w:pPr>
              <w:widowControl w:val="0"/>
              <w:tabs>
                <w:tab w:val="left" w:pos="489"/>
                <w:tab w:val="left" w:pos="567"/>
              </w:tabs>
              <w:suppressAutoHyphens/>
              <w:spacing w:after="0" w:line="240" w:lineRule="auto"/>
              <w:ind w:left="346" w:right="-2"/>
              <w:jc w:val="both"/>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рама системи візуалізації</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1FDDF8E"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35A712B9" w14:textId="77777777" w:rsidTr="00934CB9">
        <w:trPr>
          <w:trHeight w:val="210"/>
        </w:trPr>
        <w:tc>
          <w:tcPr>
            <w:tcW w:w="709" w:type="dxa"/>
            <w:vMerge/>
            <w:tcBorders>
              <w:left w:val="single" w:sz="4" w:space="0" w:color="00000A"/>
            </w:tcBorders>
            <w:shd w:val="clear" w:color="auto" w:fill="auto"/>
          </w:tcPr>
          <w:p w14:paraId="1318E109"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3C7DD788" w14:textId="77777777" w:rsidR="00B8550F" w:rsidRPr="00B8550F" w:rsidRDefault="00B8550F" w:rsidP="00B8550F">
            <w:pPr>
              <w:widowControl w:val="0"/>
              <w:tabs>
                <w:tab w:val="left" w:pos="489"/>
                <w:tab w:val="left" w:pos="567"/>
              </w:tabs>
              <w:suppressAutoHyphens/>
              <w:spacing w:after="0" w:line="240" w:lineRule="auto"/>
              <w:ind w:left="346" w:right="-2"/>
              <w:jc w:val="both"/>
              <w:rPr>
                <w:rFonts w:ascii="Times New Roman" w:eastAsia="Times New Roman" w:hAnsi="Times New Roman"/>
                <w:color w:val="00000A"/>
                <w:sz w:val="24"/>
                <w:szCs w:val="24"/>
                <w:lang w:eastAsia="zh-CN"/>
              </w:rPr>
            </w:pPr>
            <w:proofErr w:type="spellStart"/>
            <w:r w:rsidRPr="00B8550F">
              <w:rPr>
                <w:rFonts w:ascii="Times New Roman" w:eastAsia="Times New Roman" w:hAnsi="Times New Roman"/>
                <w:color w:val="00000A"/>
                <w:sz w:val="24"/>
                <w:szCs w:val="24"/>
                <w:lang w:eastAsia="zh-CN"/>
              </w:rPr>
              <w:t>відеомонітор</w:t>
            </w:r>
            <w:proofErr w:type="spellEnd"/>
            <w:r w:rsidRPr="00B8550F">
              <w:rPr>
                <w:rFonts w:ascii="Times New Roman" w:eastAsia="Times New Roman" w:hAnsi="Times New Roman"/>
                <w:color w:val="00000A"/>
                <w:sz w:val="24"/>
                <w:szCs w:val="24"/>
                <w:lang w:eastAsia="zh-CN"/>
              </w:rPr>
              <w:t xml:space="preserve"> системи візуалізації </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2C25E43"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3</w:t>
            </w:r>
          </w:p>
        </w:tc>
      </w:tr>
      <w:tr w:rsidR="00B8550F" w:rsidRPr="00B8550F" w14:paraId="432C0851" w14:textId="77777777" w:rsidTr="00934CB9">
        <w:trPr>
          <w:trHeight w:val="210"/>
        </w:trPr>
        <w:tc>
          <w:tcPr>
            <w:tcW w:w="709" w:type="dxa"/>
            <w:vMerge/>
            <w:tcBorders>
              <w:left w:val="single" w:sz="4" w:space="0" w:color="00000A"/>
              <w:bottom w:val="single" w:sz="4" w:space="0" w:color="00000A"/>
            </w:tcBorders>
            <w:shd w:val="clear" w:color="auto" w:fill="auto"/>
          </w:tcPr>
          <w:p w14:paraId="658609A3"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622CA886" w14:textId="77777777" w:rsidR="00B8550F" w:rsidRPr="00B8550F" w:rsidRDefault="00B8550F" w:rsidP="00B8550F">
            <w:pPr>
              <w:widowControl w:val="0"/>
              <w:tabs>
                <w:tab w:val="left" w:pos="489"/>
                <w:tab w:val="left" w:pos="567"/>
              </w:tabs>
              <w:suppressAutoHyphens/>
              <w:spacing w:after="0" w:line="240" w:lineRule="auto"/>
              <w:ind w:left="346" w:right="-2"/>
              <w:jc w:val="both"/>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поручень знімний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64A159D"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120B504F" w14:textId="77777777" w:rsidTr="00934CB9">
        <w:trPr>
          <w:trHeight w:val="186"/>
        </w:trPr>
        <w:tc>
          <w:tcPr>
            <w:tcW w:w="709" w:type="dxa"/>
            <w:tcBorders>
              <w:top w:val="single" w:sz="4" w:space="0" w:color="00000A"/>
              <w:left w:val="single" w:sz="4" w:space="0" w:color="00000A"/>
              <w:bottom w:val="single" w:sz="4" w:space="0" w:color="00000A"/>
            </w:tcBorders>
            <w:shd w:val="clear" w:color="auto" w:fill="auto"/>
          </w:tcPr>
          <w:p w14:paraId="0B47F4EE"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2.4.</w:t>
            </w:r>
          </w:p>
        </w:tc>
        <w:tc>
          <w:tcPr>
            <w:tcW w:w="7796" w:type="dxa"/>
            <w:tcBorders>
              <w:top w:val="single" w:sz="4" w:space="0" w:color="00000A"/>
              <w:left w:val="single" w:sz="4" w:space="0" w:color="00000A"/>
              <w:bottom w:val="single" w:sz="4" w:space="0" w:color="00000A"/>
            </w:tcBorders>
            <w:shd w:val="clear" w:color="auto" w:fill="auto"/>
          </w:tcPr>
          <w:p w14:paraId="628BF858"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Платформа динамічна шестиступенева електромеханічна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EC3366A"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46224EA" w14:textId="77777777" w:rsidTr="00934CB9">
        <w:trPr>
          <w:trHeight w:val="210"/>
        </w:trPr>
        <w:tc>
          <w:tcPr>
            <w:tcW w:w="709" w:type="dxa"/>
            <w:tcBorders>
              <w:top w:val="single" w:sz="4" w:space="0" w:color="00000A"/>
              <w:left w:val="single" w:sz="4" w:space="0" w:color="00000A"/>
              <w:bottom w:val="single" w:sz="4" w:space="0" w:color="00000A"/>
            </w:tcBorders>
            <w:shd w:val="clear" w:color="auto" w:fill="auto"/>
          </w:tcPr>
          <w:p w14:paraId="5714AB55"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3</w:t>
            </w:r>
          </w:p>
        </w:tc>
        <w:tc>
          <w:tcPr>
            <w:tcW w:w="7796" w:type="dxa"/>
            <w:tcBorders>
              <w:top w:val="single" w:sz="4" w:space="0" w:color="00000A"/>
              <w:left w:val="single" w:sz="4" w:space="0" w:color="00000A"/>
              <w:bottom w:val="single" w:sz="4" w:space="0" w:color="00000A"/>
            </w:tcBorders>
            <w:shd w:val="clear" w:color="auto" w:fill="auto"/>
          </w:tcPr>
          <w:p w14:paraId="4EFDC467"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 xml:space="preserve">Функціональний макет бойового відділення БМП-1, комплект, в </w:t>
            </w:r>
            <w:proofErr w:type="spellStart"/>
            <w:r w:rsidRPr="00B8550F">
              <w:rPr>
                <w:rFonts w:ascii="Times New Roman" w:eastAsia="Times New Roman" w:hAnsi="Times New Roman"/>
                <w:bCs/>
                <w:color w:val="00000A"/>
                <w:sz w:val="24"/>
                <w:szCs w:val="24"/>
                <w:lang w:eastAsia="zh-CN"/>
              </w:rPr>
              <w:t>т.ч</w:t>
            </w:r>
            <w:proofErr w:type="spellEnd"/>
            <w:r w:rsidRPr="00B8550F">
              <w:rPr>
                <w:rFonts w:ascii="Times New Roman" w:eastAsia="Times New Roman" w:hAnsi="Times New Roman"/>
                <w:bCs/>
                <w:color w:val="00000A"/>
                <w:sz w:val="24"/>
                <w:szCs w:val="24"/>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8648C2A"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E06B5B1" w14:textId="77777777" w:rsidTr="00934CB9">
        <w:trPr>
          <w:trHeight w:val="210"/>
        </w:trPr>
        <w:tc>
          <w:tcPr>
            <w:tcW w:w="709" w:type="dxa"/>
            <w:tcBorders>
              <w:top w:val="single" w:sz="4" w:space="0" w:color="00000A"/>
              <w:left w:val="single" w:sz="4" w:space="0" w:color="00000A"/>
              <w:bottom w:val="single" w:sz="4" w:space="0" w:color="00000A"/>
            </w:tcBorders>
            <w:shd w:val="clear" w:color="auto" w:fill="auto"/>
          </w:tcPr>
          <w:p w14:paraId="042EF004"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3.1.</w:t>
            </w:r>
          </w:p>
        </w:tc>
        <w:tc>
          <w:tcPr>
            <w:tcW w:w="7796" w:type="dxa"/>
            <w:tcBorders>
              <w:top w:val="single" w:sz="4" w:space="0" w:color="00000A"/>
              <w:left w:val="single" w:sz="4" w:space="0" w:color="00000A"/>
              <w:bottom w:val="single" w:sz="4" w:space="0" w:color="00000A"/>
            </w:tcBorders>
            <w:shd w:val="clear" w:color="auto" w:fill="auto"/>
          </w:tcPr>
          <w:p w14:paraId="17BA761D"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Каркас макету </w:t>
            </w:r>
            <w:r w:rsidRPr="00B8550F">
              <w:rPr>
                <w:rFonts w:ascii="Times New Roman" w:eastAsia="Times New Roman" w:hAnsi="Times New Roman"/>
                <w:bCs/>
                <w:color w:val="00000A"/>
                <w:sz w:val="24"/>
                <w:szCs w:val="24"/>
                <w:lang w:eastAsia="zh-CN"/>
              </w:rPr>
              <w:t>бойового відділення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751F3E6"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51D04D6E" w14:textId="77777777" w:rsidTr="00934CB9">
        <w:trPr>
          <w:trHeight w:val="210"/>
        </w:trPr>
        <w:tc>
          <w:tcPr>
            <w:tcW w:w="709" w:type="dxa"/>
            <w:vMerge w:val="restart"/>
            <w:tcBorders>
              <w:top w:val="single" w:sz="4" w:space="0" w:color="00000A"/>
              <w:left w:val="single" w:sz="4" w:space="0" w:color="00000A"/>
              <w:bottom w:val="single" w:sz="4" w:space="0" w:color="00000A"/>
            </w:tcBorders>
            <w:shd w:val="clear" w:color="auto" w:fill="auto"/>
          </w:tcPr>
          <w:p w14:paraId="727519CB"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3.2.</w:t>
            </w:r>
          </w:p>
        </w:tc>
        <w:tc>
          <w:tcPr>
            <w:tcW w:w="7796" w:type="dxa"/>
            <w:tcBorders>
              <w:top w:val="single" w:sz="4" w:space="0" w:color="00000A"/>
              <w:left w:val="single" w:sz="4" w:space="0" w:color="00000A"/>
              <w:bottom w:val="single" w:sz="4" w:space="0" w:color="00000A"/>
            </w:tcBorders>
            <w:shd w:val="clear" w:color="auto" w:fill="auto"/>
          </w:tcPr>
          <w:p w14:paraId="116B806D"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0"/>
                <w:sz w:val="24"/>
                <w:szCs w:val="24"/>
                <w:lang w:eastAsia="zh-CN"/>
              </w:rPr>
              <w:t xml:space="preserve">Функціональні імітатори органів </w:t>
            </w:r>
            <w:r w:rsidRPr="00B8550F">
              <w:rPr>
                <w:rFonts w:ascii="Times New Roman" w:eastAsia="Times New Roman" w:hAnsi="Times New Roman"/>
                <w:color w:val="00000A"/>
                <w:sz w:val="24"/>
                <w:szCs w:val="24"/>
                <w:lang w:eastAsia="zh-CN"/>
              </w:rPr>
              <w:t>управління та приладів</w:t>
            </w:r>
            <w:r w:rsidRPr="00B8550F">
              <w:rPr>
                <w:rFonts w:ascii="Times New Roman" w:eastAsia="Times New Roman" w:hAnsi="Times New Roman"/>
                <w:color w:val="000000"/>
                <w:sz w:val="24"/>
                <w:szCs w:val="24"/>
                <w:lang w:eastAsia="zh-CN"/>
              </w:rPr>
              <w:t xml:space="preserve">, комплект, в </w:t>
            </w:r>
            <w:proofErr w:type="spellStart"/>
            <w:r w:rsidRPr="00B8550F">
              <w:rPr>
                <w:rFonts w:ascii="Times New Roman" w:eastAsia="Times New Roman" w:hAnsi="Times New Roman"/>
                <w:color w:val="000000"/>
                <w:sz w:val="24"/>
                <w:szCs w:val="24"/>
                <w:lang w:eastAsia="zh-CN"/>
              </w:rPr>
              <w:t>т.ч</w:t>
            </w:r>
            <w:proofErr w:type="spellEnd"/>
            <w:r w:rsidRPr="00B8550F">
              <w:rPr>
                <w:rFonts w:ascii="Times New Roman" w:eastAsia="Times New Roman" w:hAnsi="Times New Roman"/>
                <w:color w:val="000000"/>
                <w:sz w:val="24"/>
                <w:szCs w:val="24"/>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42A9CDA"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7CC5CEE4"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3F3766ED"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4B747680" w14:textId="77777777" w:rsidR="00B8550F" w:rsidRPr="00B8550F" w:rsidRDefault="00B8550F" w:rsidP="00B8550F">
            <w:pPr>
              <w:widowControl w:val="0"/>
              <w:suppressAutoHyphens/>
              <w:spacing w:after="0" w:line="240" w:lineRule="auto"/>
              <w:ind w:left="586" w:hanging="73"/>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приціл 1ПН22М1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DF2F5A0"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E48D25B"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B9F03E1"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E649CBD" w14:textId="77777777" w:rsidR="00B8550F" w:rsidRPr="00B8550F" w:rsidRDefault="00B8550F" w:rsidP="00B8550F">
            <w:pPr>
              <w:widowControl w:val="0"/>
              <w:suppressAutoHyphens/>
              <w:spacing w:after="0" w:line="240" w:lineRule="auto"/>
              <w:ind w:left="430" w:firstLine="69"/>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pacing w:val="-4"/>
                <w:sz w:val="24"/>
                <w:szCs w:val="20"/>
                <w:lang w:eastAsia="zh-CN"/>
              </w:rPr>
              <w:t xml:space="preserve">прилад </w:t>
            </w:r>
            <w:r w:rsidRPr="00B8550F">
              <w:rPr>
                <w:rFonts w:ascii="Times New Roman" w:eastAsia="Times New Roman" w:hAnsi="Times New Roman"/>
                <w:color w:val="00000A"/>
                <w:sz w:val="24"/>
                <w:szCs w:val="20"/>
                <w:lang w:eastAsia="zh-CN"/>
              </w:rPr>
              <w:t>спостереження</w:t>
            </w:r>
            <w:r w:rsidRPr="00B8550F">
              <w:rPr>
                <w:rFonts w:ascii="Times New Roman" w:eastAsia="Times New Roman" w:hAnsi="Times New Roman"/>
                <w:color w:val="00000A"/>
                <w:spacing w:val="-4"/>
                <w:sz w:val="24"/>
                <w:szCs w:val="20"/>
                <w:lang w:eastAsia="zh-CN"/>
              </w:rPr>
              <w:t xml:space="preserve"> </w:t>
            </w:r>
            <w:r w:rsidRPr="00B8550F">
              <w:rPr>
                <w:rFonts w:ascii="Times New Roman" w:eastAsia="Times New Roman" w:hAnsi="Times New Roman"/>
                <w:color w:val="00000A"/>
                <w:sz w:val="24"/>
                <w:szCs w:val="24"/>
                <w:lang w:eastAsia="zh-CN"/>
              </w:rPr>
              <w:t>ТНПО-170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4DDDBDE"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2</w:t>
            </w:r>
          </w:p>
        </w:tc>
      </w:tr>
      <w:tr w:rsidR="00B8550F" w:rsidRPr="00B8550F" w14:paraId="0AB5264C"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3ABAA674"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5908F3A" w14:textId="77777777" w:rsidR="00B8550F" w:rsidRPr="00B8550F" w:rsidRDefault="00B8550F" w:rsidP="00B8550F">
            <w:pPr>
              <w:widowControl w:val="0"/>
              <w:suppressAutoHyphens/>
              <w:spacing w:after="0" w:line="240" w:lineRule="auto"/>
              <w:ind w:left="430" w:firstLine="69"/>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 xml:space="preserve">пульт </w:t>
            </w:r>
            <w:r w:rsidRPr="00B8550F">
              <w:rPr>
                <w:rFonts w:ascii="Times New Roman" w:eastAsia="Times New Roman" w:hAnsi="Times New Roman"/>
                <w:color w:val="00000A"/>
                <w:sz w:val="24"/>
                <w:szCs w:val="20"/>
                <w:lang w:eastAsia="zh-CN"/>
              </w:rPr>
              <w:t>управління</w:t>
            </w:r>
            <w:r w:rsidRPr="00B8550F">
              <w:rPr>
                <w:rFonts w:ascii="Times New Roman" w:eastAsia="Times New Roman" w:hAnsi="Times New Roman"/>
                <w:color w:val="00000A"/>
                <w:sz w:val="24"/>
                <w:szCs w:val="24"/>
                <w:lang w:eastAsia="zh-CN"/>
              </w:rPr>
              <w:t xml:space="preserve"> приводами наведення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5D36ACE"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21FFC92" w14:textId="77777777" w:rsidTr="00934CB9">
        <w:trPr>
          <w:trHeight w:val="62"/>
        </w:trPr>
        <w:tc>
          <w:tcPr>
            <w:tcW w:w="709" w:type="dxa"/>
            <w:vMerge/>
            <w:tcBorders>
              <w:top w:val="single" w:sz="4" w:space="0" w:color="00000A"/>
              <w:left w:val="single" w:sz="4" w:space="0" w:color="00000A"/>
              <w:bottom w:val="single" w:sz="4" w:space="0" w:color="00000A"/>
            </w:tcBorders>
            <w:shd w:val="clear" w:color="auto" w:fill="auto"/>
          </w:tcPr>
          <w:p w14:paraId="628AF3B2"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07B3D573" w14:textId="77777777" w:rsidR="00B8550F" w:rsidRPr="00B8550F" w:rsidRDefault="00B8550F" w:rsidP="00B8550F">
            <w:pPr>
              <w:widowControl w:val="0"/>
              <w:suppressAutoHyphens/>
              <w:spacing w:after="0" w:line="240" w:lineRule="auto"/>
              <w:ind w:left="430" w:firstLine="69"/>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важіль перемикання типу снарядів</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91051D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09F77A38"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0293C9D"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09072922" w14:textId="77777777" w:rsidR="00B8550F" w:rsidRPr="00B8550F" w:rsidRDefault="00B8550F" w:rsidP="00B8550F">
            <w:pPr>
              <w:widowControl w:val="0"/>
              <w:suppressAutoHyphens/>
              <w:spacing w:after="0" w:line="240" w:lineRule="auto"/>
              <w:ind w:left="430" w:right="-2" w:firstLine="69"/>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ручний механізм підйому гармати </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2C1A583"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2BA0F258"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761871E9"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2D6E0FF" w14:textId="77777777" w:rsidR="00B8550F" w:rsidRPr="00B8550F" w:rsidRDefault="00B8550F" w:rsidP="00B8550F">
            <w:pPr>
              <w:widowControl w:val="0"/>
              <w:suppressAutoHyphens/>
              <w:spacing w:after="0" w:line="240" w:lineRule="auto"/>
              <w:ind w:left="430" w:right="-2" w:firstLine="69"/>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ручний механізм повороту башти </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882591A"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59022337" w14:textId="77777777" w:rsidTr="00934CB9">
        <w:trPr>
          <w:trHeight w:val="191"/>
        </w:trPr>
        <w:tc>
          <w:tcPr>
            <w:tcW w:w="709" w:type="dxa"/>
            <w:vMerge/>
            <w:tcBorders>
              <w:top w:val="single" w:sz="4" w:space="0" w:color="00000A"/>
              <w:left w:val="single" w:sz="4" w:space="0" w:color="00000A"/>
              <w:bottom w:val="single" w:sz="4" w:space="0" w:color="00000A"/>
            </w:tcBorders>
            <w:shd w:val="clear" w:color="auto" w:fill="auto"/>
          </w:tcPr>
          <w:p w14:paraId="587DE0C6"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7024FEB8" w14:textId="77777777" w:rsidR="00B8550F" w:rsidRPr="00B8550F" w:rsidRDefault="00B8550F" w:rsidP="00B8550F">
            <w:pPr>
              <w:widowControl w:val="0"/>
              <w:suppressAutoHyphens/>
              <w:spacing w:after="0" w:line="240" w:lineRule="auto"/>
              <w:ind w:left="430" w:firstLine="69"/>
              <w:rPr>
                <w:rFonts w:ascii="Times New Roman" w:eastAsia="Times New Roman" w:hAnsi="Times New Roman"/>
                <w:color w:val="00000A"/>
                <w:sz w:val="24"/>
                <w:szCs w:val="20"/>
                <w:lang w:val="ru-RU" w:eastAsia="zh-CN"/>
              </w:rPr>
            </w:pPr>
            <w:r w:rsidRPr="00B8550F">
              <w:rPr>
                <w:rFonts w:ascii="Times New Roman" w:eastAsia="Times New Roman" w:hAnsi="Times New Roman"/>
                <w:color w:val="00000A"/>
                <w:sz w:val="24"/>
                <w:szCs w:val="24"/>
                <w:lang w:eastAsia="zh-CN"/>
              </w:rPr>
              <w:t>апарат переговорного пристрою</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64CBD2C"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1615534A"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20DD3D7"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784B74C" w14:textId="77777777" w:rsidR="00B8550F" w:rsidRPr="00B8550F" w:rsidRDefault="00B8550F" w:rsidP="00B8550F">
            <w:pPr>
              <w:widowControl w:val="0"/>
              <w:suppressAutoHyphens/>
              <w:spacing w:after="0" w:line="240" w:lineRule="auto"/>
              <w:ind w:left="586" w:hanging="73"/>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стопор башти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978B06F"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37FF347B" w14:textId="77777777" w:rsidTr="00934CB9">
        <w:trPr>
          <w:trHeight w:val="192"/>
        </w:trPr>
        <w:tc>
          <w:tcPr>
            <w:tcW w:w="709" w:type="dxa"/>
            <w:vMerge/>
            <w:tcBorders>
              <w:top w:val="single" w:sz="4" w:space="0" w:color="00000A"/>
              <w:left w:val="single" w:sz="4" w:space="0" w:color="00000A"/>
              <w:bottom w:val="single" w:sz="4" w:space="0" w:color="00000A"/>
            </w:tcBorders>
            <w:shd w:val="clear" w:color="auto" w:fill="auto"/>
          </w:tcPr>
          <w:p w14:paraId="4B2903DE"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tcBorders>
            <w:shd w:val="clear" w:color="auto" w:fill="auto"/>
          </w:tcPr>
          <w:p w14:paraId="7F862826" w14:textId="77777777" w:rsidR="00B8550F" w:rsidRPr="00B8550F" w:rsidRDefault="00B8550F" w:rsidP="00B8550F">
            <w:pPr>
              <w:widowControl w:val="0"/>
              <w:suppressAutoHyphens/>
              <w:spacing w:after="0" w:line="240" w:lineRule="auto"/>
              <w:ind w:left="586" w:hanging="73"/>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ствольна коробка ПКТ</w:t>
            </w:r>
          </w:p>
        </w:tc>
        <w:tc>
          <w:tcPr>
            <w:tcW w:w="709" w:type="dxa"/>
            <w:tcBorders>
              <w:top w:val="single" w:sz="4" w:space="0" w:color="00000A"/>
              <w:left w:val="single" w:sz="4" w:space="0" w:color="00000A"/>
              <w:right w:val="single" w:sz="4" w:space="0" w:color="00000A"/>
            </w:tcBorders>
            <w:shd w:val="clear" w:color="auto" w:fill="auto"/>
          </w:tcPr>
          <w:p w14:paraId="58BF251A"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1</w:t>
            </w:r>
          </w:p>
        </w:tc>
      </w:tr>
      <w:tr w:rsidR="00B8550F" w:rsidRPr="00B8550F" w14:paraId="7CE735F5" w14:textId="77777777" w:rsidTr="00934CB9">
        <w:trPr>
          <w:trHeight w:val="210"/>
        </w:trPr>
        <w:tc>
          <w:tcPr>
            <w:tcW w:w="709" w:type="dxa"/>
            <w:vMerge w:val="restart"/>
            <w:tcBorders>
              <w:top w:val="single" w:sz="4" w:space="0" w:color="00000A"/>
              <w:left w:val="single" w:sz="4" w:space="0" w:color="00000A"/>
              <w:bottom w:val="single" w:sz="4" w:space="0" w:color="00000A"/>
            </w:tcBorders>
            <w:shd w:val="clear" w:color="auto" w:fill="auto"/>
          </w:tcPr>
          <w:p w14:paraId="548D2AF3"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3.3.</w:t>
            </w:r>
          </w:p>
        </w:tc>
        <w:tc>
          <w:tcPr>
            <w:tcW w:w="7796" w:type="dxa"/>
            <w:tcBorders>
              <w:top w:val="single" w:sz="4" w:space="0" w:color="00000A"/>
              <w:left w:val="single" w:sz="4" w:space="0" w:color="00000A"/>
              <w:bottom w:val="single" w:sz="4" w:space="0" w:color="00000A"/>
            </w:tcBorders>
            <w:shd w:val="clear" w:color="auto" w:fill="auto"/>
          </w:tcPr>
          <w:p w14:paraId="46B58511"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 xml:space="preserve">Обладнання, комплект, в </w:t>
            </w:r>
            <w:proofErr w:type="spellStart"/>
            <w:r w:rsidRPr="00B8550F">
              <w:rPr>
                <w:rFonts w:ascii="Times New Roman" w:eastAsia="Times New Roman" w:hAnsi="Times New Roman"/>
                <w:color w:val="00000A"/>
                <w:sz w:val="24"/>
                <w:szCs w:val="24"/>
                <w:lang w:eastAsia="zh-CN"/>
              </w:rPr>
              <w:t>т.ч</w:t>
            </w:r>
            <w:proofErr w:type="spellEnd"/>
            <w:r w:rsidRPr="00B8550F">
              <w:rPr>
                <w:rFonts w:ascii="Times New Roman" w:eastAsia="Times New Roman" w:hAnsi="Times New Roman"/>
                <w:color w:val="00000A"/>
                <w:sz w:val="24"/>
                <w:szCs w:val="24"/>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CBEC062"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785D2CB"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4D0DE759"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971182D"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eastAsia="zh-CN"/>
              </w:rPr>
            </w:pPr>
            <w:r w:rsidRPr="00B8550F">
              <w:rPr>
                <w:rFonts w:ascii="Times New Roman" w:eastAsia="Times New Roman" w:hAnsi="Times New Roman"/>
                <w:bCs/>
                <w:color w:val="00000A"/>
                <w:sz w:val="24"/>
                <w:szCs w:val="20"/>
                <w:lang w:eastAsia="zh-CN"/>
              </w:rPr>
              <w:t>електронний блок управління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2B93DD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13DCB992"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73F49B6C"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09FB6ABC"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сидіння навідника-оператора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D3A6260"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79FBF88F"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15C7CE77"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2D485617" w14:textId="77777777" w:rsidR="00B8550F" w:rsidRPr="00B8550F" w:rsidRDefault="00B8550F" w:rsidP="00B8550F">
            <w:pPr>
              <w:widowControl w:val="0"/>
              <w:tabs>
                <w:tab w:val="left" w:pos="567"/>
              </w:tabs>
              <w:suppressAutoHyphens/>
              <w:spacing w:after="0" w:line="240" w:lineRule="auto"/>
              <w:ind w:left="346"/>
              <w:rPr>
                <w:rFonts w:ascii="Times New Roman" w:eastAsia="Times New Roman" w:hAnsi="Times New Roman"/>
                <w:color w:val="00000A"/>
                <w:sz w:val="24"/>
                <w:szCs w:val="24"/>
                <w:lang w:val="ru-RU" w:eastAsia="zh-CN"/>
              </w:rPr>
            </w:pPr>
            <w:r w:rsidRPr="00B8550F">
              <w:rPr>
                <w:rFonts w:ascii="Times New Roman" w:eastAsia="Times New Roman" w:hAnsi="Times New Roman"/>
                <w:color w:val="00000A"/>
                <w:sz w:val="24"/>
                <w:szCs w:val="24"/>
                <w:lang w:eastAsia="zh-CN"/>
              </w:rPr>
              <w:t>шоломофон з кабелем та нагрудним перемикачем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B1B864C"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78D4700C"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527B75D1"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6563B41B" w14:textId="77777777" w:rsidR="00B8550F" w:rsidRPr="00B8550F" w:rsidRDefault="00B8550F" w:rsidP="00B8550F">
            <w:pPr>
              <w:widowControl w:val="0"/>
              <w:tabs>
                <w:tab w:val="left" w:pos="489"/>
                <w:tab w:val="left" w:pos="567"/>
              </w:tabs>
              <w:suppressAutoHyphens/>
              <w:spacing w:after="0" w:line="240" w:lineRule="auto"/>
              <w:ind w:left="346" w:right="-2"/>
              <w:jc w:val="both"/>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вентилятор</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D01603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7B408A4D" w14:textId="77777777" w:rsidTr="00934CB9">
        <w:trPr>
          <w:trHeight w:val="210"/>
        </w:trPr>
        <w:tc>
          <w:tcPr>
            <w:tcW w:w="709" w:type="dxa"/>
            <w:vMerge/>
            <w:tcBorders>
              <w:top w:val="single" w:sz="4" w:space="0" w:color="00000A"/>
              <w:left w:val="single" w:sz="4" w:space="0" w:color="00000A"/>
              <w:bottom w:val="single" w:sz="4" w:space="0" w:color="00000A"/>
            </w:tcBorders>
            <w:shd w:val="clear" w:color="auto" w:fill="auto"/>
          </w:tcPr>
          <w:p w14:paraId="08DB6F4E" w14:textId="77777777" w:rsidR="00B8550F" w:rsidRPr="00B8550F" w:rsidRDefault="00B8550F" w:rsidP="00B8550F">
            <w:pPr>
              <w:widowControl w:val="0"/>
              <w:tabs>
                <w:tab w:val="left" w:pos="567"/>
              </w:tabs>
              <w:suppressAutoHyphens/>
              <w:snapToGrid w:val="0"/>
              <w:spacing w:after="0" w:line="240" w:lineRule="auto"/>
              <w:ind w:left="-68"/>
              <w:jc w:val="center"/>
              <w:rPr>
                <w:rFonts w:ascii="Times New Roman" w:eastAsia="Times New Roman" w:hAnsi="Times New Roman"/>
                <w:color w:val="00000A"/>
                <w:sz w:val="24"/>
                <w:szCs w:val="24"/>
                <w:lang w:eastAsia="zh-CN"/>
              </w:rPr>
            </w:pPr>
          </w:p>
        </w:tc>
        <w:tc>
          <w:tcPr>
            <w:tcW w:w="7796" w:type="dxa"/>
            <w:tcBorders>
              <w:top w:val="single" w:sz="4" w:space="0" w:color="00000A"/>
              <w:left w:val="single" w:sz="4" w:space="0" w:color="00000A"/>
              <w:bottom w:val="single" w:sz="4" w:space="0" w:color="00000A"/>
            </w:tcBorders>
            <w:shd w:val="clear" w:color="auto" w:fill="auto"/>
          </w:tcPr>
          <w:p w14:paraId="6549A906" w14:textId="77777777" w:rsidR="00B8550F" w:rsidRPr="00B8550F" w:rsidRDefault="00B8550F" w:rsidP="00B8550F">
            <w:pPr>
              <w:widowControl w:val="0"/>
              <w:tabs>
                <w:tab w:val="left" w:pos="489"/>
                <w:tab w:val="left" w:pos="567"/>
              </w:tabs>
              <w:suppressAutoHyphens/>
              <w:spacing w:after="0" w:line="240" w:lineRule="auto"/>
              <w:ind w:left="346" w:right="-2"/>
              <w:jc w:val="both"/>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A"/>
                <w:sz w:val="24"/>
                <w:szCs w:val="24"/>
                <w:lang w:eastAsia="zh-CN"/>
              </w:rPr>
              <w:t>аудіосистема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5E63307"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37B7A616" w14:textId="77777777" w:rsidTr="00934CB9">
        <w:trPr>
          <w:trHeight w:val="186"/>
        </w:trPr>
        <w:tc>
          <w:tcPr>
            <w:tcW w:w="709" w:type="dxa"/>
            <w:tcBorders>
              <w:top w:val="single" w:sz="4" w:space="0" w:color="00000A"/>
              <w:left w:val="single" w:sz="4" w:space="0" w:color="00000A"/>
              <w:bottom w:val="single" w:sz="4" w:space="0" w:color="00000A"/>
            </w:tcBorders>
            <w:shd w:val="clear" w:color="auto" w:fill="auto"/>
          </w:tcPr>
          <w:p w14:paraId="7606A85A"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sz w:val="24"/>
                <w:szCs w:val="24"/>
                <w:lang w:val="ru-RU" w:eastAsia="zh-CN"/>
              </w:rPr>
            </w:pPr>
            <w:r w:rsidRPr="00B8550F">
              <w:rPr>
                <w:rFonts w:ascii="Times New Roman" w:eastAsia="Times New Roman" w:hAnsi="Times New Roman"/>
                <w:sz w:val="24"/>
                <w:szCs w:val="24"/>
                <w:lang w:eastAsia="zh-CN"/>
              </w:rPr>
              <w:t>3.4.</w:t>
            </w:r>
          </w:p>
        </w:tc>
        <w:tc>
          <w:tcPr>
            <w:tcW w:w="7796" w:type="dxa"/>
            <w:tcBorders>
              <w:top w:val="single" w:sz="4" w:space="0" w:color="00000A"/>
              <w:left w:val="single" w:sz="4" w:space="0" w:color="00000A"/>
              <w:bottom w:val="single" w:sz="4" w:space="0" w:color="00000A"/>
            </w:tcBorders>
            <w:shd w:val="clear" w:color="auto" w:fill="auto"/>
          </w:tcPr>
          <w:p w14:paraId="7875729D"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sz w:val="24"/>
                <w:szCs w:val="24"/>
                <w:lang w:val="ru-RU" w:eastAsia="zh-CN"/>
              </w:rPr>
            </w:pPr>
            <w:r w:rsidRPr="00B8550F">
              <w:rPr>
                <w:rFonts w:ascii="Times New Roman" w:eastAsia="Times New Roman" w:hAnsi="Times New Roman"/>
                <w:sz w:val="24"/>
                <w:szCs w:val="24"/>
                <w:lang w:eastAsia="zh-CN"/>
              </w:rPr>
              <w:t>Платформа одноступенева (платформа обертання) електромеханічна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CBADCDB"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sz w:val="24"/>
                <w:szCs w:val="24"/>
                <w:lang w:val="ru-RU" w:eastAsia="zh-CN"/>
              </w:rPr>
            </w:pPr>
            <w:r w:rsidRPr="00B8550F">
              <w:rPr>
                <w:rFonts w:ascii="Times New Roman" w:eastAsia="Times New Roman" w:hAnsi="Times New Roman"/>
                <w:bCs/>
                <w:sz w:val="24"/>
                <w:szCs w:val="24"/>
                <w:lang w:eastAsia="zh-CN"/>
              </w:rPr>
              <w:t>1</w:t>
            </w:r>
          </w:p>
        </w:tc>
      </w:tr>
      <w:tr w:rsidR="00B8550F" w:rsidRPr="00B8550F" w14:paraId="3E05D74C" w14:textId="77777777" w:rsidTr="00934CB9">
        <w:trPr>
          <w:trHeight w:val="186"/>
        </w:trPr>
        <w:tc>
          <w:tcPr>
            <w:tcW w:w="709" w:type="dxa"/>
            <w:vMerge w:val="restart"/>
            <w:tcBorders>
              <w:top w:val="single" w:sz="4" w:space="0" w:color="00000A"/>
              <w:left w:val="single" w:sz="4" w:space="0" w:color="00000A"/>
            </w:tcBorders>
            <w:shd w:val="clear" w:color="auto" w:fill="auto"/>
          </w:tcPr>
          <w:p w14:paraId="1B6B5C62"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4</w:t>
            </w:r>
          </w:p>
        </w:tc>
        <w:tc>
          <w:tcPr>
            <w:tcW w:w="7796" w:type="dxa"/>
            <w:tcBorders>
              <w:top w:val="single" w:sz="4" w:space="0" w:color="00000A"/>
              <w:left w:val="single" w:sz="4" w:space="0" w:color="00000A"/>
              <w:bottom w:val="single" w:sz="4" w:space="0" w:color="00000A"/>
            </w:tcBorders>
            <w:shd w:val="clear" w:color="auto" w:fill="auto"/>
          </w:tcPr>
          <w:p w14:paraId="00C3CC89" w14:textId="77777777" w:rsidR="00B8550F" w:rsidRPr="00B8550F" w:rsidRDefault="00B8550F" w:rsidP="00B8550F">
            <w:pPr>
              <w:widowControl w:val="0"/>
              <w:tabs>
                <w:tab w:val="left" w:pos="567"/>
              </w:tabs>
              <w:suppressAutoHyphens/>
              <w:spacing w:after="0" w:line="240" w:lineRule="auto"/>
              <w:rPr>
                <w:rFonts w:ascii="Times New Roman" w:eastAsia="Times New Roman" w:hAnsi="Times New Roman"/>
                <w:color w:val="00000A"/>
                <w:sz w:val="24"/>
                <w:szCs w:val="20"/>
                <w:lang w:val="ru-RU" w:eastAsia="zh-CN"/>
              </w:rPr>
            </w:pPr>
            <w:r w:rsidRPr="00B8550F">
              <w:rPr>
                <w:rFonts w:ascii="Times New Roman" w:eastAsia="Times New Roman" w:hAnsi="Times New Roman"/>
                <w:bCs/>
                <w:color w:val="00000A"/>
                <w:sz w:val="24"/>
                <w:szCs w:val="20"/>
                <w:lang w:eastAsia="zh-CN"/>
              </w:rPr>
              <w:t xml:space="preserve">Експлуатаційна документація, комплект, в </w:t>
            </w:r>
            <w:proofErr w:type="spellStart"/>
            <w:r w:rsidRPr="00B8550F">
              <w:rPr>
                <w:rFonts w:ascii="Times New Roman" w:eastAsia="Times New Roman" w:hAnsi="Times New Roman"/>
                <w:bCs/>
                <w:color w:val="00000A"/>
                <w:sz w:val="24"/>
                <w:szCs w:val="20"/>
                <w:lang w:eastAsia="zh-CN"/>
              </w:rPr>
              <w:t>т.ч</w:t>
            </w:r>
            <w:proofErr w:type="spellEnd"/>
            <w:r w:rsidRPr="00B8550F">
              <w:rPr>
                <w:rFonts w:ascii="Times New Roman" w:eastAsia="Times New Roman" w:hAnsi="Times New Roman"/>
                <w:bCs/>
                <w:color w:val="00000A"/>
                <w:sz w:val="24"/>
                <w:szCs w:val="20"/>
                <w:lang w:eastAsia="zh-CN"/>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28A4855"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030996FE" w14:textId="77777777" w:rsidTr="00934CB9">
        <w:trPr>
          <w:trHeight w:val="186"/>
        </w:trPr>
        <w:tc>
          <w:tcPr>
            <w:tcW w:w="709" w:type="dxa"/>
            <w:vMerge/>
            <w:tcBorders>
              <w:left w:val="single" w:sz="4" w:space="0" w:color="00000A"/>
            </w:tcBorders>
            <w:shd w:val="clear" w:color="auto" w:fill="auto"/>
          </w:tcPr>
          <w:p w14:paraId="01214BB7"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p>
        </w:tc>
        <w:tc>
          <w:tcPr>
            <w:tcW w:w="7796" w:type="dxa"/>
            <w:tcBorders>
              <w:top w:val="single" w:sz="4" w:space="0" w:color="00000A"/>
              <w:left w:val="single" w:sz="4" w:space="0" w:color="00000A"/>
              <w:bottom w:val="single" w:sz="4" w:space="0" w:color="00000A"/>
            </w:tcBorders>
            <w:shd w:val="clear" w:color="auto" w:fill="auto"/>
          </w:tcPr>
          <w:p w14:paraId="75625B6F" w14:textId="77777777" w:rsidR="00B8550F" w:rsidRPr="00B8550F" w:rsidRDefault="00B8550F" w:rsidP="00B8550F">
            <w:pPr>
              <w:widowControl w:val="0"/>
              <w:tabs>
                <w:tab w:val="left" w:pos="567"/>
              </w:tabs>
              <w:suppressAutoHyphens/>
              <w:spacing w:after="0" w:line="240" w:lineRule="auto"/>
              <w:ind w:firstLine="346"/>
              <w:rPr>
                <w:rFonts w:ascii="Times New Roman" w:eastAsia="Times New Roman" w:hAnsi="Times New Roman"/>
                <w:color w:val="00000A"/>
                <w:sz w:val="24"/>
                <w:szCs w:val="20"/>
                <w:lang w:val="ru-RU" w:eastAsia="zh-CN"/>
              </w:rPr>
            </w:pPr>
            <w:r w:rsidRPr="00B8550F">
              <w:rPr>
                <w:rFonts w:ascii="Times New Roman" w:eastAsia="Times New Roman" w:hAnsi="Times New Roman"/>
                <w:color w:val="00000A"/>
                <w:sz w:val="24"/>
                <w:szCs w:val="24"/>
                <w:lang w:eastAsia="zh-CN"/>
              </w:rPr>
              <w:t>формуляр</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95A94C1"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0EE3F568" w14:textId="77777777" w:rsidTr="00934CB9">
        <w:trPr>
          <w:trHeight w:val="186"/>
        </w:trPr>
        <w:tc>
          <w:tcPr>
            <w:tcW w:w="709" w:type="dxa"/>
            <w:vMerge/>
            <w:tcBorders>
              <w:left w:val="single" w:sz="4" w:space="0" w:color="00000A"/>
            </w:tcBorders>
            <w:shd w:val="clear" w:color="auto" w:fill="auto"/>
          </w:tcPr>
          <w:p w14:paraId="21F250D0"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p>
        </w:tc>
        <w:tc>
          <w:tcPr>
            <w:tcW w:w="7796" w:type="dxa"/>
            <w:tcBorders>
              <w:top w:val="single" w:sz="4" w:space="0" w:color="00000A"/>
              <w:left w:val="single" w:sz="4" w:space="0" w:color="00000A"/>
              <w:bottom w:val="single" w:sz="4" w:space="0" w:color="00000A"/>
            </w:tcBorders>
            <w:shd w:val="clear" w:color="auto" w:fill="auto"/>
          </w:tcPr>
          <w:p w14:paraId="6812FA6D" w14:textId="77777777" w:rsidR="00B8550F" w:rsidRPr="00B8550F" w:rsidRDefault="00B8550F" w:rsidP="00B8550F">
            <w:pPr>
              <w:widowControl w:val="0"/>
              <w:tabs>
                <w:tab w:val="left" w:pos="567"/>
              </w:tabs>
              <w:suppressAutoHyphens/>
              <w:spacing w:after="0" w:line="240" w:lineRule="auto"/>
              <w:ind w:firstLine="346"/>
              <w:rPr>
                <w:rFonts w:ascii="Times New Roman" w:eastAsia="Times New Roman" w:hAnsi="Times New Roman"/>
                <w:color w:val="00000A"/>
                <w:sz w:val="24"/>
                <w:szCs w:val="20"/>
                <w:lang w:val="ru-RU" w:eastAsia="zh-CN"/>
              </w:rPr>
            </w:pPr>
            <w:r w:rsidRPr="00B8550F">
              <w:rPr>
                <w:rFonts w:ascii="Times New Roman" w:eastAsia="Times New Roman" w:hAnsi="Times New Roman"/>
                <w:color w:val="00000A"/>
                <w:sz w:val="24"/>
                <w:szCs w:val="24"/>
                <w:lang w:eastAsia="zh-CN"/>
              </w:rPr>
              <w:t xml:space="preserve">технічний опис та інструкція з експлуатації </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B1E27A7"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470AD40D" w14:textId="77777777" w:rsidTr="00934CB9">
        <w:trPr>
          <w:trHeight w:val="186"/>
        </w:trPr>
        <w:tc>
          <w:tcPr>
            <w:tcW w:w="709" w:type="dxa"/>
            <w:vMerge/>
            <w:tcBorders>
              <w:left w:val="single" w:sz="4" w:space="0" w:color="00000A"/>
            </w:tcBorders>
            <w:shd w:val="clear" w:color="auto" w:fill="auto"/>
          </w:tcPr>
          <w:p w14:paraId="5A4A520C"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p>
        </w:tc>
        <w:tc>
          <w:tcPr>
            <w:tcW w:w="7796" w:type="dxa"/>
            <w:tcBorders>
              <w:top w:val="single" w:sz="4" w:space="0" w:color="00000A"/>
              <w:left w:val="single" w:sz="4" w:space="0" w:color="00000A"/>
              <w:bottom w:val="single" w:sz="4" w:space="0" w:color="00000A"/>
            </w:tcBorders>
            <w:shd w:val="clear" w:color="auto" w:fill="auto"/>
          </w:tcPr>
          <w:p w14:paraId="703A8A32" w14:textId="77777777" w:rsidR="00B8550F" w:rsidRPr="00B8550F" w:rsidRDefault="00B8550F" w:rsidP="00B8550F">
            <w:pPr>
              <w:widowControl w:val="0"/>
              <w:tabs>
                <w:tab w:val="left" w:pos="567"/>
              </w:tabs>
              <w:suppressAutoHyphens/>
              <w:spacing w:after="0" w:line="240" w:lineRule="auto"/>
              <w:ind w:firstLine="346"/>
              <w:rPr>
                <w:rFonts w:ascii="Times New Roman" w:eastAsia="Times New Roman" w:hAnsi="Times New Roman"/>
                <w:color w:val="00000A"/>
                <w:sz w:val="24"/>
                <w:szCs w:val="20"/>
                <w:lang w:val="en-US" w:eastAsia="zh-CN"/>
              </w:rPr>
            </w:pPr>
            <w:r w:rsidRPr="00B8550F">
              <w:rPr>
                <w:rFonts w:ascii="Times New Roman" w:eastAsia="Times New Roman" w:hAnsi="Times New Roman"/>
                <w:color w:val="000000"/>
                <w:sz w:val="24"/>
                <w:szCs w:val="24"/>
                <w:lang w:eastAsia="zh-CN"/>
              </w:rPr>
              <w:t>паспорт динамічної платформи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0D4995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2</w:t>
            </w:r>
          </w:p>
        </w:tc>
      </w:tr>
      <w:tr w:rsidR="00B8550F" w:rsidRPr="00B8550F" w14:paraId="66F1BA31" w14:textId="77777777" w:rsidTr="00934CB9">
        <w:trPr>
          <w:trHeight w:val="153"/>
        </w:trPr>
        <w:tc>
          <w:tcPr>
            <w:tcW w:w="709" w:type="dxa"/>
            <w:vMerge/>
            <w:tcBorders>
              <w:left w:val="single" w:sz="4" w:space="0" w:color="00000A"/>
              <w:bottom w:val="single" w:sz="4" w:space="0" w:color="auto"/>
            </w:tcBorders>
            <w:shd w:val="clear" w:color="auto" w:fill="auto"/>
          </w:tcPr>
          <w:p w14:paraId="0575DAD5"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p>
        </w:tc>
        <w:tc>
          <w:tcPr>
            <w:tcW w:w="7796" w:type="dxa"/>
            <w:tcBorders>
              <w:top w:val="single" w:sz="4" w:space="0" w:color="00000A"/>
              <w:left w:val="single" w:sz="4" w:space="0" w:color="00000A"/>
              <w:bottom w:val="single" w:sz="4" w:space="0" w:color="auto"/>
            </w:tcBorders>
            <w:shd w:val="clear" w:color="auto" w:fill="auto"/>
          </w:tcPr>
          <w:p w14:paraId="1558C445" w14:textId="77777777" w:rsidR="00B8550F" w:rsidRPr="00B8550F" w:rsidRDefault="00B8550F" w:rsidP="00B8550F">
            <w:pPr>
              <w:widowControl w:val="0"/>
              <w:tabs>
                <w:tab w:val="left" w:pos="567"/>
              </w:tabs>
              <w:suppressAutoHyphens/>
              <w:spacing w:after="0" w:line="240" w:lineRule="auto"/>
              <w:ind w:firstLine="346"/>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відомість ЗІП</w:t>
            </w:r>
          </w:p>
        </w:tc>
        <w:tc>
          <w:tcPr>
            <w:tcW w:w="709" w:type="dxa"/>
            <w:tcBorders>
              <w:top w:val="single" w:sz="4" w:space="0" w:color="00000A"/>
              <w:left w:val="single" w:sz="4" w:space="0" w:color="00000A"/>
              <w:bottom w:val="single" w:sz="4" w:space="0" w:color="auto"/>
              <w:right w:val="single" w:sz="4" w:space="0" w:color="00000A"/>
            </w:tcBorders>
            <w:shd w:val="clear" w:color="auto" w:fill="auto"/>
          </w:tcPr>
          <w:p w14:paraId="096E48F6"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2B5A43B0" w14:textId="77777777" w:rsidTr="00934CB9">
        <w:trPr>
          <w:trHeight w:val="18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280C5D0"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1319881" w14:textId="77777777" w:rsidR="00B8550F" w:rsidRPr="00B8550F" w:rsidRDefault="00B8550F" w:rsidP="00B8550F">
            <w:pPr>
              <w:widowControl w:val="0"/>
              <w:tabs>
                <w:tab w:val="left" w:pos="567"/>
              </w:tabs>
              <w:suppressAutoHyphens/>
              <w:spacing w:after="0" w:line="240" w:lineRule="auto"/>
              <w:contextualSpacing/>
              <w:jc w:val="both"/>
              <w:rPr>
                <w:rFonts w:ascii="Times New Roman" w:eastAsia="Times New Roman" w:hAnsi="Times New Roman"/>
                <w:color w:val="00000A"/>
                <w:sz w:val="24"/>
                <w:szCs w:val="20"/>
                <w:lang w:eastAsia="zh-CN"/>
              </w:rPr>
            </w:pPr>
            <w:r w:rsidRPr="00B8550F">
              <w:rPr>
                <w:rFonts w:ascii="Times New Roman" w:eastAsia="Times New Roman" w:hAnsi="Times New Roman"/>
                <w:bCs/>
                <w:color w:val="00000A"/>
                <w:sz w:val="24"/>
                <w:szCs w:val="20"/>
                <w:lang w:eastAsia="zh-CN"/>
              </w:rPr>
              <w:t>ЗІП, комплект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B43B77"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color w:val="00000A"/>
                <w:sz w:val="24"/>
                <w:szCs w:val="24"/>
                <w:lang w:val="ru-RU" w:eastAsia="zh-CN"/>
              </w:rPr>
            </w:pPr>
            <w:r w:rsidRPr="00B8550F">
              <w:rPr>
                <w:rFonts w:ascii="Times New Roman" w:eastAsia="Times New Roman" w:hAnsi="Times New Roman"/>
                <w:bCs/>
                <w:color w:val="00000A"/>
                <w:sz w:val="24"/>
                <w:szCs w:val="24"/>
                <w:lang w:eastAsia="zh-CN"/>
              </w:rPr>
              <w:t>1</w:t>
            </w:r>
          </w:p>
        </w:tc>
      </w:tr>
      <w:tr w:rsidR="00B8550F" w:rsidRPr="00B8550F" w14:paraId="3A425BBA" w14:textId="77777777" w:rsidTr="00934CB9">
        <w:trPr>
          <w:trHeight w:val="18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0E374C1"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bCs/>
                <w:color w:val="00000A"/>
                <w:sz w:val="24"/>
                <w:szCs w:val="24"/>
                <w:lang w:eastAsia="zh-C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102E454" w14:textId="77777777" w:rsidR="00B8550F" w:rsidRPr="00B8550F" w:rsidRDefault="00B8550F" w:rsidP="00B8550F">
            <w:pPr>
              <w:widowControl w:val="0"/>
              <w:tabs>
                <w:tab w:val="left" w:pos="567"/>
              </w:tabs>
              <w:suppressAutoHyphens/>
              <w:spacing w:after="0" w:line="240" w:lineRule="auto"/>
              <w:ind w:firstLine="346"/>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електронні комплектуючі, комплект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E7104"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1</w:t>
            </w:r>
          </w:p>
        </w:tc>
      </w:tr>
      <w:tr w:rsidR="00B8550F" w:rsidRPr="00B8550F" w14:paraId="0682ACDD" w14:textId="77777777" w:rsidTr="00934CB9">
        <w:trPr>
          <w:trHeight w:val="186"/>
        </w:trPr>
        <w:tc>
          <w:tcPr>
            <w:tcW w:w="709" w:type="dxa"/>
            <w:vMerge/>
            <w:tcBorders>
              <w:top w:val="single" w:sz="4" w:space="0" w:color="auto"/>
              <w:left w:val="single" w:sz="4" w:space="0" w:color="00000A"/>
              <w:bottom w:val="single" w:sz="4" w:space="0" w:color="00000A"/>
            </w:tcBorders>
            <w:shd w:val="clear" w:color="auto" w:fill="auto"/>
          </w:tcPr>
          <w:p w14:paraId="1EC5CE08" w14:textId="77777777" w:rsidR="00B8550F" w:rsidRPr="00B8550F" w:rsidRDefault="00B8550F" w:rsidP="00B8550F">
            <w:pPr>
              <w:widowControl w:val="0"/>
              <w:tabs>
                <w:tab w:val="left" w:pos="567"/>
              </w:tabs>
              <w:suppressAutoHyphens/>
              <w:spacing w:after="0" w:line="240" w:lineRule="auto"/>
              <w:ind w:left="-68"/>
              <w:jc w:val="center"/>
              <w:rPr>
                <w:rFonts w:ascii="Times New Roman" w:eastAsia="Times New Roman" w:hAnsi="Times New Roman"/>
                <w:bCs/>
                <w:color w:val="00000A"/>
                <w:sz w:val="24"/>
                <w:szCs w:val="24"/>
                <w:lang w:eastAsia="zh-CN"/>
              </w:rPr>
            </w:pPr>
          </w:p>
        </w:tc>
        <w:tc>
          <w:tcPr>
            <w:tcW w:w="7796" w:type="dxa"/>
            <w:tcBorders>
              <w:top w:val="single" w:sz="4" w:space="0" w:color="auto"/>
              <w:left w:val="single" w:sz="4" w:space="0" w:color="00000A"/>
              <w:bottom w:val="single" w:sz="4" w:space="0" w:color="00000A"/>
            </w:tcBorders>
            <w:shd w:val="clear" w:color="auto" w:fill="auto"/>
          </w:tcPr>
          <w:p w14:paraId="257DCC1E" w14:textId="77777777" w:rsidR="00B8550F" w:rsidRPr="00B8550F" w:rsidRDefault="00B8550F" w:rsidP="00B8550F">
            <w:pPr>
              <w:widowControl w:val="0"/>
              <w:tabs>
                <w:tab w:val="left" w:pos="567"/>
              </w:tabs>
              <w:suppressAutoHyphens/>
              <w:spacing w:after="0" w:line="240" w:lineRule="auto"/>
              <w:ind w:firstLine="346"/>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інструменти, комплект</w:t>
            </w:r>
          </w:p>
        </w:tc>
        <w:tc>
          <w:tcPr>
            <w:tcW w:w="709" w:type="dxa"/>
            <w:tcBorders>
              <w:top w:val="single" w:sz="4" w:space="0" w:color="auto"/>
              <w:left w:val="single" w:sz="4" w:space="0" w:color="00000A"/>
              <w:bottom w:val="single" w:sz="4" w:space="0" w:color="00000A"/>
              <w:right w:val="single" w:sz="4" w:space="0" w:color="00000A"/>
            </w:tcBorders>
            <w:shd w:val="clear" w:color="auto" w:fill="auto"/>
          </w:tcPr>
          <w:p w14:paraId="660C721D" w14:textId="77777777" w:rsidR="00B8550F" w:rsidRPr="00B8550F" w:rsidRDefault="00B8550F" w:rsidP="00B8550F">
            <w:pPr>
              <w:widowControl w:val="0"/>
              <w:suppressAutoHyphens/>
              <w:spacing w:after="0" w:line="240" w:lineRule="auto"/>
              <w:ind w:left="-108" w:right="-104"/>
              <w:jc w:val="center"/>
              <w:rPr>
                <w:rFonts w:ascii="Times New Roman" w:eastAsia="Times New Roman" w:hAnsi="Times New Roman"/>
                <w:bCs/>
                <w:color w:val="00000A"/>
                <w:sz w:val="24"/>
                <w:szCs w:val="24"/>
                <w:lang w:eastAsia="zh-CN"/>
              </w:rPr>
            </w:pPr>
            <w:r w:rsidRPr="00B8550F">
              <w:rPr>
                <w:rFonts w:ascii="Times New Roman" w:eastAsia="Times New Roman" w:hAnsi="Times New Roman"/>
                <w:bCs/>
                <w:color w:val="00000A"/>
                <w:sz w:val="24"/>
                <w:szCs w:val="24"/>
                <w:lang w:eastAsia="zh-CN"/>
              </w:rPr>
              <w:t>1</w:t>
            </w:r>
          </w:p>
        </w:tc>
      </w:tr>
    </w:tbl>
    <w:p w14:paraId="5E2E4418" w14:textId="77777777" w:rsidR="00B8550F" w:rsidRPr="00B8550F" w:rsidRDefault="00B8550F" w:rsidP="00B8550F">
      <w:pPr>
        <w:widowControl w:val="0"/>
        <w:tabs>
          <w:tab w:val="left" w:pos="851"/>
        </w:tabs>
        <w:suppressAutoHyphens/>
        <w:autoSpaceDE w:val="0"/>
        <w:spacing w:before="480" w:after="120" w:line="240" w:lineRule="auto"/>
        <w:ind w:left="567"/>
        <w:contextualSpacing/>
        <w:rPr>
          <w:rFonts w:ascii="Times New Roman" w:eastAsia="Times New Roman" w:hAnsi="Times New Roman"/>
          <w:sz w:val="24"/>
          <w:szCs w:val="20"/>
          <w:lang w:eastAsia="zh-CN"/>
        </w:rPr>
      </w:pPr>
      <w:bookmarkStart w:id="14" w:name="_Hlk951300"/>
      <w:bookmarkEnd w:id="13"/>
    </w:p>
    <w:p w14:paraId="2FF73432" w14:textId="77777777" w:rsidR="00B8550F" w:rsidRPr="00B8550F" w:rsidRDefault="00B8550F" w:rsidP="00256224">
      <w:pPr>
        <w:widowControl w:val="0"/>
        <w:numPr>
          <w:ilvl w:val="0"/>
          <w:numId w:val="3"/>
        </w:numPr>
        <w:tabs>
          <w:tab w:val="num" w:pos="142"/>
          <w:tab w:val="left" w:pos="851"/>
        </w:tabs>
        <w:suppressAutoHyphens/>
        <w:autoSpaceDE w:val="0"/>
        <w:spacing w:before="480" w:after="120" w:line="240" w:lineRule="auto"/>
        <w:ind w:left="142" w:firstLine="851"/>
        <w:contextualSpacing/>
        <w:rPr>
          <w:rFonts w:ascii="Times New Roman" w:eastAsia="Times New Roman" w:hAnsi="Times New Roman"/>
          <w:sz w:val="24"/>
          <w:szCs w:val="20"/>
          <w:lang w:eastAsia="zh-CN"/>
        </w:rPr>
      </w:pPr>
      <w:r w:rsidRPr="00B8550F">
        <w:rPr>
          <w:rFonts w:ascii="Times New Roman" w:eastAsia="Times New Roman" w:hAnsi="Times New Roman"/>
          <w:b/>
          <w:sz w:val="24"/>
          <w:szCs w:val="20"/>
          <w:lang w:eastAsia="zh-CN"/>
        </w:rPr>
        <w:t>ТЕХНІЧНІ ВИМОГИ</w:t>
      </w:r>
    </w:p>
    <w:p w14:paraId="399A3616" w14:textId="77777777" w:rsidR="00B8550F" w:rsidRPr="00B8550F" w:rsidRDefault="00B8550F" w:rsidP="00256224">
      <w:pPr>
        <w:widowControl w:val="0"/>
        <w:numPr>
          <w:ilvl w:val="0"/>
          <w:numId w:val="25"/>
        </w:numPr>
        <w:tabs>
          <w:tab w:val="num" w:pos="142"/>
          <w:tab w:val="left" w:pos="851"/>
        </w:tabs>
        <w:suppressAutoHyphens/>
        <w:autoSpaceDE w:val="0"/>
        <w:spacing w:before="480" w:after="120" w:line="240" w:lineRule="auto"/>
        <w:ind w:left="142"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Конструктивні рішення. В тренажері ДТЕ-БМП-1 повинна забезпечуватися адекватність функціональних макетів відділень управління та командира і бойового:</w:t>
      </w:r>
    </w:p>
    <w:p w14:paraId="6C19AE40"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Адекватність розмірів та розміщення імітаторів обладнання.</w:t>
      </w:r>
    </w:p>
    <w:p w14:paraId="303EB94C"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Повна відповідність діапазонів переміщення (ходів), зусиль та реакції імітаторів органів управління (важелів, педалей, перемикачів) характеристикам обладнання бойової машини піхоти БМП-1.</w:t>
      </w:r>
    </w:p>
    <w:p w14:paraId="71576FC0"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Відповідність передніх панелей приладів реальним, відповідність підсвічування обладнання, шкал приладів, транспарантів та надписів реальній бойовій машині піхоти БМП-1.</w:t>
      </w:r>
    </w:p>
    <w:p w14:paraId="4266FC1B"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Фізичне моделювання роботи рухомих вузлів відділення управління та командира:</w:t>
      </w:r>
    </w:p>
    <w:p w14:paraId="03E26C42" w14:textId="77777777" w:rsidR="00B8550F" w:rsidRPr="00B8550F" w:rsidRDefault="00B8550F" w:rsidP="00256224">
      <w:pPr>
        <w:widowControl w:val="0"/>
        <w:numPr>
          <w:ilvl w:val="1"/>
          <w:numId w:val="24"/>
        </w:numPr>
        <w:tabs>
          <w:tab w:val="num" w:pos="142"/>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поворот руля приводу поворотів на кути згідно технічного опису БМП-1; </w:t>
      </w:r>
    </w:p>
    <w:p w14:paraId="205FC84A" w14:textId="77777777" w:rsidR="00B8550F" w:rsidRPr="00B8550F" w:rsidRDefault="00B8550F" w:rsidP="00256224">
      <w:pPr>
        <w:widowControl w:val="0"/>
        <w:numPr>
          <w:ilvl w:val="1"/>
          <w:numId w:val="24"/>
        </w:numPr>
        <w:tabs>
          <w:tab w:val="num" w:pos="142"/>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обертання командирської башточки в ручному режимі.</w:t>
      </w:r>
    </w:p>
    <w:p w14:paraId="15938E16"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Фізичне моделювання роботи рухомих вузлів бойового відділення:</w:t>
      </w:r>
    </w:p>
    <w:p w14:paraId="58BE953E" w14:textId="77777777" w:rsidR="00B8550F" w:rsidRPr="00B8550F" w:rsidRDefault="00B8550F" w:rsidP="00256224">
      <w:pPr>
        <w:widowControl w:val="0"/>
        <w:numPr>
          <w:ilvl w:val="1"/>
          <w:numId w:val="24"/>
        </w:numPr>
        <w:tabs>
          <w:tab w:val="num" w:pos="142"/>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обертання бойового відділення від пульта управління навідника-оператора та від маховиків ручного управління.</w:t>
      </w:r>
    </w:p>
    <w:p w14:paraId="22704EA8"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Можливість водіння бойової машини піхоти БМП-1 у положенні механіка-водія як «по-бойовому», так і «</w:t>
      </w:r>
      <w:proofErr w:type="spellStart"/>
      <w:r w:rsidRPr="00B8550F">
        <w:rPr>
          <w:rFonts w:ascii="Times New Roman" w:eastAsia="Times New Roman" w:hAnsi="Times New Roman"/>
          <w:sz w:val="24"/>
          <w:szCs w:val="20"/>
          <w:lang w:eastAsia="zh-CN"/>
        </w:rPr>
        <w:t>по-похідному</w:t>
      </w:r>
      <w:proofErr w:type="spellEnd"/>
      <w:r w:rsidRPr="00B8550F">
        <w:rPr>
          <w:rFonts w:ascii="Times New Roman" w:eastAsia="Times New Roman" w:hAnsi="Times New Roman"/>
          <w:sz w:val="24"/>
          <w:szCs w:val="20"/>
          <w:lang w:eastAsia="zh-CN"/>
        </w:rPr>
        <w:t>».</w:t>
      </w:r>
    </w:p>
    <w:p w14:paraId="4986426C"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Відображення </w:t>
      </w:r>
      <w:proofErr w:type="spellStart"/>
      <w:r w:rsidRPr="00B8550F">
        <w:rPr>
          <w:rFonts w:ascii="Times New Roman" w:eastAsia="Times New Roman" w:hAnsi="Times New Roman"/>
          <w:sz w:val="24"/>
          <w:szCs w:val="20"/>
          <w:lang w:eastAsia="zh-CN"/>
        </w:rPr>
        <w:t>закабінної</w:t>
      </w:r>
      <w:proofErr w:type="spellEnd"/>
      <w:r w:rsidRPr="00B8550F">
        <w:rPr>
          <w:rFonts w:ascii="Times New Roman" w:eastAsia="Times New Roman" w:hAnsi="Times New Roman"/>
          <w:sz w:val="24"/>
          <w:szCs w:val="20"/>
          <w:lang w:eastAsia="zh-CN"/>
        </w:rPr>
        <w:t xml:space="preserve"> обстановки в полі зору всіх приладів спостереження і прицілювання бойової машини піхоти БМП-1 відповідно до їх характеристик і поточного напрямку оптичних осей.</w:t>
      </w:r>
    </w:p>
    <w:p w14:paraId="3EAEF656"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Можливість встановлення функціонального імітатора приладу нічного бачення ТВНО-2 замість приладу спостереження </w:t>
      </w:r>
      <w:r w:rsidRPr="00B8550F">
        <w:rPr>
          <w:rFonts w:ascii="Times New Roman" w:eastAsia="Times New Roman" w:hAnsi="Times New Roman"/>
          <w:sz w:val="24"/>
          <w:szCs w:val="20"/>
          <w:lang w:val="ru-RU" w:eastAsia="zh-CN"/>
        </w:rPr>
        <w:t xml:space="preserve">ТНПО-170А </w:t>
      </w:r>
      <w:r w:rsidRPr="00B8550F">
        <w:rPr>
          <w:rFonts w:ascii="Times New Roman" w:eastAsia="Times New Roman" w:hAnsi="Times New Roman"/>
          <w:sz w:val="24"/>
          <w:szCs w:val="20"/>
          <w:lang w:eastAsia="zh-CN"/>
        </w:rPr>
        <w:t>у відділенні управління.</w:t>
      </w:r>
    </w:p>
    <w:p w14:paraId="592D178F"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Фізичне відтворення нахилів, поздовжніх, поперечних та вертикальних переміщень функціонального макету відділення управління та командира.</w:t>
      </w:r>
    </w:p>
    <w:p w14:paraId="31EDAC61" w14:textId="77777777" w:rsidR="00B8550F" w:rsidRPr="00B8550F" w:rsidRDefault="00B8550F" w:rsidP="00256224">
      <w:pPr>
        <w:widowControl w:val="0"/>
        <w:numPr>
          <w:ilvl w:val="0"/>
          <w:numId w:val="12"/>
        </w:numPr>
        <w:tabs>
          <w:tab w:val="num" w:pos="142"/>
          <w:tab w:val="left" w:pos="993"/>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Фізичне відтворення вібрації на робочому місці механіка-водія під час запуску та роботи двигуна БМП-1.</w:t>
      </w:r>
    </w:p>
    <w:p w14:paraId="05FAE081" w14:textId="77777777" w:rsidR="00B8550F" w:rsidRPr="00B8550F" w:rsidRDefault="00B8550F" w:rsidP="00B8550F">
      <w:pPr>
        <w:widowControl w:val="0"/>
        <w:tabs>
          <w:tab w:val="num" w:pos="142"/>
          <w:tab w:val="left" w:pos="426"/>
        </w:tabs>
        <w:suppressAutoHyphens/>
        <w:autoSpaceDE w:val="0"/>
        <w:spacing w:before="120" w:after="120" w:line="240" w:lineRule="auto"/>
        <w:ind w:left="142"/>
        <w:contextualSpacing/>
        <w:jc w:val="both"/>
        <w:rPr>
          <w:rFonts w:ascii="Times New Roman" w:eastAsia="Times New Roman" w:hAnsi="Times New Roman"/>
          <w:sz w:val="24"/>
          <w:szCs w:val="20"/>
          <w:lang w:eastAsia="zh-CN"/>
        </w:rPr>
      </w:pPr>
    </w:p>
    <w:p w14:paraId="0483717C" w14:textId="77777777" w:rsidR="00B8550F" w:rsidRPr="00B8550F" w:rsidRDefault="00B8550F" w:rsidP="00256224">
      <w:pPr>
        <w:widowControl w:val="0"/>
        <w:numPr>
          <w:ilvl w:val="0"/>
          <w:numId w:val="25"/>
        </w:numPr>
        <w:tabs>
          <w:tab w:val="num" w:pos="142"/>
          <w:tab w:val="left" w:pos="851"/>
        </w:tabs>
        <w:suppressAutoHyphens/>
        <w:autoSpaceDE w:val="0"/>
        <w:spacing w:before="480" w:after="120" w:line="240" w:lineRule="auto"/>
        <w:ind w:left="142"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Функціональна адекватність </w:t>
      </w:r>
    </w:p>
    <w:p w14:paraId="41A55380" w14:textId="77777777" w:rsidR="00B8550F" w:rsidRPr="00B8550F" w:rsidRDefault="00B8550F" w:rsidP="00256224">
      <w:pPr>
        <w:widowControl w:val="0"/>
        <w:numPr>
          <w:ilvl w:val="0"/>
          <w:numId w:val="13"/>
        </w:numPr>
        <w:tabs>
          <w:tab w:val="num" w:pos="142"/>
          <w:tab w:val="left" w:pos="993"/>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Відповідність алгоритмів функціонування та математичних моделей озброєння, обладнання та агрегатів у тренажері характеристикам реальної бойової машини піхоти БМП-1.</w:t>
      </w:r>
    </w:p>
    <w:p w14:paraId="7E812AD7" w14:textId="77777777" w:rsidR="00B8550F" w:rsidRPr="00B8550F" w:rsidRDefault="00B8550F" w:rsidP="00256224">
      <w:pPr>
        <w:widowControl w:val="0"/>
        <w:numPr>
          <w:ilvl w:val="0"/>
          <w:numId w:val="13"/>
        </w:numPr>
        <w:tabs>
          <w:tab w:val="num" w:pos="142"/>
          <w:tab w:val="left" w:pos="993"/>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Відповідність реакції органів управління, сигналізації та індикації у тренажері на керуючі впливи тих, хто навчається, реальній БМП-1.</w:t>
      </w:r>
    </w:p>
    <w:p w14:paraId="3C55760A" w14:textId="77777777" w:rsidR="00B8550F" w:rsidRPr="00B8550F" w:rsidRDefault="00B8550F" w:rsidP="00256224">
      <w:pPr>
        <w:widowControl w:val="0"/>
        <w:numPr>
          <w:ilvl w:val="0"/>
          <w:numId w:val="13"/>
        </w:numPr>
        <w:tabs>
          <w:tab w:val="num" w:pos="142"/>
          <w:tab w:val="left" w:pos="993"/>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Адекватність алгоритмів функціонування та математичних моделей озброєння як </w:t>
      </w:r>
      <w:r w:rsidRPr="00B8550F">
        <w:rPr>
          <w:rFonts w:ascii="Times New Roman" w:eastAsia="Times New Roman" w:hAnsi="Times New Roman"/>
          <w:sz w:val="24"/>
          <w:szCs w:val="20"/>
          <w:lang w:eastAsia="zh-CN"/>
        </w:rPr>
        <w:lastRenderedPageBreak/>
        <w:t>в штатному, так і в аварійних режимах (при виході з ладу систем БМП-1).</w:t>
      </w:r>
    </w:p>
    <w:p w14:paraId="359E21E5" w14:textId="77777777" w:rsidR="00B8550F" w:rsidRPr="00B8550F" w:rsidRDefault="00B8550F" w:rsidP="00B8550F">
      <w:pPr>
        <w:widowControl w:val="0"/>
        <w:tabs>
          <w:tab w:val="num" w:pos="142"/>
        </w:tabs>
        <w:suppressAutoHyphens/>
        <w:autoSpaceDE w:val="0"/>
        <w:spacing w:after="0" w:line="240" w:lineRule="auto"/>
        <w:ind w:left="142" w:right="-1" w:firstLine="568"/>
        <w:contextualSpacing/>
        <w:jc w:val="both"/>
        <w:rPr>
          <w:rFonts w:ascii="Times New Roman" w:eastAsia="Times New Roman" w:hAnsi="Times New Roman"/>
          <w:color w:val="000000"/>
          <w:sz w:val="24"/>
          <w:szCs w:val="20"/>
          <w:lang w:eastAsia="zh-CN"/>
        </w:rPr>
      </w:pPr>
      <w:r w:rsidRPr="00B8550F">
        <w:rPr>
          <w:rFonts w:ascii="Times New Roman" w:eastAsia="Times New Roman" w:hAnsi="Times New Roman"/>
          <w:color w:val="000000"/>
          <w:sz w:val="24"/>
          <w:szCs w:val="20"/>
          <w:lang w:eastAsia="zh-CN"/>
        </w:rPr>
        <w:t>- забезпечення можливості ведення імітаційної стрільби з озброєння робочого місця навідника-оператора.</w:t>
      </w:r>
    </w:p>
    <w:p w14:paraId="0E8713E1" w14:textId="77777777" w:rsidR="00B8550F" w:rsidRPr="00B8550F" w:rsidRDefault="00B8550F" w:rsidP="00256224">
      <w:pPr>
        <w:widowControl w:val="0"/>
        <w:numPr>
          <w:ilvl w:val="0"/>
          <w:numId w:val="13"/>
        </w:numPr>
        <w:tabs>
          <w:tab w:val="num" w:pos="142"/>
          <w:tab w:val="left" w:pos="993"/>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Адекватність балістичних характеристик озброєння бойової машини піхоти БМП-1:</w:t>
      </w:r>
    </w:p>
    <w:p w14:paraId="6F124F5D" w14:textId="77777777" w:rsidR="00B8550F" w:rsidRPr="00B8550F" w:rsidRDefault="00B8550F" w:rsidP="00B8550F">
      <w:pPr>
        <w:widowControl w:val="0"/>
        <w:tabs>
          <w:tab w:val="num" w:pos="142"/>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 гармати 2А28 при стрільбі 73-мм опереними кумулятивними пострілами ПГ-15В (прицільна дальність стрільби за наземних цілях становить 1300 м), </w:t>
      </w:r>
      <w:proofErr w:type="spellStart"/>
      <w:r w:rsidRPr="00B8550F">
        <w:rPr>
          <w:rFonts w:ascii="Times New Roman" w:eastAsia="Times New Roman" w:hAnsi="Times New Roman"/>
          <w:sz w:val="24"/>
          <w:szCs w:val="20"/>
          <w:lang w:eastAsia="zh-CN"/>
        </w:rPr>
        <w:t>осколково</w:t>
      </w:r>
      <w:proofErr w:type="spellEnd"/>
      <w:r w:rsidRPr="00B8550F">
        <w:rPr>
          <w:rFonts w:ascii="Times New Roman" w:eastAsia="Times New Roman" w:hAnsi="Times New Roman"/>
          <w:sz w:val="24"/>
          <w:szCs w:val="20"/>
          <w:lang w:eastAsia="zh-CN"/>
        </w:rPr>
        <w:t>-фугасними пострілами ОГ-15В (прицільна дальність стрільби 1300 м) дальність прямого пострілу з гармати 2А28 по цілі висотою 2 м становить 765 м;</w:t>
      </w:r>
    </w:p>
    <w:p w14:paraId="2C7B9E91" w14:textId="77777777" w:rsidR="00B8550F" w:rsidRPr="00B8550F" w:rsidRDefault="00B8550F" w:rsidP="00B8550F">
      <w:pPr>
        <w:widowControl w:val="0"/>
        <w:tabs>
          <w:tab w:val="num" w:pos="142"/>
        </w:tabs>
        <w:suppressAutoHyphens/>
        <w:autoSpaceDE w:val="0"/>
        <w:spacing w:after="0" w:line="240" w:lineRule="auto"/>
        <w:ind w:left="142" w:right="-1" w:firstLine="568"/>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- 7,62-мм кулемету ПКТ.</w:t>
      </w:r>
    </w:p>
    <w:p w14:paraId="1D7EFD37" w14:textId="77777777" w:rsidR="00B8550F" w:rsidRPr="00B8550F" w:rsidRDefault="00B8550F" w:rsidP="00256224">
      <w:pPr>
        <w:widowControl w:val="0"/>
        <w:numPr>
          <w:ilvl w:val="0"/>
          <w:numId w:val="13"/>
        </w:numPr>
        <w:tabs>
          <w:tab w:val="num" w:pos="142"/>
          <w:tab w:val="left" w:pos="993"/>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Адекватність алгоритмів роботи та математичної моделі приводу озброєння 1ЕЦ10М, що забезпечує відпрацювання кутів прицілювання та попередження при стрільбі з місця та з коротких зупинок з озброєння залежно від дальності до цілі.</w:t>
      </w:r>
    </w:p>
    <w:p w14:paraId="2BC4E6F9" w14:textId="77777777" w:rsidR="00B8550F" w:rsidRPr="00B8550F" w:rsidRDefault="00B8550F" w:rsidP="00256224">
      <w:pPr>
        <w:widowControl w:val="0"/>
        <w:numPr>
          <w:ilvl w:val="0"/>
          <w:numId w:val="13"/>
        </w:numPr>
        <w:tabs>
          <w:tab w:val="num" w:pos="142"/>
          <w:tab w:val="left" w:pos="993"/>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Адекватність </w:t>
      </w:r>
      <w:proofErr w:type="spellStart"/>
      <w:r w:rsidRPr="00B8550F">
        <w:rPr>
          <w:rFonts w:ascii="Times New Roman" w:eastAsia="Times New Roman" w:hAnsi="Times New Roman"/>
          <w:sz w:val="24"/>
          <w:szCs w:val="20"/>
          <w:lang w:eastAsia="zh-CN"/>
        </w:rPr>
        <w:t>аудіоефектів</w:t>
      </w:r>
      <w:proofErr w:type="spellEnd"/>
      <w:r w:rsidRPr="00B8550F">
        <w:rPr>
          <w:rFonts w:ascii="Times New Roman" w:eastAsia="Times New Roman" w:hAnsi="Times New Roman"/>
          <w:sz w:val="24"/>
          <w:szCs w:val="20"/>
          <w:lang w:eastAsia="zh-CN"/>
        </w:rPr>
        <w:t xml:space="preserve"> роботи обладнання та агрегатів бойової машини піхоти БМП-1 при підготовці та під час руху, при стрільбі з озброєння.</w:t>
      </w:r>
    </w:p>
    <w:p w14:paraId="3BDD9694" w14:textId="77777777" w:rsidR="00B8550F" w:rsidRPr="00B8550F" w:rsidRDefault="00B8550F" w:rsidP="00256224">
      <w:pPr>
        <w:widowControl w:val="0"/>
        <w:numPr>
          <w:ilvl w:val="0"/>
          <w:numId w:val="13"/>
        </w:numPr>
        <w:tabs>
          <w:tab w:val="num" w:pos="142"/>
          <w:tab w:val="left" w:pos="1134"/>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Імітація стрільби звуковими ефектами, задимленням та світловим спалахом у полі зору прицілів та приладів спостереження навідника-оператора та командира під час стрільби з гармати.</w:t>
      </w:r>
    </w:p>
    <w:p w14:paraId="3EE6877A" w14:textId="77777777" w:rsidR="00B8550F" w:rsidRPr="00B8550F" w:rsidRDefault="00B8550F" w:rsidP="00256224">
      <w:pPr>
        <w:widowControl w:val="0"/>
        <w:numPr>
          <w:ilvl w:val="0"/>
          <w:numId w:val="13"/>
        </w:numPr>
        <w:tabs>
          <w:tab w:val="num" w:pos="142"/>
          <w:tab w:val="left" w:pos="1134"/>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Характеристики тривимірних моделей місцевості:</w:t>
      </w:r>
    </w:p>
    <w:p w14:paraId="2CE839C0" w14:textId="77777777" w:rsidR="00B8550F" w:rsidRPr="00B8550F" w:rsidRDefault="00B8550F" w:rsidP="00B8550F">
      <w:pPr>
        <w:widowControl w:val="0"/>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1) розміри</w:t>
      </w:r>
    </w:p>
    <w:p w14:paraId="63FC39D6" w14:textId="77777777" w:rsidR="00B8550F" w:rsidRPr="00B8550F" w:rsidRDefault="00B8550F" w:rsidP="00256224">
      <w:pPr>
        <w:widowControl w:val="0"/>
        <w:numPr>
          <w:ilvl w:val="0"/>
          <w:numId w:val="1"/>
        </w:numPr>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танкодром та вогнева директриса 2х4 км;</w:t>
      </w:r>
    </w:p>
    <w:p w14:paraId="5E43C4B2" w14:textId="77777777" w:rsidR="00B8550F" w:rsidRPr="00B8550F" w:rsidRDefault="00B8550F" w:rsidP="00256224">
      <w:pPr>
        <w:widowControl w:val="0"/>
        <w:numPr>
          <w:ilvl w:val="0"/>
          <w:numId w:val="1"/>
        </w:numPr>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тактичне поле 4х4 км </w:t>
      </w:r>
      <w:proofErr w:type="spellStart"/>
      <w:r w:rsidRPr="00B8550F">
        <w:rPr>
          <w:rFonts w:ascii="Times New Roman" w:eastAsia="Times New Roman" w:hAnsi="Times New Roman"/>
          <w:sz w:val="24"/>
          <w:szCs w:val="20"/>
          <w:lang w:eastAsia="zh-CN"/>
        </w:rPr>
        <w:t>км</w:t>
      </w:r>
      <w:proofErr w:type="spellEnd"/>
      <w:r w:rsidRPr="00B8550F">
        <w:rPr>
          <w:rFonts w:ascii="Times New Roman" w:eastAsia="Times New Roman" w:hAnsi="Times New Roman"/>
          <w:sz w:val="24"/>
          <w:szCs w:val="20"/>
          <w:lang w:eastAsia="zh-CN"/>
        </w:rPr>
        <w:t>;</w:t>
      </w:r>
    </w:p>
    <w:p w14:paraId="68DDC777" w14:textId="77777777" w:rsidR="00B8550F" w:rsidRPr="00B8550F" w:rsidRDefault="00B8550F" w:rsidP="00B8550F">
      <w:pPr>
        <w:widowControl w:val="0"/>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3) тип </w:t>
      </w:r>
      <w:proofErr w:type="spellStart"/>
      <w:r w:rsidRPr="00B8550F">
        <w:rPr>
          <w:rFonts w:ascii="Times New Roman" w:eastAsia="Times New Roman" w:hAnsi="Times New Roman"/>
          <w:sz w:val="24"/>
          <w:szCs w:val="20"/>
          <w:lang w:eastAsia="zh-CN"/>
        </w:rPr>
        <w:t>геотипових</w:t>
      </w:r>
      <w:proofErr w:type="spellEnd"/>
      <w:r w:rsidRPr="00B8550F">
        <w:rPr>
          <w:rFonts w:ascii="Times New Roman" w:eastAsia="Times New Roman" w:hAnsi="Times New Roman"/>
          <w:sz w:val="24"/>
          <w:szCs w:val="20"/>
          <w:lang w:eastAsia="zh-CN"/>
        </w:rPr>
        <w:t xml:space="preserve"> ділянок місцевості - </w:t>
      </w:r>
      <w:proofErr w:type="spellStart"/>
      <w:r w:rsidRPr="00B8550F">
        <w:rPr>
          <w:rFonts w:ascii="Times New Roman" w:eastAsia="Times New Roman" w:hAnsi="Times New Roman"/>
          <w:sz w:val="24"/>
          <w:szCs w:val="20"/>
          <w:lang w:eastAsia="zh-CN"/>
        </w:rPr>
        <w:t>середньопересічена</w:t>
      </w:r>
      <w:proofErr w:type="spellEnd"/>
      <w:r w:rsidRPr="00B8550F">
        <w:rPr>
          <w:rFonts w:ascii="Times New Roman" w:eastAsia="Times New Roman" w:hAnsi="Times New Roman"/>
          <w:sz w:val="24"/>
          <w:szCs w:val="20"/>
          <w:lang w:eastAsia="zh-CN"/>
        </w:rPr>
        <w:t>, гірська;</w:t>
      </w:r>
    </w:p>
    <w:p w14:paraId="1F3A022A" w14:textId="77777777" w:rsidR="00B8550F" w:rsidRPr="00B8550F" w:rsidRDefault="00B8550F" w:rsidP="00B8550F">
      <w:pPr>
        <w:widowControl w:val="0"/>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6) модельовані елементи інфраструктури тривимірних ділянок місцевості:</w:t>
      </w:r>
    </w:p>
    <w:p w14:paraId="0F71C83F" w14:textId="77777777" w:rsidR="00B8550F" w:rsidRPr="00B8550F" w:rsidRDefault="00B8550F" w:rsidP="00256224">
      <w:pPr>
        <w:widowControl w:val="0"/>
        <w:numPr>
          <w:ilvl w:val="0"/>
          <w:numId w:val="5"/>
        </w:numPr>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споруди (будівлі різних типів та поверховості, опори ліній </w:t>
      </w:r>
      <w:proofErr w:type="spellStart"/>
      <w:r w:rsidRPr="00B8550F">
        <w:rPr>
          <w:rFonts w:ascii="Times New Roman" w:eastAsia="Times New Roman" w:hAnsi="Times New Roman"/>
          <w:sz w:val="24"/>
          <w:szCs w:val="20"/>
          <w:lang w:eastAsia="zh-CN"/>
        </w:rPr>
        <w:t>електропередач</w:t>
      </w:r>
      <w:proofErr w:type="spellEnd"/>
      <w:r w:rsidRPr="00B8550F">
        <w:rPr>
          <w:rFonts w:ascii="Times New Roman" w:eastAsia="Times New Roman" w:hAnsi="Times New Roman"/>
          <w:sz w:val="24"/>
          <w:szCs w:val="20"/>
          <w:lang w:eastAsia="zh-CN"/>
        </w:rPr>
        <w:t>, трубопроводи), інфраструктура міських кварталів;</w:t>
      </w:r>
    </w:p>
    <w:p w14:paraId="1B1BDB33" w14:textId="77777777" w:rsidR="00B8550F" w:rsidRPr="00B8550F" w:rsidRDefault="00B8550F" w:rsidP="00256224">
      <w:pPr>
        <w:widowControl w:val="0"/>
        <w:numPr>
          <w:ilvl w:val="0"/>
          <w:numId w:val="5"/>
        </w:numPr>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дороги - ґрунтові та з твердим покриттям;</w:t>
      </w:r>
    </w:p>
    <w:p w14:paraId="16B503DA" w14:textId="77777777" w:rsidR="00B8550F" w:rsidRPr="00B8550F" w:rsidRDefault="00B8550F" w:rsidP="00256224">
      <w:pPr>
        <w:widowControl w:val="0"/>
        <w:numPr>
          <w:ilvl w:val="0"/>
          <w:numId w:val="5"/>
        </w:numPr>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штучні перешкоди – рови (з водою та без води), насипні пагорби, перешкоди на танкодромі;</w:t>
      </w:r>
    </w:p>
    <w:p w14:paraId="3961913F" w14:textId="77777777" w:rsidR="00B8550F" w:rsidRPr="00B8550F" w:rsidRDefault="00B8550F" w:rsidP="00256224">
      <w:pPr>
        <w:widowControl w:val="0"/>
        <w:numPr>
          <w:ilvl w:val="0"/>
          <w:numId w:val="5"/>
        </w:numPr>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залізничні насипи;</w:t>
      </w:r>
    </w:p>
    <w:p w14:paraId="6F0DE990" w14:textId="77777777" w:rsidR="00B8550F" w:rsidRPr="00B8550F" w:rsidRDefault="00B8550F" w:rsidP="00B8550F">
      <w:pPr>
        <w:widowControl w:val="0"/>
        <w:tabs>
          <w:tab w:val="num" w:pos="142"/>
        </w:tabs>
        <w:suppressAutoHyphens/>
        <w:autoSpaceDE w:val="0"/>
        <w:spacing w:after="0" w:line="240" w:lineRule="auto"/>
        <w:ind w:left="142" w:right="-1"/>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7) рухомі об'єкти, що моделюються:</w:t>
      </w:r>
      <w:r w:rsidRPr="00B8550F">
        <w:rPr>
          <w:rFonts w:ascii="Times New Roman" w:eastAsia="Times New Roman" w:hAnsi="Times New Roman"/>
          <w:sz w:val="24"/>
          <w:szCs w:val="20"/>
          <w:lang w:val="ru-RU" w:eastAsia="zh-CN"/>
        </w:rPr>
        <w:t xml:space="preserve"> </w:t>
      </w:r>
      <w:r w:rsidRPr="00B8550F">
        <w:rPr>
          <w:rFonts w:ascii="Times New Roman" w:eastAsia="Times New Roman" w:hAnsi="Times New Roman"/>
          <w:sz w:val="24"/>
          <w:szCs w:val="20"/>
          <w:lang w:eastAsia="zh-CN"/>
        </w:rPr>
        <w:t>бойові машини піхоти, бронетранспортери, танки, вантажні та легкові автомобілі.</w:t>
      </w:r>
    </w:p>
    <w:p w14:paraId="03C624B0" w14:textId="77777777" w:rsidR="00B8550F" w:rsidRPr="00B8550F" w:rsidRDefault="00B8550F" w:rsidP="00256224">
      <w:pPr>
        <w:widowControl w:val="0"/>
        <w:numPr>
          <w:ilvl w:val="0"/>
          <w:numId w:val="13"/>
        </w:numPr>
        <w:tabs>
          <w:tab w:val="num" w:pos="142"/>
          <w:tab w:val="left" w:pos="1134"/>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Для забезпечення реалістичності сприйняття екіпажами модельованого ландшафту і зовнішньої обстановки в тренажері в якості засобів відображення необхідно використовувати </w:t>
      </w:r>
      <w:proofErr w:type="spellStart"/>
      <w:r w:rsidRPr="00B8550F">
        <w:rPr>
          <w:rFonts w:ascii="Times New Roman" w:eastAsia="Times New Roman" w:hAnsi="Times New Roman"/>
          <w:sz w:val="24"/>
          <w:szCs w:val="20"/>
          <w:lang w:eastAsia="zh-CN"/>
        </w:rPr>
        <w:t>відеоматриці</w:t>
      </w:r>
      <w:proofErr w:type="spellEnd"/>
      <w:r w:rsidRPr="00B8550F">
        <w:rPr>
          <w:rFonts w:ascii="Times New Roman" w:eastAsia="Times New Roman" w:hAnsi="Times New Roman"/>
          <w:sz w:val="24"/>
          <w:szCs w:val="20"/>
          <w:lang w:eastAsia="zh-CN"/>
        </w:rPr>
        <w:t xml:space="preserve"> високої роздільної здатності.</w:t>
      </w:r>
    </w:p>
    <w:p w14:paraId="637A32A7" w14:textId="77777777" w:rsidR="00B8550F" w:rsidRPr="00B8550F" w:rsidRDefault="00B8550F" w:rsidP="00256224">
      <w:pPr>
        <w:widowControl w:val="0"/>
        <w:numPr>
          <w:ilvl w:val="0"/>
          <w:numId w:val="13"/>
        </w:numPr>
        <w:tabs>
          <w:tab w:val="num" w:pos="142"/>
          <w:tab w:val="left" w:pos="1134"/>
          <w:tab w:val="left" w:pos="1701"/>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proofErr w:type="spellStart"/>
      <w:r w:rsidRPr="00B8550F">
        <w:rPr>
          <w:rFonts w:ascii="Times New Roman" w:eastAsia="Times New Roman" w:hAnsi="Times New Roman"/>
          <w:sz w:val="24"/>
          <w:szCs w:val="20"/>
          <w:lang w:val="ru-RU" w:eastAsia="zh-CN"/>
        </w:rPr>
        <w:t>Відповідність</w:t>
      </w:r>
      <w:proofErr w:type="spellEnd"/>
      <w:r w:rsidRPr="00B8550F">
        <w:rPr>
          <w:rFonts w:ascii="Times New Roman" w:eastAsia="Times New Roman" w:hAnsi="Times New Roman"/>
          <w:sz w:val="24"/>
          <w:szCs w:val="20"/>
          <w:lang w:val="ru-RU" w:eastAsia="zh-CN"/>
        </w:rPr>
        <w:t xml:space="preserve"> </w:t>
      </w:r>
      <w:r w:rsidRPr="00B8550F">
        <w:rPr>
          <w:rFonts w:ascii="Times New Roman" w:eastAsia="Times New Roman" w:hAnsi="Times New Roman"/>
          <w:sz w:val="24"/>
          <w:szCs w:val="20"/>
          <w:lang w:eastAsia="zh-CN"/>
        </w:rPr>
        <w:t>динамічних характеристик тренажера характеристикам бойової машини піхоти БМП-1 під час руху.</w:t>
      </w:r>
    </w:p>
    <w:p w14:paraId="61F60BC7" w14:textId="77777777" w:rsidR="00B8550F" w:rsidRPr="00B8550F" w:rsidRDefault="00B8550F" w:rsidP="00256224">
      <w:pPr>
        <w:widowControl w:val="0"/>
        <w:numPr>
          <w:ilvl w:val="0"/>
          <w:numId w:val="13"/>
        </w:numPr>
        <w:tabs>
          <w:tab w:val="num" w:pos="142"/>
          <w:tab w:val="left" w:pos="1134"/>
          <w:tab w:val="left" w:pos="1701"/>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Адекватність зображень у полі зору оптичних приладів спостереження та прицілювання вдень та вночі. Адекватність візуальних ефектів (горіння цілей, пилу, димів, туману, дощу).</w:t>
      </w:r>
    </w:p>
    <w:p w14:paraId="372ECCB3" w14:textId="77777777" w:rsidR="00B8550F" w:rsidRPr="00B8550F" w:rsidRDefault="00B8550F" w:rsidP="00256224">
      <w:pPr>
        <w:widowControl w:val="0"/>
        <w:numPr>
          <w:ilvl w:val="0"/>
          <w:numId w:val="13"/>
        </w:numPr>
        <w:tabs>
          <w:tab w:val="num" w:pos="142"/>
          <w:tab w:val="left" w:pos="1134"/>
          <w:tab w:val="left" w:pos="1701"/>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Відповідність кутових розмірів, форми, кольору, контрастності місцевих предметів, рослинності, цілей реальним об'єктам у зору оптичних приладів спостереження і прицілювання.</w:t>
      </w:r>
    </w:p>
    <w:p w14:paraId="196FCF17" w14:textId="77777777" w:rsidR="00B8550F" w:rsidRPr="00B8550F" w:rsidRDefault="00B8550F" w:rsidP="00256224">
      <w:pPr>
        <w:widowControl w:val="0"/>
        <w:numPr>
          <w:ilvl w:val="0"/>
          <w:numId w:val="13"/>
        </w:numPr>
        <w:tabs>
          <w:tab w:val="num" w:pos="142"/>
          <w:tab w:val="left" w:pos="1134"/>
          <w:tab w:val="left" w:pos="1701"/>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Адекватність характеристик математичних моделей оптичних приладів спостереження та прицілювання:</w:t>
      </w:r>
    </w:p>
    <w:p w14:paraId="71685395" w14:textId="77777777" w:rsidR="00B8550F" w:rsidRPr="00B8550F" w:rsidRDefault="00B8550F" w:rsidP="00256224">
      <w:pPr>
        <w:widowControl w:val="0"/>
        <w:numPr>
          <w:ilvl w:val="0"/>
          <w:numId w:val="14"/>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приціл ПН22М2 (перископічний, комбінований) повинен забезпечувати:</w:t>
      </w:r>
    </w:p>
    <w:p w14:paraId="4A5B7E1A" w14:textId="77777777" w:rsidR="00B8550F" w:rsidRPr="00B8550F" w:rsidRDefault="00B8550F" w:rsidP="00256224">
      <w:pPr>
        <w:widowControl w:val="0"/>
        <w:numPr>
          <w:ilvl w:val="0"/>
          <w:numId w:val="6"/>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огляд місцевості вдень та в сутінках, вночі з підсвіткою інфрачервоним освітлювачем;</w:t>
      </w:r>
    </w:p>
    <w:p w14:paraId="330198C4" w14:textId="77777777" w:rsidR="00B8550F" w:rsidRPr="00B8550F" w:rsidRDefault="00B8550F" w:rsidP="00256224">
      <w:pPr>
        <w:widowControl w:val="0"/>
        <w:numPr>
          <w:ilvl w:val="0"/>
          <w:numId w:val="14"/>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характеристики математичної моделі прицілу 1ПН22М2:</w:t>
      </w:r>
    </w:p>
    <w:p w14:paraId="5F4E7191" w14:textId="77777777" w:rsidR="00B8550F" w:rsidRPr="00B8550F" w:rsidRDefault="00B8550F" w:rsidP="00256224">
      <w:pPr>
        <w:widowControl w:val="0"/>
        <w:numPr>
          <w:ilvl w:val="0"/>
          <w:numId w:val="7"/>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дальність розпізнавання цілі вдень – 2000 м;</w:t>
      </w:r>
    </w:p>
    <w:p w14:paraId="5F67A3C3" w14:textId="77777777" w:rsidR="00B8550F" w:rsidRPr="00B8550F" w:rsidRDefault="00B8550F" w:rsidP="00256224">
      <w:pPr>
        <w:widowControl w:val="0"/>
        <w:numPr>
          <w:ilvl w:val="0"/>
          <w:numId w:val="7"/>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діапазон заміру дальності – 400 – 1200 м;</w:t>
      </w:r>
    </w:p>
    <w:p w14:paraId="260252BF" w14:textId="77777777" w:rsidR="00B8550F" w:rsidRPr="00B8550F" w:rsidRDefault="00B8550F" w:rsidP="00256224">
      <w:pPr>
        <w:widowControl w:val="0"/>
        <w:numPr>
          <w:ilvl w:val="0"/>
          <w:numId w:val="7"/>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lastRenderedPageBreak/>
        <w:t>кут поля зору/збільшення, град/</w:t>
      </w:r>
      <w:proofErr w:type="spellStart"/>
      <w:r w:rsidRPr="00B8550F">
        <w:rPr>
          <w:rFonts w:ascii="Times New Roman" w:eastAsia="Times New Roman" w:hAnsi="Times New Roman"/>
          <w:sz w:val="24"/>
          <w:szCs w:val="20"/>
          <w:lang w:eastAsia="zh-CN"/>
        </w:rPr>
        <w:t>крат</w:t>
      </w:r>
      <w:proofErr w:type="spellEnd"/>
      <w:r w:rsidRPr="00B8550F">
        <w:rPr>
          <w:rFonts w:ascii="Times New Roman" w:eastAsia="Times New Roman" w:hAnsi="Times New Roman"/>
          <w:sz w:val="24"/>
          <w:szCs w:val="20"/>
          <w:lang w:eastAsia="zh-CN"/>
        </w:rPr>
        <w:t>: вдень – 15°/6</w:t>
      </w:r>
      <w:r w:rsidRPr="00B8550F">
        <w:rPr>
          <w:rFonts w:ascii="Times New Roman" w:eastAsia="Times New Roman" w:hAnsi="Times New Roman"/>
          <w:sz w:val="24"/>
          <w:szCs w:val="20"/>
          <w:vertAlign w:val="superscript"/>
          <w:lang w:eastAsia="zh-CN"/>
        </w:rPr>
        <w:t>х</w:t>
      </w:r>
      <w:r w:rsidRPr="00B8550F">
        <w:rPr>
          <w:rFonts w:ascii="Times New Roman" w:eastAsia="Times New Roman" w:hAnsi="Times New Roman"/>
          <w:sz w:val="24"/>
          <w:szCs w:val="20"/>
          <w:lang w:eastAsia="zh-CN"/>
        </w:rPr>
        <w:t>, вночі 6°/6,7</w:t>
      </w:r>
      <w:r w:rsidRPr="00B8550F">
        <w:rPr>
          <w:rFonts w:ascii="Times New Roman" w:eastAsia="Times New Roman" w:hAnsi="Times New Roman"/>
          <w:sz w:val="24"/>
          <w:szCs w:val="20"/>
          <w:vertAlign w:val="superscript"/>
          <w:lang w:eastAsia="zh-CN"/>
        </w:rPr>
        <w:t>х</w:t>
      </w:r>
    </w:p>
    <w:p w14:paraId="422D3A3C" w14:textId="77777777" w:rsidR="00B8550F" w:rsidRPr="00B8550F" w:rsidRDefault="00B8550F" w:rsidP="00256224">
      <w:pPr>
        <w:widowControl w:val="0"/>
        <w:numPr>
          <w:ilvl w:val="0"/>
          <w:numId w:val="14"/>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характеристики математичної моделі пасивно-активного комбінованого приладу спостереження ТКН-3Б:</w:t>
      </w:r>
    </w:p>
    <w:p w14:paraId="5C1FE943"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кратність денної гілки - 5</w:t>
      </w:r>
      <w:r w:rsidRPr="00B8550F">
        <w:rPr>
          <w:rFonts w:ascii="Times New Roman" w:eastAsia="Times New Roman" w:hAnsi="Times New Roman"/>
          <w:sz w:val="24"/>
          <w:szCs w:val="20"/>
          <w:vertAlign w:val="superscript"/>
          <w:lang w:eastAsia="zh-CN"/>
        </w:rPr>
        <w:t>х</w:t>
      </w:r>
      <w:r w:rsidRPr="00B8550F">
        <w:rPr>
          <w:rFonts w:ascii="Times New Roman" w:eastAsia="Times New Roman" w:hAnsi="Times New Roman"/>
          <w:sz w:val="24"/>
          <w:szCs w:val="20"/>
          <w:lang w:eastAsia="zh-CN"/>
        </w:rPr>
        <w:t>;</w:t>
      </w:r>
    </w:p>
    <w:p w14:paraId="4F448488"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кут поля зору денної гілки - 10 °;</w:t>
      </w:r>
    </w:p>
    <w:p w14:paraId="129D4367"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кратність нічної гілки – 4,2</w:t>
      </w:r>
      <w:r w:rsidRPr="00B8550F">
        <w:rPr>
          <w:rFonts w:ascii="Times New Roman" w:eastAsia="Times New Roman" w:hAnsi="Times New Roman"/>
          <w:sz w:val="24"/>
          <w:szCs w:val="20"/>
          <w:vertAlign w:val="superscript"/>
          <w:lang w:eastAsia="zh-CN"/>
        </w:rPr>
        <w:t>х</w:t>
      </w:r>
      <w:r w:rsidRPr="00B8550F">
        <w:rPr>
          <w:rFonts w:ascii="Times New Roman" w:eastAsia="Times New Roman" w:hAnsi="Times New Roman"/>
          <w:sz w:val="24"/>
          <w:szCs w:val="20"/>
          <w:lang w:eastAsia="zh-CN"/>
        </w:rPr>
        <w:t>;</w:t>
      </w:r>
    </w:p>
    <w:p w14:paraId="362F92C5"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кут поля зору нічної гілки - 8°.</w:t>
      </w:r>
    </w:p>
    <w:p w14:paraId="5A1E6CED" w14:textId="77777777" w:rsidR="00B8550F" w:rsidRPr="00B8550F" w:rsidRDefault="00B8550F" w:rsidP="00256224">
      <w:pPr>
        <w:widowControl w:val="0"/>
        <w:numPr>
          <w:ilvl w:val="0"/>
          <w:numId w:val="14"/>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характеристики математичної моделі перископічного денного приладу спостереження ТНПО-170:</w:t>
      </w:r>
    </w:p>
    <w:p w14:paraId="5C45A660"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збільшення, </w:t>
      </w:r>
      <w:proofErr w:type="spellStart"/>
      <w:r w:rsidRPr="00B8550F">
        <w:rPr>
          <w:rFonts w:ascii="Times New Roman" w:eastAsia="Times New Roman" w:hAnsi="Times New Roman"/>
          <w:sz w:val="24"/>
          <w:szCs w:val="20"/>
          <w:lang w:eastAsia="zh-CN"/>
        </w:rPr>
        <w:t>крат</w:t>
      </w:r>
      <w:proofErr w:type="spellEnd"/>
      <w:r w:rsidRPr="00B8550F">
        <w:rPr>
          <w:rFonts w:ascii="Times New Roman" w:eastAsia="Times New Roman" w:hAnsi="Times New Roman"/>
          <w:sz w:val="24"/>
          <w:szCs w:val="20"/>
          <w:lang w:eastAsia="zh-CN"/>
        </w:rPr>
        <w:t xml:space="preserve"> –1,0</w:t>
      </w:r>
      <w:r w:rsidRPr="00B8550F">
        <w:rPr>
          <w:rFonts w:ascii="Times New Roman" w:eastAsia="Times New Roman" w:hAnsi="Times New Roman"/>
          <w:sz w:val="24"/>
          <w:szCs w:val="20"/>
          <w:vertAlign w:val="superscript"/>
          <w:lang w:eastAsia="zh-CN"/>
        </w:rPr>
        <w:t>х</w:t>
      </w:r>
      <w:r w:rsidRPr="00B8550F">
        <w:rPr>
          <w:rFonts w:ascii="Times New Roman" w:eastAsia="Times New Roman" w:hAnsi="Times New Roman"/>
          <w:sz w:val="24"/>
          <w:szCs w:val="20"/>
          <w:lang w:eastAsia="zh-CN"/>
        </w:rPr>
        <w:t>;</w:t>
      </w:r>
    </w:p>
    <w:p w14:paraId="770C8863"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proofErr w:type="spellStart"/>
      <w:r w:rsidRPr="00B8550F">
        <w:rPr>
          <w:rFonts w:ascii="Times New Roman" w:eastAsia="Times New Roman" w:hAnsi="Times New Roman"/>
          <w:sz w:val="24"/>
          <w:szCs w:val="20"/>
          <w:lang w:eastAsia="zh-CN"/>
        </w:rPr>
        <w:t>перископічність</w:t>
      </w:r>
      <w:proofErr w:type="spellEnd"/>
      <w:r w:rsidRPr="00B8550F">
        <w:rPr>
          <w:rFonts w:ascii="Times New Roman" w:eastAsia="Times New Roman" w:hAnsi="Times New Roman"/>
          <w:sz w:val="24"/>
          <w:szCs w:val="20"/>
          <w:lang w:eastAsia="zh-CN"/>
        </w:rPr>
        <w:t xml:space="preserve"> – 153 мм;</w:t>
      </w:r>
    </w:p>
    <w:p w14:paraId="36D9442A"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кут поля огляду в горизонтальній площині – 94</w:t>
      </w:r>
      <w:r w:rsidRPr="00B8550F">
        <w:rPr>
          <w:rFonts w:ascii="Times New Roman" w:eastAsia="Times New Roman" w:hAnsi="Times New Roman"/>
          <w:sz w:val="24"/>
          <w:szCs w:val="20"/>
          <w:vertAlign w:val="superscript"/>
          <w:lang w:eastAsia="zh-CN"/>
        </w:rPr>
        <w:t>о</w:t>
      </w:r>
      <w:r w:rsidRPr="00B8550F">
        <w:rPr>
          <w:rFonts w:ascii="Times New Roman" w:eastAsia="Times New Roman" w:hAnsi="Times New Roman"/>
          <w:sz w:val="24"/>
          <w:szCs w:val="20"/>
          <w:lang w:eastAsia="zh-CN"/>
        </w:rPr>
        <w:t>;</w:t>
      </w:r>
    </w:p>
    <w:p w14:paraId="4818BF06" w14:textId="77777777" w:rsidR="00B8550F" w:rsidRPr="00B8550F" w:rsidRDefault="00B8550F" w:rsidP="00256224">
      <w:pPr>
        <w:widowControl w:val="0"/>
        <w:numPr>
          <w:ilvl w:val="0"/>
          <w:numId w:val="8"/>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кут поля огляду у вертикальній площині – 23</w:t>
      </w:r>
      <w:r w:rsidRPr="00B8550F">
        <w:rPr>
          <w:rFonts w:ascii="Times New Roman" w:eastAsia="Times New Roman" w:hAnsi="Times New Roman"/>
          <w:sz w:val="24"/>
          <w:szCs w:val="20"/>
          <w:vertAlign w:val="superscript"/>
          <w:lang w:eastAsia="zh-CN"/>
        </w:rPr>
        <w:t>о</w:t>
      </w:r>
      <w:r w:rsidRPr="00B8550F">
        <w:rPr>
          <w:rFonts w:ascii="Times New Roman" w:eastAsia="Times New Roman" w:hAnsi="Times New Roman"/>
          <w:sz w:val="24"/>
          <w:szCs w:val="20"/>
          <w:lang w:eastAsia="zh-CN"/>
        </w:rPr>
        <w:t>.</w:t>
      </w:r>
    </w:p>
    <w:p w14:paraId="786512C2" w14:textId="77777777" w:rsidR="00B8550F" w:rsidRPr="00B8550F" w:rsidRDefault="00B8550F" w:rsidP="00256224">
      <w:pPr>
        <w:widowControl w:val="0"/>
        <w:numPr>
          <w:ilvl w:val="0"/>
          <w:numId w:val="14"/>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характеристики математичної моделі приладу нічного бачення ТВНО-2:</w:t>
      </w:r>
    </w:p>
    <w:p w14:paraId="588D848D" w14:textId="77777777" w:rsidR="00B8550F" w:rsidRPr="00B8550F" w:rsidRDefault="00B8550F" w:rsidP="00256224">
      <w:pPr>
        <w:widowControl w:val="0"/>
        <w:numPr>
          <w:ilvl w:val="0"/>
          <w:numId w:val="9"/>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збільшення –1</w:t>
      </w:r>
      <w:r w:rsidRPr="00B8550F">
        <w:rPr>
          <w:rFonts w:ascii="Times New Roman" w:eastAsia="Times New Roman" w:hAnsi="Times New Roman"/>
          <w:sz w:val="24"/>
          <w:szCs w:val="20"/>
          <w:vertAlign w:val="superscript"/>
          <w:lang w:eastAsia="zh-CN"/>
        </w:rPr>
        <w:t>х</w:t>
      </w:r>
      <w:r w:rsidRPr="00B8550F">
        <w:rPr>
          <w:rFonts w:ascii="Times New Roman" w:eastAsia="Times New Roman" w:hAnsi="Times New Roman"/>
          <w:sz w:val="24"/>
          <w:szCs w:val="20"/>
          <w:lang w:eastAsia="zh-CN"/>
        </w:rPr>
        <w:t>;</w:t>
      </w:r>
    </w:p>
    <w:p w14:paraId="4822FA9A" w14:textId="77777777" w:rsidR="00B8550F" w:rsidRPr="00B8550F" w:rsidRDefault="00B8550F" w:rsidP="00256224">
      <w:pPr>
        <w:widowControl w:val="0"/>
        <w:numPr>
          <w:ilvl w:val="0"/>
          <w:numId w:val="9"/>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кут поля огляду в горизонтальній площині – 30 град;</w:t>
      </w:r>
    </w:p>
    <w:p w14:paraId="00F4B693" w14:textId="77777777" w:rsidR="00B8550F" w:rsidRPr="00B8550F" w:rsidRDefault="00B8550F" w:rsidP="00256224">
      <w:pPr>
        <w:widowControl w:val="0"/>
        <w:numPr>
          <w:ilvl w:val="0"/>
          <w:numId w:val="9"/>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кут поля огляду у вертикальній площині – 30 град;</w:t>
      </w:r>
    </w:p>
    <w:p w14:paraId="470CC399" w14:textId="77777777" w:rsidR="00B8550F" w:rsidRPr="00B8550F" w:rsidRDefault="00B8550F" w:rsidP="00256224">
      <w:pPr>
        <w:widowControl w:val="0"/>
        <w:numPr>
          <w:ilvl w:val="0"/>
          <w:numId w:val="9"/>
        </w:numPr>
        <w:tabs>
          <w:tab w:val="num" w:pos="142"/>
        </w:tabs>
        <w:suppressAutoHyphens/>
        <w:autoSpaceDE w:val="0"/>
        <w:spacing w:after="0" w:line="240" w:lineRule="auto"/>
        <w:ind w:left="142" w:right="-1"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дальність бачення полотна дороги в активному режимі не менше – 50 м.</w:t>
      </w:r>
    </w:p>
    <w:p w14:paraId="4FB8A624" w14:textId="77777777" w:rsidR="00B8550F" w:rsidRPr="00B8550F" w:rsidRDefault="00B8550F" w:rsidP="00256224">
      <w:pPr>
        <w:widowControl w:val="0"/>
        <w:numPr>
          <w:ilvl w:val="0"/>
          <w:numId w:val="13"/>
        </w:numPr>
        <w:tabs>
          <w:tab w:val="num" w:pos="142"/>
          <w:tab w:val="left" w:pos="1134"/>
          <w:tab w:val="left" w:pos="1701"/>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Моделювання візуальної обстановки, близької до реальної, на базі тривимірних моделей ділянок місцевості розмірами 2х2км (для танкодрому) та 2х4 км (для вогневої </w:t>
      </w:r>
      <w:proofErr w:type="spellStart"/>
      <w:r w:rsidRPr="00B8550F">
        <w:rPr>
          <w:rFonts w:ascii="Times New Roman" w:eastAsia="Times New Roman" w:hAnsi="Times New Roman"/>
          <w:sz w:val="24"/>
          <w:szCs w:val="20"/>
          <w:lang w:eastAsia="zh-CN"/>
        </w:rPr>
        <w:t>директриси</w:t>
      </w:r>
      <w:proofErr w:type="spellEnd"/>
      <w:r w:rsidRPr="00B8550F">
        <w:rPr>
          <w:rFonts w:ascii="Times New Roman" w:eastAsia="Times New Roman" w:hAnsi="Times New Roman"/>
          <w:sz w:val="24"/>
          <w:szCs w:val="20"/>
          <w:lang w:eastAsia="zh-CN"/>
        </w:rPr>
        <w:t>) та 8х8 км (для тактичного поля) з необхідною кількістю цілей:</w:t>
      </w:r>
    </w:p>
    <w:p w14:paraId="79CA850C" w14:textId="77777777" w:rsidR="00B8550F" w:rsidRPr="00B8550F" w:rsidRDefault="00B8550F" w:rsidP="00B8550F">
      <w:pPr>
        <w:widowControl w:val="0"/>
        <w:tabs>
          <w:tab w:val="num" w:pos="142"/>
          <w:tab w:val="left" w:pos="1701"/>
        </w:tabs>
        <w:suppressAutoHyphens/>
        <w:autoSpaceDE w:val="0"/>
        <w:spacing w:after="0" w:line="240" w:lineRule="auto"/>
        <w:ind w:left="142" w:right="-1" w:hanging="283"/>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а) створення візуальної обстановки у полі зору імітаторів приладів спостереження та прицілювання для кожного члена екіпажу на тлі </w:t>
      </w:r>
      <w:proofErr w:type="spellStart"/>
      <w:r w:rsidRPr="00B8550F">
        <w:rPr>
          <w:rFonts w:ascii="Times New Roman" w:eastAsia="Times New Roman" w:hAnsi="Times New Roman"/>
          <w:sz w:val="24"/>
          <w:szCs w:val="20"/>
          <w:lang w:eastAsia="zh-CN"/>
        </w:rPr>
        <w:t>середньопересіченої</w:t>
      </w:r>
      <w:proofErr w:type="spellEnd"/>
      <w:r w:rsidRPr="00B8550F">
        <w:rPr>
          <w:rFonts w:ascii="Times New Roman" w:eastAsia="Times New Roman" w:hAnsi="Times New Roman"/>
          <w:sz w:val="24"/>
          <w:szCs w:val="20"/>
          <w:lang w:eastAsia="zh-CN"/>
        </w:rPr>
        <w:t>, гірської місцевості у денних та нічних умовах;</w:t>
      </w:r>
    </w:p>
    <w:p w14:paraId="695F129F" w14:textId="77777777" w:rsidR="00B8550F" w:rsidRPr="00B8550F" w:rsidRDefault="00B8550F" w:rsidP="00B8550F">
      <w:pPr>
        <w:widowControl w:val="0"/>
        <w:tabs>
          <w:tab w:val="num" w:pos="142"/>
          <w:tab w:val="left" w:pos="1701"/>
        </w:tabs>
        <w:suppressAutoHyphens/>
        <w:autoSpaceDE w:val="0"/>
        <w:spacing w:after="0" w:line="240" w:lineRule="auto"/>
        <w:ind w:left="142" w:right="-1" w:hanging="283"/>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б) забезпечення глибини мішеної обстановки від 300 до 4000 м;</w:t>
      </w:r>
    </w:p>
    <w:p w14:paraId="7F5A41F0" w14:textId="77777777" w:rsidR="00B8550F" w:rsidRPr="00B8550F" w:rsidRDefault="00B8550F" w:rsidP="00B8550F">
      <w:pPr>
        <w:widowControl w:val="0"/>
        <w:tabs>
          <w:tab w:val="num" w:pos="142"/>
          <w:tab w:val="left" w:pos="1701"/>
        </w:tabs>
        <w:suppressAutoHyphens/>
        <w:autoSpaceDE w:val="0"/>
        <w:spacing w:after="0" w:line="240" w:lineRule="auto"/>
        <w:ind w:left="142" w:right="-1" w:hanging="283"/>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 забезпечення одночасного показу до 10 статичних цілей, а також цілей, що з'являються і рухаються;</w:t>
      </w:r>
    </w:p>
    <w:p w14:paraId="44A08EC5" w14:textId="77777777" w:rsidR="00B8550F" w:rsidRPr="00B8550F" w:rsidRDefault="00B8550F" w:rsidP="00B8550F">
      <w:pPr>
        <w:widowControl w:val="0"/>
        <w:tabs>
          <w:tab w:val="num" w:pos="142"/>
          <w:tab w:val="left" w:pos="1701"/>
        </w:tabs>
        <w:suppressAutoHyphens/>
        <w:autoSpaceDE w:val="0"/>
        <w:spacing w:after="0" w:line="240" w:lineRule="auto"/>
        <w:ind w:left="142" w:right="-1" w:hanging="283"/>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г) синтезування двомірних мішеней згідно з Курсом стрільб з дотриманням розмірів, зміни мішеней та виду руху (фронтальне, флангове, косий рух);</w:t>
      </w:r>
    </w:p>
    <w:p w14:paraId="5E91FBB3" w14:textId="77777777" w:rsidR="00B8550F" w:rsidRPr="00B8550F" w:rsidRDefault="00B8550F" w:rsidP="00B8550F">
      <w:pPr>
        <w:widowControl w:val="0"/>
        <w:tabs>
          <w:tab w:val="num" w:pos="142"/>
          <w:tab w:val="left" w:pos="1701"/>
        </w:tabs>
        <w:suppressAutoHyphens/>
        <w:autoSpaceDE w:val="0"/>
        <w:spacing w:after="0" w:line="240" w:lineRule="auto"/>
        <w:ind w:left="142" w:right="-1" w:hanging="283"/>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д) синтезування на «полі бою» до </w:t>
      </w:r>
      <w:r w:rsidRPr="00B8550F">
        <w:rPr>
          <w:rFonts w:ascii="Times New Roman" w:eastAsia="Times New Roman" w:hAnsi="Times New Roman"/>
          <w:sz w:val="24"/>
          <w:szCs w:val="20"/>
          <w:lang w:val="ru-RU" w:eastAsia="zh-CN"/>
        </w:rPr>
        <w:t>10</w:t>
      </w:r>
      <w:r w:rsidRPr="00B8550F">
        <w:rPr>
          <w:rFonts w:ascii="Times New Roman" w:eastAsia="Times New Roman" w:hAnsi="Times New Roman"/>
          <w:sz w:val="24"/>
          <w:szCs w:val="20"/>
          <w:lang w:eastAsia="zh-CN"/>
        </w:rPr>
        <w:t xml:space="preserve"> орієнтирів типу веж, щогл, будинків, окремих дерев тощо на різній дальності;</w:t>
      </w:r>
    </w:p>
    <w:p w14:paraId="2171DD98" w14:textId="77777777" w:rsidR="00B8550F" w:rsidRPr="00B8550F" w:rsidRDefault="00B8550F" w:rsidP="00B8550F">
      <w:pPr>
        <w:widowControl w:val="0"/>
        <w:tabs>
          <w:tab w:val="num" w:pos="142"/>
          <w:tab w:val="left" w:pos="1701"/>
        </w:tabs>
        <w:suppressAutoHyphens/>
        <w:autoSpaceDE w:val="0"/>
        <w:spacing w:after="0" w:line="240" w:lineRule="auto"/>
        <w:ind w:left="142" w:hanging="283"/>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е) синтезування тривимірних мішеней танків, БМП та БТР; </w:t>
      </w:r>
    </w:p>
    <w:p w14:paraId="284EC259" w14:textId="77777777" w:rsidR="00B8550F" w:rsidRPr="00B8550F" w:rsidRDefault="00B8550F" w:rsidP="00B8550F">
      <w:pPr>
        <w:widowControl w:val="0"/>
        <w:tabs>
          <w:tab w:val="num" w:pos="142"/>
          <w:tab w:val="left" w:pos="1701"/>
        </w:tabs>
        <w:suppressAutoHyphens/>
        <w:autoSpaceDE w:val="0"/>
        <w:spacing w:after="0" w:line="240" w:lineRule="auto"/>
        <w:ind w:left="142" w:hanging="283"/>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ж) імітацію активних цілей, що ведуть вогонь з гармат та протитанковими керованими ракетами. </w:t>
      </w:r>
    </w:p>
    <w:p w14:paraId="708297A9" w14:textId="77777777" w:rsidR="00B8550F" w:rsidRPr="00B8550F" w:rsidRDefault="00B8550F" w:rsidP="00256224">
      <w:pPr>
        <w:widowControl w:val="0"/>
        <w:numPr>
          <w:ilvl w:val="0"/>
          <w:numId w:val="13"/>
        </w:numPr>
        <w:tabs>
          <w:tab w:val="num" w:pos="142"/>
          <w:tab w:val="left" w:pos="1134"/>
          <w:tab w:val="left" w:pos="1701"/>
        </w:tabs>
        <w:suppressAutoHyphens/>
        <w:autoSpaceDE w:val="0"/>
        <w:spacing w:after="0" w:line="240" w:lineRule="auto"/>
        <w:ind w:left="142" w:right="-1"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Імітацію в приладах спостереження та прицілювання точок падіння (розриву) всіх типів снарядів та кулеметних трас.</w:t>
      </w:r>
    </w:p>
    <w:p w14:paraId="5D012B99" w14:textId="77777777" w:rsidR="00B8550F" w:rsidRPr="00B8550F" w:rsidRDefault="00B8550F" w:rsidP="00B8550F">
      <w:pPr>
        <w:widowControl w:val="0"/>
        <w:tabs>
          <w:tab w:val="num" w:pos="142"/>
          <w:tab w:val="left" w:pos="1701"/>
        </w:tabs>
        <w:suppressAutoHyphens/>
        <w:autoSpaceDE w:val="0"/>
        <w:spacing w:after="0" w:line="240" w:lineRule="auto"/>
        <w:ind w:left="142"/>
        <w:contextualSpacing/>
        <w:jc w:val="both"/>
        <w:rPr>
          <w:rFonts w:ascii="Times New Roman" w:eastAsia="Times New Roman" w:hAnsi="Times New Roman"/>
          <w:sz w:val="24"/>
          <w:szCs w:val="20"/>
          <w:lang w:eastAsia="zh-CN"/>
        </w:rPr>
      </w:pPr>
    </w:p>
    <w:p w14:paraId="10F27A81" w14:textId="77777777" w:rsidR="00B8550F" w:rsidRPr="00B8550F" w:rsidRDefault="00B8550F" w:rsidP="00256224">
      <w:pPr>
        <w:widowControl w:val="0"/>
        <w:numPr>
          <w:ilvl w:val="0"/>
          <w:numId w:val="3"/>
        </w:numPr>
        <w:tabs>
          <w:tab w:val="num" w:pos="142"/>
          <w:tab w:val="left" w:pos="426"/>
        </w:tabs>
        <w:suppressAutoHyphens/>
        <w:autoSpaceDE w:val="0"/>
        <w:spacing w:before="360" w:after="120" w:line="240" w:lineRule="auto"/>
        <w:ind w:left="142" w:firstLine="709"/>
        <w:rPr>
          <w:rFonts w:ascii="Times New Roman" w:eastAsia="Times New Roman" w:hAnsi="Times New Roman"/>
          <w:b/>
          <w:sz w:val="24"/>
          <w:szCs w:val="20"/>
          <w:lang w:eastAsia="zh-CN"/>
        </w:rPr>
      </w:pPr>
      <w:r w:rsidRPr="00B8550F">
        <w:rPr>
          <w:rFonts w:ascii="Times New Roman" w:eastAsia="Times New Roman" w:hAnsi="Times New Roman"/>
          <w:b/>
          <w:sz w:val="24"/>
          <w:szCs w:val="20"/>
          <w:lang w:val="ru-RU" w:eastAsia="zh-CN"/>
        </w:rPr>
        <w:t xml:space="preserve">ВИМОГИ ДО </w:t>
      </w:r>
      <w:r w:rsidRPr="00B8550F">
        <w:rPr>
          <w:rFonts w:ascii="Times New Roman" w:eastAsia="Times New Roman" w:hAnsi="Times New Roman"/>
          <w:b/>
          <w:sz w:val="24"/>
          <w:szCs w:val="20"/>
          <w:lang w:eastAsia="zh-CN"/>
        </w:rPr>
        <w:t>НАВЧАЛЬНО-МЕТОДИЧН</w:t>
      </w:r>
      <w:r w:rsidRPr="00B8550F">
        <w:rPr>
          <w:rFonts w:ascii="Times New Roman" w:eastAsia="Times New Roman" w:hAnsi="Times New Roman"/>
          <w:b/>
          <w:sz w:val="24"/>
          <w:szCs w:val="20"/>
          <w:lang w:val="ru-RU" w:eastAsia="zh-CN"/>
        </w:rPr>
        <w:t xml:space="preserve">ИХ </w:t>
      </w:r>
      <w:r w:rsidRPr="00B8550F">
        <w:rPr>
          <w:rFonts w:ascii="Times New Roman" w:eastAsia="Times New Roman" w:hAnsi="Times New Roman"/>
          <w:b/>
          <w:sz w:val="24"/>
          <w:szCs w:val="20"/>
          <w:lang w:eastAsia="zh-CN"/>
        </w:rPr>
        <w:t>МОЖЛИВОСТ</w:t>
      </w:r>
      <w:r w:rsidRPr="00B8550F">
        <w:rPr>
          <w:rFonts w:ascii="Times New Roman" w:eastAsia="Times New Roman" w:hAnsi="Times New Roman"/>
          <w:b/>
          <w:sz w:val="24"/>
          <w:szCs w:val="20"/>
          <w:lang w:val="ru-RU" w:eastAsia="zh-CN"/>
        </w:rPr>
        <w:t>ЕЙ</w:t>
      </w:r>
    </w:p>
    <w:p w14:paraId="41526C3F" w14:textId="77777777" w:rsidR="00B8550F" w:rsidRPr="00B8550F" w:rsidRDefault="00B8550F" w:rsidP="00256224">
      <w:pPr>
        <w:widowControl w:val="0"/>
        <w:numPr>
          <w:ilvl w:val="0"/>
          <w:numId w:val="15"/>
        </w:numPr>
        <w:tabs>
          <w:tab w:val="num" w:pos="142"/>
          <w:tab w:val="left" w:pos="851"/>
        </w:tabs>
        <w:suppressAutoHyphens/>
        <w:autoSpaceDE w:val="0"/>
        <w:spacing w:after="0" w:line="240" w:lineRule="auto"/>
        <w:ind w:left="142" w:firstLine="71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Тренажер </w:t>
      </w:r>
      <w:r w:rsidRPr="00B8550F">
        <w:rPr>
          <w:rFonts w:ascii="Times New Roman" w:eastAsia="Times New Roman" w:hAnsi="Times New Roman"/>
          <w:sz w:val="24"/>
          <w:szCs w:val="20"/>
          <w:lang w:val="ru-RU" w:eastAsia="zh-CN"/>
        </w:rPr>
        <w:t xml:space="preserve">ДТЕ-БМП-1 </w:t>
      </w:r>
      <w:r w:rsidRPr="00B8550F">
        <w:rPr>
          <w:rFonts w:ascii="Times New Roman" w:eastAsia="Times New Roman" w:hAnsi="Times New Roman"/>
          <w:sz w:val="24"/>
          <w:szCs w:val="20"/>
          <w:lang w:eastAsia="zh-CN"/>
        </w:rPr>
        <w:t>повинен забезпечувати</w:t>
      </w:r>
    </w:p>
    <w:p w14:paraId="120F8E5F" w14:textId="77777777" w:rsidR="00B8550F" w:rsidRPr="00B8550F" w:rsidRDefault="00B8550F" w:rsidP="00256224">
      <w:pPr>
        <w:widowControl w:val="0"/>
        <w:numPr>
          <w:ilvl w:val="0"/>
          <w:numId w:val="17"/>
        </w:numPr>
        <w:tabs>
          <w:tab w:val="num" w:pos="142"/>
          <w:tab w:val="left" w:pos="1134"/>
        </w:tabs>
        <w:suppressAutoHyphens/>
        <w:autoSpaceDE w:val="0"/>
        <w:spacing w:after="0" w:line="240" w:lineRule="auto"/>
        <w:ind w:left="142" w:firstLine="71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Навчання та тренування механіків-водіїв, у </w:t>
      </w:r>
      <w:proofErr w:type="spellStart"/>
      <w:r w:rsidRPr="00B8550F">
        <w:rPr>
          <w:rFonts w:ascii="Times New Roman" w:eastAsia="Times New Roman" w:hAnsi="Times New Roman"/>
          <w:sz w:val="24"/>
          <w:szCs w:val="20"/>
          <w:lang w:eastAsia="zh-CN"/>
        </w:rPr>
        <w:t>т.ч</w:t>
      </w:r>
      <w:proofErr w:type="spellEnd"/>
      <w:r w:rsidRPr="00B8550F">
        <w:rPr>
          <w:rFonts w:ascii="Times New Roman" w:eastAsia="Times New Roman" w:hAnsi="Times New Roman"/>
          <w:sz w:val="24"/>
          <w:szCs w:val="20"/>
          <w:lang w:eastAsia="zh-CN"/>
        </w:rPr>
        <w:t>.:</w:t>
      </w:r>
    </w:p>
    <w:p w14:paraId="79D5920C" w14:textId="77777777" w:rsidR="00B8550F" w:rsidRPr="00B8550F" w:rsidRDefault="00B8550F" w:rsidP="00256224">
      <w:pPr>
        <w:widowControl w:val="0"/>
        <w:numPr>
          <w:ilvl w:val="0"/>
          <w:numId w:val="2"/>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порядок роботи з органами управління, контрольними приладами та засобами індикації та сигналізації у всіх режимах роботи обладнання БМП-1, у тому числі при відмовах;</w:t>
      </w:r>
    </w:p>
    <w:p w14:paraId="1150D7C4" w14:textId="77777777" w:rsidR="00B8550F" w:rsidRPr="00B8550F" w:rsidRDefault="00B8550F" w:rsidP="00256224">
      <w:pPr>
        <w:widowControl w:val="0"/>
        <w:numPr>
          <w:ilvl w:val="0"/>
          <w:numId w:val="2"/>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навчання та тренування механіка-водія водінню БМП-1 на танкодромі вдень та вночі, у різних погодних умовах у повному обсязі Курсу водіння, а також водінню за незнайомими маршрутами в умовах </w:t>
      </w:r>
      <w:proofErr w:type="spellStart"/>
      <w:r w:rsidRPr="00B8550F">
        <w:rPr>
          <w:rFonts w:ascii="Times New Roman" w:eastAsia="Times New Roman" w:hAnsi="Times New Roman"/>
          <w:sz w:val="24"/>
          <w:szCs w:val="20"/>
          <w:lang w:eastAsia="zh-CN"/>
        </w:rPr>
        <w:t>середньопересіченої</w:t>
      </w:r>
      <w:proofErr w:type="spellEnd"/>
      <w:r w:rsidRPr="00B8550F">
        <w:rPr>
          <w:rFonts w:ascii="Times New Roman" w:eastAsia="Times New Roman" w:hAnsi="Times New Roman"/>
          <w:sz w:val="24"/>
          <w:szCs w:val="20"/>
          <w:lang w:eastAsia="zh-CN"/>
        </w:rPr>
        <w:t>, гірської місцевості;</w:t>
      </w:r>
    </w:p>
    <w:p w14:paraId="657221FD" w14:textId="77777777" w:rsidR="00B8550F" w:rsidRPr="00B8550F" w:rsidRDefault="00B8550F" w:rsidP="00256224">
      <w:pPr>
        <w:widowControl w:val="0"/>
        <w:numPr>
          <w:ilvl w:val="0"/>
          <w:numId w:val="2"/>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навчання та тренування механіка-водія водінню БМП-1 на плаву.</w:t>
      </w:r>
    </w:p>
    <w:p w14:paraId="668ED20E" w14:textId="77777777" w:rsidR="00B8550F" w:rsidRPr="00B8550F" w:rsidRDefault="00B8550F" w:rsidP="00256224">
      <w:pPr>
        <w:widowControl w:val="0"/>
        <w:numPr>
          <w:ilvl w:val="0"/>
          <w:numId w:val="17"/>
        </w:numPr>
        <w:tabs>
          <w:tab w:val="num" w:pos="142"/>
          <w:tab w:val="left" w:pos="1134"/>
        </w:tabs>
        <w:suppressAutoHyphens/>
        <w:autoSpaceDE w:val="0"/>
        <w:spacing w:after="0" w:line="240" w:lineRule="auto"/>
        <w:ind w:left="142" w:firstLine="71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Навчання та тренування навідників-операторів роботі з приладами спостереження та з озброєнням, наведенню озброєння на ціль, прицілюванню, стрільбі з озброєння;</w:t>
      </w:r>
    </w:p>
    <w:p w14:paraId="101D598D"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спостереження за місцевістю з використанням приладу спостереження та прицілу </w:t>
      </w:r>
      <w:r w:rsidRPr="00B8550F">
        <w:rPr>
          <w:rFonts w:ascii="Times New Roman" w:eastAsia="Times New Roman" w:hAnsi="Times New Roman"/>
          <w:sz w:val="24"/>
          <w:szCs w:val="20"/>
          <w:lang w:eastAsia="zh-CN"/>
        </w:rPr>
        <w:lastRenderedPageBreak/>
        <w:t>1ПН22М2 у денних та нічних умовах з підсвічуванням; виявлення та розпізнавання (ідентифікація) цілей, визначення ступеня небезпеки цілей;</w:t>
      </w:r>
    </w:p>
    <w:p w14:paraId="5101305E"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вимірювання дальності до цілей із використанням далекомірної шкали прицілу «з базою на цілі»;</w:t>
      </w:r>
    </w:p>
    <w:p w14:paraId="35A95E31"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вибір зброї та типу </w:t>
      </w:r>
      <w:proofErr w:type="spellStart"/>
      <w:r w:rsidRPr="00B8550F">
        <w:rPr>
          <w:rFonts w:ascii="Times New Roman" w:eastAsia="Times New Roman" w:hAnsi="Times New Roman"/>
          <w:sz w:val="24"/>
          <w:szCs w:val="20"/>
          <w:lang w:eastAsia="zh-CN"/>
        </w:rPr>
        <w:t>боєприпасу</w:t>
      </w:r>
      <w:proofErr w:type="spellEnd"/>
      <w:r w:rsidRPr="00B8550F">
        <w:rPr>
          <w:rFonts w:ascii="Times New Roman" w:eastAsia="Times New Roman" w:hAnsi="Times New Roman"/>
          <w:sz w:val="24"/>
          <w:szCs w:val="20"/>
          <w:lang w:eastAsia="zh-CN"/>
        </w:rPr>
        <w:t>;</w:t>
      </w:r>
    </w:p>
    <w:p w14:paraId="3D8F41B0"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наведення зброї на ціль у </w:t>
      </w:r>
      <w:proofErr w:type="spellStart"/>
      <w:r w:rsidRPr="00B8550F">
        <w:rPr>
          <w:rFonts w:ascii="Times New Roman" w:eastAsia="Times New Roman" w:hAnsi="Times New Roman"/>
          <w:sz w:val="24"/>
          <w:szCs w:val="20"/>
          <w:lang w:val="ru-RU" w:eastAsia="zh-CN"/>
        </w:rPr>
        <w:t>нап</w:t>
      </w:r>
      <w:proofErr w:type="spellEnd"/>
      <w:r w:rsidRPr="00B8550F">
        <w:rPr>
          <w:rFonts w:ascii="Times New Roman" w:eastAsia="Times New Roman" w:hAnsi="Times New Roman"/>
          <w:sz w:val="24"/>
          <w:szCs w:val="20"/>
          <w:lang w:eastAsia="zh-CN"/>
        </w:rPr>
        <w:t>і</w:t>
      </w:r>
      <w:proofErr w:type="spellStart"/>
      <w:r w:rsidRPr="00B8550F">
        <w:rPr>
          <w:rFonts w:ascii="Times New Roman" w:eastAsia="Times New Roman" w:hAnsi="Times New Roman"/>
          <w:sz w:val="24"/>
          <w:szCs w:val="20"/>
          <w:lang w:val="ru-RU" w:eastAsia="zh-CN"/>
        </w:rPr>
        <w:t>вавтоматичному</w:t>
      </w:r>
      <w:proofErr w:type="spellEnd"/>
      <w:r w:rsidRPr="00B8550F">
        <w:rPr>
          <w:rFonts w:ascii="Times New Roman" w:eastAsia="Times New Roman" w:hAnsi="Times New Roman"/>
          <w:sz w:val="24"/>
          <w:szCs w:val="20"/>
          <w:lang w:val="ru-RU" w:eastAsia="zh-CN"/>
        </w:rPr>
        <w:t xml:space="preserve"> </w:t>
      </w:r>
      <w:r w:rsidRPr="00B8550F">
        <w:rPr>
          <w:rFonts w:ascii="Times New Roman" w:eastAsia="Times New Roman" w:hAnsi="Times New Roman"/>
          <w:sz w:val="24"/>
          <w:szCs w:val="20"/>
          <w:lang w:eastAsia="zh-CN"/>
        </w:rPr>
        <w:t>режимі у всьому діапазоні швидкостей наведення, а також у ручному режимі при відмові приводів наведення;</w:t>
      </w:r>
    </w:p>
    <w:p w14:paraId="3BD7C625"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імітаційна стрільба по наземних цілях з 73-мм гармати 2А28 з місця, з короткої зупинки на дальності до 1300 м кумулятивними пострілами </w:t>
      </w:r>
      <w:r w:rsidRPr="00B8550F">
        <w:rPr>
          <w:rFonts w:ascii="Times New Roman" w:eastAsia="Times New Roman" w:hAnsi="Times New Roman"/>
          <w:sz w:val="24"/>
          <w:szCs w:val="20"/>
          <w:lang w:val="ru-RU" w:eastAsia="zh-CN"/>
        </w:rPr>
        <w:t>ПГ-15В</w:t>
      </w:r>
      <w:r w:rsidRPr="00B8550F">
        <w:rPr>
          <w:rFonts w:ascii="Times New Roman" w:eastAsia="Times New Roman" w:hAnsi="Times New Roman"/>
          <w:sz w:val="24"/>
          <w:szCs w:val="20"/>
          <w:lang w:eastAsia="zh-CN"/>
        </w:rPr>
        <w:t xml:space="preserve">, на дальності до 1600 м </w:t>
      </w:r>
      <w:proofErr w:type="spellStart"/>
      <w:r w:rsidRPr="00B8550F">
        <w:rPr>
          <w:rFonts w:ascii="Times New Roman" w:eastAsia="Times New Roman" w:hAnsi="Times New Roman"/>
          <w:sz w:val="24"/>
          <w:szCs w:val="20"/>
          <w:lang w:eastAsia="zh-CN"/>
        </w:rPr>
        <w:t>осколково</w:t>
      </w:r>
      <w:proofErr w:type="spellEnd"/>
      <w:r w:rsidRPr="00B8550F">
        <w:rPr>
          <w:rFonts w:ascii="Times New Roman" w:eastAsia="Times New Roman" w:hAnsi="Times New Roman"/>
          <w:sz w:val="24"/>
          <w:szCs w:val="20"/>
          <w:lang w:eastAsia="zh-CN"/>
        </w:rPr>
        <w:t xml:space="preserve">-фугасними пострілами </w:t>
      </w:r>
      <w:r w:rsidRPr="00B8550F">
        <w:rPr>
          <w:rFonts w:ascii="Times New Roman" w:eastAsia="Times New Roman" w:hAnsi="Times New Roman"/>
          <w:sz w:val="24"/>
          <w:szCs w:val="20"/>
          <w:lang w:val="ru-RU" w:eastAsia="zh-CN"/>
        </w:rPr>
        <w:t>ОГ-15В</w:t>
      </w:r>
      <w:r w:rsidRPr="00B8550F">
        <w:rPr>
          <w:rFonts w:ascii="Times New Roman" w:eastAsia="Times New Roman" w:hAnsi="Times New Roman"/>
          <w:sz w:val="24"/>
          <w:szCs w:val="20"/>
          <w:lang w:eastAsia="zh-CN"/>
        </w:rPr>
        <w:t>;</w:t>
      </w:r>
    </w:p>
    <w:p w14:paraId="5FD93EAC"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стрільба по наземних цілях (живій силі супротивника та неброньованих цілях) з 7,62-мм кулемета ПКТ на дальності до 1200 м;</w:t>
      </w:r>
    </w:p>
    <w:p w14:paraId="2C464665"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оцінка результатів стрільби, повторний обстріл або перенесення вогню на іншу ціль.</w:t>
      </w:r>
    </w:p>
    <w:p w14:paraId="1F07587A" w14:textId="77777777" w:rsidR="00B8550F" w:rsidRPr="00B8550F" w:rsidRDefault="00B8550F" w:rsidP="00256224">
      <w:pPr>
        <w:widowControl w:val="0"/>
        <w:numPr>
          <w:ilvl w:val="0"/>
          <w:numId w:val="17"/>
        </w:numPr>
        <w:tabs>
          <w:tab w:val="num" w:pos="142"/>
          <w:tab w:val="left" w:pos="1134"/>
        </w:tabs>
        <w:suppressAutoHyphens/>
        <w:autoSpaceDE w:val="0"/>
        <w:spacing w:after="0" w:line="240" w:lineRule="auto"/>
        <w:ind w:left="142" w:firstLine="71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Навчання та тренування командира бойової машини піхоти БМП-1:</w:t>
      </w:r>
    </w:p>
    <w:p w14:paraId="77D9F43E"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вивчення обладнання робочого місця командира;</w:t>
      </w:r>
    </w:p>
    <w:p w14:paraId="7F7BEA00" w14:textId="77777777" w:rsidR="00B8550F" w:rsidRPr="00B8550F" w:rsidRDefault="00B8550F" w:rsidP="00256224">
      <w:pPr>
        <w:widowControl w:val="0"/>
        <w:numPr>
          <w:ilvl w:val="0"/>
          <w:numId w:val="10"/>
        </w:numPr>
        <w:tabs>
          <w:tab w:val="num" w:pos="142"/>
        </w:tabs>
        <w:suppressAutoHyphens/>
        <w:autoSpaceDE w:val="0"/>
        <w:spacing w:after="0" w:line="240" w:lineRule="auto"/>
        <w:ind w:left="142" w:firstLine="644"/>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ведення розвідки «поля бою» з використанням приладу спостереження командира ТКН-ЗБ (в нічних умовах спільно з освітлювачем ОУ-ЗГКУ або ОУ-3ГКУМ), оцінка обстановки, виявлення цілей та оцінка їхньої небезпеки, вибір пріоритетних цілей для обстрілу, вимірювання дальності до цілі, видача цілевказівки навіднику-оператору та коригування вогню.</w:t>
      </w:r>
    </w:p>
    <w:p w14:paraId="4FCD0F64" w14:textId="77777777" w:rsidR="00B8550F" w:rsidRPr="00B8550F" w:rsidRDefault="00B8550F" w:rsidP="00256224">
      <w:pPr>
        <w:widowControl w:val="0"/>
        <w:numPr>
          <w:ilvl w:val="0"/>
          <w:numId w:val="17"/>
        </w:numPr>
        <w:tabs>
          <w:tab w:val="num" w:pos="142"/>
          <w:tab w:val="left" w:pos="1134"/>
        </w:tabs>
        <w:suppressAutoHyphens/>
        <w:autoSpaceDE w:val="0"/>
        <w:spacing w:after="0" w:line="240" w:lineRule="auto"/>
        <w:ind w:left="142" w:firstLine="71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Спільне навчання та тренування екіпажу бойової машини піхоти БМП-1.</w:t>
      </w:r>
    </w:p>
    <w:p w14:paraId="08D43FE1" w14:textId="77777777" w:rsidR="00B8550F" w:rsidRPr="00B8550F" w:rsidRDefault="00B8550F" w:rsidP="00256224">
      <w:pPr>
        <w:widowControl w:val="0"/>
        <w:numPr>
          <w:ilvl w:val="0"/>
          <w:numId w:val="18"/>
        </w:numPr>
        <w:tabs>
          <w:tab w:val="num" w:pos="142"/>
          <w:tab w:val="left" w:pos="1276"/>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Вогнева підготовка та злагодження екіпажів (відпрацювання взаємодії між командиром, навідником-оператором та механіком-водієм при виконанні вогневих вправ):</w:t>
      </w:r>
    </w:p>
    <w:p w14:paraId="51A35854" w14:textId="77777777" w:rsidR="00B8550F" w:rsidRPr="00B8550F" w:rsidRDefault="00B8550F" w:rsidP="00B8550F">
      <w:pPr>
        <w:widowControl w:val="0"/>
        <w:tabs>
          <w:tab w:val="num" w:pos="142"/>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1) виконання екіпажами навчальних та контрольних стрільб з комплексу озброєння всіма типами пострілів на вогневій директрисі в повному обсязі Курсу стрільб з місця та з короткої зупинки у денних та нічних умовах;</w:t>
      </w:r>
    </w:p>
    <w:p w14:paraId="02807433" w14:textId="77777777" w:rsidR="00B8550F" w:rsidRPr="00B8550F" w:rsidRDefault="00B8550F" w:rsidP="00B8550F">
      <w:pPr>
        <w:widowControl w:val="0"/>
        <w:tabs>
          <w:tab w:val="num" w:pos="142"/>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2) виконання екіпажами навчальних стрільб із комплексу озброєння всіма типами пострілів у складній обстановці:</w:t>
      </w:r>
    </w:p>
    <w:p w14:paraId="14F6684D"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на пересіченій місцевості;</w:t>
      </w:r>
    </w:p>
    <w:p w14:paraId="4C0C060D"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при великій кількості цілей (до 30 в одній вправі) різних типів – піхоти відкритої та в окопах, позицій гранатометників та ПТУР, бронетранспортерів, бойових машин піхоти та танків у русі та в окопах, 2-3 вертольотів у повітрі;</w:t>
      </w:r>
    </w:p>
    <w:p w14:paraId="0450F46C"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у різних метеоумовах (дощ та туман різної інтенсивності), що обмежують дальність оптичної видимості;</w:t>
      </w:r>
    </w:p>
    <w:p w14:paraId="30BD8297"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у нічних умовах;</w:t>
      </w:r>
    </w:p>
    <w:p w14:paraId="7147ACE6"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 умовах міської забудови.</w:t>
      </w:r>
    </w:p>
    <w:p w14:paraId="65C0EFC9" w14:textId="77777777" w:rsidR="00B8550F" w:rsidRPr="00B8550F" w:rsidRDefault="00B8550F" w:rsidP="00256224">
      <w:pPr>
        <w:widowControl w:val="0"/>
        <w:numPr>
          <w:ilvl w:val="0"/>
          <w:numId w:val="18"/>
        </w:numPr>
        <w:tabs>
          <w:tab w:val="num" w:pos="142"/>
          <w:tab w:val="left" w:pos="1276"/>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Підготовка та злагодження екіпажів (відпрацювання взаємодії між командиром, навідником-оператором та механіком-водієм) при виконанні вогневих вправ з елементами тактики одиночної БМП-1:</w:t>
      </w:r>
    </w:p>
    <w:p w14:paraId="35BBD227"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при протидії активних цілей, що ведуть вогонь з танкових гармат та протитанковими ракетами;</w:t>
      </w:r>
    </w:p>
    <w:p w14:paraId="0179FDBC"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під час виконання вогневих завдань зі зміною позицій;</w:t>
      </w:r>
    </w:p>
    <w:p w14:paraId="4007C76D"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при переслідуванні противника (умови наступального бою) з подоланням проходів у мінному полі;</w:t>
      </w:r>
    </w:p>
    <w:p w14:paraId="057A67EF"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у разі відходу на запасні позиції (умови оборонного бою).</w:t>
      </w:r>
    </w:p>
    <w:p w14:paraId="43F1F7C4" w14:textId="77777777" w:rsidR="00B8550F" w:rsidRPr="00B8550F" w:rsidRDefault="00B8550F" w:rsidP="00256224">
      <w:pPr>
        <w:widowControl w:val="0"/>
        <w:numPr>
          <w:ilvl w:val="0"/>
          <w:numId w:val="15"/>
        </w:numPr>
        <w:tabs>
          <w:tab w:val="num" w:pos="142"/>
          <w:tab w:val="left" w:pos="851"/>
        </w:tabs>
        <w:suppressAutoHyphens/>
        <w:autoSpaceDE w:val="0"/>
        <w:spacing w:before="240" w:after="0" w:line="240" w:lineRule="auto"/>
        <w:ind w:left="142" w:firstLine="425"/>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 Можливості робочого місця інструктора тренажера з управління заняттями та тренуваннями, контролю дій спеціалістів та екіпажів.</w:t>
      </w:r>
    </w:p>
    <w:p w14:paraId="34BB0008" w14:textId="77777777" w:rsidR="00B8550F" w:rsidRPr="00B8550F" w:rsidRDefault="00B8550F" w:rsidP="00256224">
      <w:pPr>
        <w:widowControl w:val="0"/>
        <w:numPr>
          <w:ilvl w:val="0"/>
          <w:numId w:val="21"/>
        </w:numPr>
        <w:tabs>
          <w:tab w:val="num" w:pos="142"/>
          <w:tab w:val="left" w:pos="993"/>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Управління заняттями та тренуваннями:</w:t>
      </w:r>
    </w:p>
    <w:p w14:paraId="04FD06FB"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діагностика технічного стану тренажера до початку занять та під час занять (при </w:t>
      </w:r>
      <w:r w:rsidRPr="00B8550F">
        <w:rPr>
          <w:rFonts w:ascii="Times New Roman" w:eastAsia="Times New Roman" w:hAnsi="Times New Roman"/>
          <w:sz w:val="24"/>
          <w:szCs w:val="20"/>
          <w:lang w:eastAsia="zh-CN"/>
        </w:rPr>
        <w:lastRenderedPageBreak/>
        <w:t>необхідності);</w:t>
      </w:r>
    </w:p>
    <w:p w14:paraId="7A017703"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вибір із бібліотеки тренажера ділянки місцевості для виконання вогневих завдань;</w:t>
      </w:r>
    </w:p>
    <w:p w14:paraId="253FB842"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вибір із бібліотеки тренажера підготовленої стандартної або ускладненої вправи з параметрами:</w:t>
      </w:r>
    </w:p>
    <w:p w14:paraId="188C93B8"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для вправ водіння – довжина та профіль траси водіння, місця розміщення, кількість та типи перешкод;</w:t>
      </w:r>
    </w:p>
    <w:p w14:paraId="640BC838"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для вогневих вправ - кількість та типи цілей (двовимірні мішені, тривимірні цілі), маршрути та швидкість їх руху, кількість та тривалість зупинок, ведення цілями віртуального супротивника вогню різними засобами;</w:t>
      </w:r>
    </w:p>
    <w:p w14:paraId="330CE609"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для вправ з елементами тактики – вихідна позиція БМП-1, тактична обстановка;</w:t>
      </w:r>
    </w:p>
    <w:p w14:paraId="10E1AB02"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підготовка (редагування) нової вправи та збереження її в бібліотеці тренажера;</w:t>
      </w:r>
    </w:p>
    <w:p w14:paraId="3C6A26FF"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вибір умов виконання вправ:</w:t>
      </w:r>
    </w:p>
    <w:p w14:paraId="4F66D21D"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пора року та доби;</w:t>
      </w:r>
    </w:p>
    <w:p w14:paraId="36977555"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сонячна погода (яскравий місяць);</w:t>
      </w:r>
    </w:p>
    <w:p w14:paraId="6B7D0CB3"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вітер, хмарність.</w:t>
      </w:r>
    </w:p>
    <w:p w14:paraId="375D3287"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встановлення (завдання) кількості боєприпасів для виконання вправи за типами (максимальна кількість – 40 пострілів, 250 набоїв до ПКТ);</w:t>
      </w:r>
    </w:p>
    <w:p w14:paraId="0D68367E"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запуск та зупинка вправ;</w:t>
      </w:r>
    </w:p>
    <w:p w14:paraId="71FF4441"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введення та зняття </w:t>
      </w:r>
      <w:proofErr w:type="spellStart"/>
      <w:r w:rsidRPr="00B8550F">
        <w:rPr>
          <w:rFonts w:ascii="Times New Roman" w:eastAsia="Times New Roman" w:hAnsi="Times New Roman"/>
          <w:sz w:val="24"/>
          <w:szCs w:val="20"/>
          <w:lang w:eastAsia="zh-CN"/>
        </w:rPr>
        <w:t>несправностей</w:t>
      </w:r>
      <w:proofErr w:type="spellEnd"/>
      <w:r w:rsidRPr="00B8550F">
        <w:rPr>
          <w:rFonts w:ascii="Times New Roman" w:eastAsia="Times New Roman" w:hAnsi="Times New Roman"/>
          <w:sz w:val="24"/>
          <w:szCs w:val="20"/>
          <w:lang w:eastAsia="zh-CN"/>
        </w:rPr>
        <w:t xml:space="preserve"> та відмов обладнання БМП-1 у ході виконання вправи;</w:t>
      </w:r>
    </w:p>
    <w:p w14:paraId="68EA7290"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постійний зв'язок керівника з фахівцем, що навчається, або </w:t>
      </w:r>
      <w:proofErr w:type="spellStart"/>
      <w:r w:rsidRPr="00B8550F">
        <w:rPr>
          <w:rFonts w:ascii="Times New Roman" w:eastAsia="Times New Roman" w:hAnsi="Times New Roman"/>
          <w:sz w:val="24"/>
          <w:szCs w:val="20"/>
          <w:lang w:eastAsia="zh-CN"/>
        </w:rPr>
        <w:t>екіпажем</w:t>
      </w:r>
      <w:proofErr w:type="spellEnd"/>
      <w:r w:rsidRPr="00B8550F">
        <w:rPr>
          <w:rFonts w:ascii="Times New Roman" w:eastAsia="Times New Roman" w:hAnsi="Times New Roman"/>
          <w:sz w:val="24"/>
          <w:szCs w:val="20"/>
          <w:lang w:eastAsia="zh-CN"/>
        </w:rPr>
        <w:t xml:space="preserve"> у ході виконання вправ (в </w:t>
      </w:r>
      <w:proofErr w:type="spellStart"/>
      <w:r w:rsidRPr="00B8550F">
        <w:rPr>
          <w:rFonts w:ascii="Times New Roman" w:eastAsia="Times New Roman" w:hAnsi="Times New Roman"/>
          <w:sz w:val="24"/>
          <w:szCs w:val="20"/>
          <w:lang w:eastAsia="zh-CN"/>
        </w:rPr>
        <w:t>т.ч</w:t>
      </w:r>
      <w:proofErr w:type="spellEnd"/>
      <w:r w:rsidRPr="00B8550F">
        <w:rPr>
          <w:rFonts w:ascii="Times New Roman" w:eastAsia="Times New Roman" w:hAnsi="Times New Roman"/>
          <w:sz w:val="24"/>
          <w:szCs w:val="20"/>
          <w:lang w:eastAsia="zh-CN"/>
        </w:rPr>
        <w:t>. гучномовний зв'язок);</w:t>
      </w:r>
    </w:p>
    <w:p w14:paraId="0539EF62" w14:textId="77777777" w:rsidR="00B8550F" w:rsidRPr="00B8550F" w:rsidRDefault="00B8550F" w:rsidP="00256224">
      <w:pPr>
        <w:widowControl w:val="0"/>
        <w:numPr>
          <w:ilvl w:val="0"/>
          <w:numId w:val="20"/>
        </w:numPr>
        <w:tabs>
          <w:tab w:val="num" w:pos="142"/>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підказки учням засобами зв'язку (у разі потреби на початкових етапах підготовки).</w:t>
      </w:r>
    </w:p>
    <w:p w14:paraId="1AA139C0" w14:textId="77777777" w:rsidR="00B8550F" w:rsidRPr="00B8550F" w:rsidRDefault="00B8550F" w:rsidP="00256224">
      <w:pPr>
        <w:widowControl w:val="0"/>
        <w:numPr>
          <w:ilvl w:val="0"/>
          <w:numId w:val="21"/>
        </w:numPr>
        <w:tabs>
          <w:tab w:val="num" w:pos="142"/>
          <w:tab w:val="left" w:pos="993"/>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Контроль дій учня та екіпажу:</w:t>
      </w:r>
    </w:p>
    <w:p w14:paraId="3631489A" w14:textId="77777777" w:rsidR="00B8550F" w:rsidRPr="00B8550F" w:rsidRDefault="00B8550F" w:rsidP="00256224">
      <w:pPr>
        <w:widowControl w:val="0"/>
        <w:numPr>
          <w:ilvl w:val="1"/>
          <w:numId w:val="22"/>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спостереження в поточному режимі за ходом виконання вправ водіння, вогневих та тактичних вправ із зовнішньої керованої камери (контролюється положення та стан бойової машини піхоти БМП-1 на трасі танкодрому, вогневої директрисі або на тактичному полі);</w:t>
      </w:r>
    </w:p>
    <w:p w14:paraId="1BBB0B39" w14:textId="77777777" w:rsidR="00B8550F" w:rsidRPr="00B8550F" w:rsidRDefault="00B8550F" w:rsidP="00256224">
      <w:pPr>
        <w:widowControl w:val="0"/>
        <w:numPr>
          <w:ilvl w:val="1"/>
          <w:numId w:val="22"/>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контроль за полем зору прицілів та приладів спостереження командира, навідника-оператора та механіка-водія в ході виконання вправ водіння, вогневих та тактичних вправ за рахунок дублювання візуальної обстановки, яку бачать учні через приціли та прилади спостереження, на робочому місці інструктора;</w:t>
      </w:r>
    </w:p>
    <w:p w14:paraId="71AA43EC" w14:textId="77777777" w:rsidR="00B8550F" w:rsidRPr="00B8550F" w:rsidRDefault="00B8550F" w:rsidP="00256224">
      <w:pPr>
        <w:widowControl w:val="0"/>
        <w:numPr>
          <w:ilvl w:val="1"/>
          <w:numId w:val="22"/>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контроль стану органів управління робочих місць командира, навідника-оператора та механіка-водія під час виконання вправ на контрольному моніторі робочого місця інструктора та на екрані колективного користування;</w:t>
      </w:r>
    </w:p>
    <w:p w14:paraId="2BFCBA1C" w14:textId="77777777" w:rsidR="00B8550F" w:rsidRPr="00B8550F" w:rsidRDefault="00B8550F" w:rsidP="00256224">
      <w:pPr>
        <w:widowControl w:val="0"/>
        <w:numPr>
          <w:ilvl w:val="1"/>
          <w:numId w:val="22"/>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контроль часу виконання вправ та його;</w:t>
      </w:r>
    </w:p>
    <w:p w14:paraId="197C83F0" w14:textId="77777777" w:rsidR="00B8550F" w:rsidRPr="00B8550F" w:rsidRDefault="00B8550F" w:rsidP="00256224">
      <w:pPr>
        <w:widowControl w:val="0"/>
        <w:numPr>
          <w:ilvl w:val="1"/>
          <w:numId w:val="22"/>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контроль помилок учнів, які фіксуються програмним забезпеченням та виводяться на екрани моніторів робочого місця інструктора;</w:t>
      </w:r>
    </w:p>
    <w:p w14:paraId="58DE57C4" w14:textId="77777777" w:rsidR="00B8550F" w:rsidRPr="00B8550F" w:rsidRDefault="00B8550F" w:rsidP="00256224">
      <w:pPr>
        <w:widowControl w:val="0"/>
        <w:numPr>
          <w:ilvl w:val="1"/>
          <w:numId w:val="22"/>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суб'єктивний контроль дій учнів та екіпажів за сукупністю показників та даних, що відображаються на робочому місці інструктора;</w:t>
      </w:r>
    </w:p>
    <w:p w14:paraId="64D9E247" w14:textId="77777777" w:rsidR="00B8550F" w:rsidRPr="00B8550F" w:rsidRDefault="00B8550F" w:rsidP="00256224">
      <w:pPr>
        <w:widowControl w:val="0"/>
        <w:numPr>
          <w:ilvl w:val="0"/>
          <w:numId w:val="21"/>
        </w:numPr>
        <w:tabs>
          <w:tab w:val="num" w:pos="142"/>
          <w:tab w:val="left" w:pos="993"/>
        </w:tabs>
        <w:suppressAutoHyphens/>
        <w:autoSpaceDE w:val="0"/>
        <w:spacing w:after="0" w:line="240" w:lineRule="auto"/>
        <w:ind w:left="142" w:firstLine="360"/>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Оцінювання дій учнів спеціалістів та екіпажів:</w:t>
      </w:r>
    </w:p>
    <w:p w14:paraId="15CAA319" w14:textId="77777777" w:rsidR="00B8550F" w:rsidRPr="00B8550F" w:rsidRDefault="00B8550F" w:rsidP="00256224">
      <w:pPr>
        <w:widowControl w:val="0"/>
        <w:numPr>
          <w:ilvl w:val="1"/>
          <w:numId w:val="23"/>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Об'єктивне оцінювання (автоматизоване формування оцінки учня та екіпажу відповідно до нормативів Курсу стрільб та Курсу водіння):</w:t>
      </w:r>
    </w:p>
    <w:p w14:paraId="19DFBFBD"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дій механіка-водія щодо виконання вправ курсу водіння бойових машин на танкодромі;</w:t>
      </w:r>
    </w:p>
    <w:p w14:paraId="37CB7E57"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дій екіпажу у складі командира, навідника та механіка-водія з виконання вогневих вправ курсу стрільб на вогневій директрисі.</w:t>
      </w:r>
    </w:p>
    <w:p w14:paraId="14BAB0CA" w14:textId="77777777" w:rsidR="00B8550F" w:rsidRPr="00B8550F" w:rsidRDefault="00B8550F" w:rsidP="00256224">
      <w:pPr>
        <w:widowControl w:val="0"/>
        <w:numPr>
          <w:ilvl w:val="1"/>
          <w:numId w:val="23"/>
        </w:numPr>
        <w:tabs>
          <w:tab w:val="num" w:pos="142"/>
        </w:tabs>
        <w:suppressAutoHyphens/>
        <w:autoSpaceDE w:val="0"/>
        <w:spacing w:after="0" w:line="240" w:lineRule="auto"/>
        <w:ind w:left="142" w:firstLine="426"/>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Суб'єктивне оцінювання (неавтоматизоване за сукупністю показників):</w:t>
      </w:r>
    </w:p>
    <w:p w14:paraId="591CFF69"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механіка-водія з водіння у складних дорожніх умовах та з бездоріжжя, а також у ході виконання вогневих та тактичних завдань екіпажом;</w:t>
      </w:r>
    </w:p>
    <w:p w14:paraId="487F4AAB"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екіпажу з виконання ускладнених вогневих вправ на вогневій директрисі та на тактичному полі;</w:t>
      </w:r>
    </w:p>
    <w:p w14:paraId="56604EB2"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 xml:space="preserve">екіпажу із виконання тактичних завдань у складних умовах; </w:t>
      </w:r>
    </w:p>
    <w:p w14:paraId="47B7F4EE"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lastRenderedPageBreak/>
        <w:t>навичок та умінь командира бойової машини піхоти БМП-1 в організації, забезпеченні бою та безперервному управлінні екіпажом у бою;</w:t>
      </w:r>
    </w:p>
    <w:p w14:paraId="773C285F"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навичок та умінь екіпажу бойової машини піхоти БМП-1 умілому застосуванню озброєння у складних умовах обстановки, на різноманітній місцевості, вдень та вночі;</w:t>
      </w:r>
    </w:p>
    <w:p w14:paraId="59E5C384" w14:textId="77777777" w:rsidR="00B8550F" w:rsidRPr="00B8550F" w:rsidRDefault="00B8550F" w:rsidP="00256224">
      <w:pPr>
        <w:widowControl w:val="0"/>
        <w:numPr>
          <w:ilvl w:val="0"/>
          <w:numId w:val="19"/>
        </w:numPr>
        <w:tabs>
          <w:tab w:val="num" w:pos="142"/>
          <w:tab w:val="left" w:pos="851"/>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злагодженості екіпажу у ході виконання вправ та завдань у різних видах бою.</w:t>
      </w:r>
    </w:p>
    <w:p w14:paraId="5E8A744B" w14:textId="77777777" w:rsidR="00B8550F" w:rsidRPr="00B8550F" w:rsidRDefault="00B8550F" w:rsidP="00256224">
      <w:pPr>
        <w:widowControl w:val="0"/>
        <w:numPr>
          <w:ilvl w:val="0"/>
          <w:numId w:val="19"/>
        </w:numPr>
        <w:tabs>
          <w:tab w:val="num" w:pos="142"/>
          <w:tab w:val="left" w:pos="993"/>
        </w:tabs>
        <w:suppressAutoHyphens/>
        <w:autoSpaceDE w:val="0"/>
        <w:spacing w:after="0" w:line="240" w:lineRule="auto"/>
        <w:ind w:left="142" w:firstLine="567"/>
        <w:contextualSpacing/>
        <w:jc w:val="both"/>
        <w:rPr>
          <w:rFonts w:ascii="Times New Roman" w:eastAsia="Times New Roman" w:hAnsi="Times New Roman"/>
          <w:sz w:val="24"/>
          <w:szCs w:val="20"/>
          <w:lang w:eastAsia="zh-CN"/>
        </w:rPr>
      </w:pPr>
      <w:r w:rsidRPr="00B8550F">
        <w:rPr>
          <w:rFonts w:ascii="Times New Roman" w:eastAsia="Times New Roman" w:hAnsi="Times New Roman"/>
          <w:sz w:val="24"/>
          <w:szCs w:val="20"/>
          <w:lang w:eastAsia="zh-CN"/>
        </w:rPr>
        <w:t>Документування результатів занять та тренувань.</w:t>
      </w:r>
    </w:p>
    <w:p w14:paraId="009C5D2F" w14:textId="77777777" w:rsidR="00B8550F" w:rsidRPr="00B8550F" w:rsidRDefault="00B8550F" w:rsidP="00256224">
      <w:pPr>
        <w:widowControl w:val="0"/>
        <w:numPr>
          <w:ilvl w:val="0"/>
          <w:numId w:val="3"/>
        </w:numPr>
        <w:tabs>
          <w:tab w:val="num" w:pos="142"/>
          <w:tab w:val="left" w:pos="426"/>
        </w:tabs>
        <w:suppressAutoHyphens/>
        <w:autoSpaceDE w:val="0"/>
        <w:spacing w:before="360" w:after="120" w:line="240" w:lineRule="auto"/>
        <w:ind w:left="142" w:firstLine="709"/>
        <w:rPr>
          <w:rFonts w:ascii="Times New Roman" w:eastAsia="Times New Roman" w:hAnsi="Times New Roman"/>
          <w:b/>
          <w:sz w:val="24"/>
          <w:szCs w:val="20"/>
          <w:lang w:val="ru-RU" w:eastAsia="zh-CN"/>
        </w:rPr>
      </w:pPr>
      <w:r w:rsidRPr="00B8550F">
        <w:rPr>
          <w:rFonts w:ascii="Times New Roman" w:eastAsia="Times New Roman" w:hAnsi="Times New Roman"/>
          <w:b/>
          <w:sz w:val="24"/>
          <w:szCs w:val="20"/>
          <w:lang w:val="ru-RU" w:eastAsia="zh-CN"/>
        </w:rPr>
        <w:t xml:space="preserve">ЕКСПЛУАТАЦІЙНІ ВИМОГИ </w:t>
      </w:r>
    </w:p>
    <w:p w14:paraId="09AF71D3" w14:textId="77777777" w:rsidR="00B8550F" w:rsidRPr="00B8550F" w:rsidRDefault="00B8550F" w:rsidP="00256224">
      <w:pPr>
        <w:widowControl w:val="0"/>
        <w:numPr>
          <w:ilvl w:val="1"/>
          <w:numId w:val="11"/>
        </w:numPr>
        <w:tabs>
          <w:tab w:val="num" w:pos="142"/>
          <w:tab w:val="left" w:pos="1134"/>
        </w:tabs>
        <w:suppressAutoHyphens/>
        <w:autoSpaceDE w:val="0"/>
        <w:spacing w:after="0" w:line="240" w:lineRule="auto"/>
        <w:ind w:left="142" w:firstLine="568"/>
        <w:contextualSpacing/>
        <w:jc w:val="both"/>
        <w:rPr>
          <w:rFonts w:ascii="Times New Roman" w:eastAsia="Times New Roman" w:hAnsi="Times New Roman"/>
          <w:sz w:val="24"/>
          <w:szCs w:val="24"/>
          <w:lang w:eastAsia="ru-RU"/>
        </w:rPr>
      </w:pPr>
      <w:r w:rsidRPr="00B8550F">
        <w:rPr>
          <w:rFonts w:ascii="Times New Roman" w:eastAsia="Times New Roman" w:hAnsi="Times New Roman"/>
          <w:sz w:val="24"/>
          <w:szCs w:val="24"/>
          <w:lang w:eastAsia="ru-RU"/>
        </w:rPr>
        <w:t xml:space="preserve">Електроживлення тренажера – однофазна мережа змінного струму напругою 220 В, 50 </w:t>
      </w:r>
      <w:proofErr w:type="spellStart"/>
      <w:r w:rsidRPr="00B8550F">
        <w:rPr>
          <w:rFonts w:ascii="Times New Roman" w:eastAsia="Times New Roman" w:hAnsi="Times New Roman"/>
          <w:sz w:val="24"/>
          <w:szCs w:val="24"/>
          <w:lang w:eastAsia="ru-RU"/>
        </w:rPr>
        <w:t>Гц</w:t>
      </w:r>
      <w:proofErr w:type="spellEnd"/>
      <w:r w:rsidRPr="00B8550F">
        <w:rPr>
          <w:rFonts w:ascii="Times New Roman" w:eastAsia="Times New Roman" w:hAnsi="Times New Roman"/>
          <w:sz w:val="24"/>
          <w:szCs w:val="24"/>
          <w:lang w:eastAsia="ru-RU"/>
        </w:rPr>
        <w:t>. Максимальна споживана потужність - не більше 30 кВт.</w:t>
      </w:r>
    </w:p>
    <w:p w14:paraId="2AAE6367" w14:textId="77777777" w:rsidR="00B8550F" w:rsidRPr="00B8550F" w:rsidRDefault="00B8550F" w:rsidP="00256224">
      <w:pPr>
        <w:widowControl w:val="0"/>
        <w:numPr>
          <w:ilvl w:val="1"/>
          <w:numId w:val="11"/>
        </w:numPr>
        <w:tabs>
          <w:tab w:val="num" w:pos="142"/>
          <w:tab w:val="left" w:pos="1134"/>
        </w:tabs>
        <w:suppressAutoHyphens/>
        <w:autoSpaceDE w:val="0"/>
        <w:spacing w:after="0" w:line="240" w:lineRule="auto"/>
        <w:ind w:left="142" w:firstLine="568"/>
        <w:jc w:val="both"/>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Час безперервної роботи обладнання повинен бути не менше 12 годин на добу.</w:t>
      </w:r>
    </w:p>
    <w:p w14:paraId="7F282AC9" w14:textId="77777777" w:rsidR="00B8550F" w:rsidRPr="00B8550F" w:rsidRDefault="00B8550F" w:rsidP="00256224">
      <w:pPr>
        <w:widowControl w:val="0"/>
        <w:numPr>
          <w:ilvl w:val="1"/>
          <w:numId w:val="11"/>
        </w:numPr>
        <w:tabs>
          <w:tab w:val="num" w:pos="142"/>
          <w:tab w:val="left" w:pos="1134"/>
        </w:tabs>
        <w:suppressAutoHyphens/>
        <w:autoSpaceDE w:val="0"/>
        <w:spacing w:after="0" w:line="240" w:lineRule="auto"/>
        <w:ind w:left="142" w:firstLine="568"/>
        <w:jc w:val="both"/>
        <w:rPr>
          <w:rFonts w:ascii="Times New Roman" w:eastAsia="Times New Roman" w:hAnsi="Times New Roman"/>
          <w:color w:val="00000A"/>
          <w:sz w:val="24"/>
          <w:szCs w:val="24"/>
          <w:lang w:eastAsia="zh-CN"/>
        </w:rPr>
      </w:pPr>
      <w:r w:rsidRPr="00B8550F">
        <w:rPr>
          <w:rFonts w:ascii="Times New Roman" w:eastAsia="Times New Roman" w:hAnsi="Times New Roman"/>
          <w:color w:val="00000A"/>
          <w:sz w:val="24"/>
          <w:szCs w:val="24"/>
          <w:lang w:eastAsia="zh-CN"/>
        </w:rPr>
        <w:t xml:space="preserve">Площа приміщення для розміщення тренажера повинна бути не менше 40 </w:t>
      </w:r>
      <w:proofErr w:type="spellStart"/>
      <w:r w:rsidRPr="00B8550F">
        <w:rPr>
          <w:rFonts w:ascii="Times New Roman" w:eastAsia="Times New Roman" w:hAnsi="Times New Roman"/>
          <w:color w:val="00000A"/>
          <w:sz w:val="24"/>
          <w:szCs w:val="24"/>
          <w:lang w:eastAsia="zh-CN"/>
        </w:rPr>
        <w:t>кв</w:t>
      </w:r>
      <w:proofErr w:type="spellEnd"/>
      <w:r w:rsidRPr="00B8550F">
        <w:rPr>
          <w:rFonts w:ascii="Times New Roman" w:eastAsia="Times New Roman" w:hAnsi="Times New Roman"/>
          <w:color w:val="00000A"/>
          <w:sz w:val="24"/>
          <w:szCs w:val="24"/>
          <w:lang w:eastAsia="zh-CN"/>
        </w:rPr>
        <w:t>. м.</w:t>
      </w:r>
    </w:p>
    <w:p w14:paraId="42FE6AB3" w14:textId="77777777" w:rsidR="00B8550F" w:rsidRPr="00B8550F" w:rsidRDefault="00B8550F" w:rsidP="00256224">
      <w:pPr>
        <w:widowControl w:val="0"/>
        <w:numPr>
          <w:ilvl w:val="0"/>
          <w:numId w:val="3"/>
        </w:numPr>
        <w:tabs>
          <w:tab w:val="num" w:pos="142"/>
          <w:tab w:val="left" w:pos="426"/>
        </w:tabs>
        <w:suppressAutoHyphens/>
        <w:autoSpaceDE w:val="0"/>
        <w:spacing w:before="360" w:after="120" w:line="240" w:lineRule="auto"/>
        <w:ind w:left="142" w:firstLine="709"/>
        <w:rPr>
          <w:rFonts w:ascii="Times New Roman" w:eastAsia="Times New Roman" w:hAnsi="Times New Roman"/>
          <w:b/>
          <w:sz w:val="24"/>
          <w:szCs w:val="20"/>
          <w:lang w:val="ru-RU" w:eastAsia="zh-CN"/>
        </w:rPr>
      </w:pPr>
      <w:r w:rsidRPr="00B8550F">
        <w:rPr>
          <w:rFonts w:ascii="Times New Roman" w:eastAsia="Times New Roman" w:hAnsi="Times New Roman"/>
          <w:b/>
          <w:sz w:val="24"/>
          <w:szCs w:val="20"/>
          <w:lang w:val="ru-RU" w:eastAsia="zh-CN"/>
        </w:rPr>
        <w:t xml:space="preserve">ГАРАНТІЙНІ ЗОБОВ’ЯЗАННЯ </w:t>
      </w:r>
    </w:p>
    <w:p w14:paraId="3550390F" w14:textId="77777777" w:rsidR="00B8550F" w:rsidRPr="00B8550F" w:rsidRDefault="00B8550F" w:rsidP="00256224">
      <w:pPr>
        <w:widowControl w:val="0"/>
        <w:numPr>
          <w:ilvl w:val="1"/>
          <w:numId w:val="16"/>
        </w:numPr>
        <w:tabs>
          <w:tab w:val="num" w:pos="142"/>
          <w:tab w:val="left" w:pos="851"/>
        </w:tabs>
        <w:suppressAutoHyphens/>
        <w:autoSpaceDE w:val="0"/>
        <w:spacing w:after="0" w:line="240" w:lineRule="auto"/>
        <w:ind w:left="142" w:firstLine="786"/>
        <w:contextualSpacing/>
        <w:jc w:val="both"/>
        <w:rPr>
          <w:rFonts w:ascii="Times New Roman" w:eastAsia="Times New Roman" w:hAnsi="Times New Roman"/>
          <w:sz w:val="24"/>
          <w:szCs w:val="24"/>
          <w:lang w:eastAsia="ru-RU"/>
        </w:rPr>
      </w:pPr>
      <w:r w:rsidRPr="00B8550F">
        <w:rPr>
          <w:rFonts w:ascii="Times New Roman" w:eastAsia="Times New Roman" w:hAnsi="Times New Roman"/>
          <w:sz w:val="24"/>
          <w:szCs w:val="24"/>
          <w:lang w:eastAsia="ru-RU"/>
        </w:rPr>
        <w:t xml:space="preserve">Гарантійний термін експлуатації тренажера повинен бути не менше 24 місяців без обмеження часу роботи обладнання. Гарантійний термін розпочинається з дня передачі тренажера Замовнику. </w:t>
      </w:r>
    </w:p>
    <w:p w14:paraId="61A9BABB" w14:textId="77777777" w:rsidR="00B8550F" w:rsidRPr="00B8550F" w:rsidRDefault="00B8550F" w:rsidP="00256224">
      <w:pPr>
        <w:widowControl w:val="0"/>
        <w:numPr>
          <w:ilvl w:val="1"/>
          <w:numId w:val="16"/>
        </w:numPr>
        <w:tabs>
          <w:tab w:val="num" w:pos="142"/>
          <w:tab w:val="left" w:pos="426"/>
          <w:tab w:val="left" w:pos="709"/>
          <w:tab w:val="left" w:pos="851"/>
        </w:tabs>
        <w:suppressAutoHyphens/>
        <w:autoSpaceDE w:val="0"/>
        <w:spacing w:after="0" w:line="240" w:lineRule="auto"/>
        <w:ind w:left="142" w:firstLine="786"/>
        <w:contextualSpacing/>
        <w:jc w:val="both"/>
        <w:rPr>
          <w:rFonts w:ascii="Times New Roman" w:eastAsia="Times New Roman" w:hAnsi="Times New Roman"/>
          <w:sz w:val="24"/>
          <w:szCs w:val="24"/>
          <w:lang w:eastAsia="ru-RU"/>
        </w:rPr>
      </w:pPr>
      <w:r w:rsidRPr="00B8550F">
        <w:rPr>
          <w:rFonts w:ascii="Times New Roman" w:eastAsia="Times New Roman" w:hAnsi="Times New Roman"/>
          <w:sz w:val="24"/>
          <w:szCs w:val="24"/>
          <w:lang w:eastAsia="ru-RU"/>
        </w:rPr>
        <w:t>Матеріали та конструкція тренажера повинні забезпечувати термін використання не менше 10 років.</w:t>
      </w:r>
    </w:p>
    <w:bookmarkEnd w:id="14"/>
    <w:p w14:paraId="476D804F" w14:textId="77777777" w:rsidR="00B8550F" w:rsidRPr="00B8550F" w:rsidRDefault="00B8550F" w:rsidP="00B8550F">
      <w:pPr>
        <w:widowControl w:val="0"/>
        <w:suppressAutoHyphens/>
        <w:spacing w:after="0" w:line="240" w:lineRule="auto"/>
        <w:jc w:val="both"/>
        <w:rPr>
          <w:rFonts w:ascii="Times New Roman" w:eastAsia="Times New Roman" w:hAnsi="Times New Roman"/>
          <w:color w:val="00000A"/>
          <w:sz w:val="24"/>
          <w:szCs w:val="24"/>
          <w:lang w:eastAsia="zh-CN"/>
        </w:rPr>
      </w:pPr>
    </w:p>
    <w:p w14:paraId="7D390A7C" w14:textId="77777777" w:rsidR="00230E44" w:rsidRPr="00230E44" w:rsidRDefault="00230E44" w:rsidP="00230E44">
      <w:pPr>
        <w:widowControl w:val="0"/>
        <w:tabs>
          <w:tab w:val="left" w:pos="993"/>
        </w:tabs>
        <w:suppressAutoHyphens/>
        <w:spacing w:after="0" w:line="240" w:lineRule="auto"/>
        <w:ind w:firstLine="426"/>
        <w:jc w:val="both"/>
        <w:rPr>
          <w:rFonts w:ascii="Times New Roman CYR" w:eastAsia="Times New Roman" w:hAnsi="Times New Roman CYR" w:cs="Times New Roman CYR"/>
          <w:color w:val="00000A"/>
          <w:sz w:val="24"/>
          <w:szCs w:val="24"/>
          <w:lang w:eastAsia="zh-CN"/>
        </w:rPr>
      </w:pPr>
    </w:p>
    <w:p w14:paraId="42F4365C" w14:textId="70FF6FD8" w:rsidR="002822AA" w:rsidRPr="00230E44" w:rsidRDefault="002822AA" w:rsidP="00230E44">
      <w:pPr>
        <w:pStyle w:val="ae"/>
        <w:rPr>
          <w:rFonts w:ascii="Times New Roman" w:hAnsi="Times New Roman"/>
          <w:b/>
          <w:bCs/>
          <w:sz w:val="24"/>
          <w:szCs w:val="24"/>
        </w:rPr>
      </w:pPr>
      <w:r w:rsidRPr="00230E44">
        <w:rPr>
          <w:rFonts w:ascii="Times New Roman" w:hAnsi="Times New Roman"/>
          <w:b/>
          <w:bCs/>
          <w:sz w:val="24"/>
          <w:szCs w:val="24"/>
        </w:rPr>
        <w:t xml:space="preserve">             Ми (Я), _________________</w:t>
      </w:r>
      <w:r w:rsidR="00867749" w:rsidRPr="00230E44">
        <w:rPr>
          <w:rFonts w:ascii="Times New Roman" w:hAnsi="Times New Roman"/>
          <w:b/>
          <w:bCs/>
          <w:sz w:val="24"/>
          <w:szCs w:val="24"/>
        </w:rPr>
        <w:t>_______</w:t>
      </w:r>
      <w:r w:rsidRPr="00230E44">
        <w:rPr>
          <w:rFonts w:ascii="Times New Roman" w:hAnsi="Times New Roman"/>
          <w:b/>
          <w:bCs/>
          <w:sz w:val="24"/>
          <w:szCs w:val="24"/>
        </w:rPr>
        <w:t xml:space="preserve">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14:paraId="2DD64861" w14:textId="4CDF28D3" w:rsidR="002822AA" w:rsidRPr="00B8550F" w:rsidRDefault="00230E44" w:rsidP="00230E44">
      <w:pPr>
        <w:pStyle w:val="ae"/>
        <w:rPr>
          <w:rFonts w:ascii="Times New Roman" w:hAnsi="Times New Roman"/>
          <w:sz w:val="24"/>
          <w:szCs w:val="24"/>
          <w:lang w:val="uk-UA"/>
        </w:rPr>
      </w:pPr>
      <w:r w:rsidRPr="00230E44">
        <w:rPr>
          <w:rFonts w:ascii="Times New Roman" w:hAnsi="Times New Roman"/>
          <w:sz w:val="24"/>
          <w:szCs w:val="24"/>
          <w:lang w:val="uk-UA"/>
        </w:rPr>
        <w:t xml:space="preserve">    </w:t>
      </w:r>
      <w:r w:rsidR="002822AA" w:rsidRPr="00B8550F">
        <w:rPr>
          <w:rFonts w:ascii="Times New Roman" w:hAnsi="Times New Roman"/>
          <w:sz w:val="24"/>
          <w:szCs w:val="24"/>
          <w:lang w:val="uk-UA"/>
        </w:rPr>
        <w:t xml:space="preserve">Дата: _____________                            ___________                                 _________________ </w:t>
      </w:r>
    </w:p>
    <w:p w14:paraId="64D16545" w14:textId="26E0186C" w:rsidR="0037739F" w:rsidRPr="00B8550F" w:rsidRDefault="002822AA" w:rsidP="00230E44">
      <w:pPr>
        <w:pStyle w:val="ae"/>
        <w:rPr>
          <w:rFonts w:ascii="Times New Roman" w:hAnsi="Times New Roman"/>
          <w:bCs/>
          <w:sz w:val="24"/>
          <w:szCs w:val="24"/>
          <w:lang w:val="uk-UA"/>
        </w:rPr>
      </w:pPr>
      <w:r w:rsidRPr="00B8550F">
        <w:rPr>
          <w:rFonts w:ascii="Times New Roman" w:hAnsi="Times New Roman"/>
          <w:sz w:val="24"/>
          <w:szCs w:val="24"/>
          <w:lang w:val="uk-UA"/>
        </w:rPr>
        <w:t xml:space="preserve">                    </w:t>
      </w:r>
      <w:r w:rsidR="00230E44" w:rsidRPr="00B8550F">
        <w:rPr>
          <w:rFonts w:ascii="Times New Roman" w:hAnsi="Times New Roman"/>
          <w:sz w:val="24"/>
          <w:szCs w:val="24"/>
          <w:lang w:val="uk-UA"/>
        </w:rPr>
        <w:t xml:space="preserve">                                                      </w:t>
      </w:r>
      <w:r w:rsidRPr="00B8550F">
        <w:rPr>
          <w:rFonts w:ascii="Times New Roman" w:hAnsi="Times New Roman"/>
          <w:sz w:val="24"/>
          <w:szCs w:val="24"/>
          <w:lang w:val="uk-UA"/>
        </w:rPr>
        <w:t xml:space="preserve"> </w:t>
      </w:r>
      <w:r w:rsidRPr="00B8550F">
        <w:rPr>
          <w:rFonts w:ascii="Times New Roman" w:hAnsi="Times New Roman"/>
          <w:bCs/>
          <w:sz w:val="24"/>
          <w:szCs w:val="24"/>
          <w:lang w:val="uk-UA"/>
        </w:rPr>
        <w:t xml:space="preserve">(підпис)                                     (прізвище та ініціали) </w:t>
      </w:r>
    </w:p>
    <w:p w14:paraId="37E5E69E" w14:textId="2CCEE5C0" w:rsidR="00E96A19" w:rsidRPr="00B8550F" w:rsidRDefault="0037739F" w:rsidP="00230E44">
      <w:pPr>
        <w:pStyle w:val="ae"/>
        <w:rPr>
          <w:rFonts w:ascii="Times New Roman" w:hAnsi="Times New Roman"/>
          <w:bCs/>
          <w:sz w:val="24"/>
          <w:szCs w:val="24"/>
          <w:lang w:val="uk-UA"/>
        </w:rPr>
      </w:pPr>
      <w:r w:rsidRPr="00B8550F">
        <w:rPr>
          <w:rFonts w:ascii="Times New Roman" w:hAnsi="Times New Roman"/>
          <w:sz w:val="24"/>
          <w:szCs w:val="24"/>
          <w:lang w:val="uk-UA"/>
        </w:rPr>
        <w:t xml:space="preserve">        </w:t>
      </w:r>
      <w:r w:rsidR="002822AA" w:rsidRPr="00B8550F">
        <w:rPr>
          <w:rFonts w:ascii="Times New Roman" w:hAnsi="Times New Roman"/>
          <w:sz w:val="24"/>
          <w:szCs w:val="24"/>
          <w:lang w:val="uk-UA"/>
        </w:rPr>
        <w:t>М.П</w:t>
      </w:r>
      <w:r w:rsidR="002822AA" w:rsidRPr="00B8550F">
        <w:rPr>
          <w:rFonts w:ascii="Times New Roman" w:hAnsi="Times New Roman"/>
          <w:i/>
          <w:sz w:val="24"/>
          <w:szCs w:val="24"/>
          <w:lang w:val="uk-UA"/>
        </w:rPr>
        <w:t xml:space="preserve">.  </w:t>
      </w:r>
    </w:p>
    <w:sectPr w:rsidR="00E96A19" w:rsidRPr="00B8550F" w:rsidSect="00230E44">
      <w:footerReference w:type="default" r:id="rId8"/>
      <w:pgSz w:w="12240" w:h="15840"/>
      <w:pgMar w:top="426" w:right="758" w:bottom="851" w:left="156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B590" w14:textId="77777777" w:rsidR="00FF4CB7" w:rsidRDefault="00FF4CB7" w:rsidP="00494CF5">
      <w:pPr>
        <w:spacing w:after="0" w:line="240" w:lineRule="auto"/>
      </w:pPr>
      <w:r>
        <w:separator/>
      </w:r>
    </w:p>
  </w:endnote>
  <w:endnote w:type="continuationSeparator" w:id="0">
    <w:p w14:paraId="79AEEC7C" w14:textId="77777777" w:rsidR="00FF4CB7" w:rsidRDefault="00FF4CB7"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0773" w14:textId="77777777" w:rsidR="00FF4CB7" w:rsidRDefault="00FF4CB7" w:rsidP="00494CF5">
      <w:pPr>
        <w:spacing w:after="0" w:line="240" w:lineRule="auto"/>
      </w:pPr>
      <w:r>
        <w:separator/>
      </w:r>
    </w:p>
  </w:footnote>
  <w:footnote w:type="continuationSeparator" w:id="0">
    <w:p w14:paraId="5AFD44E3" w14:textId="77777777" w:rsidR="00FF4CB7" w:rsidRDefault="00FF4CB7"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5EACEF0"/>
    <w:name w:val="WW8Num3"/>
    <w:lvl w:ilvl="0">
      <w:start w:val="1"/>
      <w:numFmt w:val="decimal"/>
      <w:lvlText w:val="%1."/>
      <w:lvlJc w:val="left"/>
      <w:pPr>
        <w:tabs>
          <w:tab w:val="num" w:pos="0"/>
        </w:tabs>
        <w:ind w:left="360" w:hanging="360"/>
      </w:pPr>
      <w:rPr>
        <w:b/>
        <w:bCs/>
      </w:rPr>
    </w:lvl>
    <w:lvl w:ilvl="1">
      <w:start w:val="1"/>
      <w:numFmt w:val="decimal"/>
      <w:lvlText w:val="1.%2"/>
      <w:lvlJc w:val="left"/>
      <w:pPr>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 w15:restartNumberingAfterBreak="0">
    <w:nsid w:val="09913BAE"/>
    <w:multiLevelType w:val="hybridMultilevel"/>
    <w:tmpl w:val="9D487440"/>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97F71"/>
    <w:multiLevelType w:val="hybridMultilevel"/>
    <w:tmpl w:val="D00C0E0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3E60"/>
    <w:multiLevelType w:val="hybridMultilevel"/>
    <w:tmpl w:val="45B0F206"/>
    <w:lvl w:ilvl="0" w:tplc="06B8FD90">
      <w:start w:val="1"/>
      <w:numFmt w:val="decimal"/>
      <w:lvlText w:val="3.2.%1."/>
      <w:lvlJc w:val="left"/>
      <w:pPr>
        <w:ind w:left="720" w:hanging="360"/>
      </w:pPr>
      <w:rPr>
        <w:rFonts w:hint="default"/>
      </w:rPr>
    </w:lvl>
    <w:lvl w:ilvl="1" w:tplc="6400C5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3FA8"/>
    <w:multiLevelType w:val="hybridMultilevel"/>
    <w:tmpl w:val="8DC06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94764"/>
    <w:multiLevelType w:val="hybridMultilevel"/>
    <w:tmpl w:val="2006E77C"/>
    <w:lvl w:ilvl="0" w:tplc="C6C046D2">
      <w:start w:val="1"/>
      <w:numFmt w:val="bullet"/>
      <w:lvlText w:val=""/>
      <w:lvlJc w:val="left"/>
      <w:pPr>
        <w:ind w:left="1004" w:hanging="360"/>
      </w:pPr>
      <w:rPr>
        <w:rFonts w:ascii="Symbol" w:hAnsi="Symbol" w:hint="default"/>
      </w:rPr>
    </w:lvl>
    <w:lvl w:ilvl="1" w:tplc="B18023FE">
      <w:numFmt w:val="bullet"/>
      <w:lvlText w:val="–"/>
      <w:lvlJc w:val="left"/>
      <w:pPr>
        <w:ind w:left="1724" w:hanging="360"/>
      </w:pPr>
      <w:rPr>
        <w:rFonts w:ascii="Times New Roman CYR" w:eastAsia="Times New Roman" w:hAnsi="Times New Roman CYR" w:cs="Times New Roman CYR"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B1D3788"/>
    <w:multiLevelType w:val="hybridMultilevel"/>
    <w:tmpl w:val="1278067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E5D49"/>
    <w:multiLevelType w:val="hybridMultilevel"/>
    <w:tmpl w:val="867A64DA"/>
    <w:name w:val="WWNum9222"/>
    <w:lvl w:ilvl="0" w:tplc="2A2AE7D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B3741"/>
    <w:multiLevelType w:val="hybridMultilevel"/>
    <w:tmpl w:val="129C71D4"/>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EA67D2"/>
    <w:multiLevelType w:val="hybridMultilevel"/>
    <w:tmpl w:val="42CE4376"/>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08335B"/>
    <w:multiLevelType w:val="multilevel"/>
    <w:tmpl w:val="617C65B6"/>
    <w:lvl w:ilvl="0">
      <w:start w:val="5"/>
      <w:numFmt w:val="decimal"/>
      <w:lvlText w:val="%1."/>
      <w:lvlJc w:val="left"/>
      <w:pPr>
        <w:ind w:left="720" w:hanging="360"/>
      </w:pPr>
      <w:rPr>
        <w:rFonts w:hint="default"/>
        <w:b/>
      </w:rPr>
    </w:lvl>
    <w:lvl w:ilvl="1">
      <w:start w:val="1"/>
      <w:numFmt w:val="decimal"/>
      <w:lvlText w:val="4.%2."/>
      <w:lvlJc w:val="left"/>
      <w:pPr>
        <w:ind w:left="720" w:hanging="360"/>
      </w:pPr>
      <w:rPr>
        <w:rFonts w:hint="default"/>
        <w:color w:val="00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5C4FFA"/>
    <w:multiLevelType w:val="multilevel"/>
    <w:tmpl w:val="C966FA00"/>
    <w:lvl w:ilvl="0">
      <w:start w:val="5"/>
      <w:numFmt w:val="decimal"/>
      <w:lvlText w:val="%1."/>
      <w:lvlJc w:val="left"/>
      <w:pPr>
        <w:ind w:left="720" w:hanging="360"/>
      </w:pPr>
      <w:rPr>
        <w:rFonts w:hint="default"/>
        <w:b/>
      </w:rPr>
    </w:lvl>
    <w:lvl w:ilvl="1">
      <w:start w:val="1"/>
      <w:numFmt w:val="decimal"/>
      <w:lvlText w:val="5.%2."/>
      <w:lvlJc w:val="left"/>
      <w:pPr>
        <w:ind w:left="720" w:hanging="360"/>
      </w:pPr>
      <w:rPr>
        <w:rFonts w:hint="default"/>
        <w:color w:val="00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226C56"/>
    <w:multiLevelType w:val="hybridMultilevel"/>
    <w:tmpl w:val="9D9A91F0"/>
    <w:name w:val="WWNum922"/>
    <w:lvl w:ilvl="0" w:tplc="67BC1804">
      <w:start w:val="1"/>
      <w:numFmt w:val="decimal"/>
      <w:lvlText w:val="3.1.%1."/>
      <w:lvlJc w:val="left"/>
      <w:pPr>
        <w:ind w:left="1004"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420878CF"/>
    <w:multiLevelType w:val="hybridMultilevel"/>
    <w:tmpl w:val="316A271C"/>
    <w:name w:val="WWNum922223"/>
    <w:lvl w:ilvl="0" w:tplc="B5C49978">
      <w:start w:val="1"/>
      <w:numFmt w:val="decimal"/>
      <w:lvlText w:val="4.1.4.%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F1314"/>
    <w:multiLevelType w:val="hybridMultilevel"/>
    <w:tmpl w:val="14D45366"/>
    <w:lvl w:ilvl="0" w:tplc="C5943156">
      <w:start w:val="1"/>
      <w:numFmt w:val="decimal"/>
      <w:lvlText w:val="2.%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47D04C7B"/>
    <w:multiLevelType w:val="hybridMultilevel"/>
    <w:tmpl w:val="9566F2A4"/>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B1B85"/>
    <w:multiLevelType w:val="hybridMultilevel"/>
    <w:tmpl w:val="EA4AD7B6"/>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666F12"/>
    <w:multiLevelType w:val="hybridMultilevel"/>
    <w:tmpl w:val="3DE87B0A"/>
    <w:name w:val="WWNum92222"/>
    <w:lvl w:ilvl="0" w:tplc="AAECD22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240A5"/>
    <w:multiLevelType w:val="hybridMultilevel"/>
    <w:tmpl w:val="5C745CE0"/>
    <w:name w:val="WWNum922222"/>
    <w:lvl w:ilvl="0" w:tplc="A566E330">
      <w:start w:val="1"/>
      <w:numFmt w:val="decimal"/>
      <w:lvlText w:val="4.1.%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6763D"/>
    <w:multiLevelType w:val="hybridMultilevel"/>
    <w:tmpl w:val="A510DE72"/>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F825C5"/>
    <w:multiLevelType w:val="hybridMultilevel"/>
    <w:tmpl w:val="B39A9F12"/>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572E93"/>
    <w:multiLevelType w:val="multilevel"/>
    <w:tmpl w:val="1D26C46C"/>
    <w:name w:val="WWNum92"/>
    <w:lvl w:ilvl="0">
      <w:start w:val="1"/>
      <w:numFmt w:val="decimal"/>
      <w:lvlText w:val="%1."/>
      <w:lvlJc w:val="left"/>
      <w:pPr>
        <w:tabs>
          <w:tab w:val="num" w:pos="0"/>
        </w:tabs>
        <w:ind w:left="360" w:hanging="360"/>
      </w:pPr>
      <w:rPr>
        <w:rFonts w:eastAsia="Times New Roman" w:cs="Times New Roman" w:hint="default"/>
        <w:b/>
      </w:rPr>
    </w:lvl>
    <w:lvl w:ilvl="1">
      <w:start w:val="1"/>
      <w:numFmt w:val="decimal"/>
      <w:lvlText w:val="1.%2"/>
      <w:lvlJc w:val="left"/>
      <w:pPr>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2" w15:restartNumberingAfterBreak="0">
    <w:nsid w:val="6A3B37D3"/>
    <w:multiLevelType w:val="hybridMultilevel"/>
    <w:tmpl w:val="C4AA6A3C"/>
    <w:lvl w:ilvl="0" w:tplc="E3AAAB66">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93569"/>
    <w:multiLevelType w:val="hybridMultilevel"/>
    <w:tmpl w:val="2F1A4856"/>
    <w:lvl w:ilvl="0" w:tplc="FA14711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92590"/>
    <w:multiLevelType w:val="hybridMultilevel"/>
    <w:tmpl w:val="5D8C4C04"/>
    <w:lvl w:ilvl="0" w:tplc="C6C04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1"/>
  </w:num>
  <w:num w:numId="4">
    <w:abstractNumId w:val="0"/>
  </w:num>
  <w:num w:numId="5">
    <w:abstractNumId w:val="16"/>
  </w:num>
  <w:num w:numId="6">
    <w:abstractNumId w:val="15"/>
  </w:num>
  <w:num w:numId="7">
    <w:abstractNumId w:val="24"/>
  </w:num>
  <w:num w:numId="8">
    <w:abstractNumId w:val="20"/>
  </w:num>
  <w:num w:numId="9">
    <w:abstractNumId w:val="8"/>
  </w:num>
  <w:num w:numId="10">
    <w:abstractNumId w:val="19"/>
  </w:num>
  <w:num w:numId="11">
    <w:abstractNumId w:val="10"/>
  </w:num>
  <w:num w:numId="12">
    <w:abstractNumId w:val="12"/>
  </w:num>
  <w:num w:numId="13">
    <w:abstractNumId w:val="7"/>
  </w:num>
  <w:num w:numId="14">
    <w:abstractNumId w:val="23"/>
  </w:num>
  <w:num w:numId="15">
    <w:abstractNumId w:val="17"/>
  </w:num>
  <w:num w:numId="16">
    <w:abstractNumId w:val="11"/>
  </w:num>
  <w:num w:numId="17">
    <w:abstractNumId w:val="18"/>
  </w:num>
  <w:num w:numId="18">
    <w:abstractNumId w:val="13"/>
  </w:num>
  <w:num w:numId="19">
    <w:abstractNumId w:val="22"/>
  </w:num>
  <w:num w:numId="20">
    <w:abstractNumId w:val="4"/>
  </w:num>
  <w:num w:numId="21">
    <w:abstractNumId w:val="3"/>
  </w:num>
  <w:num w:numId="22">
    <w:abstractNumId w:val="2"/>
  </w:num>
  <w:num w:numId="23">
    <w:abstractNumId w:val="6"/>
  </w:num>
  <w:num w:numId="24">
    <w:abstractNumId w:val="5"/>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13BEC"/>
    <w:rsid w:val="00016BA2"/>
    <w:rsid w:val="000260DD"/>
    <w:rsid w:val="000C536C"/>
    <w:rsid w:val="000D63A6"/>
    <w:rsid w:val="000E0757"/>
    <w:rsid w:val="000E1E9B"/>
    <w:rsid w:val="00120189"/>
    <w:rsid w:val="001433F2"/>
    <w:rsid w:val="001575ED"/>
    <w:rsid w:val="001A4318"/>
    <w:rsid w:val="001B65B0"/>
    <w:rsid w:val="001D6B9A"/>
    <w:rsid w:val="001E7C70"/>
    <w:rsid w:val="001F292B"/>
    <w:rsid w:val="00202AB1"/>
    <w:rsid w:val="00211CE0"/>
    <w:rsid w:val="002144CD"/>
    <w:rsid w:val="0022551A"/>
    <w:rsid w:val="00230E44"/>
    <w:rsid w:val="00244E4D"/>
    <w:rsid w:val="00256224"/>
    <w:rsid w:val="00273EDD"/>
    <w:rsid w:val="002822AA"/>
    <w:rsid w:val="00295DD0"/>
    <w:rsid w:val="002C2E07"/>
    <w:rsid w:val="002D4394"/>
    <w:rsid w:val="002F5384"/>
    <w:rsid w:val="00305376"/>
    <w:rsid w:val="00321A64"/>
    <w:rsid w:val="0032206B"/>
    <w:rsid w:val="0032222C"/>
    <w:rsid w:val="00327154"/>
    <w:rsid w:val="0033036A"/>
    <w:rsid w:val="0034191B"/>
    <w:rsid w:val="00346DE9"/>
    <w:rsid w:val="0036681F"/>
    <w:rsid w:val="0037739F"/>
    <w:rsid w:val="003C0EA8"/>
    <w:rsid w:val="003F3D72"/>
    <w:rsid w:val="00447DC1"/>
    <w:rsid w:val="00493B12"/>
    <w:rsid w:val="00494CF5"/>
    <w:rsid w:val="004974DB"/>
    <w:rsid w:val="004A0123"/>
    <w:rsid w:val="004A5A57"/>
    <w:rsid w:val="004C0923"/>
    <w:rsid w:val="004C0D70"/>
    <w:rsid w:val="004E553E"/>
    <w:rsid w:val="004F68A9"/>
    <w:rsid w:val="00531EDA"/>
    <w:rsid w:val="005A160D"/>
    <w:rsid w:val="005C374F"/>
    <w:rsid w:val="005E40C7"/>
    <w:rsid w:val="00603821"/>
    <w:rsid w:val="00620474"/>
    <w:rsid w:val="0062554C"/>
    <w:rsid w:val="006404BA"/>
    <w:rsid w:val="0064676C"/>
    <w:rsid w:val="00654272"/>
    <w:rsid w:val="00656929"/>
    <w:rsid w:val="00671B42"/>
    <w:rsid w:val="00691BBF"/>
    <w:rsid w:val="006A450C"/>
    <w:rsid w:val="006B2CD1"/>
    <w:rsid w:val="006D6315"/>
    <w:rsid w:val="006F4BF1"/>
    <w:rsid w:val="006F629C"/>
    <w:rsid w:val="006F72CB"/>
    <w:rsid w:val="007237AB"/>
    <w:rsid w:val="00727107"/>
    <w:rsid w:val="00773720"/>
    <w:rsid w:val="007B602D"/>
    <w:rsid w:val="007B6A6D"/>
    <w:rsid w:val="007C0905"/>
    <w:rsid w:val="007C1F48"/>
    <w:rsid w:val="007E056C"/>
    <w:rsid w:val="007F5750"/>
    <w:rsid w:val="007F78F2"/>
    <w:rsid w:val="008013B9"/>
    <w:rsid w:val="00802F8C"/>
    <w:rsid w:val="008143A2"/>
    <w:rsid w:val="00820282"/>
    <w:rsid w:val="0083377F"/>
    <w:rsid w:val="00851874"/>
    <w:rsid w:val="00866CE9"/>
    <w:rsid w:val="00867749"/>
    <w:rsid w:val="008736EF"/>
    <w:rsid w:val="00882314"/>
    <w:rsid w:val="00886C2B"/>
    <w:rsid w:val="0089456A"/>
    <w:rsid w:val="008A3859"/>
    <w:rsid w:val="008A4695"/>
    <w:rsid w:val="008B37EE"/>
    <w:rsid w:val="008C3F92"/>
    <w:rsid w:val="008E4EDB"/>
    <w:rsid w:val="008F4373"/>
    <w:rsid w:val="008F77DA"/>
    <w:rsid w:val="0091380D"/>
    <w:rsid w:val="00946D87"/>
    <w:rsid w:val="0096040C"/>
    <w:rsid w:val="00965253"/>
    <w:rsid w:val="0096719B"/>
    <w:rsid w:val="00993182"/>
    <w:rsid w:val="009F2779"/>
    <w:rsid w:val="00A127A6"/>
    <w:rsid w:val="00A46A79"/>
    <w:rsid w:val="00A51D8B"/>
    <w:rsid w:val="00A72C9D"/>
    <w:rsid w:val="00A7541B"/>
    <w:rsid w:val="00A9151D"/>
    <w:rsid w:val="00A969F6"/>
    <w:rsid w:val="00AB32F7"/>
    <w:rsid w:val="00AB5CB7"/>
    <w:rsid w:val="00B07AE9"/>
    <w:rsid w:val="00B20109"/>
    <w:rsid w:val="00B42E64"/>
    <w:rsid w:val="00B449D8"/>
    <w:rsid w:val="00B47644"/>
    <w:rsid w:val="00B50D80"/>
    <w:rsid w:val="00B730F2"/>
    <w:rsid w:val="00B8550F"/>
    <w:rsid w:val="00BA0B9E"/>
    <w:rsid w:val="00BD050C"/>
    <w:rsid w:val="00BD0B3E"/>
    <w:rsid w:val="00BD49D8"/>
    <w:rsid w:val="00BD4A8E"/>
    <w:rsid w:val="00BE288A"/>
    <w:rsid w:val="00C11CAB"/>
    <w:rsid w:val="00C15439"/>
    <w:rsid w:val="00C178DA"/>
    <w:rsid w:val="00C8114E"/>
    <w:rsid w:val="00CB3DE0"/>
    <w:rsid w:val="00CC1D87"/>
    <w:rsid w:val="00CC23D8"/>
    <w:rsid w:val="00CF32E7"/>
    <w:rsid w:val="00D2076A"/>
    <w:rsid w:val="00D407D7"/>
    <w:rsid w:val="00DB0BA7"/>
    <w:rsid w:val="00DC6405"/>
    <w:rsid w:val="00E5440C"/>
    <w:rsid w:val="00E54ACD"/>
    <w:rsid w:val="00E96A19"/>
    <w:rsid w:val="00EA23EF"/>
    <w:rsid w:val="00EB1B48"/>
    <w:rsid w:val="00EB4EA8"/>
    <w:rsid w:val="00ED523A"/>
    <w:rsid w:val="00ED65C6"/>
    <w:rsid w:val="00EF7999"/>
    <w:rsid w:val="00F26C64"/>
    <w:rsid w:val="00F44279"/>
    <w:rsid w:val="00F45C85"/>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47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aliases w:val="1 Буллет,заголовок 1.1,Elenco Normale,List Paragraph,Список уровня 2,название табл/рис,Chapter10,Bullet Number,Bullet 1,Use Case List Paragraph,lp1,List Paragraph1,lp11,List Paragraph11,Number Bullets"/>
    <w:basedOn w:val="a"/>
    <w:link w:val="ac"/>
    <w:uiPriority w:val="34"/>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customStyle="1" w:styleId="1">
    <w:name w:val="Незакрита згадка1"/>
    <w:basedOn w:val="a0"/>
    <w:uiPriority w:val="99"/>
    <w:semiHidden/>
    <w:unhideWhenUsed/>
    <w:rsid w:val="00447DC1"/>
    <w:rPr>
      <w:color w:val="605E5C"/>
      <w:shd w:val="clear" w:color="auto" w:fill="E1DFDD"/>
    </w:rPr>
  </w:style>
  <w:style w:type="paragraph" w:customStyle="1" w:styleId="af0">
    <w:name w:val="Текст таблиці"/>
    <w:basedOn w:val="a"/>
    <w:link w:val="af1"/>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1">
    <w:name w:val="Текст таблиці Знак"/>
    <w:basedOn w:val="a0"/>
    <w:link w:val="af0"/>
    <w:rsid w:val="00802F8C"/>
    <w:rPr>
      <w:rFonts w:ascii="Times New Roman" w:hAnsi="Times New Roman" w:cs="Times New Roman"/>
      <w:bCs/>
      <w:sz w:val="24"/>
      <w:szCs w:val="24"/>
      <w:lang w:val="uk-UA"/>
    </w:rPr>
  </w:style>
  <w:style w:type="character" w:styleId="af2">
    <w:name w:val="Strong"/>
    <w:qFormat/>
    <w:rsid w:val="00013BEC"/>
    <w:rPr>
      <w:b/>
      <w:bCs/>
    </w:rPr>
  </w:style>
  <w:style w:type="character" w:customStyle="1" w:styleId="ac">
    <w:name w:val="Абзац списку Знак"/>
    <w:aliases w:val="1 Буллет Знак,заголовок 1.1 Знак,Elenco Normale Знак,List Paragraph Знак,Список уровня 2 Знак,название табл/рис Знак,Chapter10 Знак,Bullet Number Знак,Bullet 1 Знак,Use Case List Paragraph Знак,lp1 Знак,List Paragraph1 Знак,lp11 Знак"/>
    <w:link w:val="ab"/>
    <w:uiPriority w:val="34"/>
    <w:qFormat/>
    <w:locked/>
    <w:rsid w:val="006F4BF1"/>
    <w:rPr>
      <w:rFonts w:ascii="Calibri" w:eastAsia="Calibri" w:hAnsi="Calibri" w:cs="Times New Roman"/>
      <w:lang w:val="ru-RU"/>
    </w:rPr>
  </w:style>
  <w:style w:type="table" w:styleId="af3">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овий"/>
    <w:basedOn w:val="a"/>
    <w:link w:val="af5"/>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5">
    <w:name w:val="Текстовий Знак"/>
    <w:basedOn w:val="a0"/>
    <w:link w:val="af4"/>
    <w:rsid w:val="006F4BF1"/>
    <w:rPr>
      <w:rFonts w:ascii="Times New Roman" w:hAnsi="Times New Roman" w:cs="Times New Roman"/>
      <w:sz w:val="24"/>
      <w:szCs w:val="24"/>
      <w:lang w:val="uk-UA"/>
    </w:rPr>
  </w:style>
  <w:style w:type="paragraph" w:customStyle="1" w:styleId="Default">
    <w:name w:val="Default"/>
    <w:rsid w:val="00E96A19"/>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4">
    <w:name w:val="Сетка таблицы4"/>
    <w:basedOn w:val="a1"/>
    <w:next w:val="af3"/>
    <w:uiPriority w:val="39"/>
    <w:rsid w:val="0037739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13D3-531D-43F7-8753-6B04EEC0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17175</Words>
  <Characters>9791</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UseCore</cp:lastModifiedBy>
  <cp:revision>25</cp:revision>
  <cp:lastPrinted>2024-04-09T05:12:00Z</cp:lastPrinted>
  <dcterms:created xsi:type="dcterms:W3CDTF">2024-04-08T14:35:00Z</dcterms:created>
  <dcterms:modified xsi:type="dcterms:W3CDTF">2024-04-29T08:00:00Z</dcterms:modified>
</cp:coreProperties>
</file>