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EF1F6C" w14:textId="77777777" w:rsidR="0070085E" w:rsidRDefault="0070085E" w:rsidP="0070085E"/>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01"/>
      </w:tblGrid>
      <w:tr w:rsidR="0070085E" w:rsidRPr="00DE13FA" w14:paraId="02503F27" w14:textId="77777777" w:rsidTr="0021478E">
        <w:tc>
          <w:tcPr>
            <w:tcW w:w="2869" w:type="dxa"/>
            <w:tcBorders>
              <w:top w:val="nil"/>
              <w:left w:val="nil"/>
              <w:bottom w:val="nil"/>
              <w:right w:val="nil"/>
            </w:tcBorders>
            <w:shd w:val="clear" w:color="auto" w:fill="auto"/>
          </w:tcPr>
          <w:p w14:paraId="3D953F30" w14:textId="40A4F627" w:rsidR="0070085E" w:rsidRPr="00F60224" w:rsidRDefault="0070085E" w:rsidP="0021478E">
            <w:pPr>
              <w:rPr>
                <w:b/>
                <w:noProof/>
                <w:sz w:val="32"/>
                <w:szCs w:val="32"/>
                <w:lang w:val="en-US"/>
              </w:rPr>
            </w:pPr>
            <w:r w:rsidRPr="00F60224">
              <w:rPr>
                <w:b/>
                <w:noProof/>
                <w:sz w:val="32"/>
                <w:szCs w:val="32"/>
                <w:lang w:val="en-US" w:eastAsia="en-US"/>
              </w:rPr>
              <w:drawing>
                <wp:inline distT="0" distB="0" distL="0" distR="0" wp14:anchorId="0C40EDCA" wp14:editId="4EAF92F1">
                  <wp:extent cx="1530985" cy="1222375"/>
                  <wp:effectExtent l="0" t="0" r="0" b="0"/>
                  <wp:docPr id="1" name="Рисунок 1" descr="C:\Users\User_5\Desktop\Петрівський благоустрій\Письма\изображение_viber_2021-08-12_15-12-33-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_5\Desktop\Петрівський благоустрій\Письма\изображение_viber_2021-08-12_15-12-33-099.jpg"/>
                          <pic:cNvPicPr>
                            <a:picLocks noChangeAspect="1" noChangeArrowheads="1"/>
                          </pic:cNvPicPr>
                        </pic:nvPicPr>
                        <pic:blipFill>
                          <a:blip r:embed="rId8">
                            <a:extLst>
                              <a:ext uri="{28A0092B-C50C-407E-A947-70E740481C1C}">
                                <a14:useLocalDpi xmlns:a14="http://schemas.microsoft.com/office/drawing/2010/main" val="0"/>
                              </a:ext>
                            </a:extLst>
                          </a:blip>
                          <a:srcRect l="2531"/>
                          <a:stretch>
                            <a:fillRect/>
                          </a:stretch>
                        </pic:blipFill>
                        <pic:spPr bwMode="auto">
                          <a:xfrm>
                            <a:off x="0" y="0"/>
                            <a:ext cx="1530985" cy="1222375"/>
                          </a:xfrm>
                          <a:prstGeom prst="rect">
                            <a:avLst/>
                          </a:prstGeom>
                          <a:noFill/>
                          <a:ln>
                            <a:noFill/>
                          </a:ln>
                        </pic:spPr>
                      </pic:pic>
                    </a:graphicData>
                  </a:graphic>
                </wp:inline>
              </w:drawing>
            </w:r>
          </w:p>
        </w:tc>
        <w:tc>
          <w:tcPr>
            <w:tcW w:w="6701" w:type="dxa"/>
            <w:tcBorders>
              <w:top w:val="nil"/>
              <w:left w:val="nil"/>
              <w:bottom w:val="nil"/>
              <w:right w:val="nil"/>
            </w:tcBorders>
            <w:shd w:val="clear" w:color="auto" w:fill="auto"/>
          </w:tcPr>
          <w:p w14:paraId="21A5DCD2" w14:textId="77777777" w:rsidR="0070085E" w:rsidRPr="00F60224" w:rsidRDefault="0070085E" w:rsidP="0021478E">
            <w:pPr>
              <w:jc w:val="center"/>
              <w:rPr>
                <w:b/>
                <w:noProof/>
                <w:sz w:val="32"/>
                <w:szCs w:val="32"/>
              </w:rPr>
            </w:pPr>
            <w:r w:rsidRPr="00F60224">
              <w:rPr>
                <w:b/>
                <w:noProof/>
                <w:sz w:val="32"/>
                <w:szCs w:val="32"/>
              </w:rPr>
              <w:t>КОМУНАЛЬНЕ ПІДПРИЄМСТВО</w:t>
            </w:r>
          </w:p>
          <w:p w14:paraId="73152998" w14:textId="77777777" w:rsidR="0070085E" w:rsidRPr="00F60224" w:rsidRDefault="0070085E" w:rsidP="0021478E">
            <w:pPr>
              <w:jc w:val="center"/>
              <w:rPr>
                <w:b/>
                <w:noProof/>
                <w:sz w:val="32"/>
                <w:szCs w:val="32"/>
              </w:rPr>
            </w:pPr>
            <w:r w:rsidRPr="00F60224">
              <w:rPr>
                <w:b/>
                <w:noProof/>
                <w:sz w:val="32"/>
                <w:szCs w:val="32"/>
              </w:rPr>
              <w:t>«ПЕТРІВСЬКИЙ БЛАГОУСТРІЙ»</w:t>
            </w:r>
          </w:p>
          <w:p w14:paraId="0DE9AD19" w14:textId="77777777" w:rsidR="0070085E" w:rsidRPr="00F60224" w:rsidRDefault="0070085E" w:rsidP="0021478E">
            <w:pPr>
              <w:jc w:val="center"/>
              <w:rPr>
                <w:b/>
                <w:noProof/>
                <w:sz w:val="32"/>
                <w:szCs w:val="32"/>
              </w:rPr>
            </w:pPr>
            <w:r w:rsidRPr="00F60224">
              <w:rPr>
                <w:b/>
                <w:noProof/>
                <w:sz w:val="32"/>
                <w:szCs w:val="32"/>
              </w:rPr>
              <w:t>ПЕТРІВСЬКОЇ СІЛЬСЬКОЇ РАДИ</w:t>
            </w:r>
          </w:p>
          <w:p w14:paraId="58A25BBE" w14:textId="77777777" w:rsidR="0070085E" w:rsidRPr="00F60224" w:rsidRDefault="0070085E" w:rsidP="0021478E">
            <w:pPr>
              <w:pBdr>
                <w:top w:val="single" w:sz="12" w:space="1" w:color="auto"/>
              </w:pBdr>
              <w:ind w:firstLine="1701"/>
              <w:jc w:val="center"/>
              <w:rPr>
                <w:b/>
                <w:spacing w:val="92"/>
                <w:sz w:val="2"/>
              </w:rPr>
            </w:pPr>
          </w:p>
          <w:p w14:paraId="67A662AF" w14:textId="77777777" w:rsidR="0070085E" w:rsidRPr="00F60224" w:rsidRDefault="0070085E" w:rsidP="0021478E">
            <w:pPr>
              <w:pStyle w:val="7"/>
              <w:rPr>
                <w:sz w:val="16"/>
                <w:szCs w:val="16"/>
              </w:rPr>
            </w:pPr>
          </w:p>
          <w:p w14:paraId="7524CB88" w14:textId="77777777" w:rsidR="0070085E" w:rsidRPr="00F60224" w:rsidRDefault="0070085E" w:rsidP="0021478E">
            <w:pPr>
              <w:jc w:val="center"/>
              <w:rPr>
                <w:b/>
                <w:bCs/>
                <w:i/>
                <w:sz w:val="16"/>
                <w:szCs w:val="16"/>
                <w:lang w:val="en-US"/>
              </w:rPr>
            </w:pPr>
            <w:r w:rsidRPr="00F60224">
              <w:rPr>
                <w:b/>
                <w:bCs/>
                <w:sz w:val="16"/>
                <w:szCs w:val="16"/>
              </w:rPr>
              <w:t>07353,  с. Старі Петрівці, вул. Князя Святослава, 13,</w:t>
            </w:r>
            <w:r w:rsidRPr="00F60224">
              <w:rPr>
                <w:b/>
                <w:bCs/>
                <w:sz w:val="16"/>
                <w:szCs w:val="16"/>
              </w:rPr>
              <w:br/>
              <w:t>тел. (097)833-34-05, ел. адреса:</w:t>
            </w:r>
            <w:r w:rsidRPr="00F60224">
              <w:rPr>
                <w:b/>
                <w:bCs/>
                <w:i/>
                <w:sz w:val="16"/>
                <w:szCs w:val="16"/>
                <w:lang w:val="en-US"/>
              </w:rPr>
              <w:t>petrivskijblagoustrij@gmail.com</w:t>
            </w:r>
          </w:p>
          <w:p w14:paraId="1FA11931" w14:textId="77777777" w:rsidR="0070085E" w:rsidRPr="00F60224" w:rsidRDefault="0070085E" w:rsidP="0021478E">
            <w:pPr>
              <w:rPr>
                <w:b/>
                <w:noProof/>
                <w:sz w:val="32"/>
                <w:szCs w:val="32"/>
              </w:rPr>
            </w:pPr>
          </w:p>
        </w:tc>
      </w:tr>
    </w:tbl>
    <w:p w14:paraId="3FDDBA93" w14:textId="19DBFBDC" w:rsidR="0070085E" w:rsidRPr="0030314D" w:rsidRDefault="0070085E" w:rsidP="0070085E">
      <w:pPr>
        <w:widowControl w:val="0"/>
        <w:ind w:left="320"/>
        <w:jc w:val="center"/>
        <w:outlineLvl w:val="0"/>
        <w:rPr>
          <w:b/>
          <w:bCs/>
          <w:sz w:val="32"/>
          <w:szCs w:val="32"/>
          <w:lang w:val="uk-UA"/>
        </w:rPr>
      </w:pPr>
      <w:r>
        <w:rPr>
          <w:b/>
          <w:lang w:val="uk-UA"/>
        </w:rPr>
        <w:t xml:space="preserve">                                                                                          </w:t>
      </w:r>
      <w:r w:rsidRPr="0030314D">
        <w:rPr>
          <w:b/>
          <w:lang w:val="uk-UA"/>
        </w:rPr>
        <w:t>Затверджено</w:t>
      </w:r>
    </w:p>
    <w:p w14:paraId="1384A4A0" w14:textId="637AA46F" w:rsidR="0070085E" w:rsidRPr="0030314D" w:rsidRDefault="001658F8" w:rsidP="001658F8">
      <w:pPr>
        <w:ind w:right="-964"/>
        <w:jc w:val="center"/>
        <w:outlineLvl w:val="0"/>
        <w:rPr>
          <w:bCs/>
          <w:lang w:val="uk-UA"/>
        </w:rPr>
      </w:pPr>
      <w:r>
        <w:rPr>
          <w:b/>
          <w:bCs/>
          <w:lang w:val="uk-UA"/>
        </w:rPr>
        <w:t xml:space="preserve">                                                                                       </w:t>
      </w:r>
      <w:r w:rsidR="0070085E" w:rsidRPr="0030314D">
        <w:rPr>
          <w:b/>
          <w:bCs/>
          <w:lang w:val="uk-UA"/>
        </w:rPr>
        <w:t>рішенням Уповноваженої особи</w:t>
      </w:r>
    </w:p>
    <w:p w14:paraId="62AC4D10" w14:textId="35D840C6" w:rsidR="0070085E" w:rsidRPr="0030314D" w:rsidRDefault="0070085E" w:rsidP="0070085E">
      <w:pPr>
        <w:ind w:right="-824"/>
        <w:jc w:val="right"/>
        <w:outlineLvl w:val="0"/>
        <w:rPr>
          <w:b/>
          <w:bCs/>
          <w:lang w:val="uk-UA"/>
        </w:rPr>
      </w:pPr>
      <w:r w:rsidRPr="0030314D">
        <w:rPr>
          <w:b/>
          <w:bCs/>
          <w:lang w:val="uk-UA"/>
        </w:rPr>
        <w:t>КОМУНАЛЬНОГО  ПІДПРИЄМСТВА</w:t>
      </w:r>
    </w:p>
    <w:p w14:paraId="07154ED6" w14:textId="3AF5516D" w:rsidR="0070085E" w:rsidRPr="0030314D" w:rsidRDefault="001658F8" w:rsidP="001658F8">
      <w:pPr>
        <w:ind w:right="-824"/>
        <w:jc w:val="center"/>
        <w:outlineLvl w:val="0"/>
        <w:rPr>
          <w:b/>
          <w:bCs/>
          <w:lang w:val="uk-UA"/>
        </w:rPr>
      </w:pPr>
      <w:r>
        <w:rPr>
          <w:b/>
          <w:bCs/>
          <w:lang w:val="uk-UA"/>
        </w:rPr>
        <w:t xml:space="preserve">                                                                                                </w:t>
      </w:r>
      <w:r w:rsidR="0070085E" w:rsidRPr="0030314D">
        <w:rPr>
          <w:b/>
          <w:bCs/>
          <w:lang w:val="uk-UA"/>
        </w:rPr>
        <w:t>«ПЕТРІВСЬКОГО  БЛАГОУСТРІЮ»</w:t>
      </w:r>
    </w:p>
    <w:p w14:paraId="45071F8D" w14:textId="444D6A27" w:rsidR="0070085E" w:rsidRPr="0030314D" w:rsidRDefault="001658F8" w:rsidP="001658F8">
      <w:pPr>
        <w:ind w:right="-824"/>
        <w:jc w:val="center"/>
        <w:outlineLvl w:val="0"/>
        <w:rPr>
          <w:b/>
          <w:bCs/>
          <w:lang w:val="uk-UA"/>
        </w:rPr>
      </w:pPr>
      <w:r>
        <w:rPr>
          <w:b/>
          <w:bCs/>
          <w:lang w:val="uk-UA"/>
        </w:rPr>
        <w:t xml:space="preserve">                                                                                               </w:t>
      </w:r>
      <w:r w:rsidR="0070085E" w:rsidRPr="0030314D">
        <w:rPr>
          <w:b/>
          <w:bCs/>
          <w:lang w:val="uk-UA"/>
        </w:rPr>
        <w:t>ПЕТРІВСЬКОЇ СІЛЬСЬКОЇ РАДИ</w:t>
      </w:r>
    </w:p>
    <w:p w14:paraId="0BEC3B4A" w14:textId="2CE7CBFC" w:rsidR="00C92493" w:rsidRPr="0070085E" w:rsidRDefault="0070085E" w:rsidP="0070085E">
      <w:pPr>
        <w:ind w:right="-824"/>
        <w:jc w:val="right"/>
        <w:outlineLvl w:val="0"/>
        <w:rPr>
          <w:b/>
          <w:bCs/>
        </w:rPr>
      </w:pPr>
      <w:r>
        <w:rPr>
          <w:b/>
          <w:bCs/>
        </w:rPr>
        <w:t xml:space="preserve">протокол №  </w:t>
      </w:r>
      <w:r w:rsidR="001658F8">
        <w:rPr>
          <w:b/>
          <w:bCs/>
          <w:lang w:val="uk-UA"/>
        </w:rPr>
        <w:t>59</w:t>
      </w:r>
      <w:r w:rsidR="001658F8">
        <w:rPr>
          <w:b/>
          <w:bCs/>
        </w:rPr>
        <w:t xml:space="preserve">  </w:t>
      </w:r>
      <w:r w:rsidRPr="00FD0391">
        <w:rPr>
          <w:b/>
          <w:bCs/>
        </w:rPr>
        <w:t xml:space="preserve">від </w:t>
      </w:r>
      <w:r>
        <w:rPr>
          <w:b/>
          <w:bCs/>
        </w:rPr>
        <w:t xml:space="preserve"> 08.</w:t>
      </w:r>
      <w:r>
        <w:rPr>
          <w:b/>
          <w:bCs/>
          <w:lang w:val="uk-UA"/>
        </w:rPr>
        <w:t>0</w:t>
      </w:r>
      <w:r>
        <w:rPr>
          <w:b/>
          <w:bCs/>
        </w:rPr>
        <w:t>8.202</w:t>
      </w:r>
      <w:r>
        <w:rPr>
          <w:b/>
          <w:bCs/>
          <w:lang w:val="uk-UA"/>
        </w:rPr>
        <w:t>3р</w:t>
      </w:r>
    </w:p>
    <w:tbl>
      <w:tblPr>
        <w:tblW w:w="10069" w:type="dxa"/>
        <w:tblInd w:w="288" w:type="dxa"/>
        <w:tblLayout w:type="fixed"/>
        <w:tblLook w:val="0000" w:firstRow="0" w:lastRow="0" w:firstColumn="0" w:lastColumn="0" w:noHBand="0" w:noVBand="0"/>
      </w:tblPr>
      <w:tblGrid>
        <w:gridCol w:w="4899"/>
        <w:gridCol w:w="5170"/>
      </w:tblGrid>
      <w:tr w:rsidR="00C92493" w:rsidRPr="00C92493" w14:paraId="4650D2BD" w14:textId="77777777" w:rsidTr="00450A0C">
        <w:trPr>
          <w:gridAfter w:val="1"/>
          <w:wAfter w:w="5170" w:type="dxa"/>
          <w:trHeight w:val="250"/>
        </w:trPr>
        <w:tc>
          <w:tcPr>
            <w:tcW w:w="4899" w:type="dxa"/>
            <w:shd w:val="clear" w:color="auto" w:fill="auto"/>
          </w:tcPr>
          <w:p w14:paraId="00AB4A5F" w14:textId="77777777" w:rsidR="00C92493" w:rsidRPr="00C92493" w:rsidRDefault="00C92493" w:rsidP="0070085E">
            <w:pPr>
              <w:jc w:val="right"/>
              <w:rPr>
                <w:rFonts w:eastAsia="Times New Roman"/>
                <w:b/>
                <w:bCs/>
                <w:lang w:val="uk-UA"/>
              </w:rPr>
            </w:pPr>
          </w:p>
        </w:tc>
      </w:tr>
      <w:tr w:rsidR="00C92493" w:rsidRPr="00C92493" w14:paraId="05A1BE8F" w14:textId="77777777" w:rsidTr="00450A0C">
        <w:trPr>
          <w:trHeight w:val="1546"/>
        </w:trPr>
        <w:tc>
          <w:tcPr>
            <w:tcW w:w="4899" w:type="dxa"/>
          </w:tcPr>
          <w:p w14:paraId="25B1674B" w14:textId="77777777" w:rsidR="00C92493" w:rsidRPr="00C92493" w:rsidRDefault="00C92493" w:rsidP="00C92493">
            <w:pPr>
              <w:rPr>
                <w:rFonts w:eastAsia="Times New Roman"/>
                <w:b/>
                <w:bCs/>
                <w:lang w:val="uk-UA"/>
              </w:rPr>
            </w:pPr>
          </w:p>
        </w:tc>
        <w:tc>
          <w:tcPr>
            <w:tcW w:w="5170" w:type="dxa"/>
          </w:tcPr>
          <w:p w14:paraId="23260BDC" w14:textId="29FBFF12" w:rsidR="00C92493" w:rsidRPr="00466DAC" w:rsidRDefault="00C92493" w:rsidP="006E6C41">
            <w:pPr>
              <w:rPr>
                <w:rFonts w:eastAsia="Times New Roman"/>
                <w:b/>
                <w:bCs/>
                <w:noProof/>
                <w:lang w:val="uk-UA"/>
              </w:rPr>
            </w:pPr>
          </w:p>
        </w:tc>
      </w:tr>
      <w:tr w:rsidR="00C92493" w:rsidRPr="00C92493" w14:paraId="4BA1C43B" w14:textId="77777777" w:rsidTr="00450A0C">
        <w:trPr>
          <w:trHeight w:val="515"/>
        </w:trPr>
        <w:tc>
          <w:tcPr>
            <w:tcW w:w="4899" w:type="dxa"/>
          </w:tcPr>
          <w:p w14:paraId="291819F1" w14:textId="77777777" w:rsidR="00C92493" w:rsidRPr="00C92493" w:rsidRDefault="00C92493" w:rsidP="00C92493">
            <w:pPr>
              <w:rPr>
                <w:rFonts w:eastAsia="Times New Roman"/>
                <w:b/>
                <w:bCs/>
                <w:lang w:val="uk-UA"/>
              </w:rPr>
            </w:pPr>
          </w:p>
        </w:tc>
        <w:tc>
          <w:tcPr>
            <w:tcW w:w="5170" w:type="dxa"/>
          </w:tcPr>
          <w:p w14:paraId="70B78622" w14:textId="43750C9D" w:rsidR="00C92493" w:rsidRPr="00466DAC" w:rsidRDefault="00C92493" w:rsidP="00C92493">
            <w:pPr>
              <w:rPr>
                <w:rFonts w:eastAsia="Times New Roman"/>
                <w:b/>
                <w:bCs/>
                <w:noProof/>
                <w:lang w:val="uk-UA"/>
              </w:rPr>
            </w:pPr>
          </w:p>
        </w:tc>
      </w:tr>
      <w:tr w:rsidR="00C92493" w:rsidRPr="00C92493" w14:paraId="68358753" w14:textId="77777777" w:rsidTr="00450A0C">
        <w:trPr>
          <w:trHeight w:val="1016"/>
        </w:trPr>
        <w:tc>
          <w:tcPr>
            <w:tcW w:w="4899" w:type="dxa"/>
          </w:tcPr>
          <w:p w14:paraId="17F1EB45" w14:textId="77777777" w:rsidR="00C92493" w:rsidRPr="00C92493" w:rsidRDefault="00C92493" w:rsidP="00C92493">
            <w:pPr>
              <w:rPr>
                <w:rFonts w:eastAsia="Times New Roman"/>
                <w:b/>
                <w:bCs/>
                <w:lang w:val="uk-UA"/>
              </w:rPr>
            </w:pPr>
          </w:p>
        </w:tc>
        <w:tc>
          <w:tcPr>
            <w:tcW w:w="5170" w:type="dxa"/>
          </w:tcPr>
          <w:p w14:paraId="6E12F45D" w14:textId="77777777" w:rsidR="00C92493" w:rsidRPr="00C92493" w:rsidRDefault="00C92493" w:rsidP="00C92493">
            <w:pPr>
              <w:jc w:val="center"/>
              <w:rPr>
                <w:rFonts w:eastAsia="Times New Roman"/>
                <w:b/>
                <w:bCs/>
                <w:noProof/>
                <w:lang w:val="uk-UA"/>
              </w:rPr>
            </w:pPr>
          </w:p>
        </w:tc>
      </w:tr>
    </w:tbl>
    <w:p w14:paraId="68955896" w14:textId="77777777" w:rsidR="00C92493" w:rsidRPr="00C92493" w:rsidRDefault="00C92493" w:rsidP="0070085E">
      <w:pPr>
        <w:rPr>
          <w:rFonts w:eastAsia="Times New Roman"/>
          <w:lang w:val="uk-UA"/>
        </w:rPr>
      </w:pPr>
      <w:r w:rsidRPr="00C92493">
        <w:rPr>
          <w:rFonts w:eastAsia="Times New Roman"/>
          <w:lang w:val="uk-UA"/>
        </w:rPr>
        <w:t xml:space="preserve">                                                                                                 </w:t>
      </w:r>
    </w:p>
    <w:p w14:paraId="1F275E4C" w14:textId="5D68033F" w:rsidR="00C92493" w:rsidRPr="0070085E" w:rsidRDefault="00C92493" w:rsidP="0070085E">
      <w:pPr>
        <w:ind w:left="320"/>
        <w:jc w:val="center"/>
        <w:rPr>
          <w:rFonts w:eastAsia="Times New Roman"/>
          <w:lang w:val="uk-UA"/>
        </w:rPr>
      </w:pPr>
      <w:r w:rsidRPr="00C92493">
        <w:rPr>
          <w:rFonts w:eastAsia="Times New Roman"/>
          <w:lang w:val="uk-UA"/>
        </w:rPr>
        <w:t xml:space="preserve">                                                               </w:t>
      </w:r>
      <w:r w:rsidR="0070085E">
        <w:rPr>
          <w:rFonts w:eastAsia="Times New Roman"/>
          <w:lang w:val="uk-UA"/>
        </w:rPr>
        <w:t xml:space="preserve">                             </w:t>
      </w:r>
    </w:p>
    <w:tbl>
      <w:tblPr>
        <w:tblW w:w="0" w:type="auto"/>
        <w:tblInd w:w="288" w:type="dxa"/>
        <w:tblLayout w:type="fixed"/>
        <w:tblLook w:val="0000" w:firstRow="0" w:lastRow="0" w:firstColumn="0" w:lastColumn="0" w:noHBand="0" w:noVBand="0"/>
      </w:tblPr>
      <w:tblGrid>
        <w:gridCol w:w="9559"/>
      </w:tblGrid>
      <w:tr w:rsidR="00C92493" w:rsidRPr="00C92493" w14:paraId="435AF48D" w14:textId="77777777" w:rsidTr="00450A0C">
        <w:trPr>
          <w:trHeight w:val="1274"/>
        </w:trPr>
        <w:tc>
          <w:tcPr>
            <w:tcW w:w="9559" w:type="dxa"/>
          </w:tcPr>
          <w:p w14:paraId="445945C7" w14:textId="77777777" w:rsidR="00C92493" w:rsidRPr="00C92493" w:rsidRDefault="00C92493" w:rsidP="00C92493">
            <w:pPr>
              <w:jc w:val="center"/>
              <w:rPr>
                <w:rFonts w:eastAsia="Times New Roman"/>
                <w:b/>
                <w:sz w:val="28"/>
                <w:szCs w:val="28"/>
                <w:lang w:val="uk-UA"/>
              </w:rPr>
            </w:pPr>
          </w:p>
          <w:p w14:paraId="2FD6B7AA" w14:textId="6477A87D" w:rsidR="00C92493" w:rsidRPr="00C92493" w:rsidRDefault="00C92493" w:rsidP="00C92493">
            <w:pPr>
              <w:jc w:val="center"/>
              <w:rPr>
                <w:rFonts w:eastAsia="Times New Roman"/>
                <w:b/>
                <w:sz w:val="28"/>
                <w:szCs w:val="28"/>
                <w:lang w:val="uk-UA"/>
              </w:rPr>
            </w:pPr>
            <w:r w:rsidRPr="00C92493">
              <w:rPr>
                <w:rFonts w:eastAsia="Times New Roman"/>
                <w:b/>
                <w:sz w:val="28"/>
                <w:szCs w:val="28"/>
                <w:lang w:val="uk-UA"/>
              </w:rPr>
              <w:t>ТЕНДЕРН</w:t>
            </w:r>
            <w:r w:rsidR="0099315C">
              <w:rPr>
                <w:rFonts w:eastAsia="Times New Roman"/>
                <w:b/>
                <w:sz w:val="28"/>
                <w:szCs w:val="28"/>
                <w:lang w:val="uk-UA"/>
              </w:rPr>
              <w:t>А</w:t>
            </w:r>
            <w:r w:rsidRPr="00C92493">
              <w:rPr>
                <w:rFonts w:eastAsia="Times New Roman"/>
                <w:b/>
                <w:sz w:val="28"/>
                <w:szCs w:val="28"/>
                <w:lang w:val="uk-UA"/>
              </w:rPr>
              <w:t xml:space="preserve"> ДОКУМЕНТАЦІ</w:t>
            </w:r>
            <w:r w:rsidR="0099315C">
              <w:rPr>
                <w:rFonts w:eastAsia="Times New Roman"/>
                <w:b/>
                <w:sz w:val="28"/>
                <w:szCs w:val="28"/>
                <w:lang w:val="uk-UA"/>
              </w:rPr>
              <w:t>Я</w:t>
            </w:r>
          </w:p>
          <w:p w14:paraId="5B50BC76" w14:textId="77777777" w:rsidR="00C92493" w:rsidRPr="00C92493" w:rsidRDefault="00C92493" w:rsidP="00C92493">
            <w:pPr>
              <w:jc w:val="center"/>
              <w:rPr>
                <w:rFonts w:eastAsia="Times New Roman"/>
                <w:b/>
                <w:sz w:val="28"/>
                <w:szCs w:val="28"/>
                <w:lang w:val="uk-UA"/>
              </w:rPr>
            </w:pPr>
          </w:p>
        </w:tc>
      </w:tr>
    </w:tbl>
    <w:p w14:paraId="13649E77" w14:textId="77777777" w:rsidR="00C92493" w:rsidRPr="00C92493" w:rsidRDefault="00C92493" w:rsidP="00C92493">
      <w:pPr>
        <w:jc w:val="center"/>
        <w:rPr>
          <w:rFonts w:eastAsia="Times New Roman"/>
          <w:b/>
          <w:bCs/>
          <w:sz w:val="28"/>
          <w:szCs w:val="28"/>
          <w:lang w:val="uk-UA"/>
        </w:rPr>
      </w:pPr>
    </w:p>
    <w:p w14:paraId="161FFB86" w14:textId="77777777" w:rsidR="00C92493" w:rsidRPr="00C92493" w:rsidRDefault="00C92493" w:rsidP="00C92493">
      <w:pPr>
        <w:jc w:val="center"/>
        <w:rPr>
          <w:rFonts w:eastAsia="Times New Roman"/>
          <w:b/>
          <w:lang w:val="uk-UA"/>
        </w:rPr>
      </w:pPr>
      <w:r w:rsidRPr="00C92493">
        <w:rPr>
          <w:rFonts w:eastAsia="Times New Roman"/>
          <w:b/>
          <w:lang w:val="uk-UA"/>
        </w:rPr>
        <w:t>згідно предмету закупівлі:</w:t>
      </w:r>
    </w:p>
    <w:p w14:paraId="4B8FAD04" w14:textId="77777777" w:rsidR="004C3E7F" w:rsidRDefault="004C3E7F" w:rsidP="00C92493">
      <w:pPr>
        <w:jc w:val="center"/>
        <w:rPr>
          <w:rFonts w:eastAsia="Times New Roman"/>
          <w:b/>
          <w:lang w:val="uk-UA"/>
        </w:rPr>
      </w:pPr>
    </w:p>
    <w:p w14:paraId="6400F14F" w14:textId="3F7CCF77" w:rsidR="00C92493" w:rsidRPr="00C92493" w:rsidRDefault="004C3E7F" w:rsidP="00C92493">
      <w:pPr>
        <w:jc w:val="center"/>
        <w:rPr>
          <w:rFonts w:eastAsia="Times New Roman"/>
          <w:b/>
          <w:lang w:val="uk-UA"/>
        </w:rPr>
      </w:pPr>
      <w:r>
        <w:rPr>
          <w:rFonts w:eastAsia="Times New Roman"/>
          <w:b/>
          <w:lang w:val="uk-UA"/>
        </w:rPr>
        <w:t>Шини</w:t>
      </w:r>
    </w:p>
    <w:p w14:paraId="33A12D2B" w14:textId="36BD2614" w:rsidR="000869C5" w:rsidRDefault="004C3E7F" w:rsidP="000869C5">
      <w:pPr>
        <w:spacing w:before="100" w:beforeAutospacing="1" w:after="100" w:afterAutospacing="1"/>
        <w:jc w:val="center"/>
        <w:rPr>
          <w:rFonts w:eastAsia="Times New Roman"/>
          <w:b/>
          <w:shd w:val="clear" w:color="auto" w:fill="FDFEFD"/>
          <w:lang w:val="uk-UA" w:eastAsia="uk-UA"/>
        </w:rPr>
      </w:pPr>
      <w:bookmarkStart w:id="0" w:name="_Hlk133334876"/>
      <w:r w:rsidRPr="000869C5">
        <w:rPr>
          <w:rFonts w:eastAsia="Times New Roman"/>
          <w:b/>
          <w:shd w:val="clear" w:color="auto" w:fill="FDFEFD"/>
          <w:lang w:val="uk-UA" w:eastAsia="uk-UA"/>
        </w:rPr>
        <w:t xml:space="preserve"> </w:t>
      </w:r>
      <w:r w:rsidR="000869C5" w:rsidRPr="000869C5">
        <w:rPr>
          <w:rFonts w:eastAsia="Times New Roman"/>
          <w:b/>
          <w:shd w:val="clear" w:color="auto" w:fill="FDFEFD"/>
          <w:lang w:val="uk-UA" w:eastAsia="uk-UA"/>
        </w:rPr>
        <w:t>(ДК 021-2015: 3</w:t>
      </w:r>
      <w:r w:rsidR="00466DAC">
        <w:rPr>
          <w:rFonts w:eastAsia="Times New Roman"/>
          <w:b/>
          <w:shd w:val="clear" w:color="auto" w:fill="FDFEFD"/>
          <w:lang w:val="uk-UA" w:eastAsia="uk-UA"/>
        </w:rPr>
        <w:t>435</w:t>
      </w:r>
      <w:r w:rsidR="000869C5" w:rsidRPr="000869C5">
        <w:rPr>
          <w:rFonts w:eastAsia="Times New Roman"/>
          <w:b/>
          <w:shd w:val="clear" w:color="auto" w:fill="FDFEFD"/>
          <w:lang w:val="uk-UA" w:eastAsia="uk-UA"/>
        </w:rPr>
        <w:t>0000-</w:t>
      </w:r>
      <w:r>
        <w:rPr>
          <w:rFonts w:eastAsia="Times New Roman"/>
          <w:b/>
          <w:shd w:val="clear" w:color="auto" w:fill="FDFEFD"/>
          <w:lang w:val="uk-UA" w:eastAsia="uk-UA"/>
        </w:rPr>
        <w:t>5</w:t>
      </w:r>
      <w:r w:rsidR="000869C5" w:rsidRPr="000869C5">
        <w:rPr>
          <w:rFonts w:eastAsia="Times New Roman"/>
          <w:b/>
          <w:shd w:val="clear" w:color="auto" w:fill="FDFEFD"/>
          <w:lang w:val="uk-UA" w:eastAsia="uk-UA"/>
        </w:rPr>
        <w:t xml:space="preserve"> «</w:t>
      </w:r>
      <w:r>
        <w:rPr>
          <w:rFonts w:eastAsia="Times New Roman"/>
          <w:b/>
          <w:shd w:val="clear" w:color="auto" w:fill="FDFEFD"/>
          <w:lang w:val="uk-UA" w:eastAsia="uk-UA"/>
        </w:rPr>
        <w:t xml:space="preserve"> </w:t>
      </w:r>
      <w:r w:rsidRPr="004C3E7F">
        <w:rPr>
          <w:rFonts w:eastAsia="Times New Roman"/>
          <w:b/>
          <w:shd w:val="clear" w:color="auto" w:fill="FDFEFD"/>
          <w:lang w:val="uk-UA" w:eastAsia="uk-UA"/>
        </w:rPr>
        <w:t>Шини для транспортних засобів великої та малої тоннажності</w:t>
      </w:r>
      <w:r w:rsidR="000869C5" w:rsidRPr="000869C5">
        <w:rPr>
          <w:rFonts w:eastAsia="Times New Roman"/>
          <w:b/>
          <w:shd w:val="clear" w:color="auto" w:fill="FDFEFD"/>
          <w:lang w:val="uk-UA" w:eastAsia="uk-UA"/>
        </w:rPr>
        <w:t>»)</w:t>
      </w:r>
    </w:p>
    <w:bookmarkEnd w:id="0"/>
    <w:p w14:paraId="2000DF91" w14:textId="77777777" w:rsidR="00C92493" w:rsidRPr="00C92493" w:rsidRDefault="00C92493" w:rsidP="00C92493">
      <w:pPr>
        <w:jc w:val="center"/>
        <w:rPr>
          <w:rFonts w:eastAsia="Times New Roman"/>
          <w:b/>
          <w:bCs/>
          <w:lang w:val="uk-UA"/>
        </w:rPr>
      </w:pPr>
    </w:p>
    <w:p w14:paraId="5C8D8F92" w14:textId="77777777" w:rsidR="00C92493" w:rsidRPr="00C92493" w:rsidRDefault="00C92493" w:rsidP="00C92493">
      <w:pPr>
        <w:jc w:val="center"/>
        <w:rPr>
          <w:rFonts w:eastAsia="Times New Roman"/>
          <w:b/>
          <w:bCs/>
          <w:lang w:val="uk-UA"/>
        </w:rPr>
      </w:pPr>
    </w:p>
    <w:p w14:paraId="3DC9C255" w14:textId="77777777" w:rsidR="00C92493" w:rsidRPr="00C92493" w:rsidRDefault="00C92493" w:rsidP="00C92493">
      <w:pPr>
        <w:jc w:val="center"/>
        <w:rPr>
          <w:rFonts w:eastAsia="Times New Roman"/>
          <w:sz w:val="36"/>
          <w:szCs w:val="36"/>
          <w:lang w:val="uk-UA"/>
        </w:rPr>
      </w:pPr>
    </w:p>
    <w:p w14:paraId="00311F1C" w14:textId="77777777" w:rsidR="00C92493" w:rsidRPr="00C92493" w:rsidRDefault="00C92493" w:rsidP="00C92493">
      <w:pPr>
        <w:jc w:val="center"/>
        <w:rPr>
          <w:rFonts w:eastAsia="Times New Roman"/>
          <w:b/>
          <w:bCs/>
          <w:lang w:val="uk-UA"/>
        </w:rPr>
      </w:pPr>
    </w:p>
    <w:p w14:paraId="77831BAF" w14:textId="77777777" w:rsidR="00C92493" w:rsidRPr="00C92493" w:rsidRDefault="00C92493" w:rsidP="00C92493">
      <w:pPr>
        <w:jc w:val="center"/>
        <w:rPr>
          <w:rFonts w:eastAsia="Times New Roman"/>
          <w:b/>
          <w:bCs/>
          <w:lang w:val="uk-UA"/>
        </w:rPr>
      </w:pPr>
    </w:p>
    <w:p w14:paraId="7BC9F059" w14:textId="77777777" w:rsidR="00C92493" w:rsidRPr="00C92493" w:rsidRDefault="00C92493" w:rsidP="00C92493">
      <w:pPr>
        <w:rPr>
          <w:rFonts w:eastAsia="Times New Roman"/>
          <w:b/>
          <w:bCs/>
          <w:lang w:val="uk-UA"/>
        </w:rPr>
      </w:pPr>
    </w:p>
    <w:p w14:paraId="0D168497" w14:textId="77777777" w:rsidR="00C92493" w:rsidRPr="00C92493" w:rsidRDefault="00C92493" w:rsidP="00C92493">
      <w:pPr>
        <w:rPr>
          <w:rFonts w:eastAsia="Times New Roman"/>
          <w:b/>
          <w:bCs/>
          <w:lang w:val="uk-UA"/>
        </w:rPr>
      </w:pPr>
    </w:p>
    <w:p w14:paraId="33E94AE1" w14:textId="77777777" w:rsidR="00C92493" w:rsidRPr="00C92493" w:rsidRDefault="00C92493" w:rsidP="00C92493">
      <w:pPr>
        <w:rPr>
          <w:rFonts w:eastAsia="Times New Roman"/>
          <w:b/>
          <w:bCs/>
          <w:lang w:val="uk-UA"/>
        </w:rPr>
      </w:pPr>
    </w:p>
    <w:p w14:paraId="17EA7228" w14:textId="77777777" w:rsidR="00C92493" w:rsidRPr="00C92493" w:rsidRDefault="00C92493" w:rsidP="00C92493">
      <w:pPr>
        <w:jc w:val="center"/>
        <w:rPr>
          <w:rFonts w:eastAsia="Times New Roman"/>
          <w:b/>
          <w:bCs/>
          <w:lang w:val="uk-UA"/>
        </w:rPr>
      </w:pPr>
    </w:p>
    <w:p w14:paraId="182A28E6" w14:textId="77777777" w:rsidR="00C92493" w:rsidRPr="00C92493" w:rsidRDefault="00C92493" w:rsidP="00C92493">
      <w:pPr>
        <w:jc w:val="center"/>
        <w:rPr>
          <w:rFonts w:eastAsia="Times New Roman"/>
          <w:b/>
          <w:bCs/>
          <w:lang w:val="uk-UA"/>
        </w:rPr>
      </w:pPr>
    </w:p>
    <w:p w14:paraId="246FB428" w14:textId="77777777" w:rsidR="00C92493" w:rsidRPr="00C92493" w:rsidRDefault="00C92493" w:rsidP="00C92493">
      <w:pPr>
        <w:jc w:val="center"/>
        <w:rPr>
          <w:rFonts w:eastAsia="Times New Roman"/>
          <w:b/>
          <w:bCs/>
          <w:lang w:val="uk-UA"/>
        </w:rPr>
      </w:pPr>
    </w:p>
    <w:p w14:paraId="6C5F29A3" w14:textId="77777777" w:rsidR="00C92493" w:rsidRPr="00C92493" w:rsidRDefault="00C92493" w:rsidP="00C92493">
      <w:pPr>
        <w:jc w:val="center"/>
        <w:rPr>
          <w:rFonts w:eastAsia="Times New Roman"/>
          <w:b/>
          <w:bCs/>
          <w:lang w:val="uk-UA"/>
        </w:rPr>
      </w:pPr>
    </w:p>
    <w:p w14:paraId="19CD3A85" w14:textId="77777777" w:rsidR="00C92493" w:rsidRPr="00C92493" w:rsidRDefault="00C92493" w:rsidP="00C92493">
      <w:pPr>
        <w:jc w:val="center"/>
        <w:rPr>
          <w:rFonts w:eastAsia="Times New Roman"/>
          <w:b/>
          <w:bCs/>
          <w:lang w:val="uk-UA"/>
        </w:rPr>
      </w:pPr>
    </w:p>
    <w:p w14:paraId="714AADCC" w14:textId="77777777" w:rsidR="00C92493" w:rsidRPr="00C92493" w:rsidRDefault="00C92493" w:rsidP="00C92493">
      <w:pPr>
        <w:jc w:val="center"/>
        <w:rPr>
          <w:rFonts w:eastAsia="Times New Roman"/>
          <w:b/>
          <w:bCs/>
          <w:lang w:val="uk-UA"/>
        </w:rPr>
      </w:pPr>
    </w:p>
    <w:p w14:paraId="58FA4EC3" w14:textId="77777777" w:rsidR="00C92493" w:rsidRPr="00C92493" w:rsidRDefault="00C92493" w:rsidP="00C92493">
      <w:pPr>
        <w:jc w:val="center"/>
        <w:rPr>
          <w:rFonts w:eastAsia="Times New Roman"/>
          <w:b/>
          <w:bCs/>
          <w:lang w:val="uk-UA"/>
        </w:rPr>
      </w:pPr>
    </w:p>
    <w:p w14:paraId="15AC7F29" w14:textId="77777777" w:rsidR="00C92493" w:rsidRPr="00C92493" w:rsidRDefault="00C92493" w:rsidP="00C92493">
      <w:pPr>
        <w:jc w:val="center"/>
        <w:rPr>
          <w:rFonts w:eastAsia="Times New Roman"/>
          <w:b/>
          <w:bCs/>
          <w:lang w:val="uk-UA"/>
        </w:rPr>
      </w:pPr>
    </w:p>
    <w:p w14:paraId="15970617" w14:textId="77777777" w:rsidR="00C92493" w:rsidRPr="00C92493" w:rsidRDefault="00C92493" w:rsidP="00C92493">
      <w:pPr>
        <w:jc w:val="center"/>
        <w:rPr>
          <w:rFonts w:eastAsia="Times New Roman"/>
          <w:b/>
          <w:bCs/>
          <w:lang w:val="uk-UA"/>
        </w:rPr>
      </w:pPr>
    </w:p>
    <w:p w14:paraId="5DD14AB0" w14:textId="77777777" w:rsidR="00C92493" w:rsidRPr="00C92493" w:rsidRDefault="00C92493" w:rsidP="00C92493">
      <w:pPr>
        <w:widowControl w:val="0"/>
        <w:tabs>
          <w:tab w:val="left" w:pos="4200"/>
        </w:tabs>
        <w:jc w:val="center"/>
        <w:rPr>
          <w:b/>
          <w:color w:val="000000"/>
          <w:sz w:val="28"/>
          <w:szCs w:val="28"/>
          <w:lang w:val="uk-UA"/>
        </w:rPr>
      </w:pPr>
    </w:p>
    <w:p w14:paraId="36F30E06" w14:textId="67026042" w:rsidR="00C92493" w:rsidRPr="00C92493" w:rsidRDefault="00C92493" w:rsidP="00C92493">
      <w:pPr>
        <w:widowControl w:val="0"/>
        <w:tabs>
          <w:tab w:val="left" w:pos="4200"/>
        </w:tabs>
        <w:rPr>
          <w:b/>
          <w:color w:val="000000"/>
          <w:lang w:val="uk-UA"/>
        </w:rPr>
      </w:pPr>
    </w:p>
    <w:p w14:paraId="256DCF94" w14:textId="605B8A3B" w:rsidR="00C92493" w:rsidRPr="00C92493" w:rsidRDefault="00D22326" w:rsidP="00156023">
      <w:pPr>
        <w:widowControl w:val="0"/>
        <w:tabs>
          <w:tab w:val="left" w:pos="4200"/>
        </w:tabs>
        <w:jc w:val="center"/>
        <w:rPr>
          <w:b/>
          <w:color w:val="000000"/>
          <w:lang w:val="uk-UA"/>
        </w:rPr>
      </w:pPr>
      <w:r>
        <w:rPr>
          <w:b/>
          <w:color w:val="000000"/>
          <w:lang w:val="uk-UA"/>
        </w:rPr>
        <w:t>С.Старі Петрівці</w:t>
      </w:r>
    </w:p>
    <w:p w14:paraId="00C11A9D" w14:textId="77777777" w:rsidR="00C92493" w:rsidRPr="00C92493" w:rsidRDefault="00C92493" w:rsidP="00C92493">
      <w:pPr>
        <w:widowControl w:val="0"/>
        <w:tabs>
          <w:tab w:val="left" w:pos="4200"/>
        </w:tabs>
        <w:jc w:val="center"/>
        <w:rPr>
          <w:b/>
          <w:color w:val="000000"/>
          <w:lang w:val="uk-UA"/>
        </w:rPr>
      </w:pPr>
    </w:p>
    <w:p w14:paraId="40983FA1" w14:textId="77777777" w:rsidR="002C08E6" w:rsidRPr="00642E44"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7A24EACF" w14:textId="77777777" w:rsidR="001E147A" w:rsidRPr="00642E44" w:rsidRDefault="001E147A" w:rsidP="006447F8">
      <w:pPr>
        <w:shd w:val="clear" w:color="auto" w:fill="FFFFFF" w:themeFill="background1"/>
        <w:jc w:val="center"/>
        <w:rPr>
          <w:b/>
          <w:bCs/>
          <w:lang w:val="uk-UA"/>
        </w:rPr>
      </w:pPr>
    </w:p>
    <w:p w14:paraId="7D5052ED" w14:textId="1F25E5C3" w:rsidR="00BB21B4" w:rsidRPr="00642E44" w:rsidRDefault="00BB21B4" w:rsidP="006447F8">
      <w:pPr>
        <w:shd w:val="clear" w:color="auto" w:fill="FFFFFF" w:themeFill="background1"/>
        <w:spacing w:line="276" w:lineRule="auto"/>
        <w:rPr>
          <w:b/>
          <w:lang w:val="uk-UA"/>
        </w:rPr>
      </w:pPr>
    </w:p>
    <w:tbl>
      <w:tblPr>
        <w:tblStyle w:val="71"/>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970"/>
      </w:tblGrid>
      <w:tr w:rsidR="00C72079" w:rsidRPr="00642E44" w14:paraId="7DC9DC22" w14:textId="77777777" w:rsidTr="001036AD">
        <w:trPr>
          <w:trHeight w:val="520"/>
          <w:jc w:val="center"/>
        </w:trPr>
        <w:tc>
          <w:tcPr>
            <w:tcW w:w="576" w:type="dxa"/>
            <w:shd w:val="clear" w:color="auto" w:fill="FFFFFF" w:themeFill="background1"/>
            <w:vAlign w:val="center"/>
          </w:tcPr>
          <w:p w14:paraId="0D8A4B9B" w14:textId="77777777" w:rsidR="00C72079" w:rsidRPr="00642E44" w:rsidRDefault="00916EE5" w:rsidP="006447F8">
            <w:pPr>
              <w:widowControl w:val="0"/>
              <w:shd w:val="clear" w:color="auto" w:fill="FFFFFF" w:themeFill="background1"/>
              <w:jc w:val="center"/>
              <w:rPr>
                <w:lang w:val="uk-UA"/>
              </w:rPr>
            </w:pPr>
            <w:r w:rsidRPr="00642E44">
              <w:rPr>
                <w:rFonts w:eastAsia="Times New Roman"/>
                <w:b/>
                <w:lang w:val="uk-UA"/>
              </w:rPr>
              <w:t>№</w:t>
            </w:r>
          </w:p>
        </w:tc>
        <w:tc>
          <w:tcPr>
            <w:tcW w:w="9767" w:type="dxa"/>
            <w:gridSpan w:val="2"/>
            <w:shd w:val="clear" w:color="auto" w:fill="FFFFFF" w:themeFill="background1"/>
            <w:vAlign w:val="center"/>
          </w:tcPr>
          <w:p w14:paraId="0D833661" w14:textId="77777777" w:rsidR="00C72079" w:rsidRPr="00642E44" w:rsidRDefault="0003069F" w:rsidP="006447F8">
            <w:pPr>
              <w:widowControl w:val="0"/>
              <w:shd w:val="clear" w:color="auto" w:fill="FFFFFF" w:themeFill="background1"/>
              <w:ind w:left="-158"/>
              <w:contextualSpacing/>
              <w:jc w:val="center"/>
              <w:rPr>
                <w:rFonts w:eastAsia="Times New Roman"/>
                <w:b/>
                <w:lang w:val="uk-UA"/>
              </w:rPr>
            </w:pPr>
            <w:r w:rsidRPr="00642E44">
              <w:rPr>
                <w:rFonts w:eastAsia="Times New Roman"/>
                <w:b/>
                <w:lang w:val="uk-UA"/>
              </w:rPr>
              <w:t xml:space="preserve">I. </w:t>
            </w:r>
            <w:r w:rsidR="00916EE5" w:rsidRPr="00642E44">
              <w:rPr>
                <w:rFonts w:eastAsia="Times New Roman"/>
                <w:b/>
                <w:lang w:val="uk-UA"/>
              </w:rPr>
              <w:t>Загальні положення</w:t>
            </w:r>
          </w:p>
        </w:tc>
      </w:tr>
      <w:tr w:rsidR="00C72079" w:rsidRPr="001658F8" w14:paraId="4FB5E500" w14:textId="77777777" w:rsidTr="001036AD">
        <w:trPr>
          <w:trHeight w:val="739"/>
          <w:jc w:val="center"/>
        </w:trPr>
        <w:tc>
          <w:tcPr>
            <w:tcW w:w="576" w:type="dxa"/>
            <w:shd w:val="clear" w:color="auto" w:fill="FFFFFF" w:themeFill="background1"/>
          </w:tcPr>
          <w:p w14:paraId="440F0DB2" w14:textId="77777777" w:rsidR="00C72079" w:rsidRPr="00642E44" w:rsidRDefault="00916EE5" w:rsidP="006447F8">
            <w:pPr>
              <w:widowControl w:val="0"/>
              <w:shd w:val="clear" w:color="auto" w:fill="FFFFFF" w:themeFill="background1"/>
              <w:rPr>
                <w:lang w:val="uk-UA"/>
              </w:rPr>
            </w:pPr>
            <w:r w:rsidRPr="00642E44">
              <w:rPr>
                <w:rFonts w:eastAsia="Times New Roman"/>
                <w:lang w:val="uk-UA"/>
              </w:rPr>
              <w:t>1</w:t>
            </w:r>
          </w:p>
        </w:tc>
        <w:tc>
          <w:tcPr>
            <w:tcW w:w="2797" w:type="dxa"/>
            <w:shd w:val="clear" w:color="auto" w:fill="FFFFFF" w:themeFill="background1"/>
          </w:tcPr>
          <w:p w14:paraId="108D3D8F" w14:textId="77777777" w:rsidR="00C72079" w:rsidRPr="00642E44" w:rsidRDefault="00916EE5" w:rsidP="006447F8">
            <w:pPr>
              <w:widowControl w:val="0"/>
              <w:shd w:val="clear" w:color="auto" w:fill="FFFFFF" w:themeFill="background1"/>
              <w:rPr>
                <w:lang w:val="uk-UA"/>
              </w:rPr>
            </w:pPr>
            <w:r w:rsidRPr="00642E44">
              <w:rPr>
                <w:rFonts w:eastAsia="Times New Roman"/>
                <w:b/>
                <w:lang w:val="uk-UA"/>
              </w:rPr>
              <w:t>Терміни, які вживаються в тендерній документації</w:t>
            </w:r>
          </w:p>
        </w:tc>
        <w:tc>
          <w:tcPr>
            <w:tcW w:w="6970" w:type="dxa"/>
            <w:shd w:val="clear" w:color="auto" w:fill="FFFFFF" w:themeFill="background1"/>
            <w:vAlign w:val="center"/>
          </w:tcPr>
          <w:p w14:paraId="2FF6671B" w14:textId="2BF2A2AD" w:rsidR="00C72079" w:rsidRPr="00AB10BF" w:rsidRDefault="00916EE5" w:rsidP="00EE63B2">
            <w:pPr>
              <w:widowControl w:val="0"/>
              <w:shd w:val="clear" w:color="auto" w:fill="FFFFFF" w:themeFill="background1"/>
              <w:jc w:val="both"/>
              <w:rPr>
                <w:rFonts w:eastAsia="Times New Roman"/>
                <w:lang w:val="uk-UA"/>
              </w:rPr>
            </w:pPr>
            <w:r w:rsidRPr="00AB10BF">
              <w:rPr>
                <w:rFonts w:eastAsia="Times New Roman"/>
                <w:lang w:val="uk-UA"/>
              </w:rPr>
              <w:t xml:space="preserve">Тендерну документацію розроблено відповідно до вимог </w:t>
            </w:r>
            <w:hyperlink r:id="rId9" w:history="1">
              <w:r w:rsidRPr="00AB10BF">
                <w:rPr>
                  <w:rStyle w:val="affff8"/>
                  <w:rFonts w:eastAsia="Times New Roman"/>
                  <w:color w:val="auto"/>
                  <w:lang w:val="uk-UA"/>
                </w:rPr>
                <w:t xml:space="preserve">Закону України </w:t>
              </w:r>
              <w:r w:rsidR="003427BA" w:rsidRPr="00AB10BF">
                <w:rPr>
                  <w:rStyle w:val="affff8"/>
                  <w:rFonts w:eastAsia="Times New Roman"/>
                  <w:color w:val="auto"/>
                  <w:lang w:val="uk-UA"/>
                </w:rPr>
                <w:t>«</w:t>
              </w:r>
              <w:r w:rsidRPr="00AB10BF">
                <w:rPr>
                  <w:rStyle w:val="affff8"/>
                  <w:rFonts w:eastAsia="Times New Roman"/>
                  <w:color w:val="auto"/>
                  <w:lang w:val="uk-UA"/>
                </w:rPr>
                <w:t>Про публічні закупівлі</w:t>
              </w:r>
              <w:r w:rsidR="003427BA" w:rsidRPr="00AB10BF">
                <w:rPr>
                  <w:rStyle w:val="affff8"/>
                  <w:rFonts w:eastAsia="Times New Roman"/>
                  <w:color w:val="auto"/>
                  <w:lang w:val="uk-UA"/>
                </w:rPr>
                <w:t>»</w:t>
              </w:r>
            </w:hyperlink>
            <w:r w:rsidRPr="00AB10BF">
              <w:rPr>
                <w:rFonts w:eastAsia="Times New Roman"/>
                <w:lang w:val="uk-UA"/>
              </w:rPr>
              <w:t xml:space="preserve"> (далі - Закон)</w:t>
            </w:r>
            <w:r w:rsidR="00EE63B2" w:rsidRPr="00AB10BF">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AB10BF">
              <w:rPr>
                <w:rFonts w:eastAsia="Times New Roman"/>
                <w:lang w:val="uk-UA"/>
              </w:rPr>
              <w:t>12</w:t>
            </w:r>
            <w:r w:rsidR="00EE63B2" w:rsidRPr="00AB10BF">
              <w:rPr>
                <w:rFonts w:eastAsia="Times New Roman"/>
                <w:lang w:val="uk-UA"/>
              </w:rPr>
              <w:t>.10.202</w:t>
            </w:r>
            <w:r w:rsidR="00EE2DFB" w:rsidRPr="00AB10BF">
              <w:rPr>
                <w:rFonts w:eastAsia="Times New Roman"/>
                <w:lang w:val="uk-UA"/>
              </w:rPr>
              <w:t>2</w:t>
            </w:r>
            <w:r w:rsidR="00EE63B2" w:rsidRPr="00AB10BF">
              <w:rPr>
                <w:rFonts w:eastAsia="Times New Roman"/>
                <w:lang w:val="uk-UA"/>
              </w:rPr>
              <w:t xml:space="preserve"> №</w:t>
            </w:r>
            <w:r w:rsidR="00BA5031" w:rsidRPr="00AB10BF">
              <w:rPr>
                <w:rFonts w:eastAsia="Times New Roman"/>
                <w:lang w:val="uk-UA"/>
              </w:rPr>
              <w:t>1178</w:t>
            </w:r>
            <w:r w:rsidR="001C4EBC" w:rsidRPr="00AB10BF">
              <w:rPr>
                <w:rFonts w:eastAsia="Times New Roman"/>
                <w:lang w:val="uk-UA"/>
              </w:rPr>
              <w:t xml:space="preserve"> зі змінами</w:t>
            </w:r>
            <w:r w:rsidR="00EE63B2" w:rsidRPr="00AB10BF">
              <w:rPr>
                <w:rFonts w:eastAsia="Times New Roman"/>
                <w:lang w:val="uk-UA"/>
              </w:rPr>
              <w:t xml:space="preserve"> (далі – Особливості)</w:t>
            </w:r>
            <w:r w:rsidRPr="00AB10BF">
              <w:rPr>
                <w:rFonts w:eastAsia="Times New Roman"/>
                <w:lang w:val="uk-UA"/>
              </w:rPr>
              <w:t xml:space="preserve">. </w:t>
            </w:r>
            <w:r w:rsidR="000869C5">
              <w:rPr>
                <w:rFonts w:eastAsia="Times New Roman"/>
                <w:lang w:val="uk-UA"/>
              </w:rPr>
              <w:t>1.2.</w:t>
            </w:r>
            <w:r w:rsidRPr="00AB10BF">
              <w:rPr>
                <w:rFonts w:eastAsia="Times New Roman"/>
                <w:lang w:val="uk-UA"/>
              </w:rPr>
              <w:t>Терміни вживаються у значенні, наведеному в Законі</w:t>
            </w:r>
            <w:r w:rsidR="00EE63B2" w:rsidRPr="00AB10BF">
              <w:rPr>
                <w:rFonts w:eastAsia="Times New Roman"/>
                <w:lang w:val="uk-UA"/>
              </w:rPr>
              <w:t xml:space="preserve"> та Особливостях</w:t>
            </w:r>
            <w:r w:rsidRPr="00AB10BF">
              <w:rPr>
                <w:rFonts w:eastAsia="Times New Roman"/>
                <w:lang w:val="uk-UA"/>
              </w:rPr>
              <w:t>.</w:t>
            </w:r>
          </w:p>
          <w:p w14:paraId="47D4DFBB" w14:textId="77777777" w:rsidR="003A58A8" w:rsidRPr="00AB10BF" w:rsidRDefault="003A58A8" w:rsidP="00EE63B2">
            <w:pPr>
              <w:widowControl w:val="0"/>
              <w:shd w:val="clear" w:color="auto" w:fill="FFFFFF" w:themeFill="background1"/>
              <w:jc w:val="both"/>
              <w:rPr>
                <w:lang w:val="uk-UA"/>
              </w:rPr>
            </w:pPr>
            <w:r w:rsidRPr="00AB10BF">
              <w:rPr>
                <w:lang w:val="uk-UA"/>
              </w:rPr>
              <w:t xml:space="preserve">Тендерна документація формується замовником відповідно до вимог </w:t>
            </w:r>
            <w:hyperlink r:id="rId10" w:anchor="n1398" w:history="1">
              <w:r w:rsidRPr="00AB10BF">
                <w:rPr>
                  <w:rStyle w:val="affff8"/>
                  <w:color w:val="auto"/>
                  <w:lang w:val="uk-UA"/>
                </w:rPr>
                <w:t>статті 22 Закону</w:t>
              </w:r>
            </w:hyperlink>
            <w:r w:rsidRPr="00AB10BF">
              <w:rPr>
                <w:lang w:val="uk-UA"/>
              </w:rPr>
              <w:t xml:space="preserve"> з урахуванням Особливостей.</w:t>
            </w:r>
          </w:p>
          <w:p w14:paraId="4C97DA28" w14:textId="1D005FE1" w:rsidR="001224B3" w:rsidRPr="00AB10BF" w:rsidRDefault="001224B3" w:rsidP="000869C5">
            <w:pPr>
              <w:spacing w:line="300" w:lineRule="atLeast"/>
              <w:jc w:val="both"/>
              <w:rPr>
                <w:rFonts w:ascii="Verdana" w:eastAsia="Times New Roman" w:hAnsi="Verdana"/>
                <w:bCs/>
                <w:sz w:val="22"/>
                <w:lang w:val="uk-UA" w:eastAsia="uk-UA"/>
              </w:rPr>
            </w:pPr>
            <w:r w:rsidRPr="00AB10BF">
              <w:rPr>
                <w:rFonts w:eastAsia="Times New Roman"/>
                <w:lang w:val="uk-UA" w:eastAsia="uk-UA"/>
              </w:rPr>
              <w:t>1.2.1</w:t>
            </w:r>
            <w:r w:rsidR="00F34FA2">
              <w:t xml:space="preserve"> </w:t>
            </w:r>
            <w:r w:rsidR="00F34FA2" w:rsidRPr="00F34FA2">
              <w:rPr>
                <w:rFonts w:eastAsia="Times New Roman"/>
                <w:lang w:val="uk-UA" w:eastAsia="uk-UA"/>
              </w:rPr>
              <w:t>Аналогічним договором є договір, предмет якого входить до відповідного класу відповідно до ДК 021:2015, згідно з яким визначено предмет цієї закупівлі. Класом ДК 021:2015 є система кодів, яка складається із чотирьох цифр, відмінних від нуля. Це відповідає найменуванню, що описує товари, які є предметом договору, що згруповані ДК 021:2015 XXXX0000-Y . Тобто, якщо предмет закупівлі згідно аналогічного договору відноситься до класу згідно ДК 021:2015 «</w:t>
            </w:r>
            <w:r w:rsidR="00466DAC" w:rsidRPr="00466DAC">
              <w:rPr>
                <w:rFonts w:eastAsia="Times New Roman"/>
                <w:lang w:val="uk-UA" w:eastAsia="uk-UA"/>
              </w:rPr>
              <w:t>ДК 021-2015: 34350000-5 « Шини для транспортних засобів великої та малої тоннажності»</w:t>
            </w:r>
            <w:r w:rsidR="00F34FA2">
              <w:rPr>
                <w:rFonts w:eastAsia="Times New Roman"/>
                <w:lang w:val="uk-UA" w:eastAsia="uk-UA"/>
              </w:rPr>
              <w:t xml:space="preserve">, </w:t>
            </w:r>
            <w:r w:rsidR="00F34FA2" w:rsidRPr="00F34FA2">
              <w:rPr>
                <w:rFonts w:eastAsia="Times New Roman"/>
                <w:lang w:val="uk-UA" w:eastAsia="uk-UA"/>
              </w:rPr>
              <w:t xml:space="preserve">то такий договір вважатиметься аналогічним. Аналогічним також буде вважатися договір, предметом якого є поставка </w:t>
            </w:r>
            <w:r w:rsidR="00AA5D70">
              <w:rPr>
                <w:rFonts w:eastAsia="Times New Roman"/>
                <w:lang w:val="uk-UA" w:eastAsia="uk-UA"/>
              </w:rPr>
              <w:t>–</w:t>
            </w:r>
            <w:r w:rsidRPr="00AB10BF">
              <w:rPr>
                <w:rFonts w:eastAsia="Times New Roman"/>
                <w:bCs/>
                <w:lang w:val="uk-UA" w:eastAsia="uk-UA"/>
              </w:rPr>
              <w:t xml:space="preserve"> </w:t>
            </w:r>
            <w:r w:rsidR="00AA5D70">
              <w:rPr>
                <w:rFonts w:eastAsia="Times New Roman"/>
                <w:bCs/>
                <w:lang w:val="uk-UA" w:eastAsia="uk-UA"/>
              </w:rPr>
              <w:t>Шин.</w:t>
            </w:r>
            <w:r w:rsidRPr="00AB10BF">
              <w:rPr>
                <w:rFonts w:ascii="Verdana" w:eastAsia="Times New Roman" w:hAnsi="Verdana"/>
                <w:bCs/>
                <w:sz w:val="22"/>
                <w:lang w:val="uk-UA" w:eastAsia="uk-UA"/>
              </w:rPr>
              <w:t xml:space="preserve"> </w:t>
            </w:r>
          </w:p>
          <w:p w14:paraId="78990679" w14:textId="5D87A5A4" w:rsidR="001224B3" w:rsidRPr="00AB10BF" w:rsidRDefault="001224B3" w:rsidP="001224B3">
            <w:pPr>
              <w:jc w:val="both"/>
              <w:rPr>
                <w:rFonts w:eastAsia="Calibri"/>
                <w:lang w:val="uk-UA" w:eastAsia="uk-UA"/>
              </w:rPr>
            </w:pPr>
            <w:r w:rsidRPr="00AB10BF">
              <w:rPr>
                <w:rFonts w:eastAsia="Times New Roman"/>
                <w:lang w:val="uk-UA" w:eastAsia="uk-UA"/>
              </w:rPr>
              <w:t>1.2.2.</w:t>
            </w:r>
            <w:r w:rsidRPr="00AB10BF">
              <w:rPr>
                <w:rFonts w:eastAsia="Calibri"/>
                <w:lang w:val="uk-UA" w:eastAsia="uk-UA"/>
              </w:rPr>
              <w:t xml:space="preserve"> «Повне виконання аналогічного договору» – вживається у значенні, як належне виконання договірних зобов`язань  в повному  обсязі згідно умов договору та додаткових угод, з дотриманням вимог (щодо якості, строків </w:t>
            </w:r>
            <w:r w:rsidR="005C6AA1">
              <w:rPr>
                <w:rFonts w:eastAsia="Calibri"/>
                <w:lang w:val="uk-UA" w:eastAsia="uk-UA"/>
              </w:rPr>
              <w:t>поставки</w:t>
            </w:r>
            <w:r w:rsidRPr="00AB10BF">
              <w:rPr>
                <w:rFonts w:eastAsia="Calibri"/>
                <w:lang w:val="uk-UA" w:eastAsia="uk-UA"/>
              </w:rPr>
              <w:t xml:space="preserve">, тощо), за умови прийняття та оплати  </w:t>
            </w:r>
            <w:r w:rsidR="005C6AA1">
              <w:rPr>
                <w:rFonts w:eastAsia="Calibri"/>
                <w:lang w:val="uk-UA" w:eastAsia="uk-UA"/>
              </w:rPr>
              <w:t>отриманого товару</w:t>
            </w:r>
            <w:r w:rsidRPr="00AB10BF">
              <w:rPr>
                <w:rFonts w:eastAsia="Calibri"/>
                <w:lang w:val="uk-UA" w:eastAsia="uk-UA"/>
              </w:rPr>
              <w:t xml:space="preserve"> Замовником. </w:t>
            </w:r>
          </w:p>
          <w:p w14:paraId="219A36E9" w14:textId="4BCCC525" w:rsidR="001224B3" w:rsidRPr="00AB10BF" w:rsidRDefault="001224B3" w:rsidP="001224B3">
            <w:pPr>
              <w:widowControl w:val="0"/>
              <w:tabs>
                <w:tab w:val="left" w:pos="1856"/>
              </w:tabs>
              <w:jc w:val="both"/>
              <w:rPr>
                <w:rFonts w:eastAsia="Times New Roman"/>
                <w:lang w:val="uk-UA"/>
              </w:rPr>
            </w:pPr>
            <w:r w:rsidRPr="00AB10BF">
              <w:rPr>
                <w:rFonts w:cs="Arial"/>
                <w:lang w:val="uk-UA"/>
              </w:rPr>
              <w:t>1.2.3.</w:t>
            </w:r>
            <w:r w:rsidRPr="00AB10BF">
              <w:rPr>
                <w:rFonts w:ascii="Arial" w:hAnsi="Arial" w:cs="Arial"/>
                <w:bCs/>
                <w:sz w:val="22"/>
                <w:szCs w:val="22"/>
                <w:lang w:val="uk-UA"/>
              </w:rPr>
              <w:t xml:space="preserve"> </w:t>
            </w:r>
            <w:r w:rsidRPr="00AB10BF">
              <w:rPr>
                <w:rFonts w:eastAsia="Times New Roman"/>
                <w:lang w:val="uk-UA"/>
              </w:rPr>
              <w:t>«Часткове виконання аналогічного договору» – вживається у значенні, як належне виконання договірних зобов`язань,  в обсязі меншому, ніж це передбачено умовами договору та додатковими угода</w:t>
            </w:r>
            <w:r w:rsidR="0086527A">
              <w:rPr>
                <w:rFonts w:eastAsia="Times New Roman"/>
                <w:lang w:val="uk-UA"/>
              </w:rPr>
              <w:t xml:space="preserve">ми, з дотриманням його  вимог  </w:t>
            </w:r>
            <w:r w:rsidRPr="00AB10BF">
              <w:rPr>
                <w:rFonts w:eastAsia="Times New Roman"/>
                <w:lang w:val="uk-UA"/>
              </w:rPr>
              <w:t xml:space="preserve">щодо якості, строків </w:t>
            </w:r>
            <w:r w:rsidR="0086527A">
              <w:rPr>
                <w:rFonts w:eastAsia="Times New Roman"/>
                <w:lang w:val="uk-UA"/>
              </w:rPr>
              <w:t xml:space="preserve">поставки, тощо, </w:t>
            </w:r>
            <w:r w:rsidRPr="00AB10BF">
              <w:rPr>
                <w:rFonts w:eastAsia="Times New Roman"/>
                <w:lang w:val="uk-UA"/>
              </w:rPr>
              <w:t>а</w:t>
            </w:r>
            <w:r w:rsidR="00411964">
              <w:rPr>
                <w:rFonts w:eastAsia="Times New Roman"/>
                <w:lang w:val="uk-UA"/>
              </w:rPr>
              <w:t xml:space="preserve"> </w:t>
            </w:r>
            <w:r w:rsidR="0086527A">
              <w:rPr>
                <w:rFonts w:eastAsia="Times New Roman"/>
                <w:lang w:val="uk-UA"/>
              </w:rPr>
              <w:t xml:space="preserve">також </w:t>
            </w:r>
            <w:r w:rsidRPr="00AB10BF">
              <w:rPr>
                <w:rFonts w:eastAsia="Times New Roman"/>
                <w:lang w:val="uk-UA"/>
              </w:rPr>
              <w:t xml:space="preserve"> за умови прийняття та оплати  Замовником </w:t>
            </w:r>
            <w:r w:rsidR="0086527A">
              <w:rPr>
                <w:rFonts w:eastAsia="Times New Roman"/>
                <w:lang w:val="uk-UA"/>
              </w:rPr>
              <w:t>отриманого товару в межах такого договору.</w:t>
            </w:r>
          </w:p>
          <w:p w14:paraId="157F4CE7" w14:textId="3439524D" w:rsidR="001224B3" w:rsidRPr="00AB10BF" w:rsidRDefault="001224B3" w:rsidP="001224B3">
            <w:pPr>
              <w:widowControl w:val="0"/>
              <w:shd w:val="clear" w:color="auto" w:fill="FFFFFF" w:themeFill="background1"/>
              <w:jc w:val="both"/>
              <w:rPr>
                <w:lang w:val="uk-UA"/>
              </w:rPr>
            </w:pPr>
            <w:r w:rsidRPr="00AB10BF">
              <w:rPr>
                <w:rFonts w:eastAsia="Times New Roman"/>
                <w:noProof/>
                <w:lang w:val="uk-UA"/>
              </w:rPr>
              <w:t>1.3.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відкритих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72079" w:rsidRPr="0030314D" w14:paraId="572087D4" w14:textId="77777777" w:rsidTr="001036AD">
        <w:trPr>
          <w:trHeight w:val="520"/>
          <w:jc w:val="center"/>
        </w:trPr>
        <w:tc>
          <w:tcPr>
            <w:tcW w:w="576" w:type="dxa"/>
            <w:shd w:val="clear" w:color="auto" w:fill="FFFFFF" w:themeFill="background1"/>
          </w:tcPr>
          <w:p w14:paraId="101F1BDA" w14:textId="77777777" w:rsidR="00C72079" w:rsidRPr="00642E44" w:rsidRDefault="00916EE5" w:rsidP="006447F8">
            <w:pPr>
              <w:widowControl w:val="0"/>
              <w:shd w:val="clear" w:color="auto" w:fill="FFFFFF" w:themeFill="background1"/>
              <w:rPr>
                <w:lang w:val="uk-UA"/>
              </w:rPr>
            </w:pPr>
            <w:r w:rsidRPr="00642E44">
              <w:rPr>
                <w:rFonts w:eastAsia="Times New Roman"/>
                <w:lang w:val="uk-UA"/>
              </w:rPr>
              <w:t>2</w:t>
            </w:r>
          </w:p>
        </w:tc>
        <w:tc>
          <w:tcPr>
            <w:tcW w:w="2797" w:type="dxa"/>
            <w:shd w:val="clear" w:color="auto" w:fill="FFFFFF" w:themeFill="background1"/>
          </w:tcPr>
          <w:p w14:paraId="147C2E6C" w14:textId="77777777" w:rsidR="00C72079" w:rsidRPr="00642E44" w:rsidRDefault="00916EE5" w:rsidP="006447F8">
            <w:pPr>
              <w:widowControl w:val="0"/>
              <w:shd w:val="clear" w:color="auto" w:fill="FFFFFF" w:themeFill="background1"/>
              <w:rPr>
                <w:lang w:val="uk-UA"/>
              </w:rPr>
            </w:pPr>
            <w:r w:rsidRPr="00642E44">
              <w:rPr>
                <w:rFonts w:eastAsia="Times New Roman"/>
                <w:b/>
                <w:lang w:val="uk-UA"/>
              </w:rPr>
              <w:t>Інформація про замовника торгів</w:t>
            </w:r>
          </w:p>
        </w:tc>
        <w:tc>
          <w:tcPr>
            <w:tcW w:w="6970" w:type="dxa"/>
            <w:shd w:val="clear" w:color="auto" w:fill="FFFFFF" w:themeFill="background1"/>
          </w:tcPr>
          <w:p w14:paraId="7B0DAFDC" w14:textId="489A6436" w:rsidR="00C72079" w:rsidRPr="0030314D" w:rsidRDefault="00C72079" w:rsidP="006447F8">
            <w:pPr>
              <w:widowControl w:val="0"/>
              <w:shd w:val="clear" w:color="auto" w:fill="FFFFFF" w:themeFill="background1"/>
              <w:jc w:val="both"/>
              <w:rPr>
                <w:lang w:val="uk-UA"/>
              </w:rPr>
            </w:pPr>
          </w:p>
        </w:tc>
      </w:tr>
      <w:tr w:rsidR="00990236" w:rsidRPr="00642E44" w14:paraId="2D870FCB" w14:textId="77777777" w:rsidTr="001036AD">
        <w:trPr>
          <w:trHeight w:val="309"/>
          <w:jc w:val="center"/>
        </w:trPr>
        <w:tc>
          <w:tcPr>
            <w:tcW w:w="576" w:type="dxa"/>
            <w:shd w:val="clear" w:color="auto" w:fill="FFFFFF" w:themeFill="background1"/>
          </w:tcPr>
          <w:p w14:paraId="1607A211"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lastRenderedPageBreak/>
              <w:t>2.1</w:t>
            </w:r>
          </w:p>
        </w:tc>
        <w:tc>
          <w:tcPr>
            <w:tcW w:w="2797" w:type="dxa"/>
            <w:shd w:val="clear" w:color="auto" w:fill="FFFFFF" w:themeFill="background1"/>
          </w:tcPr>
          <w:p w14:paraId="3DE115AE"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повне найменування</w:t>
            </w:r>
          </w:p>
        </w:tc>
        <w:tc>
          <w:tcPr>
            <w:tcW w:w="6970" w:type="dxa"/>
            <w:shd w:val="clear" w:color="auto" w:fill="FFFFFF" w:themeFill="background1"/>
          </w:tcPr>
          <w:p w14:paraId="7F099431" w14:textId="72AB2D57" w:rsidR="00990236" w:rsidRPr="00642E44" w:rsidRDefault="00156023" w:rsidP="00990236">
            <w:pPr>
              <w:shd w:val="clear" w:color="auto" w:fill="FFFFFF" w:themeFill="background1"/>
              <w:rPr>
                <w:b/>
                <w:color w:val="C00000"/>
                <w:lang w:val="uk-UA"/>
              </w:rPr>
            </w:pPr>
            <w:r>
              <w:rPr>
                <w:b/>
                <w:lang w:val="uk-UA"/>
              </w:rPr>
              <w:t xml:space="preserve">КОМУНАЛЬНЕ ПІДПРИЄМСТВО «ПЕТРІВСЬКИЙ БЛАГОУСТРІЙ»ПЕТРІВСЬКОЇ СІЛЬСЬКОЇ РАДИ </w:t>
            </w:r>
          </w:p>
        </w:tc>
      </w:tr>
      <w:tr w:rsidR="00990236" w:rsidRPr="001658F8" w14:paraId="081D715F" w14:textId="77777777" w:rsidTr="001036AD">
        <w:trPr>
          <w:trHeight w:val="317"/>
          <w:jc w:val="center"/>
        </w:trPr>
        <w:tc>
          <w:tcPr>
            <w:tcW w:w="576" w:type="dxa"/>
            <w:shd w:val="clear" w:color="auto" w:fill="FFFFFF" w:themeFill="background1"/>
          </w:tcPr>
          <w:p w14:paraId="3175991E"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2.2</w:t>
            </w:r>
          </w:p>
        </w:tc>
        <w:tc>
          <w:tcPr>
            <w:tcW w:w="2797" w:type="dxa"/>
            <w:shd w:val="clear" w:color="auto" w:fill="FFFFFF" w:themeFill="background1"/>
          </w:tcPr>
          <w:p w14:paraId="077FDA7C"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місцезнаходження</w:t>
            </w:r>
          </w:p>
        </w:tc>
        <w:tc>
          <w:tcPr>
            <w:tcW w:w="6970" w:type="dxa"/>
            <w:shd w:val="clear" w:color="auto" w:fill="FFFFFF" w:themeFill="background1"/>
          </w:tcPr>
          <w:p w14:paraId="4EED7E91" w14:textId="058DE1AE" w:rsidR="00990236" w:rsidRPr="002C78BA" w:rsidRDefault="00156023" w:rsidP="00156023">
            <w:pPr>
              <w:shd w:val="clear" w:color="auto" w:fill="FFFFFF" w:themeFill="background1"/>
              <w:jc w:val="right"/>
              <w:rPr>
                <w:b/>
                <w:lang w:val="uk-UA"/>
              </w:rPr>
            </w:pPr>
            <w:r>
              <w:rPr>
                <w:b/>
                <w:lang w:val="uk-UA"/>
              </w:rPr>
              <w:t>07353</w:t>
            </w:r>
            <w:r w:rsidR="001658F8">
              <w:rPr>
                <w:b/>
                <w:lang w:val="uk-UA"/>
              </w:rPr>
              <w:t xml:space="preserve"> Київська обл, Вишгородський р-н , село Старі Петрівці вул .Князя Святослава 13                     код ЄДРПОУ 37496392</w:t>
            </w:r>
            <w:r>
              <w:rPr>
                <w:b/>
                <w:lang w:val="uk-UA"/>
              </w:rPr>
              <w:t xml:space="preserve"> </w:t>
            </w:r>
          </w:p>
        </w:tc>
      </w:tr>
      <w:tr w:rsidR="00990236" w:rsidRPr="00491CE1" w14:paraId="67DCA7BF" w14:textId="77777777" w:rsidTr="004801BA">
        <w:trPr>
          <w:trHeight w:val="62"/>
          <w:jc w:val="center"/>
        </w:trPr>
        <w:tc>
          <w:tcPr>
            <w:tcW w:w="576" w:type="dxa"/>
            <w:shd w:val="clear" w:color="auto" w:fill="FFFFFF" w:themeFill="background1"/>
          </w:tcPr>
          <w:p w14:paraId="6C93042E" w14:textId="77777777" w:rsidR="00990236" w:rsidRPr="00642E44" w:rsidRDefault="00990236" w:rsidP="00990236">
            <w:pPr>
              <w:widowControl w:val="0"/>
              <w:shd w:val="clear" w:color="auto" w:fill="FFFFFF" w:themeFill="background1"/>
              <w:rPr>
                <w:lang w:val="uk-UA"/>
              </w:rPr>
            </w:pPr>
            <w:r w:rsidRPr="00642E44">
              <w:rPr>
                <w:rFonts w:eastAsia="Times New Roman"/>
                <w:lang w:val="uk-UA"/>
              </w:rPr>
              <w:t>2.3</w:t>
            </w:r>
          </w:p>
        </w:tc>
        <w:tc>
          <w:tcPr>
            <w:tcW w:w="2797" w:type="dxa"/>
            <w:shd w:val="clear" w:color="auto" w:fill="FFFFFF" w:themeFill="background1"/>
          </w:tcPr>
          <w:p w14:paraId="5F143B2A" w14:textId="4FA5EF46" w:rsidR="00990236" w:rsidRPr="00642E44" w:rsidRDefault="00990236" w:rsidP="00990236">
            <w:pPr>
              <w:widowControl w:val="0"/>
              <w:shd w:val="clear" w:color="auto" w:fill="FFFFFF" w:themeFill="background1"/>
              <w:rPr>
                <w:lang w:val="uk-UA"/>
              </w:rPr>
            </w:pPr>
            <w:r w:rsidRPr="00642E44">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0" w:type="dxa"/>
            <w:shd w:val="clear" w:color="auto" w:fill="FFFFFF" w:themeFill="background1"/>
          </w:tcPr>
          <w:p w14:paraId="026C8235" w14:textId="611EED65" w:rsidR="002C78BA" w:rsidRPr="002C78BA" w:rsidRDefault="00990236" w:rsidP="002C78BA">
            <w:pPr>
              <w:jc w:val="both"/>
              <w:rPr>
                <w:rFonts w:eastAsia="Times New Roman"/>
                <w:lang w:val="uk-UA"/>
              </w:rPr>
            </w:pPr>
            <w:r w:rsidRPr="00642E44">
              <w:rPr>
                <w:rFonts w:eastAsia="Times New Roman"/>
                <w:b/>
                <w:lang w:val="uk-UA"/>
              </w:rPr>
              <w:t xml:space="preserve">Посадова  особа замовника, уповноважена здійснювати зв’язок з учасниками: </w:t>
            </w:r>
            <w:r w:rsidR="002C78BA" w:rsidRPr="002C78BA">
              <w:rPr>
                <w:rFonts w:eastAsia="Times New Roman"/>
                <w:b/>
                <w:lang w:val="uk-UA"/>
              </w:rPr>
              <w:t xml:space="preserve">: </w:t>
            </w:r>
            <w:r w:rsidR="00156023">
              <w:rPr>
                <w:rFonts w:eastAsia="Times New Roman"/>
                <w:lang w:val="uk-UA"/>
              </w:rPr>
              <w:t xml:space="preserve">Красна Галина Василівна , </w:t>
            </w:r>
            <w:r w:rsidR="002C78BA" w:rsidRPr="002C78BA">
              <w:rPr>
                <w:rFonts w:eastAsia="Times New Roman"/>
                <w:lang w:val="uk-UA"/>
              </w:rPr>
              <w:t>спеціаліст  з публічних закупівел</w:t>
            </w:r>
            <w:r w:rsidR="00156023">
              <w:rPr>
                <w:rFonts w:eastAsia="Times New Roman"/>
                <w:lang w:val="uk-UA"/>
              </w:rPr>
              <w:t xml:space="preserve">ь </w:t>
            </w:r>
            <w:r w:rsidR="002C78BA" w:rsidRPr="002C78BA">
              <w:rPr>
                <w:rFonts w:eastAsia="Times New Roman"/>
                <w:lang w:val="uk-UA"/>
              </w:rPr>
              <w:t xml:space="preserve"> </w:t>
            </w:r>
          </w:p>
          <w:p w14:paraId="17CBDFB5" w14:textId="55DD8E9A" w:rsidR="002C78BA" w:rsidRPr="002C78BA" w:rsidRDefault="00156023" w:rsidP="002C78BA">
            <w:pPr>
              <w:jc w:val="both"/>
              <w:rPr>
                <w:rFonts w:eastAsia="Times New Roman"/>
                <w:lang w:val="uk-UA"/>
              </w:rPr>
            </w:pPr>
            <w:r>
              <w:rPr>
                <w:rFonts w:eastAsia="Times New Roman"/>
                <w:lang w:val="uk-UA"/>
              </w:rPr>
              <w:t>мобільний телефон (093)-679-15-4</w:t>
            </w:r>
            <w:r w:rsidR="002C78BA" w:rsidRPr="002C78BA">
              <w:rPr>
                <w:rFonts w:eastAsia="Times New Roman"/>
                <w:lang w:val="uk-UA"/>
              </w:rPr>
              <w:t xml:space="preserve">7 </w:t>
            </w:r>
          </w:p>
          <w:p w14:paraId="30947860" w14:textId="3B47C7CD" w:rsidR="001521FA" w:rsidRPr="001521FA" w:rsidRDefault="002C78BA" w:rsidP="001521FA">
            <w:pPr>
              <w:shd w:val="clear" w:color="auto" w:fill="FFFFFF"/>
              <w:spacing w:line="300" w:lineRule="atLeast"/>
              <w:rPr>
                <w:rFonts w:ascii="Roboto" w:eastAsia="Times New Roman" w:hAnsi="Roboto"/>
                <w:b/>
                <w:sz w:val="21"/>
                <w:szCs w:val="21"/>
                <w:lang w:eastAsia="en-US"/>
              </w:rPr>
            </w:pPr>
            <w:r w:rsidRPr="002C78BA">
              <w:rPr>
                <w:rFonts w:eastAsia="Times New Roman"/>
                <w:lang w:val="uk-UA"/>
              </w:rPr>
              <w:t>Елект</w:t>
            </w:r>
            <w:r w:rsidR="00156023">
              <w:rPr>
                <w:rFonts w:eastAsia="Times New Roman"/>
                <w:lang w:val="uk-UA"/>
              </w:rPr>
              <w:t>ронна адреса</w:t>
            </w:r>
            <w:r w:rsidR="00156023" w:rsidRPr="001521FA">
              <w:rPr>
                <w:rFonts w:eastAsia="Times New Roman"/>
                <w:b/>
                <w:lang w:val="uk-UA"/>
              </w:rPr>
              <w:t>:</w:t>
            </w:r>
            <w:r w:rsidR="001521FA" w:rsidRPr="001521FA">
              <w:rPr>
                <w:rFonts w:ascii="Roboto" w:eastAsia="Times New Roman" w:hAnsi="Roboto"/>
                <w:b/>
                <w:spacing w:val="2"/>
                <w:sz w:val="18"/>
                <w:szCs w:val="18"/>
                <w:lang w:eastAsia="en-US"/>
              </w:rPr>
              <w:t xml:space="preserve"> </w:t>
            </w:r>
            <w:r w:rsidR="001521FA" w:rsidRPr="001521FA">
              <w:rPr>
                <w:rFonts w:ascii="Roboto" w:eastAsia="Times New Roman" w:hAnsi="Roboto"/>
                <w:b/>
                <w:spacing w:val="2"/>
                <w:sz w:val="18"/>
                <w:szCs w:val="18"/>
                <w:lang w:val="en-US" w:eastAsia="en-US"/>
              </w:rPr>
              <w:t>p</w:t>
            </w:r>
            <w:r w:rsidR="001521FA" w:rsidRPr="001521FA">
              <w:rPr>
                <w:rFonts w:ascii="Roboto" w:eastAsia="Times New Roman" w:hAnsi="Roboto"/>
                <w:b/>
                <w:spacing w:val="2"/>
                <w:sz w:val="18"/>
                <w:szCs w:val="18"/>
                <w:lang w:eastAsia="en-US"/>
              </w:rPr>
              <w:t>.</w:t>
            </w:r>
            <w:r w:rsidR="001521FA" w:rsidRPr="001521FA">
              <w:rPr>
                <w:rFonts w:ascii="Roboto" w:eastAsia="Times New Roman" w:hAnsi="Roboto"/>
                <w:b/>
                <w:spacing w:val="2"/>
                <w:sz w:val="18"/>
                <w:szCs w:val="18"/>
                <w:lang w:val="en-US" w:eastAsia="en-US"/>
              </w:rPr>
              <w:t>blagoustrij</w:t>
            </w:r>
            <w:r w:rsidR="001521FA" w:rsidRPr="001521FA">
              <w:rPr>
                <w:rFonts w:ascii="Roboto" w:eastAsia="Times New Roman" w:hAnsi="Roboto"/>
                <w:b/>
                <w:spacing w:val="2"/>
                <w:sz w:val="18"/>
                <w:szCs w:val="18"/>
                <w:lang w:eastAsia="en-US"/>
              </w:rPr>
              <w:t>@</w:t>
            </w:r>
            <w:r w:rsidR="001521FA" w:rsidRPr="001521FA">
              <w:rPr>
                <w:rFonts w:ascii="Roboto" w:eastAsia="Times New Roman" w:hAnsi="Roboto"/>
                <w:b/>
                <w:spacing w:val="2"/>
                <w:sz w:val="18"/>
                <w:szCs w:val="18"/>
                <w:lang w:val="en-US" w:eastAsia="en-US"/>
              </w:rPr>
              <w:t>gmail</w:t>
            </w:r>
            <w:r w:rsidR="001521FA" w:rsidRPr="001521FA">
              <w:rPr>
                <w:rFonts w:ascii="Roboto" w:eastAsia="Times New Roman" w:hAnsi="Roboto"/>
                <w:b/>
                <w:spacing w:val="2"/>
                <w:sz w:val="18"/>
                <w:szCs w:val="18"/>
                <w:lang w:eastAsia="en-US"/>
              </w:rPr>
              <w:t>.</w:t>
            </w:r>
            <w:r w:rsidR="001521FA" w:rsidRPr="001521FA">
              <w:rPr>
                <w:rFonts w:ascii="Roboto" w:eastAsia="Times New Roman" w:hAnsi="Roboto"/>
                <w:b/>
                <w:spacing w:val="2"/>
                <w:sz w:val="18"/>
                <w:szCs w:val="18"/>
                <w:lang w:val="en-US" w:eastAsia="en-US"/>
              </w:rPr>
              <w:t>com</w:t>
            </w:r>
          </w:p>
          <w:p w14:paraId="4ADAC92D" w14:textId="29695375" w:rsidR="001521FA" w:rsidRPr="001521FA" w:rsidRDefault="001521FA" w:rsidP="001521FA">
            <w:pPr>
              <w:shd w:val="clear" w:color="auto" w:fill="FFFFFF"/>
              <w:spacing w:line="240" w:lineRule="atLeast"/>
              <w:rPr>
                <w:rFonts w:ascii="Roboto" w:eastAsia="Times New Roman" w:hAnsi="Roboto"/>
                <w:b/>
                <w:spacing w:val="2"/>
                <w:sz w:val="18"/>
                <w:szCs w:val="18"/>
                <w:lang w:eastAsia="en-US"/>
              </w:rPr>
            </w:pPr>
          </w:p>
          <w:p w14:paraId="028E02B6" w14:textId="6F0BDE1C" w:rsidR="00990236" w:rsidRPr="00156023" w:rsidRDefault="00990236" w:rsidP="00AA5D70">
            <w:pPr>
              <w:jc w:val="both"/>
              <w:rPr>
                <w:rFonts w:eastAsia="Times New Roman"/>
                <w:lang w:val="uk-UA"/>
              </w:rPr>
            </w:pPr>
            <w:bookmarkStart w:id="1" w:name="_GoBack"/>
            <w:bookmarkEnd w:id="1"/>
          </w:p>
        </w:tc>
      </w:tr>
      <w:tr w:rsidR="00B952B2" w:rsidRPr="00642E44" w14:paraId="583E5F97" w14:textId="77777777" w:rsidTr="001036AD">
        <w:trPr>
          <w:trHeight w:val="367"/>
          <w:jc w:val="center"/>
        </w:trPr>
        <w:tc>
          <w:tcPr>
            <w:tcW w:w="576" w:type="dxa"/>
            <w:shd w:val="clear" w:color="auto" w:fill="FFFFFF" w:themeFill="background1"/>
          </w:tcPr>
          <w:p w14:paraId="171C3B75"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t>3</w:t>
            </w:r>
          </w:p>
        </w:tc>
        <w:tc>
          <w:tcPr>
            <w:tcW w:w="2797" w:type="dxa"/>
            <w:shd w:val="clear" w:color="auto" w:fill="FFFFFF" w:themeFill="background1"/>
          </w:tcPr>
          <w:p w14:paraId="3121AEA7" w14:textId="77777777" w:rsidR="00B952B2" w:rsidRPr="00642E44" w:rsidRDefault="00B952B2" w:rsidP="006447F8">
            <w:pPr>
              <w:widowControl w:val="0"/>
              <w:shd w:val="clear" w:color="auto" w:fill="FFFFFF" w:themeFill="background1"/>
              <w:rPr>
                <w:lang w:val="uk-UA"/>
              </w:rPr>
            </w:pPr>
            <w:r w:rsidRPr="00642E44">
              <w:rPr>
                <w:rFonts w:eastAsia="Times New Roman"/>
                <w:b/>
                <w:lang w:val="uk-UA"/>
              </w:rPr>
              <w:t>Процедура закупівлі</w:t>
            </w:r>
          </w:p>
        </w:tc>
        <w:tc>
          <w:tcPr>
            <w:tcW w:w="6970" w:type="dxa"/>
            <w:shd w:val="clear" w:color="auto" w:fill="FFFFFF" w:themeFill="background1"/>
          </w:tcPr>
          <w:p w14:paraId="74360A84" w14:textId="04A62B28" w:rsidR="00B952B2" w:rsidRPr="00642E44" w:rsidRDefault="00B952B2" w:rsidP="006447F8">
            <w:pPr>
              <w:widowControl w:val="0"/>
              <w:shd w:val="clear" w:color="auto" w:fill="FFFFFF" w:themeFill="background1"/>
              <w:jc w:val="both"/>
              <w:rPr>
                <w:b/>
                <w:lang w:val="uk-UA" w:eastAsia="uk-UA"/>
              </w:rPr>
            </w:pPr>
            <w:r w:rsidRPr="00642E44">
              <w:rPr>
                <w:b/>
                <w:lang w:val="uk-UA" w:eastAsia="uk-UA"/>
              </w:rPr>
              <w:t>Відкриті торги</w:t>
            </w:r>
            <w:r w:rsidR="002C78BA">
              <w:rPr>
                <w:b/>
                <w:lang w:val="uk-UA" w:eastAsia="uk-UA"/>
              </w:rPr>
              <w:t xml:space="preserve"> (з особливостями)</w:t>
            </w:r>
          </w:p>
        </w:tc>
      </w:tr>
      <w:tr w:rsidR="00C72079" w:rsidRPr="00642E44" w14:paraId="4106D28C" w14:textId="77777777" w:rsidTr="001036AD">
        <w:trPr>
          <w:trHeight w:val="331"/>
          <w:jc w:val="center"/>
        </w:trPr>
        <w:tc>
          <w:tcPr>
            <w:tcW w:w="576" w:type="dxa"/>
            <w:shd w:val="clear" w:color="auto" w:fill="FFFFFF" w:themeFill="background1"/>
          </w:tcPr>
          <w:p w14:paraId="6BE60496" w14:textId="77777777" w:rsidR="00C72079" w:rsidRPr="00642E44" w:rsidRDefault="00916EE5" w:rsidP="006447F8">
            <w:pPr>
              <w:widowControl w:val="0"/>
              <w:shd w:val="clear" w:color="auto" w:fill="FFFFFF" w:themeFill="background1"/>
              <w:rPr>
                <w:lang w:val="uk-UA"/>
              </w:rPr>
            </w:pPr>
            <w:r w:rsidRPr="00642E44">
              <w:rPr>
                <w:rFonts w:eastAsia="Times New Roman"/>
                <w:lang w:val="uk-UA"/>
              </w:rPr>
              <w:t>4</w:t>
            </w:r>
          </w:p>
        </w:tc>
        <w:tc>
          <w:tcPr>
            <w:tcW w:w="2797" w:type="dxa"/>
            <w:shd w:val="clear" w:color="auto" w:fill="FFFFFF" w:themeFill="background1"/>
          </w:tcPr>
          <w:p w14:paraId="724ADB6F" w14:textId="77777777" w:rsidR="00C72079" w:rsidRPr="00642E44" w:rsidRDefault="00916EE5" w:rsidP="006447F8">
            <w:pPr>
              <w:widowControl w:val="0"/>
              <w:shd w:val="clear" w:color="auto" w:fill="FFFFFF" w:themeFill="background1"/>
              <w:rPr>
                <w:lang w:val="uk-UA"/>
              </w:rPr>
            </w:pPr>
            <w:r w:rsidRPr="00642E44">
              <w:rPr>
                <w:rFonts w:eastAsia="Times New Roman"/>
                <w:b/>
                <w:lang w:val="uk-UA"/>
              </w:rPr>
              <w:t>Інформація про предмет закупівлі</w:t>
            </w:r>
          </w:p>
        </w:tc>
        <w:tc>
          <w:tcPr>
            <w:tcW w:w="6970" w:type="dxa"/>
            <w:shd w:val="clear" w:color="auto" w:fill="FFFFFF" w:themeFill="background1"/>
          </w:tcPr>
          <w:p w14:paraId="3CD135B9" w14:textId="0806D868" w:rsidR="00C72079" w:rsidRPr="00FF6F33" w:rsidRDefault="00877414" w:rsidP="006447F8">
            <w:pPr>
              <w:widowControl w:val="0"/>
              <w:shd w:val="clear" w:color="auto" w:fill="FFFFFF" w:themeFill="background1"/>
              <w:jc w:val="both"/>
              <w:rPr>
                <w:b/>
                <w:lang w:val="uk-UA"/>
              </w:rPr>
            </w:pPr>
            <w:r>
              <w:rPr>
                <w:b/>
                <w:lang w:val="uk-UA"/>
              </w:rPr>
              <w:t>Товари</w:t>
            </w:r>
          </w:p>
        </w:tc>
      </w:tr>
      <w:tr w:rsidR="00B952B2" w:rsidRPr="00642E44" w14:paraId="2E647A54" w14:textId="77777777" w:rsidTr="00A40688">
        <w:trPr>
          <w:trHeight w:val="613"/>
          <w:jc w:val="center"/>
        </w:trPr>
        <w:tc>
          <w:tcPr>
            <w:tcW w:w="576" w:type="dxa"/>
            <w:shd w:val="clear" w:color="auto" w:fill="FFFFFF" w:themeFill="background1"/>
          </w:tcPr>
          <w:p w14:paraId="3DC8249E"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t>4.1</w:t>
            </w:r>
          </w:p>
        </w:tc>
        <w:tc>
          <w:tcPr>
            <w:tcW w:w="2797" w:type="dxa"/>
            <w:shd w:val="clear" w:color="auto" w:fill="FFFFFF" w:themeFill="background1"/>
          </w:tcPr>
          <w:p w14:paraId="4231A07C"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t>назва предмета закупівлі</w:t>
            </w:r>
          </w:p>
        </w:tc>
        <w:tc>
          <w:tcPr>
            <w:tcW w:w="6970" w:type="dxa"/>
            <w:shd w:val="clear" w:color="auto" w:fill="FFFFFF" w:themeFill="background1"/>
          </w:tcPr>
          <w:p w14:paraId="051A814A" w14:textId="77777777" w:rsidR="00242C5E" w:rsidRDefault="00242C5E" w:rsidP="00CA22C7">
            <w:pPr>
              <w:shd w:val="clear" w:color="auto" w:fill="FFFFFF" w:themeFill="background1"/>
              <w:outlineLvl w:val="0"/>
              <w:rPr>
                <w:b/>
                <w:lang w:val="uk-UA"/>
              </w:rPr>
            </w:pPr>
            <w:r>
              <w:rPr>
                <w:b/>
                <w:lang w:val="uk-UA"/>
              </w:rPr>
              <w:t xml:space="preserve">Шини </w:t>
            </w:r>
          </w:p>
          <w:p w14:paraId="1891D9FD" w14:textId="05A77AB1" w:rsidR="00B952B2" w:rsidRPr="00642E44" w:rsidRDefault="00CA22C7" w:rsidP="00CA22C7">
            <w:pPr>
              <w:shd w:val="clear" w:color="auto" w:fill="FFFFFF" w:themeFill="background1"/>
              <w:outlineLvl w:val="0"/>
              <w:rPr>
                <w:b/>
                <w:lang w:val="uk-UA"/>
              </w:rPr>
            </w:pPr>
            <w:r w:rsidRPr="00CA22C7">
              <w:rPr>
                <w:b/>
                <w:lang w:val="uk-UA"/>
              </w:rPr>
              <w:t>(ДК 021-2015: 34350000-5 « Шини для транспортних засобів великої та малої тоннажності»)</w:t>
            </w:r>
          </w:p>
        </w:tc>
      </w:tr>
      <w:tr w:rsidR="00B952B2" w:rsidRPr="00642E44" w14:paraId="70FC42BD" w14:textId="77777777" w:rsidTr="001036AD">
        <w:trPr>
          <w:trHeight w:val="520"/>
          <w:jc w:val="center"/>
        </w:trPr>
        <w:tc>
          <w:tcPr>
            <w:tcW w:w="576" w:type="dxa"/>
            <w:shd w:val="clear" w:color="auto" w:fill="FFFFFF" w:themeFill="background1"/>
          </w:tcPr>
          <w:p w14:paraId="5FB5C3ED" w14:textId="77777777" w:rsidR="00B952B2" w:rsidRPr="00642E44" w:rsidRDefault="00B952B2" w:rsidP="006447F8">
            <w:pPr>
              <w:widowControl w:val="0"/>
              <w:shd w:val="clear" w:color="auto" w:fill="FFFFFF" w:themeFill="background1"/>
              <w:rPr>
                <w:lang w:val="uk-UA"/>
              </w:rPr>
            </w:pPr>
            <w:r w:rsidRPr="00642E44">
              <w:rPr>
                <w:rFonts w:eastAsia="Times New Roman"/>
                <w:lang w:val="uk-UA"/>
              </w:rPr>
              <w:t>4.2</w:t>
            </w:r>
          </w:p>
        </w:tc>
        <w:tc>
          <w:tcPr>
            <w:tcW w:w="2797" w:type="dxa"/>
            <w:shd w:val="clear" w:color="auto" w:fill="FFFFFF" w:themeFill="background1"/>
          </w:tcPr>
          <w:p w14:paraId="5B2A4C03" w14:textId="23895A58" w:rsidR="00B952B2" w:rsidRPr="00642E44" w:rsidRDefault="0066167E" w:rsidP="006447F8">
            <w:pPr>
              <w:widowControl w:val="0"/>
              <w:shd w:val="clear" w:color="auto" w:fill="FFFFFF" w:themeFill="background1"/>
              <w:rPr>
                <w:lang w:val="uk-UA"/>
              </w:rPr>
            </w:pPr>
            <w:r w:rsidRPr="00642E44">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6970" w:type="dxa"/>
            <w:shd w:val="clear" w:color="auto" w:fill="FFFFFF" w:themeFill="background1"/>
          </w:tcPr>
          <w:p w14:paraId="0104FDCB" w14:textId="77777777" w:rsidR="00DD16C2" w:rsidRPr="00642E44" w:rsidRDefault="00DD16C2" w:rsidP="006447F8">
            <w:pPr>
              <w:shd w:val="clear" w:color="auto" w:fill="FFFFFF" w:themeFill="background1"/>
              <w:jc w:val="both"/>
              <w:outlineLvl w:val="0"/>
              <w:rPr>
                <w:b/>
                <w:lang w:val="uk-UA"/>
              </w:rPr>
            </w:pPr>
          </w:p>
          <w:p w14:paraId="6ED4B3A2" w14:textId="50E71C3D" w:rsidR="00B952B2" w:rsidRPr="00642E44" w:rsidRDefault="00B952B2" w:rsidP="00DD16C2">
            <w:pPr>
              <w:shd w:val="clear" w:color="auto" w:fill="FFFFFF" w:themeFill="background1"/>
              <w:jc w:val="both"/>
              <w:outlineLvl w:val="0"/>
              <w:rPr>
                <w:b/>
                <w:lang w:val="uk-UA"/>
              </w:rPr>
            </w:pPr>
            <w:r w:rsidRPr="00642E44">
              <w:rPr>
                <w:b/>
                <w:lang w:val="uk-UA"/>
              </w:rPr>
              <w:t xml:space="preserve">Закупівля на лоти </w:t>
            </w:r>
            <w:r w:rsidRPr="00C53571">
              <w:rPr>
                <w:b/>
                <w:lang w:val="uk-UA"/>
              </w:rPr>
              <w:t>не поділяється</w:t>
            </w:r>
          </w:p>
        </w:tc>
      </w:tr>
      <w:tr w:rsidR="00B775E8" w:rsidRPr="00C0040C" w14:paraId="2782E81F" w14:textId="77777777" w:rsidTr="001036AD">
        <w:trPr>
          <w:trHeight w:val="520"/>
          <w:jc w:val="center"/>
        </w:trPr>
        <w:tc>
          <w:tcPr>
            <w:tcW w:w="576" w:type="dxa"/>
            <w:shd w:val="clear" w:color="auto" w:fill="FFFFFF" w:themeFill="background1"/>
          </w:tcPr>
          <w:p w14:paraId="18993FD4" w14:textId="77777777" w:rsidR="00B775E8" w:rsidRPr="00642E44" w:rsidRDefault="00B775E8" w:rsidP="006447F8">
            <w:pPr>
              <w:widowControl w:val="0"/>
              <w:shd w:val="clear" w:color="auto" w:fill="FFFFFF" w:themeFill="background1"/>
              <w:rPr>
                <w:lang w:val="uk-UA"/>
              </w:rPr>
            </w:pPr>
            <w:bookmarkStart w:id="2" w:name="_Hlk519004812"/>
            <w:r w:rsidRPr="00642E44">
              <w:rPr>
                <w:rFonts w:eastAsia="Times New Roman"/>
                <w:lang w:val="uk-UA"/>
              </w:rPr>
              <w:t>4.3</w:t>
            </w:r>
          </w:p>
        </w:tc>
        <w:tc>
          <w:tcPr>
            <w:tcW w:w="2797" w:type="dxa"/>
            <w:shd w:val="clear" w:color="auto" w:fill="FFFFFF" w:themeFill="background1"/>
          </w:tcPr>
          <w:p w14:paraId="4A326289" w14:textId="0FF2E935" w:rsidR="00B775E8" w:rsidRPr="00642E44" w:rsidRDefault="009F3972" w:rsidP="006447F8">
            <w:pPr>
              <w:widowControl w:val="0"/>
              <w:shd w:val="clear" w:color="auto" w:fill="FFFFFF" w:themeFill="background1"/>
              <w:rPr>
                <w:lang w:val="uk-UA"/>
              </w:rPr>
            </w:pPr>
            <w:r w:rsidRPr="00642E44">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6970" w:type="dxa"/>
            <w:shd w:val="clear" w:color="auto" w:fill="FFFFFF" w:themeFill="background1"/>
          </w:tcPr>
          <w:p w14:paraId="2EC7475A" w14:textId="7313BB62" w:rsidR="00C53571" w:rsidRPr="00450A0C" w:rsidRDefault="00C53571" w:rsidP="00C53571">
            <w:pPr>
              <w:pStyle w:val="21"/>
              <w:shd w:val="clear" w:color="auto" w:fill="FFFFFF" w:themeFill="background1"/>
              <w:spacing w:after="0" w:line="240" w:lineRule="auto"/>
              <w:ind w:right="-1"/>
              <w:jc w:val="both"/>
              <w:rPr>
                <w:b/>
                <w:bCs/>
                <w:sz w:val="24"/>
                <w:szCs w:val="24"/>
              </w:rPr>
            </w:pPr>
            <w:r w:rsidRPr="00C53571">
              <w:rPr>
                <w:bCs/>
                <w:sz w:val="24"/>
                <w:szCs w:val="24"/>
              </w:rPr>
              <w:t>Місце</w:t>
            </w:r>
            <w:r w:rsidR="00C0040C">
              <w:rPr>
                <w:bCs/>
                <w:sz w:val="24"/>
                <w:szCs w:val="24"/>
              </w:rPr>
              <w:t xml:space="preserve"> поставки товару:</w:t>
            </w:r>
            <w:r w:rsidR="00934128">
              <w:rPr>
                <w:bCs/>
                <w:sz w:val="24"/>
                <w:szCs w:val="24"/>
              </w:rPr>
              <w:t>07353 Київська область, Вишгородський район, село Старі петрівці, вул Князя Святослава 13</w:t>
            </w:r>
          </w:p>
          <w:p w14:paraId="7BC74A86" w14:textId="730D2FC0" w:rsidR="00B775E8" w:rsidRPr="00642E44" w:rsidRDefault="00C0040C" w:rsidP="00242C5E">
            <w:pPr>
              <w:pStyle w:val="21"/>
              <w:shd w:val="clear" w:color="auto" w:fill="FFFFFF" w:themeFill="background1"/>
              <w:spacing w:after="0" w:line="240" w:lineRule="auto"/>
              <w:ind w:right="-1"/>
              <w:jc w:val="both"/>
              <w:rPr>
                <w:bCs/>
                <w:sz w:val="24"/>
                <w:szCs w:val="24"/>
              </w:rPr>
            </w:pPr>
            <w:r>
              <w:rPr>
                <w:bCs/>
                <w:sz w:val="24"/>
                <w:szCs w:val="24"/>
              </w:rPr>
              <w:t xml:space="preserve">Кількість: </w:t>
            </w:r>
            <w:r w:rsidR="00242C5E">
              <w:rPr>
                <w:bCs/>
                <w:sz w:val="24"/>
                <w:szCs w:val="24"/>
              </w:rPr>
              <w:t>(згідно Додатку 2)</w:t>
            </w:r>
          </w:p>
        </w:tc>
      </w:tr>
      <w:bookmarkEnd w:id="2"/>
      <w:tr w:rsidR="00D46E72" w:rsidRPr="000869C5" w14:paraId="7DA7AFEA" w14:textId="77777777" w:rsidTr="00450A0C">
        <w:trPr>
          <w:trHeight w:val="520"/>
          <w:jc w:val="center"/>
        </w:trPr>
        <w:tc>
          <w:tcPr>
            <w:tcW w:w="576" w:type="dxa"/>
            <w:shd w:val="clear" w:color="auto" w:fill="FFFFFF" w:themeFill="background1"/>
          </w:tcPr>
          <w:p w14:paraId="640FC766"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4.4</w:t>
            </w:r>
          </w:p>
        </w:tc>
        <w:tc>
          <w:tcPr>
            <w:tcW w:w="2797" w:type="dxa"/>
            <w:shd w:val="clear" w:color="auto" w:fill="FFFFFF" w:themeFill="background1"/>
          </w:tcPr>
          <w:p w14:paraId="4C618199" w14:textId="5DDB1750" w:rsidR="00D46E72" w:rsidRPr="00642E44" w:rsidRDefault="00D46E72" w:rsidP="00D46E72">
            <w:pPr>
              <w:widowControl w:val="0"/>
              <w:shd w:val="clear" w:color="auto" w:fill="FFFFFF" w:themeFill="background1"/>
              <w:rPr>
                <w:lang w:val="uk-UA"/>
              </w:rPr>
            </w:pPr>
            <w:r w:rsidRPr="00642E44">
              <w:rPr>
                <w:rFonts w:eastAsia="Times New Roman"/>
                <w:lang w:val="uk-UA"/>
              </w:rPr>
              <w:t>строки поставки товарів, виконання робіт, надання послуг</w:t>
            </w:r>
          </w:p>
        </w:tc>
        <w:tc>
          <w:tcPr>
            <w:tcW w:w="6970" w:type="dxa"/>
          </w:tcPr>
          <w:p w14:paraId="53B5B9DA" w14:textId="1C845669" w:rsidR="00D46E72" w:rsidRPr="00934128" w:rsidRDefault="00FD1C09" w:rsidP="001A256C">
            <w:pPr>
              <w:jc w:val="both"/>
              <w:rPr>
                <w:b/>
                <w:color w:val="FF0000"/>
                <w:lang w:val="uk-UA"/>
              </w:rPr>
            </w:pPr>
            <w:r w:rsidRPr="0030314D">
              <w:rPr>
                <w:color w:val="000000" w:themeColor="text1"/>
                <w:lang w:val="uk-UA"/>
              </w:rPr>
              <w:t xml:space="preserve">Товар повинен бути поставлений Замовнику </w:t>
            </w:r>
            <w:r w:rsidR="00AE4300" w:rsidRPr="0030314D">
              <w:rPr>
                <w:color w:val="000000" w:themeColor="text1"/>
                <w:lang w:val="uk-UA"/>
              </w:rPr>
              <w:t xml:space="preserve">протягом </w:t>
            </w:r>
            <w:r w:rsidR="0030314D" w:rsidRPr="0030314D">
              <w:rPr>
                <w:color w:val="000000" w:themeColor="text1"/>
                <w:lang w:val="uk-UA"/>
              </w:rPr>
              <w:t>5</w:t>
            </w:r>
            <w:r w:rsidR="00934128" w:rsidRPr="0030314D">
              <w:rPr>
                <w:color w:val="000000" w:themeColor="text1"/>
                <w:lang w:val="uk-UA"/>
              </w:rPr>
              <w:t xml:space="preserve"> днів з дати підписання </w:t>
            </w:r>
            <w:r w:rsidRPr="0030314D">
              <w:rPr>
                <w:color w:val="000000" w:themeColor="text1"/>
                <w:lang w:val="uk-UA"/>
              </w:rPr>
              <w:t xml:space="preserve"> П</w:t>
            </w:r>
            <w:r w:rsidR="001A256C" w:rsidRPr="0030314D">
              <w:rPr>
                <w:color w:val="000000" w:themeColor="text1"/>
                <w:lang w:val="uk-UA"/>
              </w:rPr>
              <w:t>родавцем</w:t>
            </w:r>
            <w:r w:rsidRPr="0030314D">
              <w:rPr>
                <w:color w:val="000000" w:themeColor="text1"/>
                <w:lang w:val="uk-UA"/>
              </w:rPr>
              <w:t xml:space="preserve"> письмової заявки від Зам</w:t>
            </w:r>
            <w:r w:rsidR="00934128" w:rsidRPr="0030314D">
              <w:rPr>
                <w:color w:val="000000" w:themeColor="text1"/>
                <w:lang w:val="uk-UA"/>
              </w:rPr>
              <w:t>овника, за адресою Замовника</w:t>
            </w:r>
          </w:p>
        </w:tc>
      </w:tr>
      <w:tr w:rsidR="00D46E72" w:rsidRPr="00642E44" w14:paraId="3F31A61F" w14:textId="77777777" w:rsidTr="001036AD">
        <w:trPr>
          <w:trHeight w:val="520"/>
          <w:jc w:val="center"/>
        </w:trPr>
        <w:tc>
          <w:tcPr>
            <w:tcW w:w="576" w:type="dxa"/>
            <w:shd w:val="clear" w:color="auto" w:fill="FFFFFF" w:themeFill="background1"/>
          </w:tcPr>
          <w:p w14:paraId="2514AE67"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5</w:t>
            </w:r>
          </w:p>
        </w:tc>
        <w:tc>
          <w:tcPr>
            <w:tcW w:w="2797" w:type="dxa"/>
            <w:shd w:val="clear" w:color="auto" w:fill="FFFFFF" w:themeFill="background1"/>
          </w:tcPr>
          <w:p w14:paraId="25736BC7" w14:textId="77777777" w:rsidR="00D46E72" w:rsidRPr="00642E44" w:rsidRDefault="00D46E72" w:rsidP="00D46E72">
            <w:pPr>
              <w:widowControl w:val="0"/>
              <w:shd w:val="clear" w:color="auto" w:fill="FFFFFF" w:themeFill="background1"/>
              <w:rPr>
                <w:lang w:val="uk-UA"/>
              </w:rPr>
            </w:pPr>
            <w:r w:rsidRPr="00642E44">
              <w:rPr>
                <w:rFonts w:eastAsia="Times New Roman"/>
                <w:b/>
                <w:lang w:val="uk-UA"/>
              </w:rPr>
              <w:t>Недискримінація учасників</w:t>
            </w:r>
          </w:p>
        </w:tc>
        <w:tc>
          <w:tcPr>
            <w:tcW w:w="6970" w:type="dxa"/>
            <w:shd w:val="clear" w:color="auto" w:fill="FFFFFF" w:themeFill="background1"/>
          </w:tcPr>
          <w:p w14:paraId="3BFF70E7" w14:textId="4B6D5B3C" w:rsidR="00FD1C09" w:rsidRDefault="00FD1C09" w:rsidP="00D46E72">
            <w:pPr>
              <w:widowControl w:val="0"/>
              <w:shd w:val="clear" w:color="auto" w:fill="FFFFFF" w:themeFill="background1"/>
              <w:jc w:val="both"/>
              <w:rPr>
                <w:rFonts w:eastAsia="Times New Roman"/>
                <w:lang w:val="uk-UA"/>
              </w:rPr>
            </w:pPr>
            <w:r>
              <w:rPr>
                <w:rFonts w:eastAsia="Times New Roman"/>
                <w:lang w:val="uk-UA"/>
              </w:rPr>
              <w:t>5.1.</w:t>
            </w:r>
            <w:r w:rsidRPr="00FD1C09">
              <w:rPr>
                <w:rFonts w:eastAsia="Times New Roman"/>
                <w:lang w:val="uk-UA"/>
              </w:rPr>
              <w:t>Під час проведення відкритих торгів тендерні пропозиції мають право подавати всі заінтересовані особи.</w:t>
            </w:r>
          </w:p>
          <w:p w14:paraId="57FA7A46" w14:textId="75213F6E" w:rsidR="00D46E72" w:rsidRPr="00FD1C09" w:rsidRDefault="00D46E72" w:rsidP="00D46E72">
            <w:pPr>
              <w:widowControl w:val="0"/>
              <w:shd w:val="clear" w:color="auto" w:fill="FFFFFF" w:themeFill="background1"/>
              <w:jc w:val="both"/>
              <w:rPr>
                <w:rFonts w:eastAsia="Times New Roman"/>
                <w:lang w:val="uk-UA"/>
              </w:rPr>
            </w:pPr>
            <w:r w:rsidRPr="00642E44">
              <w:rPr>
                <w:rFonts w:eastAsia="Times New Roman"/>
                <w:lang w:val="uk-UA"/>
              </w:rPr>
              <w:t>Учасники (резиденти та нерезиденти) всіх форм власності та організаційно-правових форм беруть участь у процедур</w:t>
            </w:r>
            <w:r w:rsidR="00FD1C09">
              <w:rPr>
                <w:rFonts w:eastAsia="Times New Roman"/>
                <w:lang w:val="uk-UA"/>
              </w:rPr>
              <w:t>ах закупівель на рівних умовах.</w:t>
            </w:r>
          </w:p>
        </w:tc>
      </w:tr>
      <w:tr w:rsidR="00D46E72" w:rsidRPr="00642E44" w14:paraId="6FF269B2" w14:textId="77777777" w:rsidTr="001036AD">
        <w:trPr>
          <w:trHeight w:val="520"/>
          <w:jc w:val="center"/>
        </w:trPr>
        <w:tc>
          <w:tcPr>
            <w:tcW w:w="576" w:type="dxa"/>
            <w:shd w:val="clear" w:color="auto" w:fill="FFFFFF" w:themeFill="background1"/>
          </w:tcPr>
          <w:p w14:paraId="6EBED32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6</w:t>
            </w:r>
          </w:p>
        </w:tc>
        <w:tc>
          <w:tcPr>
            <w:tcW w:w="2797" w:type="dxa"/>
            <w:shd w:val="clear" w:color="auto" w:fill="FFFFFF" w:themeFill="background1"/>
          </w:tcPr>
          <w:p w14:paraId="29B805A5" w14:textId="27E25682" w:rsidR="00D46E72" w:rsidRPr="00642E44" w:rsidRDefault="00D46E72" w:rsidP="00D46E72">
            <w:pPr>
              <w:widowControl w:val="0"/>
              <w:shd w:val="clear" w:color="auto" w:fill="FFFFFF" w:themeFill="background1"/>
              <w:rPr>
                <w:lang w:val="uk-UA"/>
              </w:rPr>
            </w:pPr>
            <w:r w:rsidRPr="00642E44">
              <w:rPr>
                <w:rFonts w:eastAsia="Times New Roman"/>
                <w:b/>
                <w:lang w:val="uk-UA"/>
              </w:rPr>
              <w:t>Інформація про валюту, у якій повинна бути зазначена ціна тендерної пропозиції</w:t>
            </w:r>
          </w:p>
        </w:tc>
        <w:tc>
          <w:tcPr>
            <w:tcW w:w="6970" w:type="dxa"/>
            <w:shd w:val="clear" w:color="auto" w:fill="FFFFFF" w:themeFill="background1"/>
          </w:tcPr>
          <w:p w14:paraId="7E86DD9E" w14:textId="77777777" w:rsidR="00D46E72" w:rsidRPr="0030314D" w:rsidRDefault="00D46E72" w:rsidP="00D46E72">
            <w:pPr>
              <w:shd w:val="clear" w:color="auto" w:fill="FFFFFF" w:themeFill="background1"/>
              <w:jc w:val="both"/>
              <w:rPr>
                <w:rFonts w:eastAsia="Times New Roman"/>
                <w:color w:val="000000" w:themeColor="text1"/>
                <w:lang w:val="uk-UA"/>
              </w:rPr>
            </w:pPr>
            <w:r w:rsidRPr="0030314D">
              <w:rPr>
                <w:rFonts w:eastAsia="Times New Roman"/>
                <w:color w:val="000000" w:themeColor="text1"/>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14:paraId="16F0E632" w14:textId="77777777" w:rsidR="00822FCB" w:rsidRPr="0030314D" w:rsidRDefault="00822FCB" w:rsidP="00822FCB">
            <w:pPr>
              <w:widowControl w:val="0"/>
              <w:jc w:val="both"/>
              <w:rPr>
                <w:rFonts w:eastAsia="Times New Roman"/>
                <w:color w:val="000000" w:themeColor="text1"/>
                <w:lang w:val="uk-UA"/>
              </w:rPr>
            </w:pPr>
            <w:r w:rsidRPr="0030314D">
              <w:rPr>
                <w:rFonts w:eastAsia="Times New Roman"/>
                <w:color w:val="000000" w:themeColor="text1"/>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w:t>
            </w:r>
          </w:p>
          <w:p w14:paraId="7609C5B3" w14:textId="32BBBFF1" w:rsidR="00822FCB" w:rsidRPr="00934128" w:rsidRDefault="00822FCB" w:rsidP="00822FCB">
            <w:pPr>
              <w:shd w:val="clear" w:color="auto" w:fill="FFFFFF" w:themeFill="background1"/>
              <w:jc w:val="both"/>
              <w:rPr>
                <w:rFonts w:eastAsia="Times New Roman"/>
                <w:i/>
                <w:color w:val="FF0000"/>
                <w:lang w:val="uk-UA"/>
              </w:rPr>
            </w:pPr>
            <w:r w:rsidRPr="0030314D">
              <w:rPr>
                <w:rFonts w:eastAsia="Times New Roman"/>
                <w:color w:val="000000" w:themeColor="text1"/>
              </w:rPr>
              <w:t>При розкритті тендерних пропозицій ціна такої тендерної пропозиції перераховується у гривні за офіційним курсом до євро або долара США, установленим Національним банком України на дату розкриття тендерних пропозицій.</w:t>
            </w:r>
          </w:p>
        </w:tc>
      </w:tr>
      <w:tr w:rsidR="00D46E72" w:rsidRPr="00642E44" w14:paraId="2139574A" w14:textId="77777777" w:rsidTr="001036AD">
        <w:trPr>
          <w:trHeight w:val="520"/>
          <w:jc w:val="center"/>
        </w:trPr>
        <w:tc>
          <w:tcPr>
            <w:tcW w:w="576" w:type="dxa"/>
            <w:shd w:val="clear" w:color="auto" w:fill="FFFFFF" w:themeFill="background1"/>
          </w:tcPr>
          <w:p w14:paraId="3677EE08" w14:textId="15C2ADA6"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t>7</w:t>
            </w:r>
          </w:p>
        </w:tc>
        <w:tc>
          <w:tcPr>
            <w:tcW w:w="2797" w:type="dxa"/>
            <w:shd w:val="clear" w:color="auto" w:fill="FFFFFF" w:themeFill="background1"/>
          </w:tcPr>
          <w:p w14:paraId="31F37988" w14:textId="6854E886"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Інформація про мову (мови), якою (якими) повинні бути складені тендерні пропозиції</w:t>
            </w:r>
          </w:p>
        </w:tc>
        <w:tc>
          <w:tcPr>
            <w:tcW w:w="6970" w:type="dxa"/>
            <w:shd w:val="clear" w:color="auto" w:fill="FFFFFF" w:themeFill="background1"/>
          </w:tcPr>
          <w:p w14:paraId="1779D884" w14:textId="780F2190" w:rsidR="00E53B52" w:rsidRPr="00E53B52" w:rsidRDefault="00E53B52" w:rsidP="00E53B52">
            <w:pPr>
              <w:shd w:val="clear" w:color="auto" w:fill="FFFFFF" w:themeFill="background1"/>
              <w:jc w:val="both"/>
              <w:rPr>
                <w:rFonts w:eastAsia="Times New Roman"/>
                <w:lang w:val="uk-UA"/>
              </w:rPr>
            </w:pPr>
            <w:r>
              <w:rPr>
                <w:rFonts w:eastAsia="Times New Roman"/>
                <w:lang w:val="uk-UA"/>
              </w:rPr>
              <w:t>7.1.</w:t>
            </w:r>
            <w:r w:rsidRPr="00E53B52">
              <w:rPr>
                <w:rFonts w:eastAsia="Times New Roman"/>
                <w:lang w:val="uk-UA"/>
              </w:rPr>
              <w:t xml:space="preserve">Під час проведення процедур закупівель усі документи, що готуються замовником, викладаються українською мовою. </w:t>
            </w:r>
          </w:p>
          <w:p w14:paraId="3873EE56"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28B1D6D"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7.3. 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w:t>
            </w:r>
            <w:r w:rsidRPr="00E53B52">
              <w:rPr>
                <w:rFonts w:eastAsia="Times New Roman"/>
                <w:lang w:val="uk-UA"/>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3DF4C3AD"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 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засвідченим нотаріально.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14:paraId="72039EF5"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7.5.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FF6186A" w14:textId="647F5ACB"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sidR="00984894">
              <w:rPr>
                <w:rFonts w:eastAsia="Times New Roman"/>
                <w:lang w:val="uk-UA"/>
              </w:rPr>
              <w:t>додатково на підтвердження цієї</w:t>
            </w:r>
            <w:r w:rsidRPr="00E53B52">
              <w:rPr>
                <w:rFonts w:eastAsia="Times New Roman"/>
                <w:lang w:val="uk-UA"/>
              </w:rPr>
              <w:t xml:space="preserve"> вимоги, навіть якщо інший документ наданий іноземною мовою без перекладу.</w:t>
            </w:r>
          </w:p>
          <w:p w14:paraId="6F135446"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7.6. Якщо учасник процедури закупівлі у складі своєї тендерної пропозиції надасть документи та/або інформацію, викладені іншими мовами ніж українська без їх автентичного перекладу* на українську мову, засвідчену нотаріально,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5395035B" w14:textId="77777777" w:rsidR="00E53B52" w:rsidRPr="00E53B52" w:rsidRDefault="00E53B52" w:rsidP="00E53B52">
            <w:pPr>
              <w:shd w:val="clear" w:color="auto" w:fill="FFFFFF" w:themeFill="background1"/>
              <w:jc w:val="both"/>
              <w:rPr>
                <w:rFonts w:eastAsia="Times New Roman"/>
                <w:lang w:val="uk-UA"/>
              </w:rPr>
            </w:pPr>
            <w:r w:rsidRPr="00E53B52">
              <w:rPr>
                <w:rFonts w:eastAsia="Times New Roman"/>
                <w:lang w:val="uk-UA"/>
              </w:rPr>
              <w:t xml:space="preserve">* Примітка </w:t>
            </w:r>
          </w:p>
          <w:p w14:paraId="648A1AF7" w14:textId="16AE92B4" w:rsidR="00D46E72" w:rsidRPr="00FD1C09" w:rsidRDefault="00E53B52" w:rsidP="00E53B52">
            <w:pPr>
              <w:shd w:val="clear" w:color="auto" w:fill="FFFFFF" w:themeFill="background1"/>
              <w:jc w:val="both"/>
              <w:rPr>
                <w:rFonts w:eastAsia="Times New Roman"/>
                <w:i/>
                <w:lang w:val="uk-UA"/>
              </w:rPr>
            </w:pPr>
            <w:r w:rsidRPr="00FD1C09">
              <w:rPr>
                <w:rFonts w:eastAsia="Times New Roman"/>
                <w:i/>
                <w:lang w:val="uk-UA"/>
              </w:rPr>
              <w:t>Ця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свідоцтво про реєстрацію транспортного засобу старого зразка, трудова книжка, наказ про прийняття на роботу, сертифікат тощо).</w:t>
            </w:r>
          </w:p>
        </w:tc>
      </w:tr>
      <w:tr w:rsidR="00D46E72" w:rsidRPr="00642E44" w14:paraId="78D1CCDF" w14:textId="77777777" w:rsidTr="001036AD">
        <w:trPr>
          <w:trHeight w:val="520"/>
          <w:jc w:val="center"/>
        </w:trPr>
        <w:tc>
          <w:tcPr>
            <w:tcW w:w="576" w:type="dxa"/>
            <w:shd w:val="clear" w:color="auto" w:fill="FFFFFF" w:themeFill="background1"/>
          </w:tcPr>
          <w:p w14:paraId="3BCA63A2" w14:textId="71973F66"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lastRenderedPageBreak/>
              <w:t>8</w:t>
            </w:r>
          </w:p>
        </w:tc>
        <w:tc>
          <w:tcPr>
            <w:tcW w:w="2797" w:type="dxa"/>
            <w:shd w:val="clear" w:color="auto" w:fill="FFFFFF" w:themeFill="background1"/>
          </w:tcPr>
          <w:p w14:paraId="5E5D143E" w14:textId="48F0C9AF"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 xml:space="preserve">Інформація про прийняття чи неприйняття до розгляду тендерної пропозиції, ціна якої є </w:t>
            </w:r>
            <w:r w:rsidRPr="00642E44">
              <w:rPr>
                <w:rFonts w:eastAsia="Times New Roman"/>
                <w:b/>
                <w:lang w:val="uk-UA"/>
              </w:rPr>
              <w:lastRenderedPageBreak/>
              <w:t>вищою ніж очікувана вартість предмета закупівлі, визначена замовником в оголошенні про проведення відкритих торгів</w:t>
            </w:r>
          </w:p>
        </w:tc>
        <w:tc>
          <w:tcPr>
            <w:tcW w:w="6970" w:type="dxa"/>
            <w:shd w:val="clear" w:color="auto" w:fill="FFFFFF" w:themeFill="background1"/>
          </w:tcPr>
          <w:p w14:paraId="7C6856F7" w14:textId="55FDB996" w:rsidR="00D46E72" w:rsidRPr="00642E44" w:rsidRDefault="00D46E72" w:rsidP="00D46E72">
            <w:pPr>
              <w:shd w:val="clear" w:color="auto" w:fill="FFFFFF" w:themeFill="background1"/>
              <w:jc w:val="both"/>
              <w:rPr>
                <w:rFonts w:eastAsia="Times New Roman"/>
                <w:lang w:val="uk-UA"/>
              </w:rPr>
            </w:pPr>
            <w:r w:rsidRPr="00491CE1">
              <w:rPr>
                <w:rFonts w:eastAsia="Times New Roman"/>
                <w:lang w:val="uk-UA"/>
              </w:rPr>
              <w:lastRenderedPageBreak/>
              <w:t xml:space="preserve">Замовник </w:t>
            </w:r>
            <w:r w:rsidRPr="00491CE1">
              <w:rPr>
                <w:rFonts w:eastAsia="Times New Roman"/>
                <w:b/>
                <w:bCs/>
                <w:lang w:val="uk-UA"/>
              </w:rPr>
              <w:t xml:space="preserve">не приймає </w:t>
            </w:r>
            <w:r w:rsidRPr="00491CE1">
              <w:rPr>
                <w:rFonts w:eastAsia="Times New Roman"/>
                <w:lang w:val="uk-UA"/>
              </w:rPr>
              <w:t>до</w:t>
            </w:r>
            <w:r w:rsidRPr="00642E44">
              <w:rPr>
                <w:rFonts w:eastAsia="Times New Roman"/>
                <w:lang w:val="uk-UA"/>
              </w:rPr>
              <w:t xml:space="preserve">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5969E0BB" w:rsidR="00D46E72" w:rsidRPr="00642E44" w:rsidRDefault="00D46E72" w:rsidP="0030314D">
            <w:pPr>
              <w:shd w:val="clear" w:color="auto" w:fill="FFFFFF" w:themeFill="background1"/>
              <w:rPr>
                <w:rFonts w:eastAsia="Times New Roman"/>
                <w:lang w:val="uk-UA"/>
              </w:rPr>
            </w:pPr>
          </w:p>
          <w:p w14:paraId="33DE78EC" w14:textId="2166B891" w:rsidR="00D46E72" w:rsidRPr="00642E44" w:rsidRDefault="00D46E72" w:rsidP="00D46E72">
            <w:pPr>
              <w:shd w:val="clear" w:color="auto" w:fill="FFFFFF" w:themeFill="background1"/>
              <w:jc w:val="both"/>
              <w:rPr>
                <w:rFonts w:eastAsia="Times New Roman"/>
                <w:lang w:val="uk-UA"/>
              </w:rPr>
            </w:pPr>
            <w:r w:rsidRPr="00642E44">
              <w:rPr>
                <w:rFonts w:eastAsia="Times New Roman"/>
                <w:lang w:val="uk-UA"/>
              </w:rPr>
              <w:lastRenderedPageBreak/>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D46E72" w:rsidRPr="00642E44" w14:paraId="422164A7" w14:textId="77777777" w:rsidTr="001036AD">
        <w:trPr>
          <w:trHeight w:val="520"/>
          <w:jc w:val="center"/>
        </w:trPr>
        <w:tc>
          <w:tcPr>
            <w:tcW w:w="10343" w:type="dxa"/>
            <w:gridSpan w:val="3"/>
            <w:shd w:val="clear" w:color="auto" w:fill="FFFFFF" w:themeFill="background1"/>
            <w:vAlign w:val="center"/>
          </w:tcPr>
          <w:p w14:paraId="45ED7800" w14:textId="07C8C40F" w:rsidR="00D46E72" w:rsidRPr="00642E44" w:rsidRDefault="00D46E72" w:rsidP="00D46E72">
            <w:pPr>
              <w:widowControl w:val="0"/>
              <w:shd w:val="clear" w:color="auto" w:fill="FFFFFF" w:themeFill="background1"/>
              <w:jc w:val="center"/>
              <w:rPr>
                <w:lang w:val="uk-UA"/>
              </w:rPr>
            </w:pPr>
            <w:r w:rsidRPr="00642E44">
              <w:rPr>
                <w:rFonts w:eastAsia="Times New Roman"/>
                <w:b/>
                <w:lang w:val="uk-UA"/>
              </w:rPr>
              <w:lastRenderedPageBreak/>
              <w:t>II. Порядок унесення змін та надання роз’яснень до тендерної документації.</w:t>
            </w:r>
          </w:p>
        </w:tc>
      </w:tr>
      <w:tr w:rsidR="00D46E72" w:rsidRPr="001658F8" w14:paraId="523BAF48" w14:textId="77777777" w:rsidTr="001036AD">
        <w:trPr>
          <w:trHeight w:val="422"/>
          <w:jc w:val="center"/>
        </w:trPr>
        <w:tc>
          <w:tcPr>
            <w:tcW w:w="576" w:type="dxa"/>
            <w:tcBorders>
              <w:bottom w:val="single" w:sz="4" w:space="0" w:color="auto"/>
            </w:tcBorders>
            <w:shd w:val="clear" w:color="auto" w:fill="FFFFFF" w:themeFill="background1"/>
          </w:tcPr>
          <w:p w14:paraId="161F2D8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1</w:t>
            </w:r>
          </w:p>
        </w:tc>
        <w:tc>
          <w:tcPr>
            <w:tcW w:w="2797" w:type="dxa"/>
            <w:tcBorders>
              <w:bottom w:val="single" w:sz="4" w:space="0" w:color="auto"/>
            </w:tcBorders>
            <w:shd w:val="clear" w:color="auto" w:fill="FFFFFF" w:themeFill="background1"/>
          </w:tcPr>
          <w:p w14:paraId="4522DCED" w14:textId="4BEACBAC" w:rsidR="00D46E72" w:rsidRPr="00642E44" w:rsidRDefault="00D46E72" w:rsidP="00D46E72">
            <w:pPr>
              <w:widowControl w:val="0"/>
              <w:shd w:val="clear" w:color="auto" w:fill="FFFFFF" w:themeFill="background1"/>
              <w:rPr>
                <w:lang w:val="uk-UA"/>
              </w:rPr>
            </w:pPr>
            <w:r w:rsidRPr="00642E44">
              <w:rPr>
                <w:rFonts w:eastAsia="Times New Roman"/>
                <w:b/>
                <w:lang w:val="uk-UA"/>
              </w:rPr>
              <w:t xml:space="preserve">Порядок надання роз’яснень щодо тендерної документації </w:t>
            </w:r>
          </w:p>
        </w:tc>
        <w:tc>
          <w:tcPr>
            <w:tcW w:w="6970" w:type="dxa"/>
            <w:tcBorders>
              <w:bottom w:val="single" w:sz="4" w:space="0" w:color="auto"/>
            </w:tcBorders>
            <w:shd w:val="clear" w:color="auto" w:fill="FFFFFF" w:themeFill="background1"/>
          </w:tcPr>
          <w:p w14:paraId="6B5CD910" w14:textId="44040232" w:rsidR="00D46E72" w:rsidRPr="00642E44" w:rsidRDefault="001A6109" w:rsidP="00D46E72">
            <w:pPr>
              <w:widowControl w:val="0"/>
              <w:shd w:val="clear" w:color="auto" w:fill="FFFFFF" w:themeFill="background1"/>
              <w:jc w:val="both"/>
              <w:rPr>
                <w:rFonts w:eastAsia="Times New Roman"/>
                <w:lang w:val="uk-UA"/>
              </w:rPr>
            </w:pPr>
            <w:r>
              <w:rPr>
                <w:rFonts w:eastAsia="Times New Roman"/>
                <w:lang w:val="uk-UA"/>
              </w:rPr>
              <w:t>1.1.</w:t>
            </w:r>
            <w:r w:rsidR="00D46E72" w:rsidRPr="00642E44">
              <w:rPr>
                <w:rFonts w:eastAsia="Times New Roman"/>
                <w:lang w:val="uk-UA"/>
              </w:rPr>
              <w:t xml:space="preserve">Фізична/юридична особа має право </w:t>
            </w:r>
            <w:r w:rsidR="00D46E72" w:rsidRPr="00642E44">
              <w:rPr>
                <w:rFonts w:eastAsia="Times New Roman"/>
                <w:b/>
                <w:bCs/>
                <w:lang w:val="uk-UA"/>
              </w:rPr>
              <w:t>не пізніше ніж за три дні</w:t>
            </w:r>
            <w:r w:rsidR="00D46E72" w:rsidRPr="00642E44">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6E93B862" w:rsidR="00D46E72" w:rsidRPr="00642E44" w:rsidRDefault="001A6109" w:rsidP="00D46E72">
            <w:pPr>
              <w:widowControl w:val="0"/>
              <w:shd w:val="clear" w:color="auto" w:fill="FFFFFF" w:themeFill="background1"/>
              <w:jc w:val="both"/>
              <w:rPr>
                <w:rFonts w:eastAsia="Times New Roman"/>
                <w:lang w:val="uk-UA"/>
              </w:rPr>
            </w:pPr>
            <w:r>
              <w:rPr>
                <w:rFonts w:eastAsia="Times New Roman"/>
                <w:lang w:val="uk-UA"/>
              </w:rPr>
              <w:t>1.2.</w:t>
            </w:r>
            <w:r w:rsidR="00D46E72" w:rsidRPr="00642E4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7FD48A39" w:rsidR="00D46E72" w:rsidRPr="00642E44" w:rsidRDefault="001A6109" w:rsidP="00D46E72">
            <w:pPr>
              <w:widowControl w:val="0"/>
              <w:shd w:val="clear" w:color="auto" w:fill="FFFFFF" w:themeFill="background1"/>
              <w:jc w:val="both"/>
              <w:rPr>
                <w:rFonts w:eastAsia="Times New Roman"/>
                <w:highlight w:val="yellow"/>
                <w:lang w:val="uk-UA"/>
              </w:rPr>
            </w:pPr>
            <w:r>
              <w:rPr>
                <w:rFonts w:eastAsia="Times New Roman"/>
                <w:lang w:val="uk-UA"/>
              </w:rPr>
              <w:t>1.3.</w:t>
            </w:r>
            <w:r w:rsidR="00D46E72" w:rsidRPr="00642E44">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46E72" w:rsidRPr="00642E44" w14:paraId="1CC56CF3" w14:textId="77777777" w:rsidTr="001036AD">
        <w:trPr>
          <w:trHeight w:val="4170"/>
          <w:jc w:val="center"/>
        </w:trPr>
        <w:tc>
          <w:tcPr>
            <w:tcW w:w="576" w:type="dxa"/>
            <w:tcBorders>
              <w:top w:val="single" w:sz="4" w:space="0" w:color="auto"/>
            </w:tcBorders>
            <w:shd w:val="clear" w:color="auto" w:fill="FFFFFF" w:themeFill="background1"/>
          </w:tcPr>
          <w:p w14:paraId="27B13560" w14:textId="09946AB7"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Порядок внесення змін до тендерної документації</w:t>
            </w:r>
          </w:p>
        </w:tc>
        <w:tc>
          <w:tcPr>
            <w:tcW w:w="6970" w:type="dxa"/>
            <w:tcBorders>
              <w:top w:val="single" w:sz="4" w:space="0" w:color="auto"/>
            </w:tcBorders>
            <w:shd w:val="clear" w:color="auto" w:fill="FFFFFF" w:themeFill="background1"/>
          </w:tcPr>
          <w:p w14:paraId="23101FC0" w14:textId="6776C1F4" w:rsidR="00D46E72" w:rsidRPr="00642E44" w:rsidRDefault="00EE02B2" w:rsidP="00D46E72">
            <w:pPr>
              <w:widowControl w:val="0"/>
              <w:shd w:val="clear" w:color="auto" w:fill="FFFFFF" w:themeFill="background1"/>
              <w:jc w:val="both"/>
              <w:rPr>
                <w:rFonts w:eastAsia="Times New Roman"/>
                <w:lang w:val="uk-UA"/>
              </w:rPr>
            </w:pPr>
            <w:r>
              <w:rPr>
                <w:rFonts w:eastAsia="Times New Roman"/>
                <w:lang w:val="uk-UA"/>
              </w:rPr>
              <w:t>2.1.</w:t>
            </w:r>
            <w:r w:rsidR="00D46E72" w:rsidRPr="00642E4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297F155F" w:rsidR="00D46E72" w:rsidRPr="00642E44" w:rsidRDefault="00EE02B2" w:rsidP="00D46E72">
            <w:pPr>
              <w:widowControl w:val="0"/>
              <w:shd w:val="clear" w:color="auto" w:fill="FFFFFF" w:themeFill="background1"/>
              <w:jc w:val="both"/>
              <w:rPr>
                <w:rFonts w:eastAsia="Times New Roman"/>
                <w:highlight w:val="yellow"/>
                <w:lang w:val="uk-UA"/>
              </w:rPr>
            </w:pPr>
            <w:r>
              <w:rPr>
                <w:rFonts w:eastAsia="Times New Roman"/>
                <w:lang w:val="uk-UA"/>
              </w:rPr>
              <w:t>2.2.</w:t>
            </w:r>
            <w:r w:rsidR="00D46E72" w:rsidRPr="00642E44">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6E72" w:rsidRPr="00642E44" w14:paraId="218125A3" w14:textId="77777777" w:rsidTr="001036AD">
        <w:trPr>
          <w:trHeight w:val="520"/>
          <w:jc w:val="center"/>
        </w:trPr>
        <w:tc>
          <w:tcPr>
            <w:tcW w:w="10343" w:type="dxa"/>
            <w:gridSpan w:val="3"/>
            <w:shd w:val="clear" w:color="auto" w:fill="FFFFFF" w:themeFill="background1"/>
            <w:vAlign w:val="center"/>
          </w:tcPr>
          <w:p w14:paraId="6BCFE495" w14:textId="42E9769C" w:rsidR="00D46E72" w:rsidRPr="00642E44" w:rsidRDefault="00D46E72" w:rsidP="00D46E72">
            <w:pPr>
              <w:widowControl w:val="0"/>
              <w:shd w:val="clear" w:color="auto" w:fill="FFFFFF" w:themeFill="background1"/>
              <w:jc w:val="center"/>
              <w:rPr>
                <w:lang w:val="uk-UA"/>
              </w:rPr>
            </w:pPr>
            <w:r w:rsidRPr="00642E44">
              <w:rPr>
                <w:rFonts w:eastAsia="Times New Roman"/>
                <w:b/>
                <w:lang w:val="uk-UA"/>
              </w:rPr>
              <w:t>III. Інструкція з підготовки тендерних пропозицій.</w:t>
            </w:r>
          </w:p>
        </w:tc>
      </w:tr>
      <w:tr w:rsidR="00D46E72" w:rsidRPr="001658F8" w14:paraId="68BDA5DE" w14:textId="77777777" w:rsidTr="001036AD">
        <w:trPr>
          <w:trHeight w:val="520"/>
          <w:jc w:val="center"/>
        </w:trPr>
        <w:tc>
          <w:tcPr>
            <w:tcW w:w="576" w:type="dxa"/>
            <w:shd w:val="clear" w:color="auto" w:fill="FFFFFF" w:themeFill="background1"/>
          </w:tcPr>
          <w:p w14:paraId="728D9B47" w14:textId="77777777" w:rsidR="00D46E72" w:rsidRPr="00642E44" w:rsidRDefault="00D46E72" w:rsidP="00D46E72">
            <w:pPr>
              <w:widowControl w:val="0"/>
              <w:shd w:val="clear" w:color="auto" w:fill="FFFFFF" w:themeFill="background1"/>
              <w:jc w:val="center"/>
              <w:rPr>
                <w:lang w:val="uk-UA"/>
              </w:rPr>
            </w:pPr>
            <w:r w:rsidRPr="00642E44">
              <w:rPr>
                <w:rFonts w:eastAsia="Times New Roman"/>
                <w:lang w:val="uk-UA"/>
              </w:rPr>
              <w:t>1</w:t>
            </w:r>
          </w:p>
        </w:tc>
        <w:tc>
          <w:tcPr>
            <w:tcW w:w="2797" w:type="dxa"/>
            <w:shd w:val="clear" w:color="auto" w:fill="FFFFFF" w:themeFill="background1"/>
          </w:tcPr>
          <w:p w14:paraId="3D8AF46B" w14:textId="5DED9E67" w:rsidR="00D46E72" w:rsidRPr="00642E44" w:rsidRDefault="00D46E72" w:rsidP="00D46E72">
            <w:pPr>
              <w:widowControl w:val="0"/>
              <w:shd w:val="clear" w:color="auto" w:fill="FFFFFF" w:themeFill="background1"/>
              <w:jc w:val="both"/>
              <w:rPr>
                <w:lang w:val="uk-UA"/>
              </w:rPr>
            </w:pPr>
            <w:r w:rsidRPr="00642E44">
              <w:rPr>
                <w:rFonts w:eastAsia="Times New Roman"/>
                <w:b/>
                <w:lang w:val="uk-UA"/>
              </w:rPr>
              <w:t>Зміст і спосіб подання тендерної пропозиції</w:t>
            </w:r>
          </w:p>
        </w:tc>
        <w:tc>
          <w:tcPr>
            <w:tcW w:w="6970" w:type="dxa"/>
            <w:shd w:val="clear" w:color="auto" w:fill="FFFFFF" w:themeFill="background1"/>
          </w:tcPr>
          <w:p w14:paraId="5EBCB9A8" w14:textId="6E2445AE" w:rsidR="00576C32" w:rsidRDefault="00AD33C3" w:rsidP="00D46E72">
            <w:pPr>
              <w:widowControl w:val="0"/>
              <w:tabs>
                <w:tab w:val="left" w:pos="542"/>
              </w:tabs>
              <w:jc w:val="both"/>
              <w:rPr>
                <w:rFonts w:eastAsia="Times New Roman"/>
                <w:lang w:val="uk-UA"/>
              </w:rPr>
            </w:pPr>
            <w:r>
              <w:rPr>
                <w:rFonts w:eastAsia="Times New Roman"/>
                <w:lang w:val="uk-UA"/>
              </w:rPr>
              <w:t>1.1.</w:t>
            </w:r>
            <w:r w:rsidR="00576C32" w:rsidRPr="00576C32">
              <w:rPr>
                <w:rFonts w:eastAsia="Times New Roman"/>
                <w:lang w:val="uk-UA"/>
              </w:rPr>
              <w:t>Тендерна пропозиція подається відповідно до порядку, визначеного статтею 26 Закону, крім положень частин першої,</w:t>
            </w:r>
            <w:r w:rsidR="00450A0C">
              <w:rPr>
                <w:rFonts w:eastAsia="Times New Roman"/>
                <w:lang w:val="uk-UA"/>
              </w:rPr>
              <w:t xml:space="preserve"> </w:t>
            </w:r>
            <w:r w:rsidR="00576C32" w:rsidRPr="00576C32">
              <w:rPr>
                <w:rFonts w:eastAsia="Times New Roman"/>
                <w:lang w:val="uk-UA"/>
              </w:rPr>
              <w:t xml:space="preserve">четвертої, шостої та сьомої статті 26 Закону. </w:t>
            </w:r>
          </w:p>
          <w:p w14:paraId="2320EADD" w14:textId="540BAB70" w:rsidR="00D46E72" w:rsidRPr="0030314D" w:rsidRDefault="00D46E72" w:rsidP="00D46E72">
            <w:pPr>
              <w:widowControl w:val="0"/>
              <w:tabs>
                <w:tab w:val="left" w:pos="542"/>
              </w:tabs>
              <w:jc w:val="both"/>
              <w:rPr>
                <w:rFonts w:eastAsia="Times New Roman"/>
                <w:color w:val="000000" w:themeColor="text1"/>
                <w:lang w:val="uk-UA"/>
              </w:rPr>
            </w:pPr>
            <w:r w:rsidRPr="00642E44">
              <w:rPr>
                <w:rFonts w:eastAsia="Times New Roman"/>
                <w:lang w:val="uk-UA"/>
              </w:rPr>
              <w:t xml:space="preserve">Тендерна пропозиція подається в електронній формі через електронну систему закупівель шляхом заповнення електронних </w:t>
            </w:r>
            <w:r w:rsidRPr="00642E44">
              <w:rPr>
                <w:rFonts w:eastAsia="Times New Roman"/>
                <w:lang w:val="uk-UA"/>
              </w:rPr>
              <w:lastRenderedPageBreak/>
              <w:t xml:space="preserve">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30314D">
              <w:rPr>
                <w:color w:val="000000" w:themeColor="text1"/>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30314D">
              <w:rPr>
                <w:rFonts w:eastAsia="Times New Roman"/>
                <w:color w:val="000000" w:themeColor="text1"/>
                <w:lang w:val="uk-UA"/>
              </w:rPr>
              <w:t>.</w:t>
            </w:r>
          </w:p>
          <w:p w14:paraId="3825BB0E" w14:textId="0E9B312B" w:rsidR="00D46E72" w:rsidRPr="00642E44" w:rsidRDefault="00D46E72" w:rsidP="00D46E72">
            <w:pPr>
              <w:widowControl w:val="0"/>
              <w:tabs>
                <w:tab w:val="left" w:pos="542"/>
              </w:tabs>
              <w:jc w:val="both"/>
              <w:rPr>
                <w:rFonts w:eastAsia="Times New Roman"/>
                <w:lang w:val="uk-UA"/>
              </w:rPr>
            </w:pPr>
            <w:r w:rsidRPr="00642E44">
              <w:rPr>
                <w:rFonts w:eastAsia="Times New Roman"/>
                <w:lang w:val="uk-UA"/>
              </w:rPr>
              <w:t>--------------------------------------------------------------------------------</w:t>
            </w:r>
          </w:p>
          <w:p w14:paraId="524E5561" w14:textId="0B1533BB" w:rsidR="00AD33C3" w:rsidRPr="00AD33C3" w:rsidRDefault="00AD33C3" w:rsidP="00AD33C3">
            <w:pPr>
              <w:widowControl w:val="0"/>
              <w:jc w:val="both"/>
              <w:rPr>
                <w:rFonts w:eastAsia="Times New Roman"/>
                <w:lang w:val="uk-UA"/>
              </w:rPr>
            </w:pPr>
            <w:r>
              <w:rPr>
                <w:rFonts w:eastAsia="Times New Roman"/>
                <w:lang w:val="uk-UA"/>
              </w:rPr>
              <w:t>1.2.</w:t>
            </w:r>
            <w:r w:rsidRPr="00AD33C3">
              <w:rPr>
                <w:rFonts w:eastAsia="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AD33C3">
              <w:rPr>
                <w:rFonts w:eastAsia="Times New Roman"/>
                <w:lang w:val="uk-UA"/>
              </w:rPr>
              <w:t>)</w:t>
            </w:r>
            <w:r w:rsidRPr="00AD33C3">
              <w:rPr>
                <w:rFonts w:eastAsia="Times New Roman"/>
              </w:rPr>
              <w:t>.</w:t>
            </w:r>
            <w:r w:rsidRPr="00AD33C3">
              <w:rPr>
                <w:rFonts w:eastAsia="Times New Roman"/>
                <w:lang w:val="uk-UA"/>
              </w:rPr>
              <w:t xml:space="preserve"> </w:t>
            </w:r>
          </w:p>
          <w:p w14:paraId="222E4880" w14:textId="77777777" w:rsidR="00AD33C3" w:rsidRPr="00AD33C3" w:rsidRDefault="00AD33C3" w:rsidP="00AD33C3">
            <w:pPr>
              <w:widowControl w:val="0"/>
              <w:ind w:hanging="21"/>
              <w:contextualSpacing/>
              <w:jc w:val="both"/>
              <w:rPr>
                <w:rFonts w:eastAsia="Times New Roman"/>
                <w:shd w:val="clear" w:color="auto" w:fill="FFFFFF"/>
                <w:lang w:val="uk-UA"/>
              </w:rPr>
            </w:pPr>
            <w:r w:rsidRPr="00AD33C3">
              <w:rPr>
                <w:rFonts w:eastAsia="Times New Roman"/>
                <w:lang w:val="uk-UA"/>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64A01D4E" w14:textId="77777777" w:rsidR="00AD33C3" w:rsidRPr="00AD33C3" w:rsidRDefault="00AD33C3" w:rsidP="00AD33C3">
            <w:pPr>
              <w:widowControl w:val="0"/>
              <w:spacing w:line="281" w:lineRule="auto"/>
              <w:ind w:hanging="21"/>
              <w:contextualSpacing/>
              <w:jc w:val="both"/>
              <w:rPr>
                <w:rFonts w:eastAsia="Times New Roman"/>
              </w:rPr>
            </w:pPr>
            <w:r w:rsidRPr="00AD33C3">
              <w:rPr>
                <w:rFonts w:eastAsia="Times New Roman"/>
                <w:lang w:val="uk-UA"/>
              </w:rPr>
              <w:t xml:space="preserve">1.3. </w:t>
            </w:r>
            <w:r w:rsidRPr="00AD33C3">
              <w:rPr>
                <w:rFonts w:eastAsia="Times New Roman"/>
                <w:bCs/>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(файли з розширенням «..</w:t>
            </w:r>
            <w:r w:rsidRPr="00AD33C3">
              <w:rPr>
                <w:rFonts w:eastAsia="Times New Roman"/>
                <w:bCs/>
              </w:rPr>
              <w:t>pdf</w:t>
            </w:r>
            <w:r w:rsidRPr="00AD33C3">
              <w:rPr>
                <w:rFonts w:eastAsia="Times New Roman"/>
                <w:bCs/>
                <w:lang w:val="uk-UA"/>
              </w:rPr>
              <w:t>.», «..</w:t>
            </w:r>
            <w:r w:rsidRPr="00AD33C3">
              <w:rPr>
                <w:rFonts w:eastAsia="Times New Roman"/>
                <w:bCs/>
              </w:rPr>
              <w:t>jpeg</w:t>
            </w:r>
            <w:r w:rsidRPr="00AD33C3">
              <w:rPr>
                <w:rFonts w:eastAsia="Times New Roman"/>
                <w:bCs/>
                <w:lang w:val="uk-UA"/>
              </w:rPr>
              <w:t>.» тощо) через електронну систему закупівель. Документи мають бути чіткими та розбірливими для читання.</w:t>
            </w:r>
            <w:r w:rsidRPr="00AD33C3">
              <w:rPr>
                <w:rFonts w:eastAsia="Times New Roman"/>
                <w:lang w:val="uk-UA"/>
              </w:rPr>
              <w:t xml:space="preserve"> </w:t>
            </w:r>
            <w:r w:rsidRPr="00AD33C3">
              <w:rPr>
                <w:rFonts w:eastAsia="Times New Roma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D912C20" w14:textId="77777777" w:rsidR="00AD33C3" w:rsidRPr="0030314D" w:rsidRDefault="00AD33C3" w:rsidP="00AD33C3">
            <w:pPr>
              <w:widowControl w:val="0"/>
              <w:ind w:left="34"/>
              <w:jc w:val="both"/>
              <w:rPr>
                <w:rFonts w:cs="Arial"/>
                <w:lang w:val="uk-UA"/>
              </w:rPr>
            </w:pPr>
            <w:r w:rsidRPr="0030314D">
              <w:rPr>
                <w:rFonts w:cs="Arial"/>
                <w:bCs/>
                <w:lang w:val="uk-UA"/>
              </w:rPr>
              <w:t>Тендерна 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w:t>
            </w:r>
            <w:r w:rsidRPr="0030314D">
              <w:rPr>
                <w:bCs/>
                <w:lang w:val="uk-UA"/>
              </w:rPr>
              <w:t xml:space="preserve">уповноваженої особи </w:t>
            </w:r>
            <w:r w:rsidRPr="0030314D">
              <w:rPr>
                <w:rFonts w:cs="Arial"/>
                <w:bCs/>
                <w:lang w:val="uk-UA"/>
              </w:rPr>
              <w:t>учасника закупівлі</w:t>
            </w:r>
            <w:r w:rsidRPr="0030314D">
              <w:rPr>
                <w:rFonts w:cs="Arial"/>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1.4. Розділу </w:t>
            </w:r>
            <w:r w:rsidRPr="0030314D">
              <w:rPr>
                <w:rFonts w:cs="Arial"/>
                <w:lang w:val="en-US"/>
              </w:rPr>
              <w:t>III</w:t>
            </w:r>
            <w:r w:rsidRPr="0030314D">
              <w:rPr>
                <w:rFonts w:cs="Arial"/>
                <w:lang w:val="uk-UA"/>
              </w:rPr>
              <w:t xml:space="preserve"> цієї тендерної документації. </w:t>
            </w:r>
          </w:p>
          <w:p w14:paraId="7556ABF3" w14:textId="77777777" w:rsidR="00AD33C3" w:rsidRPr="00AD33C3" w:rsidRDefault="00AD33C3" w:rsidP="00AD33C3">
            <w:pPr>
              <w:widowControl w:val="0"/>
              <w:spacing w:line="281" w:lineRule="auto"/>
              <w:jc w:val="both"/>
              <w:rPr>
                <w:rFonts w:cs="Arial"/>
                <w:lang w:val="uk-UA"/>
              </w:rPr>
            </w:pPr>
            <w:r w:rsidRPr="0030314D">
              <w:rPr>
                <w:rFonts w:cs="Arial"/>
                <w:bCs/>
                <w:lang w:val="uk-UA"/>
              </w:rPr>
              <w:t>Інформація для учасників фізичних осіб-підприємців:</w:t>
            </w:r>
            <w:r w:rsidRPr="0030314D">
              <w:rPr>
                <w:rFonts w:cs="Arial"/>
                <w:bCs/>
                <w:i/>
                <w:iCs/>
                <w:lang w:val="uk-UA"/>
              </w:rPr>
              <w:t xml:space="preserve"> вважатиметься достатнім виконання вимог цієї тендерної документації накладення фізичною особою-підприємцем КЕП або УЕП на кваліфікованому сертифікаті як фізичної особи</w:t>
            </w:r>
            <w:r w:rsidRPr="00AD33C3">
              <w:rPr>
                <w:rFonts w:cs="Arial"/>
                <w:b/>
                <w:bCs/>
                <w:i/>
                <w:iCs/>
                <w:lang w:val="uk-UA"/>
              </w:rPr>
              <w:t xml:space="preserve">. </w:t>
            </w:r>
          </w:p>
          <w:p w14:paraId="190F91E0" w14:textId="77777777" w:rsidR="00AD33C3" w:rsidRPr="00AD33C3" w:rsidRDefault="00AD33C3" w:rsidP="00AD33C3">
            <w:pPr>
              <w:widowControl w:val="0"/>
              <w:ind w:hanging="21"/>
              <w:jc w:val="both"/>
              <w:rPr>
                <w:rFonts w:eastAsia="Times New Roman"/>
                <w:lang w:val="uk-UA"/>
              </w:rPr>
            </w:pPr>
            <w:r w:rsidRPr="00AD33C3">
              <w:rPr>
                <w:rFonts w:eastAsia="Times New Roman"/>
                <w:lang w:val="uk-UA"/>
              </w:rPr>
              <w:t xml:space="preserve"> Файл накладеного кваліфікованого електронного підпису або удосконаленого електронного підпису на кваліфікованому сертифікаті повинен бути придатний для перевірки на сайті Центрального засвідчувального органу за посиланням –http://czo.gov.ua/verify. Під час перевірки КЕП/УЕП повинні відображатися: прізвище, ім’я та по батькові або ініціали особи, уповноваженої на підписання тендерної пропозиції (власника ключа). </w:t>
            </w:r>
          </w:p>
          <w:p w14:paraId="055BF6F3" w14:textId="77777777" w:rsidR="00AD33C3" w:rsidRPr="00AD33C3" w:rsidRDefault="00AD33C3" w:rsidP="00AD33C3">
            <w:pPr>
              <w:widowControl w:val="0"/>
              <w:ind w:hanging="21"/>
              <w:jc w:val="both"/>
              <w:rPr>
                <w:rFonts w:eastAsia="Times New Roman"/>
                <w:lang w:val="uk-UA"/>
              </w:rPr>
            </w:pPr>
            <w:r w:rsidRPr="00AD33C3">
              <w:rPr>
                <w:rFonts w:eastAsia="Times New Roman"/>
                <w:lang w:val="uk-UA"/>
              </w:rPr>
              <w:t xml:space="preserve">У випадку відсутності даної інформації або у випадку не накладення учасником КЕП/УЕП відповідно до умов цієї </w:t>
            </w:r>
            <w:r w:rsidRPr="00AD33C3">
              <w:rPr>
                <w:rFonts w:eastAsia="Times New Roman"/>
                <w:lang w:val="uk-UA"/>
              </w:rPr>
              <w:lastRenderedPageBreak/>
              <w:t xml:space="preserve">тендерної документації, в тому числі й шляхом виправлення невідповідностей, що зазначаються замовником в повідомленні з вимогою про усунення таких невідповідностей в електронній системі закупівель,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 </w:t>
            </w:r>
          </w:p>
          <w:p w14:paraId="341D8113" w14:textId="77777777" w:rsidR="00AD33C3" w:rsidRPr="00AD33C3" w:rsidRDefault="00AD33C3" w:rsidP="00AD33C3">
            <w:pPr>
              <w:jc w:val="both"/>
              <w:rPr>
                <w:rFonts w:eastAsia="Times New Roman"/>
                <w:b/>
              </w:rPr>
            </w:pPr>
            <w:r w:rsidRPr="00AD33C3">
              <w:rPr>
                <w:rFonts w:eastAsia="Times New Roman"/>
                <w:b/>
                <w:lang w:val="uk-UA"/>
              </w:rPr>
              <w:t>Я</w:t>
            </w:r>
            <w:r w:rsidRPr="00AD33C3">
              <w:rPr>
                <w:rFonts w:eastAsia="Times New Roman"/>
                <w:b/>
              </w:rPr>
              <w:t xml:space="preserve">кщо </w:t>
            </w:r>
            <w:r w:rsidRPr="00AD33C3">
              <w:rPr>
                <w:rFonts w:eastAsia="Times New Roman"/>
                <w:b/>
                <w:lang w:val="uk-UA"/>
              </w:rPr>
              <w:t xml:space="preserve">тендерна </w:t>
            </w:r>
            <w:r w:rsidRPr="00AD33C3">
              <w:rPr>
                <w:rFonts w:eastAsia="Times New Roman"/>
                <w:b/>
              </w:rPr>
              <w:t xml:space="preserve">пропозиція містить і скановані, і електронні документи, потрібно накласти КЕП/УЕП на </w:t>
            </w:r>
            <w:r w:rsidRPr="00AD33C3">
              <w:rPr>
                <w:rFonts w:eastAsia="Times New Roman"/>
                <w:b/>
                <w:lang w:val="uk-UA"/>
              </w:rPr>
              <w:t xml:space="preserve">тендерну </w:t>
            </w:r>
            <w:r w:rsidRPr="00AD33C3">
              <w:rPr>
                <w:rFonts w:eastAsia="Times New Roman"/>
                <w:b/>
              </w:rPr>
              <w:t>пропозицію в цілому та на кожен електронний документ окремо.</w:t>
            </w:r>
          </w:p>
          <w:p w14:paraId="6AED839A" w14:textId="77777777" w:rsidR="00AD33C3" w:rsidRPr="00AD33C3" w:rsidRDefault="00AD33C3" w:rsidP="00AD33C3">
            <w:pPr>
              <w:jc w:val="both"/>
              <w:rPr>
                <w:rFonts w:eastAsia="Times New Roman"/>
                <w:b/>
                <w:lang w:val="uk-UA"/>
              </w:rPr>
            </w:pPr>
            <w:r w:rsidRPr="00AD33C3">
              <w:rPr>
                <w:rFonts w:eastAsia="Times New Roman"/>
                <w:b/>
              </w:rPr>
              <w:t>Винят</w:t>
            </w:r>
            <w:r w:rsidRPr="00AD33C3">
              <w:rPr>
                <w:rFonts w:eastAsia="Times New Roman"/>
                <w:b/>
                <w:lang w:val="uk-UA"/>
              </w:rPr>
              <w:t>ок</w:t>
            </w:r>
            <w:r w:rsidRPr="00AD33C3">
              <w:rPr>
                <w:rFonts w:eastAsia="Times New Roman"/>
                <w:b/>
              </w:rPr>
              <w:t>:</w:t>
            </w:r>
            <w:r w:rsidRPr="00AD33C3">
              <w:rPr>
                <w:rFonts w:eastAsia="Times New Roman"/>
                <w:b/>
                <w:lang w:val="uk-UA"/>
              </w:rPr>
              <w:t xml:space="preserve"> </w:t>
            </w:r>
            <w:r w:rsidRPr="00AD33C3">
              <w:rPr>
                <w:rFonts w:eastAsia="Times New Roman"/>
                <w:b/>
              </w:rPr>
              <w:t xml:space="preserve">якщо електронні документи </w:t>
            </w:r>
            <w:r w:rsidRPr="00AD33C3">
              <w:rPr>
                <w:rFonts w:eastAsia="Times New Roman"/>
                <w:b/>
                <w:lang w:val="uk-UA"/>
              </w:rPr>
              <w:t xml:space="preserve">тендерної </w:t>
            </w:r>
            <w:r w:rsidRPr="00AD33C3">
              <w:rPr>
                <w:rFonts w:eastAsia="Times New Roman"/>
                <w:b/>
              </w:rPr>
              <w:t>пропозиції видано іншою організацією і на них уже накладено КЕП/УЕП цієї організації, учаснику не потрібно накладати на нього свій КЕП/УЕП.</w:t>
            </w:r>
          </w:p>
          <w:p w14:paraId="34DE92A6" w14:textId="77777777" w:rsidR="00AD33C3" w:rsidRPr="00AD33C3" w:rsidRDefault="00AD33C3" w:rsidP="00AD33C3">
            <w:pPr>
              <w:jc w:val="both"/>
              <w:rPr>
                <w:rFonts w:eastAsia="Times New Roman"/>
                <w:b/>
                <w:lang w:val="uk-UA"/>
              </w:rPr>
            </w:pPr>
            <w:r w:rsidRPr="00AD33C3">
              <w:rPr>
                <w:rFonts w:eastAsia="Times New Roman"/>
                <w:b/>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(окрім документів, виданих іншими підприємствами / установами / організаціями). </w:t>
            </w:r>
          </w:p>
          <w:p w14:paraId="59ACACC4" w14:textId="77777777" w:rsidR="00AD33C3" w:rsidRPr="00AD33C3" w:rsidRDefault="00AD33C3" w:rsidP="00AD33C3">
            <w:pPr>
              <w:shd w:val="clear" w:color="auto" w:fill="FFFFFF"/>
              <w:ind w:firstLine="644"/>
              <w:jc w:val="both"/>
              <w:rPr>
                <w:rFonts w:eastAsia="Times New Roman"/>
                <w:b/>
                <w:lang w:val="uk-UA"/>
              </w:rPr>
            </w:pPr>
            <w:r w:rsidRPr="00AD33C3">
              <w:rPr>
                <w:rFonts w:eastAsia="Times New Roman"/>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w:t>
            </w:r>
          </w:p>
          <w:p w14:paraId="506CB976" w14:textId="77777777" w:rsidR="00AD33C3" w:rsidRPr="00AD33C3" w:rsidRDefault="00AD33C3" w:rsidP="00AD33C3">
            <w:pPr>
              <w:widowControl w:val="0"/>
              <w:spacing w:line="281" w:lineRule="auto"/>
              <w:ind w:hanging="21"/>
              <w:contextualSpacing/>
              <w:jc w:val="both"/>
              <w:rPr>
                <w:rFonts w:eastAsia="Times New Roman"/>
                <w:lang w:val="uk-UA"/>
              </w:rPr>
            </w:pPr>
          </w:p>
          <w:p w14:paraId="7613D109" w14:textId="77777777" w:rsidR="00AD33C3" w:rsidRPr="00AD33C3" w:rsidRDefault="00AD33C3" w:rsidP="00AD33C3">
            <w:pPr>
              <w:widowControl w:val="0"/>
              <w:ind w:hanging="21"/>
              <w:contextualSpacing/>
              <w:jc w:val="both"/>
              <w:rPr>
                <w:rFonts w:eastAsia="Times New Roman"/>
              </w:rPr>
            </w:pPr>
            <w:r w:rsidRPr="00AD33C3">
              <w:rPr>
                <w:rFonts w:eastAsia="Times New Roman"/>
              </w:rPr>
              <w:t>1.</w:t>
            </w:r>
            <w:r w:rsidRPr="00AD33C3">
              <w:rPr>
                <w:rFonts w:eastAsia="Times New Roman"/>
                <w:lang w:val="uk-UA"/>
              </w:rPr>
              <w:t>4</w:t>
            </w:r>
            <w:r w:rsidRPr="00AD33C3">
              <w:rPr>
                <w:rFonts w:eastAsia="Times New Roman"/>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7147390F" w14:textId="77777777" w:rsidR="00AD33C3" w:rsidRPr="00AD33C3" w:rsidRDefault="00AD33C3" w:rsidP="00941B7B">
            <w:pPr>
              <w:widowControl w:val="0"/>
              <w:numPr>
                <w:ilvl w:val="0"/>
                <w:numId w:val="4"/>
              </w:numPr>
              <w:contextualSpacing/>
              <w:jc w:val="both"/>
              <w:rPr>
                <w:rFonts w:eastAsia="Times New Roman"/>
              </w:rPr>
            </w:pPr>
            <w:r w:rsidRPr="00AD33C3">
              <w:rPr>
                <w:rFonts w:eastAsia="Times New Roman"/>
              </w:rPr>
              <w:t xml:space="preserve">для посадових (службових) осіб учасника, які уповноважені підписувати документи </w:t>
            </w:r>
            <w:r w:rsidRPr="00AD33C3">
              <w:rPr>
                <w:rFonts w:eastAsia="Times New Roman"/>
                <w:lang w:val="uk-UA"/>
              </w:rPr>
              <w:t xml:space="preserve">тендерної </w:t>
            </w:r>
            <w:r w:rsidRPr="00AD33C3">
              <w:rPr>
                <w:rFonts w:eastAsia="Times New Roman"/>
              </w:rPr>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w:t>
            </w:r>
            <w:r w:rsidRPr="00AD33C3">
              <w:rPr>
                <w:rFonts w:eastAsia="Times New Roman"/>
                <w:lang w:val="uk-UA"/>
              </w:rPr>
              <w:t xml:space="preserve"> </w:t>
            </w:r>
            <w:r w:rsidRPr="00AD33C3">
              <w:rPr>
                <w:rFonts w:eastAsia="Times New Roman"/>
                <w:bCs/>
                <w:iCs/>
              </w:rPr>
              <w:t>(наказ про призначення та/або протокол зборів засновників, тощо</w:t>
            </w:r>
            <w:r w:rsidRPr="00AD33C3">
              <w:rPr>
                <w:rFonts w:eastAsia="Times New Roman"/>
                <w:bCs/>
                <w:iCs/>
                <w:lang w:val="uk-UA"/>
              </w:rPr>
              <w:t>,</w:t>
            </w:r>
            <w:r w:rsidRPr="00AD33C3">
              <w:rPr>
                <w:rFonts w:eastAsia="Times New Roman"/>
                <w:b/>
                <w:i/>
                <w:lang w:val="uk-UA"/>
              </w:rPr>
              <w:t xml:space="preserve"> </w:t>
            </w:r>
            <w:r w:rsidRPr="00AD33C3">
              <w:rPr>
                <w:rFonts w:eastAsia="Times New Roman"/>
              </w:rPr>
              <w:t>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p>
          <w:p w14:paraId="5464D8C7" w14:textId="77777777" w:rsidR="00AD33C3" w:rsidRPr="00AD33C3" w:rsidRDefault="00AD33C3" w:rsidP="00941B7B">
            <w:pPr>
              <w:widowControl w:val="0"/>
              <w:numPr>
                <w:ilvl w:val="0"/>
                <w:numId w:val="4"/>
              </w:numPr>
              <w:contextualSpacing/>
              <w:jc w:val="both"/>
              <w:rPr>
                <w:rFonts w:eastAsia="Times New Roman"/>
                <w:b/>
                <w:i/>
              </w:rPr>
            </w:pPr>
            <w:r w:rsidRPr="00AD33C3">
              <w:rPr>
                <w:rFonts w:eastAsia="Times New Roman"/>
              </w:rPr>
              <w:t xml:space="preserve"> для осіб, що уповноважені представляти інтереси учасника під час проведення </w:t>
            </w:r>
            <w:r w:rsidRPr="00AD33C3">
              <w:rPr>
                <w:rFonts w:eastAsia="Times New Roman"/>
                <w:lang w:val="uk-UA"/>
              </w:rPr>
              <w:t>процедури</w:t>
            </w:r>
            <w:r w:rsidRPr="00AD33C3">
              <w:rPr>
                <w:rFonts w:eastAsia="Times New Roman"/>
              </w:rPr>
              <w:t xml:space="preserve"> закупівлі, та які не входять до кола осіб, які представляють інтереси учасника без довіреності – </w:t>
            </w:r>
            <w:r w:rsidRPr="00AD33C3">
              <w:rPr>
                <w:rFonts w:eastAsia="Times New Roman"/>
                <w:b/>
                <w:i/>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AD33C3">
              <w:rPr>
                <w:rFonts w:eastAsia="Times New Roman"/>
                <w:b/>
                <w:i/>
                <w:lang w:val="uk-UA"/>
              </w:rPr>
              <w:t>;</w:t>
            </w:r>
          </w:p>
          <w:p w14:paraId="3BDD2C86" w14:textId="77777777" w:rsidR="00AD33C3" w:rsidRPr="00AD33C3" w:rsidRDefault="00AD33C3" w:rsidP="00941B7B">
            <w:pPr>
              <w:widowControl w:val="0"/>
              <w:numPr>
                <w:ilvl w:val="0"/>
                <w:numId w:val="4"/>
              </w:numPr>
              <w:contextualSpacing/>
              <w:jc w:val="both"/>
              <w:rPr>
                <w:rFonts w:eastAsia="Times New Roman"/>
              </w:rPr>
            </w:pPr>
            <w:r w:rsidRPr="00AD33C3">
              <w:rPr>
                <w:rFonts w:eastAsia="Times New Roman"/>
              </w:rPr>
              <w:t xml:space="preserve">для фізичних осіб-підприємців, що подають </w:t>
            </w:r>
            <w:r w:rsidRPr="00AD33C3">
              <w:rPr>
                <w:rFonts w:eastAsia="Times New Roman"/>
                <w:lang w:val="uk-UA"/>
              </w:rPr>
              <w:t xml:space="preserve">тендерну </w:t>
            </w:r>
            <w:r w:rsidRPr="00AD33C3">
              <w:rPr>
                <w:rFonts w:eastAsia="Times New Roman"/>
              </w:rPr>
              <w:t xml:space="preserve">пропозицію від власного імені та особисто підписують документи </w:t>
            </w:r>
            <w:r w:rsidRPr="00AD33C3">
              <w:rPr>
                <w:rFonts w:eastAsia="Times New Roman"/>
                <w:lang w:val="uk-UA"/>
              </w:rPr>
              <w:t xml:space="preserve">тендерної </w:t>
            </w:r>
            <w:r w:rsidRPr="00AD33C3">
              <w:rPr>
                <w:rFonts w:eastAsia="Times New Roman"/>
              </w:rPr>
              <w:t xml:space="preserve">пропозиції замовник самостійно та з </w:t>
            </w:r>
            <w:r w:rsidRPr="00AD33C3">
              <w:rPr>
                <w:rFonts w:eastAsia="Times New Roman"/>
              </w:rPr>
              <w:lastRenderedPageBreak/>
              <w:t xml:space="preserve">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w:t>
            </w:r>
            <w:r w:rsidRPr="00AD33C3">
              <w:rPr>
                <w:rFonts w:eastAsia="Times New Roman"/>
                <w:lang w:val="uk-UA"/>
              </w:rPr>
              <w:t xml:space="preserve">тендерної </w:t>
            </w:r>
            <w:r w:rsidRPr="00AD33C3">
              <w:rPr>
                <w:rFonts w:eastAsia="Times New Roman"/>
              </w:rPr>
              <w:t xml:space="preserve">пропозиції та/або </w:t>
            </w:r>
            <w:r w:rsidRPr="00AD33C3">
              <w:rPr>
                <w:rFonts w:eastAsia="Times New Roman"/>
                <w:lang w:val="uk-UA"/>
              </w:rPr>
              <w:t xml:space="preserve">тендерна </w:t>
            </w:r>
            <w:r w:rsidRPr="00AD33C3">
              <w:rPr>
                <w:rFonts w:eastAsia="Times New Roman"/>
              </w:rPr>
              <w:t xml:space="preserve">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w:t>
            </w:r>
            <w:r w:rsidRPr="00AD33C3">
              <w:rPr>
                <w:rFonts w:eastAsia="Times New Roman"/>
                <w:lang w:val="uk-UA"/>
              </w:rPr>
              <w:t xml:space="preserve">тендерної </w:t>
            </w:r>
            <w:r w:rsidRPr="00AD33C3">
              <w:rPr>
                <w:rFonts w:eastAsia="Times New Roman"/>
              </w:rPr>
              <w:t>пропозиції.</w:t>
            </w:r>
          </w:p>
          <w:p w14:paraId="2F01EF8A" w14:textId="3E87E1F4" w:rsidR="00AD33C3" w:rsidRPr="00AD33C3" w:rsidRDefault="00AD33C3" w:rsidP="00AD33C3">
            <w:pPr>
              <w:widowControl w:val="0"/>
              <w:ind w:left="34"/>
              <w:jc w:val="both"/>
              <w:rPr>
                <w:lang w:val="uk-UA"/>
              </w:rPr>
            </w:pPr>
            <w:r w:rsidRPr="00AD33C3">
              <w:rPr>
                <w:rFonts w:eastAsia="Times New Roman"/>
                <w:lang w:val="uk-UA"/>
              </w:rPr>
              <w:t xml:space="preserve">1.5. </w:t>
            </w:r>
            <w:r w:rsidRPr="00AD33C3">
              <w:rPr>
                <w:lang w:val="uk-UA"/>
              </w:rPr>
              <w:t xml:space="preserve">Ціною тендерної пропозиції вважається сума, зазначена учасником у його тендерній пропозиції як загальна сума, за яку він згодний </w:t>
            </w:r>
            <w:r w:rsidR="00EE02B2">
              <w:rPr>
                <w:lang w:val="uk-UA"/>
              </w:rPr>
              <w:t xml:space="preserve">поставити товар </w:t>
            </w:r>
            <w:r w:rsidRPr="00AD33C3">
              <w:rPr>
                <w:lang w:val="uk-UA"/>
              </w:rPr>
              <w:t>відповідно до технічно</w:t>
            </w:r>
            <w:r w:rsidR="00EE02B2">
              <w:rPr>
                <w:lang w:val="uk-UA"/>
              </w:rPr>
              <w:t>ї</w:t>
            </w:r>
            <w:r w:rsidRPr="00AD33C3">
              <w:rPr>
                <w:lang w:val="uk-UA"/>
              </w:rPr>
              <w:t xml:space="preserve"> </w:t>
            </w:r>
            <w:r w:rsidR="00EE02B2">
              <w:rPr>
                <w:lang w:val="uk-UA"/>
              </w:rPr>
              <w:t>специфікації</w:t>
            </w:r>
            <w:r w:rsidRPr="00AD33C3">
              <w:rPr>
                <w:lang w:val="uk-UA"/>
              </w:rPr>
              <w:t xml:space="preserve"> щодо предмету закупівлі (Додаток 2 цієї тендерної документації </w:t>
            </w:r>
          </w:p>
          <w:p w14:paraId="63EBD0FF" w14:textId="1E3C0485" w:rsidR="00D46E72" w:rsidRPr="00642E44" w:rsidRDefault="00AD33C3" w:rsidP="00984894">
            <w:pPr>
              <w:tabs>
                <w:tab w:val="left" w:pos="1080"/>
              </w:tabs>
              <w:ind w:left="-75"/>
              <w:jc w:val="both"/>
              <w:rPr>
                <w:rFonts w:eastAsia="Times New Roman"/>
                <w:lang w:val="uk-UA"/>
              </w:rPr>
            </w:pPr>
            <w:r w:rsidRPr="00AD33C3">
              <w:rPr>
                <w:rFonts w:eastAsia="Times New Roman"/>
                <w:lang w:val="uk-UA"/>
              </w:rPr>
              <w:t>1.6. Відповідно до статтей 3, 32, 34 Конституції України, Закону України «Про захист персональних даних», Конвенції Ради Європи 28 січня 1981 року №108 «Про захист осіб у зв’язку з автоматизованою обробкою персональних даних» підпис уповноваженої особи учасника на документах у складі тендерної пропозиції, є підтвердженням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D46E72" w:rsidRPr="00642E44" w14:paraId="1B672DC2" w14:textId="77777777" w:rsidTr="001036AD">
        <w:trPr>
          <w:trHeight w:val="400"/>
          <w:jc w:val="center"/>
        </w:trPr>
        <w:tc>
          <w:tcPr>
            <w:tcW w:w="576" w:type="dxa"/>
            <w:shd w:val="clear" w:color="auto" w:fill="FFFFFF" w:themeFill="background1"/>
          </w:tcPr>
          <w:p w14:paraId="4E9130AE" w14:textId="059BD714" w:rsidR="00D46E72" w:rsidRPr="00642E44" w:rsidRDefault="00D46E72" w:rsidP="00D46E72">
            <w:pPr>
              <w:widowControl w:val="0"/>
              <w:shd w:val="clear" w:color="auto" w:fill="FFFFFF" w:themeFill="background1"/>
              <w:spacing w:after="240"/>
              <w:rPr>
                <w:lang w:val="uk-UA"/>
              </w:rPr>
            </w:pPr>
            <w:r w:rsidRPr="00642E44">
              <w:rPr>
                <w:rFonts w:eastAsia="Times New Roman"/>
                <w:lang w:val="uk-UA"/>
              </w:rPr>
              <w:lastRenderedPageBreak/>
              <w:t>2</w:t>
            </w:r>
          </w:p>
        </w:tc>
        <w:tc>
          <w:tcPr>
            <w:tcW w:w="2797" w:type="dxa"/>
            <w:shd w:val="clear" w:color="auto" w:fill="FFFFFF" w:themeFill="background1"/>
          </w:tcPr>
          <w:p w14:paraId="330566CB" w14:textId="65427C37" w:rsidR="00D46E72" w:rsidRPr="00642E44" w:rsidRDefault="00D46E72" w:rsidP="00D46E72">
            <w:pPr>
              <w:widowControl w:val="0"/>
              <w:shd w:val="clear" w:color="auto" w:fill="FFFFFF" w:themeFill="background1"/>
              <w:rPr>
                <w:lang w:val="uk-UA"/>
              </w:rPr>
            </w:pPr>
            <w:r w:rsidRPr="00642E44">
              <w:rPr>
                <w:rFonts w:eastAsia="Times New Roman"/>
                <w:b/>
                <w:lang w:val="uk-UA"/>
              </w:rPr>
              <w:t>Розмір та умови надання забезпечення тендерних пропозицій</w:t>
            </w:r>
          </w:p>
        </w:tc>
        <w:tc>
          <w:tcPr>
            <w:tcW w:w="6970" w:type="dxa"/>
            <w:shd w:val="clear" w:color="auto" w:fill="FFFFFF" w:themeFill="background1"/>
          </w:tcPr>
          <w:p w14:paraId="02F79891" w14:textId="231624D8" w:rsidR="00D46E72" w:rsidRPr="00642E44" w:rsidRDefault="00D46E72" w:rsidP="00D46E72">
            <w:pPr>
              <w:shd w:val="clear" w:color="auto" w:fill="FFFFFF" w:themeFill="background1"/>
              <w:tabs>
                <w:tab w:val="left" w:pos="271"/>
                <w:tab w:val="left" w:pos="542"/>
              </w:tabs>
              <w:snapToGrid w:val="0"/>
              <w:jc w:val="both"/>
              <w:rPr>
                <w:rFonts w:eastAsia="Times New Roman"/>
                <w:b/>
                <w:bCs/>
                <w:lang w:val="uk-UA"/>
              </w:rPr>
            </w:pPr>
            <w:r w:rsidRPr="00642E44">
              <w:rPr>
                <w:rFonts w:eastAsia="Times New Roman"/>
                <w:b/>
                <w:bCs/>
                <w:lang w:val="uk-UA"/>
              </w:rPr>
              <w:t>Не вимагається</w:t>
            </w:r>
          </w:p>
          <w:p w14:paraId="6FA4ABFE" w14:textId="2E49005A" w:rsidR="00D46E72" w:rsidRPr="00642E44" w:rsidRDefault="00D46E72" w:rsidP="00D46E72">
            <w:pPr>
              <w:shd w:val="clear" w:color="auto" w:fill="FFFFFF" w:themeFill="background1"/>
              <w:tabs>
                <w:tab w:val="left" w:pos="271"/>
                <w:tab w:val="left" w:pos="542"/>
              </w:tabs>
              <w:snapToGrid w:val="0"/>
              <w:ind w:firstLine="454"/>
              <w:jc w:val="both"/>
              <w:rPr>
                <w:rFonts w:eastAsia="Times New Roman"/>
                <w:lang w:val="uk-UA"/>
              </w:rPr>
            </w:pPr>
          </w:p>
        </w:tc>
      </w:tr>
      <w:tr w:rsidR="00D46E72" w:rsidRPr="00642E44" w14:paraId="7A459E56" w14:textId="77777777" w:rsidTr="001036AD">
        <w:trPr>
          <w:trHeight w:val="274"/>
          <w:jc w:val="center"/>
        </w:trPr>
        <w:tc>
          <w:tcPr>
            <w:tcW w:w="576" w:type="dxa"/>
            <w:shd w:val="clear" w:color="auto" w:fill="FFFFFF" w:themeFill="background1"/>
          </w:tcPr>
          <w:p w14:paraId="6053270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3</w:t>
            </w:r>
          </w:p>
        </w:tc>
        <w:tc>
          <w:tcPr>
            <w:tcW w:w="2797" w:type="dxa"/>
            <w:shd w:val="clear" w:color="auto" w:fill="FFFFFF" w:themeFill="background1"/>
          </w:tcPr>
          <w:p w14:paraId="710DBA58" w14:textId="1DA56934" w:rsidR="00D46E72" w:rsidRPr="00642E44" w:rsidRDefault="00D46E72" w:rsidP="00D46E72">
            <w:pPr>
              <w:widowControl w:val="0"/>
              <w:shd w:val="clear" w:color="auto" w:fill="FFFFFF" w:themeFill="background1"/>
              <w:rPr>
                <w:lang w:val="uk-UA"/>
              </w:rPr>
            </w:pPr>
            <w:r w:rsidRPr="00642E44">
              <w:rPr>
                <w:rFonts w:eastAsia="Times New Roman"/>
                <w:b/>
                <w:lang w:val="uk-UA"/>
              </w:rPr>
              <w:t>Умови повернення чи неповернення забезпечення тендерної пропозиції</w:t>
            </w:r>
          </w:p>
        </w:tc>
        <w:tc>
          <w:tcPr>
            <w:tcW w:w="6970" w:type="dxa"/>
            <w:shd w:val="clear" w:color="auto" w:fill="FFFFFF" w:themeFill="background1"/>
          </w:tcPr>
          <w:p w14:paraId="4AB76FB7" w14:textId="561A43D7" w:rsidR="00D46E72" w:rsidRPr="00642E44" w:rsidRDefault="00D46E72" w:rsidP="00D46E72">
            <w:pPr>
              <w:widowControl w:val="0"/>
              <w:shd w:val="clear" w:color="auto" w:fill="FFFFFF" w:themeFill="background1"/>
              <w:tabs>
                <w:tab w:val="left" w:pos="271"/>
                <w:tab w:val="left" w:pos="542"/>
              </w:tabs>
              <w:jc w:val="both"/>
              <w:rPr>
                <w:b/>
                <w:bCs/>
                <w:lang w:val="uk-UA"/>
              </w:rPr>
            </w:pPr>
            <w:bookmarkStart w:id="3" w:name="gjdgxs" w:colFirst="0" w:colLast="0"/>
            <w:bookmarkEnd w:id="3"/>
            <w:r w:rsidRPr="00642E44">
              <w:rPr>
                <w:b/>
                <w:bCs/>
                <w:lang w:val="uk-UA"/>
              </w:rPr>
              <w:t>Не застосовуються</w:t>
            </w:r>
          </w:p>
        </w:tc>
      </w:tr>
      <w:tr w:rsidR="00D46E72" w:rsidRPr="001658F8" w14:paraId="147693E4" w14:textId="77777777" w:rsidTr="001036AD">
        <w:trPr>
          <w:trHeight w:val="520"/>
          <w:jc w:val="center"/>
        </w:trPr>
        <w:tc>
          <w:tcPr>
            <w:tcW w:w="576" w:type="dxa"/>
            <w:shd w:val="clear" w:color="auto" w:fill="FFFFFF" w:themeFill="background1"/>
          </w:tcPr>
          <w:p w14:paraId="5BD847CB" w14:textId="77777777" w:rsidR="00D46E72" w:rsidRPr="00642E44" w:rsidRDefault="00D46E72" w:rsidP="00D46E72">
            <w:pPr>
              <w:widowControl w:val="0"/>
              <w:shd w:val="clear" w:color="auto" w:fill="FFFFFF" w:themeFill="background1"/>
              <w:rPr>
                <w:lang w:val="uk-UA"/>
              </w:rPr>
            </w:pPr>
            <w:r w:rsidRPr="00642E44">
              <w:rPr>
                <w:rFonts w:eastAsia="Times New Roman"/>
                <w:lang w:val="uk-UA"/>
              </w:rPr>
              <w:t>4</w:t>
            </w:r>
          </w:p>
        </w:tc>
        <w:tc>
          <w:tcPr>
            <w:tcW w:w="2797" w:type="dxa"/>
            <w:shd w:val="clear" w:color="auto" w:fill="FFFFFF" w:themeFill="background1"/>
          </w:tcPr>
          <w:p w14:paraId="13472F02" w14:textId="2E1FA125" w:rsidR="00D46E72" w:rsidRPr="00642E44" w:rsidRDefault="00D46E72" w:rsidP="00D46E72">
            <w:pPr>
              <w:widowControl w:val="0"/>
              <w:shd w:val="clear" w:color="auto" w:fill="FFFFFF" w:themeFill="background1"/>
              <w:rPr>
                <w:lang w:val="uk-UA"/>
              </w:rPr>
            </w:pPr>
            <w:r w:rsidRPr="00642E44">
              <w:rPr>
                <w:rFonts w:eastAsia="Times New Roman"/>
                <w:b/>
                <w:lang w:val="uk-UA"/>
              </w:rPr>
              <w:t>Строк дії тендерної пропозиції, протягом якого тендерні пропозиції вважаються дійсними</w:t>
            </w:r>
          </w:p>
        </w:tc>
        <w:tc>
          <w:tcPr>
            <w:tcW w:w="6970" w:type="dxa"/>
            <w:shd w:val="clear" w:color="auto" w:fill="FFFFFF" w:themeFill="background1"/>
          </w:tcPr>
          <w:p w14:paraId="3E9B723C" w14:textId="1D075E92" w:rsidR="00D46E72" w:rsidRPr="00642E44" w:rsidRDefault="001375D3" w:rsidP="00D46E72">
            <w:pPr>
              <w:widowControl w:val="0"/>
              <w:shd w:val="clear" w:color="auto" w:fill="FFFFFF" w:themeFill="background1"/>
              <w:jc w:val="both"/>
              <w:rPr>
                <w:rFonts w:eastAsia="Times New Roman"/>
                <w:lang w:val="uk-UA"/>
              </w:rPr>
            </w:pPr>
            <w:r>
              <w:rPr>
                <w:rFonts w:eastAsia="Times New Roman"/>
                <w:lang w:val="uk-UA"/>
              </w:rPr>
              <w:t>4.1.</w:t>
            </w:r>
            <w:r w:rsidR="00D46E72" w:rsidRPr="00642E44">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D46E72" w:rsidRPr="00642E44" w:rsidRDefault="00D46E72" w:rsidP="00D46E72">
            <w:pPr>
              <w:widowControl w:val="0"/>
              <w:shd w:val="clear" w:color="auto" w:fill="FFFFFF" w:themeFill="background1"/>
              <w:jc w:val="center"/>
              <w:rPr>
                <w:rFonts w:eastAsia="Times New Roman"/>
                <w:lang w:val="uk-UA"/>
              </w:rPr>
            </w:pPr>
            <w:r w:rsidRPr="00642E44">
              <w:rPr>
                <w:rFonts w:eastAsia="Times New Roman"/>
                <w:lang w:val="uk-UA"/>
              </w:rPr>
              <w:t>--------------------------------------------------------------------------------</w:t>
            </w:r>
          </w:p>
          <w:p w14:paraId="4CB02C8E" w14:textId="2055A313" w:rsidR="00D46E72" w:rsidRPr="00642E44" w:rsidRDefault="001375D3" w:rsidP="00D46E72">
            <w:pPr>
              <w:widowControl w:val="0"/>
              <w:shd w:val="clear" w:color="auto" w:fill="FFFFFF" w:themeFill="background1"/>
              <w:jc w:val="both"/>
              <w:rPr>
                <w:lang w:val="uk-UA"/>
              </w:rPr>
            </w:pPr>
            <w:r>
              <w:rPr>
                <w:lang w:val="uk-UA"/>
              </w:rPr>
              <w:t>4.2.</w:t>
            </w:r>
            <w:r w:rsidR="00D46E72" w:rsidRPr="00642E44">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D46E72" w:rsidRPr="00642E44" w:rsidRDefault="00D46E72" w:rsidP="00D46E72">
            <w:pPr>
              <w:widowControl w:val="0"/>
              <w:shd w:val="clear" w:color="auto" w:fill="FFFFFF" w:themeFill="background1"/>
              <w:jc w:val="both"/>
              <w:rPr>
                <w:lang w:val="uk-UA"/>
              </w:rPr>
            </w:pPr>
            <w:r w:rsidRPr="00642E44">
              <w:rPr>
                <w:lang w:val="uk-UA"/>
              </w:rPr>
              <w:t>- відхилити таку вимогу, не втрачаючи при цьому наданого ним забезпечення тендерної пропозиції;</w:t>
            </w:r>
          </w:p>
          <w:p w14:paraId="2379A1C9" w14:textId="4326C37F" w:rsidR="00D46E72" w:rsidRPr="00642E44" w:rsidRDefault="00D46E72" w:rsidP="00D46E72">
            <w:pPr>
              <w:widowControl w:val="0"/>
              <w:shd w:val="clear" w:color="auto" w:fill="FFFFFF" w:themeFill="background1"/>
              <w:jc w:val="both"/>
              <w:rPr>
                <w:lang w:val="uk-UA"/>
              </w:rPr>
            </w:pPr>
            <w:r w:rsidRPr="00642E44">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D46E72" w:rsidRPr="00642E44" w:rsidRDefault="00D46E72" w:rsidP="00D46E72">
            <w:pPr>
              <w:widowControl w:val="0"/>
              <w:shd w:val="clear" w:color="auto" w:fill="FFFFFF" w:themeFill="background1"/>
              <w:jc w:val="center"/>
              <w:rPr>
                <w:rFonts w:eastAsia="Times New Roman"/>
                <w:lang w:val="uk-UA"/>
              </w:rPr>
            </w:pPr>
            <w:r w:rsidRPr="00642E44">
              <w:rPr>
                <w:rFonts w:eastAsia="Times New Roman"/>
                <w:lang w:val="uk-UA"/>
              </w:rPr>
              <w:t>--------------------------------------------------------------------------------</w:t>
            </w:r>
          </w:p>
          <w:p w14:paraId="65DAC2F8" w14:textId="68381235" w:rsidR="00D46E72" w:rsidRPr="00642E44" w:rsidRDefault="001375D3" w:rsidP="00D46E72">
            <w:pPr>
              <w:widowControl w:val="0"/>
              <w:shd w:val="clear" w:color="auto" w:fill="FFFFFF" w:themeFill="background1"/>
              <w:jc w:val="both"/>
              <w:rPr>
                <w:lang w:val="uk-UA"/>
              </w:rPr>
            </w:pPr>
            <w:r>
              <w:rPr>
                <w:lang w:val="uk-UA"/>
              </w:rPr>
              <w:t>4.3.</w:t>
            </w:r>
            <w:r w:rsidR="00D46E72" w:rsidRPr="00642E44">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D46E72" w:rsidRPr="001658F8" w14:paraId="11118A17" w14:textId="77777777" w:rsidTr="001036AD">
        <w:trPr>
          <w:trHeight w:val="520"/>
          <w:jc w:val="center"/>
        </w:trPr>
        <w:tc>
          <w:tcPr>
            <w:tcW w:w="576" w:type="dxa"/>
            <w:shd w:val="clear" w:color="auto" w:fill="FFFFFF" w:themeFill="background1"/>
          </w:tcPr>
          <w:p w14:paraId="6A8BFE1B" w14:textId="3C163A1B" w:rsidR="00D46E72" w:rsidRPr="00642E44" w:rsidRDefault="00D46E72" w:rsidP="00D46E72">
            <w:pPr>
              <w:widowControl w:val="0"/>
              <w:shd w:val="clear" w:color="auto" w:fill="FFFFFF" w:themeFill="background1"/>
              <w:rPr>
                <w:rFonts w:eastAsia="Times New Roman"/>
                <w:lang w:val="uk-UA"/>
              </w:rPr>
            </w:pPr>
            <w:r w:rsidRPr="00642E44">
              <w:rPr>
                <w:rFonts w:eastAsia="Times New Roman"/>
                <w:lang w:val="uk-UA"/>
              </w:rPr>
              <w:t>5</w:t>
            </w:r>
          </w:p>
        </w:tc>
        <w:tc>
          <w:tcPr>
            <w:tcW w:w="2797" w:type="dxa"/>
            <w:shd w:val="clear" w:color="auto" w:fill="FFFFFF" w:themeFill="background1"/>
          </w:tcPr>
          <w:p w14:paraId="17A02FD9" w14:textId="13AA01E5" w:rsidR="00D46E72" w:rsidRPr="00642E44" w:rsidRDefault="00D46E72" w:rsidP="00D46E72">
            <w:pPr>
              <w:widowControl w:val="0"/>
              <w:shd w:val="clear" w:color="auto" w:fill="FFFFFF" w:themeFill="background1"/>
              <w:rPr>
                <w:rFonts w:eastAsia="Times New Roman"/>
                <w:b/>
                <w:lang w:val="uk-UA"/>
              </w:rPr>
            </w:pPr>
            <w:r w:rsidRPr="00642E44">
              <w:rPr>
                <w:rFonts w:eastAsia="Times New Roman"/>
                <w:b/>
                <w:lang w:val="uk-UA"/>
              </w:rPr>
              <w:t>Кваліфікаційні критерії процедури закупівлі</w:t>
            </w:r>
          </w:p>
        </w:tc>
        <w:tc>
          <w:tcPr>
            <w:tcW w:w="6970" w:type="dxa"/>
            <w:shd w:val="clear" w:color="auto" w:fill="FFFFFF" w:themeFill="background1"/>
          </w:tcPr>
          <w:p w14:paraId="665ABE6A" w14:textId="00922145" w:rsidR="00D46E72" w:rsidRDefault="001375D3" w:rsidP="00D46E72">
            <w:pPr>
              <w:widowControl w:val="0"/>
              <w:shd w:val="clear" w:color="auto" w:fill="FFFFFF" w:themeFill="background1"/>
              <w:jc w:val="both"/>
              <w:rPr>
                <w:rFonts w:eastAsia="Times New Roman"/>
                <w:lang w:val="uk-UA"/>
              </w:rPr>
            </w:pPr>
            <w:r>
              <w:rPr>
                <w:rFonts w:eastAsia="Times New Roman"/>
                <w:lang w:val="uk-UA"/>
              </w:rPr>
              <w:t>5.1.</w:t>
            </w:r>
            <w:r w:rsidR="00D46E72" w:rsidRPr="00642E44">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один або </w:t>
            </w:r>
            <w:r>
              <w:rPr>
                <w:rFonts w:eastAsia="Times New Roman"/>
                <w:lang w:val="uk-UA"/>
              </w:rPr>
              <w:t>кілька</w:t>
            </w:r>
            <w:r w:rsidR="00D46E72" w:rsidRPr="00642E44">
              <w:rPr>
                <w:rFonts w:eastAsia="Times New Roman"/>
                <w:lang w:val="uk-UA"/>
              </w:rPr>
              <w:t xml:space="preserve"> відповідно до статті 16 Закону з урахуванням положень </w:t>
            </w:r>
            <w:r w:rsidR="00D46E72" w:rsidRPr="00642E44">
              <w:rPr>
                <w:rFonts w:eastAsia="Times New Roman"/>
                <w:lang w:val="uk-UA"/>
              </w:rPr>
              <w:lastRenderedPageBreak/>
              <w:t>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eastAsia="Times New Roman"/>
                <w:lang w:val="uk-UA"/>
              </w:rPr>
              <w:t>,</w:t>
            </w:r>
            <w:r w:rsidR="00450A0C">
              <w:rPr>
                <w:rFonts w:eastAsia="Times New Roman"/>
                <w:lang w:val="uk-UA"/>
              </w:rPr>
              <w:t xml:space="preserve"> </w:t>
            </w:r>
            <w:r>
              <w:rPr>
                <w:rFonts w:eastAsia="Times New Roman"/>
                <w:lang w:val="uk-UA"/>
              </w:rPr>
              <w:t>а саме:</w:t>
            </w:r>
          </w:p>
          <w:p w14:paraId="2C3F0D7B" w14:textId="7591668C" w:rsidR="001375D3" w:rsidRPr="0041562E" w:rsidRDefault="001375D3" w:rsidP="0041562E">
            <w:pPr>
              <w:numPr>
                <w:ilvl w:val="0"/>
                <w:numId w:val="6"/>
              </w:numPr>
              <w:jc w:val="both"/>
              <w:rPr>
                <w:rFonts w:eastAsia="Times New Roman"/>
                <w:lang w:val="uk-UA" w:eastAsia="uk-UA"/>
              </w:rPr>
            </w:pPr>
            <w:r w:rsidRPr="001375D3">
              <w:rPr>
                <w:rFonts w:eastAsia="Calibri"/>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p w14:paraId="18509ED1" w14:textId="3D6C4CBA" w:rsidR="001375D3" w:rsidRPr="001375D3" w:rsidRDefault="00EA40EA" w:rsidP="00EA40EA">
            <w:pPr>
              <w:jc w:val="both"/>
              <w:rPr>
                <w:rFonts w:eastAsia="Times New Roman"/>
                <w:lang w:val="uk-UA" w:eastAsia="uk-UA"/>
              </w:rPr>
            </w:pPr>
            <w:r>
              <w:rPr>
                <w:rFonts w:eastAsia="Times New Roman"/>
              </w:rPr>
              <w:t>5.1.1.</w:t>
            </w:r>
            <w:r w:rsidR="001375D3" w:rsidRPr="001375D3">
              <w:rPr>
                <w:rFonts w:eastAsia="Times New Roman"/>
                <w:lang w:val="uk-UA" w:eastAsia="uk-UA"/>
              </w:rPr>
              <w:t>Для підтвердження відповідності учасника кваліфікаційному критерію «</w:t>
            </w:r>
            <w:bookmarkStart w:id="4" w:name="_Hlk72141969"/>
            <w:r w:rsidR="001375D3" w:rsidRPr="001375D3">
              <w:rPr>
                <w:rFonts w:eastAsia="Times New Roman"/>
                <w:lang w:val="uk-UA" w:eastAsia="uk-UA"/>
              </w:rPr>
              <w:t>наявність документально підтвердженого досвіду виконання аналогічного (аналогічних) за предметом закупівлі договору (договорів)</w:t>
            </w:r>
            <w:bookmarkEnd w:id="4"/>
            <w:r w:rsidR="001375D3" w:rsidRPr="001375D3">
              <w:rPr>
                <w:rFonts w:eastAsia="Times New Roman"/>
                <w:lang w:val="uk-UA" w:eastAsia="uk-UA"/>
              </w:rPr>
              <w:t>», останній повинен надати у порядку згідно п. 1.1 цього Розділу наступні документи:</w:t>
            </w:r>
          </w:p>
          <w:p w14:paraId="2B4E647B" w14:textId="77777777" w:rsidR="00EA40EA" w:rsidRPr="00EA40EA" w:rsidRDefault="00EA40EA" w:rsidP="00EA40EA">
            <w:pPr>
              <w:numPr>
                <w:ilvl w:val="0"/>
                <w:numId w:val="16"/>
              </w:numPr>
              <w:spacing w:line="276" w:lineRule="auto"/>
              <w:jc w:val="both"/>
              <w:rPr>
                <w:rFonts w:eastAsia="Times New Roman"/>
                <w:b/>
                <w:bCs/>
                <w:i/>
                <w:iCs/>
                <w:lang w:val="uk-UA" w:eastAsia="uk-UA"/>
              </w:rPr>
            </w:pPr>
            <w:r w:rsidRPr="00EA40EA">
              <w:rPr>
                <w:rFonts w:eastAsia="Times New Roman"/>
                <w:b/>
                <w:bCs/>
                <w:i/>
                <w:iCs/>
                <w:lang w:val="uk-UA" w:eastAsia="uk-UA"/>
              </w:rPr>
              <w:t>копію виконаного або частково виконаного аналогічного договору*;</w:t>
            </w:r>
          </w:p>
          <w:p w14:paraId="14ABA815" w14:textId="1CCEFC4F" w:rsidR="00EA40EA" w:rsidRPr="0041562E" w:rsidRDefault="00EA40EA" w:rsidP="00EA40EA">
            <w:pPr>
              <w:numPr>
                <w:ilvl w:val="0"/>
                <w:numId w:val="16"/>
              </w:numPr>
              <w:spacing w:line="276" w:lineRule="auto"/>
              <w:jc w:val="both"/>
              <w:rPr>
                <w:rFonts w:eastAsia="Times New Roman"/>
                <w:b/>
                <w:bCs/>
                <w:i/>
                <w:iCs/>
                <w:lang w:val="uk-UA" w:eastAsia="uk-UA"/>
              </w:rPr>
            </w:pPr>
            <w:r w:rsidRPr="00EA40EA">
              <w:rPr>
                <w:rFonts w:eastAsia="Times New Roman"/>
                <w:b/>
                <w:i/>
                <w:iCs/>
                <w:lang w:val="uk-UA" w:eastAsia="uk-UA"/>
              </w:rPr>
              <w:t>копію** (-ї) видаткових або податкових, або товаро-транспортних накладних, або інших документів</w:t>
            </w:r>
            <w:r w:rsidRPr="00EA40EA">
              <w:rPr>
                <w:rFonts w:eastAsia="Times New Roman"/>
                <w:i/>
                <w:iCs/>
                <w:lang w:val="uk-UA" w:eastAsia="uk-UA"/>
              </w:rPr>
              <w:t>, що підтверджують отримання замовником згідно з аналогічного договору товару за вказаним договором;</w:t>
            </w:r>
          </w:p>
          <w:p w14:paraId="185BE29B" w14:textId="77777777" w:rsidR="00EA40EA" w:rsidRPr="00EA40EA" w:rsidRDefault="00EA40EA" w:rsidP="00EA40EA">
            <w:pPr>
              <w:widowControl w:val="0"/>
              <w:tabs>
                <w:tab w:val="center" w:pos="3308"/>
              </w:tabs>
              <w:ind w:right="113"/>
              <w:jc w:val="both"/>
              <w:rPr>
                <w:rFonts w:eastAsia="Times New Roman"/>
                <w:b/>
                <w:i/>
                <w:lang w:val="uk-UA"/>
              </w:rPr>
            </w:pPr>
            <w:r w:rsidRPr="00EA40EA">
              <w:rPr>
                <w:rFonts w:eastAsia="Times New Roman"/>
                <w:b/>
                <w:i/>
                <w:lang w:val="uk-UA"/>
              </w:rPr>
              <w:t xml:space="preserve">Примітки. </w:t>
            </w:r>
            <w:r w:rsidRPr="00EA40EA">
              <w:rPr>
                <w:rFonts w:eastAsia="Times New Roman"/>
                <w:b/>
                <w:i/>
                <w:lang w:val="uk-UA"/>
              </w:rPr>
              <w:tab/>
            </w:r>
          </w:p>
          <w:p w14:paraId="181117E6" w14:textId="77777777" w:rsidR="00EA40EA" w:rsidRPr="00EA40EA" w:rsidRDefault="00EA40EA" w:rsidP="00EA40EA">
            <w:pPr>
              <w:widowControl w:val="0"/>
              <w:ind w:right="113"/>
              <w:jc w:val="both"/>
              <w:rPr>
                <w:rFonts w:eastAsia="Times New Roman"/>
                <w:b/>
                <w:i/>
              </w:rPr>
            </w:pPr>
            <w:r w:rsidRPr="00EA40EA">
              <w:rPr>
                <w:rFonts w:eastAsia="Times New Roman"/>
                <w:b/>
                <w:i/>
                <w:lang w:val="uk-UA"/>
              </w:rPr>
              <w:t xml:space="preserve">*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w:t>
            </w:r>
            <w:r w:rsidRPr="00EA40EA">
              <w:rPr>
                <w:rFonts w:eastAsia="Times New Roman"/>
                <w:b/>
                <w:i/>
              </w:rPr>
              <w:t>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14:paraId="62CE7FE2" w14:textId="77777777" w:rsidR="00EA40EA" w:rsidRPr="00EA40EA" w:rsidRDefault="00EA40EA" w:rsidP="00EA40EA">
            <w:pPr>
              <w:widowControl w:val="0"/>
              <w:ind w:right="113"/>
              <w:jc w:val="both"/>
              <w:rPr>
                <w:rFonts w:eastAsia="Times New Roman"/>
                <w:b/>
                <w:i/>
              </w:rPr>
            </w:pPr>
            <w:r w:rsidRPr="00EA40EA">
              <w:rPr>
                <w:rFonts w:eastAsia="Times New Roman"/>
                <w:b/>
                <w:i/>
              </w:rPr>
              <w:t>** копія документу, що підтверджує фактичне виконання аналогічного договору надається на будь-який обсяг поставлен</w:t>
            </w:r>
            <w:r w:rsidRPr="00EA40EA">
              <w:rPr>
                <w:rFonts w:eastAsia="Times New Roman"/>
                <w:b/>
                <w:i/>
                <w:lang w:val="uk-UA"/>
              </w:rPr>
              <w:t>ого</w:t>
            </w:r>
            <w:r w:rsidRPr="00EA40EA">
              <w:rPr>
                <w:rFonts w:eastAsia="Times New Roman"/>
                <w:b/>
                <w:i/>
              </w:rPr>
              <w:t xml:space="preserve"> </w:t>
            </w:r>
            <w:r w:rsidRPr="00EA40EA">
              <w:rPr>
                <w:rFonts w:eastAsia="Times New Roman"/>
                <w:b/>
                <w:i/>
                <w:lang w:val="uk-UA"/>
              </w:rPr>
              <w:t>товару</w:t>
            </w:r>
            <w:r w:rsidRPr="00EA40EA">
              <w:rPr>
                <w:rFonts w:eastAsia="Times New Roman"/>
                <w:b/>
                <w:i/>
              </w:rPr>
              <w:t xml:space="preserve"> та/або за будь-який розрахунковий період в межах аналогічного договору.</w:t>
            </w:r>
          </w:p>
          <w:p w14:paraId="32623916" w14:textId="4E57509B" w:rsidR="00D46E72" w:rsidRPr="00642E44" w:rsidRDefault="00DA17E9" w:rsidP="00D46E72">
            <w:pPr>
              <w:widowControl w:val="0"/>
              <w:shd w:val="clear" w:color="auto" w:fill="FFFFFF" w:themeFill="background1"/>
              <w:jc w:val="both"/>
              <w:rPr>
                <w:color w:val="000000"/>
                <w:shd w:val="clear" w:color="auto" w:fill="FFFFFF"/>
                <w:lang w:val="uk-UA"/>
              </w:rPr>
            </w:pPr>
            <w:r>
              <w:rPr>
                <w:color w:val="000000"/>
                <w:shd w:val="clear" w:color="auto" w:fill="FFFFFF"/>
                <w:lang w:val="uk-UA"/>
              </w:rPr>
              <w:t>5.2.</w:t>
            </w:r>
            <w:r w:rsidR="00D46E72" w:rsidRPr="00642E44">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535293ED" w:rsidR="00D46E72" w:rsidRPr="00642E44" w:rsidRDefault="00DA17E9" w:rsidP="00DA17E9">
            <w:pPr>
              <w:jc w:val="both"/>
              <w:rPr>
                <w:rFonts w:eastAsia="Times New Roman"/>
                <w:lang w:val="uk-UA"/>
              </w:rPr>
            </w:pPr>
            <w:r>
              <w:rPr>
                <w:rFonts w:eastAsia="Times New Roman"/>
                <w:lang w:val="uk-UA"/>
              </w:rPr>
              <w:t>5.3.</w:t>
            </w:r>
            <w:r w:rsidRPr="00DA17E9">
              <w:rPr>
                <w:rFonts w:eastAsia="Times New Roman"/>
                <w:bCs/>
                <w:iCs/>
                <w:lang w:val="uk-UA"/>
              </w:rPr>
              <w:t xml:space="preserve"> Якщо учасник процедури закупівлі не підтвердив свою відповідність кваліфікаційним критеріям, установленим пунктом 5.1. цієї тендерної документації, в тому числі й шляхом виправлення невідповідностей, що зазначаються замовником в</w:t>
            </w:r>
            <w:r w:rsidRPr="00DA17E9">
              <w:rPr>
                <w:rFonts w:eastAsia="Times New Roman"/>
                <w:shd w:val="solid" w:color="FFFFFF" w:fill="FFFFFF"/>
                <w:lang w:val="uk-UA" w:eastAsia="en-US"/>
              </w:rPr>
              <w:t xml:space="preserve"> повідомленні з вимогою про усунення таких невідповідностей в електронній системі закупівель, тендерна пропозиція </w:t>
            </w:r>
            <w:r w:rsidRPr="00DA17E9">
              <w:rPr>
                <w:rFonts w:eastAsia="Times New Roman"/>
                <w:lang w:val="uk-UA"/>
              </w:rPr>
              <w:t>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775849BB" w14:textId="7ABB54E6" w:rsidR="00D46E72" w:rsidRPr="00642E44" w:rsidRDefault="00D46E72" w:rsidP="00D46E72">
            <w:pPr>
              <w:widowControl w:val="0"/>
              <w:shd w:val="clear" w:color="auto" w:fill="FFFFFF" w:themeFill="background1"/>
              <w:jc w:val="both"/>
              <w:rPr>
                <w:rFonts w:eastAsia="Times New Roman"/>
                <w:lang w:val="uk-UA"/>
              </w:rPr>
            </w:pPr>
          </w:p>
        </w:tc>
      </w:tr>
      <w:tr w:rsidR="00D46E72" w:rsidRPr="001658F8" w14:paraId="31A271D8" w14:textId="77777777" w:rsidTr="001036AD">
        <w:trPr>
          <w:trHeight w:val="282"/>
          <w:jc w:val="center"/>
        </w:trPr>
        <w:tc>
          <w:tcPr>
            <w:tcW w:w="576" w:type="dxa"/>
            <w:shd w:val="clear" w:color="auto" w:fill="FFFFFF" w:themeFill="background1"/>
          </w:tcPr>
          <w:p w14:paraId="2414459B" w14:textId="5032F9F7" w:rsidR="00D46E72" w:rsidRPr="00642E44" w:rsidRDefault="00D46E72" w:rsidP="00D46E72">
            <w:pPr>
              <w:widowControl w:val="0"/>
              <w:shd w:val="clear" w:color="auto" w:fill="FFFFFF" w:themeFill="background1"/>
              <w:rPr>
                <w:lang w:val="uk-UA"/>
              </w:rPr>
            </w:pPr>
            <w:r w:rsidRPr="00642E44">
              <w:rPr>
                <w:rFonts w:eastAsia="Times New Roman"/>
                <w:lang w:val="uk-UA"/>
              </w:rPr>
              <w:lastRenderedPageBreak/>
              <w:t>6</w:t>
            </w:r>
          </w:p>
        </w:tc>
        <w:tc>
          <w:tcPr>
            <w:tcW w:w="2797" w:type="dxa"/>
            <w:shd w:val="clear" w:color="auto" w:fill="FFFFFF" w:themeFill="background1"/>
          </w:tcPr>
          <w:p w14:paraId="38BF127E" w14:textId="17776891" w:rsidR="00D46E72" w:rsidRPr="00642E44" w:rsidRDefault="00D46E72" w:rsidP="00124F72">
            <w:pPr>
              <w:widowControl w:val="0"/>
              <w:shd w:val="clear" w:color="auto" w:fill="FFFFFF" w:themeFill="background1"/>
              <w:rPr>
                <w:lang w:val="uk-UA"/>
              </w:rPr>
            </w:pPr>
            <w:r w:rsidRPr="00642E44">
              <w:rPr>
                <w:rFonts w:eastAsia="Times New Roman"/>
                <w:b/>
                <w:lang w:val="uk-UA"/>
              </w:rPr>
              <w:t>Підст</w:t>
            </w:r>
            <w:r w:rsidR="00124F72">
              <w:rPr>
                <w:rFonts w:eastAsia="Times New Roman"/>
                <w:b/>
                <w:lang w:val="uk-UA"/>
              </w:rPr>
              <w:t>ави для відмови учаснику</w:t>
            </w:r>
            <w:r w:rsidRPr="00642E44">
              <w:rPr>
                <w:rFonts w:eastAsia="Times New Roman"/>
                <w:b/>
                <w:lang w:val="uk-UA"/>
              </w:rPr>
              <w:t xml:space="preserve"> процедур</w:t>
            </w:r>
            <w:r w:rsidR="00124F72">
              <w:rPr>
                <w:rFonts w:eastAsia="Times New Roman"/>
                <w:b/>
                <w:lang w:val="uk-UA"/>
              </w:rPr>
              <w:t>и</w:t>
            </w:r>
            <w:r w:rsidRPr="00642E44">
              <w:rPr>
                <w:rFonts w:eastAsia="Times New Roman"/>
                <w:b/>
                <w:lang w:val="uk-UA"/>
              </w:rPr>
              <w:t xml:space="preserve"> закупівлі</w:t>
            </w:r>
            <w:r w:rsidR="00124F72">
              <w:rPr>
                <w:rFonts w:eastAsia="Times New Roman"/>
                <w:b/>
                <w:lang w:val="uk-UA"/>
              </w:rPr>
              <w:t xml:space="preserve"> в участі у відкритих торгах</w:t>
            </w:r>
          </w:p>
        </w:tc>
        <w:tc>
          <w:tcPr>
            <w:tcW w:w="6970" w:type="dxa"/>
            <w:shd w:val="clear" w:color="auto" w:fill="FFFFFF" w:themeFill="background1"/>
          </w:tcPr>
          <w:p w14:paraId="20C33D57" w14:textId="6AA060DB" w:rsidR="005F2BCE" w:rsidRPr="005F2BCE" w:rsidRDefault="005F2BCE" w:rsidP="005F2BCE">
            <w:pPr>
              <w:widowControl w:val="0"/>
              <w:shd w:val="clear" w:color="auto" w:fill="FFFFFF" w:themeFill="background1"/>
              <w:jc w:val="both"/>
              <w:rPr>
                <w:rFonts w:eastAsia="Times New Roman"/>
                <w:lang w:val="uk-UA"/>
              </w:rPr>
            </w:pPr>
            <w:r>
              <w:rPr>
                <w:rFonts w:eastAsia="Times New Roman"/>
                <w:lang w:val="uk-UA"/>
              </w:rPr>
              <w:t>6.1.</w:t>
            </w:r>
            <w:r w:rsidRPr="005F2BCE">
              <w:rPr>
                <w:rFonts w:eastAsia="Times New Roman"/>
                <w:lang w:val="uk-UA"/>
              </w:rPr>
              <w:t xml:space="preserve">Інформація про підтвердження відсутності підстав, визначених пунктом 47 Особливостей, для учасника процедури закупівлі відповідно до </w:t>
            </w:r>
            <w:r w:rsidRPr="005F2BCE">
              <w:rPr>
                <w:rFonts w:eastAsia="Times New Roman"/>
                <w:b/>
                <w:lang w:val="uk-UA"/>
              </w:rPr>
              <w:t>Додатку 3</w:t>
            </w:r>
            <w:r w:rsidRPr="005F2BCE">
              <w:rPr>
                <w:rFonts w:eastAsia="Times New Roman"/>
                <w:lang w:val="uk-UA"/>
              </w:rPr>
              <w:t xml:space="preserve"> до тендерної документації.</w:t>
            </w:r>
          </w:p>
          <w:p w14:paraId="7D1503F9" w14:textId="77777777" w:rsidR="005F2BCE" w:rsidRPr="005F2BCE" w:rsidRDefault="005F2BCE" w:rsidP="005F2BCE">
            <w:pPr>
              <w:widowControl w:val="0"/>
              <w:shd w:val="clear" w:color="auto" w:fill="FFFFFF" w:themeFill="background1"/>
              <w:jc w:val="both"/>
              <w:rPr>
                <w:rFonts w:eastAsia="Times New Roman"/>
                <w:lang w:val="uk-UA"/>
              </w:rPr>
            </w:pPr>
            <w:r w:rsidRPr="005F2BCE">
              <w:rPr>
                <w:rFonts w:eastAsia="Times New Roman"/>
                <w:lang w:val="uk-UA"/>
              </w:rPr>
              <w:t xml:space="preserve">Якщо учасник процедури закупівлі не підтвердив відсутність підстав, визначених пунктом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в тому числі й шляхом виправлення невідповідностей, </w:t>
            </w:r>
            <w:r w:rsidRPr="005F2BCE">
              <w:rPr>
                <w:rFonts w:eastAsia="Times New Roman"/>
                <w:lang w:val="uk-UA"/>
              </w:rPr>
              <w:lastRenderedPageBreak/>
              <w:t>що зазначаються замовником в повідомленні з вимогою про усунення таких невідповідностей в електронній системі закупівель, та/або наявні підстави, передбачені пунктом 47 Особливостей, то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2A4671B4" w14:textId="25B0AFBD" w:rsidR="005F2BCE" w:rsidRDefault="005F2BCE" w:rsidP="005F2BCE">
            <w:pPr>
              <w:widowControl w:val="0"/>
              <w:shd w:val="clear" w:color="auto" w:fill="FFFFFF" w:themeFill="background1"/>
              <w:jc w:val="both"/>
              <w:rPr>
                <w:rFonts w:eastAsia="Times New Roman"/>
                <w:lang w:val="uk-UA"/>
              </w:rPr>
            </w:pPr>
            <w:r w:rsidRPr="005F2BCE">
              <w:rPr>
                <w:rFonts w:eastAsia="Times New Roman"/>
                <w:lang w:val="uk-UA"/>
              </w:rPr>
              <w:t xml:space="preserve">6.2. Перелік документів та інформації  для підтвердження відповідності переможця процедури закупівлі вимогам, визначених абзацом п’ятнадцятим пункту 47 Особливостей, відповідно </w:t>
            </w:r>
            <w:r w:rsidRPr="005F2BCE">
              <w:rPr>
                <w:rFonts w:eastAsia="Times New Roman"/>
                <w:b/>
                <w:lang w:val="uk-UA"/>
              </w:rPr>
              <w:t>до Додатку 3</w:t>
            </w:r>
            <w:r w:rsidRPr="005F2BCE">
              <w:rPr>
                <w:rFonts w:eastAsia="Times New Roman"/>
                <w:lang w:val="uk-UA"/>
              </w:rPr>
              <w:t xml:space="preserve"> до тендерної документації.</w:t>
            </w:r>
          </w:p>
          <w:p w14:paraId="6B84BECF" w14:textId="415FB1C5" w:rsidR="005F2BCE" w:rsidRPr="005F2BCE" w:rsidRDefault="005F2BCE" w:rsidP="005F2BCE">
            <w:pPr>
              <w:widowControl w:val="0"/>
              <w:shd w:val="clear" w:color="auto" w:fill="FFFFFF" w:themeFill="background1"/>
              <w:jc w:val="both"/>
              <w:rPr>
                <w:rFonts w:eastAsia="Times New Roman"/>
                <w:lang w:val="uk-UA"/>
              </w:rPr>
            </w:pPr>
            <w:r>
              <w:rPr>
                <w:rFonts w:eastAsia="Times New Roman"/>
                <w:lang w:val="uk-UA"/>
              </w:rPr>
              <w:t>6.3.</w:t>
            </w:r>
            <w:r w:rsidRPr="005F2BCE">
              <w:rPr>
                <w:rFonts w:eastAsia="Times New Roman"/>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E9902C9" w14:textId="0BB3F7AB" w:rsidR="005F2BCE" w:rsidRDefault="005F2BCE" w:rsidP="005F2BCE">
            <w:pPr>
              <w:widowControl w:val="0"/>
              <w:shd w:val="clear" w:color="auto" w:fill="FFFFFF" w:themeFill="background1"/>
              <w:jc w:val="both"/>
              <w:rPr>
                <w:rFonts w:eastAsia="Times New Roman"/>
                <w:lang w:val="uk-UA"/>
              </w:rPr>
            </w:pPr>
            <w:r w:rsidRPr="005F2BCE">
              <w:rPr>
                <w:rFonts w:eastAsia="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на підставі абзацу </w:t>
            </w:r>
            <w:r w:rsidR="00A575BD">
              <w:rPr>
                <w:rFonts w:eastAsia="Times New Roman"/>
                <w:lang w:val="uk-UA"/>
              </w:rPr>
              <w:t>третього</w:t>
            </w:r>
            <w:r w:rsidRPr="005F2BCE">
              <w:rPr>
                <w:rFonts w:eastAsia="Times New Roman"/>
                <w:lang w:val="uk-UA"/>
              </w:rPr>
              <w:t xml:space="preserve"> підпункту 1 пункту 44 Особливостей.</w:t>
            </w:r>
          </w:p>
          <w:p w14:paraId="3748D444" w14:textId="4D2D5AA9" w:rsidR="005F2BCE" w:rsidRPr="005F2BCE" w:rsidRDefault="005F2BCE" w:rsidP="005F2BCE">
            <w:pPr>
              <w:widowControl w:val="0"/>
              <w:shd w:val="clear" w:color="auto" w:fill="FFFFFF" w:themeFill="background1"/>
              <w:jc w:val="both"/>
              <w:rPr>
                <w:rFonts w:eastAsia="Times New Roman"/>
                <w:lang w:val="uk-UA"/>
              </w:rPr>
            </w:pPr>
            <w:r>
              <w:rPr>
                <w:rFonts w:eastAsia="Times New Roman"/>
                <w:lang w:val="uk-UA"/>
              </w:rPr>
              <w:t>6.</w:t>
            </w:r>
            <w:r w:rsidR="007318C4">
              <w:rPr>
                <w:rFonts w:eastAsia="Times New Roman"/>
                <w:lang w:val="uk-UA"/>
              </w:rPr>
              <w:t>4</w:t>
            </w:r>
            <w:r>
              <w:rPr>
                <w:rFonts w:eastAsia="Times New Roman"/>
                <w:lang w:val="uk-UA"/>
              </w:rPr>
              <w:t>.</w:t>
            </w:r>
            <w:r>
              <w:t xml:space="preserve"> </w:t>
            </w:r>
            <w:r w:rsidRPr="005F2BCE">
              <w:rPr>
                <w:rFonts w:eastAsia="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806A2DA" w14:textId="5ADE276B" w:rsidR="00D46E72" w:rsidRPr="00642E44" w:rsidRDefault="005F2BCE" w:rsidP="007318C4">
            <w:pPr>
              <w:widowControl w:val="0"/>
              <w:shd w:val="clear" w:color="auto" w:fill="FFFFFF" w:themeFill="background1"/>
              <w:jc w:val="both"/>
              <w:rPr>
                <w:rFonts w:eastAsia="Times New Roman"/>
                <w:lang w:val="uk-UA"/>
              </w:rPr>
            </w:pPr>
            <w:r>
              <w:rPr>
                <w:rFonts w:eastAsia="Times New Roman"/>
                <w:lang w:val="uk-UA"/>
              </w:rPr>
              <w:t>6</w:t>
            </w:r>
            <w:r w:rsidRPr="005F2BCE">
              <w:rPr>
                <w:rFonts w:eastAsia="Times New Roman"/>
                <w:lang w:val="uk-UA"/>
              </w:rPr>
              <w:t>.</w:t>
            </w:r>
            <w:r w:rsidR="007318C4">
              <w:rPr>
                <w:rFonts w:eastAsia="Times New Roman"/>
                <w:lang w:val="uk-UA"/>
              </w:rPr>
              <w:t>5</w:t>
            </w:r>
            <w:r w:rsidRPr="005F2BCE">
              <w:rPr>
                <w:rFonts w:eastAsia="Times New Roman"/>
                <w:lang w:val="uk-UA"/>
              </w:rPr>
              <w:t>. Учасник несе відповідальність за зміст, форму, строки видачі (отримання, тощо), інше, що передбачено цією тендерною документацією, щодо всіх без виключень документів, що надаються ним у складі тендерної пропозиції</w:t>
            </w:r>
            <w:r>
              <w:rPr>
                <w:rFonts w:eastAsia="Times New Roman"/>
                <w:lang w:val="uk-UA"/>
              </w:rPr>
              <w:t>.</w:t>
            </w:r>
          </w:p>
        </w:tc>
      </w:tr>
      <w:tr w:rsidR="00187E06" w:rsidRPr="00642E44" w14:paraId="791BD497" w14:textId="77777777" w:rsidTr="00450A0C">
        <w:trPr>
          <w:trHeight w:val="416"/>
          <w:jc w:val="center"/>
        </w:trPr>
        <w:tc>
          <w:tcPr>
            <w:tcW w:w="576" w:type="dxa"/>
            <w:shd w:val="clear" w:color="auto" w:fill="FFFFFF" w:themeFill="background1"/>
          </w:tcPr>
          <w:p w14:paraId="3FF62DA1" w14:textId="1CE9B1C5" w:rsidR="00187E06" w:rsidRPr="00642E44" w:rsidRDefault="00187E06" w:rsidP="00187E06">
            <w:pPr>
              <w:widowControl w:val="0"/>
              <w:shd w:val="clear" w:color="auto" w:fill="FFFFFF" w:themeFill="background1"/>
              <w:rPr>
                <w:lang w:val="uk-UA"/>
              </w:rPr>
            </w:pPr>
            <w:r w:rsidRPr="00642E44">
              <w:rPr>
                <w:rFonts w:eastAsia="Times New Roman"/>
                <w:lang w:val="uk-UA"/>
              </w:rPr>
              <w:lastRenderedPageBreak/>
              <w:t>7</w:t>
            </w:r>
          </w:p>
        </w:tc>
        <w:tc>
          <w:tcPr>
            <w:tcW w:w="2797" w:type="dxa"/>
            <w:shd w:val="clear" w:color="auto" w:fill="FFFFFF" w:themeFill="background1"/>
          </w:tcPr>
          <w:p w14:paraId="6241623C" w14:textId="68211291" w:rsidR="00187E06" w:rsidRPr="00642E44" w:rsidRDefault="00187E06" w:rsidP="00187E06">
            <w:pPr>
              <w:widowControl w:val="0"/>
              <w:shd w:val="clear" w:color="auto" w:fill="FFFFFF" w:themeFill="background1"/>
              <w:rPr>
                <w:lang w:val="uk-UA"/>
              </w:rPr>
            </w:pPr>
            <w:r w:rsidRPr="00642E44">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0" w:type="dxa"/>
          </w:tcPr>
          <w:p w14:paraId="6584E485" w14:textId="311A8CC4" w:rsidR="00187E06" w:rsidRPr="00C45B2F" w:rsidRDefault="00187E06" w:rsidP="00187E06">
            <w:pPr>
              <w:jc w:val="both"/>
              <w:textAlignment w:val="baseline"/>
            </w:pPr>
            <w:r w:rsidRPr="00C45B2F">
              <w:rPr>
                <w:lang w:val="uk-UA"/>
              </w:rPr>
              <w:t xml:space="preserve">7.1. </w:t>
            </w:r>
            <w:r w:rsidRPr="00C45B2F">
              <w:t>Вимоги до предмета закупівлі (технічні, якісні та кількісні характеристики) згідно з</w:t>
            </w:r>
            <w:hyperlink r:id="rId11">
              <w:r w:rsidRPr="00C45B2F">
                <w:t xml:space="preserve"> пунктом третім </w:t>
              </w:r>
            </w:hyperlink>
            <w:hyperlink r:id="rId12">
              <w:r w:rsidRPr="00C45B2F">
                <w:t>частини друго</w:t>
              </w:r>
            </w:hyperlink>
            <w:r w:rsidRPr="00C45B2F">
              <w:t xml:space="preserve">ї статті 22 Закону зазначено в </w:t>
            </w:r>
            <w:r w:rsidRPr="00C45B2F">
              <w:rPr>
                <w:b/>
                <w:iCs/>
              </w:rPr>
              <w:t>Додатку 2</w:t>
            </w:r>
            <w:r w:rsidRPr="00C45B2F">
              <w:rPr>
                <w:b/>
              </w:rPr>
              <w:t xml:space="preserve"> </w:t>
            </w:r>
            <w:r w:rsidRPr="00C45B2F">
              <w:t>до цієї тендерної документації.</w:t>
            </w:r>
          </w:p>
          <w:p w14:paraId="363FBF86" w14:textId="4ECB9342" w:rsidR="00187E06" w:rsidRPr="00C45B2F" w:rsidRDefault="00187E06" w:rsidP="00187E06">
            <w:pPr>
              <w:widowControl w:val="0"/>
              <w:shd w:val="clear" w:color="auto" w:fill="FFFFFF" w:themeFill="background1"/>
              <w:jc w:val="both"/>
              <w:rPr>
                <w:lang w:val="uk-UA"/>
              </w:rPr>
            </w:pPr>
            <w:r w:rsidRPr="00C45B2F">
              <w:rPr>
                <w:lang w:val="uk-UA"/>
              </w:rPr>
              <w:t>7.2.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46A34AA0" w14:textId="6A391BCB" w:rsidR="00187E06" w:rsidRPr="00C45B2F" w:rsidRDefault="00187E06" w:rsidP="002F74E5">
            <w:pPr>
              <w:jc w:val="both"/>
              <w:rPr>
                <w:lang w:val="uk-UA" w:eastAsia="en-US"/>
              </w:rPr>
            </w:pPr>
          </w:p>
          <w:p w14:paraId="3E0C4E12" w14:textId="29C56987" w:rsidR="00187E06" w:rsidRPr="00C45B2F" w:rsidRDefault="00187E06" w:rsidP="00D64E70">
            <w:pPr>
              <w:jc w:val="both"/>
              <w:rPr>
                <w:lang w:val="uk-UA"/>
              </w:rPr>
            </w:pPr>
          </w:p>
        </w:tc>
      </w:tr>
      <w:tr w:rsidR="00187E06" w:rsidRPr="00642E44" w14:paraId="3E75C084" w14:textId="77777777" w:rsidTr="001036AD">
        <w:trPr>
          <w:trHeight w:val="520"/>
          <w:jc w:val="center"/>
        </w:trPr>
        <w:tc>
          <w:tcPr>
            <w:tcW w:w="576" w:type="dxa"/>
            <w:shd w:val="clear" w:color="auto" w:fill="FFFFFF" w:themeFill="background1"/>
          </w:tcPr>
          <w:p w14:paraId="5861E7B2" w14:textId="46459C17" w:rsidR="00187E06" w:rsidRPr="00642E44" w:rsidRDefault="00187E06" w:rsidP="00187E06">
            <w:pPr>
              <w:widowControl w:val="0"/>
              <w:shd w:val="clear" w:color="auto" w:fill="FFFFFF" w:themeFill="background1"/>
              <w:rPr>
                <w:rFonts w:eastAsia="Times New Roman"/>
                <w:lang w:val="uk-UA"/>
              </w:rPr>
            </w:pPr>
            <w:r w:rsidRPr="00642E44">
              <w:rPr>
                <w:rFonts w:eastAsia="Times New Roman"/>
                <w:lang w:val="uk-UA"/>
              </w:rPr>
              <w:t>8</w:t>
            </w:r>
          </w:p>
        </w:tc>
        <w:tc>
          <w:tcPr>
            <w:tcW w:w="2797" w:type="dxa"/>
            <w:shd w:val="clear" w:color="auto" w:fill="FFFFFF" w:themeFill="background1"/>
          </w:tcPr>
          <w:p w14:paraId="3F0289EE" w14:textId="2442E3CD" w:rsidR="00187E06" w:rsidRPr="00642E44" w:rsidRDefault="00187E06" w:rsidP="00187E06">
            <w:pPr>
              <w:widowControl w:val="0"/>
              <w:shd w:val="clear" w:color="auto" w:fill="FFFFFF" w:themeFill="background1"/>
              <w:rPr>
                <w:rFonts w:eastAsia="Times New Roman"/>
                <w:b/>
                <w:lang w:val="uk-UA"/>
              </w:rPr>
            </w:pPr>
            <w:r w:rsidRPr="00642E44">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0" w:type="dxa"/>
            <w:shd w:val="clear" w:color="auto" w:fill="FFFFFF" w:themeFill="background1"/>
          </w:tcPr>
          <w:p w14:paraId="5F724960" w14:textId="4931BFC3" w:rsidR="00187E06" w:rsidRPr="00642E44" w:rsidRDefault="00E6225A" w:rsidP="00187E06">
            <w:pPr>
              <w:widowControl w:val="0"/>
              <w:shd w:val="clear" w:color="auto" w:fill="FFFFFF" w:themeFill="background1"/>
              <w:jc w:val="both"/>
              <w:rPr>
                <w:rFonts w:eastAsia="Times New Roman"/>
                <w:lang w:val="uk-UA"/>
              </w:rPr>
            </w:pPr>
            <w:r>
              <w:rPr>
                <w:rFonts w:eastAsia="Times New Roman"/>
                <w:lang w:val="uk-UA"/>
              </w:rPr>
              <w:t>Не передбачено</w:t>
            </w:r>
          </w:p>
        </w:tc>
      </w:tr>
      <w:tr w:rsidR="00870691" w:rsidRPr="000869C5" w14:paraId="7014B3E8" w14:textId="77777777" w:rsidTr="00450A0C">
        <w:trPr>
          <w:trHeight w:val="520"/>
          <w:jc w:val="center"/>
        </w:trPr>
        <w:tc>
          <w:tcPr>
            <w:tcW w:w="576" w:type="dxa"/>
            <w:shd w:val="clear" w:color="auto" w:fill="FFFFFF" w:themeFill="background1"/>
          </w:tcPr>
          <w:p w14:paraId="3BB7982C" w14:textId="18F16E2A" w:rsidR="00870691" w:rsidRPr="00642E44" w:rsidRDefault="00870691" w:rsidP="00870691">
            <w:pPr>
              <w:widowControl w:val="0"/>
              <w:shd w:val="clear" w:color="auto" w:fill="FFFFFF" w:themeFill="background1"/>
              <w:rPr>
                <w:lang w:val="uk-UA"/>
              </w:rPr>
            </w:pPr>
            <w:r w:rsidRPr="00642E44">
              <w:rPr>
                <w:rFonts w:eastAsia="Times New Roman"/>
                <w:lang w:val="uk-UA"/>
              </w:rPr>
              <w:lastRenderedPageBreak/>
              <w:t>9</w:t>
            </w:r>
          </w:p>
        </w:tc>
        <w:tc>
          <w:tcPr>
            <w:tcW w:w="2797" w:type="dxa"/>
            <w:shd w:val="clear" w:color="auto" w:fill="FFFFFF" w:themeFill="background1"/>
          </w:tcPr>
          <w:p w14:paraId="76E36A1A" w14:textId="77777777"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Інформація про субпідрядника/</w:t>
            </w:r>
          </w:p>
          <w:p w14:paraId="0D559872" w14:textId="0D6A706C" w:rsidR="00870691" w:rsidRPr="00642E44" w:rsidRDefault="00870691" w:rsidP="00870691">
            <w:pPr>
              <w:widowControl w:val="0"/>
              <w:shd w:val="clear" w:color="auto" w:fill="FFFFFF" w:themeFill="background1"/>
              <w:rPr>
                <w:lang w:val="uk-UA"/>
              </w:rPr>
            </w:pPr>
            <w:r w:rsidRPr="00642E44">
              <w:rPr>
                <w:rFonts w:eastAsia="Times New Roman"/>
                <w:b/>
                <w:lang w:val="uk-UA"/>
              </w:rPr>
              <w:t>співвиконавця</w:t>
            </w:r>
          </w:p>
        </w:tc>
        <w:tc>
          <w:tcPr>
            <w:tcW w:w="6970" w:type="dxa"/>
          </w:tcPr>
          <w:p w14:paraId="27C5F354" w14:textId="102D2BD1" w:rsidR="00870691" w:rsidRPr="00870691" w:rsidRDefault="00120F73" w:rsidP="00870691">
            <w:pPr>
              <w:widowControl w:val="0"/>
              <w:shd w:val="clear" w:color="auto" w:fill="FFFFFF" w:themeFill="background1"/>
              <w:jc w:val="both"/>
              <w:rPr>
                <w:lang w:val="uk-UA"/>
              </w:rPr>
            </w:pPr>
            <w:r>
              <w:rPr>
                <w:lang w:val="uk-UA"/>
              </w:rPr>
              <w:t>Не передбачено</w:t>
            </w:r>
            <w:r w:rsidR="00870691" w:rsidRPr="00870691">
              <w:rPr>
                <w:lang w:val="uk-UA"/>
              </w:rPr>
              <w:t>.</w:t>
            </w:r>
          </w:p>
        </w:tc>
      </w:tr>
      <w:tr w:rsidR="00870691" w:rsidRPr="001658F8" w14:paraId="66FCEA04" w14:textId="77777777" w:rsidTr="001036AD">
        <w:trPr>
          <w:trHeight w:val="520"/>
          <w:jc w:val="center"/>
        </w:trPr>
        <w:tc>
          <w:tcPr>
            <w:tcW w:w="576" w:type="dxa"/>
            <w:shd w:val="clear" w:color="auto" w:fill="FFFFFF" w:themeFill="background1"/>
          </w:tcPr>
          <w:p w14:paraId="6546B5AD" w14:textId="2AC7881B" w:rsidR="00870691" w:rsidRPr="00642E44" w:rsidRDefault="00870691" w:rsidP="00870691">
            <w:pPr>
              <w:widowControl w:val="0"/>
              <w:shd w:val="clear" w:color="auto" w:fill="FFFFFF" w:themeFill="background1"/>
              <w:rPr>
                <w:lang w:val="uk-UA"/>
              </w:rPr>
            </w:pPr>
            <w:r w:rsidRPr="00642E44">
              <w:rPr>
                <w:rFonts w:eastAsia="Times New Roman"/>
                <w:lang w:val="uk-UA"/>
              </w:rPr>
              <w:t>10</w:t>
            </w:r>
          </w:p>
        </w:tc>
        <w:tc>
          <w:tcPr>
            <w:tcW w:w="2797" w:type="dxa"/>
            <w:shd w:val="clear" w:color="auto" w:fill="FFFFFF" w:themeFill="background1"/>
          </w:tcPr>
          <w:p w14:paraId="64B4AB5A" w14:textId="6CAB26C6" w:rsidR="00870691" w:rsidRPr="00642E44" w:rsidRDefault="00870691" w:rsidP="00870691">
            <w:pPr>
              <w:widowControl w:val="0"/>
              <w:shd w:val="clear" w:color="auto" w:fill="FFFFFF" w:themeFill="background1"/>
              <w:rPr>
                <w:lang w:val="uk-UA"/>
              </w:rPr>
            </w:pPr>
            <w:r w:rsidRPr="00642E44">
              <w:rPr>
                <w:rFonts w:eastAsia="Times New Roman"/>
                <w:b/>
                <w:lang w:val="uk-UA"/>
              </w:rPr>
              <w:t>Унесення змін або відкликання тендерної пропозиції учасником</w:t>
            </w:r>
          </w:p>
        </w:tc>
        <w:tc>
          <w:tcPr>
            <w:tcW w:w="6970" w:type="dxa"/>
            <w:shd w:val="clear" w:color="auto" w:fill="FFFFFF" w:themeFill="background1"/>
          </w:tcPr>
          <w:p w14:paraId="021E7F0E" w14:textId="0AE17EFC" w:rsidR="00870691" w:rsidRPr="00642E44" w:rsidRDefault="00D742B5" w:rsidP="00870691">
            <w:pPr>
              <w:widowControl w:val="0"/>
              <w:shd w:val="clear" w:color="auto" w:fill="FFFFFF" w:themeFill="background1"/>
              <w:jc w:val="both"/>
              <w:rPr>
                <w:lang w:val="uk-UA"/>
              </w:rPr>
            </w:pPr>
            <w:r>
              <w:rPr>
                <w:shd w:val="clear" w:color="auto" w:fill="FFFFFF"/>
                <w:lang w:val="uk-UA"/>
              </w:rPr>
              <w:t>10.1.</w:t>
            </w:r>
            <w:r w:rsidR="00870691" w:rsidRPr="00642E44">
              <w:rPr>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70691" w:rsidRPr="00642E44" w14:paraId="1B5F7008" w14:textId="77777777" w:rsidTr="001036AD">
        <w:trPr>
          <w:trHeight w:val="520"/>
          <w:jc w:val="center"/>
        </w:trPr>
        <w:tc>
          <w:tcPr>
            <w:tcW w:w="10343" w:type="dxa"/>
            <w:gridSpan w:val="3"/>
            <w:shd w:val="clear" w:color="auto" w:fill="FFFFFF" w:themeFill="background1"/>
            <w:vAlign w:val="center"/>
          </w:tcPr>
          <w:p w14:paraId="0FAA828F" w14:textId="084E05B3" w:rsidR="00870691" w:rsidRPr="00642E44" w:rsidRDefault="00870691" w:rsidP="000F2836">
            <w:pPr>
              <w:widowControl w:val="0"/>
              <w:shd w:val="clear" w:color="auto" w:fill="FFFFFF" w:themeFill="background1"/>
              <w:ind w:hanging="23"/>
              <w:jc w:val="center"/>
              <w:rPr>
                <w:lang w:val="uk-UA"/>
              </w:rPr>
            </w:pPr>
            <w:r w:rsidRPr="00642E44">
              <w:rPr>
                <w:rFonts w:eastAsia="Times New Roman"/>
                <w:b/>
                <w:lang w:val="uk-UA"/>
              </w:rPr>
              <w:t>IV.</w:t>
            </w:r>
            <w:r w:rsidR="000F2836">
              <w:rPr>
                <w:rFonts w:eastAsia="Times New Roman"/>
                <w:b/>
                <w:lang w:val="uk-UA"/>
              </w:rPr>
              <w:t xml:space="preserve"> Подання, розкриття, розгляд </w:t>
            </w:r>
            <w:r w:rsidRPr="00642E44">
              <w:rPr>
                <w:rFonts w:eastAsia="Times New Roman"/>
                <w:b/>
                <w:lang w:val="uk-UA"/>
              </w:rPr>
              <w:t xml:space="preserve"> тендерної пропозиції</w:t>
            </w:r>
          </w:p>
        </w:tc>
      </w:tr>
      <w:tr w:rsidR="00870691" w:rsidRPr="00B923D1" w14:paraId="53501233" w14:textId="77777777" w:rsidTr="001036AD">
        <w:trPr>
          <w:trHeight w:val="520"/>
          <w:jc w:val="center"/>
        </w:trPr>
        <w:tc>
          <w:tcPr>
            <w:tcW w:w="576" w:type="dxa"/>
            <w:shd w:val="clear" w:color="auto" w:fill="FFFFFF" w:themeFill="background1"/>
          </w:tcPr>
          <w:p w14:paraId="3759B2B5" w14:textId="77777777" w:rsidR="00870691" w:rsidRPr="00642E44" w:rsidRDefault="00870691" w:rsidP="00870691">
            <w:pPr>
              <w:widowControl w:val="0"/>
              <w:shd w:val="clear" w:color="auto" w:fill="FFFFFF" w:themeFill="background1"/>
              <w:rPr>
                <w:lang w:val="uk-UA"/>
              </w:rPr>
            </w:pPr>
            <w:r w:rsidRPr="00642E44">
              <w:rPr>
                <w:rFonts w:eastAsia="Times New Roman"/>
                <w:lang w:val="uk-UA"/>
              </w:rPr>
              <w:t>1</w:t>
            </w:r>
          </w:p>
        </w:tc>
        <w:tc>
          <w:tcPr>
            <w:tcW w:w="2797" w:type="dxa"/>
            <w:shd w:val="clear" w:color="auto" w:fill="FFFFFF" w:themeFill="background1"/>
          </w:tcPr>
          <w:p w14:paraId="07298E64" w14:textId="637E08B9" w:rsidR="00870691" w:rsidRPr="00642E44" w:rsidRDefault="00870691" w:rsidP="00870691">
            <w:pPr>
              <w:widowControl w:val="0"/>
              <w:shd w:val="clear" w:color="auto" w:fill="FFFFFF" w:themeFill="background1"/>
              <w:rPr>
                <w:lang w:val="uk-UA"/>
              </w:rPr>
            </w:pPr>
            <w:r w:rsidRPr="00642E44">
              <w:rPr>
                <w:rFonts w:eastAsia="Times New Roman"/>
                <w:b/>
                <w:lang w:val="uk-UA"/>
              </w:rPr>
              <w:t>Кінцевий строк подання тендерних пропозицій</w:t>
            </w:r>
          </w:p>
        </w:tc>
        <w:tc>
          <w:tcPr>
            <w:tcW w:w="6970" w:type="dxa"/>
            <w:shd w:val="clear" w:color="auto" w:fill="FFFFFF" w:themeFill="background1"/>
          </w:tcPr>
          <w:p w14:paraId="1443A5A7" w14:textId="77777777" w:rsidR="003E7A3C" w:rsidRPr="00B923D1" w:rsidRDefault="003E7A3C" w:rsidP="00870691">
            <w:pPr>
              <w:widowControl w:val="0"/>
              <w:shd w:val="clear" w:color="auto" w:fill="FFFFFF" w:themeFill="background1"/>
              <w:jc w:val="both"/>
              <w:rPr>
                <w:rFonts w:eastAsia="Times New Roman"/>
                <w:lang w:val="uk-UA"/>
              </w:rPr>
            </w:pPr>
            <w:r w:rsidRPr="00B923D1">
              <w:rPr>
                <w:rFonts w:eastAsia="Times New Roman"/>
                <w:lang w:val="uk-UA"/>
              </w:rPr>
              <w:t>1.1.Строк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D51308C" w14:textId="328C90C2" w:rsidR="00870691" w:rsidRPr="00B923D1" w:rsidRDefault="00BA4CF8" w:rsidP="00870691">
            <w:pPr>
              <w:widowControl w:val="0"/>
              <w:shd w:val="clear" w:color="auto" w:fill="FFFFFF" w:themeFill="background1"/>
              <w:jc w:val="both"/>
              <w:rPr>
                <w:rFonts w:eastAsia="Times New Roman"/>
                <w:lang w:val="uk-UA"/>
              </w:rPr>
            </w:pPr>
            <w:r>
              <w:rPr>
                <w:rFonts w:eastAsia="Times New Roman"/>
                <w:lang w:val="uk-UA"/>
              </w:rPr>
              <w:t>1.2.</w:t>
            </w:r>
            <w:r w:rsidR="00870691" w:rsidRPr="00B923D1">
              <w:rPr>
                <w:rFonts w:eastAsia="Times New Roman"/>
                <w:lang w:val="uk-UA"/>
              </w:rPr>
              <w:t xml:space="preserve">Кінцевий строк подання тендерних пропозицій - - </w:t>
            </w:r>
            <w:r w:rsidR="000B152F" w:rsidRPr="00FA69F4">
              <w:rPr>
                <w:rFonts w:eastAsia="Times New Roman"/>
                <w:b/>
                <w:lang w:val="uk-UA"/>
              </w:rPr>
              <w:t>до 00год.</w:t>
            </w:r>
            <w:r w:rsidR="00870691" w:rsidRPr="00FA69F4">
              <w:rPr>
                <w:rFonts w:eastAsia="Times New Roman"/>
                <w:b/>
                <w:lang w:val="uk-UA"/>
              </w:rPr>
              <w:t xml:space="preserve">00 </w:t>
            </w:r>
            <w:r w:rsidR="000B152F" w:rsidRPr="00FA69F4">
              <w:rPr>
                <w:rFonts w:eastAsia="Times New Roman"/>
                <w:b/>
                <w:lang w:val="uk-UA"/>
              </w:rPr>
              <w:t>хвилин</w:t>
            </w:r>
            <w:r w:rsidR="001521FA">
              <w:rPr>
                <w:rFonts w:eastAsia="Times New Roman"/>
                <w:b/>
                <w:lang w:val="uk-UA"/>
              </w:rPr>
              <w:t xml:space="preserve"> 16</w:t>
            </w:r>
            <w:r w:rsidR="00870691" w:rsidRPr="00FA69F4">
              <w:rPr>
                <w:rFonts w:eastAsia="Times New Roman"/>
                <w:b/>
                <w:lang w:val="uk-UA"/>
              </w:rPr>
              <w:t xml:space="preserve"> </w:t>
            </w:r>
            <w:r w:rsidR="004213FE">
              <w:rPr>
                <w:rFonts w:eastAsia="Times New Roman"/>
                <w:b/>
                <w:lang w:val="uk-UA"/>
              </w:rPr>
              <w:t xml:space="preserve">серпня </w:t>
            </w:r>
            <w:r w:rsidR="00870691" w:rsidRPr="00FA69F4">
              <w:rPr>
                <w:rFonts w:eastAsia="Times New Roman"/>
                <w:b/>
                <w:lang w:val="uk-UA"/>
              </w:rPr>
              <w:t xml:space="preserve"> 2023 року</w:t>
            </w:r>
          </w:p>
          <w:p w14:paraId="54504CC6" w14:textId="5EC04AD7" w:rsidR="00870691" w:rsidRPr="00B923D1" w:rsidRDefault="00870691" w:rsidP="00870691">
            <w:pPr>
              <w:widowControl w:val="0"/>
              <w:shd w:val="clear" w:color="auto" w:fill="FFFFFF" w:themeFill="background1"/>
              <w:jc w:val="center"/>
              <w:rPr>
                <w:lang w:val="uk-UA"/>
              </w:rPr>
            </w:pPr>
            <w:r w:rsidRPr="00B923D1">
              <w:rPr>
                <w:rFonts w:eastAsia="Times New Roman"/>
                <w:lang w:val="uk-UA"/>
              </w:rPr>
              <w:t>--------------------------------------------------------------------------------</w:t>
            </w:r>
          </w:p>
          <w:p w14:paraId="6E7FC4A3" w14:textId="6FD0436F" w:rsidR="00870691" w:rsidRPr="00B923D1" w:rsidRDefault="00BA4CF8" w:rsidP="00870691">
            <w:pPr>
              <w:widowControl w:val="0"/>
              <w:shd w:val="clear" w:color="auto" w:fill="FFFFFF" w:themeFill="background1"/>
              <w:jc w:val="both"/>
              <w:rPr>
                <w:rFonts w:eastAsia="Times New Roman"/>
                <w:lang w:val="uk-UA"/>
              </w:rPr>
            </w:pPr>
            <w:r>
              <w:rPr>
                <w:rFonts w:eastAsia="Times New Roman"/>
                <w:lang w:val="uk-UA"/>
              </w:rPr>
              <w:t>1.3.</w:t>
            </w:r>
            <w:r w:rsidR="00870691" w:rsidRPr="00B923D1">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870691" w:rsidRPr="00B923D1" w:rsidRDefault="00870691" w:rsidP="00870691">
            <w:pPr>
              <w:widowControl w:val="0"/>
              <w:shd w:val="clear" w:color="auto" w:fill="FFFFFF" w:themeFill="background1"/>
              <w:jc w:val="both"/>
              <w:rPr>
                <w:rFonts w:eastAsia="Times New Roman"/>
                <w:lang w:val="uk-UA"/>
              </w:rPr>
            </w:pPr>
            <w:r w:rsidRPr="00B923D1">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870691" w:rsidRPr="00B923D1" w:rsidRDefault="00870691" w:rsidP="00870691">
            <w:pPr>
              <w:widowControl w:val="0"/>
              <w:shd w:val="clear" w:color="auto" w:fill="FFFFFF" w:themeFill="background1"/>
              <w:jc w:val="both"/>
              <w:rPr>
                <w:rFonts w:eastAsia="Times New Roman"/>
                <w:lang w:val="uk-UA"/>
              </w:rPr>
            </w:pPr>
            <w:r w:rsidRPr="00B923D1">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870691" w:rsidRPr="00B923D1" w:rsidRDefault="00870691" w:rsidP="00870691">
            <w:pPr>
              <w:widowControl w:val="0"/>
              <w:shd w:val="clear" w:color="auto" w:fill="FFFFFF" w:themeFill="background1"/>
              <w:jc w:val="both"/>
              <w:rPr>
                <w:rFonts w:eastAsia="Times New Roman"/>
                <w:lang w:val="uk-UA"/>
              </w:rPr>
            </w:pPr>
            <w:r w:rsidRPr="00B923D1">
              <w:rPr>
                <w:rFonts w:eastAsia="Times New Roman"/>
                <w:lang w:val="uk-UA"/>
              </w:rPr>
              <w:t>3) дата та час подання тендерної пропозиції.</w:t>
            </w:r>
          </w:p>
          <w:p w14:paraId="7BEC2CEB" w14:textId="2E844050" w:rsidR="00870691" w:rsidRPr="00B923D1" w:rsidRDefault="00870691" w:rsidP="00870691">
            <w:pPr>
              <w:widowControl w:val="0"/>
              <w:shd w:val="clear" w:color="auto" w:fill="FFFFFF" w:themeFill="background1"/>
              <w:jc w:val="center"/>
              <w:rPr>
                <w:rFonts w:eastAsia="Times New Roman"/>
                <w:lang w:val="uk-UA"/>
              </w:rPr>
            </w:pPr>
            <w:r w:rsidRPr="00B923D1">
              <w:rPr>
                <w:rFonts w:eastAsia="Times New Roman"/>
                <w:lang w:val="uk-UA"/>
              </w:rPr>
              <w:t>--------------------------------------------------------------------------------</w:t>
            </w:r>
          </w:p>
          <w:p w14:paraId="6556F05D" w14:textId="40454446" w:rsidR="00870691" w:rsidRPr="00B923D1" w:rsidRDefault="00870691" w:rsidP="00870691">
            <w:pPr>
              <w:widowControl w:val="0"/>
              <w:shd w:val="clear" w:color="auto" w:fill="FFFFFF" w:themeFill="background1"/>
              <w:jc w:val="both"/>
              <w:rPr>
                <w:lang w:val="uk-UA"/>
              </w:rPr>
            </w:pPr>
            <w:r w:rsidRPr="00B923D1">
              <w:rPr>
                <w:lang w:val="uk-UA"/>
              </w:rPr>
              <w:t>Тендерні пропозиції після закінчення кінцевого строку їх подання не приймаються електронною системою закупівель.</w:t>
            </w:r>
          </w:p>
        </w:tc>
      </w:tr>
      <w:tr w:rsidR="00870691" w:rsidRPr="001658F8" w14:paraId="54226B5A" w14:textId="77777777" w:rsidTr="001036AD">
        <w:trPr>
          <w:trHeight w:val="278"/>
          <w:jc w:val="center"/>
        </w:trPr>
        <w:tc>
          <w:tcPr>
            <w:tcW w:w="576" w:type="dxa"/>
            <w:shd w:val="clear" w:color="auto" w:fill="FFFFFF" w:themeFill="background1"/>
          </w:tcPr>
          <w:p w14:paraId="41D71661" w14:textId="77777777" w:rsidR="00870691" w:rsidRPr="00642E44" w:rsidRDefault="00870691" w:rsidP="00870691">
            <w:pPr>
              <w:widowControl w:val="0"/>
              <w:shd w:val="clear" w:color="auto" w:fill="FFFFFF" w:themeFill="background1"/>
              <w:rPr>
                <w:lang w:val="uk-UA"/>
              </w:rPr>
            </w:pPr>
            <w:r w:rsidRPr="00642E44">
              <w:rPr>
                <w:rFonts w:eastAsia="Times New Roman"/>
                <w:lang w:val="uk-UA"/>
              </w:rPr>
              <w:t>2</w:t>
            </w:r>
          </w:p>
        </w:tc>
        <w:tc>
          <w:tcPr>
            <w:tcW w:w="2797" w:type="dxa"/>
            <w:shd w:val="clear" w:color="auto" w:fill="FFFFFF" w:themeFill="background1"/>
          </w:tcPr>
          <w:p w14:paraId="738257A2" w14:textId="3F317B8B" w:rsidR="00870691" w:rsidRPr="00642E44" w:rsidRDefault="00870691" w:rsidP="00870691">
            <w:pPr>
              <w:widowControl w:val="0"/>
              <w:shd w:val="clear" w:color="auto" w:fill="FFFFFF" w:themeFill="background1"/>
              <w:rPr>
                <w:lang w:val="uk-UA"/>
              </w:rPr>
            </w:pPr>
            <w:r w:rsidRPr="00642E44">
              <w:rPr>
                <w:rFonts w:eastAsia="Times New Roman"/>
                <w:b/>
                <w:lang w:val="uk-UA"/>
              </w:rPr>
              <w:t>Дата і час розкриття тендерної пропозиції</w:t>
            </w:r>
          </w:p>
        </w:tc>
        <w:tc>
          <w:tcPr>
            <w:tcW w:w="6970" w:type="dxa"/>
            <w:shd w:val="clear" w:color="auto" w:fill="FFFFFF" w:themeFill="background1"/>
          </w:tcPr>
          <w:p w14:paraId="57B3D66C" w14:textId="25514C5F" w:rsidR="00870691" w:rsidRPr="00642E44" w:rsidRDefault="00B23B7E" w:rsidP="00870691">
            <w:pPr>
              <w:widowControl w:val="0"/>
              <w:shd w:val="clear" w:color="auto" w:fill="FFFFFF" w:themeFill="background1"/>
              <w:jc w:val="both"/>
              <w:rPr>
                <w:lang w:val="uk-UA"/>
              </w:rPr>
            </w:pPr>
            <w:r>
              <w:rPr>
                <w:lang w:val="uk-UA"/>
              </w:rPr>
              <w:t>2.1.</w:t>
            </w:r>
            <w:r w:rsidR="00870691" w:rsidRPr="00642E44">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35CF9E" w14:textId="36107597" w:rsidR="00870691" w:rsidRPr="00642E44" w:rsidRDefault="00B23B7E" w:rsidP="00870691">
            <w:pPr>
              <w:jc w:val="both"/>
              <w:rPr>
                <w:lang w:val="uk-UA"/>
              </w:rPr>
            </w:pPr>
            <w:r>
              <w:rPr>
                <w:lang w:val="uk-UA"/>
              </w:rPr>
              <w:t>2.2.</w:t>
            </w:r>
            <w:r w:rsidR="00870691" w:rsidRPr="00642E44">
              <w:rPr>
                <w:lang w:val="uk-UA"/>
              </w:rPr>
              <w:t xml:space="preserve">Розкриття тендерних пропозицій відбувається відповідно до статті </w:t>
            </w:r>
            <w:hyperlink r:id="rId13" w:anchor="n1492" w:history="1">
              <w:r w:rsidR="00870691" w:rsidRPr="00642E44">
                <w:rPr>
                  <w:rStyle w:val="affff8"/>
                  <w:lang w:val="uk-UA"/>
                </w:rPr>
                <w:t>28 Закону</w:t>
              </w:r>
            </w:hyperlink>
            <w:r w:rsidR="00870691" w:rsidRPr="00642E44">
              <w:rPr>
                <w:lang w:val="uk-UA"/>
              </w:rPr>
              <w:t xml:space="preserve"> (положення абзацу третього частини першої та абзацу другого частини другої статті 28 Закону не застосовуються).</w:t>
            </w:r>
          </w:p>
          <w:p w14:paraId="6A68DE3B" w14:textId="3B8CFAED" w:rsidR="00870691" w:rsidRPr="00642E44" w:rsidRDefault="00B23B7E" w:rsidP="00870691">
            <w:pPr>
              <w:jc w:val="both"/>
              <w:rPr>
                <w:lang w:val="uk-UA"/>
              </w:rPr>
            </w:pPr>
            <w:r>
              <w:rPr>
                <w:lang w:val="uk-UA"/>
              </w:rPr>
              <w:t>2.3.</w:t>
            </w:r>
            <w:r w:rsidR="00870691" w:rsidRPr="00642E44">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870691" w:rsidRPr="00642E44" w14:paraId="2C2A9B89" w14:textId="77777777" w:rsidTr="001036AD">
        <w:trPr>
          <w:trHeight w:val="520"/>
          <w:jc w:val="center"/>
        </w:trPr>
        <w:tc>
          <w:tcPr>
            <w:tcW w:w="10343" w:type="dxa"/>
            <w:gridSpan w:val="3"/>
            <w:shd w:val="clear" w:color="auto" w:fill="FFFFFF" w:themeFill="background1"/>
            <w:vAlign w:val="center"/>
          </w:tcPr>
          <w:p w14:paraId="477D4771" w14:textId="5DF85EC3" w:rsidR="00870691" w:rsidRPr="00642E44" w:rsidRDefault="00870691" w:rsidP="00870691">
            <w:pPr>
              <w:widowControl w:val="0"/>
              <w:shd w:val="clear" w:color="auto" w:fill="FFFFFF" w:themeFill="background1"/>
              <w:jc w:val="center"/>
              <w:rPr>
                <w:lang w:val="uk-UA"/>
              </w:rPr>
            </w:pPr>
            <w:r w:rsidRPr="00642E44">
              <w:rPr>
                <w:rFonts w:eastAsia="Times New Roman"/>
                <w:b/>
                <w:lang w:val="uk-UA"/>
              </w:rPr>
              <w:t>V. Оцінка тендерної пропозиції</w:t>
            </w:r>
          </w:p>
        </w:tc>
      </w:tr>
      <w:tr w:rsidR="00870691" w:rsidRPr="00642E44" w14:paraId="2547F91A" w14:textId="77777777" w:rsidTr="001036AD">
        <w:trPr>
          <w:trHeight w:val="520"/>
          <w:jc w:val="center"/>
        </w:trPr>
        <w:tc>
          <w:tcPr>
            <w:tcW w:w="576" w:type="dxa"/>
            <w:shd w:val="clear" w:color="auto" w:fill="FFFFFF" w:themeFill="background1"/>
          </w:tcPr>
          <w:p w14:paraId="799D964E" w14:textId="77777777" w:rsidR="00870691" w:rsidRPr="00642E44" w:rsidRDefault="00870691" w:rsidP="00870691">
            <w:pPr>
              <w:widowControl w:val="0"/>
              <w:shd w:val="clear" w:color="auto" w:fill="FFFFFF" w:themeFill="background1"/>
              <w:rPr>
                <w:lang w:val="uk-UA"/>
              </w:rPr>
            </w:pPr>
            <w:r w:rsidRPr="00642E44">
              <w:rPr>
                <w:rFonts w:eastAsia="Times New Roman"/>
                <w:lang w:val="uk-UA"/>
              </w:rPr>
              <w:t>1</w:t>
            </w:r>
          </w:p>
        </w:tc>
        <w:tc>
          <w:tcPr>
            <w:tcW w:w="2797" w:type="dxa"/>
            <w:shd w:val="clear" w:color="auto" w:fill="FFFFFF" w:themeFill="background1"/>
          </w:tcPr>
          <w:p w14:paraId="2D9C2FBD" w14:textId="0115AAC8" w:rsidR="00870691" w:rsidRPr="00642E44" w:rsidRDefault="00870691" w:rsidP="00870691">
            <w:pPr>
              <w:widowControl w:val="0"/>
              <w:shd w:val="clear" w:color="auto" w:fill="FFFFFF" w:themeFill="background1"/>
              <w:rPr>
                <w:lang w:val="uk-UA"/>
              </w:rPr>
            </w:pPr>
            <w:r w:rsidRPr="00642E44">
              <w:rPr>
                <w:rFonts w:eastAsia="Times New Roman"/>
                <w:b/>
                <w:lang w:val="uk-UA"/>
              </w:rPr>
              <w:t>Перелік критеріїв та методика оцінки тендерної пропозиції із зазначенням питомої ваги критерію</w:t>
            </w:r>
          </w:p>
        </w:tc>
        <w:tc>
          <w:tcPr>
            <w:tcW w:w="6970" w:type="dxa"/>
            <w:shd w:val="clear" w:color="auto" w:fill="FFFFFF" w:themeFill="background1"/>
          </w:tcPr>
          <w:p w14:paraId="6FF7644C" w14:textId="4C3785DF"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1.1.</w:t>
            </w:r>
            <w:r w:rsidR="00870691" w:rsidRPr="00EF6C0B">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206C1A4F" w14:textId="4D73D21D"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1.2.</w:t>
            </w:r>
            <w:r w:rsidR="00870691" w:rsidRPr="00EF6C0B">
              <w:rPr>
                <w:rFonts w:eastAsia="Times New Roman"/>
                <w:lang w:val="uk-UA"/>
              </w:rPr>
              <w:t xml:space="preserve">Для проведення відкритих торгів із застосуванням </w:t>
            </w:r>
            <w:r w:rsidR="00870691" w:rsidRPr="00EF6C0B">
              <w:rPr>
                <w:rFonts w:eastAsia="Times New Roman"/>
                <w:lang w:val="uk-UA"/>
              </w:rPr>
              <w:lastRenderedPageBreak/>
              <w:t>електронного аукціону повинно бути подано не менше двох тендерних пропозицій.</w:t>
            </w:r>
          </w:p>
          <w:p w14:paraId="00348944" w14:textId="705521FD"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1.3.</w:t>
            </w:r>
            <w:r w:rsidR="00870691" w:rsidRPr="00EF6C0B">
              <w:rPr>
                <w:rFonts w:eastAsia="Times New Roman"/>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4" w:anchor="n1562" w:history="1">
              <w:r w:rsidR="00870691" w:rsidRPr="00EF6C0B">
                <w:rPr>
                  <w:rStyle w:val="affff8"/>
                  <w:rFonts w:eastAsia="Times New Roman"/>
                  <w:lang w:val="uk-UA"/>
                </w:rPr>
                <w:t>статті 30 Закону</w:t>
              </w:r>
            </w:hyperlink>
            <w:r w:rsidR="00870691" w:rsidRPr="00EF6C0B">
              <w:rPr>
                <w:rFonts w:eastAsia="Times New Roman"/>
                <w:lang w:val="uk-UA"/>
              </w:rPr>
              <w:t>.</w:t>
            </w:r>
          </w:p>
          <w:p w14:paraId="1FAA3946" w14:textId="47B1E103"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1.4.</w:t>
            </w:r>
            <w:r w:rsidR="00870691" w:rsidRPr="00EF6C0B">
              <w:rPr>
                <w:rFonts w:eastAsia="Times New Roman"/>
                <w:lang w:val="uk-UA"/>
              </w:rPr>
              <w:t>Критеріями оцінки є ціна. Питома вага критерію – 100%.</w:t>
            </w:r>
          </w:p>
          <w:p w14:paraId="5CF192CB" w14:textId="2B1D1867"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163DE16A" w14:textId="22BDC60C" w:rsidR="001B2310" w:rsidRPr="00EF6C0B" w:rsidRDefault="001B2310" w:rsidP="001B2310">
            <w:pPr>
              <w:widowControl w:val="0"/>
              <w:shd w:val="clear" w:color="auto" w:fill="FFFFFF" w:themeFill="background1"/>
              <w:rPr>
                <w:rFonts w:eastAsia="Times New Roman"/>
                <w:lang w:val="uk-UA" w:eastAsia="en-US"/>
              </w:rPr>
            </w:pPr>
            <w:r w:rsidRPr="00EF6C0B">
              <w:rPr>
                <w:rFonts w:eastAsia="Times New Roman"/>
                <w:lang w:val="uk-UA"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639180" w14:textId="6E97E209" w:rsidR="001B2310" w:rsidRPr="00EF6C0B" w:rsidRDefault="001B2310" w:rsidP="001B2310">
            <w:pPr>
              <w:widowControl w:val="0"/>
              <w:shd w:val="clear" w:color="auto" w:fill="FFFFFF" w:themeFill="background1"/>
              <w:rPr>
                <w:rFonts w:eastAsia="Times New Roman"/>
                <w:lang w:val="uk-UA"/>
              </w:rPr>
            </w:pPr>
            <w:r w:rsidRPr="00EF6C0B">
              <w:rPr>
                <w:rFonts w:eastAsia="Times New Roman"/>
                <w:lang w:val="uk-UA" w:eastAsia="en-US"/>
              </w:rPr>
              <w:t>----------------------------------------------------------------------------------</w:t>
            </w:r>
          </w:p>
          <w:p w14:paraId="615BD27F" w14:textId="45744382" w:rsidR="001B2310" w:rsidRPr="00EF6C0B" w:rsidRDefault="001B2310" w:rsidP="00870691">
            <w:pPr>
              <w:widowControl w:val="0"/>
              <w:shd w:val="clear" w:color="auto" w:fill="FFFFFF" w:themeFill="background1"/>
              <w:jc w:val="both"/>
              <w:rPr>
                <w:rFonts w:eastAsia="Times New Roman"/>
                <w:lang w:val="uk-UA"/>
              </w:rPr>
            </w:pPr>
            <w:r w:rsidRPr="00EF6C0B">
              <w:rPr>
                <w:rFonts w:eastAsia="Times New Roman"/>
                <w:lang w:val="uk-UA"/>
              </w:rPr>
              <w:t>Розмір мінімального кроку пониження ціни під час електронного аукціону – 0,5 % .</w:t>
            </w:r>
          </w:p>
          <w:p w14:paraId="184EBCDA" w14:textId="091FB12F" w:rsidR="001B2310" w:rsidRPr="00EF6C0B" w:rsidRDefault="001B2310" w:rsidP="00870691">
            <w:pPr>
              <w:widowControl w:val="0"/>
              <w:shd w:val="clear" w:color="auto" w:fill="FFFFFF" w:themeFill="background1"/>
              <w:jc w:val="both"/>
              <w:rPr>
                <w:rFonts w:eastAsia="Times New Roman"/>
                <w:lang w:val="uk-UA"/>
              </w:rPr>
            </w:pPr>
            <w:r w:rsidRPr="00EF6C0B">
              <w:rPr>
                <w:rFonts w:eastAsia="Times New Roman"/>
                <w:lang w:val="uk-UA"/>
              </w:rPr>
              <w:t>----------------------------------------------------------------------------------</w:t>
            </w:r>
          </w:p>
          <w:p w14:paraId="05154F7A" w14:textId="2FA8BCD6"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1.5.</w:t>
            </w:r>
            <w:r w:rsidR="00870691" w:rsidRPr="00EF6C0B">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81B5D7A" w14:textId="7C0D8FC1"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1.6.</w:t>
            </w:r>
            <w:r w:rsidR="00870691" w:rsidRPr="00EF6C0B">
              <w:rPr>
                <w:rFonts w:eastAsia="Times New Roman"/>
                <w:lang w:val="uk-UA"/>
              </w:rPr>
              <w:t xml:space="preserve">Розгляд та оцінка тендерних пропозицій відбувається відповідно до </w:t>
            </w:r>
            <w:hyperlink r:id="rId15" w:anchor="n1510" w:history="1">
              <w:r w:rsidR="00870691" w:rsidRPr="00EF6C0B">
                <w:rPr>
                  <w:rStyle w:val="affff8"/>
                  <w:rFonts w:eastAsia="Times New Roman"/>
                  <w:lang w:val="uk-UA"/>
                </w:rPr>
                <w:t>статті 29 Закону</w:t>
              </w:r>
            </w:hyperlink>
            <w:r w:rsidR="00870691" w:rsidRPr="00EF6C0B">
              <w:rPr>
                <w:rFonts w:eastAsia="Times New Roman"/>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41203" w14:textId="179B0FC1" w:rsidR="00870691" w:rsidRPr="00EF6C0B" w:rsidRDefault="00BA4CF8" w:rsidP="00870691">
            <w:pPr>
              <w:jc w:val="both"/>
              <w:rPr>
                <w:lang w:val="uk-UA"/>
              </w:rPr>
            </w:pPr>
            <w:r>
              <w:rPr>
                <w:lang w:val="uk-UA"/>
              </w:rPr>
              <w:t>1.7.</w:t>
            </w:r>
            <w:r w:rsidR="00870691" w:rsidRPr="00EF6C0B">
              <w:rPr>
                <w:lang w:val="uk-UA"/>
              </w:rPr>
              <w:t xml:space="preserve">Строк розгляду </w:t>
            </w:r>
            <w:r w:rsidR="00870691" w:rsidRPr="00EF6C0B">
              <w:rPr>
                <w:rFonts w:eastAsia="Times New Roman"/>
                <w:lang w:val="uk-UA"/>
              </w:rPr>
              <w:t>тендерної пропозиції, що за результатами оцінки визначена найбільш економічно вигідною,</w:t>
            </w:r>
            <w:r w:rsidR="00870691" w:rsidRPr="00EF6C0B">
              <w:rPr>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3E795A" w14:textId="06147842" w:rsidR="008447A2" w:rsidRPr="00EF6C0B" w:rsidRDefault="00BA4CF8" w:rsidP="008447A2">
            <w:pPr>
              <w:jc w:val="both"/>
              <w:rPr>
                <w:lang w:val="uk-UA"/>
              </w:rPr>
            </w:pPr>
            <w:r>
              <w:rPr>
                <w:lang w:val="uk-UA"/>
              </w:rPr>
              <w:t>1.8.</w:t>
            </w:r>
            <w:r w:rsidR="00870691" w:rsidRPr="00EF6C0B">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DCEC38D" w14:textId="78DBA886" w:rsidR="00870691" w:rsidRPr="00EF6C0B" w:rsidRDefault="00870691" w:rsidP="008447A2">
            <w:pPr>
              <w:jc w:val="both"/>
              <w:rPr>
                <w:rFonts w:eastAsia="Times New Roman"/>
                <w:lang w:val="uk-UA"/>
              </w:rPr>
            </w:pPr>
            <w:r w:rsidRPr="00EF6C0B">
              <w:rPr>
                <w:rFonts w:eastAsia="Times New Roman"/>
                <w:lang w:val="uk-UA"/>
              </w:rPr>
              <w:t>-------------------------------------------------------------------------------</w:t>
            </w:r>
          </w:p>
          <w:p w14:paraId="1F9C6609" w14:textId="6F99F7DE"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1.9.</w:t>
            </w:r>
            <w:r w:rsidR="00870691" w:rsidRPr="00EF6C0B">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BA73F7D" w14:textId="77777777"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w:t>
            </w:r>
            <w:r w:rsidRPr="00EF6C0B">
              <w:rPr>
                <w:rFonts w:eastAsia="Times New Roman"/>
                <w:lang w:val="uk-UA"/>
              </w:rPr>
              <w:lastRenderedPageBreak/>
              <w:t>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C22628" w14:textId="356C0276"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1B0EB349" w14:textId="7CA98858" w:rsidR="00870691" w:rsidRPr="00EF6C0B" w:rsidRDefault="00BA4CF8" w:rsidP="00870691">
            <w:pPr>
              <w:jc w:val="both"/>
              <w:rPr>
                <w:lang w:val="uk-UA"/>
              </w:rPr>
            </w:pPr>
            <w:r>
              <w:rPr>
                <w:lang w:val="uk-UA"/>
              </w:rPr>
              <w:t>1.10.</w:t>
            </w:r>
            <w:r w:rsidR="00870691" w:rsidRPr="00EF6C0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35C0E4" w14:textId="4B390707"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5551B956" w14:textId="335E8A45" w:rsidR="00870691" w:rsidRPr="00EF6C0B" w:rsidRDefault="00BA4CF8" w:rsidP="00870691">
            <w:pPr>
              <w:widowControl w:val="0"/>
              <w:shd w:val="clear" w:color="auto" w:fill="FFFFFF" w:themeFill="background1"/>
              <w:jc w:val="both"/>
              <w:rPr>
                <w:rFonts w:eastAsia="Times New Roman"/>
                <w:lang w:val="uk-UA"/>
              </w:rPr>
            </w:pPr>
            <w:r>
              <w:rPr>
                <w:rFonts w:eastAsia="Times New Roman"/>
                <w:lang w:val="uk-UA"/>
              </w:rPr>
              <w:t>1.11.</w:t>
            </w:r>
            <w:r w:rsidR="00870691" w:rsidRPr="00EF6C0B">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70B5C9FF"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EF6C0B">
                <w:rPr>
                  <w:rStyle w:val="affff8"/>
                  <w:rFonts w:eastAsia="Times New Roman"/>
                  <w:lang w:val="uk-UA"/>
                </w:rPr>
                <w:t>статтею 33 Закону</w:t>
              </w:r>
            </w:hyperlink>
            <w:r w:rsidRPr="00EF6C0B">
              <w:rPr>
                <w:rFonts w:eastAsia="Times New Roman"/>
                <w:lang w:val="uk-UA"/>
              </w:rPr>
              <w:t xml:space="preserve"> та пунктом 49 Особливостей.</w:t>
            </w:r>
          </w:p>
          <w:p w14:paraId="7B2B372F" w14:textId="77777777" w:rsidR="00870691" w:rsidRPr="00EF6C0B" w:rsidRDefault="00870691" w:rsidP="00870691">
            <w:pPr>
              <w:widowControl w:val="0"/>
              <w:shd w:val="clear" w:color="auto" w:fill="FFFFFF" w:themeFill="background1"/>
              <w:jc w:val="both"/>
              <w:rPr>
                <w:rFonts w:eastAsia="Times New Roman"/>
                <w:lang w:val="uk-UA"/>
              </w:rPr>
            </w:pPr>
            <w:r w:rsidRPr="00EF6C0B">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632E1D69" w:rsidR="00870691" w:rsidRPr="00EF6C0B" w:rsidRDefault="00870691" w:rsidP="00870691">
            <w:pPr>
              <w:widowControl w:val="0"/>
              <w:shd w:val="clear" w:color="auto" w:fill="FFFFFF" w:themeFill="background1"/>
              <w:jc w:val="center"/>
              <w:rPr>
                <w:rFonts w:eastAsia="Times New Roman"/>
                <w:lang w:val="uk-UA"/>
              </w:rPr>
            </w:pPr>
            <w:r w:rsidRPr="00EF6C0B">
              <w:rPr>
                <w:rFonts w:eastAsia="Times New Roman"/>
                <w:lang w:val="uk-UA"/>
              </w:rPr>
              <w:t>--------------------------------------------------------------------------------</w:t>
            </w:r>
          </w:p>
          <w:p w14:paraId="01F168A3" w14:textId="0AF9D784" w:rsidR="00870691" w:rsidRPr="00EF6C0B" w:rsidRDefault="00BA4CF8" w:rsidP="00870691">
            <w:pPr>
              <w:widowControl w:val="0"/>
              <w:shd w:val="clear" w:color="auto" w:fill="FFFFFF" w:themeFill="background1"/>
              <w:jc w:val="both"/>
              <w:rPr>
                <w:lang w:val="uk-UA"/>
              </w:rPr>
            </w:pPr>
            <w:r>
              <w:rPr>
                <w:rFonts w:eastAsia="Times New Roman"/>
                <w:lang w:val="uk-UA"/>
              </w:rPr>
              <w:t>1.12.</w:t>
            </w:r>
            <w:r w:rsidR="00870691" w:rsidRPr="00EF6C0B">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70691" w:rsidRPr="00642E44" w14:paraId="645532D3" w14:textId="77777777" w:rsidTr="001036AD">
        <w:trPr>
          <w:trHeight w:val="520"/>
          <w:jc w:val="center"/>
        </w:trPr>
        <w:tc>
          <w:tcPr>
            <w:tcW w:w="576" w:type="dxa"/>
            <w:shd w:val="clear" w:color="auto" w:fill="FFFFFF" w:themeFill="background1"/>
          </w:tcPr>
          <w:p w14:paraId="1CD09FEE" w14:textId="43BD3A9E" w:rsidR="00870691" w:rsidRPr="00642E44" w:rsidRDefault="00870691" w:rsidP="00870691">
            <w:pPr>
              <w:widowControl w:val="0"/>
              <w:shd w:val="clear" w:color="auto" w:fill="FFFFFF" w:themeFill="background1"/>
              <w:rPr>
                <w:rFonts w:eastAsia="Times New Roman"/>
                <w:lang w:val="uk-UA"/>
              </w:rPr>
            </w:pPr>
            <w:r w:rsidRPr="00642E44">
              <w:rPr>
                <w:rFonts w:eastAsia="Times New Roman"/>
                <w:lang w:val="uk-UA"/>
              </w:rPr>
              <w:lastRenderedPageBreak/>
              <w:t>2</w:t>
            </w:r>
          </w:p>
        </w:tc>
        <w:tc>
          <w:tcPr>
            <w:tcW w:w="2797" w:type="dxa"/>
            <w:shd w:val="clear" w:color="auto" w:fill="FFFFFF" w:themeFill="background1"/>
          </w:tcPr>
          <w:p w14:paraId="0A943B51" w14:textId="6DC9A305"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Обґрунтування аномально низької тендерної пропозиції</w:t>
            </w:r>
          </w:p>
        </w:tc>
        <w:tc>
          <w:tcPr>
            <w:tcW w:w="6970" w:type="dxa"/>
            <w:shd w:val="clear" w:color="auto" w:fill="FFFFFF" w:themeFill="background1"/>
          </w:tcPr>
          <w:p w14:paraId="61D3634B" w14:textId="4BB23725" w:rsidR="00870691" w:rsidRPr="00642E44" w:rsidRDefault="00BA4CF8" w:rsidP="00870691">
            <w:pPr>
              <w:widowControl w:val="0"/>
              <w:shd w:val="clear" w:color="auto" w:fill="FFFFFF" w:themeFill="background1"/>
              <w:jc w:val="both"/>
              <w:rPr>
                <w:rFonts w:eastAsia="Times New Roman"/>
                <w:lang w:val="uk-UA"/>
              </w:rPr>
            </w:pPr>
            <w:r>
              <w:rPr>
                <w:rFonts w:eastAsia="Times New Roman"/>
                <w:lang w:val="uk-UA"/>
              </w:rPr>
              <w:t>2.1</w:t>
            </w:r>
            <w:r w:rsidR="0041562E">
              <w:rPr>
                <w:rFonts w:eastAsia="Times New Roman"/>
                <w:lang w:val="uk-UA"/>
              </w:rPr>
              <w:t>.</w:t>
            </w:r>
            <w:r w:rsidR="00870691" w:rsidRPr="00642E44">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w:t>
            </w:r>
            <w:r w:rsidR="00870691" w:rsidRPr="00642E44">
              <w:rPr>
                <w:rFonts w:eastAsia="Times New Roman"/>
                <w:i/>
                <w:iCs/>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870691" w:rsidRPr="00642E44">
              <w:rPr>
                <w:rFonts w:eastAsia="Times New Roman"/>
                <w:lang w:val="uk-UA"/>
              </w:rPr>
              <w:t xml:space="preserve">, повинен надати </w:t>
            </w:r>
            <w:r w:rsidR="00870691" w:rsidRPr="00642E44">
              <w:rPr>
                <w:rFonts w:eastAsia="Times New Roman"/>
                <w:b/>
                <w:lang w:val="uk-UA"/>
              </w:rPr>
              <w:t>протягом одного робочого дня</w:t>
            </w:r>
            <w:r w:rsidR="00870691" w:rsidRPr="00642E44">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1C3D0" w14:textId="782C96C9"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1B68D7" w14:textId="77833C19" w:rsidR="00870691" w:rsidRPr="00642E44" w:rsidRDefault="00BA4CF8" w:rsidP="00870691">
            <w:pPr>
              <w:widowControl w:val="0"/>
              <w:shd w:val="clear" w:color="auto" w:fill="FFFFFF" w:themeFill="background1"/>
              <w:jc w:val="both"/>
              <w:rPr>
                <w:rFonts w:eastAsia="Times New Roman"/>
                <w:lang w:val="uk-UA"/>
              </w:rPr>
            </w:pPr>
            <w:r>
              <w:rPr>
                <w:rFonts w:eastAsia="Times New Roman"/>
                <w:lang w:val="uk-UA"/>
              </w:rPr>
              <w:t>2.2.</w:t>
            </w:r>
            <w:r w:rsidR="00870691" w:rsidRPr="00642E44">
              <w:rPr>
                <w:rFonts w:eastAsia="Times New Roman"/>
                <w:lang w:val="uk-UA"/>
              </w:rPr>
              <w:t>Обґрунтування аномально низької тендерної пропозиції може містити інформацію про:</w:t>
            </w:r>
          </w:p>
          <w:p w14:paraId="60DE2E01" w14:textId="77777777"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21EE5538"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B43B55" w14:textId="54B825EB" w:rsidR="00870691" w:rsidRPr="00642E44" w:rsidRDefault="00870691" w:rsidP="00870691">
            <w:pPr>
              <w:widowControl w:val="0"/>
              <w:shd w:val="clear" w:color="auto" w:fill="FFFFFF" w:themeFill="background1"/>
              <w:jc w:val="both"/>
              <w:rPr>
                <w:rFonts w:eastAsia="Times New Roman"/>
                <w:lang w:val="uk-UA"/>
              </w:rPr>
            </w:pPr>
            <w:r w:rsidRPr="00642E44">
              <w:rPr>
                <w:rFonts w:eastAsia="Times New Roman"/>
                <w:lang w:val="uk-UA"/>
              </w:rPr>
              <w:t>3) отримання учасником процедури закупівлі державної допомоги згідно із законодавством.</w:t>
            </w:r>
          </w:p>
        </w:tc>
      </w:tr>
      <w:tr w:rsidR="00870691" w:rsidRPr="001658F8" w14:paraId="00E1716D" w14:textId="77777777" w:rsidTr="001036AD">
        <w:trPr>
          <w:trHeight w:val="520"/>
          <w:jc w:val="center"/>
        </w:trPr>
        <w:tc>
          <w:tcPr>
            <w:tcW w:w="576" w:type="dxa"/>
            <w:shd w:val="clear" w:color="auto" w:fill="FFFFFF" w:themeFill="background1"/>
          </w:tcPr>
          <w:p w14:paraId="68D7DDC5" w14:textId="4D7E9754" w:rsidR="00870691" w:rsidRPr="00642E44" w:rsidRDefault="00870691" w:rsidP="00870691">
            <w:pPr>
              <w:widowControl w:val="0"/>
              <w:shd w:val="clear" w:color="auto" w:fill="FFFFFF" w:themeFill="background1"/>
              <w:rPr>
                <w:rFonts w:eastAsia="Times New Roman"/>
                <w:lang w:val="uk-UA"/>
              </w:rPr>
            </w:pPr>
            <w:r w:rsidRPr="00642E44">
              <w:rPr>
                <w:rFonts w:eastAsia="Times New Roman"/>
                <w:lang w:val="uk-UA"/>
              </w:rPr>
              <w:lastRenderedPageBreak/>
              <w:t>3</w:t>
            </w:r>
          </w:p>
        </w:tc>
        <w:tc>
          <w:tcPr>
            <w:tcW w:w="2797" w:type="dxa"/>
            <w:shd w:val="clear" w:color="auto" w:fill="FFFFFF" w:themeFill="background1"/>
          </w:tcPr>
          <w:p w14:paraId="3C63AD47" w14:textId="25DCFD03"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Порядок підтвердження інформації</w:t>
            </w:r>
          </w:p>
        </w:tc>
        <w:tc>
          <w:tcPr>
            <w:tcW w:w="6970" w:type="dxa"/>
            <w:shd w:val="clear" w:color="auto" w:fill="FFFFFF" w:themeFill="background1"/>
          </w:tcPr>
          <w:p w14:paraId="68E4C55D" w14:textId="5DAFBA44" w:rsidR="00870691" w:rsidRPr="00642E44" w:rsidRDefault="00BA4CF8" w:rsidP="00870691">
            <w:pPr>
              <w:widowControl w:val="0"/>
              <w:shd w:val="clear" w:color="auto" w:fill="FFFFFF" w:themeFill="background1"/>
              <w:jc w:val="both"/>
              <w:rPr>
                <w:rFonts w:eastAsia="Times New Roman"/>
                <w:lang w:val="uk-UA"/>
              </w:rPr>
            </w:pPr>
            <w:r>
              <w:rPr>
                <w:rFonts w:eastAsia="Times New Roman"/>
                <w:lang w:val="uk-UA"/>
              </w:rPr>
              <w:t>3.1.</w:t>
            </w:r>
            <w:r w:rsidR="00870691" w:rsidRPr="00642E44">
              <w:rPr>
                <w:rFonts w:eastAsia="Times New Roman"/>
                <w:lang w:val="uk-UA"/>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14:paraId="0D356DDB" w14:textId="573A97D8" w:rsidR="00870691" w:rsidRPr="00642E44" w:rsidRDefault="00BA4CF8" w:rsidP="00870691">
            <w:pPr>
              <w:widowControl w:val="0"/>
              <w:shd w:val="clear" w:color="auto" w:fill="FFFFFF" w:themeFill="background1"/>
              <w:jc w:val="both"/>
              <w:rPr>
                <w:rFonts w:eastAsia="Times New Roman"/>
                <w:lang w:val="uk-UA"/>
              </w:rPr>
            </w:pPr>
            <w:r>
              <w:rPr>
                <w:rFonts w:eastAsia="Times New Roman"/>
                <w:lang w:val="uk-UA"/>
              </w:rPr>
              <w:t>3.2.</w:t>
            </w:r>
            <w:r w:rsidR="00870691" w:rsidRPr="00642E44">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FB470C" w14:textId="5B186010" w:rsidR="00870691" w:rsidRPr="00642E44" w:rsidRDefault="00870691" w:rsidP="00870691">
            <w:pPr>
              <w:widowControl w:val="0"/>
              <w:shd w:val="clear" w:color="auto" w:fill="FFFFFF" w:themeFill="background1"/>
              <w:jc w:val="both"/>
              <w:rPr>
                <w:rFonts w:eastAsia="Times New Roman"/>
                <w:lang w:val="uk-UA"/>
              </w:rPr>
            </w:pPr>
          </w:p>
        </w:tc>
      </w:tr>
      <w:tr w:rsidR="00870691" w:rsidRPr="001658F8" w14:paraId="719E02C1" w14:textId="77777777" w:rsidTr="001036AD">
        <w:trPr>
          <w:trHeight w:val="520"/>
          <w:jc w:val="center"/>
        </w:trPr>
        <w:tc>
          <w:tcPr>
            <w:tcW w:w="576" w:type="dxa"/>
            <w:shd w:val="clear" w:color="auto" w:fill="FFFFFF" w:themeFill="background1"/>
          </w:tcPr>
          <w:p w14:paraId="63BC03B6" w14:textId="0C803E19" w:rsidR="00870691" w:rsidRPr="00642E44" w:rsidRDefault="00870691" w:rsidP="00870691">
            <w:pPr>
              <w:widowControl w:val="0"/>
              <w:shd w:val="clear" w:color="auto" w:fill="FFFFFF" w:themeFill="background1"/>
              <w:rPr>
                <w:rFonts w:eastAsia="Times New Roman"/>
                <w:lang w:val="uk-UA"/>
              </w:rPr>
            </w:pPr>
            <w:r w:rsidRPr="00642E44">
              <w:rPr>
                <w:rFonts w:eastAsia="Times New Roman"/>
                <w:lang w:val="uk-UA"/>
              </w:rPr>
              <w:t>4</w:t>
            </w:r>
          </w:p>
        </w:tc>
        <w:tc>
          <w:tcPr>
            <w:tcW w:w="2797" w:type="dxa"/>
            <w:shd w:val="clear" w:color="auto" w:fill="FFFFFF" w:themeFill="background1"/>
          </w:tcPr>
          <w:p w14:paraId="3EE73ED3" w14:textId="611787A1" w:rsidR="00870691" w:rsidRPr="00642E44" w:rsidRDefault="00870691" w:rsidP="00870691">
            <w:pPr>
              <w:widowControl w:val="0"/>
              <w:shd w:val="clear" w:color="auto" w:fill="FFFFFF" w:themeFill="background1"/>
              <w:rPr>
                <w:rFonts w:eastAsia="Times New Roman"/>
                <w:b/>
                <w:lang w:val="uk-UA"/>
              </w:rPr>
            </w:pPr>
            <w:r w:rsidRPr="00642E44">
              <w:rPr>
                <w:rFonts w:eastAsia="Times New Roman"/>
                <w:b/>
                <w:lang w:val="uk-UA"/>
              </w:rPr>
              <w:t>Виправлення невідповідностей в інформації та/або документах</w:t>
            </w:r>
          </w:p>
        </w:tc>
        <w:tc>
          <w:tcPr>
            <w:tcW w:w="6970" w:type="dxa"/>
            <w:shd w:val="clear" w:color="auto" w:fill="FFFFFF" w:themeFill="background1"/>
          </w:tcPr>
          <w:p w14:paraId="4ED92A9F" w14:textId="597D810C" w:rsidR="00870691" w:rsidRPr="00642E44" w:rsidRDefault="00BA4CF8" w:rsidP="00870691">
            <w:pPr>
              <w:widowControl w:val="0"/>
              <w:shd w:val="clear" w:color="auto" w:fill="FFFFFF" w:themeFill="background1"/>
              <w:tabs>
                <w:tab w:val="left" w:pos="542"/>
              </w:tabs>
              <w:jc w:val="both"/>
              <w:rPr>
                <w:rFonts w:eastAsia="Times New Roman"/>
                <w:lang w:val="uk-UA"/>
              </w:rPr>
            </w:pPr>
            <w:r>
              <w:rPr>
                <w:rFonts w:eastAsia="Times New Roman"/>
                <w:lang w:val="uk-UA"/>
              </w:rPr>
              <w:t>4.1.</w:t>
            </w:r>
            <w:r w:rsidR="00870691" w:rsidRPr="00642E44">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2B9BB8A6" w:rsidR="00870691" w:rsidRPr="00642E44" w:rsidRDefault="00BA4CF8" w:rsidP="00870691">
            <w:pPr>
              <w:widowControl w:val="0"/>
              <w:shd w:val="clear" w:color="auto" w:fill="FFFFFF" w:themeFill="background1"/>
              <w:tabs>
                <w:tab w:val="left" w:pos="542"/>
              </w:tabs>
              <w:jc w:val="both"/>
              <w:rPr>
                <w:rFonts w:eastAsia="Times New Roman"/>
                <w:lang w:val="uk-UA"/>
              </w:rPr>
            </w:pPr>
            <w:r>
              <w:rPr>
                <w:rFonts w:eastAsia="Times New Roman"/>
                <w:lang w:val="uk-UA"/>
              </w:rPr>
              <w:t>4.2.</w:t>
            </w:r>
            <w:r w:rsidR="00870691" w:rsidRPr="00642E44">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00870691" w:rsidRPr="00642E44" w:rsidDel="00644A1A">
              <w:rPr>
                <w:rFonts w:eastAsia="Times New Roman"/>
                <w:lang w:val="uk-UA"/>
              </w:rPr>
              <w:t xml:space="preserve"> </w:t>
            </w:r>
            <w:r w:rsidR="00870691" w:rsidRPr="00642E44">
              <w:rPr>
                <w:rFonts w:eastAsia="Times New Roman"/>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870691" w:rsidRPr="00642E44" w:rsidRDefault="00870691" w:rsidP="00870691">
            <w:pPr>
              <w:widowControl w:val="0"/>
              <w:shd w:val="clear" w:color="auto" w:fill="FFFFFF" w:themeFill="background1"/>
              <w:tabs>
                <w:tab w:val="left" w:pos="542"/>
              </w:tabs>
              <w:jc w:val="both"/>
              <w:rPr>
                <w:rFonts w:eastAsia="Times New Roman"/>
                <w:lang w:val="uk-UA"/>
              </w:rPr>
            </w:pPr>
            <w:r w:rsidRPr="00642E44">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1743B" w:rsidRPr="00491CE1" w14:paraId="0C4D695F" w14:textId="77777777" w:rsidTr="00450A0C">
        <w:trPr>
          <w:trHeight w:val="520"/>
          <w:jc w:val="center"/>
        </w:trPr>
        <w:tc>
          <w:tcPr>
            <w:tcW w:w="576" w:type="dxa"/>
            <w:shd w:val="clear" w:color="auto" w:fill="FFFFFF" w:themeFill="background1"/>
          </w:tcPr>
          <w:p w14:paraId="552C23A7" w14:textId="1F67AFAE" w:rsidR="00D1743B" w:rsidRPr="00642E44" w:rsidRDefault="00D1743B" w:rsidP="00D1743B">
            <w:pPr>
              <w:widowControl w:val="0"/>
              <w:shd w:val="clear" w:color="auto" w:fill="FFFFFF" w:themeFill="background1"/>
              <w:rPr>
                <w:lang w:val="uk-UA"/>
              </w:rPr>
            </w:pPr>
            <w:r w:rsidRPr="00642E44">
              <w:rPr>
                <w:rFonts w:eastAsia="Times New Roman"/>
                <w:lang w:val="uk-UA"/>
              </w:rPr>
              <w:t>5</w:t>
            </w:r>
          </w:p>
        </w:tc>
        <w:tc>
          <w:tcPr>
            <w:tcW w:w="2797" w:type="dxa"/>
            <w:shd w:val="clear" w:color="auto" w:fill="FFFFFF" w:themeFill="background1"/>
          </w:tcPr>
          <w:p w14:paraId="196099E8" w14:textId="5C443FF5" w:rsidR="00D1743B" w:rsidRPr="00642E44" w:rsidRDefault="00D1743B" w:rsidP="001A1924">
            <w:pPr>
              <w:widowControl w:val="0"/>
              <w:shd w:val="clear" w:color="auto" w:fill="FFFFFF" w:themeFill="background1"/>
              <w:rPr>
                <w:lang w:val="uk-UA"/>
              </w:rPr>
            </w:pPr>
            <w:r w:rsidRPr="00642E44">
              <w:rPr>
                <w:rFonts w:eastAsia="Times New Roman"/>
                <w:b/>
                <w:lang w:val="uk-UA"/>
              </w:rPr>
              <w:t>Інша інформація.</w:t>
            </w:r>
          </w:p>
        </w:tc>
        <w:tc>
          <w:tcPr>
            <w:tcW w:w="6970" w:type="dxa"/>
          </w:tcPr>
          <w:p w14:paraId="0207C999" w14:textId="57E6D895" w:rsidR="00D1743B" w:rsidRPr="00014476" w:rsidRDefault="00D1743B" w:rsidP="00D1743B">
            <w:pPr>
              <w:widowControl w:val="0"/>
              <w:contextualSpacing/>
              <w:jc w:val="both"/>
              <w:rPr>
                <w:lang w:eastAsia="uk-UA"/>
              </w:rPr>
            </w:pPr>
            <w:r>
              <w:rPr>
                <w:lang w:eastAsia="uk-UA"/>
              </w:rPr>
              <w:t>5</w:t>
            </w:r>
            <w:r w:rsidRPr="00014476">
              <w:rPr>
                <w:lang w:eastAsia="uk-UA"/>
              </w:rPr>
              <w:t>.1. Замовник у тендерній документації може зазначити іншу інформацію відповідно до вимог законодавства, яку вважає за необхідне включити.</w:t>
            </w:r>
          </w:p>
          <w:p w14:paraId="7FCD9D83" w14:textId="0E3F2564" w:rsidR="00D1743B" w:rsidRPr="00841FF4" w:rsidRDefault="00D1743B" w:rsidP="00D1743B">
            <w:pPr>
              <w:widowControl w:val="0"/>
              <w:contextualSpacing/>
              <w:jc w:val="both"/>
              <w:rPr>
                <w:lang w:val="uk-UA" w:eastAsia="uk-UA"/>
              </w:rPr>
            </w:pPr>
            <w:r>
              <w:rPr>
                <w:lang w:eastAsia="uk-UA"/>
              </w:rPr>
              <w:t>5.</w:t>
            </w:r>
            <w:r>
              <w:rPr>
                <w:lang w:val="uk-UA" w:eastAsia="uk-UA"/>
              </w:rPr>
              <w:t>2</w:t>
            </w:r>
            <w:r>
              <w:rPr>
                <w:lang w:eastAsia="uk-UA"/>
              </w:rPr>
              <w:t>.</w:t>
            </w:r>
            <w:r w:rsidRPr="004760EA">
              <w:rPr>
                <w:lang w:val="uk-UA"/>
              </w:rPr>
              <w:t xml:space="preserve"> </w:t>
            </w:r>
            <w:r w:rsidRPr="004760EA">
              <w:t>Витрати</w:t>
            </w:r>
            <w:r w:rsidRPr="004760EA">
              <w:rPr>
                <w:lang w:val="uk-UA"/>
              </w:rPr>
              <w:t>,</w:t>
            </w:r>
            <w:r w:rsidRPr="004760EA">
              <w:t xml:space="preserve">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w:t>
            </w:r>
            <w:r w:rsidRPr="004760EA">
              <w:lastRenderedPageBreak/>
              <w:t>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4760EA">
              <w:rPr>
                <w:lang w:val="uk-UA"/>
              </w:rPr>
              <w:t xml:space="preserve"> (у разі встановлення такої вимоги)</w:t>
            </w:r>
            <w:r w:rsidRPr="004760EA">
              <w:t xml:space="preserve">. Зазначені витрати сплачуються учасником. Понесені витрати учасника не відшкодовуються (в тому числі і у разі відміни </w:t>
            </w:r>
            <w:r w:rsidRPr="004760EA">
              <w:rPr>
                <w:lang w:val="uk-UA"/>
              </w:rPr>
              <w:t xml:space="preserve">відкритих </w:t>
            </w:r>
            <w:r w:rsidRPr="004760EA">
              <w:t>торгів</w:t>
            </w:r>
            <w:r w:rsidRPr="004760EA">
              <w:rPr>
                <w:lang w:val="uk-UA"/>
              </w:rPr>
              <w:t xml:space="preserve"> замовником</w:t>
            </w:r>
            <w:r w:rsidRPr="004760EA">
              <w:t xml:space="preserve"> чи </w:t>
            </w:r>
            <w:r w:rsidRPr="004760EA">
              <w:rPr>
                <w:lang w:val="uk-UA"/>
              </w:rPr>
              <w:t>у разі автоматичної відміни відкритих торгів електронною системою закупівель</w:t>
            </w:r>
            <w:r w:rsidRPr="004760EA">
              <w:t>).</w:t>
            </w:r>
          </w:p>
          <w:p w14:paraId="0E20ADDF" w14:textId="6105B74B" w:rsidR="00D1743B" w:rsidRPr="00841FF4" w:rsidRDefault="00C31EFA" w:rsidP="00D1743B">
            <w:pPr>
              <w:widowControl w:val="0"/>
              <w:jc w:val="both"/>
              <w:rPr>
                <w:lang w:val="uk-UA"/>
              </w:rPr>
            </w:pPr>
            <w:r>
              <w:rPr>
                <w:lang w:val="uk-UA"/>
              </w:rPr>
              <w:t>5</w:t>
            </w:r>
            <w:r w:rsidR="00D1743B" w:rsidRPr="004760EA">
              <w:rPr>
                <w:lang w:val="uk-UA"/>
              </w:rPr>
              <w:t>.</w:t>
            </w:r>
            <w:r w:rsidR="00D1743B">
              <w:rPr>
                <w:lang w:val="uk-UA"/>
              </w:rPr>
              <w:t>3</w:t>
            </w:r>
            <w:r w:rsidR="00D1743B" w:rsidRPr="004760EA">
              <w:rPr>
                <w:lang w:val="uk-UA"/>
              </w:rPr>
              <w:t>.</w:t>
            </w:r>
            <w:r w:rsidR="00D1743B" w:rsidRPr="00841FF4">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6BAF132" w14:textId="01AC60FE" w:rsidR="00D1743B" w:rsidRPr="00841FF4" w:rsidRDefault="00C31EFA" w:rsidP="00D1743B">
            <w:pPr>
              <w:widowControl w:val="0"/>
              <w:jc w:val="both"/>
              <w:rPr>
                <w:lang w:val="uk-UA"/>
              </w:rPr>
            </w:pPr>
            <w:r>
              <w:rPr>
                <w:lang w:val="uk-UA"/>
              </w:rPr>
              <w:t>5</w:t>
            </w:r>
            <w:r w:rsidR="00D1743B" w:rsidRPr="004760EA">
              <w:rPr>
                <w:lang w:val="uk-UA"/>
              </w:rPr>
              <w:t>.</w:t>
            </w:r>
            <w:r w:rsidR="00D1743B">
              <w:rPr>
                <w:lang w:val="uk-UA"/>
              </w:rPr>
              <w:t>4</w:t>
            </w:r>
            <w:r w:rsidR="00D1743B" w:rsidRPr="004760EA">
              <w:rPr>
                <w:lang w:val="uk-UA"/>
              </w:rPr>
              <w:t xml:space="preserve">. </w:t>
            </w:r>
            <w:r w:rsidR="00D1743B" w:rsidRPr="00841FF4">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CC3D2F3" w14:textId="1235C27F" w:rsidR="00D1743B" w:rsidRPr="004760EA" w:rsidRDefault="00C31EFA" w:rsidP="00D1743B">
            <w:pPr>
              <w:widowControl w:val="0"/>
              <w:jc w:val="both"/>
            </w:pPr>
            <w:r>
              <w:rPr>
                <w:lang w:val="uk-UA"/>
              </w:rPr>
              <w:t>5</w:t>
            </w:r>
            <w:r w:rsidR="00D1743B" w:rsidRPr="004760EA">
              <w:rPr>
                <w:lang w:val="uk-UA"/>
              </w:rPr>
              <w:t>.</w:t>
            </w:r>
            <w:r w:rsidR="00D1743B">
              <w:rPr>
                <w:lang w:val="uk-UA"/>
              </w:rPr>
              <w:t>5</w:t>
            </w:r>
            <w:r w:rsidR="00D1743B" w:rsidRPr="004760EA">
              <w:rPr>
                <w:lang w:val="uk-UA"/>
              </w:rPr>
              <w:t>.</w:t>
            </w:r>
            <w:r w:rsidR="00D1743B" w:rsidRPr="004760EA">
              <w:t xml:space="preserve"> Учасники відповідають за зміст своїх тендерних пропозицій та повинні дотримуватись норм чинного законодавства України.</w:t>
            </w:r>
          </w:p>
          <w:p w14:paraId="1F806834" w14:textId="0280BCB5" w:rsidR="00D1743B" w:rsidRPr="00EB5619" w:rsidRDefault="00C31EFA" w:rsidP="00D1743B">
            <w:pPr>
              <w:pStyle w:val="1ff"/>
              <w:widowControl w:val="0"/>
              <w:spacing w:line="240" w:lineRule="auto"/>
              <w:ind w:right="113"/>
              <w:jc w:val="both"/>
              <w:rPr>
                <w:rFonts w:ascii="Times New Roman" w:eastAsia="Times New Roman" w:hAnsi="Times New Roman" w:cs="Times New Roman"/>
                <w:color w:val="auto"/>
                <w:sz w:val="24"/>
                <w:szCs w:val="24"/>
              </w:rPr>
            </w:pPr>
            <w:r>
              <w:rPr>
                <w:rFonts w:ascii="Times New Roman" w:eastAsia="Times New Roman" w:hAnsi="Times New Roman"/>
                <w:color w:val="auto"/>
                <w:sz w:val="24"/>
                <w:szCs w:val="24"/>
                <w:lang w:val="uk-UA"/>
              </w:rPr>
              <w:t>5</w:t>
            </w:r>
            <w:r w:rsidR="00D1743B" w:rsidRPr="004760EA">
              <w:rPr>
                <w:rFonts w:ascii="Times New Roman" w:eastAsia="Times New Roman" w:hAnsi="Times New Roman"/>
                <w:color w:val="auto"/>
                <w:sz w:val="24"/>
                <w:szCs w:val="24"/>
                <w:lang w:val="uk-UA"/>
              </w:rPr>
              <w:t>.</w:t>
            </w:r>
            <w:r w:rsidR="00D1743B">
              <w:rPr>
                <w:rFonts w:ascii="Times New Roman" w:eastAsia="Times New Roman" w:hAnsi="Times New Roman"/>
                <w:color w:val="auto"/>
                <w:sz w:val="24"/>
                <w:szCs w:val="24"/>
                <w:lang w:val="uk-UA"/>
              </w:rPr>
              <w:t>6</w:t>
            </w:r>
            <w:r w:rsidR="00D1743B" w:rsidRPr="004760EA">
              <w:rPr>
                <w:rFonts w:ascii="Times New Roman" w:eastAsia="Times New Roman" w:hAnsi="Times New Roman"/>
                <w:color w:val="auto"/>
                <w:sz w:val="24"/>
                <w:szCs w:val="24"/>
                <w:lang w:val="uk-UA"/>
              </w:rPr>
              <w:t xml:space="preserve">. </w:t>
            </w:r>
            <w:r w:rsidR="00D1743B" w:rsidRPr="004760EA">
              <w:rPr>
                <w:rFonts w:ascii="Times New Roman" w:eastAsia="Times New Roman" w:hAnsi="Times New Roman" w:cs="Times New Roman"/>
                <w:color w:val="auto"/>
                <w:sz w:val="24"/>
                <w:szCs w:val="24"/>
              </w:rPr>
              <w:t xml:space="preserve">У разі, якщо учасник або переможець не повинен складати або, відповідно до норм чинного законодавства (в тому числі у </w:t>
            </w:r>
            <w:r w:rsidR="00D1743B" w:rsidRPr="00EB5619">
              <w:rPr>
                <w:rFonts w:ascii="Times New Roman" w:eastAsia="Times New Roman" w:hAnsi="Times New Roman" w:cs="Times New Roman"/>
                <w:color w:val="auto"/>
                <w:sz w:val="24"/>
                <w:szCs w:val="24"/>
              </w:rPr>
              <w:t>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D1743B">
              <w:rPr>
                <w:rFonts w:ascii="Times New Roman" w:eastAsia="Times New Roman" w:hAnsi="Times New Roman" w:cs="Times New Roman"/>
                <w:color w:val="auto"/>
                <w:sz w:val="24"/>
                <w:szCs w:val="24"/>
                <w:lang w:val="uk-UA"/>
              </w:rPr>
              <w:t xml:space="preserve"> </w:t>
            </w:r>
            <w:r w:rsidR="00D1743B" w:rsidRPr="00EB5619">
              <w:rPr>
                <w:rFonts w:ascii="Times New Roman" w:eastAsia="Times New Roman" w:hAnsi="Times New Roman" w:cs="Times New Roman"/>
                <w:color w:val="auto"/>
                <w:sz w:val="24"/>
                <w:szCs w:val="24"/>
              </w:rPr>
              <w:t>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C2A6803" w14:textId="70224BF7" w:rsidR="00D1743B" w:rsidRPr="00EB5619" w:rsidRDefault="00C31EFA" w:rsidP="00D1743B">
            <w:pPr>
              <w:widowControl w:val="0"/>
              <w:jc w:val="both"/>
            </w:pPr>
            <w:r>
              <w:rPr>
                <w:lang w:val="uk-UA"/>
              </w:rPr>
              <w:t>5</w:t>
            </w:r>
            <w:r w:rsidR="00D1743B" w:rsidRPr="00EB5619">
              <w:rPr>
                <w:lang w:val="uk-UA"/>
              </w:rPr>
              <w:t>.</w:t>
            </w:r>
            <w:r w:rsidR="00D1743B">
              <w:rPr>
                <w:lang w:val="uk-UA"/>
              </w:rPr>
              <w:t>7</w:t>
            </w:r>
            <w:r w:rsidR="00D1743B" w:rsidRPr="00EB5619">
              <w:rPr>
                <w:lang w:val="uk-UA"/>
              </w:rPr>
              <w:t xml:space="preserve">. </w:t>
            </w:r>
            <w:r w:rsidR="00D1743B" w:rsidRPr="00EB561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E4FBC1" w14:textId="77777777" w:rsidR="00D1743B" w:rsidRDefault="00D1743B" w:rsidP="00D1743B">
            <w:pPr>
              <w:widowControl w:val="0"/>
              <w:jc w:val="both"/>
            </w:pPr>
            <w:r w:rsidRPr="00EB5619">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9AEB96" w14:textId="640F469D" w:rsidR="00D1743B" w:rsidRPr="00EB5619" w:rsidRDefault="00C31EFA" w:rsidP="00D1743B">
            <w:pPr>
              <w:pStyle w:val="1ff"/>
              <w:widowControl w:val="0"/>
              <w:spacing w:line="240" w:lineRule="auto"/>
              <w:ind w:right="113"/>
              <w:jc w:val="both"/>
              <w:rPr>
                <w:rFonts w:ascii="Times New Roman" w:eastAsia="Times New Roman" w:hAnsi="Times New Roman" w:cs="Times New Roman"/>
                <w:color w:val="auto"/>
                <w:sz w:val="24"/>
                <w:szCs w:val="24"/>
              </w:rPr>
            </w:pPr>
            <w:r>
              <w:rPr>
                <w:rFonts w:ascii="Times New Roman" w:eastAsia="Times New Roman" w:hAnsi="Times New Roman"/>
                <w:color w:val="auto"/>
                <w:sz w:val="24"/>
                <w:szCs w:val="24"/>
                <w:lang w:val="uk-UA"/>
              </w:rPr>
              <w:t>5</w:t>
            </w:r>
            <w:r w:rsidR="00D1743B">
              <w:rPr>
                <w:rFonts w:ascii="Times New Roman" w:eastAsia="Times New Roman" w:hAnsi="Times New Roman"/>
                <w:color w:val="auto"/>
                <w:sz w:val="24"/>
                <w:szCs w:val="24"/>
                <w:lang w:val="uk-UA"/>
              </w:rPr>
              <w:t>.8</w:t>
            </w:r>
            <w:r w:rsidR="00D1743B" w:rsidRPr="00EB5619">
              <w:rPr>
                <w:rFonts w:ascii="Times New Roman" w:eastAsia="Times New Roman" w:hAnsi="Times New Roman"/>
                <w:color w:val="auto"/>
                <w:sz w:val="24"/>
                <w:szCs w:val="24"/>
                <w:lang w:val="uk-UA"/>
              </w:rPr>
              <w:t>.</w:t>
            </w:r>
            <w:r w:rsidR="00D1743B" w:rsidRPr="00EB5619">
              <w:rPr>
                <w:rFonts w:ascii="Times New Roman" w:eastAsia="Times New Roman" w:hAnsi="Times New Roman" w:cs="Times New Roman"/>
                <w:color w:val="auto"/>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1A4CB67B" w14:textId="772D1AA0" w:rsidR="00D1743B" w:rsidRPr="00EB5619" w:rsidRDefault="00C31EFA" w:rsidP="00D1743B">
            <w:pPr>
              <w:widowControl w:val="0"/>
              <w:jc w:val="both"/>
            </w:pPr>
            <w:r>
              <w:rPr>
                <w:lang w:val="uk-UA"/>
              </w:rPr>
              <w:t>5</w:t>
            </w:r>
            <w:r w:rsidR="00D1743B">
              <w:rPr>
                <w:lang w:val="uk-UA"/>
              </w:rPr>
              <w:t>.9</w:t>
            </w:r>
            <w:r w:rsidR="00D1743B" w:rsidRPr="00EB5619">
              <w:rPr>
                <w:lang w:val="uk-UA"/>
              </w:rPr>
              <w:t>.</w:t>
            </w:r>
            <w:r w:rsidR="00D1743B" w:rsidRPr="00EB5619">
              <w:t xml:space="preserve">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0C01501F" w14:textId="778A38EF" w:rsidR="00D1743B" w:rsidRPr="00C31EFA" w:rsidRDefault="00C31EFA" w:rsidP="00D1743B">
            <w:pPr>
              <w:widowControl w:val="0"/>
              <w:pBdr>
                <w:top w:val="nil"/>
                <w:left w:val="nil"/>
                <w:bottom w:val="nil"/>
                <w:right w:val="nil"/>
                <w:between w:val="nil"/>
              </w:pBdr>
              <w:jc w:val="both"/>
            </w:pPr>
            <w:r>
              <w:rPr>
                <w:lang w:val="uk-UA"/>
              </w:rPr>
              <w:t>5</w:t>
            </w:r>
            <w:r w:rsidR="00D1743B" w:rsidRPr="00EB5619">
              <w:rPr>
                <w:lang w:val="uk-UA"/>
              </w:rPr>
              <w:t>.1</w:t>
            </w:r>
            <w:r w:rsidR="00D1743B">
              <w:rPr>
                <w:lang w:val="uk-UA"/>
              </w:rPr>
              <w:t>0</w:t>
            </w:r>
            <w:r w:rsidR="00D1743B" w:rsidRPr="00EB5619">
              <w:rPr>
                <w:lang w:val="uk-UA"/>
              </w:rPr>
              <w:t xml:space="preserve">. </w:t>
            </w:r>
            <w:r w:rsidR="00D1743B" w:rsidRPr="00C31EFA">
              <w:t>Фактом подання тендерної пропозиції учасник підтверджує</w:t>
            </w:r>
            <w:r w:rsidR="00D1743B" w:rsidRPr="00C31EFA">
              <w:rPr>
                <w:lang w:val="uk-UA"/>
              </w:rPr>
              <w:t xml:space="preserve"> (жодних окремих підтверджень не потрібно подавати в складі тендерної пропозиції) </w:t>
            </w:r>
            <w:r w:rsidR="00D1743B" w:rsidRPr="00C31EFA">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6B7B06" w14:textId="77777777" w:rsidR="00D1743B" w:rsidRPr="00C31EFA" w:rsidRDefault="00D1743B" w:rsidP="00D1743B">
            <w:pPr>
              <w:widowControl w:val="0"/>
              <w:pBdr>
                <w:top w:val="nil"/>
                <w:left w:val="nil"/>
                <w:bottom w:val="nil"/>
                <w:right w:val="nil"/>
                <w:between w:val="nil"/>
              </w:pBdr>
              <w:jc w:val="both"/>
              <w:rPr>
                <w:i/>
                <w:sz w:val="20"/>
                <w:szCs w:val="20"/>
                <w:lang w:val="uk-UA"/>
              </w:rPr>
            </w:pPr>
            <w:r w:rsidRPr="00C31EFA">
              <w:t xml:space="preserve">Примітка: </w:t>
            </w:r>
            <w:r w:rsidRPr="00C31EFA">
              <w:rPr>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r w:rsidRPr="00C31EFA">
              <w:rPr>
                <w:i/>
                <w:sz w:val="20"/>
                <w:szCs w:val="20"/>
                <w:lang w:val="uk-UA"/>
              </w:rPr>
              <w:t xml:space="preserve">, а його тендерна пропозиція підлягатиме відхиленню на підставі абзацу п’ятого підпункту другого пункту 44 </w:t>
            </w:r>
            <w:r w:rsidRPr="00C31EFA">
              <w:rPr>
                <w:i/>
                <w:sz w:val="20"/>
                <w:szCs w:val="20"/>
                <w:lang w:val="uk-UA"/>
              </w:rPr>
              <w:lastRenderedPageBreak/>
              <w:t>Особливостей.</w:t>
            </w:r>
          </w:p>
          <w:p w14:paraId="1B5B4CC7" w14:textId="10D1EC78" w:rsidR="00D1743B" w:rsidRPr="00EB5619" w:rsidRDefault="00C31EFA" w:rsidP="00D1743B">
            <w:pPr>
              <w:widowControl w:val="0"/>
              <w:jc w:val="both"/>
              <w:rPr>
                <w:lang w:val="uk-UA"/>
              </w:rPr>
            </w:pPr>
            <w:r w:rsidRPr="00C31EFA">
              <w:rPr>
                <w:lang w:val="uk-UA"/>
              </w:rPr>
              <w:t>5</w:t>
            </w:r>
            <w:r w:rsidR="00D1743B" w:rsidRPr="00C31EFA">
              <w:rPr>
                <w:lang w:val="uk-UA"/>
              </w:rPr>
              <w:t xml:space="preserve">.11. Тендерна пропозиція учасника може </w:t>
            </w:r>
            <w:r w:rsidR="00D1743B" w:rsidRPr="00EB5619">
              <w:rPr>
                <w:lang w:val="uk-UA"/>
              </w:rPr>
              <w:t>містити документи з водяними знаками.</w:t>
            </w:r>
          </w:p>
          <w:p w14:paraId="189D3F98" w14:textId="77C5DA10" w:rsidR="00D1743B" w:rsidRPr="00EB5619" w:rsidRDefault="00C31EFA" w:rsidP="00D1743B">
            <w:pPr>
              <w:widowControl w:val="0"/>
              <w:pBdr>
                <w:top w:val="nil"/>
                <w:left w:val="nil"/>
                <w:bottom w:val="nil"/>
                <w:right w:val="nil"/>
                <w:between w:val="nil"/>
              </w:pBdr>
              <w:jc w:val="both"/>
              <w:rPr>
                <w:lang w:val="uk-UA"/>
              </w:rPr>
            </w:pPr>
            <w:r>
              <w:rPr>
                <w:lang w:val="uk-UA"/>
              </w:rPr>
              <w:t>5</w:t>
            </w:r>
            <w:r w:rsidR="00D1743B" w:rsidRPr="00EB5619">
              <w:rPr>
                <w:lang w:val="uk-UA"/>
              </w:rPr>
              <w:t>.1</w:t>
            </w:r>
            <w:r w:rsidR="00D1743B">
              <w:rPr>
                <w:lang w:val="uk-UA"/>
              </w:rPr>
              <w:t>2</w:t>
            </w:r>
            <w:r w:rsidR="00D1743B" w:rsidRPr="00EB5619">
              <w:rPr>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639D60C4" w14:textId="77777777" w:rsidR="00D1743B" w:rsidRPr="00D1743B" w:rsidRDefault="00D1743B" w:rsidP="00941B7B">
            <w:pPr>
              <w:pStyle w:val="af3"/>
              <w:widowControl w:val="0"/>
              <w:numPr>
                <w:ilvl w:val="0"/>
                <w:numId w:val="14"/>
              </w:numPr>
              <w:pBdr>
                <w:top w:val="nil"/>
                <w:left w:val="nil"/>
                <w:bottom w:val="nil"/>
                <w:right w:val="nil"/>
                <w:between w:val="nil"/>
              </w:pBdr>
              <w:spacing w:after="200"/>
              <w:jc w:val="both"/>
              <w:rPr>
                <w:rFonts w:ascii="Times New Roman" w:hAnsi="Times New Roman"/>
                <w:sz w:val="24"/>
                <w:szCs w:val="24"/>
                <w:lang w:val="uk-UA"/>
              </w:rPr>
            </w:pPr>
            <w:r w:rsidRPr="00D1743B">
              <w:rPr>
                <w:rFonts w:ascii="Times New Roman" w:hAnsi="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962209" w14:textId="77777777" w:rsidR="00D1743B" w:rsidRPr="00EB5619" w:rsidRDefault="00D1743B" w:rsidP="00941B7B">
            <w:pPr>
              <w:pStyle w:val="af3"/>
              <w:widowControl w:val="0"/>
              <w:numPr>
                <w:ilvl w:val="0"/>
                <w:numId w:val="14"/>
              </w:numPr>
              <w:pBdr>
                <w:top w:val="nil"/>
                <w:left w:val="nil"/>
                <w:bottom w:val="nil"/>
                <w:right w:val="nil"/>
                <w:between w:val="nil"/>
              </w:pBdr>
              <w:spacing w:after="200"/>
              <w:jc w:val="both"/>
            </w:pPr>
            <w:r w:rsidRPr="00EB5619">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A47D26" w14:textId="77777777" w:rsidR="00D1743B" w:rsidRPr="00EB5619" w:rsidRDefault="00D1743B" w:rsidP="00941B7B">
            <w:pPr>
              <w:pStyle w:val="af3"/>
              <w:widowControl w:val="0"/>
              <w:numPr>
                <w:ilvl w:val="0"/>
                <w:numId w:val="13"/>
              </w:numPr>
              <w:pBdr>
                <w:top w:val="nil"/>
                <w:left w:val="nil"/>
                <w:bottom w:val="nil"/>
                <w:right w:val="nil"/>
                <w:between w:val="nil"/>
              </w:pBdr>
              <w:jc w:val="both"/>
              <w:rPr>
                <w:rFonts w:ascii="Times New Roman" w:hAnsi="Times New Roman"/>
                <w:sz w:val="24"/>
                <w:szCs w:val="24"/>
              </w:rPr>
            </w:pPr>
            <w:r w:rsidRPr="00EB5619">
              <w:rPr>
                <w:rFonts w:ascii="Times New Roman" w:hAnsi="Times New Roman"/>
                <w:sz w:val="24"/>
                <w:szCs w:val="24"/>
                <w:shd w:val="clear" w:color="auto" w:fill="FFFFFF"/>
              </w:rPr>
              <w:t>Закону України від 15.04.2014 № 1207-VII «Про забезпечення прав і свобод громадян та правовий режим на тимчасово окупованій території України».</w:t>
            </w:r>
          </w:p>
          <w:p w14:paraId="5261F864" w14:textId="14697253" w:rsidR="00D1743B" w:rsidRPr="007F07F5" w:rsidRDefault="00D1743B" w:rsidP="00D1743B">
            <w:pPr>
              <w:widowControl w:val="0"/>
              <w:pBdr>
                <w:top w:val="nil"/>
                <w:left w:val="nil"/>
                <w:bottom w:val="nil"/>
                <w:right w:val="nil"/>
                <w:between w:val="nil"/>
              </w:pBdr>
              <w:ind w:firstLine="709"/>
              <w:jc w:val="both"/>
              <w:rPr>
                <w:shd w:val="clear" w:color="auto" w:fill="FFFFFF"/>
                <w:lang w:val="uk-UA"/>
              </w:rPr>
            </w:pPr>
            <w:r w:rsidRPr="00EB5619">
              <w:rPr>
                <w:shd w:val="clear" w:color="auto" w:fill="FFFFFF"/>
                <w:lang w:val="uk-UA"/>
              </w:rPr>
              <w:t>А також враховувати, що в Україні замовникам забороняється здійснювати публічні заку</w:t>
            </w:r>
            <w:r>
              <w:rPr>
                <w:shd w:val="clear" w:color="auto" w:fill="FFFFFF"/>
                <w:lang w:val="uk-UA"/>
              </w:rPr>
              <w:t>півлі товарів, робіт і послуг у</w:t>
            </w:r>
            <w:r w:rsidRPr="00EB5619">
              <w:rPr>
                <w:shd w:val="clear" w:color="auto" w:fill="FFFFFF"/>
                <w:lang w:val="uk-UA"/>
              </w:rPr>
              <w:t xml:space="preserve"> громадян </w:t>
            </w:r>
            <w:r w:rsidRPr="00C31EFA">
              <w:rPr>
                <w:shd w:val="clear" w:color="auto" w:fill="FFFFFF"/>
                <w:lang w:val="uk-UA"/>
              </w:rPr>
              <w:t xml:space="preserve">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7F07F5">
              <w:rPr>
                <w:shd w:val="clear" w:color="auto" w:fill="FFFFFF"/>
                <w:lang w:val="uk-UA"/>
              </w:rPr>
              <w:t>інших злочинів.</w:t>
            </w:r>
          </w:p>
          <w:p w14:paraId="38AE181D"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 xml:space="preserve">На виконання вимоги абзацу 8 підпункту 1 пункту 44 Особливостей у разі якщо 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w:t>
            </w:r>
            <w:r w:rsidRPr="007F07F5">
              <w:rPr>
                <w:lang w:val="uk-UA"/>
              </w:rPr>
              <w:lastRenderedPageBreak/>
              <w:t>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9DFE80E"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w:t>
            </w:r>
            <w:r w:rsidRPr="007F07F5">
              <w:rPr>
                <w:lang w:val="uk-UA"/>
              </w:rPr>
              <w:tab/>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DD61A8E"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 xml:space="preserve">або </w:t>
            </w:r>
          </w:p>
          <w:p w14:paraId="49C59FA3"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w:t>
            </w:r>
            <w:r w:rsidRPr="007F07F5">
              <w:rPr>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3D8A1957" w14:textId="77777777" w:rsidR="00A74A65" w:rsidRPr="007F07F5" w:rsidRDefault="00A74A65" w:rsidP="00A74A65">
            <w:pPr>
              <w:widowControl w:val="0"/>
              <w:pBdr>
                <w:top w:val="nil"/>
                <w:left w:val="nil"/>
                <w:bottom w:val="nil"/>
                <w:right w:val="nil"/>
                <w:between w:val="nil"/>
              </w:pBdr>
              <w:ind w:firstLine="709"/>
              <w:jc w:val="both"/>
              <w:rPr>
                <w:lang w:val="uk-UA"/>
              </w:rPr>
            </w:pPr>
            <w:r w:rsidRPr="007F07F5">
              <w:rPr>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2C53A77B" w14:textId="75FAF25F" w:rsidR="00A74A65" w:rsidRPr="00C31EFA" w:rsidRDefault="00A74A65" w:rsidP="00A74A65">
            <w:pPr>
              <w:widowControl w:val="0"/>
              <w:pBdr>
                <w:top w:val="nil"/>
                <w:left w:val="nil"/>
                <w:bottom w:val="nil"/>
                <w:right w:val="nil"/>
                <w:between w:val="nil"/>
              </w:pBdr>
              <w:ind w:firstLine="709"/>
              <w:jc w:val="both"/>
              <w:rPr>
                <w:lang w:val="uk-UA"/>
              </w:rPr>
            </w:pPr>
            <w:r w:rsidRPr="007F07F5">
              <w:rPr>
                <w:lang w:val="uk-UA"/>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Особливостей. </w:t>
            </w:r>
          </w:p>
          <w:p w14:paraId="1382E926" w14:textId="77777777" w:rsidR="00D1743B" w:rsidRPr="007A6D65" w:rsidRDefault="00D1743B" w:rsidP="00D1743B">
            <w:pPr>
              <w:widowControl w:val="0"/>
              <w:pBdr>
                <w:top w:val="nil"/>
                <w:left w:val="nil"/>
                <w:bottom w:val="nil"/>
                <w:right w:val="nil"/>
                <w:between w:val="nil"/>
              </w:pBdr>
              <w:ind w:firstLine="709"/>
              <w:jc w:val="both"/>
              <w:rPr>
                <w:lang w:val="uk-UA"/>
              </w:rPr>
            </w:pPr>
            <w:r w:rsidRPr="00C31EFA">
              <w:rPr>
                <w:shd w:val="clear" w:color="auto" w:fill="FFFFFF"/>
                <w:lang w:val="uk-UA"/>
              </w:rPr>
              <w:t>Замовникам забороняється здійснюва</w:t>
            </w:r>
            <w:r w:rsidRPr="007A6D65">
              <w:rPr>
                <w:shd w:val="clear" w:color="auto" w:fill="FFFFFF"/>
                <w:lang w:val="uk-UA"/>
              </w:rPr>
              <w:t xml:space="preserve">ти публічні закупівлі товарів походженням з Російської Федерації/Республіки Білорусь </w:t>
            </w:r>
            <w:r w:rsidRPr="007A6D65">
              <w:rPr>
                <w:lang w:val="uk-UA"/>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7A6D65">
              <w:t> </w:t>
            </w:r>
            <w:r w:rsidRPr="007A6D65">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3721F6" w14:textId="4CF4FB45" w:rsidR="00D1743B" w:rsidRPr="007A6D65" w:rsidRDefault="00D1743B" w:rsidP="00D1743B">
            <w:pPr>
              <w:spacing w:line="230" w:lineRule="auto"/>
              <w:ind w:firstLine="709"/>
              <w:jc w:val="both"/>
              <w:rPr>
                <w:lang w:val="uk-UA"/>
              </w:rPr>
            </w:pPr>
            <w:r w:rsidRPr="007A6D65">
              <w:rPr>
                <w:lang w:val="uk-UA"/>
              </w:rPr>
              <w:t>У разі, якщо учасник процедури закупівлі є громадянином Російської Федерації/Республіки Білорусь (крім того, що проживає на території України на законних</w:t>
            </w:r>
            <w:r>
              <w:rPr>
                <w:lang w:val="uk-UA"/>
              </w:rPr>
              <w:t xml:space="preserve"> підставах); юридичною особою, у</w:t>
            </w:r>
            <w:r w:rsidRPr="007A6D65">
              <w:rPr>
                <w:lang w:val="uk-UA"/>
              </w:rPr>
              <w:t>твореною та зареєстрованою відповідно до законодавства Російської Федерації/Республі</w:t>
            </w:r>
            <w:r>
              <w:rPr>
                <w:lang w:val="uk-UA"/>
              </w:rPr>
              <w:t>ки Білорусь; юридичною особою, у</w:t>
            </w:r>
            <w:r w:rsidRPr="007A6D65">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w:t>
            </w:r>
            <w:r w:rsidRPr="00C31EFA">
              <w:rPr>
                <w:lang w:val="uk-UA"/>
              </w:rPr>
              <w:t xml:space="preserve">(далі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C31EFA">
              <w:rPr>
                <w:lang w:val="uk-UA"/>
              </w:rPr>
              <w:lastRenderedPageBreak/>
              <w:t xml:space="preserve">пропозиції товари походженням з Російської Федерації/Республіки Білорусь (за винятком </w:t>
            </w:r>
            <w:r w:rsidRPr="007A6D65">
              <w:rPr>
                <w:lang w:val="uk-UA"/>
              </w:rPr>
              <w:t>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7A6D65">
              <w:t> </w:t>
            </w:r>
            <w:r w:rsidRPr="007A6D65">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замовник відхиляє такого учасника на підставі абзацу </w:t>
            </w:r>
            <w:r w:rsidR="00C45B2F">
              <w:rPr>
                <w:lang w:val="uk-UA"/>
              </w:rPr>
              <w:t>8</w:t>
            </w:r>
            <w:r w:rsidRPr="007A6D65">
              <w:rPr>
                <w:lang w:val="uk-UA"/>
              </w:rPr>
              <w:t xml:space="preserve"> підпункту 1 пункту 4</w:t>
            </w:r>
            <w:r>
              <w:rPr>
                <w:lang w:val="uk-UA"/>
              </w:rPr>
              <w:t>4</w:t>
            </w:r>
            <w:r w:rsidRPr="007A6D65">
              <w:rPr>
                <w:lang w:val="uk-UA"/>
              </w:rPr>
              <w:t xml:space="preserve"> Особливостей. </w:t>
            </w:r>
          </w:p>
          <w:p w14:paraId="7E1E94F5" w14:textId="77777777" w:rsidR="00D1743B" w:rsidRPr="000E5936" w:rsidRDefault="00D1743B" w:rsidP="00D1743B">
            <w:pPr>
              <w:spacing w:line="230" w:lineRule="auto"/>
              <w:ind w:firstLine="709"/>
              <w:jc w:val="both"/>
              <w:rPr>
                <w:lang w:val="uk-UA"/>
              </w:rPr>
            </w:pPr>
            <w:r w:rsidRPr="000E5936">
              <w:rPr>
                <w:lang w:val="uk-UA"/>
              </w:rPr>
              <w:t>Якщо учасник процедури закупівлі є громадянином Російської Федерації/Республіки Білорусь на підтвердження законних підстав проживання на території України, учасник надає копію посвідки про тимчасове чи постійне місце проживання на території України, виданої відповідно до</w:t>
            </w:r>
            <w:r w:rsidRPr="000E5936">
              <w:t> </w:t>
            </w:r>
            <w:hyperlink r:id="rId17" w:anchor="Text" w:tgtFrame="_blank" w:history="1">
              <w:r w:rsidRPr="000E5936">
                <w:rPr>
                  <w:rStyle w:val="affff8"/>
                  <w:lang w:val="uk-UA"/>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w:t>
              </w:r>
              <w:r w:rsidRPr="000E5936">
                <w:rPr>
                  <w:rStyle w:val="affff8"/>
                </w:rPr>
                <w:t> </w:t>
              </w:r>
              <w:r w:rsidRPr="000E5936">
                <w:rPr>
                  <w:rStyle w:val="affff8"/>
                  <w:lang w:val="uk-UA"/>
                </w:rPr>
                <w:t>20.11.2012</w:t>
              </w:r>
              <w:r w:rsidRPr="000E5936">
                <w:rPr>
                  <w:rStyle w:val="affff8"/>
                </w:rPr>
                <w:t> </w:t>
              </w:r>
              <w:r w:rsidRPr="000E5936">
                <w:rPr>
                  <w:rStyle w:val="affff8"/>
                  <w:lang w:val="uk-UA"/>
                </w:rPr>
                <w:t>№</w:t>
              </w:r>
              <w:r w:rsidRPr="000E5936">
                <w:rPr>
                  <w:rStyle w:val="affff8"/>
                </w:rPr>
                <w:t> </w:t>
              </w:r>
              <w:r w:rsidRPr="000E5936">
                <w:rPr>
                  <w:rStyle w:val="affff8"/>
                  <w:lang w:val="uk-UA"/>
                </w:rPr>
                <w:t>5492-</w:t>
              </w:r>
              <w:r w:rsidRPr="000E5936">
                <w:rPr>
                  <w:rStyle w:val="affff8"/>
                </w:rPr>
                <w:t>VI</w:t>
              </w:r>
            </w:hyperlink>
            <w:r w:rsidRPr="000E5936">
              <w:rPr>
                <w:lang w:val="uk-UA"/>
              </w:rPr>
              <w:t xml:space="preserve">. </w:t>
            </w:r>
          </w:p>
          <w:p w14:paraId="76457CDA" w14:textId="77777777" w:rsidR="00D1743B" w:rsidRDefault="00D1743B" w:rsidP="00D1743B">
            <w:pPr>
              <w:pBdr>
                <w:top w:val="nil"/>
                <w:left w:val="nil"/>
                <w:bottom w:val="nil"/>
                <w:right w:val="nil"/>
                <w:between w:val="nil"/>
              </w:pBdr>
              <w:ind w:firstLine="709"/>
              <w:jc w:val="both"/>
              <w:rPr>
                <w:rFonts w:ascii="Calibri" w:hAnsi="Calibri"/>
                <w:color w:val="000000"/>
                <w:lang w:val="uk-UA"/>
              </w:rPr>
            </w:pPr>
            <w:r w:rsidRPr="005D71E3">
              <w:rPr>
                <w:color w:val="000000"/>
                <w:lang w:val="uk-UA"/>
              </w:rPr>
              <w:t>Замовник самостійно перевіряє інформацію про те, що учасник</w:t>
            </w:r>
            <w:r w:rsidRPr="005D71E3">
              <w:rPr>
                <w:color w:val="000000"/>
              </w:rPr>
              <w:t> </w:t>
            </w:r>
            <w:r w:rsidRPr="005D71E3">
              <w:rPr>
                <w:color w:val="000000"/>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175A67">
              <w:rPr>
                <w:color w:val="000000"/>
                <w:lang w:val="uk-UA"/>
              </w:rPr>
              <w:t>України</w:t>
            </w:r>
            <w:r w:rsidRPr="005D71E3">
              <w:rPr>
                <w:rFonts w:ascii="Calibri" w:hAnsi="Calibri"/>
                <w:color w:val="000000"/>
                <w:lang w:val="uk-UA"/>
              </w:rPr>
              <w:t>,</w:t>
            </w:r>
            <w:r w:rsidRPr="00175A67">
              <w:rPr>
                <w:color w:val="000000"/>
                <w:lang w:val="uk-UA"/>
              </w:rPr>
              <w:t xml:space="preserve"> видане уповноваженим на це органом.</w:t>
            </w:r>
            <w:r w:rsidRPr="00A13D9A">
              <w:rPr>
                <w:color w:val="000000"/>
              </w:rPr>
              <w:t> </w:t>
            </w:r>
          </w:p>
          <w:p w14:paraId="62D3AF27" w14:textId="77777777" w:rsidR="00D1743B" w:rsidRPr="00175A67" w:rsidRDefault="00D1743B" w:rsidP="00D1743B">
            <w:pPr>
              <w:spacing w:line="257" w:lineRule="auto"/>
              <w:ind w:firstLine="709"/>
              <w:jc w:val="both"/>
              <w:rPr>
                <w:lang w:val="uk-UA"/>
              </w:rPr>
            </w:pPr>
            <w:r w:rsidRPr="00175A67">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5718509" w14:textId="77777777" w:rsidR="00D1743B" w:rsidRDefault="00D1743B" w:rsidP="00D1743B">
            <w:pPr>
              <w:shd w:val="clear" w:color="auto" w:fill="FFFFFF" w:themeFill="background1"/>
              <w:jc w:val="both"/>
            </w:pPr>
            <w:r w:rsidRPr="00D80616">
              <w:t>У разі</w:t>
            </w:r>
            <w:r>
              <w:rPr>
                <w:lang w:val="uk-UA"/>
              </w:rPr>
              <w:t xml:space="preserve"> </w:t>
            </w:r>
            <w:r w:rsidRPr="00D80616">
              <w:t>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Pr="00D80616">
              <w:rPr>
                <w:lang w:val="uk-UA"/>
              </w:rPr>
              <w:t>,</w:t>
            </w:r>
            <w:r w:rsidRPr="00D80616">
              <w:t xml:space="preserve"> видане уповноваженим на це органом, замовник відхиляє його тендерну пропозицію на підставі абзацу </w:t>
            </w:r>
            <w:r w:rsidRPr="00D80616">
              <w:rPr>
                <w:lang w:val="uk-UA"/>
              </w:rPr>
              <w:t>5</w:t>
            </w:r>
            <w:r w:rsidRPr="00D80616">
              <w:t xml:space="preserve"> підпункту 2 пункту 4</w:t>
            </w:r>
            <w:r>
              <w:rPr>
                <w:lang w:val="uk-UA"/>
              </w:rPr>
              <w:t>4</w:t>
            </w:r>
            <w:r w:rsidRPr="00D80616">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9468D0E" w14:textId="77777777" w:rsidR="00734E0C" w:rsidRDefault="00734E0C" w:rsidP="00D1743B">
            <w:pPr>
              <w:shd w:val="clear" w:color="auto" w:fill="FFFFFF" w:themeFill="background1"/>
              <w:jc w:val="both"/>
            </w:pPr>
          </w:p>
          <w:p w14:paraId="3EACF55B" w14:textId="2F0977D2" w:rsidR="00734E0C" w:rsidRPr="00642E44" w:rsidRDefault="00734E0C" w:rsidP="00D1743B">
            <w:pPr>
              <w:shd w:val="clear" w:color="auto" w:fill="FFFFFF" w:themeFill="background1"/>
              <w:jc w:val="both"/>
              <w:rPr>
                <w:rFonts w:eastAsia="Times New Roman"/>
                <w:color w:val="C00000"/>
                <w:lang w:val="uk-UA"/>
              </w:rPr>
            </w:pPr>
          </w:p>
        </w:tc>
      </w:tr>
      <w:tr w:rsidR="001A1924" w:rsidRPr="00491CE1" w14:paraId="7C9EBAF3" w14:textId="77777777" w:rsidTr="00450A0C">
        <w:trPr>
          <w:trHeight w:val="520"/>
          <w:jc w:val="center"/>
        </w:trPr>
        <w:tc>
          <w:tcPr>
            <w:tcW w:w="576" w:type="dxa"/>
            <w:shd w:val="clear" w:color="auto" w:fill="FFFFFF" w:themeFill="background1"/>
          </w:tcPr>
          <w:p w14:paraId="1CBBF0D3" w14:textId="41567498" w:rsidR="001A1924" w:rsidRPr="00642E44" w:rsidRDefault="001A1924" w:rsidP="001A1924">
            <w:pPr>
              <w:widowControl w:val="0"/>
              <w:shd w:val="clear" w:color="auto" w:fill="FFFFFF" w:themeFill="background1"/>
              <w:rPr>
                <w:rFonts w:eastAsia="Times New Roman"/>
                <w:lang w:val="uk-UA"/>
              </w:rPr>
            </w:pPr>
            <w:r>
              <w:rPr>
                <w:rFonts w:eastAsia="Times New Roman"/>
                <w:lang w:val="uk-UA"/>
              </w:rPr>
              <w:lastRenderedPageBreak/>
              <w:t>6</w:t>
            </w:r>
          </w:p>
        </w:tc>
        <w:tc>
          <w:tcPr>
            <w:tcW w:w="2797" w:type="dxa"/>
            <w:shd w:val="clear" w:color="auto" w:fill="FFFFFF" w:themeFill="background1"/>
          </w:tcPr>
          <w:p w14:paraId="71129741" w14:textId="6CDFAEDD" w:rsidR="001A1924" w:rsidRPr="00642E44" w:rsidRDefault="001A1924" w:rsidP="001A1924">
            <w:pPr>
              <w:widowControl w:val="0"/>
              <w:shd w:val="clear" w:color="auto" w:fill="FFFFFF" w:themeFill="background1"/>
              <w:rPr>
                <w:rFonts w:eastAsia="Times New Roman"/>
                <w:b/>
                <w:lang w:val="uk-UA"/>
              </w:rPr>
            </w:pPr>
            <w:r>
              <w:rPr>
                <w:rFonts w:eastAsia="Times New Roman"/>
                <w:b/>
                <w:lang w:val="uk-UA"/>
              </w:rPr>
              <w:t>О</w:t>
            </w:r>
            <w:r w:rsidRPr="001A1924">
              <w:rPr>
                <w:rFonts w:eastAsia="Times New Roman"/>
                <w:b/>
                <w:lang w:val="uk-UA"/>
              </w:rPr>
              <w:t>пис та приклади формальних (несуттєвих) помилок</w:t>
            </w:r>
          </w:p>
        </w:tc>
        <w:tc>
          <w:tcPr>
            <w:tcW w:w="6970" w:type="dxa"/>
          </w:tcPr>
          <w:p w14:paraId="6A7729BE" w14:textId="636160D8" w:rsidR="001A1924" w:rsidRPr="00014476" w:rsidRDefault="001A1924" w:rsidP="001A1924">
            <w:pPr>
              <w:pStyle w:val="rvps2"/>
              <w:shd w:val="clear" w:color="auto" w:fill="FFFFFF"/>
              <w:spacing w:before="0" w:after="0"/>
              <w:jc w:val="both"/>
            </w:pPr>
            <w:r>
              <w:t>6</w:t>
            </w:r>
            <w:r w:rsidRPr="00014476">
              <w:t>.1.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893BE8" w14:textId="45F82DAA" w:rsidR="001A1924" w:rsidRPr="00014476" w:rsidRDefault="001A1924" w:rsidP="001A1924">
            <w:pPr>
              <w:shd w:val="clear" w:color="auto" w:fill="FFFFFF"/>
              <w:jc w:val="both"/>
              <w:rPr>
                <w:bCs/>
              </w:rPr>
            </w:pPr>
            <w:r>
              <w:rPr>
                <w:bCs/>
              </w:rPr>
              <w:t>6</w:t>
            </w:r>
            <w:r w:rsidRPr="00014476">
              <w:rPr>
                <w:bCs/>
              </w:rPr>
              <w:t>.2. Перелік формальних помилок:</w:t>
            </w:r>
          </w:p>
          <w:p w14:paraId="43CC23F9" w14:textId="0E127660" w:rsidR="001A1924" w:rsidRPr="00D55E5C" w:rsidRDefault="001A1924" w:rsidP="001A1924">
            <w:pPr>
              <w:pStyle w:val="rvps2"/>
              <w:shd w:val="clear" w:color="auto" w:fill="FFFFFF"/>
              <w:spacing w:before="0" w:after="0"/>
              <w:jc w:val="both"/>
              <w:rPr>
                <w:i/>
              </w:rPr>
            </w:pPr>
            <w:r w:rsidRPr="00014476">
              <w:t xml:space="preserve"> 1. Інформація/документ, подана учасником процедури закупівлі у складі тендерної пропозиції, містить помилку (помилки) у </w:t>
            </w:r>
            <w:r w:rsidRPr="00014476">
              <w:lastRenderedPageBreak/>
              <w:t>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D55E5C">
              <w:t xml:space="preserve"> </w:t>
            </w:r>
            <w:r w:rsidR="00D55E5C" w:rsidRPr="00D55E5C">
              <w:rPr>
                <w:i/>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p>
          <w:p w14:paraId="098CE87E" w14:textId="7E450A1A" w:rsidR="001A1924" w:rsidRPr="00400C70" w:rsidRDefault="001A1924" w:rsidP="00400C70">
            <w:pPr>
              <w:shd w:val="clear" w:color="auto" w:fill="FFFFFF" w:themeFill="background1"/>
              <w:jc w:val="both"/>
              <w:rPr>
                <w:rFonts w:eastAsia="Times New Roman"/>
                <w:sz w:val="22"/>
                <w:szCs w:val="22"/>
                <w:lang w:val="uk-UA"/>
              </w:rPr>
            </w:pPr>
            <w:r w:rsidRPr="0001447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400C70" w:rsidRPr="00642E44">
              <w:rPr>
                <w:rFonts w:eastAsia="Times New Roman"/>
                <w:sz w:val="22"/>
                <w:szCs w:val="22"/>
                <w:lang w:val="uk-UA"/>
              </w:rPr>
              <w:t xml:space="preserve"> (</w:t>
            </w:r>
            <w:r w:rsidR="00400C70" w:rsidRPr="00642E44">
              <w:rPr>
                <w:rFonts w:eastAsia="Times New Roman"/>
                <w:i/>
                <w:sz w:val="22"/>
                <w:szCs w:val="22"/>
                <w:lang w:val="uk-UA"/>
              </w:rPr>
              <w:t>наприклад, «Ченрігівська обл.» замість «Чернігівська обл.»; «01.01.223р.» замість «01.01.2023р.»; «немаєпропускуміжсловами» замість «немає пропуску між словами»;  тощо</w:t>
            </w:r>
            <w:r w:rsidR="00400C70" w:rsidRPr="00642E44">
              <w:rPr>
                <w:rFonts w:eastAsia="Times New Roman"/>
                <w:sz w:val="22"/>
                <w:szCs w:val="22"/>
                <w:lang w:val="uk-UA"/>
              </w:rPr>
              <w:t>)</w:t>
            </w:r>
          </w:p>
          <w:p w14:paraId="7DBFE5DD" w14:textId="0C811F32" w:rsidR="001A1924" w:rsidRPr="00014476" w:rsidRDefault="001A1924" w:rsidP="001A1924">
            <w:pPr>
              <w:pStyle w:val="tj"/>
              <w:spacing w:before="0" w:beforeAutospacing="0" w:after="0" w:afterAutospacing="0"/>
              <w:jc w:val="both"/>
              <w:rPr>
                <w:rStyle w:val="afa"/>
                <w:i w:val="0"/>
                <w:iCs w:val="0"/>
              </w:rPr>
            </w:pPr>
            <w:r w:rsidRPr="0001447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2B6045">
              <w:t xml:space="preserve"> </w:t>
            </w:r>
            <w:r w:rsidR="002B6045" w:rsidRPr="002B6045">
              <w:rPr>
                <w:i/>
              </w:rPr>
              <w:t>(наприклад, «Інформація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002B6045">
              <w:t>.</w:t>
            </w:r>
          </w:p>
          <w:p w14:paraId="45E2430D" w14:textId="77777777" w:rsidR="001A1924" w:rsidRPr="00014476" w:rsidRDefault="001A1924" w:rsidP="001A1924">
            <w:pPr>
              <w:pStyle w:val="tj"/>
              <w:spacing w:before="0" w:beforeAutospacing="0" w:after="0" w:afterAutospacing="0"/>
              <w:jc w:val="both"/>
              <w:rPr>
                <w:rStyle w:val="afa"/>
              </w:rPr>
            </w:pPr>
            <w:r w:rsidRPr="0001447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14476">
              <w:rPr>
                <w:i/>
                <w:iCs/>
              </w:rPr>
              <w:t xml:space="preserve">(Наприклад: </w:t>
            </w:r>
            <w:r w:rsidRPr="00014476">
              <w:rPr>
                <w:rStyle w:val="afa"/>
              </w:rPr>
              <w:t>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14:paraId="143315A1" w14:textId="77777777" w:rsidR="001A1924" w:rsidRPr="00014476" w:rsidRDefault="001A1924" w:rsidP="001A1924">
            <w:pPr>
              <w:pStyle w:val="tj"/>
              <w:spacing w:before="0" w:beforeAutospacing="0" w:after="0" w:afterAutospacing="0"/>
              <w:jc w:val="both"/>
              <w:rPr>
                <w:rStyle w:val="afa"/>
              </w:rPr>
            </w:pPr>
            <w:r w:rsidRPr="00014476">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14476">
              <w:rPr>
                <w:i/>
                <w:iCs/>
              </w:rPr>
              <w:t>(Наприклад</w:t>
            </w:r>
            <w:r w:rsidRPr="00014476">
              <w:rPr>
                <w:rStyle w:val="afa"/>
              </w:rPr>
              <w:t>: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06D1750B" w14:textId="77777777" w:rsidR="001A1924" w:rsidRPr="00014476" w:rsidRDefault="001A1924" w:rsidP="001A1924">
            <w:pPr>
              <w:pStyle w:val="tj"/>
              <w:spacing w:before="0" w:beforeAutospacing="0" w:after="0" w:afterAutospacing="0"/>
              <w:jc w:val="both"/>
            </w:pPr>
            <w:r w:rsidRPr="0001447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83D946" w14:textId="2511436E" w:rsidR="001A1924" w:rsidRPr="005849EA" w:rsidRDefault="001A1924" w:rsidP="001A1924">
            <w:pPr>
              <w:pStyle w:val="tj"/>
              <w:spacing w:before="0" w:beforeAutospacing="0" w:after="0" w:afterAutospacing="0"/>
              <w:jc w:val="both"/>
              <w:rPr>
                <w:i/>
              </w:rPr>
            </w:pPr>
            <w:r w:rsidRPr="00014476">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5849EA">
              <w:t xml:space="preserve"> </w:t>
            </w:r>
            <w:r w:rsidR="005849EA" w:rsidRPr="005849EA">
              <w:rPr>
                <w:i/>
              </w:rPr>
              <w:t>(наприклад, «___________№_________» замість «09.01.2022 №554/10/09-01», тощо)</w:t>
            </w:r>
          </w:p>
          <w:p w14:paraId="593327B2" w14:textId="77777777" w:rsidR="001A1924" w:rsidRPr="00014476" w:rsidRDefault="001A1924" w:rsidP="001A1924">
            <w:pPr>
              <w:pStyle w:val="tj"/>
              <w:spacing w:before="0" w:beforeAutospacing="0" w:after="0" w:afterAutospacing="0"/>
              <w:jc w:val="both"/>
            </w:pPr>
            <w:r w:rsidRPr="0001447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14476">
              <w:rPr>
                <w:i/>
                <w:iCs/>
              </w:rPr>
              <w:t>(Наприклад:</w:t>
            </w:r>
            <w:r w:rsidRPr="00014476">
              <w:t xml:space="preserve"> </w:t>
            </w:r>
            <w:r w:rsidRPr="00014476">
              <w:rPr>
                <w:rStyle w:val="afa"/>
              </w:rPr>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1A86CCA1" w14:textId="77777777" w:rsidR="001A1924" w:rsidRPr="00BA4BB9" w:rsidRDefault="001A1924" w:rsidP="001A1924">
            <w:pPr>
              <w:pStyle w:val="tj"/>
              <w:spacing w:before="0" w:beforeAutospacing="0" w:after="0" w:afterAutospacing="0"/>
              <w:jc w:val="both"/>
              <w:rPr>
                <w:i/>
              </w:rPr>
            </w:pPr>
            <w:r w:rsidRPr="0001447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BA4BB9">
              <w:rPr>
                <w:i/>
              </w:rPr>
              <w:t>(наприклад, переклад документа завізований перекладачем тощо).</w:t>
            </w:r>
          </w:p>
          <w:p w14:paraId="406504B8" w14:textId="75A1F4F7" w:rsidR="001A1924" w:rsidRPr="00014476" w:rsidRDefault="001A1924" w:rsidP="001A1924">
            <w:pPr>
              <w:pStyle w:val="tj"/>
              <w:spacing w:before="0" w:beforeAutospacing="0" w:after="0" w:afterAutospacing="0"/>
              <w:jc w:val="both"/>
            </w:pPr>
            <w:r w:rsidRPr="0001447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B503E0">
              <w:t xml:space="preserve"> </w:t>
            </w:r>
            <w:r w:rsidR="00B503E0" w:rsidRPr="00B503E0">
              <w:rPr>
                <w:i/>
              </w:rPr>
              <w:t>(наприклад, «м. Київ, вул. Народного ополчення, 13» замість  «м. Київ, вул. Святослава Хороброго, 13», тощо).</w:t>
            </w:r>
          </w:p>
          <w:p w14:paraId="7E72E493" w14:textId="77777777" w:rsidR="001A1924" w:rsidRPr="00014476" w:rsidRDefault="001A1924" w:rsidP="001A1924">
            <w:pPr>
              <w:pStyle w:val="tj"/>
              <w:spacing w:before="0" w:beforeAutospacing="0" w:after="0" w:afterAutospacing="0"/>
              <w:jc w:val="both"/>
            </w:pPr>
            <w:r w:rsidRPr="0001447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B7E486" w14:textId="77777777" w:rsidR="001A1924" w:rsidRPr="00014476" w:rsidRDefault="001A1924" w:rsidP="001A1924">
            <w:pPr>
              <w:pStyle w:val="tj"/>
              <w:spacing w:before="0" w:beforeAutospacing="0" w:after="0" w:afterAutospacing="0"/>
              <w:jc w:val="both"/>
              <w:rPr>
                <w:rStyle w:val="afa"/>
              </w:rPr>
            </w:pPr>
            <w:r w:rsidRPr="0001447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14476">
              <w:rPr>
                <w:i/>
                <w:iCs/>
              </w:rPr>
              <w:t xml:space="preserve">(Наприклад: </w:t>
            </w:r>
            <w:r w:rsidRPr="00014476">
              <w:rPr>
                <w:rStyle w:val="afa"/>
              </w:rPr>
              <w:t>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документи у форматі .jpeg, .png та/або у вигляді архівних даних).</w:t>
            </w:r>
          </w:p>
          <w:p w14:paraId="71419930" w14:textId="61C6ABBD" w:rsidR="001A1924" w:rsidRDefault="001A1924" w:rsidP="001A1924">
            <w:pPr>
              <w:widowControl w:val="0"/>
              <w:contextualSpacing/>
              <w:jc w:val="both"/>
              <w:rPr>
                <w:lang w:eastAsia="uk-UA"/>
              </w:rPr>
            </w:pPr>
            <w:r w:rsidRPr="00014476">
              <w:rPr>
                <w:lang w:val="uk-UA"/>
              </w:rPr>
              <w:t>Р</w:t>
            </w:r>
            <w:r w:rsidRPr="00014476">
              <w:t xml:space="preserve">ішення у кожному окремому випадку про віднесення допущеної </w:t>
            </w:r>
            <w:r w:rsidRPr="00014476">
              <w:rPr>
                <w:lang w:val="uk-UA"/>
              </w:rPr>
              <w:t>у</w:t>
            </w:r>
            <w:r w:rsidRPr="00014476">
              <w:t>часником помилки до формальної (несуттєвої) ухвалю</w:t>
            </w:r>
            <w:r w:rsidRPr="00014476">
              <w:rPr>
                <w:lang w:val="uk-UA"/>
              </w:rPr>
              <w:t>ється рішенням уповноваженої особи</w:t>
            </w:r>
            <w:r w:rsidRPr="00014476">
              <w:t>.</w:t>
            </w:r>
          </w:p>
        </w:tc>
      </w:tr>
      <w:tr w:rsidR="001A1924" w:rsidRPr="001658F8" w14:paraId="78DE663E" w14:textId="77777777" w:rsidTr="001036AD">
        <w:trPr>
          <w:trHeight w:val="520"/>
          <w:jc w:val="center"/>
        </w:trPr>
        <w:tc>
          <w:tcPr>
            <w:tcW w:w="576" w:type="dxa"/>
            <w:shd w:val="clear" w:color="auto" w:fill="FFFFFF" w:themeFill="background1"/>
          </w:tcPr>
          <w:p w14:paraId="10D015AA" w14:textId="693A7638" w:rsidR="001A1924" w:rsidRPr="00642E44" w:rsidRDefault="001A1924" w:rsidP="001A1924">
            <w:pPr>
              <w:widowControl w:val="0"/>
              <w:shd w:val="clear" w:color="auto" w:fill="FFFFFF" w:themeFill="background1"/>
              <w:rPr>
                <w:lang w:val="uk-UA"/>
              </w:rPr>
            </w:pPr>
            <w:r>
              <w:rPr>
                <w:rFonts w:eastAsia="Times New Roman"/>
                <w:lang w:val="uk-UA"/>
              </w:rPr>
              <w:lastRenderedPageBreak/>
              <w:t>7</w:t>
            </w:r>
          </w:p>
        </w:tc>
        <w:tc>
          <w:tcPr>
            <w:tcW w:w="2797" w:type="dxa"/>
            <w:shd w:val="clear" w:color="auto" w:fill="FFFFFF" w:themeFill="background1"/>
          </w:tcPr>
          <w:p w14:paraId="19DBDE6C" w14:textId="77777777" w:rsidR="001A1924" w:rsidRPr="00642E44" w:rsidRDefault="001A1924" w:rsidP="001A1924">
            <w:pPr>
              <w:widowControl w:val="0"/>
              <w:shd w:val="clear" w:color="auto" w:fill="FFFFFF" w:themeFill="background1"/>
              <w:rPr>
                <w:lang w:val="uk-UA"/>
              </w:rPr>
            </w:pPr>
            <w:r w:rsidRPr="00642E44">
              <w:rPr>
                <w:rFonts w:eastAsia="Times New Roman"/>
                <w:b/>
                <w:lang w:val="uk-UA"/>
              </w:rPr>
              <w:t>Відхилення тендерних пропозицій</w:t>
            </w:r>
          </w:p>
        </w:tc>
        <w:tc>
          <w:tcPr>
            <w:tcW w:w="6970" w:type="dxa"/>
            <w:shd w:val="clear" w:color="auto" w:fill="FFFFFF" w:themeFill="background1"/>
          </w:tcPr>
          <w:p w14:paraId="3810A1DF" w14:textId="5F411DC3" w:rsidR="001A1924" w:rsidRPr="00642E44" w:rsidRDefault="001720DB" w:rsidP="001A1924">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i/>
                <w:iCs/>
                <w:color w:val="000000"/>
                <w:bdr w:val="none" w:sz="0" w:space="0" w:color="auto" w:frame="1"/>
                <w:lang w:val="uk-UA" w:eastAsia="uk-UA"/>
              </w:rPr>
              <w:t>7.1.</w:t>
            </w:r>
            <w:r w:rsidR="001A1924" w:rsidRPr="00642E44">
              <w:rPr>
                <w:rFonts w:eastAsia="Times New Roman"/>
                <w:i/>
                <w:iCs/>
                <w:color w:val="000000"/>
                <w:bdr w:val="none" w:sz="0" w:space="0" w:color="auto" w:frame="1"/>
                <w:lang w:val="uk-UA" w:eastAsia="uk-UA"/>
              </w:rPr>
              <w:t>Замовник відхиляє тендерну пропозицію</w:t>
            </w:r>
            <w:r w:rsidR="001A1924" w:rsidRPr="00642E44">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14:paraId="4672DA83" w14:textId="77777777" w:rsidR="001A1924" w:rsidRPr="00642E44" w:rsidRDefault="001A1924" w:rsidP="001A1924">
            <w:pPr>
              <w:shd w:val="clear" w:color="auto" w:fill="FFFFFF" w:themeFill="background1"/>
              <w:jc w:val="both"/>
              <w:textAlignment w:val="baseline"/>
              <w:rPr>
                <w:rFonts w:eastAsia="Times New Roman"/>
                <w:i/>
                <w:iCs/>
                <w:color w:val="000000"/>
                <w:bdr w:val="none" w:sz="0" w:space="0" w:color="auto" w:frame="1"/>
                <w:lang w:val="uk-UA" w:eastAsia="uk-UA"/>
              </w:rPr>
            </w:pPr>
            <w:r w:rsidRPr="00642E44">
              <w:rPr>
                <w:rFonts w:eastAsia="Times New Roman"/>
                <w:i/>
                <w:iCs/>
                <w:color w:val="000000"/>
                <w:bdr w:val="none" w:sz="0" w:space="0" w:color="auto" w:frame="1"/>
                <w:lang w:val="uk-UA" w:eastAsia="uk-UA"/>
              </w:rPr>
              <w:t>1) учасник процедури закупівлі:</w:t>
            </w:r>
          </w:p>
          <w:p w14:paraId="3F35BF56" w14:textId="656D139F"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підпадає під підстави, встановлені пунктом 47 Особливостей;</w:t>
            </w:r>
          </w:p>
          <w:p w14:paraId="0BFA27BA" w14:textId="4F68AD40"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D2CA1D" w14:textId="489FEEB6"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2FA06F36" w14:textId="365B8643"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w:t>
            </w:r>
            <w:r w:rsidRPr="00642E44">
              <w:rPr>
                <w:rFonts w:eastAsia="Times New Roman"/>
                <w:color w:val="000000"/>
                <w:bdr w:val="none" w:sz="0" w:space="0" w:color="auto" w:frame="1"/>
                <w:lang w:val="uk-UA" w:eastAsia="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D738B1" w14:textId="588D812C"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A6C27B" w14:textId="5B0C9F8C"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1F7FBCE8" w14:textId="4F60D140"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ECA0E" w14:textId="77777777" w:rsidR="001A1924" w:rsidRPr="00642E44" w:rsidRDefault="001A1924" w:rsidP="001A1924">
            <w:pPr>
              <w:shd w:val="clear" w:color="auto" w:fill="FFFFFF" w:themeFill="background1"/>
              <w:jc w:val="both"/>
              <w:textAlignment w:val="baseline"/>
              <w:rPr>
                <w:rFonts w:eastAsia="Times New Roman"/>
                <w:i/>
                <w:iCs/>
                <w:color w:val="000000"/>
                <w:bdr w:val="none" w:sz="0" w:space="0" w:color="auto" w:frame="1"/>
                <w:lang w:val="uk-UA" w:eastAsia="uk-UA"/>
              </w:rPr>
            </w:pPr>
            <w:r w:rsidRPr="00642E44">
              <w:rPr>
                <w:rFonts w:eastAsia="Times New Roman"/>
                <w:i/>
                <w:iCs/>
                <w:color w:val="000000"/>
                <w:bdr w:val="none" w:sz="0" w:space="0" w:color="auto" w:frame="1"/>
                <w:lang w:val="uk-UA" w:eastAsia="uk-UA"/>
              </w:rPr>
              <w:t>2) тендерна пропозиція:</w:t>
            </w:r>
          </w:p>
          <w:p w14:paraId="551A3049" w14:textId="111B53B3"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8BB3903" w14:textId="1A6FC39E"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є такою, строк дії якої закінчився;</w:t>
            </w:r>
          </w:p>
          <w:p w14:paraId="7187066C" w14:textId="7FAA5B8F"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0E515F" w14:textId="312265B0"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14:paraId="14549855" w14:textId="77777777" w:rsidR="001A1924" w:rsidRPr="00642E44" w:rsidRDefault="001A1924" w:rsidP="001A1924">
            <w:pPr>
              <w:shd w:val="clear" w:color="auto" w:fill="FFFFFF" w:themeFill="background1"/>
              <w:jc w:val="both"/>
              <w:textAlignment w:val="baseline"/>
              <w:rPr>
                <w:rFonts w:eastAsia="Times New Roman"/>
                <w:i/>
                <w:iCs/>
                <w:color w:val="000000"/>
                <w:bdr w:val="none" w:sz="0" w:space="0" w:color="auto" w:frame="1"/>
                <w:lang w:val="uk-UA" w:eastAsia="uk-UA"/>
              </w:rPr>
            </w:pPr>
            <w:r w:rsidRPr="00642E44">
              <w:rPr>
                <w:rFonts w:eastAsia="Times New Roman"/>
                <w:i/>
                <w:iCs/>
                <w:color w:val="000000"/>
                <w:bdr w:val="none" w:sz="0" w:space="0" w:color="auto" w:frame="1"/>
                <w:lang w:val="uk-UA" w:eastAsia="uk-UA"/>
              </w:rPr>
              <w:t>3) переможець процедури закупівлі:</w:t>
            </w:r>
          </w:p>
          <w:p w14:paraId="0C64C129" w14:textId="7AF06639"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052F1ED" w14:textId="661FE6EB"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917D522" w14:textId="02A0821E"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61355CB" w14:textId="77A93B64" w:rsidR="001A1924" w:rsidRPr="00642E44" w:rsidRDefault="001A1924" w:rsidP="001A1924">
            <w:pPr>
              <w:shd w:val="clear" w:color="auto" w:fill="FFFFFF" w:themeFill="background1"/>
              <w:jc w:val="both"/>
              <w:rPr>
                <w:rFonts w:eastAsia="Times New Roman"/>
                <w:i/>
                <w:iCs/>
                <w:color w:val="000000"/>
                <w:bdr w:val="none" w:sz="0" w:space="0" w:color="auto" w:frame="1"/>
                <w:lang w:val="uk-UA" w:eastAsia="uk-UA"/>
              </w:rPr>
            </w:pPr>
            <w:r w:rsidRPr="00642E44">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42E44">
              <w:rPr>
                <w:rFonts w:eastAsia="Times New Roman"/>
                <w:i/>
                <w:iCs/>
                <w:color w:val="000000"/>
                <w:bdr w:val="none" w:sz="0" w:space="0" w:color="auto" w:frame="1"/>
                <w:lang w:val="uk-UA" w:eastAsia="uk-UA"/>
              </w:rPr>
              <w:t>.</w:t>
            </w:r>
          </w:p>
          <w:p w14:paraId="5715F918" w14:textId="2F539F4F" w:rsidR="001A1924" w:rsidRPr="00642E44" w:rsidRDefault="001A1924" w:rsidP="001A1924">
            <w:pPr>
              <w:shd w:val="clear" w:color="auto" w:fill="FFFFFF" w:themeFill="background1"/>
              <w:jc w:val="center"/>
              <w:rPr>
                <w:lang w:val="uk-UA"/>
              </w:rPr>
            </w:pPr>
            <w:r w:rsidRPr="00642E44">
              <w:rPr>
                <w:rFonts w:eastAsia="Times New Roman"/>
                <w:lang w:val="uk-UA"/>
              </w:rPr>
              <w:t>--------------------------------------------------------------------------------</w:t>
            </w:r>
          </w:p>
          <w:p w14:paraId="71DBFE91" w14:textId="266190D7" w:rsidR="001A1924" w:rsidRPr="00642E44" w:rsidRDefault="001720DB" w:rsidP="001A1924">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i/>
                <w:iCs/>
                <w:color w:val="000000"/>
                <w:bdr w:val="none" w:sz="0" w:space="0" w:color="auto" w:frame="1"/>
                <w:lang w:val="uk-UA" w:eastAsia="uk-UA"/>
              </w:rPr>
              <w:t>7.2.</w:t>
            </w:r>
            <w:r w:rsidR="001A1924" w:rsidRPr="00642E44">
              <w:rPr>
                <w:rFonts w:eastAsia="Times New Roman"/>
                <w:i/>
                <w:iCs/>
                <w:color w:val="000000"/>
                <w:bdr w:val="none" w:sz="0" w:space="0" w:color="auto" w:frame="1"/>
                <w:lang w:val="uk-UA" w:eastAsia="uk-UA"/>
              </w:rPr>
              <w:t>Замовник може відхилити тендерну пропозицію</w:t>
            </w:r>
            <w:r w:rsidR="001A1924" w:rsidRPr="00642E44">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14:paraId="4C750748" w14:textId="77777777"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1)</w:t>
            </w:r>
            <w:r w:rsidRPr="00642E44">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F481FC7" w:rsidR="001A1924" w:rsidRPr="00642E44" w:rsidRDefault="001A1924" w:rsidP="001A1924">
            <w:pPr>
              <w:shd w:val="clear" w:color="auto" w:fill="FFFFFF" w:themeFill="background1"/>
              <w:jc w:val="both"/>
              <w:textAlignment w:val="baseline"/>
              <w:rPr>
                <w:rFonts w:eastAsia="Times New Roman"/>
                <w:color w:val="000000"/>
                <w:bdr w:val="none" w:sz="0" w:space="0" w:color="auto" w:frame="1"/>
                <w:lang w:val="uk-UA" w:eastAsia="uk-UA"/>
              </w:rPr>
            </w:pPr>
            <w:r w:rsidRPr="00642E44">
              <w:rPr>
                <w:rFonts w:eastAsia="Times New Roman"/>
                <w:color w:val="000000"/>
                <w:bdr w:val="none" w:sz="0" w:space="0" w:color="auto" w:frame="1"/>
                <w:lang w:val="uk-UA" w:eastAsia="uk-UA"/>
              </w:rPr>
              <w:t xml:space="preserve">2) </w:t>
            </w:r>
            <w:bookmarkStart w:id="5" w:name="_Hlk117018448"/>
            <w:r w:rsidRPr="00642E44">
              <w:rPr>
                <w:rFonts w:eastAsia="Times New Roman"/>
                <w:color w:val="000000"/>
                <w:bdr w:val="none" w:sz="0" w:space="0" w:color="auto" w:frame="1"/>
                <w:lang w:val="uk-UA" w:eastAsia="uk-UA"/>
              </w:rPr>
              <w:t xml:space="preserve">учасник процедури закупівлі не виконав свої зобов’язання за раніше укладеним договором про </w:t>
            </w:r>
            <w:r w:rsidRPr="003A7093">
              <w:rPr>
                <w:rFonts w:eastAsia="Times New Roman"/>
                <w:color w:val="000000"/>
                <w:bdr w:val="none" w:sz="0" w:space="0" w:color="auto" w:frame="1"/>
                <w:lang w:val="uk-UA" w:eastAsia="uk-UA"/>
              </w:rPr>
              <w:t>закупівлю з</w:t>
            </w:r>
            <w:r w:rsidRPr="00642E44">
              <w:rPr>
                <w:rFonts w:eastAsia="Times New Roman"/>
                <w:color w:val="000000"/>
                <w:bdr w:val="none" w:sz="0" w:space="0" w:color="auto" w:frame="1"/>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5"/>
            <w:r w:rsidRPr="00642E44">
              <w:rPr>
                <w:rFonts w:eastAsia="Times New Roman"/>
                <w:color w:val="000000"/>
                <w:bdr w:val="none" w:sz="0" w:space="0" w:color="auto" w:frame="1"/>
                <w:lang w:val="uk-UA" w:eastAsia="uk-UA"/>
              </w:rPr>
              <w:t>.</w:t>
            </w:r>
          </w:p>
          <w:p w14:paraId="4E588AC1" w14:textId="40A52CAD" w:rsidR="001A1924" w:rsidRPr="00642E44" w:rsidRDefault="001A1924" w:rsidP="001A1924">
            <w:pPr>
              <w:shd w:val="clear" w:color="auto" w:fill="FFFFFF" w:themeFill="background1"/>
              <w:jc w:val="center"/>
              <w:textAlignment w:val="baseline"/>
              <w:rPr>
                <w:rFonts w:eastAsia="Times New Roman"/>
                <w:color w:val="000000"/>
                <w:bdr w:val="none" w:sz="0" w:space="0" w:color="auto" w:frame="1"/>
                <w:lang w:val="uk-UA" w:eastAsia="uk-UA"/>
              </w:rPr>
            </w:pPr>
            <w:r w:rsidRPr="00642E44">
              <w:rPr>
                <w:rFonts w:eastAsia="Times New Roman"/>
                <w:lang w:val="uk-UA"/>
              </w:rPr>
              <w:t>--------------------------------------------------------------------------------</w:t>
            </w:r>
          </w:p>
          <w:p w14:paraId="742D2117" w14:textId="0E01423C" w:rsidR="001A1924" w:rsidRPr="00642E44" w:rsidRDefault="001720DB" w:rsidP="001A1924">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7.3.</w:t>
            </w:r>
            <w:r w:rsidR="001A1924" w:rsidRPr="00642E44">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1A1924" w:rsidRPr="00642E44" w:rsidRDefault="001A1924" w:rsidP="001A1924">
            <w:pPr>
              <w:shd w:val="clear" w:color="auto" w:fill="FFFFFF" w:themeFill="background1"/>
              <w:jc w:val="center"/>
              <w:textAlignment w:val="baseline"/>
              <w:rPr>
                <w:rFonts w:eastAsia="Times New Roman"/>
                <w:color w:val="000000"/>
                <w:bdr w:val="none" w:sz="0" w:space="0" w:color="auto" w:frame="1"/>
                <w:lang w:val="uk-UA" w:eastAsia="uk-UA"/>
              </w:rPr>
            </w:pPr>
            <w:r w:rsidRPr="00642E44">
              <w:rPr>
                <w:rFonts w:eastAsia="Times New Roman"/>
                <w:lang w:val="uk-UA"/>
              </w:rPr>
              <w:t>--------------------------------------------------------------------------------</w:t>
            </w:r>
          </w:p>
          <w:p w14:paraId="7D9FDC96" w14:textId="5999ABA2" w:rsidR="001A1924" w:rsidRPr="00642E44" w:rsidRDefault="001720DB" w:rsidP="001A1924">
            <w:pPr>
              <w:shd w:val="clear" w:color="auto" w:fill="FFFFFF" w:themeFill="background1"/>
              <w:jc w:val="both"/>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7.4.</w:t>
            </w:r>
            <w:r w:rsidR="001A1924" w:rsidRPr="00642E44">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1924" w:rsidRPr="00642E44" w14:paraId="716EFD3B" w14:textId="77777777" w:rsidTr="001036AD">
        <w:trPr>
          <w:trHeight w:val="520"/>
          <w:jc w:val="center"/>
        </w:trPr>
        <w:tc>
          <w:tcPr>
            <w:tcW w:w="10343" w:type="dxa"/>
            <w:gridSpan w:val="3"/>
            <w:shd w:val="clear" w:color="auto" w:fill="FFFFFF" w:themeFill="background1"/>
            <w:vAlign w:val="center"/>
          </w:tcPr>
          <w:p w14:paraId="07054D31" w14:textId="77777777" w:rsidR="001A1924" w:rsidRPr="00642E44" w:rsidRDefault="001A1924" w:rsidP="001A1924">
            <w:pPr>
              <w:widowControl w:val="0"/>
              <w:shd w:val="clear" w:color="auto" w:fill="FFFFFF" w:themeFill="background1"/>
              <w:ind w:hanging="20"/>
              <w:jc w:val="center"/>
              <w:rPr>
                <w:lang w:val="uk-UA"/>
              </w:rPr>
            </w:pPr>
            <w:r w:rsidRPr="00642E44">
              <w:rPr>
                <w:rFonts w:eastAsia="Times New Roman"/>
                <w:b/>
                <w:lang w:val="uk-UA"/>
              </w:rPr>
              <w:lastRenderedPageBreak/>
              <w:t>VI. Результати торгів та укладання договору про закупівлю</w:t>
            </w:r>
          </w:p>
        </w:tc>
      </w:tr>
      <w:tr w:rsidR="001A1924" w:rsidRPr="00642E44" w14:paraId="439C2453" w14:textId="77777777" w:rsidTr="001036AD">
        <w:trPr>
          <w:trHeight w:val="520"/>
          <w:jc w:val="center"/>
        </w:trPr>
        <w:tc>
          <w:tcPr>
            <w:tcW w:w="576" w:type="dxa"/>
            <w:shd w:val="clear" w:color="auto" w:fill="FFFFFF" w:themeFill="background1"/>
          </w:tcPr>
          <w:p w14:paraId="49F5B59F"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lastRenderedPageBreak/>
              <w:t>1</w:t>
            </w:r>
          </w:p>
        </w:tc>
        <w:tc>
          <w:tcPr>
            <w:tcW w:w="2797" w:type="dxa"/>
            <w:shd w:val="clear" w:color="auto" w:fill="FFFFFF" w:themeFill="background1"/>
          </w:tcPr>
          <w:p w14:paraId="724571E5" w14:textId="30ECFC2D" w:rsidR="001A1924" w:rsidRPr="00C119B5" w:rsidRDefault="00C119B5" w:rsidP="001A1924">
            <w:pPr>
              <w:widowControl w:val="0"/>
              <w:shd w:val="clear" w:color="auto" w:fill="FFFFFF" w:themeFill="background1"/>
              <w:rPr>
                <w:b/>
                <w:lang w:val="uk-UA"/>
              </w:rPr>
            </w:pPr>
            <w:r w:rsidRPr="00C119B5">
              <w:rPr>
                <w:b/>
                <w:lang w:val="uk-UA"/>
              </w:rPr>
              <w:t>Відміна замовником відкритих торгів та автоматична відміна відкритих торгів електронною системою закупівель</w:t>
            </w:r>
          </w:p>
        </w:tc>
        <w:tc>
          <w:tcPr>
            <w:tcW w:w="6970" w:type="dxa"/>
            <w:shd w:val="clear" w:color="auto" w:fill="FFFFFF" w:themeFill="background1"/>
          </w:tcPr>
          <w:p w14:paraId="5AD1284C" w14:textId="1C5799AC" w:rsidR="001A1924" w:rsidRPr="00642E44" w:rsidRDefault="00C119B5" w:rsidP="001A1924">
            <w:pPr>
              <w:widowControl w:val="0"/>
              <w:shd w:val="clear" w:color="auto" w:fill="FFFFFF" w:themeFill="background1"/>
              <w:jc w:val="both"/>
              <w:rPr>
                <w:rFonts w:eastAsia="Times New Roman"/>
                <w:i/>
                <w:iCs/>
                <w:lang w:val="uk-UA"/>
              </w:rPr>
            </w:pPr>
            <w:bookmarkStart w:id="6" w:name="z337ya" w:colFirst="0" w:colLast="0"/>
            <w:bookmarkEnd w:id="6"/>
            <w:r>
              <w:rPr>
                <w:rFonts w:eastAsia="Times New Roman"/>
                <w:i/>
                <w:iCs/>
                <w:lang w:val="uk-UA"/>
              </w:rPr>
              <w:t>1.1.</w:t>
            </w:r>
            <w:r w:rsidR="001A1924" w:rsidRPr="00642E44">
              <w:rPr>
                <w:rFonts w:eastAsia="Times New Roman"/>
                <w:i/>
                <w:iCs/>
                <w:lang w:val="uk-UA"/>
              </w:rPr>
              <w:t>Відповідно до пункту 50 Особливостей Замовник відміняє відкриті торги у разі:</w:t>
            </w:r>
          </w:p>
          <w:p w14:paraId="022E8274"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1) відсутності подальшої потреби в закупівлі товарів, робіт чи послуг;</w:t>
            </w:r>
          </w:p>
          <w:p w14:paraId="4D4F4533"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3) скорочення обсягу видатків на здійснення закупівлі товарів, робіт чи послуг;</w:t>
            </w:r>
          </w:p>
          <w:p w14:paraId="33884E21"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4) коли здійснення закупівлі стало неможливим внаслідок дії обставин непереборної сили.</w:t>
            </w:r>
          </w:p>
          <w:p w14:paraId="7CE8F66B" w14:textId="77777777" w:rsidR="001A1924" w:rsidRPr="00642E44" w:rsidRDefault="001A1924" w:rsidP="001A1924">
            <w:pPr>
              <w:shd w:val="clear" w:color="auto" w:fill="FFFFFF" w:themeFill="background1"/>
              <w:jc w:val="both"/>
              <w:rPr>
                <w:rFonts w:eastAsia="Times New Roman"/>
                <w:lang w:val="uk-UA"/>
              </w:rPr>
            </w:pPr>
            <w:r w:rsidRPr="00642E44">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1A1924" w:rsidRPr="00642E44" w:rsidRDefault="001A1924" w:rsidP="001A1924">
            <w:pPr>
              <w:shd w:val="clear" w:color="auto" w:fill="FFFFFF" w:themeFill="background1"/>
              <w:jc w:val="center"/>
              <w:rPr>
                <w:lang w:val="uk-UA"/>
              </w:rPr>
            </w:pPr>
            <w:r w:rsidRPr="00642E44">
              <w:rPr>
                <w:rFonts w:eastAsia="Times New Roman"/>
                <w:lang w:val="uk-UA"/>
              </w:rPr>
              <w:t>--------------------------------------------------------------------------------</w:t>
            </w:r>
          </w:p>
          <w:p w14:paraId="71416334" w14:textId="23A7CF9B" w:rsidR="001A1924" w:rsidRPr="00642E44" w:rsidRDefault="00C119B5" w:rsidP="001A1924">
            <w:pPr>
              <w:widowControl w:val="0"/>
              <w:shd w:val="clear" w:color="auto" w:fill="FFFFFF" w:themeFill="background1"/>
              <w:jc w:val="both"/>
              <w:rPr>
                <w:rFonts w:eastAsia="Times New Roman"/>
                <w:i/>
                <w:iCs/>
                <w:lang w:val="uk-UA"/>
              </w:rPr>
            </w:pPr>
            <w:r>
              <w:rPr>
                <w:rFonts w:eastAsia="Times New Roman"/>
                <w:i/>
                <w:iCs/>
                <w:lang w:val="uk-UA"/>
              </w:rPr>
              <w:t>1.2.</w:t>
            </w:r>
            <w:r w:rsidR="001A1924" w:rsidRPr="00642E44">
              <w:rPr>
                <w:rFonts w:eastAsia="Times New Roman"/>
                <w:i/>
                <w:iCs/>
                <w:lang w:val="uk-UA"/>
              </w:rPr>
              <w:t>Відповідно до пункту 51 Особливостей відкриті торги автоматично відміняються електронною системою закупівель у разі:</w:t>
            </w:r>
          </w:p>
          <w:p w14:paraId="3DE83463" w14:textId="18A791C2"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090FF0C4" w:rsidR="001A1924" w:rsidRPr="00642E44" w:rsidRDefault="001A1924" w:rsidP="001A1924">
            <w:pPr>
              <w:shd w:val="clear" w:color="auto" w:fill="FFFFFF" w:themeFill="background1"/>
              <w:jc w:val="both"/>
              <w:rPr>
                <w:rFonts w:eastAsia="Times New Roman"/>
                <w:lang w:val="uk-UA"/>
              </w:rPr>
            </w:pPr>
            <w:r w:rsidRPr="00642E44">
              <w:rPr>
                <w:rFonts w:eastAsia="Times New Roman"/>
                <w:lang w:val="uk-UA"/>
              </w:rPr>
              <w:t xml:space="preserve">Електронною системою закупівель автоматично протягом одного робочого дня з дати настання підстав для відміни </w:t>
            </w:r>
            <w:r w:rsidR="00C119B5">
              <w:rPr>
                <w:rFonts w:eastAsia="Times New Roman"/>
                <w:lang w:val="uk-UA"/>
              </w:rPr>
              <w:t xml:space="preserve">відкритих торгів, визначених </w:t>
            </w:r>
            <w:r w:rsidRPr="00642E44">
              <w:rPr>
                <w:rFonts w:eastAsia="Times New Roman"/>
                <w:lang w:val="uk-UA"/>
              </w:rPr>
              <w:t xml:space="preserve"> пунктом</w:t>
            </w:r>
            <w:r w:rsidR="00C119B5">
              <w:rPr>
                <w:rFonts w:eastAsia="Times New Roman"/>
                <w:lang w:val="uk-UA"/>
              </w:rPr>
              <w:t xml:space="preserve"> 51 Особливостей</w:t>
            </w:r>
            <w:r w:rsidRPr="00642E44">
              <w:rPr>
                <w:rFonts w:eastAsia="Times New Roman"/>
                <w:lang w:val="uk-UA"/>
              </w:rPr>
              <w:t>, оприлюднюється інформація про відміну відкритих торгів.</w:t>
            </w:r>
          </w:p>
          <w:p w14:paraId="42D8A016" w14:textId="5573BA0B" w:rsidR="001A1924" w:rsidRPr="00642E44" w:rsidRDefault="001A1924" w:rsidP="001A1924">
            <w:pPr>
              <w:shd w:val="clear" w:color="auto" w:fill="FFFFFF" w:themeFill="background1"/>
              <w:jc w:val="center"/>
              <w:rPr>
                <w:lang w:val="uk-UA"/>
              </w:rPr>
            </w:pPr>
            <w:r w:rsidRPr="00642E44">
              <w:rPr>
                <w:rFonts w:eastAsia="Times New Roman"/>
                <w:lang w:val="uk-UA"/>
              </w:rPr>
              <w:t>--------------------------------------------------------------------------------</w:t>
            </w:r>
          </w:p>
          <w:p w14:paraId="32163301" w14:textId="1E517B08" w:rsidR="001A1924" w:rsidRPr="00642E44" w:rsidRDefault="00C119B5" w:rsidP="001A1924">
            <w:pPr>
              <w:widowControl w:val="0"/>
              <w:shd w:val="clear" w:color="auto" w:fill="FFFFFF" w:themeFill="background1"/>
              <w:jc w:val="both"/>
              <w:rPr>
                <w:rFonts w:eastAsia="Times New Roman"/>
                <w:lang w:val="uk-UA"/>
              </w:rPr>
            </w:pPr>
            <w:r>
              <w:rPr>
                <w:rFonts w:eastAsia="Times New Roman"/>
                <w:lang w:val="uk-UA"/>
              </w:rPr>
              <w:t>1.3.</w:t>
            </w:r>
            <w:r w:rsidR="001A1924" w:rsidRPr="00642E44">
              <w:rPr>
                <w:rFonts w:eastAsia="Times New Roman"/>
                <w:lang w:val="uk-UA"/>
              </w:rPr>
              <w:t>Відкриті торги можуть бути відмінені частково (за лотом).</w:t>
            </w:r>
          </w:p>
          <w:p w14:paraId="0B6BE76B" w14:textId="0D484D52"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72C3262B" w14:textId="3382775D" w:rsidR="001A1924" w:rsidRPr="00642E44" w:rsidRDefault="00C119B5" w:rsidP="001A1924">
            <w:pPr>
              <w:widowControl w:val="0"/>
              <w:shd w:val="clear" w:color="auto" w:fill="FFFFFF" w:themeFill="background1"/>
              <w:jc w:val="both"/>
              <w:rPr>
                <w:rFonts w:eastAsia="Times New Roman"/>
                <w:lang w:val="uk-UA"/>
              </w:rPr>
            </w:pPr>
            <w:r>
              <w:rPr>
                <w:rFonts w:eastAsia="Times New Roman"/>
                <w:lang w:val="uk-UA"/>
              </w:rPr>
              <w:t>1.4.</w:t>
            </w:r>
            <w:r w:rsidR="001A1924" w:rsidRPr="00642E44">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1924" w:rsidRPr="00642E44" w14:paraId="5DB4F4A0" w14:textId="77777777" w:rsidTr="001036AD">
        <w:trPr>
          <w:trHeight w:val="520"/>
          <w:jc w:val="center"/>
        </w:trPr>
        <w:tc>
          <w:tcPr>
            <w:tcW w:w="576" w:type="dxa"/>
            <w:shd w:val="clear" w:color="auto" w:fill="FFFFFF" w:themeFill="background1"/>
          </w:tcPr>
          <w:p w14:paraId="582A62C9"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t>2</w:t>
            </w:r>
          </w:p>
        </w:tc>
        <w:tc>
          <w:tcPr>
            <w:tcW w:w="2797" w:type="dxa"/>
            <w:shd w:val="clear" w:color="auto" w:fill="FFFFFF" w:themeFill="background1"/>
          </w:tcPr>
          <w:p w14:paraId="6D1CA2AA" w14:textId="77777777" w:rsidR="001A1924" w:rsidRPr="00642E44" w:rsidRDefault="001A1924" w:rsidP="001A1924">
            <w:pPr>
              <w:widowControl w:val="0"/>
              <w:shd w:val="clear" w:color="auto" w:fill="FFFFFF" w:themeFill="background1"/>
              <w:rPr>
                <w:lang w:val="uk-UA"/>
              </w:rPr>
            </w:pPr>
            <w:r w:rsidRPr="00642E44">
              <w:rPr>
                <w:rFonts w:eastAsia="Times New Roman"/>
                <w:b/>
                <w:lang w:val="uk-UA"/>
              </w:rPr>
              <w:t xml:space="preserve">Строк укладання договору </w:t>
            </w:r>
          </w:p>
        </w:tc>
        <w:tc>
          <w:tcPr>
            <w:tcW w:w="6970" w:type="dxa"/>
            <w:shd w:val="clear" w:color="auto" w:fill="FFFFFF" w:themeFill="background1"/>
          </w:tcPr>
          <w:p w14:paraId="7122437C"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642E44">
              <w:rPr>
                <w:rFonts w:eastAsia="Times New Roman"/>
                <w:b/>
                <w:bCs/>
                <w:lang w:val="uk-UA"/>
              </w:rPr>
              <w:t>не може бути укладено раніше ніж через п’ять днів</w:t>
            </w:r>
            <w:r w:rsidRPr="00642E44">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2E44">
              <w:rPr>
                <w:rFonts w:eastAsia="Times New Roman"/>
                <w:b/>
                <w:bCs/>
                <w:lang w:val="uk-UA"/>
              </w:rPr>
              <w:t>не пізніше ніж через 15 днів</w:t>
            </w:r>
            <w:r w:rsidRPr="00642E44">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58F926B5" w14:textId="00E3E2CF"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088BFDE1" w14:textId="77777777"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0B3D7900" w14:textId="3F3040AF" w:rsidR="001A1924" w:rsidRPr="00AB10BF" w:rsidRDefault="001A1924" w:rsidP="001A1924">
            <w:pPr>
              <w:widowControl w:val="0"/>
              <w:shd w:val="clear" w:color="auto" w:fill="FFFFFF" w:themeFill="background1"/>
              <w:jc w:val="both"/>
              <w:rPr>
                <w:rFonts w:eastAsia="Times New Roman"/>
                <w:lang w:val="uk-UA"/>
              </w:rPr>
            </w:pPr>
            <w:r w:rsidRPr="00642E44">
              <w:rPr>
                <w:rFonts w:eastAsia="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1B7B1F" w:rsidRPr="00AB10BF">
              <w:rPr>
                <w:rFonts w:eastAsia="Times New Roman"/>
                <w:lang w:val="uk-UA"/>
              </w:rPr>
              <w:t>.(</w:t>
            </w:r>
            <w:r w:rsidRPr="00AB10BF">
              <w:rPr>
                <w:rFonts w:eastAsia="Times New Roman"/>
                <w:lang w:val="uk-UA"/>
              </w:rPr>
              <w:t xml:space="preserve"> згідно</w:t>
            </w:r>
            <w:r w:rsidR="001B7B1F" w:rsidRPr="00AB10BF">
              <w:rPr>
                <w:rFonts w:eastAsia="Times New Roman"/>
                <w:lang w:val="uk-UA"/>
              </w:rPr>
              <w:t xml:space="preserve"> пункту 1.</w:t>
            </w:r>
            <w:r w:rsidR="003278E6" w:rsidRPr="00AB10BF">
              <w:rPr>
                <w:rFonts w:eastAsia="Times New Roman"/>
                <w:lang w:val="uk-UA"/>
              </w:rPr>
              <w:t>4</w:t>
            </w:r>
            <w:r w:rsidR="001B7B1F" w:rsidRPr="00AB10BF">
              <w:rPr>
                <w:rFonts w:eastAsia="Times New Roman"/>
                <w:lang w:val="uk-UA"/>
              </w:rPr>
              <w:t xml:space="preserve">. розділу </w:t>
            </w:r>
            <w:r w:rsidR="00AB10BF" w:rsidRPr="00AB10BF">
              <w:rPr>
                <w:rFonts w:eastAsia="Times New Roman"/>
                <w:lang w:val="uk-UA"/>
              </w:rPr>
              <w:t xml:space="preserve"> </w:t>
            </w:r>
            <w:r w:rsidR="001B7B1F" w:rsidRPr="00AB10BF">
              <w:rPr>
                <w:rFonts w:eastAsia="Times New Roman"/>
                <w:lang w:val="uk-UA"/>
              </w:rPr>
              <w:t xml:space="preserve">3 </w:t>
            </w:r>
            <w:r w:rsidRPr="00AB10BF">
              <w:rPr>
                <w:rFonts w:eastAsia="Times New Roman"/>
                <w:lang w:val="uk-UA"/>
              </w:rPr>
              <w:t xml:space="preserve"> </w:t>
            </w:r>
            <w:r w:rsidR="00AB10BF" w:rsidRPr="00AB10BF">
              <w:rPr>
                <w:rFonts w:eastAsia="Times New Roman"/>
                <w:lang w:val="uk-UA"/>
              </w:rPr>
              <w:t xml:space="preserve">     </w:t>
            </w:r>
            <w:r w:rsidRPr="00AB10BF">
              <w:rPr>
                <w:rFonts w:eastAsia="Times New Roman"/>
                <w:lang w:val="uk-UA"/>
              </w:rPr>
              <w:lastRenderedPageBreak/>
              <w:t>цієї тендерної документації.</w:t>
            </w:r>
            <w:r w:rsidR="001B7B1F" w:rsidRPr="00AB10BF">
              <w:rPr>
                <w:rFonts w:eastAsia="Times New Roman"/>
                <w:lang w:val="uk-UA"/>
              </w:rPr>
              <w:t>)</w:t>
            </w:r>
          </w:p>
          <w:p w14:paraId="33E70D63" w14:textId="77777777" w:rsidR="001A1924" w:rsidRPr="00AB10BF" w:rsidRDefault="001A1924" w:rsidP="001A1924">
            <w:pPr>
              <w:widowControl w:val="0"/>
              <w:shd w:val="clear" w:color="auto" w:fill="FFFFFF" w:themeFill="background1"/>
              <w:jc w:val="center"/>
              <w:rPr>
                <w:rFonts w:eastAsia="Times New Roman"/>
                <w:lang w:val="uk-UA"/>
              </w:rPr>
            </w:pPr>
            <w:r w:rsidRPr="00AB10BF">
              <w:rPr>
                <w:rFonts w:eastAsia="Times New Roman"/>
                <w:lang w:val="uk-UA"/>
              </w:rPr>
              <w:t>--------------------------------------------------------------------------------</w:t>
            </w:r>
          </w:p>
          <w:p w14:paraId="5BDD8E9D" w14:textId="0BD312D2" w:rsidR="001A1924" w:rsidRPr="00642E44" w:rsidRDefault="002F00EA" w:rsidP="002F00EA">
            <w:pPr>
              <w:widowControl w:val="0"/>
              <w:shd w:val="clear" w:color="auto" w:fill="FFFFFF" w:themeFill="background1"/>
              <w:jc w:val="both"/>
              <w:rPr>
                <w:rFonts w:eastAsia="Times New Roman"/>
                <w:lang w:val="uk-UA"/>
              </w:rPr>
            </w:pPr>
            <w:r w:rsidRPr="00AB10BF">
              <w:rPr>
                <w:rFonts w:eastAsia="Times New Roman"/>
                <w:lang w:val="uk-UA"/>
              </w:rPr>
              <w:t xml:space="preserve">У випадку ненадання переможцем процедури закупівлі інформації про право підписання договору про закупівлю переможець вважатиметься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підлягатиме </w:t>
            </w:r>
            <w:r w:rsidR="001A1924" w:rsidRPr="00AB10BF">
              <w:rPr>
                <w:rFonts w:eastAsia="Times New Roman"/>
                <w:lang w:val="uk-UA"/>
              </w:rPr>
              <w:t>відхиленн</w:t>
            </w:r>
            <w:r w:rsidRPr="00AB10BF">
              <w:rPr>
                <w:rFonts w:eastAsia="Times New Roman"/>
                <w:lang w:val="uk-UA"/>
              </w:rPr>
              <w:t>ю</w:t>
            </w:r>
            <w:r w:rsidR="001A1924" w:rsidRPr="00AB10BF">
              <w:rPr>
                <w:rFonts w:eastAsia="Times New Roman"/>
                <w:lang w:val="uk-UA"/>
              </w:rPr>
              <w:t xml:space="preserve"> тендерної пропозиції з підстави, визначеної підпунктом 3 пункту 44 Особливостей</w:t>
            </w:r>
            <w:r w:rsidR="001A1924" w:rsidRPr="00642E44">
              <w:rPr>
                <w:rFonts w:eastAsia="Times New Roman"/>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A1924" w:rsidRPr="00642E44" w14:paraId="758CD581" w14:textId="77777777" w:rsidTr="001036AD">
        <w:trPr>
          <w:trHeight w:val="520"/>
          <w:jc w:val="center"/>
        </w:trPr>
        <w:tc>
          <w:tcPr>
            <w:tcW w:w="576" w:type="dxa"/>
            <w:shd w:val="clear" w:color="auto" w:fill="FFFFFF" w:themeFill="background1"/>
          </w:tcPr>
          <w:p w14:paraId="021984EE"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lastRenderedPageBreak/>
              <w:t>3</w:t>
            </w:r>
          </w:p>
        </w:tc>
        <w:tc>
          <w:tcPr>
            <w:tcW w:w="2797" w:type="dxa"/>
            <w:shd w:val="clear" w:color="auto" w:fill="FFFFFF" w:themeFill="background1"/>
          </w:tcPr>
          <w:p w14:paraId="280D5A08" w14:textId="2D238C38" w:rsidR="001A1924" w:rsidRPr="00642E44" w:rsidRDefault="001A1924" w:rsidP="001A1924">
            <w:pPr>
              <w:widowControl w:val="0"/>
              <w:shd w:val="clear" w:color="auto" w:fill="FFFFFF" w:themeFill="background1"/>
              <w:rPr>
                <w:lang w:val="uk-UA"/>
              </w:rPr>
            </w:pPr>
            <w:r w:rsidRPr="00642E44">
              <w:rPr>
                <w:rFonts w:eastAsia="Times New Roman"/>
                <w:b/>
                <w:lang w:val="uk-UA"/>
              </w:rPr>
              <w:t>Проєкт договору про закупівлю з обов’язковим зазначенням порядку змін його умов</w:t>
            </w:r>
          </w:p>
        </w:tc>
        <w:tc>
          <w:tcPr>
            <w:tcW w:w="6970" w:type="dxa"/>
            <w:shd w:val="clear" w:color="auto" w:fill="FFFFFF" w:themeFill="background1"/>
          </w:tcPr>
          <w:p w14:paraId="2343A7E6" w14:textId="33DF76EE" w:rsidR="001A1924" w:rsidRPr="00642E44" w:rsidRDefault="001A1924" w:rsidP="002F00EA">
            <w:pPr>
              <w:widowControl w:val="0"/>
              <w:shd w:val="clear" w:color="auto" w:fill="FFFFFF" w:themeFill="background1"/>
              <w:jc w:val="both"/>
              <w:rPr>
                <w:lang w:val="uk-UA"/>
              </w:rPr>
            </w:pPr>
            <w:r w:rsidRPr="00642E44">
              <w:rPr>
                <w:rFonts w:eastAsia="Times New Roman"/>
                <w:lang w:val="uk-UA"/>
              </w:rPr>
              <w:t xml:space="preserve">Проєкт договору про закупівлю з обов’язковим зазначенням порядку змін його умов наведений у додатку </w:t>
            </w:r>
            <w:r w:rsidR="002F00EA">
              <w:rPr>
                <w:rFonts w:eastAsia="Times New Roman"/>
                <w:lang w:val="uk-UA"/>
              </w:rPr>
              <w:t>1</w:t>
            </w:r>
            <w:r w:rsidRPr="00642E44">
              <w:rPr>
                <w:rFonts w:eastAsia="Times New Roman"/>
                <w:lang w:val="uk-UA"/>
              </w:rPr>
              <w:t xml:space="preserve"> цієї тендерної документації. </w:t>
            </w:r>
            <w:r w:rsidR="002F00EA" w:rsidRPr="002F00EA">
              <w:rPr>
                <w:rFonts w:eastAsia="Times New Roman"/>
                <w:b/>
                <w:lang w:val="uk-UA"/>
              </w:rPr>
              <w:t>Учасник у складі тендерної пропозиції надає підписаний проєкт договору про закупівлю, що містить порядок внесення змін до умов договору про закупівлю.</w:t>
            </w:r>
          </w:p>
        </w:tc>
      </w:tr>
      <w:tr w:rsidR="001A1924" w:rsidRPr="00642E44" w14:paraId="074CC9B1" w14:textId="77777777" w:rsidTr="001036AD">
        <w:trPr>
          <w:trHeight w:val="520"/>
          <w:jc w:val="center"/>
        </w:trPr>
        <w:tc>
          <w:tcPr>
            <w:tcW w:w="576" w:type="dxa"/>
            <w:shd w:val="clear" w:color="auto" w:fill="FFFFFF" w:themeFill="background1"/>
          </w:tcPr>
          <w:p w14:paraId="36E7A37C"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4</w:t>
            </w:r>
          </w:p>
        </w:tc>
        <w:tc>
          <w:tcPr>
            <w:tcW w:w="2797" w:type="dxa"/>
            <w:shd w:val="clear" w:color="auto" w:fill="FFFFFF" w:themeFill="background1"/>
          </w:tcPr>
          <w:p w14:paraId="6F779BFE" w14:textId="77777777" w:rsidR="001A1924" w:rsidRPr="00642E44" w:rsidRDefault="001A1924" w:rsidP="001A1924">
            <w:pPr>
              <w:widowControl w:val="0"/>
              <w:shd w:val="clear" w:color="auto" w:fill="FFFFFF" w:themeFill="background1"/>
              <w:rPr>
                <w:rFonts w:eastAsia="Times New Roman"/>
                <w:b/>
                <w:lang w:val="uk-UA"/>
              </w:rPr>
            </w:pPr>
            <w:bookmarkStart w:id="7" w:name="_Hlk494716740"/>
            <w:r w:rsidRPr="00642E44">
              <w:rPr>
                <w:rFonts w:eastAsia="Times New Roman"/>
                <w:b/>
                <w:lang w:val="uk-UA"/>
              </w:rPr>
              <w:t>Істотні умови, що обов’язково включаються до договору про закупівлю</w:t>
            </w:r>
            <w:bookmarkEnd w:id="7"/>
          </w:p>
        </w:tc>
        <w:tc>
          <w:tcPr>
            <w:tcW w:w="6970" w:type="dxa"/>
            <w:shd w:val="clear" w:color="auto" w:fill="FFFFFF" w:themeFill="background1"/>
          </w:tcPr>
          <w:p w14:paraId="398D6992" w14:textId="04E6E8F1"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CCBCA53" w14:textId="0983E2D0"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DA5D9" w14:textId="09C8BB96"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 визначення грошового еквівалента зобов’язання в іноземній валюті;</w:t>
            </w:r>
          </w:p>
          <w:p w14:paraId="659A50C0" w14:textId="7892C3FF" w:rsidR="001A1924" w:rsidRPr="00642E44" w:rsidRDefault="001A1924" w:rsidP="001A1924">
            <w:pPr>
              <w:widowControl w:val="0"/>
              <w:shd w:val="clear" w:color="auto" w:fill="FFFFFF" w:themeFill="background1"/>
              <w:jc w:val="both"/>
              <w:rPr>
                <w:rFonts w:eastAsia="Times New Roman"/>
                <w:color w:val="000000" w:themeColor="text1"/>
                <w:lang w:val="uk-UA"/>
              </w:rPr>
            </w:pPr>
            <w:r w:rsidRPr="00642E44">
              <w:rPr>
                <w:rFonts w:eastAsia="Times New Roman"/>
                <w:color w:val="000000" w:themeColor="text1"/>
                <w:lang w:val="uk-UA"/>
              </w:rPr>
              <w:t>- перерахунку ціни в бік зменшення ціни тендерної пропозиції переможця б</w:t>
            </w:r>
            <w:r w:rsidR="00397712">
              <w:rPr>
                <w:rFonts w:eastAsia="Times New Roman"/>
                <w:color w:val="000000" w:themeColor="text1"/>
                <w:lang w:val="uk-UA"/>
              </w:rPr>
              <w:t>ез зменшення обсягів закупівлі;</w:t>
            </w:r>
          </w:p>
          <w:p w14:paraId="69F93983" w14:textId="47996B13" w:rsidR="001A1924" w:rsidRPr="00642E44" w:rsidRDefault="001A1924" w:rsidP="001A1924">
            <w:pPr>
              <w:widowControl w:val="0"/>
              <w:shd w:val="clear" w:color="auto" w:fill="FFFFFF" w:themeFill="background1"/>
              <w:jc w:val="center"/>
              <w:rPr>
                <w:rFonts w:eastAsia="Times New Roman"/>
                <w:lang w:val="uk-UA"/>
              </w:rPr>
            </w:pPr>
            <w:r w:rsidRPr="00642E44">
              <w:rPr>
                <w:rFonts w:eastAsia="Times New Roman"/>
                <w:lang w:val="uk-UA"/>
              </w:rPr>
              <w:t>--------------------------------------------------------------------------------</w:t>
            </w:r>
          </w:p>
          <w:p w14:paraId="344FF348" w14:textId="77777777" w:rsidR="001A1924" w:rsidRPr="00642E44" w:rsidRDefault="001A1924" w:rsidP="001A1924">
            <w:pPr>
              <w:widowControl w:val="0"/>
              <w:shd w:val="clear" w:color="auto" w:fill="FFFFFF" w:themeFill="background1"/>
              <w:jc w:val="both"/>
              <w:rPr>
                <w:rFonts w:eastAsia="Times New Roman"/>
                <w:lang w:val="uk-UA"/>
              </w:rPr>
            </w:pPr>
            <w:r w:rsidRPr="00642E44">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0B249EA4" w:rsidR="001A1924" w:rsidRPr="00642E44" w:rsidRDefault="001A1924" w:rsidP="002F4803">
            <w:pPr>
              <w:jc w:val="both"/>
              <w:rPr>
                <w:rFonts w:eastAsia="Times New Roman"/>
                <w:lang w:val="uk-UA"/>
              </w:rPr>
            </w:pPr>
            <w:r w:rsidRPr="00642E44">
              <w:rPr>
                <w:rFonts w:eastAsia="Times New Roman"/>
                <w:lang w:val="uk-UA"/>
              </w:rPr>
              <w:t xml:space="preserve">Істотними умовами, що обов’язково включаються до договору про закупівлю та викладені в проєкті, який наведений у </w:t>
            </w:r>
            <w:r w:rsidRPr="00D83D55">
              <w:rPr>
                <w:rFonts w:eastAsia="Times New Roman"/>
                <w:b/>
                <w:lang w:val="uk-UA"/>
              </w:rPr>
              <w:t xml:space="preserve">додатку </w:t>
            </w:r>
            <w:r w:rsidR="002F4803" w:rsidRPr="00D83D55">
              <w:rPr>
                <w:rFonts w:eastAsia="Times New Roman"/>
                <w:b/>
                <w:lang w:val="uk-UA"/>
              </w:rPr>
              <w:t>1</w:t>
            </w:r>
            <w:r w:rsidRPr="00642E44">
              <w:rPr>
                <w:rFonts w:eastAsia="Times New Roman"/>
                <w:lang w:val="uk-UA"/>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1A1924" w:rsidRPr="00491CE1" w14:paraId="6EC845C3" w14:textId="77777777" w:rsidTr="001036AD">
        <w:trPr>
          <w:trHeight w:val="520"/>
          <w:jc w:val="center"/>
        </w:trPr>
        <w:tc>
          <w:tcPr>
            <w:tcW w:w="576" w:type="dxa"/>
            <w:shd w:val="clear" w:color="auto" w:fill="FFFFFF" w:themeFill="background1"/>
          </w:tcPr>
          <w:p w14:paraId="27E23603"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t>5</w:t>
            </w:r>
          </w:p>
        </w:tc>
        <w:tc>
          <w:tcPr>
            <w:tcW w:w="2797" w:type="dxa"/>
            <w:shd w:val="clear" w:color="auto" w:fill="FFFFFF" w:themeFill="background1"/>
          </w:tcPr>
          <w:p w14:paraId="2C3ED919" w14:textId="03F4E37E" w:rsidR="001A1924" w:rsidRPr="00642E44" w:rsidRDefault="00B84847" w:rsidP="00B84847">
            <w:pPr>
              <w:widowControl w:val="0"/>
              <w:shd w:val="clear" w:color="auto" w:fill="FFFFFF" w:themeFill="background1"/>
              <w:rPr>
                <w:lang w:val="uk-UA"/>
              </w:rPr>
            </w:pPr>
            <w:r>
              <w:rPr>
                <w:rFonts w:eastAsia="Times New Roman"/>
                <w:b/>
                <w:lang w:val="uk-UA"/>
              </w:rPr>
              <w:t>Дії замовника у разі  відхилення тендерної пропозиції переможця</w:t>
            </w:r>
          </w:p>
        </w:tc>
        <w:tc>
          <w:tcPr>
            <w:tcW w:w="6970" w:type="dxa"/>
            <w:shd w:val="clear" w:color="auto" w:fill="FFFFFF" w:themeFill="background1"/>
          </w:tcPr>
          <w:p w14:paraId="021B5CEB" w14:textId="073770FA" w:rsidR="001A1924" w:rsidRPr="00642E44" w:rsidRDefault="002F4803" w:rsidP="002F4803">
            <w:pPr>
              <w:widowControl w:val="0"/>
              <w:shd w:val="clear" w:color="auto" w:fill="FFFFFF" w:themeFill="background1"/>
              <w:jc w:val="both"/>
              <w:rPr>
                <w:rFonts w:eastAsia="Times New Roman"/>
                <w:lang w:val="uk-UA"/>
              </w:rPr>
            </w:pPr>
            <w:r>
              <w:rPr>
                <w:rFonts w:eastAsia="Times New Roman"/>
                <w:lang w:val="uk-UA"/>
              </w:rPr>
              <w:t>5.1.</w:t>
            </w:r>
            <w:r w:rsidRPr="002F4803">
              <w:rPr>
                <w:rFonts w:eastAsia="Times New Roman"/>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2F4803">
              <w:rPr>
                <w:rFonts w:eastAsia="Times New Roman"/>
                <w:lang w:val="uk-UA"/>
              </w:rPr>
              <w:lastRenderedPageBreak/>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1A1924" w:rsidRPr="00642E44">
              <w:rPr>
                <w:rFonts w:eastAsia="Times New Roman"/>
                <w:lang w:val="uk-UA"/>
              </w:rPr>
              <w:t xml:space="preserve"> </w:t>
            </w:r>
          </w:p>
        </w:tc>
      </w:tr>
      <w:tr w:rsidR="001A1924" w:rsidRPr="00642E44" w14:paraId="7DFC0090" w14:textId="77777777" w:rsidTr="001036AD">
        <w:trPr>
          <w:trHeight w:val="520"/>
          <w:jc w:val="center"/>
        </w:trPr>
        <w:tc>
          <w:tcPr>
            <w:tcW w:w="576" w:type="dxa"/>
            <w:shd w:val="clear" w:color="auto" w:fill="FFFFFF" w:themeFill="background1"/>
          </w:tcPr>
          <w:p w14:paraId="142931FF" w14:textId="77777777" w:rsidR="001A1924" w:rsidRPr="00642E44" w:rsidRDefault="001A1924" w:rsidP="001A1924">
            <w:pPr>
              <w:widowControl w:val="0"/>
              <w:shd w:val="clear" w:color="auto" w:fill="FFFFFF" w:themeFill="background1"/>
              <w:jc w:val="both"/>
              <w:rPr>
                <w:lang w:val="uk-UA"/>
              </w:rPr>
            </w:pPr>
            <w:r w:rsidRPr="00642E44">
              <w:rPr>
                <w:rFonts w:eastAsia="Times New Roman"/>
                <w:lang w:val="uk-UA"/>
              </w:rPr>
              <w:lastRenderedPageBreak/>
              <w:t>6</w:t>
            </w:r>
          </w:p>
        </w:tc>
        <w:tc>
          <w:tcPr>
            <w:tcW w:w="2797" w:type="dxa"/>
            <w:shd w:val="clear" w:color="auto" w:fill="FFFFFF" w:themeFill="background1"/>
          </w:tcPr>
          <w:p w14:paraId="0B6FBA43" w14:textId="7DE67158" w:rsidR="001A1924" w:rsidRPr="00642E44" w:rsidRDefault="001A1924" w:rsidP="001A1924">
            <w:pPr>
              <w:widowControl w:val="0"/>
              <w:shd w:val="clear" w:color="auto" w:fill="FFFFFF" w:themeFill="background1"/>
              <w:rPr>
                <w:lang w:val="uk-UA"/>
              </w:rPr>
            </w:pPr>
            <w:r w:rsidRPr="00642E44">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6970" w:type="dxa"/>
            <w:shd w:val="clear" w:color="auto" w:fill="FFFFFF" w:themeFill="background1"/>
          </w:tcPr>
          <w:p w14:paraId="31BEC0ED" w14:textId="1B9243CF" w:rsidR="001A1924" w:rsidRPr="00642E44" w:rsidRDefault="002F4803" w:rsidP="001A1924">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47AE848E" w14:textId="7BECF564" w:rsidR="00AD0BD7" w:rsidRDefault="00AD0BD7" w:rsidP="006447F8">
      <w:pPr>
        <w:shd w:val="clear" w:color="auto" w:fill="FFFFFF" w:themeFill="background1"/>
        <w:ind w:left="8364"/>
        <w:jc w:val="right"/>
        <w:rPr>
          <w:lang w:val="uk-UA"/>
        </w:rPr>
      </w:pPr>
    </w:p>
    <w:p w14:paraId="4C8EF8E2" w14:textId="23EEE42C" w:rsidR="00AD0BD7" w:rsidRDefault="00AD0BD7" w:rsidP="006447F8">
      <w:pPr>
        <w:shd w:val="clear" w:color="auto" w:fill="FFFFFF" w:themeFill="background1"/>
        <w:ind w:left="8364"/>
        <w:jc w:val="right"/>
        <w:rPr>
          <w:lang w:val="uk-UA"/>
        </w:rPr>
      </w:pPr>
    </w:p>
    <w:p w14:paraId="18392F15" w14:textId="77777777" w:rsidR="00AD0BD7" w:rsidRPr="00AD0BD7" w:rsidRDefault="00AD0BD7" w:rsidP="00AD0BD7">
      <w:pPr>
        <w:tabs>
          <w:tab w:val="left" w:pos="855"/>
        </w:tabs>
        <w:rPr>
          <w:rFonts w:eastAsia="Times New Roman"/>
          <w:b/>
          <w:lang w:val="uk-UA"/>
        </w:rPr>
      </w:pPr>
      <w:r w:rsidRPr="00AD0BD7">
        <w:rPr>
          <w:rFonts w:eastAsia="Times New Roman"/>
          <w:b/>
          <w:lang w:val="uk-UA"/>
        </w:rPr>
        <w:t>Невід’ємною частиною цієї тендерної документації є:</w:t>
      </w:r>
    </w:p>
    <w:p w14:paraId="64D003DB" w14:textId="77777777" w:rsidR="00AD0BD7" w:rsidRPr="00AD0BD7" w:rsidRDefault="00AD0BD7" w:rsidP="00AD0BD7">
      <w:pPr>
        <w:jc w:val="both"/>
        <w:rPr>
          <w:rFonts w:eastAsia="Calibri"/>
          <w:lang w:val="uk-UA" w:eastAsia="uk-UA"/>
        </w:rPr>
      </w:pPr>
      <w:r w:rsidRPr="00AD0BD7">
        <w:rPr>
          <w:rFonts w:eastAsia="Calibri"/>
          <w:b/>
          <w:bCs/>
          <w:lang w:val="uk-UA" w:eastAsia="uk-UA"/>
        </w:rPr>
        <w:t>1. Додаток 1</w:t>
      </w:r>
      <w:r w:rsidRPr="00AD0BD7">
        <w:rPr>
          <w:rFonts w:eastAsia="Calibri"/>
          <w:lang w:val="uk-UA" w:eastAsia="uk-UA"/>
        </w:rPr>
        <w:t xml:space="preserve"> до тендерної документації - Проєкт договору про закупівлю, що містить порядок внесення змін до умов договору про закупівлю </w:t>
      </w:r>
    </w:p>
    <w:p w14:paraId="1B30D07D" w14:textId="77777777" w:rsidR="00AD0BD7" w:rsidRPr="00AD0BD7" w:rsidRDefault="00AD0BD7" w:rsidP="00AD0BD7">
      <w:pPr>
        <w:jc w:val="both"/>
        <w:rPr>
          <w:rFonts w:eastAsia="Times New Roman"/>
          <w:bCs/>
          <w:lang w:val="uk-UA"/>
        </w:rPr>
      </w:pPr>
      <w:r w:rsidRPr="00AD0BD7">
        <w:rPr>
          <w:rFonts w:eastAsia="Times New Roman"/>
          <w:b/>
          <w:lang w:val="uk-UA"/>
        </w:rPr>
        <w:t>2.</w:t>
      </w:r>
      <w:r w:rsidRPr="00AD0BD7">
        <w:rPr>
          <w:rFonts w:eastAsia="Times New Roman"/>
          <w:lang w:val="uk-UA"/>
        </w:rPr>
        <w:t xml:space="preserve"> </w:t>
      </w:r>
      <w:r w:rsidRPr="00AD0BD7">
        <w:rPr>
          <w:rFonts w:eastAsia="Times New Roman"/>
          <w:b/>
          <w:bCs/>
          <w:lang w:val="uk-UA"/>
        </w:rPr>
        <w:t xml:space="preserve">Додаток 2 </w:t>
      </w:r>
      <w:r w:rsidRPr="00AD0BD7">
        <w:rPr>
          <w:rFonts w:eastAsia="Times New Roman"/>
          <w:bCs/>
          <w:lang w:val="uk-UA"/>
        </w:rPr>
        <w:t>до тендерної документації – Інформація про необхідні технічні, якісні та кількісні характеристики предмета закупівлі</w:t>
      </w:r>
    </w:p>
    <w:p w14:paraId="3ABAFC6A" w14:textId="77777777" w:rsidR="00AD0BD7" w:rsidRPr="00AD0BD7" w:rsidRDefault="00AD0BD7" w:rsidP="00AD0BD7">
      <w:pPr>
        <w:widowControl w:val="0"/>
        <w:suppressAutoHyphens/>
        <w:ind w:left="709" w:hanging="709"/>
        <w:jc w:val="both"/>
        <w:rPr>
          <w:rFonts w:eastAsia="Times New Roman"/>
          <w:lang w:val="uk-UA"/>
        </w:rPr>
      </w:pPr>
      <w:r w:rsidRPr="00AD0BD7">
        <w:rPr>
          <w:rFonts w:eastAsia="Times New Roman"/>
          <w:b/>
          <w:bCs/>
          <w:lang w:val="uk-UA"/>
        </w:rPr>
        <w:t>3.</w:t>
      </w:r>
      <w:r w:rsidRPr="00AD0BD7">
        <w:rPr>
          <w:rFonts w:eastAsia="Times New Roman"/>
          <w:bCs/>
          <w:lang w:val="uk-UA"/>
        </w:rPr>
        <w:t xml:space="preserve"> </w:t>
      </w:r>
      <w:r w:rsidRPr="00AD0BD7">
        <w:rPr>
          <w:rFonts w:eastAsia="Times New Roman"/>
          <w:b/>
          <w:bCs/>
          <w:lang w:val="uk-UA"/>
        </w:rPr>
        <w:t>Додаток 3</w:t>
      </w:r>
      <w:r w:rsidRPr="00AD0BD7">
        <w:rPr>
          <w:rFonts w:eastAsia="Times New Roman"/>
          <w:bCs/>
          <w:lang w:val="uk-UA"/>
        </w:rPr>
        <w:t xml:space="preserve"> до тендерної документації -  </w:t>
      </w:r>
      <w:r w:rsidRPr="00AD0BD7">
        <w:rPr>
          <w:rFonts w:eastAsia="Times New Roman"/>
        </w:rPr>
        <w:t xml:space="preserve">Підстави для відмови в участі у </w:t>
      </w:r>
      <w:r w:rsidRPr="00AD0BD7">
        <w:rPr>
          <w:rFonts w:eastAsia="Times New Roman"/>
          <w:lang w:val="uk-UA"/>
        </w:rPr>
        <w:t>відкритих торгах</w:t>
      </w:r>
    </w:p>
    <w:p w14:paraId="32724068" w14:textId="77777777" w:rsidR="00AD0BD7" w:rsidRPr="00AD0BD7" w:rsidRDefault="00AD0BD7" w:rsidP="00AD0BD7">
      <w:pPr>
        <w:widowControl w:val="0"/>
        <w:suppressAutoHyphens/>
        <w:ind w:hanging="709"/>
        <w:jc w:val="both"/>
        <w:rPr>
          <w:rFonts w:eastAsia="Times New Roman"/>
          <w:color w:val="FF0000"/>
          <w:kern w:val="2"/>
          <w:lang w:eastAsia="uk-UA"/>
        </w:rPr>
      </w:pPr>
    </w:p>
    <w:p w14:paraId="641D9DB6" w14:textId="77777777" w:rsidR="00AD0BD7" w:rsidRPr="00AD0BD7" w:rsidRDefault="00AD0BD7" w:rsidP="00AD0BD7">
      <w:pPr>
        <w:jc w:val="both"/>
        <w:rPr>
          <w:rFonts w:eastAsia="Times New Roman"/>
        </w:rPr>
      </w:pPr>
    </w:p>
    <w:p w14:paraId="32EEB961" w14:textId="77E32BB7" w:rsidR="00864E6F" w:rsidRPr="00642E44" w:rsidRDefault="00864E6F" w:rsidP="00377C64">
      <w:pPr>
        <w:shd w:val="clear" w:color="auto" w:fill="FFFFFF" w:themeFill="background1"/>
        <w:rPr>
          <w:sz w:val="11"/>
          <w:szCs w:val="11"/>
          <w:lang w:val="uk-UA"/>
        </w:rPr>
      </w:pPr>
    </w:p>
    <w:sectPr w:rsidR="00864E6F" w:rsidRPr="00642E44" w:rsidSect="0070085E">
      <w:pgSz w:w="11906" w:h="16838"/>
      <w:pgMar w:top="567" w:right="1274" w:bottom="567" w:left="992" w:header="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23DA3" w14:textId="77777777" w:rsidR="00C50C6A" w:rsidRDefault="00C50C6A">
      <w:r>
        <w:separator/>
      </w:r>
    </w:p>
  </w:endnote>
  <w:endnote w:type="continuationSeparator" w:id="0">
    <w:p w14:paraId="26C3B8C3" w14:textId="77777777" w:rsidR="00C50C6A" w:rsidRDefault="00C5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Droid Sans Fallback">
    <w:altName w:val="Segoe UI"/>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D0AA" w14:textId="77777777" w:rsidR="00C50C6A" w:rsidRDefault="00C50C6A">
      <w:r>
        <w:separator/>
      </w:r>
    </w:p>
  </w:footnote>
  <w:footnote w:type="continuationSeparator" w:id="0">
    <w:p w14:paraId="1B753625" w14:textId="77777777" w:rsidR="00C50C6A" w:rsidRDefault="00C50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77B"/>
    <w:multiLevelType w:val="hybridMultilevel"/>
    <w:tmpl w:val="1A324998"/>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080444"/>
    <w:multiLevelType w:val="hybridMultilevel"/>
    <w:tmpl w:val="9FF862B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838FC"/>
    <w:multiLevelType w:val="hybridMultilevel"/>
    <w:tmpl w:val="D298B7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CF07D3"/>
    <w:multiLevelType w:val="hybridMultilevel"/>
    <w:tmpl w:val="ADE0F9E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4C0B53"/>
    <w:multiLevelType w:val="multilevel"/>
    <w:tmpl w:val="4C7EEB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14D01A4"/>
    <w:multiLevelType w:val="hybridMultilevel"/>
    <w:tmpl w:val="2E365596"/>
    <w:lvl w:ilvl="0" w:tplc="099871D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CD741DA"/>
    <w:multiLevelType w:val="hybridMultilevel"/>
    <w:tmpl w:val="3C5AD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E18B2"/>
    <w:multiLevelType w:val="hybridMultilevel"/>
    <w:tmpl w:val="4ABCA0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C502A65"/>
    <w:multiLevelType w:val="hybridMultilevel"/>
    <w:tmpl w:val="3696A9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5263593"/>
    <w:multiLevelType w:val="hybridMultilevel"/>
    <w:tmpl w:val="2260294A"/>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3" w15:restartNumberingAfterBreak="0">
    <w:nsid w:val="652B649B"/>
    <w:multiLevelType w:val="hybridMultilevel"/>
    <w:tmpl w:val="CC4ADC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4622B83"/>
    <w:multiLevelType w:val="hybridMultilevel"/>
    <w:tmpl w:val="FD403580"/>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5" w15:restartNumberingAfterBreak="0">
    <w:nsid w:val="75575AE6"/>
    <w:multiLevelType w:val="hybridMultilevel"/>
    <w:tmpl w:val="00D07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12"/>
  </w:num>
  <w:num w:numId="6">
    <w:abstractNumId w:val="4"/>
  </w:num>
  <w:num w:numId="7">
    <w:abstractNumId w:val="3"/>
  </w:num>
  <w:num w:numId="8">
    <w:abstractNumId w:val="1"/>
  </w:num>
  <w:num w:numId="9">
    <w:abstractNumId w:val="6"/>
  </w:num>
  <w:num w:numId="10">
    <w:abstractNumId w:val="0"/>
  </w:num>
  <w:num w:numId="11">
    <w:abstractNumId w:val="14"/>
  </w:num>
  <w:num w:numId="12">
    <w:abstractNumId w:val="13"/>
  </w:num>
  <w:num w:numId="13">
    <w:abstractNumId w:val="11"/>
  </w:num>
  <w:num w:numId="14">
    <w:abstractNumId w:val="15"/>
  </w:num>
  <w:num w:numId="15">
    <w:abstractNumId w:val="7"/>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6C19"/>
    <w:rsid w:val="000074E2"/>
    <w:rsid w:val="00007FFE"/>
    <w:rsid w:val="00012A50"/>
    <w:rsid w:val="000137E2"/>
    <w:rsid w:val="00014EF3"/>
    <w:rsid w:val="00016BDE"/>
    <w:rsid w:val="00017224"/>
    <w:rsid w:val="00020335"/>
    <w:rsid w:val="00021C21"/>
    <w:rsid w:val="000257A1"/>
    <w:rsid w:val="0002761D"/>
    <w:rsid w:val="00027633"/>
    <w:rsid w:val="0003036D"/>
    <w:rsid w:val="00030401"/>
    <w:rsid w:val="0003069F"/>
    <w:rsid w:val="000331B8"/>
    <w:rsid w:val="00034210"/>
    <w:rsid w:val="000345ED"/>
    <w:rsid w:val="00034B11"/>
    <w:rsid w:val="000355AD"/>
    <w:rsid w:val="000361C9"/>
    <w:rsid w:val="000377A4"/>
    <w:rsid w:val="00037844"/>
    <w:rsid w:val="00040FF4"/>
    <w:rsid w:val="000427BF"/>
    <w:rsid w:val="00042B4F"/>
    <w:rsid w:val="00043BFA"/>
    <w:rsid w:val="00043C15"/>
    <w:rsid w:val="00043EEB"/>
    <w:rsid w:val="00043F9F"/>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FD2"/>
    <w:rsid w:val="000869C5"/>
    <w:rsid w:val="00086F00"/>
    <w:rsid w:val="00091599"/>
    <w:rsid w:val="00093298"/>
    <w:rsid w:val="00094CB1"/>
    <w:rsid w:val="00095238"/>
    <w:rsid w:val="00096138"/>
    <w:rsid w:val="00097527"/>
    <w:rsid w:val="000A1549"/>
    <w:rsid w:val="000A2035"/>
    <w:rsid w:val="000A2ACF"/>
    <w:rsid w:val="000A3258"/>
    <w:rsid w:val="000A65C7"/>
    <w:rsid w:val="000A68F0"/>
    <w:rsid w:val="000A7403"/>
    <w:rsid w:val="000B0816"/>
    <w:rsid w:val="000B0CC8"/>
    <w:rsid w:val="000B152F"/>
    <w:rsid w:val="000B2AE7"/>
    <w:rsid w:val="000B42FB"/>
    <w:rsid w:val="000B5BF1"/>
    <w:rsid w:val="000C1579"/>
    <w:rsid w:val="000C2979"/>
    <w:rsid w:val="000C3923"/>
    <w:rsid w:val="000C6C91"/>
    <w:rsid w:val="000D160D"/>
    <w:rsid w:val="000D203A"/>
    <w:rsid w:val="000D26F5"/>
    <w:rsid w:val="000D7E60"/>
    <w:rsid w:val="000E34B6"/>
    <w:rsid w:val="000E5985"/>
    <w:rsid w:val="000E60FF"/>
    <w:rsid w:val="000E6B0B"/>
    <w:rsid w:val="000E6DB8"/>
    <w:rsid w:val="000E7F1D"/>
    <w:rsid w:val="000F160A"/>
    <w:rsid w:val="000F24C3"/>
    <w:rsid w:val="000F2797"/>
    <w:rsid w:val="000F2836"/>
    <w:rsid w:val="000F3E8B"/>
    <w:rsid w:val="001005AB"/>
    <w:rsid w:val="00100D7A"/>
    <w:rsid w:val="00101212"/>
    <w:rsid w:val="001036AD"/>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15B64"/>
    <w:rsid w:val="00120F73"/>
    <w:rsid w:val="0012155B"/>
    <w:rsid w:val="001224B3"/>
    <w:rsid w:val="00124F72"/>
    <w:rsid w:val="00125D10"/>
    <w:rsid w:val="00126B43"/>
    <w:rsid w:val="001301D6"/>
    <w:rsid w:val="001310C2"/>
    <w:rsid w:val="00132F44"/>
    <w:rsid w:val="00134CF6"/>
    <w:rsid w:val="0013509D"/>
    <w:rsid w:val="00135F0B"/>
    <w:rsid w:val="001372A4"/>
    <w:rsid w:val="001375D3"/>
    <w:rsid w:val="00137A5E"/>
    <w:rsid w:val="00140BCF"/>
    <w:rsid w:val="00140BD8"/>
    <w:rsid w:val="0014125D"/>
    <w:rsid w:val="00143302"/>
    <w:rsid w:val="00143C44"/>
    <w:rsid w:val="001451FB"/>
    <w:rsid w:val="00146B28"/>
    <w:rsid w:val="00146C7D"/>
    <w:rsid w:val="0015111B"/>
    <w:rsid w:val="001521FA"/>
    <w:rsid w:val="001522DA"/>
    <w:rsid w:val="0015237F"/>
    <w:rsid w:val="0015446D"/>
    <w:rsid w:val="00154C06"/>
    <w:rsid w:val="0015554B"/>
    <w:rsid w:val="00156023"/>
    <w:rsid w:val="00156E8B"/>
    <w:rsid w:val="00160E87"/>
    <w:rsid w:val="00161B08"/>
    <w:rsid w:val="001625CE"/>
    <w:rsid w:val="001646E9"/>
    <w:rsid w:val="001658F8"/>
    <w:rsid w:val="00167D29"/>
    <w:rsid w:val="00170945"/>
    <w:rsid w:val="0017127D"/>
    <w:rsid w:val="001713BD"/>
    <w:rsid w:val="001715C5"/>
    <w:rsid w:val="00171CA4"/>
    <w:rsid w:val="00171EE4"/>
    <w:rsid w:val="001720DB"/>
    <w:rsid w:val="00174E91"/>
    <w:rsid w:val="00174ED6"/>
    <w:rsid w:val="00175005"/>
    <w:rsid w:val="001766C6"/>
    <w:rsid w:val="00180DE6"/>
    <w:rsid w:val="00182423"/>
    <w:rsid w:val="00182EF2"/>
    <w:rsid w:val="00183C4E"/>
    <w:rsid w:val="00184354"/>
    <w:rsid w:val="00184A01"/>
    <w:rsid w:val="00186F0B"/>
    <w:rsid w:val="00187E06"/>
    <w:rsid w:val="001906CB"/>
    <w:rsid w:val="00190A96"/>
    <w:rsid w:val="00192444"/>
    <w:rsid w:val="00193319"/>
    <w:rsid w:val="00193476"/>
    <w:rsid w:val="00194C53"/>
    <w:rsid w:val="00196007"/>
    <w:rsid w:val="00196C0E"/>
    <w:rsid w:val="001970E2"/>
    <w:rsid w:val="001A03EF"/>
    <w:rsid w:val="001A14C3"/>
    <w:rsid w:val="001A1924"/>
    <w:rsid w:val="001A256C"/>
    <w:rsid w:val="001A30D6"/>
    <w:rsid w:val="001A3FA6"/>
    <w:rsid w:val="001A483C"/>
    <w:rsid w:val="001A6109"/>
    <w:rsid w:val="001A6651"/>
    <w:rsid w:val="001B0580"/>
    <w:rsid w:val="001B0ABB"/>
    <w:rsid w:val="001B132D"/>
    <w:rsid w:val="001B22DF"/>
    <w:rsid w:val="001B2310"/>
    <w:rsid w:val="001B2591"/>
    <w:rsid w:val="001B3E43"/>
    <w:rsid w:val="001B563F"/>
    <w:rsid w:val="001B7B1F"/>
    <w:rsid w:val="001C0379"/>
    <w:rsid w:val="001C12CF"/>
    <w:rsid w:val="001C2111"/>
    <w:rsid w:val="001C4EBC"/>
    <w:rsid w:val="001C55F7"/>
    <w:rsid w:val="001C5752"/>
    <w:rsid w:val="001C70EA"/>
    <w:rsid w:val="001D1FBB"/>
    <w:rsid w:val="001E020A"/>
    <w:rsid w:val="001E130A"/>
    <w:rsid w:val="001E147A"/>
    <w:rsid w:val="001E2AE8"/>
    <w:rsid w:val="001E33DF"/>
    <w:rsid w:val="001E4FF3"/>
    <w:rsid w:val="001E6A14"/>
    <w:rsid w:val="001E6D7D"/>
    <w:rsid w:val="001E7BE3"/>
    <w:rsid w:val="001F3182"/>
    <w:rsid w:val="001F3BD7"/>
    <w:rsid w:val="001F4935"/>
    <w:rsid w:val="001F512F"/>
    <w:rsid w:val="001F652E"/>
    <w:rsid w:val="001F7AA1"/>
    <w:rsid w:val="001F7DDB"/>
    <w:rsid w:val="00200DB0"/>
    <w:rsid w:val="00201F69"/>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421F5"/>
    <w:rsid w:val="00242C5E"/>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2FD7"/>
    <w:rsid w:val="002645BC"/>
    <w:rsid w:val="00264F53"/>
    <w:rsid w:val="00265B94"/>
    <w:rsid w:val="0027071A"/>
    <w:rsid w:val="00271250"/>
    <w:rsid w:val="00271B7F"/>
    <w:rsid w:val="00273351"/>
    <w:rsid w:val="002745AB"/>
    <w:rsid w:val="002765C8"/>
    <w:rsid w:val="00277606"/>
    <w:rsid w:val="00281A1A"/>
    <w:rsid w:val="00283127"/>
    <w:rsid w:val="00284954"/>
    <w:rsid w:val="0028622D"/>
    <w:rsid w:val="00290797"/>
    <w:rsid w:val="00291AD5"/>
    <w:rsid w:val="002934ED"/>
    <w:rsid w:val="00293A06"/>
    <w:rsid w:val="00294F1B"/>
    <w:rsid w:val="00295AC3"/>
    <w:rsid w:val="00296B30"/>
    <w:rsid w:val="00296CD1"/>
    <w:rsid w:val="00296CFA"/>
    <w:rsid w:val="002973E7"/>
    <w:rsid w:val="002A0557"/>
    <w:rsid w:val="002A0AA7"/>
    <w:rsid w:val="002A0FCB"/>
    <w:rsid w:val="002A2D2A"/>
    <w:rsid w:val="002A3124"/>
    <w:rsid w:val="002A3855"/>
    <w:rsid w:val="002A73FC"/>
    <w:rsid w:val="002B1525"/>
    <w:rsid w:val="002B2033"/>
    <w:rsid w:val="002B410C"/>
    <w:rsid w:val="002B4A50"/>
    <w:rsid w:val="002B54C0"/>
    <w:rsid w:val="002B5A12"/>
    <w:rsid w:val="002B6045"/>
    <w:rsid w:val="002B6705"/>
    <w:rsid w:val="002B7043"/>
    <w:rsid w:val="002B724C"/>
    <w:rsid w:val="002B7999"/>
    <w:rsid w:val="002C07E3"/>
    <w:rsid w:val="002C08E6"/>
    <w:rsid w:val="002C0C17"/>
    <w:rsid w:val="002C13C4"/>
    <w:rsid w:val="002C231B"/>
    <w:rsid w:val="002C2763"/>
    <w:rsid w:val="002C30E4"/>
    <w:rsid w:val="002C3B56"/>
    <w:rsid w:val="002C77FB"/>
    <w:rsid w:val="002C78BA"/>
    <w:rsid w:val="002C7B40"/>
    <w:rsid w:val="002D368C"/>
    <w:rsid w:val="002D3DDE"/>
    <w:rsid w:val="002D3DE7"/>
    <w:rsid w:val="002D48BC"/>
    <w:rsid w:val="002D6566"/>
    <w:rsid w:val="002E2EF1"/>
    <w:rsid w:val="002E3955"/>
    <w:rsid w:val="002E4EB4"/>
    <w:rsid w:val="002E5E3F"/>
    <w:rsid w:val="002E6891"/>
    <w:rsid w:val="002E7D95"/>
    <w:rsid w:val="002F00EA"/>
    <w:rsid w:val="002F18DC"/>
    <w:rsid w:val="002F3FDD"/>
    <w:rsid w:val="002F4803"/>
    <w:rsid w:val="002F626E"/>
    <w:rsid w:val="002F659F"/>
    <w:rsid w:val="002F74E5"/>
    <w:rsid w:val="002F7872"/>
    <w:rsid w:val="002F78A9"/>
    <w:rsid w:val="003019D6"/>
    <w:rsid w:val="0030314D"/>
    <w:rsid w:val="00305760"/>
    <w:rsid w:val="0031198C"/>
    <w:rsid w:val="003119D2"/>
    <w:rsid w:val="003131FF"/>
    <w:rsid w:val="003142D4"/>
    <w:rsid w:val="003148EC"/>
    <w:rsid w:val="003161F0"/>
    <w:rsid w:val="003164E9"/>
    <w:rsid w:val="00316550"/>
    <w:rsid w:val="00316927"/>
    <w:rsid w:val="00321AAA"/>
    <w:rsid w:val="00323AEF"/>
    <w:rsid w:val="00324218"/>
    <w:rsid w:val="003261E2"/>
    <w:rsid w:val="00326C37"/>
    <w:rsid w:val="00326E6A"/>
    <w:rsid w:val="003278E6"/>
    <w:rsid w:val="00332683"/>
    <w:rsid w:val="00333EFC"/>
    <w:rsid w:val="00342216"/>
    <w:rsid w:val="003427BA"/>
    <w:rsid w:val="00344F21"/>
    <w:rsid w:val="00346D65"/>
    <w:rsid w:val="00351D56"/>
    <w:rsid w:val="00352283"/>
    <w:rsid w:val="00352668"/>
    <w:rsid w:val="0035337F"/>
    <w:rsid w:val="00353B0F"/>
    <w:rsid w:val="00354401"/>
    <w:rsid w:val="0035596A"/>
    <w:rsid w:val="00357D44"/>
    <w:rsid w:val="00361220"/>
    <w:rsid w:val="00362A03"/>
    <w:rsid w:val="003643A2"/>
    <w:rsid w:val="00366F22"/>
    <w:rsid w:val="00367B00"/>
    <w:rsid w:val="0037078C"/>
    <w:rsid w:val="003723F7"/>
    <w:rsid w:val="00372414"/>
    <w:rsid w:val="0037268C"/>
    <w:rsid w:val="00372886"/>
    <w:rsid w:val="00372DF6"/>
    <w:rsid w:val="00377C64"/>
    <w:rsid w:val="00380E10"/>
    <w:rsid w:val="00381926"/>
    <w:rsid w:val="0038263C"/>
    <w:rsid w:val="00382E35"/>
    <w:rsid w:val="00384656"/>
    <w:rsid w:val="003860A1"/>
    <w:rsid w:val="00386CCB"/>
    <w:rsid w:val="00386DE9"/>
    <w:rsid w:val="003870D9"/>
    <w:rsid w:val="00393788"/>
    <w:rsid w:val="00394617"/>
    <w:rsid w:val="00397712"/>
    <w:rsid w:val="003A0394"/>
    <w:rsid w:val="003A146D"/>
    <w:rsid w:val="003A27EA"/>
    <w:rsid w:val="003A3ED2"/>
    <w:rsid w:val="003A464C"/>
    <w:rsid w:val="003A4BAC"/>
    <w:rsid w:val="003A5189"/>
    <w:rsid w:val="003A58A8"/>
    <w:rsid w:val="003A6B10"/>
    <w:rsid w:val="003A7093"/>
    <w:rsid w:val="003B0E88"/>
    <w:rsid w:val="003B167E"/>
    <w:rsid w:val="003B36AE"/>
    <w:rsid w:val="003C4CD0"/>
    <w:rsid w:val="003C5A17"/>
    <w:rsid w:val="003C7330"/>
    <w:rsid w:val="003D1326"/>
    <w:rsid w:val="003D5148"/>
    <w:rsid w:val="003D6105"/>
    <w:rsid w:val="003D627E"/>
    <w:rsid w:val="003D710F"/>
    <w:rsid w:val="003E0EBE"/>
    <w:rsid w:val="003E50E1"/>
    <w:rsid w:val="003E532E"/>
    <w:rsid w:val="003E6751"/>
    <w:rsid w:val="003E782C"/>
    <w:rsid w:val="003E7A3C"/>
    <w:rsid w:val="003F21AA"/>
    <w:rsid w:val="003F4C6E"/>
    <w:rsid w:val="003F75F4"/>
    <w:rsid w:val="003F7F1A"/>
    <w:rsid w:val="00400C70"/>
    <w:rsid w:val="00401734"/>
    <w:rsid w:val="0040409E"/>
    <w:rsid w:val="0040579C"/>
    <w:rsid w:val="00406221"/>
    <w:rsid w:val="0040678C"/>
    <w:rsid w:val="004071C1"/>
    <w:rsid w:val="004071C5"/>
    <w:rsid w:val="00411964"/>
    <w:rsid w:val="00411BEE"/>
    <w:rsid w:val="00413E91"/>
    <w:rsid w:val="0041435F"/>
    <w:rsid w:val="004155EF"/>
    <w:rsid w:val="0041562E"/>
    <w:rsid w:val="00415C1D"/>
    <w:rsid w:val="004213FE"/>
    <w:rsid w:val="0042145E"/>
    <w:rsid w:val="00421BD6"/>
    <w:rsid w:val="004223F4"/>
    <w:rsid w:val="00422585"/>
    <w:rsid w:val="0042413A"/>
    <w:rsid w:val="004258C4"/>
    <w:rsid w:val="00426D7A"/>
    <w:rsid w:val="0043342C"/>
    <w:rsid w:val="00437C8A"/>
    <w:rsid w:val="00442071"/>
    <w:rsid w:val="00442972"/>
    <w:rsid w:val="0044354C"/>
    <w:rsid w:val="00446A20"/>
    <w:rsid w:val="00447BD7"/>
    <w:rsid w:val="00447F32"/>
    <w:rsid w:val="0045016D"/>
    <w:rsid w:val="00450A0C"/>
    <w:rsid w:val="00452D5B"/>
    <w:rsid w:val="004544BE"/>
    <w:rsid w:val="00455EB1"/>
    <w:rsid w:val="00456361"/>
    <w:rsid w:val="00461660"/>
    <w:rsid w:val="00462F9B"/>
    <w:rsid w:val="004630F9"/>
    <w:rsid w:val="00464CDE"/>
    <w:rsid w:val="00465505"/>
    <w:rsid w:val="00465A38"/>
    <w:rsid w:val="004666CE"/>
    <w:rsid w:val="00466C2C"/>
    <w:rsid w:val="00466D32"/>
    <w:rsid w:val="00466DAC"/>
    <w:rsid w:val="004671A3"/>
    <w:rsid w:val="004706B9"/>
    <w:rsid w:val="004729D2"/>
    <w:rsid w:val="0047425A"/>
    <w:rsid w:val="00474A96"/>
    <w:rsid w:val="00475342"/>
    <w:rsid w:val="00475BC8"/>
    <w:rsid w:val="00475CF8"/>
    <w:rsid w:val="00476F13"/>
    <w:rsid w:val="00477723"/>
    <w:rsid w:val="004801BA"/>
    <w:rsid w:val="004807AA"/>
    <w:rsid w:val="00480A15"/>
    <w:rsid w:val="00481340"/>
    <w:rsid w:val="00482779"/>
    <w:rsid w:val="00482F9B"/>
    <w:rsid w:val="0048543B"/>
    <w:rsid w:val="00485A44"/>
    <w:rsid w:val="00486906"/>
    <w:rsid w:val="00490A77"/>
    <w:rsid w:val="00491CE1"/>
    <w:rsid w:val="004921C8"/>
    <w:rsid w:val="00495A3C"/>
    <w:rsid w:val="00497E18"/>
    <w:rsid w:val="004A0AFC"/>
    <w:rsid w:val="004A0C5B"/>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3E7F"/>
    <w:rsid w:val="004C5A2A"/>
    <w:rsid w:val="004C686B"/>
    <w:rsid w:val="004C7DEC"/>
    <w:rsid w:val="004D0648"/>
    <w:rsid w:val="004D0E2A"/>
    <w:rsid w:val="004D2ADB"/>
    <w:rsid w:val="004D4A72"/>
    <w:rsid w:val="004D4D93"/>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591A"/>
    <w:rsid w:val="00506A84"/>
    <w:rsid w:val="00510B3B"/>
    <w:rsid w:val="00511C83"/>
    <w:rsid w:val="00511CF7"/>
    <w:rsid w:val="00512438"/>
    <w:rsid w:val="00512ACF"/>
    <w:rsid w:val="00512C80"/>
    <w:rsid w:val="005135E4"/>
    <w:rsid w:val="00516B7A"/>
    <w:rsid w:val="00517D86"/>
    <w:rsid w:val="0052073C"/>
    <w:rsid w:val="00521BD7"/>
    <w:rsid w:val="00521D48"/>
    <w:rsid w:val="00522703"/>
    <w:rsid w:val="00531228"/>
    <w:rsid w:val="00531F22"/>
    <w:rsid w:val="0053270C"/>
    <w:rsid w:val="00533632"/>
    <w:rsid w:val="00533696"/>
    <w:rsid w:val="00533C0A"/>
    <w:rsid w:val="00535FAC"/>
    <w:rsid w:val="005369B1"/>
    <w:rsid w:val="005403EC"/>
    <w:rsid w:val="00540AAE"/>
    <w:rsid w:val="005423A9"/>
    <w:rsid w:val="00544D38"/>
    <w:rsid w:val="00550759"/>
    <w:rsid w:val="005510CE"/>
    <w:rsid w:val="005552F0"/>
    <w:rsid w:val="00555E27"/>
    <w:rsid w:val="005620E2"/>
    <w:rsid w:val="00564185"/>
    <w:rsid w:val="00564CF7"/>
    <w:rsid w:val="0056639C"/>
    <w:rsid w:val="005715D8"/>
    <w:rsid w:val="005718F4"/>
    <w:rsid w:val="0057348B"/>
    <w:rsid w:val="00574E4D"/>
    <w:rsid w:val="005753EF"/>
    <w:rsid w:val="00576C32"/>
    <w:rsid w:val="00577DBD"/>
    <w:rsid w:val="00581AB9"/>
    <w:rsid w:val="00581CBE"/>
    <w:rsid w:val="00583064"/>
    <w:rsid w:val="005849EA"/>
    <w:rsid w:val="00585472"/>
    <w:rsid w:val="00585D30"/>
    <w:rsid w:val="00587D73"/>
    <w:rsid w:val="00590002"/>
    <w:rsid w:val="00590719"/>
    <w:rsid w:val="0059118F"/>
    <w:rsid w:val="005918A1"/>
    <w:rsid w:val="0059457D"/>
    <w:rsid w:val="00594FE5"/>
    <w:rsid w:val="00594FE8"/>
    <w:rsid w:val="00595332"/>
    <w:rsid w:val="00595869"/>
    <w:rsid w:val="0059606D"/>
    <w:rsid w:val="00596104"/>
    <w:rsid w:val="00596472"/>
    <w:rsid w:val="00596575"/>
    <w:rsid w:val="00596D03"/>
    <w:rsid w:val="00597957"/>
    <w:rsid w:val="005A0AD7"/>
    <w:rsid w:val="005A1B11"/>
    <w:rsid w:val="005A1BAB"/>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C6AA1"/>
    <w:rsid w:val="005D017A"/>
    <w:rsid w:val="005D12A2"/>
    <w:rsid w:val="005D26E4"/>
    <w:rsid w:val="005D2991"/>
    <w:rsid w:val="005D3693"/>
    <w:rsid w:val="005D6665"/>
    <w:rsid w:val="005E116C"/>
    <w:rsid w:val="005E15C0"/>
    <w:rsid w:val="005E1A88"/>
    <w:rsid w:val="005F2B2B"/>
    <w:rsid w:val="005F2BCE"/>
    <w:rsid w:val="005F2D40"/>
    <w:rsid w:val="005F5887"/>
    <w:rsid w:val="005F7057"/>
    <w:rsid w:val="005F7F27"/>
    <w:rsid w:val="00600152"/>
    <w:rsid w:val="00600A3F"/>
    <w:rsid w:val="00602DCB"/>
    <w:rsid w:val="0060615D"/>
    <w:rsid w:val="00606544"/>
    <w:rsid w:val="00606C3B"/>
    <w:rsid w:val="006109D8"/>
    <w:rsid w:val="00610B76"/>
    <w:rsid w:val="00611A1F"/>
    <w:rsid w:val="00611BE1"/>
    <w:rsid w:val="00611C81"/>
    <w:rsid w:val="006129B1"/>
    <w:rsid w:val="00613D44"/>
    <w:rsid w:val="00616D52"/>
    <w:rsid w:val="00624B75"/>
    <w:rsid w:val="00627F07"/>
    <w:rsid w:val="00633E70"/>
    <w:rsid w:val="0063612F"/>
    <w:rsid w:val="006368E0"/>
    <w:rsid w:val="006401D3"/>
    <w:rsid w:val="00640BBD"/>
    <w:rsid w:val="00641D4C"/>
    <w:rsid w:val="006423E5"/>
    <w:rsid w:val="006429AA"/>
    <w:rsid w:val="00642DD1"/>
    <w:rsid w:val="00642E44"/>
    <w:rsid w:val="00643743"/>
    <w:rsid w:val="006447F8"/>
    <w:rsid w:val="00644A1A"/>
    <w:rsid w:val="00644F56"/>
    <w:rsid w:val="00645BB9"/>
    <w:rsid w:val="00646CEC"/>
    <w:rsid w:val="00651FDE"/>
    <w:rsid w:val="0065299C"/>
    <w:rsid w:val="00652CAD"/>
    <w:rsid w:val="00656BA0"/>
    <w:rsid w:val="006600C2"/>
    <w:rsid w:val="006600F1"/>
    <w:rsid w:val="0066167E"/>
    <w:rsid w:val="00663AAB"/>
    <w:rsid w:val="00663D9D"/>
    <w:rsid w:val="00664098"/>
    <w:rsid w:val="00665B4B"/>
    <w:rsid w:val="00665C87"/>
    <w:rsid w:val="00670AC5"/>
    <w:rsid w:val="00672CE8"/>
    <w:rsid w:val="00682AD0"/>
    <w:rsid w:val="00683617"/>
    <w:rsid w:val="00683E74"/>
    <w:rsid w:val="0068533A"/>
    <w:rsid w:val="00691A2B"/>
    <w:rsid w:val="00693F73"/>
    <w:rsid w:val="00695F91"/>
    <w:rsid w:val="0069751B"/>
    <w:rsid w:val="006A0B30"/>
    <w:rsid w:val="006A1363"/>
    <w:rsid w:val="006A3C0F"/>
    <w:rsid w:val="006A70F3"/>
    <w:rsid w:val="006A79D7"/>
    <w:rsid w:val="006A7FA9"/>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5824"/>
    <w:rsid w:val="006D5CFE"/>
    <w:rsid w:val="006E69D0"/>
    <w:rsid w:val="006E6C41"/>
    <w:rsid w:val="006E71BD"/>
    <w:rsid w:val="006E76B5"/>
    <w:rsid w:val="006E7AD5"/>
    <w:rsid w:val="006F09A8"/>
    <w:rsid w:val="006F19DE"/>
    <w:rsid w:val="006F2322"/>
    <w:rsid w:val="006F249C"/>
    <w:rsid w:val="006F2903"/>
    <w:rsid w:val="006F596A"/>
    <w:rsid w:val="006F5EF3"/>
    <w:rsid w:val="006F6608"/>
    <w:rsid w:val="0070085E"/>
    <w:rsid w:val="007035F2"/>
    <w:rsid w:val="00705776"/>
    <w:rsid w:val="00705807"/>
    <w:rsid w:val="00705846"/>
    <w:rsid w:val="00711D0E"/>
    <w:rsid w:val="00715821"/>
    <w:rsid w:val="00715C64"/>
    <w:rsid w:val="00723363"/>
    <w:rsid w:val="0072457F"/>
    <w:rsid w:val="00725AF7"/>
    <w:rsid w:val="00727A8D"/>
    <w:rsid w:val="00730A5C"/>
    <w:rsid w:val="007318C4"/>
    <w:rsid w:val="007330C2"/>
    <w:rsid w:val="00734E0C"/>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4230"/>
    <w:rsid w:val="00765807"/>
    <w:rsid w:val="007662BC"/>
    <w:rsid w:val="00766B9D"/>
    <w:rsid w:val="007709CF"/>
    <w:rsid w:val="007722C0"/>
    <w:rsid w:val="007740AF"/>
    <w:rsid w:val="00775F56"/>
    <w:rsid w:val="0077659B"/>
    <w:rsid w:val="0077707A"/>
    <w:rsid w:val="00777353"/>
    <w:rsid w:val="00782E88"/>
    <w:rsid w:val="00783F91"/>
    <w:rsid w:val="007865BD"/>
    <w:rsid w:val="007868A5"/>
    <w:rsid w:val="00786ED4"/>
    <w:rsid w:val="00791F3D"/>
    <w:rsid w:val="00794747"/>
    <w:rsid w:val="0079699A"/>
    <w:rsid w:val="007A0D63"/>
    <w:rsid w:val="007A2154"/>
    <w:rsid w:val="007A2532"/>
    <w:rsid w:val="007A6917"/>
    <w:rsid w:val="007A764A"/>
    <w:rsid w:val="007B19A7"/>
    <w:rsid w:val="007B1B10"/>
    <w:rsid w:val="007B43EC"/>
    <w:rsid w:val="007B5F60"/>
    <w:rsid w:val="007C4D80"/>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55C4"/>
    <w:rsid w:val="007E7741"/>
    <w:rsid w:val="007F07F5"/>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258"/>
    <w:rsid w:val="00814838"/>
    <w:rsid w:val="00814C44"/>
    <w:rsid w:val="00814FD6"/>
    <w:rsid w:val="008158C0"/>
    <w:rsid w:val="008177F7"/>
    <w:rsid w:val="00817F7E"/>
    <w:rsid w:val="0082202E"/>
    <w:rsid w:val="00822FCB"/>
    <w:rsid w:val="008250E7"/>
    <w:rsid w:val="00826225"/>
    <w:rsid w:val="0083070D"/>
    <w:rsid w:val="008314E3"/>
    <w:rsid w:val="008324C2"/>
    <w:rsid w:val="008337F5"/>
    <w:rsid w:val="00833C72"/>
    <w:rsid w:val="00840321"/>
    <w:rsid w:val="00841A89"/>
    <w:rsid w:val="00843332"/>
    <w:rsid w:val="00843EE7"/>
    <w:rsid w:val="008447A2"/>
    <w:rsid w:val="00844D68"/>
    <w:rsid w:val="00846968"/>
    <w:rsid w:val="00846D3B"/>
    <w:rsid w:val="00851835"/>
    <w:rsid w:val="008522FD"/>
    <w:rsid w:val="00854D1B"/>
    <w:rsid w:val="008558B0"/>
    <w:rsid w:val="008559AA"/>
    <w:rsid w:val="00857CB2"/>
    <w:rsid w:val="008611CF"/>
    <w:rsid w:val="008647D3"/>
    <w:rsid w:val="0086486D"/>
    <w:rsid w:val="008648D3"/>
    <w:rsid w:val="00864A1B"/>
    <w:rsid w:val="00864A2B"/>
    <w:rsid w:val="00864E6F"/>
    <w:rsid w:val="00865267"/>
    <w:rsid w:val="0086527A"/>
    <w:rsid w:val="008655C8"/>
    <w:rsid w:val="00866683"/>
    <w:rsid w:val="0087040D"/>
    <w:rsid w:val="00870691"/>
    <w:rsid w:val="00870B93"/>
    <w:rsid w:val="008721B5"/>
    <w:rsid w:val="00875665"/>
    <w:rsid w:val="0087633B"/>
    <w:rsid w:val="00877414"/>
    <w:rsid w:val="00883BBD"/>
    <w:rsid w:val="00885FEA"/>
    <w:rsid w:val="00886B1C"/>
    <w:rsid w:val="008915B9"/>
    <w:rsid w:val="00891A03"/>
    <w:rsid w:val="00892DA7"/>
    <w:rsid w:val="0089524D"/>
    <w:rsid w:val="00896260"/>
    <w:rsid w:val="00896DBB"/>
    <w:rsid w:val="008A0C22"/>
    <w:rsid w:val="008A0F8D"/>
    <w:rsid w:val="008A1E65"/>
    <w:rsid w:val="008A4881"/>
    <w:rsid w:val="008A5623"/>
    <w:rsid w:val="008A60AF"/>
    <w:rsid w:val="008A7F1B"/>
    <w:rsid w:val="008A7FDC"/>
    <w:rsid w:val="008B0092"/>
    <w:rsid w:val="008B18CE"/>
    <w:rsid w:val="008C20DA"/>
    <w:rsid w:val="008C2172"/>
    <w:rsid w:val="008C25F1"/>
    <w:rsid w:val="008C2603"/>
    <w:rsid w:val="008C47BF"/>
    <w:rsid w:val="008C65AE"/>
    <w:rsid w:val="008D01D7"/>
    <w:rsid w:val="008D29E0"/>
    <w:rsid w:val="008D2F6F"/>
    <w:rsid w:val="008D324D"/>
    <w:rsid w:val="008D4100"/>
    <w:rsid w:val="008D7BAC"/>
    <w:rsid w:val="008E0D86"/>
    <w:rsid w:val="008E233C"/>
    <w:rsid w:val="008E318D"/>
    <w:rsid w:val="008F0416"/>
    <w:rsid w:val="008F0DA3"/>
    <w:rsid w:val="008F0FF5"/>
    <w:rsid w:val="008F10EB"/>
    <w:rsid w:val="008F2952"/>
    <w:rsid w:val="008F4E5A"/>
    <w:rsid w:val="008F5A52"/>
    <w:rsid w:val="00902F15"/>
    <w:rsid w:val="00905B8B"/>
    <w:rsid w:val="00907CA7"/>
    <w:rsid w:val="00910C31"/>
    <w:rsid w:val="009123C5"/>
    <w:rsid w:val="00913D64"/>
    <w:rsid w:val="009140CD"/>
    <w:rsid w:val="00914645"/>
    <w:rsid w:val="0091556C"/>
    <w:rsid w:val="00916033"/>
    <w:rsid w:val="00916702"/>
    <w:rsid w:val="009168A8"/>
    <w:rsid w:val="00916EE5"/>
    <w:rsid w:val="00917473"/>
    <w:rsid w:val="00925C60"/>
    <w:rsid w:val="00926B47"/>
    <w:rsid w:val="00930E75"/>
    <w:rsid w:val="00931A82"/>
    <w:rsid w:val="00931C2C"/>
    <w:rsid w:val="00932D6B"/>
    <w:rsid w:val="009336FF"/>
    <w:rsid w:val="00934128"/>
    <w:rsid w:val="00934397"/>
    <w:rsid w:val="00935889"/>
    <w:rsid w:val="00937030"/>
    <w:rsid w:val="00941B7B"/>
    <w:rsid w:val="00942B32"/>
    <w:rsid w:val="00944861"/>
    <w:rsid w:val="00955743"/>
    <w:rsid w:val="0095701A"/>
    <w:rsid w:val="0096231B"/>
    <w:rsid w:val="00965BE9"/>
    <w:rsid w:val="00966BE8"/>
    <w:rsid w:val="00971B85"/>
    <w:rsid w:val="00973858"/>
    <w:rsid w:val="00974A15"/>
    <w:rsid w:val="00981B8C"/>
    <w:rsid w:val="00981FFE"/>
    <w:rsid w:val="0098288C"/>
    <w:rsid w:val="0098296B"/>
    <w:rsid w:val="00982A26"/>
    <w:rsid w:val="00984894"/>
    <w:rsid w:val="00987429"/>
    <w:rsid w:val="00990236"/>
    <w:rsid w:val="009913B1"/>
    <w:rsid w:val="00992099"/>
    <w:rsid w:val="0099315C"/>
    <w:rsid w:val="00994637"/>
    <w:rsid w:val="00994EFF"/>
    <w:rsid w:val="009966CD"/>
    <w:rsid w:val="009975F1"/>
    <w:rsid w:val="009A1E19"/>
    <w:rsid w:val="009A73B2"/>
    <w:rsid w:val="009A7E9B"/>
    <w:rsid w:val="009B4AE2"/>
    <w:rsid w:val="009B6C97"/>
    <w:rsid w:val="009B6D28"/>
    <w:rsid w:val="009B6DD6"/>
    <w:rsid w:val="009C0F90"/>
    <w:rsid w:val="009C2425"/>
    <w:rsid w:val="009C315F"/>
    <w:rsid w:val="009C5239"/>
    <w:rsid w:val="009C60F8"/>
    <w:rsid w:val="009C62B1"/>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549F"/>
    <w:rsid w:val="009E7560"/>
    <w:rsid w:val="009E7761"/>
    <w:rsid w:val="009F05FB"/>
    <w:rsid w:val="009F0873"/>
    <w:rsid w:val="009F0F8A"/>
    <w:rsid w:val="009F1279"/>
    <w:rsid w:val="009F2AFE"/>
    <w:rsid w:val="009F2FC5"/>
    <w:rsid w:val="009F3972"/>
    <w:rsid w:val="009F4748"/>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73DA"/>
    <w:rsid w:val="00A30101"/>
    <w:rsid w:val="00A31505"/>
    <w:rsid w:val="00A320F1"/>
    <w:rsid w:val="00A32FF5"/>
    <w:rsid w:val="00A34283"/>
    <w:rsid w:val="00A361C7"/>
    <w:rsid w:val="00A40688"/>
    <w:rsid w:val="00A4582F"/>
    <w:rsid w:val="00A461C8"/>
    <w:rsid w:val="00A4637D"/>
    <w:rsid w:val="00A46452"/>
    <w:rsid w:val="00A4668E"/>
    <w:rsid w:val="00A46C4C"/>
    <w:rsid w:val="00A50B48"/>
    <w:rsid w:val="00A571F4"/>
    <w:rsid w:val="00A572B9"/>
    <w:rsid w:val="00A575BD"/>
    <w:rsid w:val="00A608ED"/>
    <w:rsid w:val="00A60CB2"/>
    <w:rsid w:val="00A617D6"/>
    <w:rsid w:val="00A66961"/>
    <w:rsid w:val="00A70319"/>
    <w:rsid w:val="00A70369"/>
    <w:rsid w:val="00A7261A"/>
    <w:rsid w:val="00A72CE5"/>
    <w:rsid w:val="00A7377B"/>
    <w:rsid w:val="00A73CD3"/>
    <w:rsid w:val="00A74A65"/>
    <w:rsid w:val="00A766C6"/>
    <w:rsid w:val="00A76BFC"/>
    <w:rsid w:val="00A775DE"/>
    <w:rsid w:val="00A81D5E"/>
    <w:rsid w:val="00A824AE"/>
    <w:rsid w:val="00A82530"/>
    <w:rsid w:val="00A82E59"/>
    <w:rsid w:val="00A84E1B"/>
    <w:rsid w:val="00A86457"/>
    <w:rsid w:val="00A86A60"/>
    <w:rsid w:val="00A87E5E"/>
    <w:rsid w:val="00A9091B"/>
    <w:rsid w:val="00A91C70"/>
    <w:rsid w:val="00A927D1"/>
    <w:rsid w:val="00A92996"/>
    <w:rsid w:val="00A9367A"/>
    <w:rsid w:val="00A9408F"/>
    <w:rsid w:val="00A96362"/>
    <w:rsid w:val="00A965D8"/>
    <w:rsid w:val="00AA03A7"/>
    <w:rsid w:val="00AA189A"/>
    <w:rsid w:val="00AA2627"/>
    <w:rsid w:val="00AA3095"/>
    <w:rsid w:val="00AA5D70"/>
    <w:rsid w:val="00AA5EEF"/>
    <w:rsid w:val="00AA5F48"/>
    <w:rsid w:val="00AA6E02"/>
    <w:rsid w:val="00AB000A"/>
    <w:rsid w:val="00AB10BF"/>
    <w:rsid w:val="00AB248F"/>
    <w:rsid w:val="00AB2A5B"/>
    <w:rsid w:val="00AB6449"/>
    <w:rsid w:val="00AB72B4"/>
    <w:rsid w:val="00AB78A2"/>
    <w:rsid w:val="00AC19F0"/>
    <w:rsid w:val="00AC5394"/>
    <w:rsid w:val="00AC6CFB"/>
    <w:rsid w:val="00AC73BB"/>
    <w:rsid w:val="00AD0083"/>
    <w:rsid w:val="00AD0BD7"/>
    <w:rsid w:val="00AD199D"/>
    <w:rsid w:val="00AD33C3"/>
    <w:rsid w:val="00AD48A6"/>
    <w:rsid w:val="00AD765E"/>
    <w:rsid w:val="00AE100A"/>
    <w:rsid w:val="00AE2287"/>
    <w:rsid w:val="00AE4300"/>
    <w:rsid w:val="00AE5441"/>
    <w:rsid w:val="00AF0EF7"/>
    <w:rsid w:val="00AF1C22"/>
    <w:rsid w:val="00AF1EDB"/>
    <w:rsid w:val="00AF2861"/>
    <w:rsid w:val="00AF2CF3"/>
    <w:rsid w:val="00AF34BD"/>
    <w:rsid w:val="00AF6FD9"/>
    <w:rsid w:val="00B00F16"/>
    <w:rsid w:val="00B01A40"/>
    <w:rsid w:val="00B03841"/>
    <w:rsid w:val="00B04007"/>
    <w:rsid w:val="00B0493D"/>
    <w:rsid w:val="00B04988"/>
    <w:rsid w:val="00B04B8F"/>
    <w:rsid w:val="00B05003"/>
    <w:rsid w:val="00B05E32"/>
    <w:rsid w:val="00B0718A"/>
    <w:rsid w:val="00B144EC"/>
    <w:rsid w:val="00B14E2B"/>
    <w:rsid w:val="00B16869"/>
    <w:rsid w:val="00B17F88"/>
    <w:rsid w:val="00B22C9A"/>
    <w:rsid w:val="00B23B7E"/>
    <w:rsid w:val="00B26C2E"/>
    <w:rsid w:val="00B30436"/>
    <w:rsid w:val="00B3087C"/>
    <w:rsid w:val="00B31378"/>
    <w:rsid w:val="00B320CC"/>
    <w:rsid w:val="00B324A8"/>
    <w:rsid w:val="00B32DB0"/>
    <w:rsid w:val="00B3336E"/>
    <w:rsid w:val="00B335C4"/>
    <w:rsid w:val="00B347C9"/>
    <w:rsid w:val="00B348A1"/>
    <w:rsid w:val="00B34C6E"/>
    <w:rsid w:val="00B357E0"/>
    <w:rsid w:val="00B35E18"/>
    <w:rsid w:val="00B36C61"/>
    <w:rsid w:val="00B3744D"/>
    <w:rsid w:val="00B37F93"/>
    <w:rsid w:val="00B37FD0"/>
    <w:rsid w:val="00B410EC"/>
    <w:rsid w:val="00B41771"/>
    <w:rsid w:val="00B44DEA"/>
    <w:rsid w:val="00B4570D"/>
    <w:rsid w:val="00B45BBA"/>
    <w:rsid w:val="00B46742"/>
    <w:rsid w:val="00B477BA"/>
    <w:rsid w:val="00B503E0"/>
    <w:rsid w:val="00B522A6"/>
    <w:rsid w:val="00B5336E"/>
    <w:rsid w:val="00B534FE"/>
    <w:rsid w:val="00B57DC8"/>
    <w:rsid w:val="00B61144"/>
    <w:rsid w:val="00B61F33"/>
    <w:rsid w:val="00B6390D"/>
    <w:rsid w:val="00B6551E"/>
    <w:rsid w:val="00B672B1"/>
    <w:rsid w:val="00B716EA"/>
    <w:rsid w:val="00B72570"/>
    <w:rsid w:val="00B730C3"/>
    <w:rsid w:val="00B73A51"/>
    <w:rsid w:val="00B73ADE"/>
    <w:rsid w:val="00B74C76"/>
    <w:rsid w:val="00B74DB5"/>
    <w:rsid w:val="00B775E8"/>
    <w:rsid w:val="00B800E6"/>
    <w:rsid w:val="00B806BE"/>
    <w:rsid w:val="00B80783"/>
    <w:rsid w:val="00B816E8"/>
    <w:rsid w:val="00B84847"/>
    <w:rsid w:val="00B861C6"/>
    <w:rsid w:val="00B923D1"/>
    <w:rsid w:val="00B92C04"/>
    <w:rsid w:val="00B93F42"/>
    <w:rsid w:val="00B947E3"/>
    <w:rsid w:val="00B952B2"/>
    <w:rsid w:val="00BA30DD"/>
    <w:rsid w:val="00BA4BB9"/>
    <w:rsid w:val="00BA4CF8"/>
    <w:rsid w:val="00BA4FA1"/>
    <w:rsid w:val="00BA5031"/>
    <w:rsid w:val="00BA57FF"/>
    <w:rsid w:val="00BA5C45"/>
    <w:rsid w:val="00BA67CC"/>
    <w:rsid w:val="00BA6EE8"/>
    <w:rsid w:val="00BA71F6"/>
    <w:rsid w:val="00BB12B7"/>
    <w:rsid w:val="00BB21B4"/>
    <w:rsid w:val="00BB66EE"/>
    <w:rsid w:val="00BC0990"/>
    <w:rsid w:val="00BC3D37"/>
    <w:rsid w:val="00BC6406"/>
    <w:rsid w:val="00BD0178"/>
    <w:rsid w:val="00BD0692"/>
    <w:rsid w:val="00BD5FE8"/>
    <w:rsid w:val="00BD70BB"/>
    <w:rsid w:val="00BD7FA3"/>
    <w:rsid w:val="00BE1C9B"/>
    <w:rsid w:val="00BE25EF"/>
    <w:rsid w:val="00BE2965"/>
    <w:rsid w:val="00BE374A"/>
    <w:rsid w:val="00BF3428"/>
    <w:rsid w:val="00BF3C10"/>
    <w:rsid w:val="00BF41A1"/>
    <w:rsid w:val="00BF483A"/>
    <w:rsid w:val="00BF60EA"/>
    <w:rsid w:val="00BF6E96"/>
    <w:rsid w:val="00BF7454"/>
    <w:rsid w:val="00BF78A2"/>
    <w:rsid w:val="00C0040C"/>
    <w:rsid w:val="00C00548"/>
    <w:rsid w:val="00C01A00"/>
    <w:rsid w:val="00C039F4"/>
    <w:rsid w:val="00C03BC0"/>
    <w:rsid w:val="00C03E44"/>
    <w:rsid w:val="00C07ED3"/>
    <w:rsid w:val="00C10076"/>
    <w:rsid w:val="00C119B5"/>
    <w:rsid w:val="00C12A2F"/>
    <w:rsid w:val="00C141DB"/>
    <w:rsid w:val="00C14983"/>
    <w:rsid w:val="00C16E24"/>
    <w:rsid w:val="00C17602"/>
    <w:rsid w:val="00C17C81"/>
    <w:rsid w:val="00C21C5E"/>
    <w:rsid w:val="00C22294"/>
    <w:rsid w:val="00C25AC2"/>
    <w:rsid w:val="00C266B8"/>
    <w:rsid w:val="00C26857"/>
    <w:rsid w:val="00C31EFA"/>
    <w:rsid w:val="00C32715"/>
    <w:rsid w:val="00C328A8"/>
    <w:rsid w:val="00C334D1"/>
    <w:rsid w:val="00C35BCA"/>
    <w:rsid w:val="00C36882"/>
    <w:rsid w:val="00C40140"/>
    <w:rsid w:val="00C408E4"/>
    <w:rsid w:val="00C44875"/>
    <w:rsid w:val="00C45B2F"/>
    <w:rsid w:val="00C50C6A"/>
    <w:rsid w:val="00C51E52"/>
    <w:rsid w:val="00C524E3"/>
    <w:rsid w:val="00C53571"/>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6E6"/>
    <w:rsid w:val="00C9187C"/>
    <w:rsid w:val="00C92493"/>
    <w:rsid w:val="00C93DC5"/>
    <w:rsid w:val="00C97FF1"/>
    <w:rsid w:val="00CA00FD"/>
    <w:rsid w:val="00CA22C7"/>
    <w:rsid w:val="00CA4481"/>
    <w:rsid w:val="00CA50FF"/>
    <w:rsid w:val="00CA5EC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7C1F"/>
    <w:rsid w:val="00CE3DE7"/>
    <w:rsid w:val="00CE55F9"/>
    <w:rsid w:val="00CE6AD7"/>
    <w:rsid w:val="00CF0530"/>
    <w:rsid w:val="00CF4951"/>
    <w:rsid w:val="00CF56B4"/>
    <w:rsid w:val="00CF5C91"/>
    <w:rsid w:val="00D01BF2"/>
    <w:rsid w:val="00D021BF"/>
    <w:rsid w:val="00D0540F"/>
    <w:rsid w:val="00D0552E"/>
    <w:rsid w:val="00D05579"/>
    <w:rsid w:val="00D058C7"/>
    <w:rsid w:val="00D065E0"/>
    <w:rsid w:val="00D07FF5"/>
    <w:rsid w:val="00D102BD"/>
    <w:rsid w:val="00D11BC6"/>
    <w:rsid w:val="00D11D46"/>
    <w:rsid w:val="00D11EBA"/>
    <w:rsid w:val="00D11F86"/>
    <w:rsid w:val="00D14F2A"/>
    <w:rsid w:val="00D1743B"/>
    <w:rsid w:val="00D17FD1"/>
    <w:rsid w:val="00D209A1"/>
    <w:rsid w:val="00D210E8"/>
    <w:rsid w:val="00D22326"/>
    <w:rsid w:val="00D26809"/>
    <w:rsid w:val="00D307FE"/>
    <w:rsid w:val="00D311B3"/>
    <w:rsid w:val="00D31C9A"/>
    <w:rsid w:val="00D32E69"/>
    <w:rsid w:val="00D344BD"/>
    <w:rsid w:val="00D36521"/>
    <w:rsid w:val="00D3670E"/>
    <w:rsid w:val="00D36C3D"/>
    <w:rsid w:val="00D44E29"/>
    <w:rsid w:val="00D46DA8"/>
    <w:rsid w:val="00D46E72"/>
    <w:rsid w:val="00D50918"/>
    <w:rsid w:val="00D55E5C"/>
    <w:rsid w:val="00D56922"/>
    <w:rsid w:val="00D575ED"/>
    <w:rsid w:val="00D61E59"/>
    <w:rsid w:val="00D62BF8"/>
    <w:rsid w:val="00D6421C"/>
    <w:rsid w:val="00D64E70"/>
    <w:rsid w:val="00D65C8D"/>
    <w:rsid w:val="00D67DF5"/>
    <w:rsid w:val="00D7028B"/>
    <w:rsid w:val="00D70688"/>
    <w:rsid w:val="00D735C5"/>
    <w:rsid w:val="00D73CBD"/>
    <w:rsid w:val="00D742B5"/>
    <w:rsid w:val="00D74C88"/>
    <w:rsid w:val="00D76796"/>
    <w:rsid w:val="00D77699"/>
    <w:rsid w:val="00D83D55"/>
    <w:rsid w:val="00D856E0"/>
    <w:rsid w:val="00D873EE"/>
    <w:rsid w:val="00D87640"/>
    <w:rsid w:val="00D90895"/>
    <w:rsid w:val="00D96331"/>
    <w:rsid w:val="00DA0A32"/>
    <w:rsid w:val="00DA0BF0"/>
    <w:rsid w:val="00DA17E9"/>
    <w:rsid w:val="00DA23E0"/>
    <w:rsid w:val="00DA3774"/>
    <w:rsid w:val="00DA3805"/>
    <w:rsid w:val="00DA4296"/>
    <w:rsid w:val="00DA54E0"/>
    <w:rsid w:val="00DA65F9"/>
    <w:rsid w:val="00DA7A6A"/>
    <w:rsid w:val="00DB1B9A"/>
    <w:rsid w:val="00DB2EA6"/>
    <w:rsid w:val="00DB39D3"/>
    <w:rsid w:val="00DB3CB4"/>
    <w:rsid w:val="00DB5457"/>
    <w:rsid w:val="00DB5618"/>
    <w:rsid w:val="00DC14F9"/>
    <w:rsid w:val="00DC5BA8"/>
    <w:rsid w:val="00DC5CF9"/>
    <w:rsid w:val="00DC7B3A"/>
    <w:rsid w:val="00DD061A"/>
    <w:rsid w:val="00DD0628"/>
    <w:rsid w:val="00DD0D24"/>
    <w:rsid w:val="00DD10BE"/>
    <w:rsid w:val="00DD16C2"/>
    <w:rsid w:val="00DD32A6"/>
    <w:rsid w:val="00DD3B6B"/>
    <w:rsid w:val="00DD3BB7"/>
    <w:rsid w:val="00DD4874"/>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F2C"/>
    <w:rsid w:val="00E221C0"/>
    <w:rsid w:val="00E256C0"/>
    <w:rsid w:val="00E267C9"/>
    <w:rsid w:val="00E274F4"/>
    <w:rsid w:val="00E27D54"/>
    <w:rsid w:val="00E31475"/>
    <w:rsid w:val="00E31919"/>
    <w:rsid w:val="00E33D71"/>
    <w:rsid w:val="00E41C54"/>
    <w:rsid w:val="00E42273"/>
    <w:rsid w:val="00E428A6"/>
    <w:rsid w:val="00E455B3"/>
    <w:rsid w:val="00E4564E"/>
    <w:rsid w:val="00E47580"/>
    <w:rsid w:val="00E53B52"/>
    <w:rsid w:val="00E54673"/>
    <w:rsid w:val="00E571F1"/>
    <w:rsid w:val="00E61737"/>
    <w:rsid w:val="00E6225A"/>
    <w:rsid w:val="00E63CC7"/>
    <w:rsid w:val="00E642AE"/>
    <w:rsid w:val="00E70CE4"/>
    <w:rsid w:val="00E71B9D"/>
    <w:rsid w:val="00E72B01"/>
    <w:rsid w:val="00E731B2"/>
    <w:rsid w:val="00E76BCC"/>
    <w:rsid w:val="00E82E25"/>
    <w:rsid w:val="00E83014"/>
    <w:rsid w:val="00E83500"/>
    <w:rsid w:val="00E84EEE"/>
    <w:rsid w:val="00E90A92"/>
    <w:rsid w:val="00E90F50"/>
    <w:rsid w:val="00E93181"/>
    <w:rsid w:val="00E9485C"/>
    <w:rsid w:val="00E95898"/>
    <w:rsid w:val="00E9742E"/>
    <w:rsid w:val="00EA1F1C"/>
    <w:rsid w:val="00EA382D"/>
    <w:rsid w:val="00EA3887"/>
    <w:rsid w:val="00EA3F8E"/>
    <w:rsid w:val="00EA40EA"/>
    <w:rsid w:val="00EA63FF"/>
    <w:rsid w:val="00EA6FC9"/>
    <w:rsid w:val="00EA710D"/>
    <w:rsid w:val="00EB0BD0"/>
    <w:rsid w:val="00EB0D03"/>
    <w:rsid w:val="00EB1639"/>
    <w:rsid w:val="00EB2DC1"/>
    <w:rsid w:val="00EB3095"/>
    <w:rsid w:val="00EB63CE"/>
    <w:rsid w:val="00EB6BFE"/>
    <w:rsid w:val="00EC43CE"/>
    <w:rsid w:val="00EC5C04"/>
    <w:rsid w:val="00ED08C8"/>
    <w:rsid w:val="00ED138C"/>
    <w:rsid w:val="00ED1A93"/>
    <w:rsid w:val="00ED3237"/>
    <w:rsid w:val="00ED5DCB"/>
    <w:rsid w:val="00ED649D"/>
    <w:rsid w:val="00ED6BDA"/>
    <w:rsid w:val="00ED6DCA"/>
    <w:rsid w:val="00ED727F"/>
    <w:rsid w:val="00EE02B2"/>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EF6C0B"/>
    <w:rsid w:val="00F00439"/>
    <w:rsid w:val="00F0165C"/>
    <w:rsid w:val="00F02724"/>
    <w:rsid w:val="00F049F2"/>
    <w:rsid w:val="00F06EDF"/>
    <w:rsid w:val="00F07931"/>
    <w:rsid w:val="00F07B6F"/>
    <w:rsid w:val="00F119C0"/>
    <w:rsid w:val="00F11D97"/>
    <w:rsid w:val="00F13228"/>
    <w:rsid w:val="00F17093"/>
    <w:rsid w:val="00F201E1"/>
    <w:rsid w:val="00F20309"/>
    <w:rsid w:val="00F2082B"/>
    <w:rsid w:val="00F20FE0"/>
    <w:rsid w:val="00F21E5D"/>
    <w:rsid w:val="00F263E2"/>
    <w:rsid w:val="00F26CC2"/>
    <w:rsid w:val="00F276A6"/>
    <w:rsid w:val="00F31838"/>
    <w:rsid w:val="00F335FA"/>
    <w:rsid w:val="00F336CF"/>
    <w:rsid w:val="00F34FA2"/>
    <w:rsid w:val="00F355FB"/>
    <w:rsid w:val="00F37A11"/>
    <w:rsid w:val="00F40412"/>
    <w:rsid w:val="00F40B3D"/>
    <w:rsid w:val="00F42C17"/>
    <w:rsid w:val="00F443C0"/>
    <w:rsid w:val="00F45384"/>
    <w:rsid w:val="00F50FD3"/>
    <w:rsid w:val="00F52581"/>
    <w:rsid w:val="00F53BB0"/>
    <w:rsid w:val="00F66222"/>
    <w:rsid w:val="00F73525"/>
    <w:rsid w:val="00F738A8"/>
    <w:rsid w:val="00F74588"/>
    <w:rsid w:val="00F74D58"/>
    <w:rsid w:val="00F77493"/>
    <w:rsid w:val="00F81BCF"/>
    <w:rsid w:val="00F81D89"/>
    <w:rsid w:val="00F87F0D"/>
    <w:rsid w:val="00F9167B"/>
    <w:rsid w:val="00F91AEA"/>
    <w:rsid w:val="00F92783"/>
    <w:rsid w:val="00F93410"/>
    <w:rsid w:val="00F96C0A"/>
    <w:rsid w:val="00FA1A9B"/>
    <w:rsid w:val="00FA1FD3"/>
    <w:rsid w:val="00FA31A7"/>
    <w:rsid w:val="00FA32F7"/>
    <w:rsid w:val="00FA365D"/>
    <w:rsid w:val="00FA3D78"/>
    <w:rsid w:val="00FA471F"/>
    <w:rsid w:val="00FA69F4"/>
    <w:rsid w:val="00FA730B"/>
    <w:rsid w:val="00FA796C"/>
    <w:rsid w:val="00FB195F"/>
    <w:rsid w:val="00FB2783"/>
    <w:rsid w:val="00FB2D33"/>
    <w:rsid w:val="00FB360D"/>
    <w:rsid w:val="00FB3853"/>
    <w:rsid w:val="00FB39EC"/>
    <w:rsid w:val="00FB418E"/>
    <w:rsid w:val="00FB59EB"/>
    <w:rsid w:val="00FB7FF9"/>
    <w:rsid w:val="00FC0A9F"/>
    <w:rsid w:val="00FC1A75"/>
    <w:rsid w:val="00FC42EB"/>
    <w:rsid w:val="00FC44B6"/>
    <w:rsid w:val="00FC5666"/>
    <w:rsid w:val="00FC7105"/>
    <w:rsid w:val="00FC766D"/>
    <w:rsid w:val="00FC7CFF"/>
    <w:rsid w:val="00FD07AE"/>
    <w:rsid w:val="00FD0F04"/>
    <w:rsid w:val="00FD1C09"/>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 w:val="00FF6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87DD7C76-EAB7-484A-98B7-4DE356C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0">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
    <w:basedOn w:val="a"/>
    <w:link w:val="ad"/>
    <w:uiPriority w:val="99"/>
    <w:rsid w:val="00B952B2"/>
    <w:pPr>
      <w:spacing w:before="100" w:beforeAutospacing="1" w:after="100" w:afterAutospacing="1"/>
    </w:pPr>
    <w:rPr>
      <w:rFonts w:eastAsia="Times New Roman"/>
    </w:r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rPr>
      <w:rFonts w:eastAsia="Times New Roman"/>
    </w:r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3">
    <w:name w:val="List Paragraph"/>
    <w:aliases w:val="Elenco Normale,List Paragraph,Список уровня 2,название табл/рис,Chapter10,заголовок 1.1,Number Bullets,List Paragraph (numbered (a)),List Paragraph_Num123,AC List 01,Bullet Number,Bullet 1,Use Case List Paragraph,lp1,lp11,List Paragraph11"/>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1">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qFormat/>
    <w:rsid w:val="00B44DEA"/>
    <w:pPr>
      <w:suppressAutoHyphens/>
      <w:spacing w:line="240" w:lineRule="auto"/>
    </w:pPr>
    <w:rPr>
      <w:rFonts w:ascii="Calibri" w:eastAsia="Times New Roman" w:hAnsi="Calibri" w:cs="Times New Roman"/>
      <w:color w:val="auto"/>
      <w:lang w:eastAsia="zh-CN"/>
    </w:rPr>
  </w:style>
  <w:style w:type="paragraph" w:styleId="afff2">
    <w:name w:val="Quote"/>
    <w:basedOn w:val="a"/>
    <w:next w:val="a"/>
    <w:link w:val="afff3"/>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3">
    <w:name w:val="Цитата Знак"/>
    <w:basedOn w:val="a0"/>
    <w:link w:val="afff2"/>
    <w:rsid w:val="00B44DEA"/>
    <w:rPr>
      <w:rFonts w:ascii="Calibri" w:eastAsia="Times New Roman" w:hAnsi="Calibri" w:cs="Times New Roman"/>
      <w:i/>
      <w:iCs/>
      <w:lang w:eastAsia="zh-CN"/>
    </w:rPr>
  </w:style>
  <w:style w:type="paragraph" w:styleId="afff4">
    <w:name w:val="Intense Quote"/>
    <w:basedOn w:val="a"/>
    <w:next w:val="a"/>
    <w:link w:val="afff5"/>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5">
    <w:name w:val="Насичена цитата Знак"/>
    <w:basedOn w:val="a0"/>
    <w:link w:val="afff4"/>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afff9"/>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9">
    <w:name w:val="Верхній колонтитул Знак"/>
    <w:basedOn w:val="a0"/>
    <w:link w:val="afff8"/>
    <w:uiPriority w:val="99"/>
    <w:rsid w:val="00B44DEA"/>
    <w:rPr>
      <w:rFonts w:ascii="Calibri" w:eastAsia="Times New Roman" w:hAnsi="Calibri" w:cs="Times New Roman"/>
      <w:color w:val="auto"/>
      <w:lang w:eastAsia="zh-CN"/>
    </w:rPr>
  </w:style>
  <w:style w:type="paragraph" w:customStyle="1" w:styleId="1a">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c">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0">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9"/>
    <w:rsid w:val="00B44DEA"/>
    <w:pPr>
      <w:suppressAutoHyphens/>
      <w:spacing w:after="120"/>
      <w:ind w:left="283"/>
    </w:pPr>
    <w:rPr>
      <w:rFonts w:eastAsia="Times New Roman"/>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4">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7"/>
    <w:rsid w:val="00B44DEA"/>
    <w:pPr>
      <w:suppressAutoHyphens/>
    </w:pPr>
    <w:rPr>
      <w:rFonts w:ascii="Courier New" w:eastAsia="Times New Roman" w:hAnsi="Courier New" w:cs="Courier New"/>
      <w:sz w:val="20"/>
      <w:szCs w:val="20"/>
      <w:lang w:eastAsia="zh-CN"/>
    </w:rPr>
  </w:style>
  <w:style w:type="character" w:customStyle="1" w:styleId="1f7">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rFonts w:eastAsia="Times New Roman"/>
      <w:sz w:val="16"/>
      <w:szCs w:val="16"/>
      <w:lang w:val="uk-UA"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9">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a">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b">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c">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affffb"/>
    <w:uiPriority w:val="99"/>
    <w:semiHidden/>
    <w:unhideWhenUsed/>
    <w:rsid w:val="00DD0D24"/>
    <w:rPr>
      <w:sz w:val="20"/>
      <w:szCs w:val="20"/>
    </w:rPr>
  </w:style>
  <w:style w:type="character" w:customStyle="1" w:styleId="affffb">
    <w:name w:val="Текст виноски Знак"/>
    <w:basedOn w:val="a0"/>
    <w:link w:val="affffa"/>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d">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6"/>
    <w:rsid w:val="00EB0D03"/>
    <w:rPr>
      <w:b/>
      <w:bCs/>
      <w:sz w:val="25"/>
      <w:szCs w:val="25"/>
      <w:shd w:val="clear" w:color="auto" w:fill="FFFFFF"/>
    </w:rPr>
  </w:style>
  <w:style w:type="paragraph" w:customStyle="1" w:styleId="2f6">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Number Bullets Знак,List Paragraph (numbered (a)) Знак,List Paragraph_Num123 Знак,AC List 01 Знак,Bullet Number Знак"/>
    <w:link w:val="af3"/>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d">
    <w:name w:val="Звичайний (веб) Знак"/>
    <w:aliases w:val="Обычный (Web) Знак"/>
    <w:link w:val="ac"/>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Bodytext9">
    <w:name w:val="Body text (9)_"/>
    <w:link w:val="Bodytext90"/>
    <w:rsid w:val="00362A03"/>
    <w:rPr>
      <w:rFonts w:ascii="Times New Roman" w:eastAsia="Times New Roman" w:hAnsi="Times New Roman"/>
      <w:shd w:val="clear" w:color="auto" w:fill="FFFFFF"/>
    </w:rPr>
  </w:style>
  <w:style w:type="paragraph" w:customStyle="1" w:styleId="Bodytext90">
    <w:name w:val="Body text (9)"/>
    <w:basedOn w:val="a"/>
    <w:link w:val="Bodytext9"/>
    <w:rsid w:val="00362A03"/>
    <w:pPr>
      <w:widowControl w:val="0"/>
      <w:shd w:val="clear" w:color="auto" w:fill="FFFFFF"/>
      <w:spacing w:before="300" w:line="274" w:lineRule="exact"/>
    </w:pPr>
    <w:rPr>
      <w:rFonts w:eastAsia="Times New Roman" w:cs="Arial"/>
      <w:color w:val="000000"/>
      <w:sz w:val="22"/>
      <w:szCs w:val="22"/>
    </w:rPr>
  </w:style>
  <w:style w:type="character" w:customStyle="1" w:styleId="UnresolvedMention">
    <w:name w:val="Unresolved Mention"/>
    <w:basedOn w:val="a0"/>
    <w:uiPriority w:val="99"/>
    <w:semiHidden/>
    <w:unhideWhenUsed/>
    <w:rsid w:val="00BD7FA3"/>
    <w:rPr>
      <w:color w:val="605E5C"/>
      <w:shd w:val="clear" w:color="auto" w:fill="E1DFDD"/>
    </w:rPr>
  </w:style>
  <w:style w:type="paragraph" w:customStyle="1" w:styleId="1fe">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c"/>
    <w:uiPriority w:val="99"/>
    <w:rsid w:val="00D46E72"/>
    <w:pPr>
      <w:spacing w:before="100" w:beforeAutospacing="1" w:after="100" w:afterAutospacing="1"/>
    </w:pPr>
    <w:rPr>
      <w:rFonts w:eastAsia="Times New Roman"/>
      <w:lang w:val="x-none" w:eastAsia="x-none"/>
    </w:rPr>
  </w:style>
  <w:style w:type="paragraph" w:customStyle="1" w:styleId="1ff">
    <w:name w:val="Обычный1"/>
    <w:qFormat/>
    <w:rsid w:val="00870691"/>
  </w:style>
  <w:style w:type="paragraph" w:customStyle="1" w:styleId="3f">
    <w:name w:val="Знак Знак3"/>
    <w:basedOn w:val="a"/>
    <w:rsid w:val="0070085E"/>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35039759">
      <w:bodyDiv w:val="1"/>
      <w:marLeft w:val="0"/>
      <w:marRight w:val="0"/>
      <w:marTop w:val="0"/>
      <w:marBottom w:val="0"/>
      <w:divBdr>
        <w:top w:val="none" w:sz="0" w:space="0" w:color="auto"/>
        <w:left w:val="none" w:sz="0" w:space="0" w:color="auto"/>
        <w:bottom w:val="none" w:sz="0" w:space="0" w:color="auto"/>
        <w:right w:val="none" w:sz="0" w:space="0" w:color="auto"/>
      </w:divBdr>
      <w:divsChild>
        <w:div w:id="1764184905">
          <w:marLeft w:val="0"/>
          <w:marRight w:val="0"/>
          <w:marTop w:val="0"/>
          <w:marBottom w:val="0"/>
          <w:divBdr>
            <w:top w:val="none" w:sz="0" w:space="0" w:color="auto"/>
            <w:left w:val="none" w:sz="0" w:space="0" w:color="auto"/>
            <w:bottom w:val="none" w:sz="0" w:space="0" w:color="auto"/>
            <w:right w:val="none" w:sz="0" w:space="0" w:color="auto"/>
          </w:divBdr>
        </w:div>
      </w:divsChild>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5492-1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D39A-B8BB-44CE-9755-09A66F23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10744</Words>
  <Characters>61243</Characters>
  <Application>Microsoft Office Word</Application>
  <DocSecurity>0</DocSecurity>
  <Lines>510</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User_1</cp:lastModifiedBy>
  <cp:revision>14</cp:revision>
  <cp:lastPrinted>2021-02-16T15:50:00Z</cp:lastPrinted>
  <dcterms:created xsi:type="dcterms:W3CDTF">2023-07-31T05:39:00Z</dcterms:created>
  <dcterms:modified xsi:type="dcterms:W3CDTF">2023-08-08T11:26:00Z</dcterms:modified>
</cp:coreProperties>
</file>