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</w:t>
      </w: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код ДК 021:2015 - 15540000-5 «Сирні продукти» (Сир кисломолочний; Сир твердий)</w:t>
      </w: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64" w:lineRule="auto"/>
        <w:rPr>
          <w:rFonts w:ascii="Times New Roman" w:hAnsi="Times New Roman" w:eastAsia="Calibri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  <w:lang w:eastAsia="zh-CN"/>
        </w:rPr>
        <w:t>ЯКІСНІ ВИМОГИ</w:t>
      </w:r>
      <w:r>
        <w:rPr>
          <w:rFonts w:ascii="Times New Roman" w:hAnsi="Times New Roman" w:eastAsia="Calibri" w:cs="Times New Roman"/>
          <w:b/>
          <w:sz w:val="28"/>
          <w:szCs w:val="28"/>
          <w:lang w:eastAsia="zh-CN"/>
        </w:rPr>
        <w:t>:</w:t>
      </w:r>
    </w:p>
    <w:p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tbl>
      <w:tblPr>
        <w:tblStyle w:val="3"/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704"/>
        <w:gridCol w:w="850"/>
        <w:gridCol w:w="709"/>
        <w:gridCol w:w="1701"/>
        <w:gridCol w:w="1276"/>
        <w:gridCol w:w="3685"/>
      </w:tblGrid>
      <w:tr>
        <w:trPr>
          <w:trHeight w:val="1161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Одиницівиміру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Опис товару та його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відповідність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нормативним документам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Вміст жиру</w:t>
            </w:r>
          </w:p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(не менше)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Умови поставки та терміни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придатності</w:t>
            </w:r>
          </w:p>
        </w:tc>
      </w:tr>
      <w:tr>
        <w:trPr>
          <w:trHeight w:val="678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 CYR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 CYR"/>
                <w:b/>
                <w:sz w:val="20"/>
                <w:szCs w:val="20"/>
                <w:lang w:eastAsia="zh-CN"/>
              </w:rPr>
              <w:t xml:space="preserve">сир твердий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100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ДСТУ 4421:2005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zh-CN"/>
              </w:rPr>
              <w:t>45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%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Спеціалізованим транспортом постачальника.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Фасування –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ваговий, запакований у полімерну плівку масою нетто від 5 до 8 кг. Умови та термін зберігання: не більше ніж 5 місяців з дати виготовлення при температурі від 0°С до 8°С та відносній вологості повітря (85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5)%</w:t>
            </w:r>
          </w:p>
        </w:tc>
      </w:tr>
      <w:tr>
        <w:trPr>
          <w:trHeight w:val="678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 CYR"/>
                <w:b/>
                <w:sz w:val="20"/>
                <w:szCs w:val="20"/>
                <w:lang w:eastAsia="zh-CN"/>
              </w:rPr>
              <w:t>сир кисломолочний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800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ДСТУ 4554:2006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Спеціалізованим транспортом постачальника.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Фасування –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ваговий, пакують у спожиткову тару (пакети з поліетиленових матеріалів, відро з поліпропіленового матеріалу з кришкою) масою нетто від 500г до 1000г, маса нетто кисломолочного сиру у ящиках ( та в транспортній тарі) не більше ніж 15 кг. Умови та термін зберігання: не більше ніж 7 діб з дати виготовлення при температурі від 2°С до 6°С.</w:t>
            </w:r>
          </w:p>
        </w:tc>
      </w:tr>
    </w:tbl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  <w:t>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Строки постачання: до 31.12.2024 року.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uk-UA" w:eastAsia="zh-CN"/>
        </w:rPr>
        <w:t>Технічні вимоги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- Постачання товару здійснюється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не рідшеніж 3 (трьох) разів на тиждень (крім вихідних та святкових днів)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термін придатності предмету закупівлі повинен складати на момент поставки не менше 70% від строку зберігання, який зазначається у супровідній документації на кожну партію товару або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</w:t>
      </w:r>
      <w:r>
        <w:rPr>
          <w:rFonts w:ascii="Times New Roman" w:hAnsi="Times New Roman" w:eastAsia="Arial Unicode MS" w:cs="Times New Roman"/>
          <w:sz w:val="24"/>
          <w:szCs w:val="24"/>
          <w:lang w:val="uk-UA" w:eastAsia="hi-IN" w:bidi="hi-IN"/>
        </w:rPr>
        <w:t xml:space="preserve"> з моменту встановлення, що товар не відповідає встановленим якісним характеристикам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Продукціяхарчовоїпромисловості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вимогиУчасник у складі пропозиції повинен надати: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Скан-копію договору на проведення дезінфекції, автотранспорту, що буде задіяний учасником для доставки продукції, яка є предметом закупівлі.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Cкан-копії актів проведення дезінфекції, дезодорації автотранспорту за 4-й квартал 2023 року (або 1-й квартал 2024 року). В разі проведення дезінфекційних робіт власними силами, Учасник повинен надати скан-копії оригіналів документів, що підтверджують  право проведення таких робіт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(вказані документи повинні бути чинні до кінця 2024 року) </w:t>
      </w:r>
      <w:r>
        <w:rPr>
          <w:rFonts w:ascii="Times New Roman" w:hAnsi="Times New Roman" w:cs="Times New Roman"/>
          <w:sz w:val="24"/>
          <w:szCs w:val="24"/>
          <w:lang w:val="uk-UA"/>
        </w:rPr>
        <w:t>та скан-копії актів проведення дезінфекції автотранспорту за 4-й квартал 2023 року (або 1-й квартал 2024 року).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предмету закупівлі, його екологічної чистоти та країну походження (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2)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</w:t>
      </w:r>
      <w:r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val="uk-UA" w:eastAsia="zh-CN"/>
        </w:rPr>
        <w:t>я відповідності вказаній вимозі Учасники закупівлі повинні надати зразок затвердженої етикетки;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3) </w:t>
      </w:r>
      <w:r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val="uk-UA" w:eastAsia="zh-CN"/>
        </w:rPr>
        <w:t>гарантійний лист виробника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4) копії експертних висновків, з результатами випробувань, щодо відповідності нормативним документам, наявності у товарі афлатоксинів М1, В1, токсичних елементів, антибіотиків, пестицидів, радіонуклідів.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Копії експертних висновків за результатами дослідження продукції на тригліцеридний склад виданих Учаснику закупівлі в поточному році.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uk-UA" w:eastAsia="zh-CN"/>
        </w:rPr>
        <w:t>5) копії протоколів/експертних висновків, що підтверджують відсутність ГМО, виданих в поточному році.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>6)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>7) копію атестату про технічну компетентність лабораторії Виробника продукції;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>8) копія декларації виробника, яка складена згідно чинного законодавства;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uk-UA" w:eastAsia="zh-CN"/>
        </w:rPr>
        <w:t>9)на виконання вимог статті 25 Закону України "Про основні принципи та вимоги до безпечності та як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>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10) копію діючого сертифікату ДСТУ ISO 9001 щодо управління якістю запропонованого товару щодо використання системи управління якістю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11) копію діючого сертифікату ДСТУ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ISO 14001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щодо екологічного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12) копію діючого сертифікату ДСТУ ISO 22000 щодо управління безпечністю харчових продуктів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13)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копію діючого сертифікату ДСТУ ISO 45001щодо управління охорони здоров’я та безпеки праці,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14) копію діючого сертифікату ДСТУ ISO 28000 щодо управління безпекою ланцюга постачання, який виданий Виробнику запропонованого товару Органом з сертифікації діяльність якого відповідає ДСТУ ISO/ІЕС 17021-1-2017 (з наданням </w:t>
      </w:r>
      <w:r>
        <w:rPr>
          <w:rFonts w:ascii="Times New Roman" w:hAnsi="Times New Roman"/>
          <w:sz w:val="24"/>
          <w:szCs w:val="24"/>
          <w:lang w:val="uk-UA"/>
        </w:rPr>
        <w:t>документів, що підтверджують компетентність органу, що видав даний сертифікат);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15) до поданих в складі пропозиції Учасника сертифікатів ДСТУ ISO 9001; ДСТУISO 14001; ДСТУ ISO 22000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, ДСТУ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45001, ДСТУ ISO 28000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16)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копію акту складеного за результатами проведення заходу державного контролю у формі аудиту постійнодіючих процедур, заснованих на принципах НАССР, виданого Держспоживслужбою та/або її територіальними підрозділами, який виданий виробнику товару, з додаванням сертифікату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 xml:space="preserve">та наказу про призначення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відповідальної особи за впровадження НАССР, а такожсертифікатів виданих водіям та/або експедиторам щодо гігієнічних вимог згідно принципів НАССР.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>*</w:t>
      </w:r>
      <w:r>
        <w:rPr>
          <w:rFonts w:ascii="Times New Roman" w:hAnsi="Times New Roman"/>
          <w:i/>
          <w:sz w:val="20"/>
          <w:szCs w:val="20"/>
          <w:lang w:val="uk-UA"/>
        </w:rPr>
        <w:t>всіпосилання на торговельну марку, фірму, патент, конструкціюабо тип предмета закупівлі, джерелойогопоходженняабовиробникаслідчитати як</w:t>
      </w:r>
      <w:r>
        <w:rPr>
          <w:rFonts w:ascii="Times New Roman" w:hAnsi="Times New Roman"/>
          <w:b/>
          <w:i/>
          <w:sz w:val="20"/>
          <w:szCs w:val="20"/>
          <w:lang w:val="uk-UA"/>
        </w:rPr>
        <w:t xml:space="preserve"> «абоеквівалент».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val="uk-UA"/>
        </w:rPr>
      </w:pPr>
      <w:r>
        <w:rPr>
          <w:rFonts w:ascii="Times New Roman" w:hAnsi="Times New Roman" w:eastAsia="Times New Roman"/>
          <w:b/>
          <w:sz w:val="24"/>
          <w:szCs w:val="24"/>
          <w:lang w:val="uk-UA"/>
        </w:rPr>
        <w:t>З умовамитехнічних та якіснихвимогдо предметузакупівліознайомлені, з вимогамипогоджуємось</w:t>
      </w:r>
    </w:p>
    <w:p>
      <w:pPr>
        <w:autoSpaceDE w:val="0"/>
        <w:autoSpaceDN w:val="0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"___" ________________ 20___ року________________________________</w:t>
      </w:r>
    </w:p>
    <w:p>
      <w:pPr>
        <w:autoSpaceDE w:val="0"/>
        <w:autoSpaceDN w:val="0"/>
        <w:jc w:val="both"/>
        <w:rPr>
          <w:rFonts w:ascii="Times New Roman" w:hAnsi="Times New Roman" w:eastAsia="Times New Roman"/>
          <w:sz w:val="16"/>
          <w:szCs w:val="16"/>
        </w:rPr>
      </w:pP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16"/>
          <w:szCs w:val="16"/>
        </w:rPr>
        <w:t xml:space="preserve">[Підпис] [прізвище, ініціали, посада уповноваженої особи учасника] </w:t>
      </w:r>
    </w:p>
    <w:p>
      <w:pPr>
        <w:autoSpaceDE w:val="0"/>
        <w:autoSpaceDN w:val="0"/>
        <w:jc w:val="both"/>
        <w:rPr>
          <w:rFonts w:ascii="Times New Roman" w:hAnsi="Times New Roman" w:eastAsia="Times New Roman"/>
          <w:sz w:val="16"/>
          <w:szCs w:val="16"/>
        </w:rPr>
      </w:pPr>
      <w:r>
        <w:rPr>
          <w:rFonts w:ascii="Times New Roman" w:hAnsi="Times New Roman" w:eastAsia="Times New Roman"/>
          <w:sz w:val="16"/>
          <w:szCs w:val="16"/>
        </w:rPr>
        <w:t>М.П. (у разінаявності печатки)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sectPr>
      <w:pgSz w:w="11906" w:h="16838"/>
      <w:pgMar w:top="850" w:right="850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Helvetica Neue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6235E"/>
    <w:multiLevelType w:val="multilevel"/>
    <w:tmpl w:val="59D623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139B8"/>
    <w:rsid w:val="0000471D"/>
    <w:rsid w:val="00011C79"/>
    <w:rsid w:val="000219AF"/>
    <w:rsid w:val="00024345"/>
    <w:rsid w:val="000316B3"/>
    <w:rsid w:val="000417B7"/>
    <w:rsid w:val="00056DB2"/>
    <w:rsid w:val="000759C2"/>
    <w:rsid w:val="000A7BAE"/>
    <w:rsid w:val="000C71BB"/>
    <w:rsid w:val="000F1675"/>
    <w:rsid w:val="000F6AD0"/>
    <w:rsid w:val="00124476"/>
    <w:rsid w:val="001274D2"/>
    <w:rsid w:val="00146BD2"/>
    <w:rsid w:val="001708FD"/>
    <w:rsid w:val="001A419F"/>
    <w:rsid w:val="001A6D70"/>
    <w:rsid w:val="001A71B4"/>
    <w:rsid w:val="001B4603"/>
    <w:rsid w:val="001B5636"/>
    <w:rsid w:val="001B61E7"/>
    <w:rsid w:val="001B653E"/>
    <w:rsid w:val="001D16B5"/>
    <w:rsid w:val="001E1A61"/>
    <w:rsid w:val="001E465B"/>
    <w:rsid w:val="001F31EE"/>
    <w:rsid w:val="0021554E"/>
    <w:rsid w:val="002172DA"/>
    <w:rsid w:val="00220F3B"/>
    <w:rsid w:val="00231A16"/>
    <w:rsid w:val="0023678D"/>
    <w:rsid w:val="002373BB"/>
    <w:rsid w:val="00277B0A"/>
    <w:rsid w:val="002A44D8"/>
    <w:rsid w:val="002B3DB9"/>
    <w:rsid w:val="002B7F6E"/>
    <w:rsid w:val="002D3B23"/>
    <w:rsid w:val="002D6646"/>
    <w:rsid w:val="002E0A62"/>
    <w:rsid w:val="002E6B5F"/>
    <w:rsid w:val="0031591E"/>
    <w:rsid w:val="00332438"/>
    <w:rsid w:val="00335254"/>
    <w:rsid w:val="00342647"/>
    <w:rsid w:val="00382A5C"/>
    <w:rsid w:val="003A118A"/>
    <w:rsid w:val="003A7862"/>
    <w:rsid w:val="003B17B2"/>
    <w:rsid w:val="003B385D"/>
    <w:rsid w:val="003D64C7"/>
    <w:rsid w:val="003E046E"/>
    <w:rsid w:val="003E493C"/>
    <w:rsid w:val="003F4A67"/>
    <w:rsid w:val="00406609"/>
    <w:rsid w:val="00436964"/>
    <w:rsid w:val="00437BFF"/>
    <w:rsid w:val="0044257E"/>
    <w:rsid w:val="00442B23"/>
    <w:rsid w:val="0044773B"/>
    <w:rsid w:val="00452A80"/>
    <w:rsid w:val="00462830"/>
    <w:rsid w:val="004755D8"/>
    <w:rsid w:val="00490BED"/>
    <w:rsid w:val="004D331C"/>
    <w:rsid w:val="004E6A83"/>
    <w:rsid w:val="004F7ED4"/>
    <w:rsid w:val="00505994"/>
    <w:rsid w:val="00515E13"/>
    <w:rsid w:val="00521E06"/>
    <w:rsid w:val="0054076B"/>
    <w:rsid w:val="0055669D"/>
    <w:rsid w:val="00567A6F"/>
    <w:rsid w:val="00567B61"/>
    <w:rsid w:val="005710F2"/>
    <w:rsid w:val="00582D84"/>
    <w:rsid w:val="005B0AC3"/>
    <w:rsid w:val="005B6444"/>
    <w:rsid w:val="005D31BD"/>
    <w:rsid w:val="005D6A7F"/>
    <w:rsid w:val="005E4B0B"/>
    <w:rsid w:val="00604DC1"/>
    <w:rsid w:val="00625CEA"/>
    <w:rsid w:val="0066718C"/>
    <w:rsid w:val="006B03BC"/>
    <w:rsid w:val="006C0652"/>
    <w:rsid w:val="006E3B01"/>
    <w:rsid w:val="006F1775"/>
    <w:rsid w:val="006F18D3"/>
    <w:rsid w:val="0070080D"/>
    <w:rsid w:val="00702E69"/>
    <w:rsid w:val="00703F59"/>
    <w:rsid w:val="00751D86"/>
    <w:rsid w:val="00773FE9"/>
    <w:rsid w:val="00783CF1"/>
    <w:rsid w:val="00786DCC"/>
    <w:rsid w:val="00796318"/>
    <w:rsid w:val="007B3775"/>
    <w:rsid w:val="007C08B0"/>
    <w:rsid w:val="007D42BC"/>
    <w:rsid w:val="007F212B"/>
    <w:rsid w:val="008050FF"/>
    <w:rsid w:val="008055A9"/>
    <w:rsid w:val="008100C2"/>
    <w:rsid w:val="0082163F"/>
    <w:rsid w:val="008360CE"/>
    <w:rsid w:val="00841634"/>
    <w:rsid w:val="008926B7"/>
    <w:rsid w:val="008A6672"/>
    <w:rsid w:val="008B7DC9"/>
    <w:rsid w:val="008C1A0F"/>
    <w:rsid w:val="008C2073"/>
    <w:rsid w:val="008C3FC6"/>
    <w:rsid w:val="008C5BA3"/>
    <w:rsid w:val="008F0FC3"/>
    <w:rsid w:val="009052F7"/>
    <w:rsid w:val="00911011"/>
    <w:rsid w:val="0091447E"/>
    <w:rsid w:val="009204BC"/>
    <w:rsid w:val="00922A4F"/>
    <w:rsid w:val="009421C2"/>
    <w:rsid w:val="0096617B"/>
    <w:rsid w:val="00983328"/>
    <w:rsid w:val="00983B70"/>
    <w:rsid w:val="0099191F"/>
    <w:rsid w:val="00995C1A"/>
    <w:rsid w:val="009B5CE7"/>
    <w:rsid w:val="009C7A60"/>
    <w:rsid w:val="00A06BF5"/>
    <w:rsid w:val="00A13A57"/>
    <w:rsid w:val="00A2414A"/>
    <w:rsid w:val="00A45476"/>
    <w:rsid w:val="00A606E6"/>
    <w:rsid w:val="00A61BEA"/>
    <w:rsid w:val="00AA5849"/>
    <w:rsid w:val="00AB0550"/>
    <w:rsid w:val="00AC12AB"/>
    <w:rsid w:val="00AE2F58"/>
    <w:rsid w:val="00B14A9B"/>
    <w:rsid w:val="00B31875"/>
    <w:rsid w:val="00B3679D"/>
    <w:rsid w:val="00B41A19"/>
    <w:rsid w:val="00B41A3F"/>
    <w:rsid w:val="00B42E02"/>
    <w:rsid w:val="00B73A12"/>
    <w:rsid w:val="00B85C21"/>
    <w:rsid w:val="00B944ED"/>
    <w:rsid w:val="00BA2F0A"/>
    <w:rsid w:val="00BC25AD"/>
    <w:rsid w:val="00BE188D"/>
    <w:rsid w:val="00BE635F"/>
    <w:rsid w:val="00BF63A7"/>
    <w:rsid w:val="00C12FBB"/>
    <w:rsid w:val="00C139B8"/>
    <w:rsid w:val="00C80FB5"/>
    <w:rsid w:val="00C855C2"/>
    <w:rsid w:val="00C86514"/>
    <w:rsid w:val="00C87527"/>
    <w:rsid w:val="00C978EA"/>
    <w:rsid w:val="00CC198A"/>
    <w:rsid w:val="00CD1A46"/>
    <w:rsid w:val="00CD3802"/>
    <w:rsid w:val="00CE62BD"/>
    <w:rsid w:val="00CE706D"/>
    <w:rsid w:val="00CF2480"/>
    <w:rsid w:val="00D0646E"/>
    <w:rsid w:val="00D14FD1"/>
    <w:rsid w:val="00D20C62"/>
    <w:rsid w:val="00D55CBB"/>
    <w:rsid w:val="00D72844"/>
    <w:rsid w:val="00D75BA5"/>
    <w:rsid w:val="00DA6D79"/>
    <w:rsid w:val="00DC3299"/>
    <w:rsid w:val="00DC4426"/>
    <w:rsid w:val="00DC7279"/>
    <w:rsid w:val="00DD4109"/>
    <w:rsid w:val="00DF7E60"/>
    <w:rsid w:val="00E03EFA"/>
    <w:rsid w:val="00E130F9"/>
    <w:rsid w:val="00E1755E"/>
    <w:rsid w:val="00E277C6"/>
    <w:rsid w:val="00E40286"/>
    <w:rsid w:val="00E41858"/>
    <w:rsid w:val="00E422C7"/>
    <w:rsid w:val="00E42F2F"/>
    <w:rsid w:val="00E44666"/>
    <w:rsid w:val="00E44E6D"/>
    <w:rsid w:val="00E45811"/>
    <w:rsid w:val="00E5325D"/>
    <w:rsid w:val="00E538FD"/>
    <w:rsid w:val="00E639D5"/>
    <w:rsid w:val="00E85E4D"/>
    <w:rsid w:val="00E90235"/>
    <w:rsid w:val="00EA4793"/>
    <w:rsid w:val="00EB0367"/>
    <w:rsid w:val="00EC4431"/>
    <w:rsid w:val="00EC5CAD"/>
    <w:rsid w:val="00ED47D6"/>
    <w:rsid w:val="00F043C3"/>
    <w:rsid w:val="00F12B58"/>
    <w:rsid w:val="00F17ECF"/>
    <w:rsid w:val="00F23720"/>
    <w:rsid w:val="00F2635D"/>
    <w:rsid w:val="00F75CC0"/>
    <w:rsid w:val="00F80661"/>
    <w:rsid w:val="00F80937"/>
    <w:rsid w:val="00F86A53"/>
    <w:rsid w:val="00F90BF0"/>
    <w:rsid w:val="00FA6AEF"/>
    <w:rsid w:val="00FD147A"/>
    <w:rsid w:val="00FD54B8"/>
    <w:rsid w:val="18EFF1D6"/>
    <w:rsid w:val="BFF767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8"/>
    <w:uiPriority w:val="0"/>
    <w:pPr>
      <w:widowControl w:val="0"/>
      <w:suppressAutoHyphens/>
      <w:autoSpaceDE w:val="0"/>
      <w:spacing w:after="120" w:line="240" w:lineRule="auto"/>
    </w:pPr>
    <w:rPr>
      <w:rFonts w:ascii="Times New Roman CYR" w:hAnsi="Times New Roman CYR" w:eastAsia="Times New Roman" w:cs="Times New Roman CYR"/>
      <w:sz w:val="24"/>
      <w:szCs w:val="24"/>
      <w:lang w:eastAsia="zh-CN"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link w:val="1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Основний текст Знак"/>
    <w:basedOn w:val="2"/>
    <w:link w:val="5"/>
    <w:uiPriority w:val="0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customStyle="1" w:styleId="9">
    <w:name w:val="rvts9"/>
    <w:basedOn w:val="2"/>
    <w:uiPriority w:val="0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Звичайний (веб) Знак"/>
    <w:link w:val="7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Текст у виносці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5324</Words>
  <Characters>3036</Characters>
  <Lines>25</Lines>
  <Paragraphs>16</Paragraphs>
  <TotalTime>0</TotalTime>
  <ScaleCrop>false</ScaleCrop>
  <LinksUpToDate>false</LinksUpToDate>
  <CharactersWithSpaces>8344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2024-01-16T21:51:00Z</dcterms:created>
  <dc:creator>Администратор</dc:creator>
  <cp:lastModifiedBy>google1589453068</cp:lastModifiedBy>
  <cp:lastPrinted>2023-11-13T19:03:00Z</cp:lastPrinted>
  <dcterms:modified xsi:type="dcterms:W3CDTF">2024-03-07T16:54:18Z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