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99" w:rsidRPr="00C257CB" w:rsidRDefault="008F5399" w:rsidP="0084775E">
      <w:pPr>
        <w:widowControl w:val="0"/>
        <w:autoSpaceDE w:val="0"/>
        <w:autoSpaceDN w:val="0"/>
        <w:spacing w:after="0" w:line="240" w:lineRule="auto"/>
        <w:jc w:val="right"/>
        <w:rPr>
          <w:rFonts w:ascii="Times New Roman" w:hAnsi="Times New Roman" w:cs="Times New Roman"/>
          <w:b/>
        </w:rPr>
      </w:pPr>
      <w:r w:rsidRPr="00C257CB">
        <w:rPr>
          <w:rFonts w:ascii="Times New Roman" w:hAnsi="Times New Roman" w:cs="Times New Roman"/>
          <w:b/>
        </w:rPr>
        <w:t>ДОДАТОК № 4</w:t>
      </w:r>
    </w:p>
    <w:p w:rsidR="008F5399" w:rsidRPr="00AA6B63" w:rsidRDefault="008F5399" w:rsidP="0084775E">
      <w:pPr>
        <w:widowControl w:val="0"/>
        <w:autoSpaceDE w:val="0"/>
        <w:autoSpaceDN w:val="0"/>
        <w:spacing w:after="0" w:line="240" w:lineRule="auto"/>
        <w:jc w:val="right"/>
        <w:rPr>
          <w:rFonts w:ascii="Times New Roman" w:hAnsi="Times New Roman" w:cs="Times New Roman"/>
          <w:i/>
        </w:rPr>
      </w:pPr>
      <w:r w:rsidRPr="00C257CB">
        <w:rPr>
          <w:rFonts w:ascii="Times New Roman" w:hAnsi="Times New Roman" w:cs="Times New Roman"/>
          <w:i/>
        </w:rPr>
        <w:t>До</w:t>
      </w:r>
      <w:r>
        <w:rPr>
          <w:rFonts w:ascii="Times New Roman" w:hAnsi="Times New Roman" w:cs="Times New Roman"/>
          <w:i/>
        </w:rPr>
        <w:t xml:space="preserve">  </w:t>
      </w:r>
      <w:r w:rsidRPr="00C257CB">
        <w:rPr>
          <w:rFonts w:ascii="Times New Roman" w:hAnsi="Times New Roman" w:cs="Times New Roman"/>
          <w:i/>
        </w:rPr>
        <w:t>тендерної</w:t>
      </w:r>
      <w:r>
        <w:rPr>
          <w:rFonts w:ascii="Times New Roman" w:hAnsi="Times New Roman" w:cs="Times New Roman"/>
          <w:i/>
        </w:rPr>
        <w:t xml:space="preserve">  </w:t>
      </w:r>
      <w:r w:rsidRPr="00C257CB">
        <w:rPr>
          <w:rFonts w:ascii="Times New Roman" w:hAnsi="Times New Roman" w:cs="Times New Roman"/>
          <w:i/>
        </w:rPr>
        <w:t>документації</w:t>
      </w:r>
    </w:p>
    <w:p w:rsidR="00E844B4" w:rsidRDefault="00E844B4" w:rsidP="00E844B4">
      <w:pPr>
        <w:spacing w:after="0" w:line="240" w:lineRule="auto"/>
        <w:jc w:val="center"/>
        <w:rPr>
          <w:rFonts w:ascii="Times New Roman" w:hAnsi="Times New Roman" w:cs="Times New Roman"/>
          <w:b/>
          <w:lang w:eastAsia="uk-UA"/>
        </w:rPr>
      </w:pPr>
    </w:p>
    <w:p w:rsidR="00E844B4" w:rsidRPr="001F20C3" w:rsidRDefault="00E844B4" w:rsidP="00E844B4">
      <w:pPr>
        <w:spacing w:after="0" w:line="240" w:lineRule="auto"/>
        <w:jc w:val="center"/>
        <w:rPr>
          <w:rFonts w:ascii="Times New Roman" w:hAnsi="Times New Roman" w:cs="Times New Roman"/>
          <w:b/>
          <w:lang w:eastAsia="uk-UA"/>
        </w:rPr>
      </w:pPr>
      <w:r w:rsidRPr="007D5C95">
        <w:rPr>
          <w:rFonts w:ascii="Times New Roman" w:hAnsi="Times New Roman" w:cs="Times New Roman"/>
          <w:b/>
          <w:lang w:eastAsia="uk-UA"/>
        </w:rPr>
        <w:t xml:space="preserve">ПРОЄКТ </w:t>
      </w:r>
      <w:r w:rsidRPr="001F20C3">
        <w:rPr>
          <w:rFonts w:ascii="Times New Roman" w:hAnsi="Times New Roman" w:cs="Times New Roman"/>
          <w:b/>
          <w:lang w:eastAsia="uk-UA"/>
        </w:rPr>
        <w:t>ДОГОВОРУ ПРО ЗАКУПІВЛЮ №____</w:t>
      </w:r>
    </w:p>
    <w:p w:rsidR="00E844B4" w:rsidRPr="001F20C3" w:rsidRDefault="00E844B4" w:rsidP="00E844B4">
      <w:pPr>
        <w:spacing w:after="0" w:line="240" w:lineRule="auto"/>
        <w:ind w:left="113" w:right="113"/>
        <w:jc w:val="center"/>
        <w:rPr>
          <w:rFonts w:ascii="Times New Roman" w:hAnsi="Times New Roman" w:cs="Times New Roman"/>
          <w:b/>
          <w:sz w:val="20"/>
          <w:szCs w:val="20"/>
          <w:lang w:val="ru-RU"/>
        </w:rPr>
      </w:pPr>
      <w:r w:rsidRPr="001F20C3">
        <w:rPr>
          <w:rFonts w:ascii="Times New Roman" w:hAnsi="Times New Roman" w:cs="Times New Roman"/>
          <w:b/>
          <w:sz w:val="20"/>
          <w:szCs w:val="20"/>
          <w:lang w:val="ru-RU"/>
        </w:rPr>
        <w:t xml:space="preserve">Лот №1. </w:t>
      </w:r>
      <w:proofErr w:type="spellStart"/>
      <w:r w:rsidRPr="001F20C3">
        <w:rPr>
          <w:rFonts w:ascii="Times New Roman" w:hAnsi="Times New Roman" w:cs="Times New Roman"/>
          <w:b/>
          <w:sz w:val="20"/>
          <w:szCs w:val="20"/>
          <w:lang w:val="ru-RU"/>
        </w:rPr>
        <w:t>Поточний</w:t>
      </w:r>
      <w:proofErr w:type="spellEnd"/>
      <w:r w:rsidRPr="001F20C3">
        <w:rPr>
          <w:rFonts w:ascii="Times New Roman" w:hAnsi="Times New Roman" w:cs="Times New Roman"/>
          <w:b/>
          <w:sz w:val="20"/>
          <w:szCs w:val="20"/>
          <w:lang w:val="ru-RU"/>
        </w:rPr>
        <w:t xml:space="preserve"> (</w:t>
      </w:r>
      <w:proofErr w:type="spellStart"/>
      <w:r w:rsidRPr="001F20C3">
        <w:rPr>
          <w:rFonts w:ascii="Times New Roman" w:hAnsi="Times New Roman" w:cs="Times New Roman"/>
          <w:b/>
          <w:sz w:val="20"/>
          <w:szCs w:val="20"/>
          <w:lang w:val="ru-RU"/>
        </w:rPr>
        <w:t>середній</w:t>
      </w:r>
      <w:proofErr w:type="spellEnd"/>
      <w:r w:rsidRPr="001F20C3">
        <w:rPr>
          <w:rFonts w:ascii="Times New Roman" w:hAnsi="Times New Roman" w:cs="Times New Roman"/>
          <w:b/>
          <w:sz w:val="20"/>
          <w:szCs w:val="20"/>
          <w:lang w:val="ru-RU"/>
        </w:rPr>
        <w:t xml:space="preserve">) ремонт </w:t>
      </w:r>
      <w:proofErr w:type="spellStart"/>
      <w:r w:rsidRPr="001F20C3">
        <w:rPr>
          <w:rFonts w:ascii="Times New Roman" w:hAnsi="Times New Roman" w:cs="Times New Roman"/>
          <w:b/>
          <w:sz w:val="20"/>
          <w:szCs w:val="20"/>
          <w:lang w:val="ru-RU"/>
        </w:rPr>
        <w:t>дорожнього</w:t>
      </w:r>
      <w:proofErr w:type="spellEnd"/>
      <w:r w:rsidRPr="001F20C3">
        <w:rPr>
          <w:rFonts w:ascii="Times New Roman" w:hAnsi="Times New Roman" w:cs="Times New Roman"/>
          <w:b/>
          <w:sz w:val="20"/>
          <w:szCs w:val="20"/>
          <w:lang w:val="ru-RU"/>
        </w:rPr>
        <w:t xml:space="preserve"> </w:t>
      </w:r>
      <w:proofErr w:type="spellStart"/>
      <w:r w:rsidRPr="001F20C3">
        <w:rPr>
          <w:rFonts w:ascii="Times New Roman" w:hAnsi="Times New Roman" w:cs="Times New Roman"/>
          <w:b/>
          <w:sz w:val="20"/>
          <w:szCs w:val="20"/>
          <w:lang w:val="ru-RU"/>
        </w:rPr>
        <w:t>покриття</w:t>
      </w:r>
      <w:proofErr w:type="spellEnd"/>
      <w:r w:rsidRPr="001F20C3">
        <w:rPr>
          <w:rFonts w:ascii="Times New Roman" w:hAnsi="Times New Roman" w:cs="Times New Roman"/>
          <w:b/>
          <w:sz w:val="20"/>
          <w:szCs w:val="20"/>
          <w:lang w:val="ru-RU"/>
        </w:rPr>
        <w:t xml:space="preserve"> по </w:t>
      </w:r>
      <w:proofErr w:type="spellStart"/>
      <w:r w:rsidRPr="001F20C3">
        <w:rPr>
          <w:rFonts w:ascii="Times New Roman" w:hAnsi="Times New Roman" w:cs="Times New Roman"/>
          <w:b/>
          <w:sz w:val="20"/>
          <w:szCs w:val="20"/>
          <w:lang w:val="ru-RU"/>
        </w:rPr>
        <w:t>вул</w:t>
      </w:r>
      <w:proofErr w:type="spellEnd"/>
      <w:r w:rsidRPr="001F20C3">
        <w:rPr>
          <w:rFonts w:ascii="Times New Roman" w:hAnsi="Times New Roman" w:cs="Times New Roman"/>
          <w:b/>
          <w:sz w:val="20"/>
          <w:szCs w:val="20"/>
          <w:lang w:val="ru-RU"/>
        </w:rPr>
        <w:t xml:space="preserve">. Зелена в с. </w:t>
      </w:r>
      <w:proofErr w:type="spellStart"/>
      <w:r w:rsidRPr="001F20C3">
        <w:rPr>
          <w:rFonts w:ascii="Times New Roman" w:hAnsi="Times New Roman" w:cs="Times New Roman"/>
          <w:b/>
          <w:sz w:val="20"/>
          <w:szCs w:val="20"/>
          <w:lang w:val="ru-RU"/>
        </w:rPr>
        <w:t>Гатне</w:t>
      </w:r>
      <w:proofErr w:type="spellEnd"/>
    </w:p>
    <w:p w:rsidR="00E844B4" w:rsidRPr="001F20C3" w:rsidRDefault="00E844B4" w:rsidP="00E844B4">
      <w:pPr>
        <w:spacing w:after="0" w:line="240" w:lineRule="auto"/>
        <w:contextualSpacing/>
        <w:jc w:val="center"/>
        <w:rPr>
          <w:rFonts w:ascii="Times New Roman" w:hAnsi="Times New Roman" w:cs="Times New Roman"/>
          <w:b/>
          <w:sz w:val="20"/>
          <w:szCs w:val="20"/>
          <w:lang w:val="ru-RU"/>
        </w:rPr>
      </w:pPr>
      <w:proofErr w:type="spellStart"/>
      <w:r w:rsidRPr="001F20C3">
        <w:rPr>
          <w:rFonts w:ascii="Times New Roman" w:hAnsi="Times New Roman" w:cs="Times New Roman"/>
          <w:b/>
          <w:sz w:val="20"/>
          <w:szCs w:val="20"/>
          <w:lang w:val="ru-RU"/>
        </w:rPr>
        <w:t>Фастівського</w:t>
      </w:r>
      <w:proofErr w:type="spellEnd"/>
      <w:r w:rsidRPr="001F20C3">
        <w:rPr>
          <w:rFonts w:ascii="Times New Roman" w:hAnsi="Times New Roman" w:cs="Times New Roman"/>
          <w:b/>
          <w:sz w:val="20"/>
          <w:szCs w:val="20"/>
          <w:lang w:val="ru-RU"/>
        </w:rPr>
        <w:t xml:space="preserve"> району </w:t>
      </w:r>
      <w:proofErr w:type="spellStart"/>
      <w:r w:rsidRPr="001F20C3">
        <w:rPr>
          <w:rFonts w:ascii="Times New Roman" w:hAnsi="Times New Roman" w:cs="Times New Roman"/>
          <w:b/>
          <w:sz w:val="20"/>
          <w:szCs w:val="20"/>
          <w:lang w:val="ru-RU"/>
        </w:rPr>
        <w:t>Київської</w:t>
      </w:r>
      <w:proofErr w:type="spellEnd"/>
      <w:r w:rsidRPr="001F20C3">
        <w:rPr>
          <w:rFonts w:ascii="Times New Roman" w:hAnsi="Times New Roman" w:cs="Times New Roman"/>
          <w:b/>
          <w:sz w:val="20"/>
          <w:szCs w:val="20"/>
          <w:lang w:val="ru-RU"/>
        </w:rPr>
        <w:t xml:space="preserve"> </w:t>
      </w:r>
      <w:proofErr w:type="spellStart"/>
      <w:r w:rsidRPr="001F20C3">
        <w:rPr>
          <w:rFonts w:ascii="Times New Roman" w:hAnsi="Times New Roman" w:cs="Times New Roman"/>
          <w:b/>
          <w:sz w:val="20"/>
          <w:szCs w:val="20"/>
          <w:lang w:val="ru-RU"/>
        </w:rPr>
        <w:t>області</w:t>
      </w:r>
      <w:proofErr w:type="spellEnd"/>
    </w:p>
    <w:p w:rsidR="00E844B4" w:rsidRPr="001F20C3" w:rsidRDefault="00E844B4" w:rsidP="00E844B4">
      <w:pPr>
        <w:spacing w:after="0" w:line="240" w:lineRule="auto"/>
        <w:contextualSpacing/>
        <w:jc w:val="center"/>
        <w:rPr>
          <w:rFonts w:ascii="Times New Roman" w:hAnsi="Times New Roman" w:cs="Times New Roman"/>
          <w:b/>
          <w:sz w:val="20"/>
          <w:szCs w:val="20"/>
          <w:lang w:eastAsia="uk-UA"/>
        </w:rPr>
      </w:pPr>
    </w:p>
    <w:p w:rsidR="00E844B4" w:rsidRPr="001F20C3" w:rsidRDefault="00E844B4" w:rsidP="00E844B4">
      <w:pPr>
        <w:spacing w:after="0" w:line="240" w:lineRule="auto"/>
        <w:rPr>
          <w:rFonts w:ascii="Times New Roman" w:hAnsi="Times New Roman" w:cs="Times New Roman"/>
          <w:b/>
          <w:sz w:val="20"/>
          <w:szCs w:val="20"/>
          <w:lang w:eastAsia="uk-UA"/>
        </w:rPr>
      </w:pPr>
      <w:r w:rsidRPr="001F20C3">
        <w:rPr>
          <w:rFonts w:ascii="Times New Roman" w:hAnsi="Times New Roman" w:cs="Times New Roman"/>
          <w:b/>
          <w:sz w:val="20"/>
          <w:szCs w:val="20"/>
          <w:lang w:eastAsia="uk-UA"/>
        </w:rPr>
        <w:t xml:space="preserve">       </w:t>
      </w:r>
      <w:proofErr w:type="spellStart"/>
      <w:r w:rsidRPr="001F20C3">
        <w:rPr>
          <w:rFonts w:ascii="Times New Roman" w:hAnsi="Times New Roman" w:cs="Times New Roman"/>
          <w:b/>
          <w:sz w:val="20"/>
          <w:szCs w:val="20"/>
          <w:lang w:eastAsia="uk-UA"/>
        </w:rPr>
        <w:t>с.Гатне</w:t>
      </w:r>
      <w:proofErr w:type="spellEnd"/>
      <w:r w:rsidRPr="001F20C3">
        <w:rPr>
          <w:rFonts w:ascii="Times New Roman" w:hAnsi="Times New Roman" w:cs="Times New Roman"/>
          <w:b/>
          <w:sz w:val="20"/>
          <w:szCs w:val="20"/>
          <w:lang w:eastAsia="uk-UA"/>
        </w:rPr>
        <w:tab/>
      </w:r>
      <w:r w:rsidRPr="001F20C3">
        <w:rPr>
          <w:rFonts w:ascii="Times New Roman" w:hAnsi="Times New Roman" w:cs="Times New Roman"/>
          <w:b/>
          <w:sz w:val="20"/>
          <w:szCs w:val="20"/>
          <w:lang w:eastAsia="uk-UA"/>
        </w:rPr>
        <w:tab/>
      </w:r>
      <w:r w:rsidRPr="001F20C3">
        <w:rPr>
          <w:rFonts w:ascii="Times New Roman" w:hAnsi="Times New Roman" w:cs="Times New Roman"/>
          <w:b/>
          <w:sz w:val="20"/>
          <w:szCs w:val="20"/>
          <w:lang w:eastAsia="uk-UA"/>
        </w:rPr>
        <w:tab/>
      </w:r>
      <w:r w:rsidRPr="001F20C3">
        <w:rPr>
          <w:rFonts w:ascii="Times New Roman" w:hAnsi="Times New Roman" w:cs="Times New Roman"/>
          <w:b/>
          <w:sz w:val="20"/>
          <w:szCs w:val="20"/>
          <w:lang w:eastAsia="uk-UA"/>
        </w:rPr>
        <w:tab/>
        <w:t xml:space="preserve">             </w:t>
      </w:r>
      <w:r w:rsidRPr="001F20C3">
        <w:rPr>
          <w:rFonts w:ascii="Times New Roman" w:hAnsi="Times New Roman" w:cs="Times New Roman"/>
          <w:b/>
          <w:sz w:val="20"/>
          <w:szCs w:val="20"/>
          <w:lang w:eastAsia="uk-UA"/>
        </w:rPr>
        <w:tab/>
      </w:r>
      <w:r w:rsidRPr="001F20C3">
        <w:rPr>
          <w:rFonts w:ascii="Times New Roman" w:hAnsi="Times New Roman" w:cs="Times New Roman"/>
          <w:b/>
          <w:sz w:val="20"/>
          <w:szCs w:val="20"/>
          <w:lang w:eastAsia="uk-UA"/>
        </w:rPr>
        <w:tab/>
      </w:r>
      <w:r w:rsidRPr="001F20C3">
        <w:rPr>
          <w:rFonts w:ascii="Times New Roman" w:hAnsi="Times New Roman" w:cs="Times New Roman"/>
          <w:b/>
          <w:sz w:val="20"/>
          <w:szCs w:val="20"/>
          <w:lang w:eastAsia="uk-UA"/>
        </w:rPr>
        <w:tab/>
        <w:t xml:space="preserve">                                   «   » ____________ 2023 року</w:t>
      </w:r>
    </w:p>
    <w:p w:rsidR="00E844B4" w:rsidRPr="001F20C3" w:rsidRDefault="00E844B4" w:rsidP="00E844B4">
      <w:pPr>
        <w:spacing w:after="0" w:line="240" w:lineRule="auto"/>
        <w:rPr>
          <w:rFonts w:ascii="Times New Roman" w:hAnsi="Times New Roman" w:cs="Times New Roman"/>
          <w:sz w:val="24"/>
          <w:szCs w:val="24"/>
          <w:lang w:eastAsia="uk-UA"/>
        </w:rPr>
      </w:pPr>
    </w:p>
    <w:p w:rsidR="00E844B4" w:rsidRPr="001F20C3" w:rsidRDefault="00E844B4" w:rsidP="00E844B4">
      <w:pPr>
        <w:widowControl w:val="0"/>
        <w:pBdr>
          <w:top w:val="nil"/>
          <w:left w:val="nil"/>
          <w:bottom w:val="nil"/>
          <w:right w:val="nil"/>
          <w:between w:val="nil"/>
        </w:pBdr>
        <w:jc w:val="both"/>
        <w:rPr>
          <w:rFonts w:ascii="Times New Roman" w:hAnsi="Times New Roman" w:cs="Times New Roman"/>
          <w:color w:val="000000"/>
          <w:sz w:val="24"/>
          <w:szCs w:val="24"/>
        </w:rPr>
      </w:pPr>
      <w:r w:rsidRPr="001F20C3">
        <w:rPr>
          <w:rFonts w:ascii="Times New Roman" w:hAnsi="Times New Roman" w:cs="Times New Roman"/>
          <w:b/>
          <w:color w:val="000000"/>
          <w:sz w:val="20"/>
          <w:szCs w:val="20"/>
        </w:rPr>
        <w:t xml:space="preserve">        </w:t>
      </w:r>
      <w:proofErr w:type="spellStart"/>
      <w:r w:rsidRPr="001F20C3">
        <w:rPr>
          <w:rFonts w:ascii="Times New Roman" w:hAnsi="Times New Roman" w:cs="Times New Roman"/>
          <w:b/>
          <w:color w:val="000000"/>
          <w:sz w:val="20"/>
          <w:szCs w:val="20"/>
        </w:rPr>
        <w:t>Гатненська</w:t>
      </w:r>
      <w:proofErr w:type="spellEnd"/>
      <w:r w:rsidRPr="001F20C3">
        <w:rPr>
          <w:rFonts w:ascii="Times New Roman" w:hAnsi="Times New Roman" w:cs="Times New Roman"/>
          <w:b/>
          <w:color w:val="000000"/>
          <w:sz w:val="20"/>
          <w:szCs w:val="20"/>
        </w:rPr>
        <w:t xml:space="preserve"> сільська рада Фастівського району Київської області</w:t>
      </w:r>
      <w:r w:rsidRPr="001F20C3">
        <w:rPr>
          <w:rFonts w:ascii="Times New Roman" w:hAnsi="Times New Roman" w:cs="Times New Roman"/>
          <w:color w:val="000000"/>
          <w:sz w:val="20"/>
          <w:szCs w:val="20"/>
        </w:rPr>
        <w:t>,</w:t>
      </w:r>
      <w:r w:rsidRPr="001F20C3">
        <w:rPr>
          <w:rFonts w:ascii="Times New Roman" w:hAnsi="Times New Roman" w:cs="Times New Roman"/>
          <w:bCs/>
          <w:color w:val="000000"/>
          <w:sz w:val="20"/>
          <w:szCs w:val="20"/>
        </w:rPr>
        <w:t xml:space="preserve"> в особі __________________, що діє на підставі Закону України «Про місцеве самоврядування в Україні»</w:t>
      </w:r>
      <w:r w:rsidRPr="001F20C3">
        <w:rPr>
          <w:rFonts w:ascii="Times New Roman" w:hAnsi="Times New Roman" w:cs="Times New Roman"/>
          <w:b/>
          <w:sz w:val="20"/>
          <w:szCs w:val="20"/>
          <w:lang w:eastAsia="uk-UA"/>
        </w:rPr>
        <w:t xml:space="preserve"> </w:t>
      </w:r>
      <w:r w:rsidRPr="001F20C3">
        <w:rPr>
          <w:rFonts w:ascii="Times New Roman" w:hAnsi="Times New Roman" w:cs="Times New Roman"/>
          <w:sz w:val="20"/>
          <w:szCs w:val="20"/>
          <w:lang w:eastAsia="uk-UA"/>
        </w:rPr>
        <w:t xml:space="preserve">(далі – Замовник), з однієї сторони, </w:t>
      </w:r>
      <w:r w:rsidRPr="001F20C3">
        <w:rPr>
          <w:rFonts w:ascii="Times New Roman" w:hAnsi="Times New Roman" w:cs="Times New Roman"/>
          <w:bCs/>
          <w:sz w:val="20"/>
          <w:szCs w:val="20"/>
          <w:lang w:eastAsia="uk-UA"/>
        </w:rPr>
        <w:t>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E844B4" w:rsidRPr="001F20C3" w:rsidRDefault="00E844B4" w:rsidP="00E844B4">
      <w:pPr>
        <w:numPr>
          <w:ilvl w:val="0"/>
          <w:numId w:val="1"/>
        </w:numPr>
        <w:suppressAutoHyphens w:val="0"/>
        <w:spacing w:after="0" w:line="240" w:lineRule="auto"/>
        <w:ind w:left="357" w:hanging="357"/>
        <w:contextualSpacing/>
        <w:jc w:val="center"/>
        <w:rPr>
          <w:rFonts w:ascii="Times New Roman" w:eastAsia="Calibri" w:hAnsi="Times New Roman" w:cs="Times New Roman"/>
          <w:b/>
          <w:sz w:val="20"/>
          <w:szCs w:val="20"/>
        </w:rPr>
      </w:pPr>
      <w:r w:rsidRPr="001F20C3">
        <w:rPr>
          <w:rFonts w:ascii="Times New Roman" w:eastAsia="Calibri" w:hAnsi="Times New Roman" w:cs="Times New Roman"/>
          <w:b/>
          <w:sz w:val="20"/>
          <w:szCs w:val="20"/>
        </w:rPr>
        <w:t>ПРЕДМЕТ ДОГОВОРУ</w:t>
      </w:r>
    </w:p>
    <w:p w:rsidR="00E844B4" w:rsidRPr="001F20C3" w:rsidRDefault="00E844B4" w:rsidP="00E844B4">
      <w:pPr>
        <w:pStyle w:val="a3"/>
        <w:numPr>
          <w:ilvl w:val="1"/>
          <w:numId w:val="1"/>
        </w:numPr>
        <w:tabs>
          <w:tab w:val="left" w:pos="993"/>
        </w:tabs>
        <w:ind w:left="0" w:firstLine="567"/>
        <w:jc w:val="both"/>
        <w:rPr>
          <w:sz w:val="20"/>
          <w:szCs w:val="20"/>
        </w:rPr>
      </w:pPr>
      <w:r w:rsidRPr="001F20C3">
        <w:rPr>
          <w:rFonts w:eastAsia="Tahoma"/>
          <w:kern w:val="1"/>
          <w:sz w:val="20"/>
          <w:szCs w:val="20"/>
          <w:lang w:eastAsia="zh-CN"/>
        </w:rPr>
        <w:t xml:space="preserve">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надати послуги – </w:t>
      </w:r>
      <w:r w:rsidRPr="001F20C3">
        <w:rPr>
          <w:sz w:val="20"/>
          <w:szCs w:val="20"/>
        </w:rPr>
        <w:t xml:space="preserve"> </w:t>
      </w:r>
      <w:r w:rsidRPr="001F20C3">
        <w:rPr>
          <w:b/>
          <w:sz w:val="20"/>
          <w:szCs w:val="20"/>
          <w:u w:val="single"/>
          <w:lang w:val="ru-RU"/>
        </w:rPr>
        <w:t>Лот №1.</w:t>
      </w:r>
      <w:r w:rsidRPr="001F20C3">
        <w:rPr>
          <w:b/>
          <w:sz w:val="20"/>
          <w:szCs w:val="20"/>
          <w:lang w:val="ru-RU"/>
        </w:rPr>
        <w:t xml:space="preserve"> </w:t>
      </w:r>
      <w:proofErr w:type="spellStart"/>
      <w:r w:rsidRPr="001F20C3">
        <w:rPr>
          <w:b/>
          <w:sz w:val="20"/>
          <w:szCs w:val="20"/>
          <w:lang w:val="ru-RU"/>
        </w:rPr>
        <w:t>Поточний</w:t>
      </w:r>
      <w:proofErr w:type="spellEnd"/>
      <w:r w:rsidRPr="001F20C3">
        <w:rPr>
          <w:b/>
          <w:sz w:val="20"/>
          <w:szCs w:val="20"/>
          <w:lang w:val="ru-RU"/>
        </w:rPr>
        <w:t xml:space="preserve"> (</w:t>
      </w:r>
      <w:proofErr w:type="spellStart"/>
      <w:r w:rsidRPr="001F20C3">
        <w:rPr>
          <w:b/>
          <w:sz w:val="20"/>
          <w:szCs w:val="20"/>
          <w:lang w:val="ru-RU"/>
        </w:rPr>
        <w:t>середній</w:t>
      </w:r>
      <w:proofErr w:type="spellEnd"/>
      <w:r w:rsidRPr="001F20C3">
        <w:rPr>
          <w:b/>
          <w:sz w:val="20"/>
          <w:szCs w:val="20"/>
          <w:lang w:val="ru-RU"/>
        </w:rPr>
        <w:t xml:space="preserve">) ремонт </w:t>
      </w:r>
      <w:proofErr w:type="spellStart"/>
      <w:r w:rsidRPr="001F20C3">
        <w:rPr>
          <w:b/>
          <w:sz w:val="20"/>
          <w:szCs w:val="20"/>
          <w:lang w:val="ru-RU"/>
        </w:rPr>
        <w:t>дорожнього</w:t>
      </w:r>
      <w:proofErr w:type="spellEnd"/>
      <w:r w:rsidRPr="001F20C3">
        <w:rPr>
          <w:b/>
          <w:sz w:val="20"/>
          <w:szCs w:val="20"/>
          <w:lang w:val="ru-RU"/>
        </w:rPr>
        <w:t xml:space="preserve"> </w:t>
      </w:r>
      <w:proofErr w:type="spellStart"/>
      <w:r w:rsidRPr="001F20C3">
        <w:rPr>
          <w:b/>
          <w:sz w:val="20"/>
          <w:szCs w:val="20"/>
          <w:lang w:val="ru-RU"/>
        </w:rPr>
        <w:t>покриття</w:t>
      </w:r>
      <w:proofErr w:type="spellEnd"/>
      <w:r w:rsidRPr="001F20C3">
        <w:rPr>
          <w:b/>
          <w:sz w:val="20"/>
          <w:szCs w:val="20"/>
          <w:lang w:val="ru-RU"/>
        </w:rPr>
        <w:t xml:space="preserve"> по </w:t>
      </w:r>
      <w:proofErr w:type="spellStart"/>
      <w:r w:rsidRPr="001F20C3">
        <w:rPr>
          <w:b/>
          <w:sz w:val="20"/>
          <w:szCs w:val="20"/>
          <w:lang w:val="ru-RU"/>
        </w:rPr>
        <w:t>вул</w:t>
      </w:r>
      <w:proofErr w:type="spellEnd"/>
      <w:r w:rsidRPr="001F20C3">
        <w:rPr>
          <w:b/>
          <w:sz w:val="20"/>
          <w:szCs w:val="20"/>
          <w:lang w:val="ru-RU"/>
        </w:rPr>
        <w:t xml:space="preserve">. Зелена в с. </w:t>
      </w:r>
      <w:proofErr w:type="spellStart"/>
      <w:r w:rsidRPr="001F20C3">
        <w:rPr>
          <w:b/>
          <w:sz w:val="20"/>
          <w:szCs w:val="20"/>
          <w:lang w:val="ru-RU"/>
        </w:rPr>
        <w:t>Гатне</w:t>
      </w:r>
      <w:proofErr w:type="spellEnd"/>
      <w:r w:rsidRPr="001F20C3">
        <w:rPr>
          <w:b/>
          <w:sz w:val="20"/>
          <w:szCs w:val="20"/>
          <w:lang w:val="ru-RU"/>
        </w:rPr>
        <w:t xml:space="preserve"> </w:t>
      </w:r>
      <w:proofErr w:type="spellStart"/>
      <w:r w:rsidRPr="001F20C3">
        <w:rPr>
          <w:sz w:val="20"/>
          <w:szCs w:val="20"/>
          <w:lang w:val="ru-RU"/>
        </w:rPr>
        <w:t>Фастівського</w:t>
      </w:r>
      <w:proofErr w:type="spellEnd"/>
      <w:r w:rsidRPr="001F20C3">
        <w:rPr>
          <w:sz w:val="20"/>
          <w:szCs w:val="20"/>
          <w:lang w:val="ru-RU"/>
        </w:rPr>
        <w:t xml:space="preserve"> району </w:t>
      </w:r>
      <w:proofErr w:type="spellStart"/>
      <w:r w:rsidRPr="001F20C3">
        <w:rPr>
          <w:sz w:val="20"/>
          <w:szCs w:val="20"/>
          <w:lang w:val="ru-RU"/>
        </w:rPr>
        <w:t>Київської</w:t>
      </w:r>
      <w:proofErr w:type="spellEnd"/>
      <w:r w:rsidRPr="001F20C3">
        <w:rPr>
          <w:sz w:val="20"/>
          <w:szCs w:val="20"/>
          <w:lang w:val="ru-RU"/>
        </w:rPr>
        <w:t xml:space="preserve"> </w:t>
      </w:r>
      <w:proofErr w:type="spellStart"/>
      <w:r w:rsidRPr="001F20C3">
        <w:rPr>
          <w:sz w:val="20"/>
          <w:szCs w:val="20"/>
          <w:lang w:val="ru-RU"/>
        </w:rPr>
        <w:t>області</w:t>
      </w:r>
      <w:proofErr w:type="spellEnd"/>
      <w:r w:rsidRPr="001F20C3">
        <w:rPr>
          <w:sz w:val="20"/>
          <w:szCs w:val="20"/>
          <w:lang w:val="ru-RU"/>
        </w:rPr>
        <w:t xml:space="preserve"> (ДК 021:2015: 45230000-8 </w:t>
      </w:r>
      <w:proofErr w:type="spellStart"/>
      <w:r w:rsidRPr="001F20C3">
        <w:rPr>
          <w:sz w:val="20"/>
          <w:szCs w:val="20"/>
          <w:lang w:val="ru-RU"/>
        </w:rPr>
        <w:t>Будівництво</w:t>
      </w:r>
      <w:proofErr w:type="spellEnd"/>
      <w:r w:rsidRPr="001F20C3">
        <w:rPr>
          <w:sz w:val="20"/>
          <w:szCs w:val="20"/>
          <w:lang w:val="ru-RU"/>
        </w:rPr>
        <w:t xml:space="preserve"> </w:t>
      </w:r>
      <w:proofErr w:type="spellStart"/>
      <w:r w:rsidRPr="001F20C3">
        <w:rPr>
          <w:sz w:val="20"/>
          <w:szCs w:val="20"/>
          <w:lang w:val="ru-RU"/>
        </w:rPr>
        <w:t>трубопроводів</w:t>
      </w:r>
      <w:proofErr w:type="spellEnd"/>
      <w:r w:rsidRPr="001F20C3">
        <w:rPr>
          <w:sz w:val="20"/>
          <w:szCs w:val="20"/>
          <w:lang w:val="ru-RU"/>
        </w:rPr>
        <w:t xml:space="preserve">, </w:t>
      </w:r>
      <w:proofErr w:type="spellStart"/>
      <w:r w:rsidRPr="001F20C3">
        <w:rPr>
          <w:sz w:val="20"/>
          <w:szCs w:val="20"/>
          <w:lang w:val="ru-RU"/>
        </w:rPr>
        <w:t>ліній</w:t>
      </w:r>
      <w:proofErr w:type="spellEnd"/>
      <w:r w:rsidRPr="001F20C3">
        <w:rPr>
          <w:sz w:val="20"/>
          <w:szCs w:val="20"/>
          <w:lang w:val="ru-RU"/>
        </w:rPr>
        <w:t xml:space="preserve"> </w:t>
      </w:r>
      <w:proofErr w:type="spellStart"/>
      <w:r w:rsidRPr="001F20C3">
        <w:rPr>
          <w:sz w:val="20"/>
          <w:szCs w:val="20"/>
          <w:lang w:val="ru-RU"/>
        </w:rPr>
        <w:t>зв’язку</w:t>
      </w:r>
      <w:proofErr w:type="spellEnd"/>
      <w:r w:rsidRPr="001F20C3">
        <w:rPr>
          <w:sz w:val="20"/>
          <w:szCs w:val="20"/>
          <w:lang w:val="ru-RU"/>
        </w:rPr>
        <w:t xml:space="preserve"> та </w:t>
      </w:r>
      <w:proofErr w:type="spellStart"/>
      <w:r w:rsidRPr="001F20C3">
        <w:rPr>
          <w:sz w:val="20"/>
          <w:szCs w:val="20"/>
          <w:lang w:val="ru-RU"/>
        </w:rPr>
        <w:t>електропередач</w:t>
      </w:r>
      <w:proofErr w:type="spellEnd"/>
      <w:r w:rsidRPr="001F20C3">
        <w:rPr>
          <w:sz w:val="20"/>
          <w:szCs w:val="20"/>
          <w:lang w:val="ru-RU"/>
        </w:rPr>
        <w:t xml:space="preserve">, </w:t>
      </w:r>
      <w:proofErr w:type="spellStart"/>
      <w:r w:rsidRPr="001F20C3">
        <w:rPr>
          <w:sz w:val="20"/>
          <w:szCs w:val="20"/>
          <w:lang w:val="ru-RU"/>
        </w:rPr>
        <w:t>шосе</w:t>
      </w:r>
      <w:proofErr w:type="spellEnd"/>
      <w:r w:rsidRPr="001F20C3">
        <w:rPr>
          <w:sz w:val="20"/>
          <w:szCs w:val="20"/>
          <w:lang w:val="ru-RU"/>
        </w:rPr>
        <w:t xml:space="preserve">, </w:t>
      </w:r>
      <w:proofErr w:type="spellStart"/>
      <w:r w:rsidRPr="001F20C3">
        <w:rPr>
          <w:sz w:val="20"/>
          <w:szCs w:val="20"/>
          <w:lang w:val="ru-RU"/>
        </w:rPr>
        <w:t>доріг</w:t>
      </w:r>
      <w:proofErr w:type="spellEnd"/>
      <w:r w:rsidRPr="001F20C3">
        <w:rPr>
          <w:sz w:val="20"/>
          <w:szCs w:val="20"/>
          <w:lang w:val="ru-RU"/>
        </w:rPr>
        <w:t xml:space="preserve">, </w:t>
      </w:r>
      <w:proofErr w:type="spellStart"/>
      <w:r w:rsidRPr="001F20C3">
        <w:rPr>
          <w:sz w:val="20"/>
          <w:szCs w:val="20"/>
          <w:lang w:val="ru-RU"/>
        </w:rPr>
        <w:t>аеродромів</w:t>
      </w:r>
      <w:proofErr w:type="spellEnd"/>
      <w:r w:rsidRPr="001F20C3">
        <w:rPr>
          <w:sz w:val="20"/>
          <w:szCs w:val="20"/>
          <w:lang w:val="ru-RU"/>
        </w:rPr>
        <w:t xml:space="preserve"> і </w:t>
      </w:r>
      <w:proofErr w:type="spellStart"/>
      <w:r w:rsidRPr="001F20C3">
        <w:rPr>
          <w:sz w:val="20"/>
          <w:szCs w:val="20"/>
          <w:lang w:val="ru-RU"/>
        </w:rPr>
        <w:t>залізничних</w:t>
      </w:r>
      <w:proofErr w:type="spellEnd"/>
      <w:r w:rsidRPr="001F20C3">
        <w:rPr>
          <w:sz w:val="20"/>
          <w:szCs w:val="20"/>
          <w:lang w:val="ru-RU"/>
        </w:rPr>
        <w:t xml:space="preserve"> </w:t>
      </w:r>
      <w:proofErr w:type="spellStart"/>
      <w:r w:rsidRPr="001F20C3">
        <w:rPr>
          <w:sz w:val="20"/>
          <w:szCs w:val="20"/>
          <w:lang w:val="ru-RU"/>
        </w:rPr>
        <w:t>доріг</w:t>
      </w:r>
      <w:proofErr w:type="spellEnd"/>
      <w:r w:rsidRPr="001F20C3">
        <w:rPr>
          <w:sz w:val="20"/>
          <w:szCs w:val="20"/>
          <w:lang w:val="ru-RU"/>
        </w:rPr>
        <w:t xml:space="preserve">; </w:t>
      </w:r>
      <w:proofErr w:type="spellStart"/>
      <w:r w:rsidRPr="001F20C3">
        <w:rPr>
          <w:sz w:val="20"/>
          <w:szCs w:val="20"/>
          <w:lang w:val="ru-RU"/>
        </w:rPr>
        <w:t>вирівнювання</w:t>
      </w:r>
      <w:proofErr w:type="spellEnd"/>
      <w:r w:rsidRPr="001F20C3">
        <w:rPr>
          <w:sz w:val="20"/>
          <w:szCs w:val="20"/>
          <w:lang w:val="ru-RU"/>
        </w:rPr>
        <w:t xml:space="preserve"> </w:t>
      </w:r>
      <w:proofErr w:type="spellStart"/>
      <w:r w:rsidRPr="001F20C3">
        <w:rPr>
          <w:sz w:val="20"/>
          <w:szCs w:val="20"/>
          <w:lang w:val="ru-RU"/>
        </w:rPr>
        <w:t>поверхонь</w:t>
      </w:r>
      <w:proofErr w:type="spellEnd"/>
      <w:r w:rsidRPr="001F20C3">
        <w:rPr>
          <w:sz w:val="20"/>
          <w:szCs w:val="20"/>
          <w:lang w:val="ru-RU"/>
        </w:rPr>
        <w:t>).</w:t>
      </w:r>
    </w:p>
    <w:p w:rsidR="00E844B4" w:rsidRPr="001F20C3" w:rsidRDefault="00E844B4" w:rsidP="00E844B4">
      <w:pPr>
        <w:tabs>
          <w:tab w:val="num" w:pos="0"/>
        </w:tabs>
        <w:spacing w:after="0" w:line="240" w:lineRule="auto"/>
        <w:ind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1.2. Замовник зобов’язується прийняти та оплатити надані  Підрядником послуги  у відповідності до умов цього Договору.</w:t>
      </w:r>
    </w:p>
    <w:p w:rsidR="00E844B4" w:rsidRPr="001F20C3" w:rsidRDefault="00E844B4" w:rsidP="00E844B4">
      <w:pPr>
        <w:spacing w:after="0" w:line="240" w:lineRule="auto"/>
        <w:ind w:firstLine="426"/>
        <w:jc w:val="both"/>
        <w:rPr>
          <w:rFonts w:ascii="Times New Roman" w:hAnsi="Times New Roman" w:cs="Times New Roman"/>
          <w:b/>
          <w:bCs/>
          <w:spacing w:val="-3"/>
          <w:sz w:val="20"/>
          <w:szCs w:val="20"/>
        </w:rPr>
      </w:pPr>
      <w:r w:rsidRPr="001F20C3">
        <w:rPr>
          <w:rFonts w:ascii="Times New Roman" w:hAnsi="Times New Roman" w:cs="Times New Roman"/>
          <w:sz w:val="20"/>
          <w:szCs w:val="20"/>
        </w:rPr>
        <w:t xml:space="preserve">   1.3.Склад та обсяги послуг , що доручаються до виконання Підряднику, визначені </w:t>
      </w:r>
      <w:proofErr w:type="spellStart"/>
      <w:r w:rsidRPr="001F20C3">
        <w:rPr>
          <w:rFonts w:ascii="Times New Roman" w:hAnsi="Times New Roman" w:cs="Times New Roman"/>
          <w:sz w:val="20"/>
          <w:szCs w:val="20"/>
        </w:rPr>
        <w:t>проєктною</w:t>
      </w:r>
      <w:proofErr w:type="spellEnd"/>
      <w:r w:rsidRPr="001F20C3">
        <w:rPr>
          <w:rFonts w:ascii="Times New Roman" w:hAnsi="Times New Roman" w:cs="Times New Roman"/>
          <w:sz w:val="20"/>
          <w:szCs w:val="20"/>
        </w:rPr>
        <w:t xml:space="preserve"> документацією. Забезпечення </w:t>
      </w:r>
      <w:proofErr w:type="spellStart"/>
      <w:r w:rsidRPr="001F20C3">
        <w:rPr>
          <w:rFonts w:ascii="Times New Roman" w:hAnsi="Times New Roman" w:cs="Times New Roman"/>
          <w:sz w:val="20"/>
          <w:szCs w:val="20"/>
        </w:rPr>
        <w:t>проєктною</w:t>
      </w:r>
      <w:proofErr w:type="spellEnd"/>
      <w:r w:rsidRPr="001F20C3">
        <w:rPr>
          <w:rFonts w:ascii="Times New Roman" w:hAnsi="Times New Roman" w:cs="Times New Roman"/>
          <w:sz w:val="20"/>
          <w:szCs w:val="20"/>
        </w:rPr>
        <w:t xml:space="preserve"> документацією покладається на Замовника із врахуванням положень діючих нормативних документів.</w:t>
      </w:r>
    </w:p>
    <w:p w:rsidR="00E844B4" w:rsidRPr="001F20C3" w:rsidRDefault="00E844B4" w:rsidP="00E844B4">
      <w:pPr>
        <w:tabs>
          <w:tab w:val="left" w:pos="1134"/>
        </w:tabs>
        <w:spacing w:after="0" w:line="240" w:lineRule="auto"/>
        <w:ind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1.4. </w:t>
      </w:r>
      <w:r w:rsidRPr="001F20C3">
        <w:rPr>
          <w:rFonts w:ascii="Times New Roman" w:eastAsia="Calibri" w:hAnsi="Times New Roman" w:cs="Times New Roman"/>
          <w:sz w:val="20"/>
          <w:szCs w:val="20"/>
          <w:shd w:val="clear" w:color="auto" w:fill="FFFFFF"/>
        </w:rPr>
        <w:t xml:space="preserve">Склад, обсяг, види та вартість послуг, що будуть надаватись Підрядником, </w:t>
      </w:r>
      <w:r w:rsidRPr="001F20C3">
        <w:rPr>
          <w:rFonts w:ascii="Times New Roman" w:eastAsia="Calibri" w:hAnsi="Times New Roman" w:cs="Times New Roman"/>
          <w:sz w:val="20"/>
          <w:szCs w:val="20"/>
        </w:rPr>
        <w:t>визначаються в Договірній ціні (Додаток №1 до Договору), а надання  цих послуг  - в межах фактичного обсягу видатків Замовника на поточний рік. Обсяги закупівлі послуг  можуть  бути зменшені залежно від реального фінансування видатків.</w:t>
      </w:r>
    </w:p>
    <w:p w:rsidR="00E844B4" w:rsidRPr="001F20C3" w:rsidRDefault="00E844B4" w:rsidP="00E844B4">
      <w:pPr>
        <w:tabs>
          <w:tab w:val="num" w:pos="0"/>
        </w:tabs>
        <w:spacing w:after="0" w:line="240" w:lineRule="auto"/>
        <w:ind w:right="-143"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xml:space="preserve">1.5. Місце надання послуг – Київська обл., Фастівський район, </w:t>
      </w:r>
      <w:proofErr w:type="spellStart"/>
      <w:r w:rsidRPr="001F20C3">
        <w:rPr>
          <w:rFonts w:ascii="Times New Roman" w:hAnsi="Times New Roman" w:cs="Times New Roman"/>
          <w:sz w:val="20"/>
          <w:szCs w:val="20"/>
          <w:lang w:eastAsia="uk-UA"/>
        </w:rPr>
        <w:t>с.Гатне</w:t>
      </w:r>
      <w:proofErr w:type="spellEnd"/>
      <w:r w:rsidRPr="001F20C3">
        <w:rPr>
          <w:rFonts w:ascii="Times New Roman" w:hAnsi="Times New Roman" w:cs="Times New Roman"/>
          <w:sz w:val="20"/>
          <w:szCs w:val="20"/>
          <w:lang w:eastAsia="uk-UA"/>
        </w:rPr>
        <w:t xml:space="preserve">, вул. </w:t>
      </w:r>
      <w:r w:rsidRPr="001F20C3">
        <w:rPr>
          <w:rFonts w:ascii="Times New Roman" w:hAnsi="Times New Roman" w:cs="Times New Roman"/>
          <w:sz w:val="20"/>
          <w:szCs w:val="20"/>
          <w:lang w:val="ru-RU"/>
        </w:rPr>
        <w:t>Зелена.</w:t>
      </w:r>
    </w:p>
    <w:p w:rsidR="00E844B4" w:rsidRPr="001F20C3" w:rsidRDefault="00E844B4" w:rsidP="00E844B4">
      <w:pPr>
        <w:numPr>
          <w:ilvl w:val="0"/>
          <w:numId w:val="5"/>
        </w:numPr>
        <w:suppressAutoHyphens w:val="0"/>
        <w:spacing w:after="0" w:line="240" w:lineRule="auto"/>
        <w:ind w:left="357" w:hanging="357"/>
        <w:contextualSpacing/>
        <w:jc w:val="center"/>
        <w:rPr>
          <w:rFonts w:ascii="Times New Roman" w:eastAsia="Calibri" w:hAnsi="Times New Roman" w:cs="Times New Roman"/>
          <w:b/>
          <w:sz w:val="20"/>
          <w:szCs w:val="20"/>
        </w:rPr>
      </w:pPr>
      <w:r w:rsidRPr="001F20C3">
        <w:rPr>
          <w:rFonts w:ascii="Times New Roman" w:eastAsia="Calibri" w:hAnsi="Times New Roman" w:cs="Times New Roman"/>
          <w:b/>
          <w:sz w:val="20"/>
          <w:szCs w:val="20"/>
        </w:rPr>
        <w:t>СТРОКИ НАДАННЯ  ПОСЛУГ</w:t>
      </w:r>
    </w:p>
    <w:p w:rsidR="00E844B4" w:rsidRPr="001F20C3" w:rsidRDefault="00E844B4" w:rsidP="00E844B4">
      <w:pPr>
        <w:numPr>
          <w:ilvl w:val="1"/>
          <w:numId w:val="5"/>
        </w:numPr>
        <w:tabs>
          <w:tab w:val="left" w:pos="993"/>
        </w:tabs>
        <w:suppressAutoHyphens w:val="0"/>
        <w:spacing w:after="0" w:line="240" w:lineRule="auto"/>
        <w:ind w:left="142" w:firstLine="425"/>
        <w:jc w:val="both"/>
        <w:rPr>
          <w:rFonts w:ascii="Times New Roman" w:eastAsia="Arial" w:hAnsi="Times New Roman" w:cs="Times New Roman"/>
          <w:b/>
          <w:sz w:val="20"/>
          <w:szCs w:val="20"/>
          <w:lang w:eastAsia="ru-RU"/>
        </w:rPr>
      </w:pPr>
      <w:r w:rsidRPr="001F20C3">
        <w:rPr>
          <w:rFonts w:ascii="Times New Roman" w:eastAsia="Arial" w:hAnsi="Times New Roman" w:cs="Times New Roman"/>
          <w:sz w:val="20"/>
          <w:szCs w:val="20"/>
          <w:lang w:eastAsia="ru-RU"/>
        </w:rPr>
        <w:t xml:space="preserve">Строки надання послуг  за цим Договором – з моменту підписання договору до 31 грудня 2023 року                 </w:t>
      </w:r>
      <w:r w:rsidRPr="001F20C3">
        <w:rPr>
          <w:rFonts w:ascii="Times New Roman" w:hAnsi="Times New Roman" w:cs="Times New Roman"/>
          <w:bCs/>
          <w:sz w:val="20"/>
          <w:szCs w:val="20"/>
        </w:rPr>
        <w:t>(з правом дострокового виконання).</w:t>
      </w:r>
    </w:p>
    <w:p w:rsidR="00E844B4" w:rsidRPr="001F20C3" w:rsidRDefault="00E844B4" w:rsidP="00E844B4">
      <w:pPr>
        <w:numPr>
          <w:ilvl w:val="1"/>
          <w:numId w:val="5"/>
        </w:numPr>
        <w:tabs>
          <w:tab w:val="left" w:pos="993"/>
        </w:tabs>
        <w:suppressAutoHyphens w:val="0"/>
        <w:spacing w:after="0" w:line="240" w:lineRule="auto"/>
        <w:ind w:left="0" w:firstLine="567"/>
        <w:jc w:val="both"/>
        <w:rPr>
          <w:rFonts w:ascii="Times New Roman" w:eastAsia="Arial" w:hAnsi="Times New Roman" w:cs="Times New Roman"/>
          <w:sz w:val="20"/>
          <w:szCs w:val="20"/>
          <w:lang w:val="ru-RU" w:eastAsia="ru-RU"/>
        </w:rPr>
      </w:pPr>
      <w:proofErr w:type="spellStart"/>
      <w:r w:rsidRPr="001F20C3">
        <w:rPr>
          <w:rFonts w:ascii="Times New Roman" w:eastAsia="Arial" w:hAnsi="Times New Roman" w:cs="Times New Roman"/>
          <w:sz w:val="20"/>
          <w:szCs w:val="20"/>
          <w:lang w:val="ru-RU" w:eastAsia="ru-RU"/>
        </w:rPr>
        <w:t>Послуги</w:t>
      </w:r>
      <w:proofErr w:type="spellEnd"/>
      <w:r w:rsidRPr="001F20C3">
        <w:rPr>
          <w:rFonts w:ascii="Times New Roman" w:eastAsia="Arial" w:hAnsi="Times New Roman" w:cs="Times New Roman"/>
          <w:sz w:val="20"/>
          <w:szCs w:val="20"/>
          <w:lang w:val="ru-RU" w:eastAsia="ru-RU"/>
        </w:rPr>
        <w:t xml:space="preserve"> за Договором </w:t>
      </w:r>
      <w:proofErr w:type="spellStart"/>
      <w:r w:rsidRPr="001F20C3">
        <w:rPr>
          <w:rFonts w:ascii="Times New Roman" w:eastAsia="Arial" w:hAnsi="Times New Roman" w:cs="Times New Roman"/>
          <w:sz w:val="20"/>
          <w:szCs w:val="20"/>
          <w:lang w:val="ru-RU" w:eastAsia="ru-RU"/>
        </w:rPr>
        <w:t>повинні</w:t>
      </w:r>
      <w:proofErr w:type="spellEnd"/>
      <w:r w:rsidRPr="001F20C3">
        <w:rPr>
          <w:rFonts w:ascii="Times New Roman" w:eastAsia="Arial" w:hAnsi="Times New Roman" w:cs="Times New Roman"/>
          <w:sz w:val="20"/>
          <w:szCs w:val="20"/>
          <w:lang w:val="ru-RU" w:eastAsia="ru-RU"/>
        </w:rPr>
        <w:t xml:space="preserve"> бути </w:t>
      </w:r>
      <w:proofErr w:type="spellStart"/>
      <w:r w:rsidRPr="001F20C3">
        <w:rPr>
          <w:rFonts w:ascii="Times New Roman" w:eastAsia="Arial" w:hAnsi="Times New Roman" w:cs="Times New Roman"/>
          <w:sz w:val="20"/>
          <w:szCs w:val="20"/>
          <w:lang w:val="ru-RU" w:eastAsia="ru-RU"/>
        </w:rPr>
        <w:t>виконані</w:t>
      </w:r>
      <w:proofErr w:type="spellEnd"/>
      <w:r w:rsidRPr="001F20C3">
        <w:rPr>
          <w:rFonts w:ascii="Times New Roman" w:eastAsia="Arial" w:hAnsi="Times New Roman" w:cs="Times New Roman"/>
          <w:sz w:val="20"/>
          <w:szCs w:val="20"/>
          <w:lang w:val="ru-RU" w:eastAsia="ru-RU"/>
        </w:rPr>
        <w:t xml:space="preserve"> у </w:t>
      </w:r>
      <w:proofErr w:type="spellStart"/>
      <w:r w:rsidRPr="001F20C3">
        <w:rPr>
          <w:rFonts w:ascii="Times New Roman" w:eastAsia="Arial" w:hAnsi="Times New Roman" w:cs="Times New Roman"/>
          <w:sz w:val="20"/>
          <w:szCs w:val="20"/>
          <w:lang w:val="ru-RU" w:eastAsia="ru-RU"/>
        </w:rPr>
        <w:t>терміни</w:t>
      </w:r>
      <w:proofErr w:type="spellEnd"/>
      <w:r w:rsidRPr="001F20C3">
        <w:rPr>
          <w:rFonts w:ascii="Times New Roman" w:eastAsia="Arial" w:hAnsi="Times New Roman" w:cs="Times New Roman"/>
          <w:sz w:val="20"/>
          <w:szCs w:val="20"/>
          <w:lang w:val="ru-RU" w:eastAsia="ru-RU"/>
        </w:rPr>
        <w:t xml:space="preserve"> </w:t>
      </w:r>
      <w:proofErr w:type="spellStart"/>
      <w:r w:rsidRPr="001F20C3">
        <w:rPr>
          <w:rFonts w:ascii="Times New Roman" w:eastAsia="Arial" w:hAnsi="Times New Roman" w:cs="Times New Roman"/>
          <w:sz w:val="20"/>
          <w:szCs w:val="20"/>
          <w:lang w:val="ru-RU" w:eastAsia="ru-RU"/>
        </w:rPr>
        <w:t>відповідно</w:t>
      </w:r>
      <w:proofErr w:type="spellEnd"/>
      <w:r w:rsidRPr="001F20C3">
        <w:rPr>
          <w:rFonts w:ascii="Times New Roman" w:eastAsia="Arial" w:hAnsi="Times New Roman" w:cs="Times New Roman"/>
          <w:sz w:val="20"/>
          <w:szCs w:val="20"/>
          <w:lang w:val="ru-RU" w:eastAsia="ru-RU"/>
        </w:rPr>
        <w:t xml:space="preserve"> до </w:t>
      </w:r>
      <w:proofErr w:type="spellStart"/>
      <w:r w:rsidRPr="001F20C3">
        <w:rPr>
          <w:rFonts w:ascii="Times New Roman" w:eastAsia="Arial" w:hAnsi="Times New Roman" w:cs="Times New Roman"/>
          <w:sz w:val="20"/>
          <w:szCs w:val="20"/>
          <w:lang w:val="ru-RU" w:eastAsia="ru-RU"/>
        </w:rPr>
        <w:t>Графіку</w:t>
      </w:r>
      <w:proofErr w:type="spellEnd"/>
      <w:r w:rsidRPr="001F20C3">
        <w:rPr>
          <w:rFonts w:ascii="Times New Roman" w:eastAsia="Arial" w:hAnsi="Times New Roman" w:cs="Times New Roman"/>
          <w:sz w:val="20"/>
          <w:szCs w:val="20"/>
          <w:lang w:val="ru-RU" w:eastAsia="ru-RU"/>
        </w:rPr>
        <w:t xml:space="preserve"> </w:t>
      </w:r>
      <w:proofErr w:type="spellStart"/>
      <w:r w:rsidRPr="001F20C3">
        <w:rPr>
          <w:rFonts w:ascii="Times New Roman" w:eastAsia="Arial" w:hAnsi="Times New Roman" w:cs="Times New Roman"/>
          <w:sz w:val="20"/>
          <w:szCs w:val="20"/>
          <w:lang w:val="ru-RU" w:eastAsia="ru-RU"/>
        </w:rPr>
        <w:t>надання</w:t>
      </w:r>
      <w:proofErr w:type="spellEnd"/>
      <w:r w:rsidRPr="001F20C3">
        <w:rPr>
          <w:rFonts w:ascii="Times New Roman" w:eastAsia="Arial" w:hAnsi="Times New Roman" w:cs="Times New Roman"/>
          <w:sz w:val="20"/>
          <w:szCs w:val="20"/>
          <w:lang w:val="ru-RU" w:eastAsia="ru-RU"/>
        </w:rPr>
        <w:t xml:space="preserve"> </w:t>
      </w:r>
      <w:proofErr w:type="spellStart"/>
      <w:r w:rsidRPr="001F20C3">
        <w:rPr>
          <w:rFonts w:ascii="Times New Roman" w:eastAsia="Arial" w:hAnsi="Times New Roman" w:cs="Times New Roman"/>
          <w:sz w:val="20"/>
          <w:szCs w:val="20"/>
          <w:lang w:val="ru-RU" w:eastAsia="ru-RU"/>
        </w:rPr>
        <w:t>послуг</w:t>
      </w:r>
      <w:proofErr w:type="spellEnd"/>
      <w:r w:rsidRPr="001F20C3">
        <w:rPr>
          <w:rFonts w:ascii="Times New Roman" w:eastAsia="Arial" w:hAnsi="Times New Roman" w:cs="Times New Roman"/>
          <w:sz w:val="20"/>
          <w:szCs w:val="20"/>
          <w:lang w:val="ru-RU" w:eastAsia="ru-RU"/>
        </w:rPr>
        <w:t xml:space="preserve">, </w:t>
      </w:r>
      <w:proofErr w:type="spellStart"/>
      <w:r w:rsidRPr="001F20C3">
        <w:rPr>
          <w:rFonts w:ascii="Times New Roman" w:eastAsia="Arial" w:hAnsi="Times New Roman" w:cs="Times New Roman"/>
          <w:sz w:val="20"/>
          <w:szCs w:val="20"/>
          <w:lang w:val="ru-RU" w:eastAsia="ru-RU"/>
        </w:rPr>
        <w:t>що</w:t>
      </w:r>
      <w:proofErr w:type="spellEnd"/>
      <w:r w:rsidRPr="001F20C3">
        <w:rPr>
          <w:rFonts w:ascii="Times New Roman" w:eastAsia="Arial" w:hAnsi="Times New Roman" w:cs="Times New Roman"/>
          <w:sz w:val="20"/>
          <w:szCs w:val="20"/>
          <w:lang w:val="ru-RU" w:eastAsia="ru-RU"/>
        </w:rPr>
        <w:t xml:space="preserve"> </w:t>
      </w:r>
      <w:proofErr w:type="spellStart"/>
      <w:r w:rsidRPr="001F20C3">
        <w:rPr>
          <w:rFonts w:ascii="Times New Roman" w:eastAsia="Arial" w:hAnsi="Times New Roman" w:cs="Times New Roman"/>
          <w:sz w:val="20"/>
          <w:szCs w:val="20"/>
          <w:lang w:val="ru-RU" w:eastAsia="ru-RU"/>
        </w:rPr>
        <w:t>оформляється</w:t>
      </w:r>
      <w:proofErr w:type="spellEnd"/>
      <w:r w:rsidRPr="001F20C3">
        <w:rPr>
          <w:rFonts w:ascii="Times New Roman" w:eastAsia="Arial" w:hAnsi="Times New Roman" w:cs="Times New Roman"/>
          <w:sz w:val="20"/>
          <w:szCs w:val="20"/>
          <w:lang w:val="ru-RU" w:eastAsia="ru-RU"/>
        </w:rPr>
        <w:t xml:space="preserve"> </w:t>
      </w:r>
      <w:proofErr w:type="spellStart"/>
      <w:r w:rsidRPr="001F20C3">
        <w:rPr>
          <w:rFonts w:ascii="Times New Roman" w:eastAsia="Arial" w:hAnsi="Times New Roman" w:cs="Times New Roman"/>
          <w:sz w:val="20"/>
          <w:szCs w:val="20"/>
          <w:lang w:val="ru-RU" w:eastAsia="ru-RU"/>
        </w:rPr>
        <w:t>додатком</w:t>
      </w:r>
      <w:proofErr w:type="spellEnd"/>
      <w:r w:rsidRPr="001F20C3">
        <w:rPr>
          <w:rFonts w:ascii="Times New Roman" w:eastAsia="Arial" w:hAnsi="Times New Roman" w:cs="Times New Roman"/>
          <w:sz w:val="20"/>
          <w:szCs w:val="20"/>
          <w:lang w:val="ru-RU" w:eastAsia="ru-RU"/>
        </w:rPr>
        <w:t xml:space="preserve"> до Договору і є </w:t>
      </w:r>
      <w:proofErr w:type="spellStart"/>
      <w:r w:rsidRPr="001F20C3">
        <w:rPr>
          <w:rFonts w:ascii="Times New Roman" w:eastAsia="Arial" w:hAnsi="Times New Roman" w:cs="Times New Roman"/>
          <w:sz w:val="20"/>
          <w:szCs w:val="20"/>
          <w:lang w:val="ru-RU" w:eastAsia="ru-RU"/>
        </w:rPr>
        <w:t>його</w:t>
      </w:r>
      <w:proofErr w:type="spellEnd"/>
      <w:r w:rsidRPr="001F20C3">
        <w:rPr>
          <w:rFonts w:ascii="Times New Roman" w:eastAsia="Arial" w:hAnsi="Times New Roman" w:cs="Times New Roman"/>
          <w:sz w:val="20"/>
          <w:szCs w:val="20"/>
          <w:lang w:val="ru-RU" w:eastAsia="ru-RU"/>
        </w:rPr>
        <w:t xml:space="preserve"> </w:t>
      </w:r>
      <w:proofErr w:type="spellStart"/>
      <w:r w:rsidRPr="001F20C3">
        <w:rPr>
          <w:rFonts w:ascii="Times New Roman" w:eastAsia="Arial" w:hAnsi="Times New Roman" w:cs="Times New Roman"/>
          <w:sz w:val="20"/>
          <w:szCs w:val="20"/>
          <w:lang w:val="ru-RU" w:eastAsia="ru-RU"/>
        </w:rPr>
        <w:t>невід'ємною</w:t>
      </w:r>
      <w:proofErr w:type="spellEnd"/>
      <w:r w:rsidRPr="001F20C3">
        <w:rPr>
          <w:rFonts w:ascii="Times New Roman" w:eastAsia="Arial" w:hAnsi="Times New Roman" w:cs="Times New Roman"/>
          <w:sz w:val="20"/>
          <w:szCs w:val="20"/>
          <w:lang w:val="ru-RU" w:eastAsia="ru-RU"/>
        </w:rPr>
        <w:t xml:space="preserve"> </w:t>
      </w:r>
      <w:proofErr w:type="spellStart"/>
      <w:r w:rsidRPr="001F20C3">
        <w:rPr>
          <w:rFonts w:ascii="Times New Roman" w:eastAsia="Arial" w:hAnsi="Times New Roman" w:cs="Times New Roman"/>
          <w:sz w:val="20"/>
          <w:szCs w:val="20"/>
          <w:lang w:val="ru-RU" w:eastAsia="ru-RU"/>
        </w:rPr>
        <w:t>частиною</w:t>
      </w:r>
      <w:proofErr w:type="spellEnd"/>
      <w:r w:rsidRPr="001F20C3">
        <w:rPr>
          <w:rFonts w:ascii="Times New Roman" w:eastAsia="Arial" w:hAnsi="Times New Roman" w:cs="Times New Roman"/>
          <w:sz w:val="20"/>
          <w:szCs w:val="20"/>
          <w:lang w:val="ru-RU" w:eastAsia="ru-RU"/>
        </w:rPr>
        <w:t>.</w:t>
      </w:r>
    </w:p>
    <w:p w:rsidR="00E844B4" w:rsidRPr="001F20C3" w:rsidRDefault="00E844B4" w:rsidP="00E844B4">
      <w:pPr>
        <w:numPr>
          <w:ilvl w:val="0"/>
          <w:numId w:val="5"/>
        </w:numPr>
        <w:suppressAutoHyphens w:val="0"/>
        <w:autoSpaceDE w:val="0"/>
        <w:autoSpaceDN w:val="0"/>
        <w:adjustRightInd w:val="0"/>
        <w:spacing w:after="0" w:line="240" w:lineRule="auto"/>
        <w:ind w:left="357" w:hanging="357"/>
        <w:jc w:val="center"/>
        <w:rPr>
          <w:rFonts w:ascii="Times New Roman" w:hAnsi="Times New Roman" w:cs="Times New Roman"/>
          <w:b/>
          <w:sz w:val="20"/>
          <w:szCs w:val="20"/>
          <w:lang w:eastAsia="uk-UA"/>
        </w:rPr>
      </w:pPr>
      <w:r w:rsidRPr="001F20C3">
        <w:rPr>
          <w:rFonts w:ascii="Times New Roman" w:hAnsi="Times New Roman" w:cs="Times New Roman"/>
          <w:b/>
          <w:sz w:val="20"/>
          <w:szCs w:val="20"/>
          <w:lang w:eastAsia="uk-UA"/>
        </w:rPr>
        <w:t>ДОГОВІРНА ЦІНА</w:t>
      </w:r>
      <w:bookmarkStart w:id="0" w:name="bookmark2"/>
    </w:p>
    <w:p w:rsidR="00E844B4" w:rsidRPr="001F20C3" w:rsidRDefault="00E844B4" w:rsidP="00E844B4">
      <w:pPr>
        <w:numPr>
          <w:ilvl w:val="1"/>
          <w:numId w:val="5"/>
        </w:numPr>
        <w:tabs>
          <w:tab w:val="left" w:pos="993"/>
        </w:tabs>
        <w:suppressAutoHyphens w:val="0"/>
        <w:autoSpaceDE w:val="0"/>
        <w:autoSpaceDN w:val="0"/>
        <w:adjustRightInd w:val="0"/>
        <w:spacing w:after="0" w:line="240" w:lineRule="auto"/>
        <w:ind w:left="0" w:firstLine="567"/>
        <w:jc w:val="both"/>
        <w:rPr>
          <w:rFonts w:ascii="Times New Roman" w:hAnsi="Times New Roman" w:cs="Times New Roman"/>
          <w:b/>
          <w:sz w:val="20"/>
          <w:szCs w:val="20"/>
          <w:lang w:eastAsia="uk-UA"/>
        </w:rPr>
      </w:pPr>
      <w:r w:rsidRPr="001F20C3">
        <w:rPr>
          <w:rFonts w:ascii="Times New Roman" w:eastAsia="Microsoft YaHei UI" w:hAnsi="Times New Roman" w:cs="Times New Roman"/>
          <w:bCs/>
          <w:sz w:val="20"/>
          <w:szCs w:val="24"/>
          <w:lang w:eastAsia="uk-UA"/>
        </w:rPr>
        <w:t>Загальна вартість послуг визначається на підставі Договірної ціни, що є</w:t>
      </w:r>
      <w:r w:rsidRPr="001F20C3">
        <w:rPr>
          <w:rFonts w:ascii="Times New Roman" w:hAnsi="Times New Roman" w:cs="Times New Roman"/>
          <w:sz w:val="20"/>
          <w:szCs w:val="20"/>
          <w:lang w:eastAsia="ar-SA"/>
        </w:rPr>
        <w:t xml:space="preserve"> Додатком № 1 до цього Договору, який є його невід'ємною частиною та </w:t>
      </w:r>
      <w:r w:rsidRPr="001F20C3">
        <w:rPr>
          <w:rFonts w:ascii="Times New Roman" w:eastAsia="Microsoft YaHei UI" w:hAnsi="Times New Roman" w:cs="Times New Roman"/>
          <w:bCs/>
          <w:sz w:val="20"/>
          <w:szCs w:val="24"/>
          <w:lang w:eastAsia="uk-UA"/>
        </w:rPr>
        <w:t>становить</w:t>
      </w:r>
      <w:bookmarkEnd w:id="0"/>
      <w:r w:rsidRPr="001F20C3">
        <w:rPr>
          <w:rFonts w:ascii="Times New Roman" w:hAnsi="Times New Roman" w:cs="Times New Roman"/>
          <w:sz w:val="20"/>
          <w:szCs w:val="20"/>
          <w:lang w:eastAsia="ar-SA"/>
        </w:rPr>
        <w:t>___________ грн. (_____________________</w:t>
      </w:r>
      <w:r w:rsidRPr="001F20C3">
        <w:rPr>
          <w:rFonts w:ascii="Times New Roman" w:hAnsi="Times New Roman" w:cs="Times New Roman"/>
          <w:i/>
          <w:sz w:val="20"/>
          <w:szCs w:val="20"/>
          <w:lang w:eastAsia="ar-SA"/>
        </w:rPr>
        <w:t>сума прописом</w:t>
      </w:r>
      <w:r w:rsidRPr="001F20C3">
        <w:rPr>
          <w:rFonts w:ascii="Times New Roman" w:hAnsi="Times New Roman" w:cs="Times New Roman"/>
          <w:sz w:val="20"/>
          <w:szCs w:val="20"/>
          <w:lang w:eastAsia="ar-SA"/>
        </w:rPr>
        <w:t xml:space="preserve">) ,  </w:t>
      </w:r>
      <w:r w:rsidRPr="001F20C3">
        <w:rPr>
          <w:rFonts w:ascii="Times New Roman" w:hAnsi="Times New Roman" w:cs="Times New Roman"/>
          <w:bCs/>
          <w:iCs/>
          <w:sz w:val="20"/>
          <w:szCs w:val="20"/>
          <w:lang w:eastAsia="uk-UA"/>
        </w:rPr>
        <w:t>з/</w:t>
      </w:r>
      <w:proofErr w:type="spellStart"/>
      <w:r w:rsidRPr="001F20C3">
        <w:rPr>
          <w:rFonts w:ascii="Times New Roman" w:hAnsi="Times New Roman" w:cs="Times New Roman"/>
          <w:bCs/>
          <w:iCs/>
          <w:sz w:val="20"/>
          <w:szCs w:val="20"/>
          <w:lang w:eastAsia="uk-UA"/>
        </w:rPr>
        <w:t>без</w:t>
      </w:r>
      <w:r w:rsidRPr="001F20C3">
        <w:rPr>
          <w:rFonts w:ascii="Times New Roman" w:hAnsi="Times New Roman" w:cs="Times New Roman"/>
          <w:sz w:val="20"/>
          <w:szCs w:val="20"/>
          <w:lang w:eastAsia="ar-SA"/>
        </w:rPr>
        <w:t>ПДВ</w:t>
      </w:r>
      <w:proofErr w:type="spellEnd"/>
      <w:r w:rsidRPr="001F20C3">
        <w:rPr>
          <w:rFonts w:ascii="Times New Roman" w:hAnsi="Times New Roman" w:cs="Times New Roman"/>
          <w:sz w:val="20"/>
          <w:szCs w:val="20"/>
          <w:lang w:eastAsia="ar-SA"/>
        </w:rPr>
        <w:t xml:space="preserve">. Договірна ціна на момент укладення Договору є динамічною. </w:t>
      </w:r>
      <w:r w:rsidRPr="001F20C3">
        <w:rPr>
          <w:rFonts w:ascii="Times New Roman" w:hAnsi="Times New Roman" w:cs="Times New Roman"/>
          <w:sz w:val="20"/>
          <w:szCs w:val="20"/>
          <w:lang w:eastAsia="uk-UA"/>
        </w:rPr>
        <w:t>Ціна цього Договору може бути зменшена за взаємною згодою Сторін.</w:t>
      </w:r>
    </w:p>
    <w:p w:rsidR="00E844B4" w:rsidRPr="001F20C3" w:rsidRDefault="00E844B4" w:rsidP="00E844B4">
      <w:pPr>
        <w:numPr>
          <w:ilvl w:val="0"/>
          <w:numId w:val="5"/>
        </w:numPr>
        <w:suppressAutoHyphens w:val="0"/>
        <w:autoSpaceDE w:val="0"/>
        <w:autoSpaceDN w:val="0"/>
        <w:adjustRightInd w:val="0"/>
        <w:spacing w:after="0" w:line="240" w:lineRule="auto"/>
        <w:ind w:left="357" w:hanging="357"/>
        <w:jc w:val="center"/>
        <w:rPr>
          <w:rFonts w:ascii="Times New Roman" w:hAnsi="Times New Roman" w:cs="Times New Roman"/>
          <w:b/>
          <w:sz w:val="20"/>
          <w:szCs w:val="20"/>
          <w:lang w:eastAsia="uk-UA"/>
        </w:rPr>
      </w:pPr>
      <w:r w:rsidRPr="001F20C3">
        <w:rPr>
          <w:rFonts w:ascii="Times New Roman" w:hAnsi="Times New Roman" w:cs="Times New Roman"/>
          <w:b/>
          <w:sz w:val="20"/>
          <w:szCs w:val="20"/>
          <w:lang w:eastAsia="uk-UA"/>
        </w:rPr>
        <w:t>ФІНАНСУВАННЯ ПОСЛУГ  ТА ПОРЯДОК ЗДІЙСНЕННЯ ОПЛАТИ</w:t>
      </w:r>
    </w:p>
    <w:p w:rsidR="00E844B4" w:rsidRPr="001F20C3" w:rsidRDefault="00E844B4" w:rsidP="00E844B4">
      <w:pPr>
        <w:numPr>
          <w:ilvl w:val="1"/>
          <w:numId w:val="5"/>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Фінансування наданих послуг  буде здійснюватися за рахунок коштів місцевого бюджету </w:t>
      </w:r>
      <w:proofErr w:type="spellStart"/>
      <w:r w:rsidRPr="001F20C3">
        <w:rPr>
          <w:rFonts w:ascii="Times New Roman" w:eastAsia="Calibri" w:hAnsi="Times New Roman" w:cs="Times New Roman"/>
          <w:sz w:val="20"/>
          <w:szCs w:val="20"/>
        </w:rPr>
        <w:t>Гатненської</w:t>
      </w:r>
      <w:proofErr w:type="spellEnd"/>
      <w:r w:rsidRPr="001F20C3">
        <w:rPr>
          <w:rFonts w:ascii="Times New Roman" w:eastAsia="Calibri" w:hAnsi="Times New Roman" w:cs="Times New Roman"/>
          <w:sz w:val="20"/>
          <w:szCs w:val="20"/>
        </w:rPr>
        <w:t xml:space="preserve"> сільської територіальної громади в межах планових показників та за наявності фактичних надходжень на казначейський рахунок Замовника. </w:t>
      </w:r>
    </w:p>
    <w:p w:rsidR="00E844B4" w:rsidRPr="001F20C3" w:rsidRDefault="00E844B4" w:rsidP="00E844B4">
      <w:pPr>
        <w:numPr>
          <w:ilvl w:val="1"/>
          <w:numId w:val="5"/>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Оплата вартості послуг здійснюється Замовником наступним чином:</w:t>
      </w:r>
    </w:p>
    <w:p w:rsidR="00E844B4" w:rsidRPr="001F20C3" w:rsidRDefault="00E844B4" w:rsidP="00E844B4">
      <w:pPr>
        <w:tabs>
          <w:tab w:val="left" w:pos="1134"/>
        </w:tabs>
        <w:spacing w:after="0" w:line="240" w:lineRule="auto"/>
        <w:ind w:firstLine="567"/>
        <w:jc w:val="both"/>
        <w:rPr>
          <w:rFonts w:ascii="Times New Roman" w:eastAsia="Calibri" w:hAnsi="Times New Roman" w:cs="Times New Roman"/>
          <w:bCs/>
          <w:iCs/>
          <w:sz w:val="20"/>
          <w:szCs w:val="20"/>
        </w:rPr>
      </w:pPr>
      <w:r w:rsidRPr="001F20C3">
        <w:rPr>
          <w:rFonts w:ascii="Times New Roman" w:hAnsi="Times New Roman" w:cs="Times New Roman"/>
          <w:sz w:val="20"/>
          <w:szCs w:val="20"/>
          <w:lang w:eastAsia="uk-UA"/>
        </w:rPr>
        <w:t>- р</w:t>
      </w:r>
      <w:r w:rsidRPr="001F20C3">
        <w:rPr>
          <w:rFonts w:ascii="Times New Roman" w:eastAsia="Calibri" w:hAnsi="Times New Roman" w:cs="Times New Roman"/>
          <w:sz w:val="20"/>
          <w:szCs w:val="20"/>
        </w:rPr>
        <w:t xml:space="preserve">озрахунки проводяться тільки за фактично надані послуги  протягом до 180 календарних днів після підписання Замовником наданих Підрядником належно оформлених </w:t>
      </w:r>
      <w:r w:rsidRPr="001F20C3">
        <w:rPr>
          <w:rFonts w:ascii="Times New Roman" w:eastAsia="Calibri" w:hAnsi="Times New Roman" w:cs="Times New Roman"/>
          <w:bCs/>
          <w:iCs/>
          <w:sz w:val="20"/>
          <w:szCs w:val="20"/>
        </w:rPr>
        <w:t xml:space="preserve">Актів приймання </w:t>
      </w:r>
      <w:r w:rsidRPr="001F20C3">
        <w:rPr>
          <w:rFonts w:ascii="Times New Roman" w:hAnsi="Times New Roman" w:cs="Times New Roman"/>
          <w:bCs/>
          <w:iCs/>
          <w:sz w:val="20"/>
          <w:szCs w:val="20"/>
          <w:lang w:eastAsia="uk-UA"/>
        </w:rPr>
        <w:t>виконаних будівельних робіт (форма № КБ-2в) (далі – Акт), Довідок про вартість виконаних будівельних робіт та витрати (форма № КБ-3) (далі – Довідка)</w:t>
      </w:r>
      <w:r w:rsidRPr="001F20C3">
        <w:rPr>
          <w:rFonts w:ascii="Times New Roman" w:hAnsi="Times New Roman" w:cs="Times New Roman"/>
          <w:sz w:val="20"/>
          <w:szCs w:val="20"/>
          <w:lang w:eastAsia="uk-UA"/>
        </w:rPr>
        <w:t>, шляхом проміжних платежів, тільки в межах бюджетних призначень і при умові поступлення коштів на рахунок Замовника по даному об'єкту.</w:t>
      </w:r>
    </w:p>
    <w:p w:rsidR="00E844B4" w:rsidRPr="001F20C3" w:rsidRDefault="00E844B4" w:rsidP="00E844B4">
      <w:pPr>
        <w:spacing w:after="0" w:line="240" w:lineRule="auto"/>
        <w:ind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4.3. Остаточні розрахунки здійснюються після виконання і приймання всіх передбачених Договором послуг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надані послуги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E844B4" w:rsidRPr="001F20C3" w:rsidRDefault="00E844B4" w:rsidP="00E844B4">
      <w:pPr>
        <w:tabs>
          <w:tab w:val="left" w:pos="1134"/>
        </w:tabs>
        <w:spacing w:after="0" w:line="240" w:lineRule="auto"/>
        <w:ind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rsidR="00E844B4" w:rsidRPr="001F20C3" w:rsidRDefault="00E844B4" w:rsidP="00E844B4">
      <w:pPr>
        <w:numPr>
          <w:ilvl w:val="1"/>
          <w:numId w:val="4"/>
        </w:numPr>
        <w:shd w:val="clear" w:color="auto" w:fill="FFFFFF"/>
        <w:tabs>
          <w:tab w:val="left" w:pos="1134"/>
          <w:tab w:val="left" w:pos="1430"/>
        </w:tabs>
        <w:spacing w:after="0" w:line="240" w:lineRule="auto"/>
        <w:ind w:right="40"/>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Для приймання та проведення розрахунків за послуги  Підрядник надає Замовнику повний пакет</w:t>
      </w:r>
    </w:p>
    <w:p w:rsidR="00E844B4" w:rsidRPr="001F20C3" w:rsidRDefault="00E844B4" w:rsidP="00E844B4">
      <w:pPr>
        <w:shd w:val="clear" w:color="auto" w:fill="FFFFFF"/>
        <w:tabs>
          <w:tab w:val="left" w:pos="1134"/>
          <w:tab w:val="left" w:pos="1430"/>
        </w:tabs>
        <w:spacing w:after="0" w:line="240" w:lineRule="auto"/>
        <w:ind w:right="40"/>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документів:</w:t>
      </w:r>
    </w:p>
    <w:p w:rsidR="00E844B4" w:rsidRPr="001F20C3" w:rsidRDefault="00E844B4" w:rsidP="00E844B4">
      <w:pPr>
        <w:numPr>
          <w:ilvl w:val="2"/>
          <w:numId w:val="4"/>
        </w:numPr>
        <w:tabs>
          <w:tab w:val="left" w:pos="1134"/>
        </w:tabs>
        <w:suppressAutoHyphens w:val="0"/>
        <w:spacing w:after="0" w:line="240" w:lineRule="auto"/>
        <w:ind w:hanging="65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довідку (примірна форма КБ-3) - у двох екземплярах;</w:t>
      </w:r>
    </w:p>
    <w:p w:rsidR="00E844B4" w:rsidRPr="001F20C3" w:rsidRDefault="00E844B4" w:rsidP="00E844B4">
      <w:pPr>
        <w:numPr>
          <w:ilvl w:val="2"/>
          <w:numId w:val="4"/>
        </w:numPr>
        <w:tabs>
          <w:tab w:val="left" w:pos="1134"/>
        </w:tabs>
        <w:suppressAutoHyphens w:val="0"/>
        <w:spacing w:after="0" w:line="240" w:lineRule="auto"/>
        <w:ind w:hanging="65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акт (примірна форма КБ-2в) - у двох екземплярах.</w:t>
      </w:r>
    </w:p>
    <w:p w:rsidR="00E844B4" w:rsidRPr="001F20C3" w:rsidRDefault="00E844B4" w:rsidP="00E844B4">
      <w:pPr>
        <w:numPr>
          <w:ilvl w:val="1"/>
          <w:numId w:val="4"/>
        </w:numPr>
        <w:shd w:val="clear" w:color="auto" w:fill="FFFFFF"/>
        <w:tabs>
          <w:tab w:val="left" w:pos="567"/>
          <w:tab w:val="left" w:pos="1134"/>
          <w:tab w:val="left" w:pos="1418"/>
        </w:tabs>
        <w:suppressAutoHyphens w:val="0"/>
        <w:spacing w:after="0" w:line="240" w:lineRule="auto"/>
        <w:ind w:left="0" w:right="4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lastRenderedPageBreak/>
        <w:t>Якщо під час приймання послуг/робіт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наданих послугах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E844B4" w:rsidRPr="001F20C3" w:rsidRDefault="00E844B4" w:rsidP="00E844B4">
      <w:pPr>
        <w:numPr>
          <w:ilvl w:val="1"/>
          <w:numId w:val="4"/>
        </w:numPr>
        <w:shd w:val="clear" w:color="auto" w:fill="FFFFFF"/>
        <w:tabs>
          <w:tab w:val="left" w:pos="567"/>
          <w:tab w:val="left" w:pos="1134"/>
          <w:tab w:val="left" w:pos="1418"/>
        </w:tabs>
        <w:suppressAutoHyphens w:val="0"/>
        <w:spacing w:after="0" w:line="240" w:lineRule="auto"/>
        <w:ind w:left="0" w:right="4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Замовник не підписує документи, передбачені п 4.5 Договору, затримує оплату неякісно наданих послуг  Підряднику до усунення дефектів. Усунення неякісно наданих послуг  проводиться Підрядником за свій рахунок, в терміни і на умовах обумовлених Сторонами в акті.</w:t>
      </w:r>
    </w:p>
    <w:p w:rsidR="00E844B4" w:rsidRPr="001F20C3" w:rsidRDefault="00E844B4" w:rsidP="00E844B4">
      <w:pPr>
        <w:numPr>
          <w:ilvl w:val="1"/>
          <w:numId w:val="4"/>
        </w:numPr>
        <w:shd w:val="clear" w:color="auto" w:fill="FFFFFF"/>
        <w:tabs>
          <w:tab w:val="left" w:pos="1134"/>
        </w:tabs>
        <w:suppressAutoHyphens w:val="0"/>
        <w:spacing w:after="0" w:line="240" w:lineRule="auto"/>
        <w:ind w:left="0" w:right="4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надані послуги.</w:t>
      </w:r>
    </w:p>
    <w:p w:rsidR="00E844B4" w:rsidRPr="001F20C3" w:rsidRDefault="00E844B4" w:rsidP="00E844B4">
      <w:pPr>
        <w:numPr>
          <w:ilvl w:val="1"/>
          <w:numId w:val="4"/>
        </w:numPr>
        <w:shd w:val="clear" w:color="auto" w:fill="FFFFFF"/>
        <w:tabs>
          <w:tab w:val="left" w:pos="1134"/>
        </w:tabs>
        <w:suppressAutoHyphens w:val="0"/>
        <w:spacing w:after="0" w:line="240" w:lineRule="auto"/>
        <w:ind w:left="0" w:right="4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xml:space="preserve">Розрахунки за надані послуги будуть здійснюватися за рахунок коштів місцевого бюджету </w:t>
      </w:r>
      <w:proofErr w:type="spellStart"/>
      <w:r w:rsidRPr="001F20C3">
        <w:rPr>
          <w:rFonts w:ascii="Times New Roman" w:hAnsi="Times New Roman" w:cs="Times New Roman"/>
          <w:sz w:val="20"/>
          <w:szCs w:val="20"/>
          <w:lang w:eastAsia="uk-UA"/>
        </w:rPr>
        <w:t>Гатненської</w:t>
      </w:r>
      <w:proofErr w:type="spellEnd"/>
      <w:r w:rsidRPr="001F20C3">
        <w:rPr>
          <w:rFonts w:ascii="Times New Roman" w:hAnsi="Times New Roman" w:cs="Times New Roman"/>
          <w:sz w:val="20"/>
          <w:szCs w:val="20"/>
          <w:lang w:eastAsia="uk-UA"/>
        </w:rPr>
        <w:t xml:space="preserve"> сільської територіальної громади в межах планових показників та за наявності фактичних надходжень на казначейський рахунок Замовника.</w:t>
      </w:r>
    </w:p>
    <w:p w:rsidR="00E844B4" w:rsidRPr="001F20C3" w:rsidRDefault="00E844B4" w:rsidP="00E844B4">
      <w:pPr>
        <w:numPr>
          <w:ilvl w:val="0"/>
          <w:numId w:val="4"/>
        </w:numPr>
        <w:suppressAutoHyphens w:val="0"/>
        <w:spacing w:after="0" w:line="240" w:lineRule="auto"/>
        <w:jc w:val="center"/>
        <w:rPr>
          <w:rFonts w:ascii="Times New Roman" w:hAnsi="Times New Roman" w:cs="Times New Roman"/>
          <w:sz w:val="20"/>
          <w:szCs w:val="20"/>
          <w:lang w:eastAsia="uk-UA"/>
        </w:rPr>
      </w:pPr>
      <w:r w:rsidRPr="001F20C3">
        <w:rPr>
          <w:rFonts w:ascii="Times New Roman" w:hAnsi="Times New Roman" w:cs="Times New Roman"/>
          <w:b/>
          <w:sz w:val="20"/>
          <w:szCs w:val="20"/>
          <w:lang w:eastAsia="uk-UA"/>
        </w:rPr>
        <w:t>ПРАВА ТА ОБОВ’ЯЗКИ СТОРІН</w:t>
      </w:r>
    </w:p>
    <w:p w:rsidR="00E844B4" w:rsidRPr="001F20C3" w:rsidRDefault="00E844B4" w:rsidP="00E844B4">
      <w:pPr>
        <w:numPr>
          <w:ilvl w:val="1"/>
          <w:numId w:val="4"/>
        </w:numPr>
        <w:suppressAutoHyphens w:val="0"/>
        <w:spacing w:after="0" w:line="240" w:lineRule="auto"/>
        <w:ind w:left="567" w:hanging="7"/>
        <w:jc w:val="both"/>
        <w:rPr>
          <w:rFonts w:ascii="Times New Roman" w:hAnsi="Times New Roman" w:cs="Times New Roman"/>
          <w:sz w:val="20"/>
          <w:szCs w:val="20"/>
          <w:lang w:eastAsia="uk-UA"/>
        </w:rPr>
      </w:pPr>
      <w:r w:rsidRPr="001F20C3">
        <w:rPr>
          <w:rFonts w:ascii="Times New Roman" w:hAnsi="Times New Roman" w:cs="Times New Roman"/>
          <w:b/>
          <w:sz w:val="20"/>
          <w:szCs w:val="20"/>
          <w:lang w:eastAsia="uk-UA"/>
        </w:rPr>
        <w:t>Підрядник  у рамках даного Договору зобов'язується:</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послуги (роботи), передбачені даним Договором. </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xml:space="preserve">До початку та під час надання послуг, призначити відповідальну особу та інших відповідальних за надання послуг/проведення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Поставити усі необхідні для надання послуг/виконання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в порядку визначеному даним Договором. </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Здійснити власними силами і засобами облаштування будівельного майданчика.</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xml:space="preserve">Забезпечити за власний рахунок в процесі надання послуг/виконання робіт систематичне, а після їх закінчення, остаточне прибирання та вивезення з будівельного майданчика будівельних відходів. </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Усунути власними силами і за власний рахунок усі дефекти і недоробки, виявлені під час виконання робіт  і під час гарантійного терміну, які виникли з його вини у порядку та на умовах, встановлених цим Договором.</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Виконувати належним чином всі інші зобов’язання передбачені цим Договором та нормами чинного законодавства України.</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Підрядник бере на себе зобов’язання надати послуги/виконати роботи,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E844B4" w:rsidRPr="001F20C3" w:rsidRDefault="00E844B4" w:rsidP="00E844B4">
      <w:pPr>
        <w:numPr>
          <w:ilvl w:val="2"/>
          <w:numId w:val="4"/>
        </w:numPr>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1F20C3">
        <w:rPr>
          <w:rFonts w:ascii="Times New Roman" w:hAnsi="Times New Roman" w:cs="Times New Roman"/>
          <w:sz w:val="20"/>
          <w:szCs w:val="20"/>
          <w:lang w:eastAsia="uk-UA"/>
        </w:rPr>
        <w:t>ьного стану автомобільної дороги</w:t>
      </w:r>
      <w:r w:rsidRPr="001F20C3">
        <w:rPr>
          <w:rFonts w:ascii="Times New Roman" w:hAnsi="Times New Roman" w:cs="Times New Roman"/>
          <w:sz w:val="20"/>
          <w:szCs w:val="20"/>
          <w:lang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1F20C3">
        <w:rPr>
          <w:rFonts w:ascii="Times New Roman" w:hAnsi="Times New Roman" w:cs="Times New Roman"/>
          <w:sz w:val="20"/>
          <w:szCs w:val="20"/>
          <w:lang w:eastAsia="uk-UA"/>
        </w:rPr>
        <w:t>автомобільній дорозі</w:t>
      </w:r>
      <w:r w:rsidRPr="001F20C3">
        <w:rPr>
          <w:rFonts w:ascii="Times New Roman" w:hAnsi="Times New Roman" w:cs="Times New Roman"/>
          <w:sz w:val="20"/>
          <w:szCs w:val="20"/>
          <w:lang w:eastAsia="ru-RU"/>
        </w:rPr>
        <w:t>.</w:t>
      </w:r>
    </w:p>
    <w:p w:rsidR="00E844B4" w:rsidRPr="001F20C3" w:rsidRDefault="00E844B4" w:rsidP="00E844B4">
      <w:pPr>
        <w:numPr>
          <w:ilvl w:val="1"/>
          <w:numId w:val="4"/>
        </w:numPr>
        <w:tabs>
          <w:tab w:val="left" w:pos="851"/>
          <w:tab w:val="left" w:pos="1134"/>
          <w:tab w:val="left" w:pos="1276"/>
        </w:tabs>
        <w:suppressAutoHyphens w:val="0"/>
        <w:spacing w:after="0" w:line="240" w:lineRule="auto"/>
        <w:ind w:left="0" w:firstLine="567"/>
        <w:jc w:val="both"/>
        <w:rPr>
          <w:rFonts w:ascii="Times New Roman" w:hAnsi="Times New Roman" w:cs="Times New Roman"/>
          <w:sz w:val="20"/>
          <w:szCs w:val="20"/>
          <w:lang w:eastAsia="uk-UA"/>
        </w:rPr>
      </w:pPr>
      <w:r w:rsidRPr="001F20C3">
        <w:rPr>
          <w:rFonts w:ascii="Times New Roman" w:hAnsi="Times New Roman" w:cs="Times New Roman"/>
          <w:b/>
          <w:sz w:val="20"/>
          <w:szCs w:val="20"/>
          <w:lang w:eastAsia="uk-UA"/>
        </w:rPr>
        <w:t>Підрядник має право:</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Ініціювати внесення змін в даний Договір.</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Направляти обґрунтовані зауваження у ході надання послуг/виконання робіт.</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Залучати, за погодженням із Замовником, до надання послуг/виконання певних обсягів робіт у якості субпідрядників спеціалізовані будівельні та інші організації. </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Одержувати оплату за надані послуги  в розмірах і строки, визначені даним Договором.</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Вимагати від Замовника належного та повного виконання обов’язків за цим Договором.</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Реалізовувати інші права, передбачені цим Договором та нормами чинного законодавства України.</w:t>
      </w:r>
    </w:p>
    <w:p w:rsidR="00E844B4" w:rsidRPr="001F20C3" w:rsidRDefault="00E844B4" w:rsidP="00E844B4">
      <w:pPr>
        <w:numPr>
          <w:ilvl w:val="1"/>
          <w:numId w:val="4"/>
        </w:numPr>
        <w:tabs>
          <w:tab w:val="left" w:pos="1134"/>
        </w:tabs>
        <w:suppressAutoHyphens w:val="0"/>
        <w:spacing w:after="0" w:line="240" w:lineRule="auto"/>
        <w:ind w:left="0" w:firstLine="567"/>
        <w:jc w:val="both"/>
        <w:rPr>
          <w:rFonts w:ascii="Times New Roman" w:eastAsia="Calibri" w:hAnsi="Times New Roman" w:cs="Times New Roman"/>
          <w:sz w:val="20"/>
          <w:szCs w:val="20"/>
        </w:rPr>
      </w:pPr>
      <w:r w:rsidRPr="001F20C3">
        <w:rPr>
          <w:rFonts w:ascii="Times New Roman" w:eastAsia="Calibri" w:hAnsi="Times New Roman" w:cs="Times New Roman"/>
          <w:b/>
          <w:sz w:val="20"/>
          <w:szCs w:val="20"/>
        </w:rPr>
        <w:t>Замовник у рамках даного Договору зобов'язується:</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lastRenderedPageBreak/>
        <w:t>Прийняти результат наданих послуг/виконаних робіт належної якості у Підрядника  в порядку, передбаченому даним Договором.</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Прийняти остаточний результат наданих послуг/виконаних робіт за Договором за актом приймання-передачі виконаних робіт, у порядку передбаченому чинним законодавством України.</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Вчасно оплачувати надані послуги/виконані роботи Підрядника на умовах даного Договору.</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Негайно повідомляти Підрядника про виявлені недоліки в роботах.</w:t>
      </w:r>
    </w:p>
    <w:p w:rsidR="00E844B4" w:rsidRPr="001F20C3" w:rsidRDefault="00E844B4" w:rsidP="00E844B4">
      <w:pPr>
        <w:spacing w:after="0" w:line="240" w:lineRule="auto"/>
        <w:contextualSpacing/>
        <w:jc w:val="both"/>
        <w:rPr>
          <w:rFonts w:ascii="Times New Roman" w:eastAsia="Calibri" w:hAnsi="Times New Roman" w:cs="Times New Roman"/>
          <w:sz w:val="20"/>
          <w:szCs w:val="20"/>
        </w:rPr>
      </w:pPr>
    </w:p>
    <w:p w:rsidR="00E844B4" w:rsidRPr="001F20C3" w:rsidRDefault="00E844B4" w:rsidP="00E844B4">
      <w:pPr>
        <w:numPr>
          <w:ilvl w:val="1"/>
          <w:numId w:val="4"/>
        </w:numPr>
        <w:tabs>
          <w:tab w:val="left" w:pos="993"/>
        </w:tabs>
        <w:suppressAutoHyphens w:val="0"/>
        <w:spacing w:after="0" w:line="240" w:lineRule="auto"/>
        <w:ind w:left="0" w:firstLine="567"/>
        <w:jc w:val="both"/>
        <w:rPr>
          <w:rFonts w:ascii="Times New Roman" w:eastAsia="Calibri" w:hAnsi="Times New Roman" w:cs="Times New Roman"/>
          <w:sz w:val="20"/>
          <w:szCs w:val="20"/>
        </w:rPr>
      </w:pPr>
      <w:r w:rsidRPr="001F20C3">
        <w:rPr>
          <w:rFonts w:ascii="Times New Roman" w:eastAsia="Calibri" w:hAnsi="Times New Roman" w:cs="Times New Roman"/>
          <w:b/>
          <w:sz w:val="20"/>
          <w:szCs w:val="20"/>
        </w:rPr>
        <w:t>Замовник має право:</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У будь-який час, здійснювати контроль та нагляд за ходом та якістю послуг/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За своїм вибором вимагати від Підрядника безоплатного виправлення недоліків та дефектів (видимих або невидимих), браку у наданих послугах/виконаних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Вимагати від Підрядника належного та повного виконання обов’язків за цим Договором. </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E844B4" w:rsidRPr="001F20C3" w:rsidRDefault="00E844B4" w:rsidP="00E844B4">
      <w:pPr>
        <w:numPr>
          <w:ilvl w:val="2"/>
          <w:numId w:val="4"/>
        </w:numPr>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Здійснювати інші права, передбачені цим Договором та нормами чинного законодавства України.</w:t>
      </w:r>
    </w:p>
    <w:p w:rsidR="00E844B4" w:rsidRPr="001F20C3" w:rsidRDefault="00E844B4" w:rsidP="00E844B4">
      <w:pPr>
        <w:numPr>
          <w:ilvl w:val="0"/>
          <w:numId w:val="2"/>
        </w:numPr>
        <w:suppressAutoHyphens w:val="0"/>
        <w:spacing w:after="0" w:line="240" w:lineRule="auto"/>
        <w:ind w:left="357" w:hanging="357"/>
        <w:jc w:val="center"/>
        <w:rPr>
          <w:rFonts w:ascii="Times New Roman" w:eastAsia="Calibri" w:hAnsi="Times New Roman" w:cs="Times New Roman"/>
          <w:sz w:val="20"/>
          <w:szCs w:val="20"/>
        </w:rPr>
      </w:pPr>
      <w:r w:rsidRPr="001F20C3">
        <w:rPr>
          <w:rFonts w:ascii="Times New Roman" w:eastAsia="Calibri" w:hAnsi="Times New Roman" w:cs="Times New Roman"/>
          <w:b/>
          <w:sz w:val="20"/>
          <w:szCs w:val="20"/>
        </w:rPr>
        <w:t xml:space="preserve">ГАРАНТІЙНІ СТРОКИ ЯКОСТІ ПОСЛУГ </w:t>
      </w:r>
      <w:r w:rsidRPr="001F20C3">
        <w:rPr>
          <w:rFonts w:ascii="Times New Roman" w:eastAsia="Calibri" w:hAnsi="Times New Roman" w:cs="Times New Roman"/>
          <w:b/>
          <w:sz w:val="20"/>
          <w:szCs w:val="20"/>
        </w:rPr>
        <w:br/>
        <w:t>ТА ПОРЯДОК УСУНЕННЯ ВИЯВЛЕНИХ НЕДОЛІКІВ</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hAnsi="Times New Roman" w:cs="Times New Roman"/>
          <w:sz w:val="20"/>
          <w:szCs w:val="20"/>
          <w:lang w:eastAsia="ar-SA"/>
        </w:rPr>
      </w:pPr>
      <w:r w:rsidRPr="001F20C3">
        <w:rPr>
          <w:rFonts w:ascii="Times New Roman" w:eastAsia="Calibri" w:hAnsi="Times New Roman" w:cs="Times New Roman"/>
          <w:noProof/>
          <w:sz w:val="20"/>
          <w:szCs w:val="20"/>
        </w:rPr>
        <w:t xml:space="preserve">Підрядник </w:t>
      </w:r>
      <w:r w:rsidRPr="001F20C3">
        <w:rPr>
          <w:rFonts w:ascii="Times New Roman" w:eastAsia="Calibri" w:hAnsi="Times New Roman" w:cs="Times New Roman"/>
          <w:sz w:val="20"/>
          <w:szCs w:val="20"/>
          <w:shd w:val="clear" w:color="auto" w:fill="FFFFFF"/>
          <w:lang w:eastAsia="ar-SA"/>
        </w:rPr>
        <w:t xml:space="preserve">гарантує якість наданих послуг/виконаних робіт, досягнення показників, визначених умовами цього Договору протягом гарантійного строку. Якість робіт/наданих послуг за цим Договором повинна відповідати всім умовам, передбаченим </w:t>
      </w:r>
      <w:bookmarkStart w:id="1" w:name="_Hlk507507798"/>
      <w:r w:rsidRPr="001F20C3">
        <w:rPr>
          <w:rFonts w:ascii="Times New Roman" w:eastAsia="Calibri" w:hAnsi="Times New Roman" w:cs="Times New Roman"/>
          <w:sz w:val="20"/>
          <w:szCs w:val="20"/>
          <w:shd w:val="clear" w:color="auto" w:fill="FFFFFF"/>
          <w:lang w:eastAsia="ar-SA"/>
        </w:rPr>
        <w:t>ДСТУ, ДБН України та іншим умовам, що ставляться до робіт/послуг  такого характеру</w:t>
      </w:r>
      <w:bookmarkEnd w:id="1"/>
      <w:r w:rsidRPr="001F20C3">
        <w:rPr>
          <w:rFonts w:ascii="Times New Roman" w:eastAsia="Calibri" w:hAnsi="Times New Roman" w:cs="Times New Roman"/>
          <w:sz w:val="20"/>
          <w:szCs w:val="20"/>
          <w:shd w:val="clear" w:color="auto" w:fill="FFFFFF"/>
          <w:lang w:eastAsia="ar-SA"/>
        </w:rPr>
        <w:t xml:space="preserve">, а також вимогам Замовника. </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Початком гарантійних строків вважається день підписання акту про приймання-передачі закінчених робіт. </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Гарантійні строки якості виконаних робіт зазначаються в Акті про приймання-передачі  закінчених робіт. Підрядник</w:t>
      </w:r>
      <w:r w:rsidRPr="001F20C3">
        <w:rPr>
          <w:rFonts w:ascii="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12 місяців  з моменту підписання актів </w:t>
      </w:r>
      <w:r w:rsidRPr="001F20C3">
        <w:rPr>
          <w:rFonts w:ascii="Times New Roman" w:eastAsia="Calibri" w:hAnsi="Times New Roman" w:cs="Times New Roman"/>
          <w:sz w:val="20"/>
          <w:szCs w:val="20"/>
        </w:rPr>
        <w:t xml:space="preserve">про приймання-передачу закінчених робіт. </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У разі виявлення впродовж гарантійних строків у наданих послугах/закінчених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наданих послуг/виконаних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E844B4" w:rsidRPr="001F20C3" w:rsidRDefault="00E844B4" w:rsidP="00E844B4">
      <w:pPr>
        <w:tabs>
          <w:tab w:val="left" w:pos="1134"/>
        </w:tabs>
        <w:spacing w:after="0" w:line="240" w:lineRule="auto"/>
        <w:ind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Акт, складений без участі Підрядника, надсилається йому для виконання впродовж 7 (семи) календарних днів після його складання.</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1F20C3">
        <w:rPr>
          <w:rFonts w:ascii="Times New Roman" w:eastAsia="Calibri" w:hAnsi="Times New Roman" w:cs="Times New Roman"/>
          <w:sz w:val="20"/>
          <w:szCs w:val="20"/>
          <w:bdr w:val="none" w:sz="0" w:space="0" w:color="auto" w:frame="1"/>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E844B4" w:rsidRPr="001F20C3" w:rsidRDefault="00E844B4" w:rsidP="00E844B4">
      <w:pPr>
        <w:numPr>
          <w:ilvl w:val="0"/>
          <w:numId w:val="2"/>
        </w:numPr>
        <w:suppressAutoHyphens w:val="0"/>
        <w:spacing w:after="0" w:line="240" w:lineRule="auto"/>
        <w:ind w:left="357" w:hanging="357"/>
        <w:jc w:val="center"/>
        <w:rPr>
          <w:rFonts w:ascii="Times New Roman" w:eastAsia="Calibri" w:hAnsi="Times New Roman" w:cs="Times New Roman"/>
          <w:sz w:val="20"/>
          <w:szCs w:val="20"/>
        </w:rPr>
      </w:pPr>
      <w:r w:rsidRPr="001F20C3">
        <w:rPr>
          <w:rFonts w:ascii="Times New Roman" w:eastAsia="Calibri" w:hAnsi="Times New Roman" w:cs="Times New Roman"/>
          <w:b/>
          <w:sz w:val="20"/>
          <w:szCs w:val="20"/>
        </w:rPr>
        <w:t>ВІДПОВІДАЛЬНІСТЬ СТОРІН</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За порушення Підрядником строків  надання послуг , Підрядник сплачує Замовнику пеню в розмірі               0,1 % від загальної вартості виконаних робіт (п. 3.1 цього Договору) за кожен день прострочення, </w:t>
      </w:r>
      <w:r w:rsidRPr="001F20C3">
        <w:rPr>
          <w:rFonts w:ascii="Times New Roman" w:eastAsia="Calibri" w:hAnsi="Times New Roman" w:cs="Times New Roman"/>
          <w:sz w:val="20"/>
          <w:szCs w:val="20"/>
          <w:shd w:val="clear" w:color="auto" w:fill="FFFFFF"/>
        </w:rPr>
        <w:t xml:space="preserve"> а за прострочення понад тридцять днів додатково стягується штраф у розмірі семи відсотків вказаної вартості</w:t>
      </w:r>
      <w:r w:rsidRPr="001F20C3">
        <w:rPr>
          <w:rFonts w:ascii="Times New Roman" w:eastAsia="Calibri" w:hAnsi="Times New Roman" w:cs="Times New Roman"/>
          <w:sz w:val="20"/>
          <w:szCs w:val="20"/>
        </w:rPr>
        <w:t>. Нарахування пені здійснюється впродовж усього періоду прострочення виконання, незалежно від його тривалості.</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надані послуги/виконані роботи протягом  7 (семи) банківських днів з дати отримання Замовником відповідного бюджетного фінансування.</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w:t>
      </w:r>
      <w:r w:rsidRPr="001F20C3">
        <w:rPr>
          <w:rFonts w:ascii="Times New Roman" w:eastAsia="Calibri" w:hAnsi="Times New Roman" w:cs="Times New Roman"/>
          <w:sz w:val="20"/>
          <w:szCs w:val="20"/>
        </w:rPr>
        <w:lastRenderedPageBreak/>
        <w:t>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Сплата неустойки (штрафу, пені) не звільняє винну Сторону від виконання зобов'язання.</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Якщо Підрядник не приступає своєчасно до початку надання послуг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Якщо під час надання послуг/виконання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Виконавець несе відповідальність за якість наданих послуг/виконаних робіт. У разі виявлення недоліків Підрядник сплачує Замовнику штраф у розмірі 20 % від вартості неякісно наданих послуг/виконаних робіт, а за прострочення понад 30 днів додатково – штраф у розмірі 7 % від вказаної вартості.</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E844B4" w:rsidRPr="001F20C3" w:rsidRDefault="00E844B4" w:rsidP="00E844B4">
      <w:pPr>
        <w:numPr>
          <w:ilvl w:val="1"/>
          <w:numId w:val="2"/>
        </w:numPr>
        <w:tabs>
          <w:tab w:val="left" w:pos="1134"/>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lang w:eastAsia="uk-UA"/>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E844B4" w:rsidRPr="001F20C3" w:rsidRDefault="00E844B4" w:rsidP="00E844B4">
      <w:pPr>
        <w:tabs>
          <w:tab w:val="left" w:pos="284"/>
        </w:tabs>
        <w:spacing w:after="0" w:line="240" w:lineRule="auto"/>
        <w:ind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В цьому випадку, Підрядник  сплачує Замовнику:</w:t>
      </w:r>
    </w:p>
    <w:p w:rsidR="00E844B4" w:rsidRPr="001F20C3" w:rsidRDefault="00E844B4" w:rsidP="00E844B4">
      <w:pPr>
        <w:tabs>
          <w:tab w:val="left" w:pos="284"/>
        </w:tabs>
        <w:spacing w:after="0" w:line="240" w:lineRule="auto"/>
        <w:ind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E844B4" w:rsidRPr="001F20C3" w:rsidRDefault="00E844B4" w:rsidP="00E844B4">
      <w:pPr>
        <w:spacing w:after="0" w:line="240" w:lineRule="auto"/>
        <w:ind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штраф у розмірі застосованого до посадових осіб Замовника кримінального покарання у вигляді штрафу;</w:t>
      </w:r>
    </w:p>
    <w:p w:rsidR="00E844B4" w:rsidRPr="001F20C3" w:rsidRDefault="00E844B4" w:rsidP="00E844B4">
      <w:pPr>
        <w:tabs>
          <w:tab w:val="left" w:pos="1134"/>
        </w:tabs>
        <w:spacing w:after="0" w:line="240" w:lineRule="auto"/>
        <w:ind w:firstLine="567"/>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 відшкодування усіх інших понесених Замовником збитків.</w:t>
      </w:r>
    </w:p>
    <w:p w:rsidR="00E844B4" w:rsidRPr="001F20C3" w:rsidRDefault="00E844B4" w:rsidP="00E844B4">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1F20C3">
        <w:rPr>
          <w:rFonts w:ascii="Times New Roman" w:eastAsia="Arial" w:hAnsi="Times New Roman" w:cs="Times New Roman"/>
          <w:b/>
          <w:sz w:val="20"/>
          <w:szCs w:val="20"/>
          <w:lang w:eastAsia="ru-RU"/>
        </w:rPr>
        <w:t>ОБСТАВИНИ НЕПЕРЕБОРНОЇ СИЛИ</w:t>
      </w:r>
    </w:p>
    <w:p w:rsidR="00E844B4" w:rsidRPr="001F20C3" w:rsidRDefault="00E844B4" w:rsidP="00E844B4">
      <w:pPr>
        <w:numPr>
          <w:ilvl w:val="1"/>
          <w:numId w:val="3"/>
        </w:numPr>
        <w:tabs>
          <w:tab w:val="left" w:pos="993"/>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E844B4" w:rsidRPr="001F20C3" w:rsidRDefault="00E844B4" w:rsidP="00E844B4">
      <w:pPr>
        <w:numPr>
          <w:ilvl w:val="1"/>
          <w:numId w:val="3"/>
        </w:numPr>
        <w:tabs>
          <w:tab w:val="left" w:pos="993"/>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E844B4" w:rsidRPr="001F20C3" w:rsidRDefault="00E844B4" w:rsidP="00E844B4">
      <w:pPr>
        <w:numPr>
          <w:ilvl w:val="1"/>
          <w:numId w:val="3"/>
        </w:numPr>
        <w:tabs>
          <w:tab w:val="left" w:pos="993"/>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844B4" w:rsidRPr="001F20C3" w:rsidRDefault="00E844B4" w:rsidP="00E844B4">
      <w:pPr>
        <w:numPr>
          <w:ilvl w:val="1"/>
          <w:numId w:val="3"/>
        </w:numPr>
        <w:tabs>
          <w:tab w:val="left" w:pos="993"/>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844B4" w:rsidRPr="001F20C3" w:rsidRDefault="00E844B4" w:rsidP="00E844B4">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E844B4" w:rsidRPr="001F20C3" w:rsidRDefault="00E844B4" w:rsidP="00E844B4">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E844B4" w:rsidRPr="001F20C3" w:rsidRDefault="00E844B4" w:rsidP="00E844B4">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E844B4" w:rsidRPr="001F20C3" w:rsidRDefault="00E844B4" w:rsidP="00E844B4">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E844B4" w:rsidRPr="001F20C3" w:rsidRDefault="00E844B4" w:rsidP="00E844B4">
      <w:pPr>
        <w:numPr>
          <w:ilvl w:val="1"/>
          <w:numId w:val="3"/>
        </w:numPr>
        <w:tabs>
          <w:tab w:val="left" w:pos="1134"/>
        </w:tabs>
        <w:suppressAutoHyphens w:val="0"/>
        <w:spacing w:after="0" w:line="240" w:lineRule="auto"/>
        <w:ind w:left="0" w:firstLine="567"/>
        <w:jc w:val="both"/>
        <w:rPr>
          <w:rFonts w:ascii="Times New Roman" w:eastAsia="SimSun" w:hAnsi="Times New Roman" w:cs="Times New Roman"/>
          <w:sz w:val="20"/>
          <w:szCs w:val="20"/>
          <w:lang w:eastAsia="ru-RU"/>
        </w:rPr>
      </w:pPr>
      <w:r w:rsidRPr="001F20C3">
        <w:rPr>
          <w:rFonts w:ascii="Times New Roman" w:eastAsia="SimSun" w:hAnsi="Times New Roman" w:cs="Times New Roman"/>
          <w:sz w:val="20"/>
          <w:szCs w:val="20"/>
          <w:lang w:eastAsia="ru-RU"/>
        </w:rPr>
        <w:t xml:space="preserve">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w:t>
      </w:r>
      <w:r w:rsidRPr="001F20C3">
        <w:rPr>
          <w:rFonts w:ascii="Times New Roman" w:eastAsia="SimSun" w:hAnsi="Times New Roman" w:cs="Times New Roman"/>
          <w:sz w:val="20"/>
          <w:szCs w:val="20"/>
          <w:lang w:eastAsia="ru-RU"/>
        </w:rPr>
        <w:lastRenderedPageBreak/>
        <w:t>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844B4" w:rsidRPr="001F20C3" w:rsidRDefault="00E844B4" w:rsidP="00E844B4">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1F20C3">
        <w:rPr>
          <w:rFonts w:ascii="Times New Roman" w:eastAsia="Arial" w:hAnsi="Times New Roman" w:cs="Times New Roman"/>
          <w:b/>
          <w:caps/>
          <w:sz w:val="20"/>
          <w:szCs w:val="20"/>
          <w:lang w:eastAsia="ru-RU"/>
        </w:rPr>
        <w:t>Порядок Вирішення спорів</w:t>
      </w:r>
    </w:p>
    <w:p w:rsidR="00E844B4" w:rsidRPr="001F20C3" w:rsidRDefault="00E844B4" w:rsidP="00E844B4">
      <w:pPr>
        <w:numPr>
          <w:ilvl w:val="1"/>
          <w:numId w:val="3"/>
        </w:numPr>
        <w:tabs>
          <w:tab w:val="left" w:pos="993"/>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E844B4" w:rsidRPr="001F20C3" w:rsidRDefault="00E844B4" w:rsidP="00E844B4">
      <w:pPr>
        <w:numPr>
          <w:ilvl w:val="1"/>
          <w:numId w:val="3"/>
        </w:numPr>
        <w:tabs>
          <w:tab w:val="left" w:pos="993"/>
        </w:tabs>
        <w:suppressAutoHyphens w:val="0"/>
        <w:spacing w:after="0" w:line="240" w:lineRule="auto"/>
        <w:ind w:left="0" w:firstLine="567"/>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Для усунення розбіжностей, за якими не досягнуто згоди, Сторони можуть залучати професійних експертів.</w:t>
      </w:r>
    </w:p>
    <w:p w:rsidR="00E844B4" w:rsidRPr="001F20C3" w:rsidRDefault="00E844B4" w:rsidP="00E844B4">
      <w:pPr>
        <w:numPr>
          <w:ilvl w:val="1"/>
          <w:numId w:val="3"/>
        </w:numPr>
        <w:tabs>
          <w:tab w:val="left" w:pos="993"/>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E844B4" w:rsidRPr="001F20C3" w:rsidRDefault="00E844B4" w:rsidP="00E844B4">
      <w:pPr>
        <w:numPr>
          <w:ilvl w:val="1"/>
          <w:numId w:val="3"/>
        </w:numPr>
        <w:tabs>
          <w:tab w:val="left" w:pos="993"/>
        </w:tabs>
        <w:suppressAutoHyphens w:val="0"/>
        <w:autoSpaceDN w:val="0"/>
        <w:spacing w:after="0" w:line="240" w:lineRule="auto"/>
        <w:ind w:left="0" w:firstLine="567"/>
        <w:jc w:val="both"/>
        <w:rPr>
          <w:rFonts w:ascii="Times New Roman" w:hAnsi="Times New Roman" w:cs="Times New Roman"/>
          <w:noProof/>
          <w:sz w:val="20"/>
          <w:szCs w:val="20"/>
          <w:lang w:eastAsia="uk-UA"/>
        </w:rPr>
      </w:pPr>
      <w:r w:rsidRPr="001F20C3">
        <w:rPr>
          <w:rFonts w:ascii="Times New Roman" w:hAnsi="Times New Roman" w:cs="Times New Roman"/>
          <w:noProof/>
          <w:sz w:val="20"/>
          <w:szCs w:val="20"/>
          <w:lang w:eastAsia="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E844B4" w:rsidRPr="001F20C3" w:rsidRDefault="00E844B4" w:rsidP="00E844B4">
      <w:pPr>
        <w:numPr>
          <w:ilvl w:val="1"/>
          <w:numId w:val="3"/>
        </w:numPr>
        <w:tabs>
          <w:tab w:val="left" w:pos="993"/>
        </w:tabs>
        <w:suppressAutoHyphens w:val="0"/>
        <w:spacing w:after="0" w:line="240" w:lineRule="auto"/>
        <w:ind w:left="0" w:firstLine="567"/>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E844B4" w:rsidRPr="001F20C3" w:rsidRDefault="00E844B4" w:rsidP="00E844B4">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1F20C3">
        <w:rPr>
          <w:rFonts w:ascii="Times New Roman" w:eastAsia="Arial" w:hAnsi="Times New Roman" w:cs="Times New Roman"/>
          <w:b/>
          <w:caps/>
          <w:sz w:val="20"/>
          <w:szCs w:val="20"/>
          <w:lang w:eastAsia="ru-RU"/>
        </w:rPr>
        <w:t>АНТИКОРУПЦІЙНЕ ЗАСТЕРЕЖЕННЯ</w:t>
      </w:r>
    </w:p>
    <w:p w:rsidR="00E844B4" w:rsidRPr="001F20C3" w:rsidRDefault="00E844B4" w:rsidP="00E844B4">
      <w:pPr>
        <w:numPr>
          <w:ilvl w:val="1"/>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1F20C3">
        <w:rPr>
          <w:rFonts w:ascii="Times New Roman" w:eastAsia="Arial" w:hAnsi="Times New Roman" w:cs="Times New Roman"/>
          <w:kern w:val="24"/>
          <w:sz w:val="20"/>
          <w:szCs w:val="20"/>
          <w:lang w:eastAsia="ru-RU"/>
        </w:rPr>
        <w:t>Сторони цим запевняють та гарантують одна одній, що:</w:t>
      </w:r>
    </w:p>
    <w:p w:rsidR="00E844B4" w:rsidRPr="001F20C3" w:rsidRDefault="00E844B4" w:rsidP="00E844B4">
      <w:pPr>
        <w:numPr>
          <w:ilvl w:val="2"/>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1F20C3">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844B4" w:rsidRPr="001F20C3" w:rsidRDefault="00E844B4" w:rsidP="00E844B4">
      <w:pPr>
        <w:numPr>
          <w:ilvl w:val="2"/>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1F20C3">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E844B4" w:rsidRPr="001F20C3" w:rsidRDefault="00E844B4" w:rsidP="00E844B4">
      <w:pPr>
        <w:numPr>
          <w:ilvl w:val="2"/>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1F20C3">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E844B4" w:rsidRPr="001F20C3" w:rsidRDefault="00E844B4" w:rsidP="00E844B4">
      <w:pPr>
        <w:numPr>
          <w:ilvl w:val="1"/>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1F20C3">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E844B4" w:rsidRPr="001F20C3" w:rsidRDefault="00E844B4" w:rsidP="00E844B4">
      <w:pPr>
        <w:numPr>
          <w:ilvl w:val="1"/>
          <w:numId w:val="3"/>
        </w:numPr>
        <w:suppressAutoHyphens w:val="0"/>
        <w:spacing w:after="0" w:line="240" w:lineRule="auto"/>
        <w:ind w:left="0" w:firstLine="567"/>
        <w:jc w:val="both"/>
        <w:rPr>
          <w:rFonts w:ascii="Times New Roman" w:eastAsia="Arial" w:hAnsi="Times New Roman" w:cs="Times New Roman"/>
          <w:sz w:val="20"/>
          <w:szCs w:val="20"/>
          <w:lang w:eastAsia="ru-RU"/>
        </w:rPr>
      </w:pPr>
      <w:r w:rsidRPr="001F20C3">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E844B4" w:rsidRPr="001F20C3" w:rsidRDefault="00E844B4" w:rsidP="00E844B4">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1F20C3">
        <w:rPr>
          <w:rFonts w:ascii="Times New Roman" w:eastAsia="Arial" w:hAnsi="Times New Roman" w:cs="Times New Roman"/>
          <w:b/>
          <w:sz w:val="20"/>
          <w:szCs w:val="20"/>
          <w:lang w:eastAsia="ru-RU"/>
        </w:rPr>
        <w:t>ВНЕСЕННЯ ЗМІН ДО ДОГОВОРУ ТА ЙОГО РОЗІРВАННЯ</w:t>
      </w:r>
    </w:p>
    <w:p w:rsidR="00E844B4" w:rsidRPr="001F20C3" w:rsidRDefault="00E844B4" w:rsidP="00E844B4">
      <w:pPr>
        <w:shd w:val="clear" w:color="auto" w:fill="FFFFFF"/>
        <w:tabs>
          <w:tab w:val="left" w:pos="1134"/>
        </w:tabs>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E844B4" w:rsidRPr="001F20C3" w:rsidRDefault="00E844B4" w:rsidP="00E844B4">
      <w:pPr>
        <w:shd w:val="clear" w:color="auto" w:fill="FFFFFF"/>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E844B4" w:rsidRPr="001F20C3" w:rsidRDefault="00E844B4" w:rsidP="00E844B4">
      <w:pPr>
        <w:shd w:val="clear" w:color="auto" w:fill="FFFFFF"/>
        <w:tabs>
          <w:tab w:val="left" w:pos="1134"/>
        </w:tabs>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11.2. Розірвання Договору можливе за згодою Сторін.</w:t>
      </w:r>
    </w:p>
    <w:p w:rsidR="00E844B4" w:rsidRPr="001F20C3" w:rsidRDefault="00E844B4" w:rsidP="00E844B4">
      <w:pPr>
        <w:shd w:val="clear" w:color="auto" w:fill="FFFFFF"/>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E844B4" w:rsidRPr="001F20C3" w:rsidRDefault="00E844B4" w:rsidP="00E844B4">
      <w:pPr>
        <w:shd w:val="clear" w:color="auto" w:fill="FFFFFF"/>
        <w:tabs>
          <w:tab w:val="left" w:pos="1134"/>
        </w:tabs>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E844B4" w:rsidRPr="001F20C3" w:rsidRDefault="00E844B4" w:rsidP="00E844B4">
      <w:pPr>
        <w:shd w:val="clear" w:color="auto" w:fill="FFFFFF"/>
        <w:tabs>
          <w:tab w:val="left" w:pos="1426"/>
        </w:tabs>
        <w:spacing w:after="0" w:line="240" w:lineRule="auto"/>
        <w:ind w:firstLine="709"/>
        <w:jc w:val="both"/>
        <w:outlineLvl w:val="0"/>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11.3.1. Відсутності у Замовника коштів для фінансування будівництва.</w:t>
      </w:r>
    </w:p>
    <w:p w:rsidR="00E844B4" w:rsidRPr="001F20C3" w:rsidRDefault="00E844B4" w:rsidP="00E844B4">
      <w:pPr>
        <w:shd w:val="clear" w:color="auto" w:fill="FFFFFF"/>
        <w:tabs>
          <w:tab w:val="left" w:pos="1426"/>
        </w:tabs>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E844B4" w:rsidRPr="001F20C3" w:rsidRDefault="00E844B4" w:rsidP="00E844B4">
      <w:pPr>
        <w:shd w:val="clear" w:color="auto" w:fill="FFFFFF"/>
        <w:tabs>
          <w:tab w:val="left" w:pos="1276"/>
        </w:tabs>
        <w:spacing w:after="0" w:line="240" w:lineRule="auto"/>
        <w:ind w:firstLine="709"/>
        <w:jc w:val="both"/>
        <w:outlineLvl w:val="0"/>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11.3.3. Прийняття рішення про припинення будівництва, в тому числі шляхом консервації або ліквідації незавершеного будівництва.</w:t>
      </w:r>
    </w:p>
    <w:p w:rsidR="00E844B4" w:rsidRPr="001F20C3" w:rsidRDefault="00E844B4" w:rsidP="00E844B4">
      <w:pPr>
        <w:shd w:val="clear" w:color="auto" w:fill="FFFFFF"/>
        <w:tabs>
          <w:tab w:val="left" w:pos="1276"/>
        </w:tabs>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E844B4" w:rsidRPr="001F20C3" w:rsidRDefault="00E844B4" w:rsidP="00E844B4">
      <w:pPr>
        <w:shd w:val="clear" w:color="auto" w:fill="FFFFFF"/>
        <w:tabs>
          <w:tab w:val="left" w:pos="1276"/>
        </w:tabs>
        <w:spacing w:after="0" w:line="240" w:lineRule="auto"/>
        <w:ind w:firstLine="709"/>
        <w:jc w:val="both"/>
        <w:outlineLvl w:val="0"/>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11.3.5. Якщо роботи не розпочато з вини Підрядника, Замовник має право розірвати Договір.</w:t>
      </w:r>
    </w:p>
    <w:p w:rsidR="00E844B4" w:rsidRPr="001F20C3" w:rsidRDefault="00E844B4" w:rsidP="00E844B4">
      <w:pPr>
        <w:shd w:val="clear" w:color="auto" w:fill="FFFFFF"/>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11.3.6. Грубих порушень Підрядником будівельних норм і правил у випадку відмови Підрядника від їх усунення.</w:t>
      </w:r>
    </w:p>
    <w:p w:rsidR="00E844B4" w:rsidRPr="001F20C3" w:rsidRDefault="00E844B4" w:rsidP="00E844B4">
      <w:pPr>
        <w:shd w:val="clear" w:color="auto" w:fill="FFFFFF"/>
        <w:spacing w:after="0" w:line="240" w:lineRule="auto"/>
        <w:ind w:firstLine="709"/>
        <w:jc w:val="both"/>
        <w:outlineLvl w:val="0"/>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11.3.7. Прийняття судом постанови про визнання Підрядника банкрутом.</w:t>
      </w:r>
    </w:p>
    <w:p w:rsidR="00E844B4" w:rsidRPr="001F20C3" w:rsidRDefault="00E844B4" w:rsidP="00E844B4">
      <w:pPr>
        <w:shd w:val="clear" w:color="auto" w:fill="FFFFFF"/>
        <w:tabs>
          <w:tab w:val="left" w:pos="1134"/>
        </w:tabs>
        <w:spacing w:after="0" w:line="240" w:lineRule="auto"/>
        <w:ind w:firstLine="709"/>
        <w:jc w:val="both"/>
        <w:rPr>
          <w:rFonts w:ascii="Times New Roman" w:hAnsi="Times New Roman" w:cs="Times New Roman"/>
          <w:sz w:val="20"/>
          <w:szCs w:val="20"/>
          <w:lang w:eastAsia="uk-UA"/>
        </w:rPr>
      </w:pPr>
      <w:r w:rsidRPr="001F20C3">
        <w:rPr>
          <w:rFonts w:ascii="Times New Roman" w:hAnsi="Times New Roman" w:cs="Times New Roman"/>
          <w:sz w:val="20"/>
          <w:szCs w:val="20"/>
          <w:lang w:eastAsia="uk-UA"/>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E844B4" w:rsidRPr="001F20C3" w:rsidRDefault="00E844B4" w:rsidP="00E844B4">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1F20C3">
        <w:rPr>
          <w:rFonts w:ascii="Times New Roman" w:eastAsia="Arial" w:hAnsi="Times New Roman" w:cs="Times New Roman"/>
          <w:b/>
          <w:caps/>
          <w:sz w:val="20"/>
          <w:szCs w:val="20"/>
          <w:lang w:eastAsia="ru-RU"/>
        </w:rPr>
        <w:t>Інші умови Договору</w:t>
      </w:r>
    </w:p>
    <w:p w:rsidR="00E844B4" w:rsidRPr="001F20C3" w:rsidRDefault="00E844B4" w:rsidP="00E844B4">
      <w:pPr>
        <w:widowControl w:val="0"/>
        <w:tabs>
          <w:tab w:val="left" w:pos="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12.1.</w:t>
      </w:r>
      <w:r w:rsidRPr="001F20C3">
        <w:rPr>
          <w:rFonts w:ascii="Times New Roman" w:eastAsia="SimSun" w:hAnsi="Times New Roman" w:cs="Times New Roman"/>
          <w:kern w:val="2"/>
          <w:sz w:val="20"/>
          <w:szCs w:val="20"/>
          <w:lang w:eastAsia="hi-IN" w:bidi="hi-IN"/>
        </w:rPr>
        <w:tab/>
      </w:r>
      <w:r w:rsidRPr="001F20C3">
        <w:rPr>
          <w:rFonts w:ascii="Times New Roman" w:hAnsi="Times New Roman" w:cs="Times New Roman"/>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lastRenderedPageBreak/>
        <w:t>12.2.</w:t>
      </w:r>
      <w:r w:rsidRPr="001F20C3">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F20C3">
        <w:rPr>
          <w:rFonts w:eastAsia="Calibri" w:cs="Times New Roman"/>
        </w:rPr>
        <w:t xml:space="preserve">, </w:t>
      </w:r>
      <w:r w:rsidRPr="001F20C3">
        <w:rPr>
          <w:rFonts w:ascii="Times New Roman" w:eastAsia="Calibri" w:hAnsi="Times New Roman" w:cs="Times New Roman"/>
          <w:sz w:val="20"/>
          <w:szCs w:val="20"/>
        </w:rPr>
        <w:t>що передбачені ч.5 ст. 41 Закону України «Про публічні закупівлі» та п.19 Особливостей</w:t>
      </w:r>
      <w:r w:rsidRPr="001F20C3">
        <w:rPr>
          <w:rFonts w:ascii="Times New Roman" w:eastAsia="SimSun" w:hAnsi="Times New Roman" w:cs="Times New Roman"/>
          <w:kern w:val="2"/>
          <w:sz w:val="20"/>
          <w:szCs w:val="20"/>
          <w:lang w:eastAsia="hi-IN" w:bidi="hi-IN"/>
        </w:rPr>
        <w:t xml:space="preserve">   :</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20C3">
        <w:rPr>
          <w:rFonts w:ascii="Times New Roman" w:eastAsia="SimSun" w:hAnsi="Times New Roman" w:cs="Times New Roman"/>
          <w:kern w:val="2"/>
          <w:sz w:val="20"/>
          <w:szCs w:val="20"/>
          <w:lang w:eastAsia="hi-IN" w:bidi="hi-IN"/>
        </w:rPr>
        <w:t>Platts</w:t>
      </w:r>
      <w:proofErr w:type="spellEnd"/>
      <w:r w:rsidRPr="001F20C3">
        <w:rPr>
          <w:rFonts w:ascii="Times New Roman" w:eastAsia="SimSun" w:hAnsi="Times New Roman" w:cs="Times New Roman"/>
          <w:kern w:val="2"/>
          <w:sz w:val="20"/>
          <w:szCs w:val="20"/>
          <w:lang w:eastAsia="hi-I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44B4" w:rsidRPr="001F20C3" w:rsidRDefault="00E844B4" w:rsidP="00E844B4">
      <w:pPr>
        <w:widowControl w:val="0"/>
        <w:tabs>
          <w:tab w:val="left" w:pos="570"/>
        </w:tabs>
        <w:spacing w:after="0" w:line="240" w:lineRule="auto"/>
        <w:ind w:firstLine="709"/>
        <w:jc w:val="both"/>
        <w:rPr>
          <w:rFonts w:ascii="Times New Roman" w:hAnsi="Times New Roman" w:cs="Times New Roman"/>
          <w:kern w:val="2"/>
          <w:sz w:val="20"/>
          <w:szCs w:val="20"/>
          <w:lang w:eastAsia="ar-SA" w:bidi="hi-IN"/>
        </w:rPr>
      </w:pPr>
      <w:r w:rsidRPr="001F20C3">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12.3.</w:t>
      </w:r>
      <w:r w:rsidRPr="001F20C3">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12.4.</w:t>
      </w:r>
      <w:r w:rsidRPr="001F20C3">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rsidR="00E844B4" w:rsidRPr="001F20C3" w:rsidRDefault="00E844B4" w:rsidP="00E844B4">
      <w:pPr>
        <w:widowControl w:val="0"/>
        <w:tabs>
          <w:tab w:val="left" w:pos="570"/>
        </w:tabs>
        <w:spacing w:after="0" w:line="240" w:lineRule="auto"/>
        <w:ind w:firstLine="709"/>
        <w:jc w:val="both"/>
        <w:rPr>
          <w:rFonts w:ascii="Times New Roman" w:eastAsia="SimSun" w:hAnsi="Times New Roman" w:cs="Times New Roman"/>
          <w:kern w:val="2"/>
          <w:sz w:val="20"/>
          <w:szCs w:val="20"/>
          <w:lang w:eastAsia="hi-IN" w:bidi="hi-IN"/>
        </w:rPr>
      </w:pPr>
      <w:r w:rsidRPr="001F20C3">
        <w:rPr>
          <w:rFonts w:ascii="Times New Roman" w:eastAsia="SimSun" w:hAnsi="Times New Roman" w:cs="Times New Roman"/>
          <w:kern w:val="2"/>
          <w:sz w:val="20"/>
          <w:szCs w:val="20"/>
          <w:lang w:eastAsia="hi-IN" w:bidi="hi-IN"/>
        </w:rPr>
        <w:t>12.5.</w:t>
      </w:r>
      <w:r w:rsidRPr="001F20C3">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E844B4" w:rsidRPr="001F20C3" w:rsidRDefault="00E844B4" w:rsidP="00E844B4">
      <w:pPr>
        <w:numPr>
          <w:ilvl w:val="0"/>
          <w:numId w:val="3"/>
        </w:numPr>
        <w:suppressAutoHyphens w:val="0"/>
        <w:spacing w:after="0" w:line="240" w:lineRule="auto"/>
        <w:ind w:left="357" w:hanging="357"/>
        <w:jc w:val="center"/>
        <w:rPr>
          <w:rFonts w:ascii="Times New Roman" w:eastAsia="Arial" w:hAnsi="Times New Roman" w:cs="Times New Roman"/>
          <w:b/>
          <w:sz w:val="20"/>
          <w:szCs w:val="20"/>
          <w:lang w:eastAsia="ru-RU"/>
        </w:rPr>
      </w:pPr>
      <w:r w:rsidRPr="001F20C3">
        <w:rPr>
          <w:rFonts w:ascii="Times New Roman" w:eastAsia="Arial" w:hAnsi="Times New Roman" w:cs="Times New Roman"/>
          <w:b/>
          <w:sz w:val="20"/>
          <w:szCs w:val="20"/>
          <w:lang w:eastAsia="ru-RU"/>
        </w:rPr>
        <w:t>СТРОК ДІЇ ДОГОВОРУ</w:t>
      </w:r>
    </w:p>
    <w:p w:rsidR="00E844B4" w:rsidRPr="001F20C3" w:rsidRDefault="00E844B4" w:rsidP="00E844B4">
      <w:pPr>
        <w:numPr>
          <w:ilvl w:val="1"/>
          <w:numId w:val="3"/>
        </w:numPr>
        <w:spacing w:after="0" w:line="240" w:lineRule="auto"/>
        <w:ind w:left="0" w:firstLine="709"/>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Цей Договір вважається укладеним і набирає чинності з моменту його підписання Сторонами, скріплення печатками та діє до 31.12.2023 або до повного виконання Сторонами договірних зобов’язань, а в частині розрахунків до повного його виконання.</w:t>
      </w:r>
    </w:p>
    <w:p w:rsidR="00E844B4" w:rsidRPr="001F20C3" w:rsidRDefault="00E844B4" w:rsidP="00E844B4">
      <w:pPr>
        <w:numPr>
          <w:ilvl w:val="0"/>
          <w:numId w:val="3"/>
        </w:numPr>
        <w:suppressAutoHyphens w:val="0"/>
        <w:spacing w:after="0" w:line="240" w:lineRule="auto"/>
        <w:ind w:left="357" w:hanging="357"/>
        <w:jc w:val="center"/>
        <w:rPr>
          <w:rFonts w:ascii="Times New Roman" w:eastAsia="Arial" w:hAnsi="Times New Roman" w:cs="Times New Roman"/>
          <w:b/>
          <w:sz w:val="20"/>
          <w:szCs w:val="20"/>
          <w:lang w:eastAsia="ru-RU"/>
        </w:rPr>
      </w:pPr>
      <w:r w:rsidRPr="001F20C3">
        <w:rPr>
          <w:rFonts w:ascii="Times New Roman" w:eastAsia="Arial" w:hAnsi="Times New Roman" w:cs="Times New Roman"/>
          <w:b/>
          <w:sz w:val="20"/>
          <w:szCs w:val="20"/>
          <w:lang w:eastAsia="ru-RU"/>
        </w:rPr>
        <w:t>ПРИКІНЦЕВІ ПОЛОЖЕННЯ</w:t>
      </w:r>
    </w:p>
    <w:p w:rsidR="00E844B4" w:rsidRPr="001F20C3" w:rsidRDefault="00E844B4" w:rsidP="00E844B4">
      <w:pPr>
        <w:shd w:val="clear" w:color="auto" w:fill="FFFFFF"/>
        <w:tabs>
          <w:tab w:val="left" w:pos="1243"/>
        </w:tabs>
        <w:spacing w:after="0" w:line="240" w:lineRule="auto"/>
        <w:ind w:firstLine="709"/>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14.1. Прийняття рішень про зміну умов Договору оформляється шляхом підписання додаткових угод на рівні осіб, що підписали Договір.</w:t>
      </w:r>
    </w:p>
    <w:p w:rsidR="00E844B4" w:rsidRPr="001F20C3" w:rsidRDefault="00E844B4" w:rsidP="00E844B4">
      <w:pPr>
        <w:shd w:val="clear" w:color="auto" w:fill="FFFFFF"/>
        <w:spacing w:after="0" w:line="240" w:lineRule="auto"/>
        <w:ind w:firstLine="709"/>
        <w:contextualSpacing/>
        <w:jc w:val="both"/>
        <w:rPr>
          <w:rFonts w:ascii="Times New Roman" w:eastAsia="Calibri" w:hAnsi="Times New Roman" w:cs="Times New Roman"/>
          <w:sz w:val="20"/>
          <w:szCs w:val="20"/>
        </w:rPr>
      </w:pPr>
      <w:r w:rsidRPr="001F20C3">
        <w:rPr>
          <w:rFonts w:ascii="Times New Roman" w:eastAsia="Calibri" w:hAnsi="Times New Roman" w:cs="Times New Roman"/>
          <w:sz w:val="20"/>
          <w:szCs w:val="20"/>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E844B4" w:rsidRPr="001F20C3" w:rsidRDefault="00E844B4" w:rsidP="00E844B4">
      <w:pPr>
        <w:numPr>
          <w:ilvl w:val="0"/>
          <w:numId w:val="3"/>
        </w:numPr>
        <w:suppressAutoHyphens w:val="0"/>
        <w:spacing w:after="0" w:line="240" w:lineRule="auto"/>
        <w:ind w:left="357" w:hanging="357"/>
        <w:jc w:val="center"/>
        <w:rPr>
          <w:rFonts w:ascii="Times New Roman" w:eastAsia="Arial" w:hAnsi="Times New Roman" w:cs="Times New Roman"/>
          <w:sz w:val="20"/>
          <w:szCs w:val="20"/>
          <w:lang w:eastAsia="ru-RU"/>
        </w:rPr>
      </w:pPr>
      <w:r w:rsidRPr="001F20C3">
        <w:rPr>
          <w:rFonts w:ascii="Times New Roman" w:eastAsia="Arial" w:hAnsi="Times New Roman" w:cs="Times New Roman"/>
          <w:b/>
          <w:sz w:val="20"/>
          <w:szCs w:val="20"/>
          <w:lang w:eastAsia="ru-RU"/>
        </w:rPr>
        <w:t>ДОДАТКИ ДО ДОГОВОРУ</w:t>
      </w:r>
    </w:p>
    <w:p w:rsidR="00E844B4" w:rsidRPr="001F20C3" w:rsidRDefault="00E844B4" w:rsidP="00E844B4">
      <w:pPr>
        <w:spacing w:after="0" w:line="240" w:lineRule="auto"/>
        <w:ind w:left="714"/>
        <w:jc w:val="both"/>
        <w:rPr>
          <w:rFonts w:ascii="Times New Roman" w:eastAsia="Arial" w:hAnsi="Times New Roman" w:cs="Times New Roman"/>
          <w:sz w:val="20"/>
          <w:szCs w:val="20"/>
          <w:lang w:eastAsia="ru-RU"/>
        </w:rPr>
      </w:pPr>
      <w:r w:rsidRPr="001F20C3">
        <w:rPr>
          <w:rFonts w:ascii="Times New Roman" w:eastAsia="Arial" w:hAnsi="Times New Roman" w:cs="Times New Roman"/>
          <w:sz w:val="20"/>
          <w:szCs w:val="20"/>
          <w:lang w:eastAsia="ru-RU"/>
        </w:rPr>
        <w:t>Додаток №1 Договірна ціна з розрахунками (формується на етапі укладання договору)</w:t>
      </w:r>
    </w:p>
    <w:p w:rsidR="00E844B4" w:rsidRPr="001F20C3" w:rsidRDefault="00E844B4" w:rsidP="00E844B4">
      <w:pPr>
        <w:spacing w:after="0" w:line="240" w:lineRule="auto"/>
        <w:ind w:left="714"/>
        <w:jc w:val="both"/>
        <w:rPr>
          <w:rFonts w:ascii="Times New Roman" w:eastAsia="Arial" w:hAnsi="Times New Roman" w:cs="Times New Roman"/>
          <w:sz w:val="20"/>
          <w:szCs w:val="20"/>
          <w:lang w:eastAsia="ru-RU"/>
        </w:rPr>
      </w:pPr>
      <w:r w:rsidRPr="001F20C3">
        <w:rPr>
          <w:rFonts w:ascii="Times New Roman" w:eastAsia="Arial" w:hAnsi="Times New Roman" w:cs="Times New Roman"/>
          <w:sz w:val="20"/>
          <w:szCs w:val="20"/>
          <w:lang w:eastAsia="ru-RU"/>
        </w:rPr>
        <w:t>Додаток №2 Графік надання послуг (формується на етапі укладання договору)</w:t>
      </w:r>
    </w:p>
    <w:p w:rsidR="00E844B4" w:rsidRPr="001F20C3" w:rsidRDefault="00E844B4" w:rsidP="00E844B4">
      <w:pPr>
        <w:numPr>
          <w:ilvl w:val="0"/>
          <w:numId w:val="3"/>
        </w:numPr>
        <w:suppressAutoHyphens w:val="0"/>
        <w:spacing w:after="0" w:line="240" w:lineRule="auto"/>
        <w:jc w:val="center"/>
        <w:rPr>
          <w:rFonts w:ascii="Times New Roman" w:eastAsia="Arial" w:hAnsi="Times New Roman" w:cs="Times New Roman"/>
          <w:b/>
          <w:sz w:val="20"/>
          <w:szCs w:val="20"/>
          <w:lang w:eastAsia="ru-RU"/>
        </w:rPr>
      </w:pPr>
      <w:r w:rsidRPr="001F20C3">
        <w:rPr>
          <w:rFonts w:ascii="Times New Roman" w:eastAsia="Arial" w:hAnsi="Times New Roman" w:cs="Times New Roman"/>
          <w:b/>
          <w:caps/>
          <w:sz w:val="20"/>
          <w:szCs w:val="20"/>
          <w:lang w:eastAsia="ru-RU"/>
        </w:rPr>
        <w:t>Місцезнаходження та банківські реквізити сторін.</w:t>
      </w:r>
    </w:p>
    <w:p w:rsidR="00E844B4" w:rsidRPr="001F20C3" w:rsidRDefault="00E844B4" w:rsidP="00E844B4">
      <w:pPr>
        <w:spacing w:after="0" w:line="240" w:lineRule="auto"/>
        <w:ind w:left="708"/>
        <w:rPr>
          <w:rFonts w:ascii="Times New Roman" w:eastAsia="Arial" w:hAnsi="Times New Roman" w:cs="Times New Roman"/>
          <w:b/>
          <w:sz w:val="20"/>
          <w:szCs w:val="20"/>
          <w:lang w:eastAsia="ru-RU"/>
        </w:rPr>
      </w:pPr>
      <w:r w:rsidRPr="001F20C3">
        <w:rPr>
          <w:rFonts w:ascii="Times New Roman" w:eastAsia="Arial" w:hAnsi="Times New Roman" w:cs="Times New Roman"/>
          <w:b/>
          <w:sz w:val="20"/>
          <w:szCs w:val="20"/>
          <w:lang w:eastAsia="ru-RU"/>
        </w:rPr>
        <w:t>ЗАМОВНИК</w:t>
      </w:r>
      <w:r w:rsidRPr="001F20C3">
        <w:rPr>
          <w:rFonts w:ascii="Times New Roman" w:eastAsia="Arial" w:hAnsi="Times New Roman" w:cs="Times New Roman"/>
          <w:b/>
          <w:sz w:val="20"/>
          <w:szCs w:val="20"/>
          <w:lang w:eastAsia="ru-RU"/>
        </w:rPr>
        <w:tab/>
      </w:r>
      <w:r w:rsidRPr="001F20C3">
        <w:rPr>
          <w:rFonts w:ascii="Times New Roman" w:eastAsia="Arial" w:hAnsi="Times New Roman" w:cs="Times New Roman"/>
          <w:b/>
          <w:sz w:val="20"/>
          <w:szCs w:val="20"/>
          <w:lang w:eastAsia="ru-RU"/>
        </w:rPr>
        <w:tab/>
      </w:r>
      <w:r w:rsidRPr="001F20C3">
        <w:rPr>
          <w:rFonts w:ascii="Times New Roman" w:eastAsia="Arial" w:hAnsi="Times New Roman" w:cs="Times New Roman"/>
          <w:b/>
          <w:sz w:val="20"/>
          <w:szCs w:val="20"/>
          <w:lang w:eastAsia="ru-RU"/>
        </w:rPr>
        <w:tab/>
      </w:r>
      <w:r w:rsidRPr="001F20C3">
        <w:rPr>
          <w:rFonts w:ascii="Times New Roman" w:eastAsia="Arial" w:hAnsi="Times New Roman" w:cs="Times New Roman"/>
          <w:b/>
          <w:sz w:val="20"/>
          <w:szCs w:val="20"/>
          <w:lang w:eastAsia="ru-RU"/>
        </w:rPr>
        <w:tab/>
      </w:r>
      <w:r w:rsidRPr="001F20C3">
        <w:rPr>
          <w:rFonts w:ascii="Times New Roman" w:eastAsia="Arial" w:hAnsi="Times New Roman" w:cs="Times New Roman"/>
          <w:b/>
          <w:sz w:val="20"/>
          <w:szCs w:val="20"/>
          <w:lang w:eastAsia="ru-RU"/>
        </w:rPr>
        <w:tab/>
      </w:r>
      <w:r w:rsidRPr="001F20C3">
        <w:rPr>
          <w:rFonts w:ascii="Times New Roman" w:eastAsia="Arial" w:hAnsi="Times New Roman" w:cs="Times New Roman"/>
          <w:b/>
          <w:sz w:val="20"/>
          <w:szCs w:val="20"/>
          <w:lang w:eastAsia="ru-RU"/>
        </w:rPr>
        <w:tab/>
        <w:t xml:space="preserve">                   ПІДРЯДНИК</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3"/>
      </w:tblGrid>
      <w:tr w:rsidR="00E844B4" w:rsidRPr="000F02B1" w:rsidTr="009A3118">
        <w:trPr>
          <w:trHeight w:val="197"/>
        </w:trPr>
        <w:tc>
          <w:tcPr>
            <w:tcW w:w="4943" w:type="dxa"/>
          </w:tcPr>
          <w:p w:rsidR="00E844B4" w:rsidRPr="001F20C3" w:rsidRDefault="00E844B4" w:rsidP="009A3118">
            <w:pPr>
              <w:jc w:val="center"/>
              <w:rPr>
                <w:rFonts w:ascii="Times New Roman" w:eastAsia="Calibri" w:hAnsi="Times New Roman" w:cs="Times New Roman"/>
                <w:u w:val="single"/>
              </w:rPr>
            </w:pPr>
            <w:r w:rsidRPr="001F20C3">
              <w:rPr>
                <w:rFonts w:ascii="Times New Roman" w:hAnsi="Times New Roman"/>
              </w:rPr>
              <w:t xml:space="preserve"> </w:t>
            </w: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rPr>
                <w:rFonts w:ascii="Times New Roman" w:eastAsia="Calibri" w:hAnsi="Times New Roman" w:cs="Times New Roman"/>
              </w:rPr>
            </w:pPr>
            <w:r w:rsidRPr="001F20C3">
              <w:rPr>
                <w:rFonts w:ascii="Times New Roman" w:eastAsia="Calibri" w:hAnsi="Times New Roman" w:cs="Times New Roman"/>
              </w:rPr>
              <w:t xml:space="preserve">    М.П."___" ____________ 2023  р.</w:t>
            </w:r>
          </w:p>
          <w:p w:rsidR="00E844B4" w:rsidRPr="001F20C3" w:rsidRDefault="00E844B4" w:rsidP="009A3118">
            <w:pPr>
              <w:jc w:val="both"/>
              <w:rPr>
                <w:rFonts w:ascii="Times New Roman" w:eastAsia="Calibri" w:hAnsi="Times New Roman" w:cs="Times New Roman"/>
              </w:rPr>
            </w:pPr>
          </w:p>
        </w:tc>
        <w:tc>
          <w:tcPr>
            <w:tcW w:w="4943" w:type="dxa"/>
          </w:tcPr>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1F20C3" w:rsidRDefault="00E844B4" w:rsidP="009A3118">
            <w:pPr>
              <w:jc w:val="center"/>
              <w:rPr>
                <w:rFonts w:ascii="Times New Roman" w:eastAsia="Calibri" w:hAnsi="Times New Roman" w:cs="Times New Roman"/>
                <w:u w:val="single"/>
              </w:rPr>
            </w:pPr>
            <w:r w:rsidRPr="001F20C3">
              <w:rPr>
                <w:rFonts w:ascii="Times New Roman" w:eastAsia="Calibri" w:hAnsi="Times New Roman" w:cs="Times New Roman"/>
                <w:u w:val="single"/>
              </w:rPr>
              <w:t>_______________________________________</w:t>
            </w:r>
          </w:p>
          <w:p w:rsidR="00E844B4" w:rsidRPr="009F11D0" w:rsidRDefault="00E844B4" w:rsidP="009A3118">
            <w:pPr>
              <w:rPr>
                <w:rFonts w:ascii="Times New Roman" w:eastAsia="Calibri" w:hAnsi="Times New Roman" w:cs="Times New Roman"/>
              </w:rPr>
            </w:pPr>
            <w:r w:rsidRPr="001F20C3">
              <w:rPr>
                <w:rFonts w:ascii="Times New Roman" w:eastAsia="Calibri" w:hAnsi="Times New Roman" w:cs="Times New Roman"/>
              </w:rPr>
              <w:t xml:space="preserve">    М.П."___" ____________ 2023  р</w:t>
            </w:r>
            <w:bookmarkStart w:id="2" w:name="_GoBack"/>
            <w:bookmarkEnd w:id="2"/>
          </w:p>
          <w:p w:rsidR="00E844B4" w:rsidRPr="00431DF8" w:rsidRDefault="00E844B4" w:rsidP="009A3118">
            <w:pPr>
              <w:rPr>
                <w:rFonts w:ascii="Times New Roman" w:eastAsia="Calibri" w:hAnsi="Times New Roman" w:cs="Times New Roman"/>
                <w:u w:val="single"/>
              </w:rPr>
            </w:pPr>
          </w:p>
        </w:tc>
      </w:tr>
    </w:tbl>
    <w:p w:rsidR="00E844B4" w:rsidRDefault="00E844B4" w:rsidP="00E844B4">
      <w:pPr>
        <w:spacing w:after="0" w:line="240" w:lineRule="auto"/>
        <w:jc w:val="center"/>
        <w:rPr>
          <w:rFonts w:ascii="Times New Roman" w:hAnsi="Times New Roman" w:cs="Times New Roman"/>
          <w:b/>
          <w:lang w:eastAsia="uk-UA"/>
        </w:rPr>
      </w:pPr>
    </w:p>
    <w:p w:rsidR="00E844B4" w:rsidRDefault="00E844B4" w:rsidP="00E844B4">
      <w:pPr>
        <w:spacing w:after="0" w:line="240" w:lineRule="auto"/>
        <w:jc w:val="center"/>
        <w:rPr>
          <w:rFonts w:ascii="Times New Roman" w:hAnsi="Times New Roman" w:cs="Times New Roman"/>
          <w:b/>
          <w:lang w:eastAsia="uk-UA"/>
        </w:rPr>
      </w:pPr>
    </w:p>
    <w:p w:rsidR="006F1432" w:rsidRDefault="006F1432"/>
    <w:sectPr w:rsidR="006F1432" w:rsidSect="008F5399">
      <w:pgSz w:w="11906" w:h="16838"/>
      <w:pgMar w:top="426"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15739"/>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922B5B"/>
    <w:multiLevelType w:val="multilevel"/>
    <w:tmpl w:val="92C6589E"/>
    <w:lvl w:ilvl="0">
      <w:start w:val="4"/>
      <w:numFmt w:val="decimal"/>
      <w:lvlText w:val="%1."/>
      <w:lvlJc w:val="left"/>
      <w:pPr>
        <w:ind w:left="360" w:hanging="360"/>
      </w:pPr>
      <w:rPr>
        <w:rFonts w:hint="default"/>
        <w:b/>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3"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44B4"/>
    <w:rsid w:val="001F20C3"/>
    <w:rsid w:val="006F1432"/>
    <w:rsid w:val="00745F9E"/>
    <w:rsid w:val="0084775E"/>
    <w:rsid w:val="008F5399"/>
    <w:rsid w:val="00E8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8EAC9-53B2-45C0-828D-2783D94A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B4"/>
    <w:pPr>
      <w:suppressAutoHyphens/>
    </w:pPr>
    <w:rPr>
      <w:rFonts w:ascii="Calibri" w:eastAsia="Times New Roman"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4"/>
    <w:uiPriority w:val="34"/>
    <w:qFormat/>
    <w:rsid w:val="00E844B4"/>
    <w:pPr>
      <w:widowControl w:val="0"/>
      <w:suppressAutoHyphens w:val="0"/>
      <w:autoSpaceDE w:val="0"/>
      <w:autoSpaceDN w:val="0"/>
      <w:spacing w:after="0" w:line="240" w:lineRule="auto"/>
      <w:ind w:left="796" w:hanging="363"/>
    </w:pPr>
    <w:rPr>
      <w:rFonts w:ascii="Times New Roman" w:hAnsi="Times New Roman" w:cs="Times New Roman"/>
      <w:lang w:eastAsia="en-US"/>
    </w:rPr>
  </w:style>
  <w:style w:type="character" w:customStyle="1" w:styleId="a4">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3"/>
    <w:uiPriority w:val="34"/>
    <w:rsid w:val="00E844B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4623</Words>
  <Characters>26357</Characters>
  <Application>Microsoft Office Word</Application>
  <DocSecurity>0</DocSecurity>
  <Lines>219</Lines>
  <Paragraphs>61</Paragraphs>
  <ScaleCrop>false</ScaleCrop>
  <Company>HP</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2023-06-16T10:16:00Z</dcterms:created>
  <dcterms:modified xsi:type="dcterms:W3CDTF">2023-06-17T07:43:00Z</dcterms:modified>
</cp:coreProperties>
</file>