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505A4D" w14:textId="77777777" w:rsidR="00E774F6" w:rsidRPr="00EC5DD7" w:rsidRDefault="00E774F6" w:rsidP="00AB08EF">
      <w:pPr>
        <w:spacing w:line="0" w:lineRule="atLeast"/>
        <w:ind w:left="7088"/>
        <w:jc w:val="both"/>
        <w:rPr>
          <w:rFonts w:ascii="Times New Roman" w:hAnsi="Times New Roman"/>
          <w:b/>
          <w:lang w:val="uk-UA"/>
        </w:rPr>
      </w:pPr>
      <w:r w:rsidRPr="00EC5DD7">
        <w:rPr>
          <w:rFonts w:ascii="Times New Roman" w:hAnsi="Times New Roman"/>
          <w:b/>
          <w:lang w:val="uk-UA"/>
        </w:rPr>
        <w:t>Додаток 2</w:t>
      </w:r>
    </w:p>
    <w:p w14:paraId="33A529E5" w14:textId="77777777" w:rsidR="00E774F6" w:rsidRPr="00EC5DD7" w:rsidRDefault="00E774F6" w:rsidP="00AB08EF">
      <w:pPr>
        <w:spacing w:line="0" w:lineRule="atLeast"/>
        <w:ind w:left="7088"/>
        <w:jc w:val="both"/>
        <w:rPr>
          <w:rFonts w:ascii="Times New Roman" w:hAnsi="Times New Roman"/>
          <w:b/>
          <w:bCs/>
          <w:lang w:val="uk-UA"/>
        </w:rPr>
      </w:pPr>
      <w:r w:rsidRPr="00EC5DD7">
        <w:rPr>
          <w:rFonts w:ascii="Times New Roman" w:hAnsi="Times New Roman"/>
          <w:b/>
          <w:lang w:val="uk-UA"/>
        </w:rPr>
        <w:t>до тендерної документації</w:t>
      </w:r>
    </w:p>
    <w:p w14:paraId="6244FB93" w14:textId="77777777" w:rsidR="00E774F6" w:rsidRPr="00EC5DD7" w:rsidRDefault="00E774F6" w:rsidP="00B214DA">
      <w:pPr>
        <w:spacing w:line="0" w:lineRule="atLeast"/>
        <w:jc w:val="center"/>
        <w:rPr>
          <w:rFonts w:ascii="Times New Roman" w:hAnsi="Times New Roman"/>
          <w:b/>
          <w:lang w:val="uk-UA"/>
        </w:rPr>
      </w:pPr>
    </w:p>
    <w:p w14:paraId="0B7417E3" w14:textId="77777777" w:rsidR="00E774F6" w:rsidRPr="00EC5DD7" w:rsidRDefault="00E774F6" w:rsidP="00B214DA">
      <w:pPr>
        <w:spacing w:line="0" w:lineRule="atLeast"/>
        <w:jc w:val="center"/>
        <w:rPr>
          <w:rFonts w:ascii="Times New Roman" w:hAnsi="Times New Roman"/>
          <w:b/>
          <w:lang w:val="uk-UA"/>
        </w:rPr>
      </w:pPr>
    </w:p>
    <w:p w14:paraId="7FC51F00" w14:textId="77777777" w:rsidR="00E774F6" w:rsidRPr="00EC5DD7" w:rsidRDefault="00E774F6" w:rsidP="00B214DA">
      <w:pPr>
        <w:spacing w:line="0" w:lineRule="atLeast"/>
        <w:jc w:val="center"/>
        <w:rPr>
          <w:rFonts w:ascii="Times New Roman" w:hAnsi="Times New Roman"/>
          <w:b/>
          <w:lang w:val="uk-UA"/>
        </w:rPr>
      </w:pPr>
      <w:r w:rsidRPr="00EC5DD7">
        <w:rPr>
          <w:rFonts w:ascii="Times New Roman" w:hAnsi="Times New Roman"/>
          <w:b/>
          <w:lang w:val="uk-UA"/>
        </w:rPr>
        <w:t>Технічне завдання</w:t>
      </w:r>
    </w:p>
    <w:p w14:paraId="7A6EA7C6" w14:textId="77777777" w:rsidR="008A6DFC" w:rsidRDefault="00CD2BB8" w:rsidP="00B214DA">
      <w:pPr>
        <w:spacing w:line="0" w:lineRule="atLeast"/>
        <w:jc w:val="center"/>
        <w:rPr>
          <w:rFonts w:ascii="Times New Roman" w:hAnsi="Times New Roman"/>
          <w:b/>
          <w:lang w:val="uk-UA"/>
        </w:rPr>
      </w:pPr>
      <w:r w:rsidRPr="00CD2BB8">
        <w:rPr>
          <w:rFonts w:ascii="Times New Roman" w:hAnsi="Times New Roman"/>
          <w:b/>
          <w:lang w:val="uk-UA"/>
        </w:rPr>
        <w:t xml:space="preserve">«Комплект мультимедійного обладнання для навчальних кабінетів 5-6 класів (Інтерактивна дошка, Мультимедійний </w:t>
      </w:r>
      <w:proofErr w:type="spellStart"/>
      <w:r w:rsidRPr="00CD2BB8">
        <w:rPr>
          <w:rFonts w:ascii="Times New Roman" w:hAnsi="Times New Roman"/>
          <w:b/>
          <w:lang w:val="uk-UA"/>
        </w:rPr>
        <w:t>проєктор</w:t>
      </w:r>
      <w:proofErr w:type="spellEnd"/>
      <w:r w:rsidR="008A6DFC">
        <w:rPr>
          <w:rFonts w:ascii="Times New Roman" w:hAnsi="Times New Roman"/>
          <w:b/>
          <w:lang w:val="uk-UA"/>
        </w:rPr>
        <w:t xml:space="preserve"> з короткофокусним об’єктивом)»</w:t>
      </w:r>
      <w:r w:rsidRPr="00CD2BB8">
        <w:rPr>
          <w:rFonts w:ascii="Times New Roman" w:hAnsi="Times New Roman"/>
          <w:b/>
          <w:lang w:val="uk-UA"/>
        </w:rPr>
        <w:t xml:space="preserve">, </w:t>
      </w:r>
    </w:p>
    <w:p w14:paraId="48434467" w14:textId="6189B196" w:rsidR="00E774F6" w:rsidRPr="00EC5DD7" w:rsidRDefault="00CD2BB8" w:rsidP="00B214DA">
      <w:pPr>
        <w:spacing w:line="0" w:lineRule="atLeast"/>
        <w:jc w:val="center"/>
        <w:rPr>
          <w:rFonts w:ascii="Times New Roman" w:hAnsi="Times New Roman"/>
          <w:lang w:val="uk-UA"/>
        </w:rPr>
      </w:pPr>
      <w:r w:rsidRPr="00CD2BB8">
        <w:rPr>
          <w:rFonts w:ascii="Times New Roman" w:hAnsi="Times New Roman"/>
          <w:b/>
          <w:lang w:val="uk-UA"/>
        </w:rPr>
        <w:t>код ДК 021:2015: 32320000-2 - Телевізійне й аудіовізуальне обладнання</w:t>
      </w:r>
      <w:r>
        <w:rPr>
          <w:rFonts w:ascii="Times New Roman" w:hAnsi="Times New Roman"/>
          <w:b/>
          <w:lang w:val="uk-UA"/>
        </w:rPr>
        <w:t>.</w:t>
      </w:r>
    </w:p>
    <w:p w14:paraId="57A3F191" w14:textId="77777777" w:rsidR="00EC5DD7" w:rsidRPr="00EC5DD7" w:rsidRDefault="00EC5DD7" w:rsidP="00B214DA">
      <w:pPr>
        <w:autoSpaceDN w:val="0"/>
        <w:adjustRightInd w:val="0"/>
        <w:spacing w:line="0" w:lineRule="atLeast"/>
        <w:rPr>
          <w:rFonts w:ascii="Times New Roman" w:hAnsi="Times New Roman" w:cs="Times New Roman"/>
          <w:b/>
          <w:u w:val="single"/>
          <w:lang w:val="uk-UA"/>
        </w:rPr>
      </w:pPr>
      <w:r>
        <w:rPr>
          <w:rFonts w:ascii="Times New Roman" w:hAnsi="Times New Roman" w:cs="Times New Roman"/>
          <w:b/>
          <w:u w:val="single"/>
          <w:lang w:val="uk-UA"/>
        </w:rPr>
        <w:t>ЗАГАЛЬНІ ВИМОГИ</w:t>
      </w:r>
      <w:r w:rsidRPr="00EC5DD7">
        <w:rPr>
          <w:rFonts w:ascii="Times New Roman" w:hAnsi="Times New Roman" w:cs="Times New Roman"/>
          <w:b/>
          <w:u w:val="single"/>
          <w:lang w:val="uk-UA"/>
        </w:rPr>
        <w:t>:</w:t>
      </w:r>
    </w:p>
    <w:p w14:paraId="477732D3" w14:textId="77777777" w:rsidR="00AF6D0D" w:rsidRDefault="00E7586C" w:rsidP="00B21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426"/>
        <w:jc w:val="both"/>
        <w:rPr>
          <w:rFonts w:ascii="Times New Roman" w:hAnsi="Times New Roman" w:cs="Times New Roman"/>
          <w:lang w:eastAsia="ar-SA"/>
        </w:rPr>
      </w:pPr>
      <w:r w:rsidRPr="00AF6D0D">
        <w:rPr>
          <w:rFonts w:ascii="Times New Roman" w:hAnsi="Times New Roman" w:cs="Times New Roman"/>
          <w:lang w:val="uk-UA" w:eastAsia="ar-SA"/>
        </w:rPr>
        <w:t>1</w:t>
      </w:r>
      <w:r w:rsidR="008562D9">
        <w:rPr>
          <w:rFonts w:ascii="Times New Roman" w:hAnsi="Times New Roman" w:cs="Times New Roman"/>
          <w:lang w:val="uk-UA" w:eastAsia="ar-SA"/>
        </w:rPr>
        <w:t>.</w:t>
      </w:r>
      <w:r w:rsidR="008562D9" w:rsidRPr="00AF6D0D">
        <w:rPr>
          <w:lang w:val="uk-UA"/>
        </w:rPr>
        <w:t xml:space="preserve"> </w:t>
      </w:r>
      <w:r w:rsidR="008562D9" w:rsidRPr="00AF6D0D">
        <w:rPr>
          <w:rFonts w:ascii="Times New Roman" w:hAnsi="Times New Roman" w:cs="Times New Roman"/>
          <w:lang w:val="uk-UA" w:eastAsia="ar-SA"/>
        </w:rPr>
        <w:t xml:space="preserve">Все обладнання повинно бути новим та таким, що не було в експлуатації; без зовнішніх пошкоджень, у справному стані й повній комплектності, з інструкціями про використання та зберігання викладеними українською мовою, гарантійними талонами. </w:t>
      </w:r>
      <w:proofErr w:type="gramStart"/>
      <w:r w:rsidR="008562D9" w:rsidRPr="000A17F1">
        <w:rPr>
          <w:rFonts w:ascii="Times New Roman" w:hAnsi="Times New Roman" w:cs="Times New Roman"/>
          <w:lang w:eastAsia="ar-SA"/>
        </w:rPr>
        <w:t>У комплект</w:t>
      </w:r>
      <w:proofErr w:type="gramEnd"/>
      <w:r w:rsidR="008562D9" w:rsidRPr="000A17F1">
        <w:rPr>
          <w:rFonts w:ascii="Times New Roman" w:hAnsi="Times New Roman" w:cs="Times New Roman"/>
          <w:lang w:eastAsia="ar-SA"/>
        </w:rPr>
        <w:t xml:space="preserve"> </w:t>
      </w:r>
      <w:proofErr w:type="spellStart"/>
      <w:r w:rsidR="008562D9" w:rsidRPr="000A17F1">
        <w:rPr>
          <w:rFonts w:ascii="Times New Roman" w:hAnsi="Times New Roman" w:cs="Times New Roman"/>
          <w:lang w:eastAsia="ar-SA"/>
        </w:rPr>
        <w:t>також</w:t>
      </w:r>
      <w:proofErr w:type="spellEnd"/>
      <w:r w:rsidR="008562D9" w:rsidRPr="000A17F1">
        <w:rPr>
          <w:rFonts w:ascii="Times New Roman" w:hAnsi="Times New Roman" w:cs="Times New Roman"/>
          <w:lang w:eastAsia="ar-SA"/>
        </w:rPr>
        <w:t xml:space="preserve"> </w:t>
      </w:r>
      <w:proofErr w:type="spellStart"/>
      <w:r w:rsidR="008562D9" w:rsidRPr="000A17F1">
        <w:rPr>
          <w:rFonts w:ascii="Times New Roman" w:hAnsi="Times New Roman" w:cs="Times New Roman"/>
          <w:lang w:eastAsia="ar-SA"/>
        </w:rPr>
        <w:t>мають</w:t>
      </w:r>
      <w:proofErr w:type="spellEnd"/>
      <w:r w:rsidR="008562D9" w:rsidRPr="000A17F1">
        <w:rPr>
          <w:rFonts w:ascii="Times New Roman" w:hAnsi="Times New Roman" w:cs="Times New Roman"/>
          <w:lang w:eastAsia="ar-SA"/>
        </w:rPr>
        <w:t xml:space="preserve"> </w:t>
      </w:r>
      <w:proofErr w:type="spellStart"/>
      <w:r w:rsidR="008562D9" w:rsidRPr="000A17F1">
        <w:rPr>
          <w:rFonts w:ascii="Times New Roman" w:hAnsi="Times New Roman" w:cs="Times New Roman"/>
          <w:lang w:eastAsia="ar-SA"/>
        </w:rPr>
        <w:t>входити</w:t>
      </w:r>
      <w:proofErr w:type="spellEnd"/>
      <w:r w:rsidR="008562D9" w:rsidRPr="000A17F1">
        <w:rPr>
          <w:rFonts w:ascii="Times New Roman" w:hAnsi="Times New Roman" w:cs="Times New Roman"/>
          <w:lang w:eastAsia="ar-SA"/>
        </w:rPr>
        <w:t xml:space="preserve"> </w:t>
      </w:r>
      <w:proofErr w:type="spellStart"/>
      <w:r w:rsidR="008562D9" w:rsidRPr="000A17F1">
        <w:rPr>
          <w:rFonts w:ascii="Times New Roman" w:hAnsi="Times New Roman" w:cs="Times New Roman"/>
          <w:lang w:eastAsia="ar-SA"/>
        </w:rPr>
        <w:t>всі</w:t>
      </w:r>
      <w:proofErr w:type="spellEnd"/>
      <w:r w:rsidR="008562D9" w:rsidRPr="000A17F1">
        <w:rPr>
          <w:rFonts w:ascii="Times New Roman" w:hAnsi="Times New Roman" w:cs="Times New Roman"/>
          <w:lang w:eastAsia="ar-SA"/>
        </w:rPr>
        <w:t xml:space="preserve"> </w:t>
      </w:r>
      <w:proofErr w:type="spellStart"/>
      <w:r w:rsidR="008562D9" w:rsidRPr="000A17F1">
        <w:rPr>
          <w:rFonts w:ascii="Times New Roman" w:hAnsi="Times New Roman" w:cs="Times New Roman"/>
          <w:lang w:eastAsia="ar-SA"/>
        </w:rPr>
        <w:t>необхідні</w:t>
      </w:r>
      <w:proofErr w:type="spellEnd"/>
      <w:r w:rsidR="008562D9" w:rsidRPr="000A17F1">
        <w:rPr>
          <w:rFonts w:ascii="Times New Roman" w:hAnsi="Times New Roman" w:cs="Times New Roman"/>
          <w:lang w:eastAsia="ar-SA"/>
        </w:rPr>
        <w:t xml:space="preserve"> </w:t>
      </w:r>
      <w:proofErr w:type="spellStart"/>
      <w:r w:rsidR="008562D9" w:rsidRPr="000A17F1">
        <w:rPr>
          <w:rFonts w:ascii="Times New Roman" w:hAnsi="Times New Roman" w:cs="Times New Roman"/>
          <w:lang w:eastAsia="ar-SA"/>
        </w:rPr>
        <w:t>кабелі</w:t>
      </w:r>
      <w:proofErr w:type="spellEnd"/>
      <w:r w:rsidR="008562D9" w:rsidRPr="000A17F1">
        <w:rPr>
          <w:rFonts w:ascii="Times New Roman" w:hAnsi="Times New Roman" w:cs="Times New Roman"/>
          <w:lang w:eastAsia="ar-SA"/>
        </w:rPr>
        <w:t>, проводи,</w:t>
      </w:r>
      <w:r w:rsidR="00CC1C98">
        <w:rPr>
          <w:rFonts w:ascii="Times New Roman" w:hAnsi="Times New Roman" w:cs="Times New Roman"/>
          <w:lang w:val="uk-UA" w:eastAsia="ar-SA"/>
        </w:rPr>
        <w:t xml:space="preserve"> </w:t>
      </w:r>
      <w:proofErr w:type="spellStart"/>
      <w:r w:rsidR="008562D9" w:rsidRPr="000A17F1">
        <w:rPr>
          <w:rFonts w:ascii="Times New Roman" w:hAnsi="Times New Roman" w:cs="Times New Roman"/>
          <w:lang w:eastAsia="ar-SA"/>
        </w:rPr>
        <w:t>інше</w:t>
      </w:r>
      <w:proofErr w:type="spellEnd"/>
      <w:r w:rsidR="008562D9" w:rsidRPr="000A17F1">
        <w:rPr>
          <w:rFonts w:ascii="Times New Roman" w:hAnsi="Times New Roman" w:cs="Times New Roman"/>
          <w:lang w:eastAsia="ar-SA"/>
        </w:rPr>
        <w:t xml:space="preserve"> </w:t>
      </w:r>
      <w:proofErr w:type="spellStart"/>
      <w:r w:rsidR="008562D9" w:rsidRPr="000A17F1">
        <w:rPr>
          <w:rFonts w:ascii="Times New Roman" w:hAnsi="Times New Roman" w:cs="Times New Roman"/>
          <w:lang w:eastAsia="ar-SA"/>
        </w:rPr>
        <w:t>обладнання</w:t>
      </w:r>
      <w:proofErr w:type="spellEnd"/>
      <w:r w:rsidR="008562D9" w:rsidRPr="000A17F1">
        <w:rPr>
          <w:rFonts w:ascii="Times New Roman" w:hAnsi="Times New Roman" w:cs="Times New Roman"/>
          <w:lang w:eastAsia="ar-SA"/>
        </w:rPr>
        <w:t xml:space="preserve"> та </w:t>
      </w:r>
      <w:proofErr w:type="spellStart"/>
      <w:r w:rsidR="008562D9" w:rsidRPr="000A17F1">
        <w:rPr>
          <w:rFonts w:ascii="Times New Roman" w:hAnsi="Times New Roman" w:cs="Times New Roman"/>
          <w:lang w:eastAsia="ar-SA"/>
        </w:rPr>
        <w:t>приладдя</w:t>
      </w:r>
      <w:proofErr w:type="spellEnd"/>
      <w:r w:rsidR="008562D9" w:rsidRPr="000A17F1">
        <w:rPr>
          <w:rFonts w:ascii="Times New Roman" w:hAnsi="Times New Roman" w:cs="Times New Roman"/>
          <w:lang w:eastAsia="ar-SA"/>
        </w:rPr>
        <w:t xml:space="preserve">, </w:t>
      </w:r>
      <w:proofErr w:type="spellStart"/>
      <w:r w:rsidR="008562D9" w:rsidRPr="000A17F1">
        <w:rPr>
          <w:rFonts w:ascii="Times New Roman" w:hAnsi="Times New Roman" w:cs="Times New Roman"/>
          <w:lang w:eastAsia="ar-SA"/>
        </w:rPr>
        <w:t>необхідне</w:t>
      </w:r>
      <w:proofErr w:type="spellEnd"/>
      <w:r w:rsidR="008562D9" w:rsidRPr="000A17F1">
        <w:rPr>
          <w:rFonts w:ascii="Times New Roman" w:hAnsi="Times New Roman" w:cs="Times New Roman"/>
          <w:lang w:eastAsia="ar-SA"/>
        </w:rPr>
        <w:t xml:space="preserve"> для </w:t>
      </w:r>
      <w:proofErr w:type="spellStart"/>
      <w:r w:rsidR="008562D9" w:rsidRPr="000A17F1">
        <w:rPr>
          <w:rFonts w:ascii="Times New Roman" w:hAnsi="Times New Roman" w:cs="Times New Roman"/>
          <w:lang w:eastAsia="ar-SA"/>
        </w:rPr>
        <w:t>нормальної</w:t>
      </w:r>
      <w:proofErr w:type="spellEnd"/>
      <w:r w:rsidR="008562D9" w:rsidRPr="000A17F1">
        <w:rPr>
          <w:rFonts w:ascii="Times New Roman" w:hAnsi="Times New Roman" w:cs="Times New Roman"/>
          <w:lang w:eastAsia="ar-SA"/>
        </w:rPr>
        <w:t xml:space="preserve"> </w:t>
      </w:r>
      <w:proofErr w:type="spellStart"/>
      <w:r w:rsidR="008562D9" w:rsidRPr="000A17F1">
        <w:rPr>
          <w:rFonts w:ascii="Times New Roman" w:hAnsi="Times New Roman" w:cs="Times New Roman"/>
          <w:lang w:eastAsia="ar-SA"/>
        </w:rPr>
        <w:t>експлуатації</w:t>
      </w:r>
      <w:proofErr w:type="spellEnd"/>
      <w:r w:rsidR="008562D9" w:rsidRPr="000A17F1">
        <w:rPr>
          <w:rFonts w:ascii="Times New Roman" w:hAnsi="Times New Roman" w:cs="Times New Roman"/>
          <w:lang w:eastAsia="ar-SA"/>
        </w:rPr>
        <w:t xml:space="preserve"> </w:t>
      </w:r>
      <w:proofErr w:type="spellStart"/>
      <w:r w:rsidR="008562D9" w:rsidRPr="000A17F1">
        <w:rPr>
          <w:rFonts w:ascii="Times New Roman" w:hAnsi="Times New Roman" w:cs="Times New Roman"/>
          <w:lang w:eastAsia="ar-SA"/>
        </w:rPr>
        <w:t>обладнання</w:t>
      </w:r>
      <w:proofErr w:type="spellEnd"/>
      <w:r w:rsidR="008562D9" w:rsidRPr="000A17F1">
        <w:rPr>
          <w:rFonts w:ascii="Times New Roman" w:hAnsi="Times New Roman" w:cs="Times New Roman"/>
          <w:lang w:eastAsia="ar-SA"/>
        </w:rPr>
        <w:t xml:space="preserve">. </w:t>
      </w:r>
    </w:p>
    <w:p w14:paraId="42E598C0" w14:textId="77777777" w:rsidR="00AF6D0D" w:rsidRPr="00AF6D0D" w:rsidRDefault="00AF6D0D" w:rsidP="00A57BB0">
      <w:pPr>
        <w:widowControl/>
        <w:suppressAutoHyphens w:val="0"/>
        <w:autoSpaceDE/>
        <w:ind w:firstLine="567"/>
        <w:jc w:val="both"/>
        <w:rPr>
          <w:rFonts w:ascii="Times New Roman" w:hAnsi="Times New Roman" w:cs="Times New Roman"/>
          <w:lang w:val="uk-UA" w:eastAsia="ar-SA"/>
        </w:rPr>
      </w:pPr>
      <w:r w:rsidRPr="00B93450">
        <w:rPr>
          <w:rFonts w:ascii="Times New Roman" w:hAnsi="Times New Roman" w:cs="Times New Roman"/>
          <w:lang w:val="uk-UA" w:eastAsia="ar-SA"/>
        </w:rPr>
        <w:t xml:space="preserve">Якщо товар виявиться дефектним або таким, що не відповідає </w:t>
      </w:r>
      <w:r w:rsidR="00B93450" w:rsidRPr="00B93450">
        <w:rPr>
          <w:rFonts w:ascii="Times New Roman" w:hAnsi="Times New Roman" w:cs="Times New Roman"/>
          <w:lang w:val="uk-UA" w:eastAsia="ar-SA"/>
        </w:rPr>
        <w:t>вимогам Тендерної документації</w:t>
      </w:r>
      <w:r w:rsidRPr="00B93450">
        <w:rPr>
          <w:rFonts w:ascii="Times New Roman" w:hAnsi="Times New Roman" w:cs="Times New Roman"/>
          <w:lang w:val="uk-UA" w:eastAsia="ar-SA"/>
        </w:rPr>
        <w:t>, Постачальник зобов’язаний замінити дефектний товар. Всі витрати, пов’язані із заміною товару неналежної якості (транспортні витрати та ін.), несе Постачальник. Термін протягом якого постачальник повинен замінити товар – не пізніше ніж протягом 2 дні з моменту письмового звернення Замовника.</w:t>
      </w:r>
    </w:p>
    <w:p w14:paraId="7D21DE41" w14:textId="77777777" w:rsidR="000B3FC2" w:rsidRPr="000A17F1" w:rsidRDefault="008562D9" w:rsidP="00B214D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0" w:lineRule="atLeast"/>
        <w:ind w:firstLine="426"/>
        <w:jc w:val="both"/>
        <w:rPr>
          <w:rFonts w:ascii="Times New Roman" w:hAnsi="Times New Roman" w:cs="Times New Roman"/>
          <w:lang w:eastAsia="ar-SA"/>
        </w:rPr>
      </w:pPr>
      <w:r w:rsidRPr="000A17F1">
        <w:rPr>
          <w:rFonts w:ascii="Times New Roman" w:hAnsi="Times New Roman" w:cs="Times New Roman"/>
          <w:u w:val="single"/>
          <w:lang w:eastAsia="ar-SA"/>
        </w:rPr>
        <w:t xml:space="preserve">У </w:t>
      </w:r>
      <w:proofErr w:type="spellStart"/>
      <w:r w:rsidRPr="000A17F1">
        <w:rPr>
          <w:rFonts w:ascii="Times New Roman" w:hAnsi="Times New Roman" w:cs="Times New Roman"/>
          <w:u w:val="single"/>
          <w:lang w:eastAsia="ar-SA"/>
        </w:rPr>
        <w:t>складі</w:t>
      </w:r>
      <w:proofErr w:type="spellEnd"/>
      <w:r w:rsidRPr="000A17F1">
        <w:rPr>
          <w:rFonts w:ascii="Times New Roman" w:hAnsi="Times New Roman" w:cs="Times New Roman"/>
          <w:u w:val="single"/>
          <w:lang w:eastAsia="ar-SA"/>
        </w:rPr>
        <w:t xml:space="preserve"> </w:t>
      </w:r>
      <w:proofErr w:type="spellStart"/>
      <w:r w:rsidRPr="000A17F1">
        <w:rPr>
          <w:rFonts w:ascii="Times New Roman" w:hAnsi="Times New Roman" w:cs="Times New Roman"/>
          <w:u w:val="single"/>
          <w:lang w:eastAsia="ar-SA"/>
        </w:rPr>
        <w:t>тендерної</w:t>
      </w:r>
      <w:proofErr w:type="spellEnd"/>
      <w:r w:rsidRPr="000A17F1">
        <w:rPr>
          <w:rFonts w:ascii="Times New Roman" w:hAnsi="Times New Roman" w:cs="Times New Roman"/>
          <w:u w:val="single"/>
          <w:lang w:eastAsia="ar-SA"/>
        </w:rPr>
        <w:t xml:space="preserve"> </w:t>
      </w:r>
      <w:proofErr w:type="spellStart"/>
      <w:r w:rsidRPr="000A17F1">
        <w:rPr>
          <w:rFonts w:ascii="Times New Roman" w:hAnsi="Times New Roman" w:cs="Times New Roman"/>
          <w:u w:val="single"/>
          <w:lang w:eastAsia="ar-SA"/>
        </w:rPr>
        <w:t>пропозиції</w:t>
      </w:r>
      <w:proofErr w:type="spellEnd"/>
      <w:r w:rsidRPr="000A17F1">
        <w:rPr>
          <w:rFonts w:ascii="Times New Roman" w:hAnsi="Times New Roman" w:cs="Times New Roman"/>
          <w:u w:val="single"/>
          <w:lang w:eastAsia="ar-SA"/>
        </w:rPr>
        <w:t xml:space="preserve"> </w:t>
      </w:r>
      <w:proofErr w:type="spellStart"/>
      <w:r w:rsidRPr="000A17F1">
        <w:rPr>
          <w:rFonts w:ascii="Times New Roman" w:hAnsi="Times New Roman" w:cs="Times New Roman"/>
          <w:u w:val="single"/>
          <w:lang w:eastAsia="ar-SA"/>
        </w:rPr>
        <w:t>Учасник</w:t>
      </w:r>
      <w:proofErr w:type="spellEnd"/>
      <w:r w:rsidRPr="000A17F1">
        <w:rPr>
          <w:rFonts w:ascii="Times New Roman" w:hAnsi="Times New Roman" w:cs="Times New Roman"/>
          <w:u w:val="single"/>
          <w:lang w:eastAsia="ar-SA"/>
        </w:rPr>
        <w:t xml:space="preserve"> повинен </w:t>
      </w:r>
      <w:proofErr w:type="spellStart"/>
      <w:r w:rsidRPr="000A17F1">
        <w:rPr>
          <w:rFonts w:ascii="Times New Roman" w:hAnsi="Times New Roman" w:cs="Times New Roman"/>
          <w:u w:val="single"/>
          <w:lang w:eastAsia="ar-SA"/>
        </w:rPr>
        <w:t>надати</w:t>
      </w:r>
      <w:proofErr w:type="spellEnd"/>
      <w:r w:rsidRPr="000A17F1">
        <w:rPr>
          <w:rFonts w:ascii="Times New Roman" w:hAnsi="Times New Roman" w:cs="Times New Roman"/>
          <w:u w:val="single"/>
          <w:lang w:eastAsia="ar-SA"/>
        </w:rPr>
        <w:t xml:space="preserve"> </w:t>
      </w:r>
      <w:proofErr w:type="spellStart"/>
      <w:r w:rsidRPr="000A17F1">
        <w:rPr>
          <w:rFonts w:ascii="Times New Roman" w:hAnsi="Times New Roman" w:cs="Times New Roman"/>
          <w:u w:val="single"/>
          <w:lang w:eastAsia="ar-SA"/>
        </w:rPr>
        <w:t>гарантійний</w:t>
      </w:r>
      <w:proofErr w:type="spellEnd"/>
      <w:r w:rsidRPr="000A17F1">
        <w:rPr>
          <w:rFonts w:ascii="Times New Roman" w:hAnsi="Times New Roman" w:cs="Times New Roman"/>
          <w:u w:val="single"/>
          <w:lang w:eastAsia="ar-SA"/>
        </w:rPr>
        <w:t xml:space="preserve"> лист за </w:t>
      </w:r>
      <w:proofErr w:type="spellStart"/>
      <w:r w:rsidRPr="000A17F1">
        <w:rPr>
          <w:rFonts w:ascii="Times New Roman" w:hAnsi="Times New Roman" w:cs="Times New Roman"/>
          <w:u w:val="single"/>
          <w:lang w:eastAsia="ar-SA"/>
        </w:rPr>
        <w:t>власноручним</w:t>
      </w:r>
      <w:proofErr w:type="spellEnd"/>
      <w:r w:rsidRPr="000A17F1">
        <w:rPr>
          <w:rFonts w:ascii="Times New Roman" w:hAnsi="Times New Roman" w:cs="Times New Roman"/>
          <w:u w:val="single"/>
          <w:lang w:eastAsia="ar-SA"/>
        </w:rPr>
        <w:t xml:space="preserve"> </w:t>
      </w:r>
      <w:proofErr w:type="spellStart"/>
      <w:r w:rsidRPr="000A17F1">
        <w:rPr>
          <w:rFonts w:ascii="Times New Roman" w:hAnsi="Times New Roman" w:cs="Times New Roman"/>
          <w:u w:val="single"/>
          <w:lang w:eastAsia="ar-SA"/>
        </w:rPr>
        <w:t>підписом</w:t>
      </w:r>
      <w:proofErr w:type="spellEnd"/>
      <w:r w:rsidRPr="000A17F1">
        <w:rPr>
          <w:rFonts w:ascii="Times New Roman" w:hAnsi="Times New Roman" w:cs="Times New Roman"/>
          <w:u w:val="single"/>
          <w:lang w:eastAsia="ar-SA"/>
        </w:rPr>
        <w:t xml:space="preserve"> </w:t>
      </w:r>
      <w:proofErr w:type="spellStart"/>
      <w:r w:rsidRPr="000A17F1">
        <w:rPr>
          <w:rFonts w:ascii="Times New Roman" w:hAnsi="Times New Roman" w:cs="Times New Roman"/>
          <w:u w:val="single"/>
          <w:lang w:eastAsia="ar-SA"/>
        </w:rPr>
        <w:t>учасника</w:t>
      </w:r>
      <w:proofErr w:type="spellEnd"/>
      <w:r w:rsidRPr="000A17F1">
        <w:rPr>
          <w:rFonts w:ascii="Times New Roman" w:hAnsi="Times New Roman" w:cs="Times New Roman"/>
          <w:u w:val="single"/>
          <w:lang w:eastAsia="ar-SA"/>
        </w:rPr>
        <w:t>/</w:t>
      </w:r>
      <w:proofErr w:type="spellStart"/>
      <w:r w:rsidRPr="000A17F1">
        <w:rPr>
          <w:rFonts w:ascii="Times New Roman" w:hAnsi="Times New Roman" w:cs="Times New Roman"/>
          <w:u w:val="single"/>
          <w:lang w:eastAsia="ar-SA"/>
        </w:rPr>
        <w:t>уповноваженої</w:t>
      </w:r>
      <w:proofErr w:type="spellEnd"/>
      <w:r w:rsidRPr="000A17F1">
        <w:rPr>
          <w:rFonts w:ascii="Times New Roman" w:hAnsi="Times New Roman" w:cs="Times New Roman"/>
          <w:u w:val="single"/>
          <w:lang w:eastAsia="ar-SA"/>
        </w:rPr>
        <w:t xml:space="preserve"> особи </w:t>
      </w:r>
      <w:proofErr w:type="spellStart"/>
      <w:r w:rsidRPr="000A17F1">
        <w:rPr>
          <w:rFonts w:ascii="Times New Roman" w:hAnsi="Times New Roman" w:cs="Times New Roman"/>
          <w:u w:val="single"/>
          <w:lang w:eastAsia="ar-SA"/>
        </w:rPr>
        <w:t>учасника</w:t>
      </w:r>
      <w:proofErr w:type="spellEnd"/>
      <w:r w:rsidRPr="000A17F1">
        <w:rPr>
          <w:rFonts w:ascii="Times New Roman" w:hAnsi="Times New Roman" w:cs="Times New Roman"/>
          <w:u w:val="single"/>
          <w:lang w:eastAsia="ar-SA"/>
        </w:rPr>
        <w:t xml:space="preserve"> та </w:t>
      </w:r>
      <w:proofErr w:type="spellStart"/>
      <w:r w:rsidRPr="000A17F1">
        <w:rPr>
          <w:rFonts w:ascii="Times New Roman" w:hAnsi="Times New Roman" w:cs="Times New Roman"/>
          <w:u w:val="single"/>
          <w:lang w:eastAsia="ar-SA"/>
        </w:rPr>
        <w:t>завірений</w:t>
      </w:r>
      <w:proofErr w:type="spellEnd"/>
      <w:r w:rsidRPr="000A17F1">
        <w:rPr>
          <w:rFonts w:ascii="Times New Roman" w:hAnsi="Times New Roman" w:cs="Times New Roman"/>
          <w:u w:val="single"/>
          <w:lang w:eastAsia="ar-SA"/>
        </w:rPr>
        <w:t xml:space="preserve"> </w:t>
      </w:r>
      <w:proofErr w:type="spellStart"/>
      <w:r w:rsidRPr="000A17F1">
        <w:rPr>
          <w:rFonts w:ascii="Times New Roman" w:hAnsi="Times New Roman" w:cs="Times New Roman"/>
          <w:u w:val="single"/>
          <w:lang w:eastAsia="ar-SA"/>
        </w:rPr>
        <w:t>печаткою</w:t>
      </w:r>
      <w:proofErr w:type="spellEnd"/>
      <w:r w:rsidRPr="000A17F1">
        <w:rPr>
          <w:rFonts w:ascii="Times New Roman" w:hAnsi="Times New Roman" w:cs="Times New Roman"/>
          <w:u w:val="single"/>
          <w:lang w:eastAsia="ar-SA"/>
        </w:rPr>
        <w:t xml:space="preserve"> (у </w:t>
      </w:r>
      <w:proofErr w:type="spellStart"/>
      <w:r w:rsidRPr="000A17F1">
        <w:rPr>
          <w:rFonts w:ascii="Times New Roman" w:hAnsi="Times New Roman" w:cs="Times New Roman"/>
          <w:u w:val="single"/>
          <w:lang w:eastAsia="ar-SA"/>
        </w:rPr>
        <w:t>разі</w:t>
      </w:r>
      <w:proofErr w:type="spellEnd"/>
      <w:r w:rsidRPr="000A17F1">
        <w:rPr>
          <w:rFonts w:ascii="Times New Roman" w:hAnsi="Times New Roman" w:cs="Times New Roman"/>
          <w:u w:val="single"/>
          <w:lang w:eastAsia="ar-SA"/>
        </w:rPr>
        <w:t xml:space="preserve"> </w:t>
      </w:r>
      <w:proofErr w:type="spellStart"/>
      <w:r w:rsidRPr="000A17F1">
        <w:rPr>
          <w:rFonts w:ascii="Times New Roman" w:hAnsi="Times New Roman" w:cs="Times New Roman"/>
          <w:u w:val="single"/>
          <w:lang w:eastAsia="ar-SA"/>
        </w:rPr>
        <w:t>її</w:t>
      </w:r>
      <w:proofErr w:type="spellEnd"/>
      <w:r w:rsidRPr="000A17F1">
        <w:rPr>
          <w:rFonts w:ascii="Times New Roman" w:hAnsi="Times New Roman" w:cs="Times New Roman"/>
          <w:u w:val="single"/>
          <w:lang w:eastAsia="ar-SA"/>
        </w:rPr>
        <w:t xml:space="preserve"> </w:t>
      </w:r>
      <w:proofErr w:type="spellStart"/>
      <w:r w:rsidRPr="000A17F1">
        <w:rPr>
          <w:rFonts w:ascii="Times New Roman" w:hAnsi="Times New Roman" w:cs="Times New Roman"/>
          <w:u w:val="single"/>
          <w:lang w:eastAsia="ar-SA"/>
        </w:rPr>
        <w:t>використання</w:t>
      </w:r>
      <w:proofErr w:type="spellEnd"/>
      <w:r w:rsidRPr="000A17F1">
        <w:rPr>
          <w:rFonts w:ascii="Times New Roman" w:hAnsi="Times New Roman" w:cs="Times New Roman"/>
          <w:u w:val="single"/>
          <w:lang w:eastAsia="ar-SA"/>
        </w:rPr>
        <w:t xml:space="preserve">) в </w:t>
      </w:r>
      <w:proofErr w:type="spellStart"/>
      <w:r w:rsidRPr="000A17F1">
        <w:rPr>
          <w:rFonts w:ascii="Times New Roman" w:hAnsi="Times New Roman" w:cs="Times New Roman"/>
          <w:u w:val="single"/>
          <w:lang w:eastAsia="ar-SA"/>
        </w:rPr>
        <w:t>якому</w:t>
      </w:r>
      <w:proofErr w:type="spellEnd"/>
      <w:r w:rsidRPr="000A17F1">
        <w:rPr>
          <w:rFonts w:ascii="Times New Roman" w:hAnsi="Times New Roman" w:cs="Times New Roman"/>
          <w:u w:val="single"/>
          <w:lang w:eastAsia="ar-SA"/>
        </w:rPr>
        <w:t xml:space="preserve"> </w:t>
      </w:r>
      <w:proofErr w:type="spellStart"/>
      <w:r w:rsidRPr="000A17F1">
        <w:rPr>
          <w:rFonts w:ascii="Times New Roman" w:hAnsi="Times New Roman" w:cs="Times New Roman"/>
          <w:u w:val="single"/>
          <w:lang w:eastAsia="ar-SA"/>
        </w:rPr>
        <w:t>він</w:t>
      </w:r>
      <w:proofErr w:type="spellEnd"/>
      <w:r w:rsidRPr="000A17F1">
        <w:rPr>
          <w:rFonts w:ascii="Times New Roman" w:hAnsi="Times New Roman" w:cs="Times New Roman"/>
          <w:u w:val="single"/>
          <w:lang w:eastAsia="ar-SA"/>
        </w:rPr>
        <w:t xml:space="preserve"> повинен </w:t>
      </w:r>
      <w:proofErr w:type="spellStart"/>
      <w:r w:rsidRPr="000A17F1">
        <w:rPr>
          <w:rFonts w:ascii="Times New Roman" w:hAnsi="Times New Roman" w:cs="Times New Roman"/>
          <w:u w:val="single"/>
          <w:lang w:eastAsia="ar-SA"/>
        </w:rPr>
        <w:t>гарантувати</w:t>
      </w:r>
      <w:proofErr w:type="spellEnd"/>
      <w:r w:rsidRPr="000A17F1">
        <w:rPr>
          <w:rFonts w:ascii="Times New Roman" w:hAnsi="Times New Roman" w:cs="Times New Roman"/>
          <w:u w:val="single"/>
          <w:lang w:eastAsia="ar-SA"/>
        </w:rPr>
        <w:t xml:space="preserve"> </w:t>
      </w:r>
      <w:proofErr w:type="spellStart"/>
      <w:r w:rsidRPr="000A17F1">
        <w:rPr>
          <w:rFonts w:ascii="Times New Roman" w:hAnsi="Times New Roman" w:cs="Times New Roman"/>
          <w:u w:val="single"/>
          <w:lang w:eastAsia="ar-SA"/>
        </w:rPr>
        <w:t>дану</w:t>
      </w:r>
      <w:proofErr w:type="spellEnd"/>
      <w:r w:rsidRPr="000A17F1">
        <w:rPr>
          <w:rFonts w:ascii="Times New Roman" w:hAnsi="Times New Roman" w:cs="Times New Roman"/>
          <w:u w:val="single"/>
          <w:lang w:eastAsia="ar-SA"/>
        </w:rPr>
        <w:t xml:space="preserve"> </w:t>
      </w:r>
      <w:proofErr w:type="spellStart"/>
      <w:r w:rsidRPr="000A17F1">
        <w:rPr>
          <w:rFonts w:ascii="Times New Roman" w:hAnsi="Times New Roman" w:cs="Times New Roman"/>
          <w:u w:val="single"/>
          <w:lang w:eastAsia="ar-SA"/>
        </w:rPr>
        <w:t>вимогу</w:t>
      </w:r>
      <w:proofErr w:type="spellEnd"/>
      <w:r w:rsidRPr="000A17F1">
        <w:rPr>
          <w:rFonts w:ascii="Times New Roman" w:hAnsi="Times New Roman" w:cs="Times New Roman"/>
          <w:lang w:eastAsia="ar-SA"/>
        </w:rPr>
        <w:t>.</w:t>
      </w:r>
      <w:r w:rsidR="00EC5DD7" w:rsidRPr="000A17F1">
        <w:rPr>
          <w:rFonts w:ascii="Times New Roman" w:hAnsi="Times New Roman" w:cs="Times New Roman"/>
          <w:lang w:eastAsia="ar-SA"/>
        </w:rPr>
        <w:t xml:space="preserve"> </w:t>
      </w:r>
    </w:p>
    <w:p w14:paraId="17586205" w14:textId="77777777" w:rsidR="00EC5DD7" w:rsidRPr="000A17F1" w:rsidRDefault="00EC5DD7" w:rsidP="00EC5DD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426"/>
        <w:jc w:val="both"/>
        <w:rPr>
          <w:rFonts w:ascii="Times New Roman" w:hAnsi="Times New Roman" w:cs="Times New Roman"/>
          <w:lang w:eastAsia="ar-SA"/>
        </w:rPr>
      </w:pPr>
      <w:r w:rsidRPr="000A17F1">
        <w:rPr>
          <w:rFonts w:ascii="Times New Roman" w:hAnsi="Times New Roman" w:cs="Times New Roman"/>
          <w:lang w:eastAsia="ar-SA"/>
        </w:rPr>
        <w:t xml:space="preserve">2. </w:t>
      </w:r>
      <w:proofErr w:type="spellStart"/>
      <w:r w:rsidRPr="000A17F1">
        <w:rPr>
          <w:rFonts w:ascii="Times New Roman" w:hAnsi="Times New Roman" w:cs="Times New Roman"/>
          <w:lang w:eastAsia="ar-SA"/>
        </w:rPr>
        <w:t>Всі</w:t>
      </w:r>
      <w:proofErr w:type="spellEnd"/>
      <w:r w:rsidRPr="000A17F1">
        <w:rPr>
          <w:rFonts w:ascii="Times New Roman" w:hAnsi="Times New Roman" w:cs="Times New Roman"/>
          <w:lang w:val="uk-UA" w:eastAsia="ar-SA"/>
        </w:rPr>
        <w:t xml:space="preserve"> </w:t>
      </w:r>
      <w:proofErr w:type="spellStart"/>
      <w:r w:rsidRPr="000A17F1">
        <w:rPr>
          <w:rFonts w:ascii="Times New Roman" w:hAnsi="Times New Roman" w:cs="Times New Roman"/>
          <w:lang w:eastAsia="ar-SA"/>
        </w:rPr>
        <w:t>основні</w:t>
      </w:r>
      <w:proofErr w:type="spellEnd"/>
      <w:r w:rsidRPr="000A17F1">
        <w:rPr>
          <w:rFonts w:ascii="Times New Roman" w:hAnsi="Times New Roman" w:cs="Times New Roman"/>
          <w:lang w:val="uk-UA" w:eastAsia="ar-SA"/>
        </w:rPr>
        <w:t xml:space="preserve"> </w:t>
      </w:r>
      <w:proofErr w:type="spellStart"/>
      <w:r w:rsidRPr="000A17F1">
        <w:rPr>
          <w:rFonts w:ascii="Times New Roman" w:hAnsi="Times New Roman" w:cs="Times New Roman"/>
          <w:lang w:eastAsia="ar-SA"/>
        </w:rPr>
        <w:t>компоненти</w:t>
      </w:r>
      <w:proofErr w:type="spellEnd"/>
      <w:r w:rsidRPr="000A17F1">
        <w:rPr>
          <w:rFonts w:ascii="Times New Roman" w:hAnsi="Times New Roman" w:cs="Times New Roman"/>
          <w:lang w:eastAsia="ar-SA"/>
        </w:rPr>
        <w:t xml:space="preserve"> товару </w:t>
      </w:r>
      <w:proofErr w:type="spellStart"/>
      <w:r w:rsidRPr="000A17F1">
        <w:rPr>
          <w:rFonts w:ascii="Times New Roman" w:hAnsi="Times New Roman" w:cs="Times New Roman"/>
          <w:lang w:eastAsia="ar-SA"/>
        </w:rPr>
        <w:t>повинні</w:t>
      </w:r>
      <w:proofErr w:type="spellEnd"/>
      <w:r w:rsidRPr="000A17F1">
        <w:rPr>
          <w:rFonts w:ascii="Times New Roman" w:hAnsi="Times New Roman" w:cs="Times New Roman"/>
          <w:lang w:eastAsia="ar-SA"/>
        </w:rPr>
        <w:t xml:space="preserve"> бути </w:t>
      </w:r>
      <w:proofErr w:type="spellStart"/>
      <w:r w:rsidRPr="000A17F1">
        <w:rPr>
          <w:rFonts w:ascii="Times New Roman" w:hAnsi="Times New Roman" w:cs="Times New Roman"/>
          <w:lang w:eastAsia="ar-SA"/>
        </w:rPr>
        <w:t>оригінальними</w:t>
      </w:r>
      <w:proofErr w:type="spellEnd"/>
      <w:r w:rsidRPr="000A17F1">
        <w:rPr>
          <w:rFonts w:ascii="Times New Roman" w:hAnsi="Times New Roman" w:cs="Times New Roman"/>
          <w:lang w:eastAsia="ar-SA"/>
        </w:rPr>
        <w:t xml:space="preserve">, </w:t>
      </w:r>
      <w:proofErr w:type="spellStart"/>
      <w:r w:rsidRPr="000A17F1">
        <w:rPr>
          <w:rFonts w:ascii="Times New Roman" w:hAnsi="Times New Roman" w:cs="Times New Roman"/>
          <w:lang w:eastAsia="ar-SA"/>
        </w:rPr>
        <w:t>заміна</w:t>
      </w:r>
      <w:proofErr w:type="spellEnd"/>
      <w:r w:rsidRPr="000A17F1">
        <w:rPr>
          <w:rFonts w:ascii="Times New Roman" w:hAnsi="Times New Roman" w:cs="Times New Roman"/>
          <w:lang w:val="uk-UA" w:eastAsia="ar-SA"/>
        </w:rPr>
        <w:t xml:space="preserve"> </w:t>
      </w:r>
      <w:proofErr w:type="spellStart"/>
      <w:r w:rsidRPr="000A17F1">
        <w:rPr>
          <w:rFonts w:ascii="Times New Roman" w:hAnsi="Times New Roman" w:cs="Times New Roman"/>
          <w:lang w:eastAsia="ar-SA"/>
        </w:rPr>
        <w:t>компонентів</w:t>
      </w:r>
      <w:proofErr w:type="spellEnd"/>
      <w:r w:rsidRPr="000A17F1">
        <w:rPr>
          <w:rFonts w:ascii="Times New Roman" w:hAnsi="Times New Roman" w:cs="Times New Roman"/>
          <w:lang w:eastAsia="ar-SA"/>
        </w:rPr>
        <w:t xml:space="preserve"> на не</w:t>
      </w:r>
      <w:r w:rsidRPr="000A17F1">
        <w:rPr>
          <w:rFonts w:ascii="Times New Roman" w:hAnsi="Times New Roman" w:cs="Times New Roman"/>
          <w:lang w:val="uk-UA" w:eastAsia="ar-SA"/>
        </w:rPr>
        <w:t xml:space="preserve"> </w:t>
      </w:r>
      <w:proofErr w:type="spellStart"/>
      <w:r w:rsidRPr="000A17F1">
        <w:rPr>
          <w:rFonts w:ascii="Times New Roman" w:hAnsi="Times New Roman" w:cs="Times New Roman"/>
          <w:lang w:eastAsia="ar-SA"/>
        </w:rPr>
        <w:t>оригінальні</w:t>
      </w:r>
      <w:proofErr w:type="spellEnd"/>
      <w:r w:rsidRPr="000A17F1">
        <w:rPr>
          <w:rFonts w:ascii="Times New Roman" w:hAnsi="Times New Roman" w:cs="Times New Roman"/>
          <w:lang w:val="uk-UA" w:eastAsia="ar-SA"/>
        </w:rPr>
        <w:t xml:space="preserve"> </w:t>
      </w:r>
      <w:proofErr w:type="spellStart"/>
      <w:r w:rsidRPr="000A17F1">
        <w:rPr>
          <w:rFonts w:ascii="Times New Roman" w:hAnsi="Times New Roman" w:cs="Times New Roman"/>
          <w:lang w:eastAsia="ar-SA"/>
        </w:rPr>
        <w:t>забороняється</w:t>
      </w:r>
      <w:proofErr w:type="spellEnd"/>
      <w:r w:rsidRPr="000A17F1">
        <w:rPr>
          <w:rFonts w:ascii="Times New Roman" w:hAnsi="Times New Roman" w:cs="Times New Roman"/>
          <w:lang w:eastAsia="ar-SA"/>
        </w:rPr>
        <w:t>.</w:t>
      </w:r>
    </w:p>
    <w:p w14:paraId="34B51DC7" w14:textId="77777777" w:rsidR="00EC5DD7" w:rsidRPr="000A17F1" w:rsidRDefault="00EC5DD7" w:rsidP="008562D9">
      <w:pPr>
        <w:ind w:firstLine="426"/>
        <w:jc w:val="both"/>
        <w:rPr>
          <w:rFonts w:ascii="Times New Roman" w:hAnsi="Times New Roman" w:cs="Times New Roman"/>
          <w:u w:val="single"/>
        </w:rPr>
      </w:pPr>
      <w:r w:rsidRPr="000A17F1">
        <w:rPr>
          <w:rFonts w:ascii="Times New Roman" w:hAnsi="Times New Roman" w:cs="Times New Roman"/>
        </w:rPr>
        <w:t xml:space="preserve">3. </w:t>
      </w:r>
      <w:proofErr w:type="spellStart"/>
      <w:r w:rsidR="008562D9" w:rsidRPr="000A17F1">
        <w:rPr>
          <w:rFonts w:ascii="Times New Roman" w:hAnsi="Times New Roman" w:cs="Times New Roman"/>
        </w:rPr>
        <w:t>Вартість</w:t>
      </w:r>
      <w:proofErr w:type="spellEnd"/>
      <w:r w:rsidR="008562D9" w:rsidRPr="000A17F1">
        <w:rPr>
          <w:rFonts w:ascii="Times New Roman" w:hAnsi="Times New Roman" w:cs="Times New Roman"/>
        </w:rPr>
        <w:t xml:space="preserve"> </w:t>
      </w:r>
      <w:proofErr w:type="spellStart"/>
      <w:r w:rsidR="008562D9" w:rsidRPr="000A17F1">
        <w:rPr>
          <w:rFonts w:ascii="Times New Roman" w:hAnsi="Times New Roman" w:cs="Times New Roman"/>
        </w:rPr>
        <w:t>пропозиції</w:t>
      </w:r>
      <w:proofErr w:type="spellEnd"/>
      <w:r w:rsidR="008562D9" w:rsidRPr="000A17F1">
        <w:rPr>
          <w:rFonts w:ascii="Times New Roman" w:hAnsi="Times New Roman" w:cs="Times New Roman"/>
        </w:rPr>
        <w:t xml:space="preserve"> </w:t>
      </w:r>
      <w:proofErr w:type="spellStart"/>
      <w:r w:rsidR="008562D9" w:rsidRPr="000A17F1">
        <w:rPr>
          <w:rFonts w:ascii="Times New Roman" w:hAnsi="Times New Roman" w:cs="Times New Roman"/>
        </w:rPr>
        <w:t>учасника</w:t>
      </w:r>
      <w:proofErr w:type="spellEnd"/>
      <w:r w:rsidR="008562D9" w:rsidRPr="000A17F1">
        <w:rPr>
          <w:rFonts w:ascii="Times New Roman" w:hAnsi="Times New Roman" w:cs="Times New Roman"/>
        </w:rPr>
        <w:t xml:space="preserve"> повинна </w:t>
      </w:r>
      <w:proofErr w:type="spellStart"/>
      <w:r w:rsidR="008562D9" w:rsidRPr="000A17F1">
        <w:rPr>
          <w:rFonts w:ascii="Times New Roman" w:hAnsi="Times New Roman" w:cs="Times New Roman"/>
        </w:rPr>
        <w:t>враховувати</w:t>
      </w:r>
      <w:proofErr w:type="spellEnd"/>
      <w:r w:rsidR="008562D9" w:rsidRPr="000A17F1">
        <w:rPr>
          <w:rFonts w:ascii="Times New Roman" w:hAnsi="Times New Roman" w:cs="Times New Roman"/>
        </w:rPr>
        <w:t xml:space="preserve"> </w:t>
      </w:r>
      <w:proofErr w:type="spellStart"/>
      <w:r w:rsidR="008562D9" w:rsidRPr="000A17F1">
        <w:rPr>
          <w:rFonts w:ascii="Times New Roman" w:hAnsi="Times New Roman" w:cs="Times New Roman"/>
        </w:rPr>
        <w:t>витрати</w:t>
      </w:r>
      <w:proofErr w:type="spellEnd"/>
      <w:r w:rsidR="008562D9" w:rsidRPr="000A17F1">
        <w:rPr>
          <w:rFonts w:ascii="Times New Roman" w:hAnsi="Times New Roman" w:cs="Times New Roman"/>
        </w:rPr>
        <w:t xml:space="preserve"> на</w:t>
      </w:r>
      <w:r w:rsidR="00020FB6">
        <w:rPr>
          <w:rFonts w:ascii="Times New Roman" w:hAnsi="Times New Roman" w:cs="Times New Roman"/>
          <w:lang w:val="uk-UA"/>
        </w:rPr>
        <w:t>:</w:t>
      </w:r>
      <w:r w:rsidR="008562D9" w:rsidRPr="000A17F1">
        <w:rPr>
          <w:rFonts w:ascii="Times New Roman" w:hAnsi="Times New Roman" w:cs="Times New Roman"/>
        </w:rPr>
        <w:t xml:space="preserve"> </w:t>
      </w:r>
      <w:r w:rsidR="008562D9" w:rsidRPr="00020FB6">
        <w:rPr>
          <w:rFonts w:ascii="Times New Roman" w:hAnsi="Times New Roman" w:cs="Times New Roman"/>
          <w:b/>
          <w:i/>
        </w:rPr>
        <w:t xml:space="preserve">доставку, монтаж, </w:t>
      </w:r>
      <w:proofErr w:type="spellStart"/>
      <w:r w:rsidR="008562D9" w:rsidRPr="00020FB6">
        <w:rPr>
          <w:rFonts w:ascii="Times New Roman" w:hAnsi="Times New Roman" w:cs="Times New Roman"/>
          <w:b/>
          <w:i/>
        </w:rPr>
        <w:t>навчання</w:t>
      </w:r>
      <w:proofErr w:type="spellEnd"/>
      <w:r w:rsidR="008562D9" w:rsidRPr="00020FB6">
        <w:rPr>
          <w:rFonts w:ascii="Times New Roman" w:hAnsi="Times New Roman" w:cs="Times New Roman"/>
          <w:b/>
          <w:i/>
        </w:rPr>
        <w:t xml:space="preserve"> персоналу та </w:t>
      </w:r>
      <w:proofErr w:type="spellStart"/>
      <w:r w:rsidR="008562D9" w:rsidRPr="00020FB6">
        <w:rPr>
          <w:rFonts w:ascii="Times New Roman" w:hAnsi="Times New Roman" w:cs="Times New Roman"/>
          <w:b/>
          <w:i/>
        </w:rPr>
        <w:t>введення</w:t>
      </w:r>
      <w:proofErr w:type="spellEnd"/>
      <w:r w:rsidR="008562D9" w:rsidRPr="00020FB6">
        <w:rPr>
          <w:rFonts w:ascii="Times New Roman" w:hAnsi="Times New Roman" w:cs="Times New Roman"/>
          <w:b/>
          <w:i/>
        </w:rPr>
        <w:t xml:space="preserve"> в </w:t>
      </w:r>
      <w:proofErr w:type="spellStart"/>
      <w:r w:rsidR="008562D9" w:rsidRPr="00020FB6">
        <w:rPr>
          <w:rFonts w:ascii="Times New Roman" w:hAnsi="Times New Roman" w:cs="Times New Roman"/>
          <w:b/>
          <w:i/>
        </w:rPr>
        <w:t>експлуатацію</w:t>
      </w:r>
      <w:proofErr w:type="spellEnd"/>
      <w:r w:rsidR="008562D9" w:rsidRPr="00020FB6">
        <w:rPr>
          <w:rFonts w:ascii="Times New Roman" w:hAnsi="Times New Roman" w:cs="Times New Roman"/>
          <w:b/>
          <w:i/>
        </w:rPr>
        <w:t xml:space="preserve"> </w:t>
      </w:r>
      <w:proofErr w:type="spellStart"/>
      <w:r w:rsidR="008562D9" w:rsidRPr="00020FB6">
        <w:rPr>
          <w:rFonts w:ascii="Times New Roman" w:hAnsi="Times New Roman" w:cs="Times New Roman"/>
          <w:b/>
          <w:i/>
        </w:rPr>
        <w:t>обладнання</w:t>
      </w:r>
      <w:proofErr w:type="spellEnd"/>
      <w:r w:rsidR="008562D9" w:rsidRPr="000A17F1">
        <w:rPr>
          <w:rFonts w:ascii="Times New Roman" w:hAnsi="Times New Roman" w:cs="Times New Roman"/>
        </w:rPr>
        <w:t xml:space="preserve">. </w:t>
      </w:r>
      <w:r w:rsidR="008562D9" w:rsidRPr="000A17F1">
        <w:rPr>
          <w:rFonts w:ascii="Times New Roman" w:hAnsi="Times New Roman" w:cs="Times New Roman"/>
          <w:u w:val="single"/>
        </w:rPr>
        <w:t xml:space="preserve">У </w:t>
      </w:r>
      <w:proofErr w:type="spellStart"/>
      <w:r w:rsidR="008562D9" w:rsidRPr="000A17F1">
        <w:rPr>
          <w:rFonts w:ascii="Times New Roman" w:hAnsi="Times New Roman" w:cs="Times New Roman"/>
          <w:u w:val="single"/>
        </w:rPr>
        <w:t>складі</w:t>
      </w:r>
      <w:proofErr w:type="spellEnd"/>
      <w:r w:rsidR="008562D9" w:rsidRPr="000A17F1">
        <w:rPr>
          <w:rFonts w:ascii="Times New Roman" w:hAnsi="Times New Roman" w:cs="Times New Roman"/>
          <w:u w:val="single"/>
        </w:rPr>
        <w:t xml:space="preserve"> </w:t>
      </w:r>
      <w:proofErr w:type="spellStart"/>
      <w:r w:rsidR="008562D9" w:rsidRPr="000A17F1">
        <w:rPr>
          <w:rFonts w:ascii="Times New Roman" w:hAnsi="Times New Roman" w:cs="Times New Roman"/>
          <w:u w:val="single"/>
        </w:rPr>
        <w:t>тендерної</w:t>
      </w:r>
      <w:proofErr w:type="spellEnd"/>
      <w:r w:rsidR="008562D9" w:rsidRPr="000A17F1">
        <w:rPr>
          <w:rFonts w:ascii="Times New Roman" w:hAnsi="Times New Roman" w:cs="Times New Roman"/>
          <w:u w:val="single"/>
        </w:rPr>
        <w:t xml:space="preserve"> </w:t>
      </w:r>
      <w:proofErr w:type="spellStart"/>
      <w:r w:rsidR="008562D9" w:rsidRPr="000A17F1">
        <w:rPr>
          <w:rFonts w:ascii="Times New Roman" w:hAnsi="Times New Roman" w:cs="Times New Roman"/>
          <w:u w:val="single"/>
        </w:rPr>
        <w:t>пропозиції</w:t>
      </w:r>
      <w:proofErr w:type="spellEnd"/>
      <w:r w:rsidR="008562D9" w:rsidRPr="000A17F1">
        <w:rPr>
          <w:rFonts w:ascii="Times New Roman" w:hAnsi="Times New Roman" w:cs="Times New Roman"/>
          <w:u w:val="single"/>
        </w:rPr>
        <w:t xml:space="preserve"> </w:t>
      </w:r>
      <w:proofErr w:type="spellStart"/>
      <w:r w:rsidR="008562D9" w:rsidRPr="000A17F1">
        <w:rPr>
          <w:rFonts w:ascii="Times New Roman" w:hAnsi="Times New Roman" w:cs="Times New Roman"/>
          <w:u w:val="single"/>
        </w:rPr>
        <w:t>Учасник</w:t>
      </w:r>
      <w:proofErr w:type="spellEnd"/>
      <w:r w:rsidR="008562D9" w:rsidRPr="000A17F1">
        <w:rPr>
          <w:rFonts w:ascii="Times New Roman" w:hAnsi="Times New Roman" w:cs="Times New Roman"/>
          <w:u w:val="single"/>
        </w:rPr>
        <w:t xml:space="preserve"> повинен </w:t>
      </w:r>
      <w:proofErr w:type="spellStart"/>
      <w:r w:rsidR="008562D9" w:rsidRPr="000A17F1">
        <w:rPr>
          <w:rFonts w:ascii="Times New Roman" w:hAnsi="Times New Roman" w:cs="Times New Roman"/>
          <w:u w:val="single"/>
        </w:rPr>
        <w:t>надати</w:t>
      </w:r>
      <w:proofErr w:type="spellEnd"/>
      <w:r w:rsidR="008562D9" w:rsidRPr="000A17F1">
        <w:rPr>
          <w:rFonts w:ascii="Times New Roman" w:hAnsi="Times New Roman" w:cs="Times New Roman"/>
          <w:u w:val="single"/>
        </w:rPr>
        <w:t xml:space="preserve"> </w:t>
      </w:r>
      <w:proofErr w:type="spellStart"/>
      <w:r w:rsidR="008562D9" w:rsidRPr="000A17F1">
        <w:rPr>
          <w:rFonts w:ascii="Times New Roman" w:hAnsi="Times New Roman" w:cs="Times New Roman"/>
          <w:u w:val="single"/>
        </w:rPr>
        <w:t>гарантійний</w:t>
      </w:r>
      <w:proofErr w:type="spellEnd"/>
      <w:r w:rsidR="008562D9" w:rsidRPr="000A17F1">
        <w:rPr>
          <w:rFonts w:ascii="Times New Roman" w:hAnsi="Times New Roman" w:cs="Times New Roman"/>
          <w:u w:val="single"/>
        </w:rPr>
        <w:t xml:space="preserve"> лист за </w:t>
      </w:r>
      <w:proofErr w:type="spellStart"/>
      <w:r w:rsidR="008562D9" w:rsidRPr="000A17F1">
        <w:rPr>
          <w:rFonts w:ascii="Times New Roman" w:hAnsi="Times New Roman" w:cs="Times New Roman"/>
          <w:u w:val="single"/>
        </w:rPr>
        <w:t>власноручним</w:t>
      </w:r>
      <w:proofErr w:type="spellEnd"/>
      <w:r w:rsidR="008562D9" w:rsidRPr="000A17F1">
        <w:rPr>
          <w:rFonts w:ascii="Times New Roman" w:hAnsi="Times New Roman" w:cs="Times New Roman"/>
          <w:u w:val="single"/>
        </w:rPr>
        <w:t xml:space="preserve"> </w:t>
      </w:r>
      <w:proofErr w:type="spellStart"/>
      <w:r w:rsidR="008562D9" w:rsidRPr="000A17F1">
        <w:rPr>
          <w:rFonts w:ascii="Times New Roman" w:hAnsi="Times New Roman" w:cs="Times New Roman"/>
          <w:u w:val="single"/>
        </w:rPr>
        <w:t>підписом</w:t>
      </w:r>
      <w:proofErr w:type="spellEnd"/>
      <w:r w:rsidR="008562D9" w:rsidRPr="000A17F1">
        <w:rPr>
          <w:rFonts w:ascii="Times New Roman" w:hAnsi="Times New Roman" w:cs="Times New Roman"/>
          <w:u w:val="single"/>
        </w:rPr>
        <w:t xml:space="preserve"> </w:t>
      </w:r>
      <w:proofErr w:type="spellStart"/>
      <w:r w:rsidR="008562D9" w:rsidRPr="000A17F1">
        <w:rPr>
          <w:rFonts w:ascii="Times New Roman" w:hAnsi="Times New Roman" w:cs="Times New Roman"/>
          <w:u w:val="single"/>
        </w:rPr>
        <w:t>учасника</w:t>
      </w:r>
      <w:proofErr w:type="spellEnd"/>
      <w:r w:rsidR="008562D9" w:rsidRPr="000A17F1">
        <w:rPr>
          <w:rFonts w:ascii="Times New Roman" w:hAnsi="Times New Roman" w:cs="Times New Roman"/>
          <w:u w:val="single"/>
        </w:rPr>
        <w:t>/</w:t>
      </w:r>
      <w:proofErr w:type="spellStart"/>
      <w:r w:rsidR="008562D9" w:rsidRPr="000A17F1">
        <w:rPr>
          <w:rFonts w:ascii="Times New Roman" w:hAnsi="Times New Roman" w:cs="Times New Roman"/>
          <w:u w:val="single"/>
        </w:rPr>
        <w:t>уповноваженої</w:t>
      </w:r>
      <w:proofErr w:type="spellEnd"/>
      <w:r w:rsidR="008562D9" w:rsidRPr="000A17F1">
        <w:rPr>
          <w:rFonts w:ascii="Times New Roman" w:hAnsi="Times New Roman" w:cs="Times New Roman"/>
          <w:u w:val="single"/>
        </w:rPr>
        <w:t xml:space="preserve"> особи </w:t>
      </w:r>
      <w:proofErr w:type="spellStart"/>
      <w:r w:rsidR="008562D9" w:rsidRPr="000A17F1">
        <w:rPr>
          <w:rFonts w:ascii="Times New Roman" w:hAnsi="Times New Roman" w:cs="Times New Roman"/>
          <w:u w:val="single"/>
        </w:rPr>
        <w:t>учасника</w:t>
      </w:r>
      <w:proofErr w:type="spellEnd"/>
      <w:r w:rsidR="008562D9" w:rsidRPr="000A17F1">
        <w:rPr>
          <w:rFonts w:ascii="Times New Roman" w:hAnsi="Times New Roman" w:cs="Times New Roman"/>
          <w:u w:val="single"/>
        </w:rPr>
        <w:t xml:space="preserve"> та </w:t>
      </w:r>
      <w:proofErr w:type="spellStart"/>
      <w:r w:rsidR="008562D9" w:rsidRPr="000A17F1">
        <w:rPr>
          <w:rFonts w:ascii="Times New Roman" w:hAnsi="Times New Roman" w:cs="Times New Roman"/>
          <w:u w:val="single"/>
        </w:rPr>
        <w:t>завірений</w:t>
      </w:r>
      <w:proofErr w:type="spellEnd"/>
      <w:r w:rsidR="008562D9" w:rsidRPr="000A17F1">
        <w:rPr>
          <w:rFonts w:ascii="Times New Roman" w:hAnsi="Times New Roman" w:cs="Times New Roman"/>
          <w:u w:val="single"/>
        </w:rPr>
        <w:t xml:space="preserve"> </w:t>
      </w:r>
      <w:proofErr w:type="spellStart"/>
      <w:r w:rsidR="008562D9" w:rsidRPr="000A17F1">
        <w:rPr>
          <w:rFonts w:ascii="Times New Roman" w:hAnsi="Times New Roman" w:cs="Times New Roman"/>
          <w:u w:val="single"/>
        </w:rPr>
        <w:t>печаткою</w:t>
      </w:r>
      <w:proofErr w:type="spellEnd"/>
      <w:r w:rsidR="008562D9" w:rsidRPr="000A17F1">
        <w:rPr>
          <w:rFonts w:ascii="Times New Roman" w:hAnsi="Times New Roman" w:cs="Times New Roman"/>
          <w:u w:val="single"/>
        </w:rPr>
        <w:t xml:space="preserve"> (у </w:t>
      </w:r>
      <w:proofErr w:type="spellStart"/>
      <w:r w:rsidR="008562D9" w:rsidRPr="000A17F1">
        <w:rPr>
          <w:rFonts w:ascii="Times New Roman" w:hAnsi="Times New Roman" w:cs="Times New Roman"/>
          <w:u w:val="single"/>
        </w:rPr>
        <w:t>разі</w:t>
      </w:r>
      <w:proofErr w:type="spellEnd"/>
      <w:r w:rsidR="008562D9" w:rsidRPr="000A17F1">
        <w:rPr>
          <w:rFonts w:ascii="Times New Roman" w:hAnsi="Times New Roman" w:cs="Times New Roman"/>
          <w:u w:val="single"/>
        </w:rPr>
        <w:t xml:space="preserve"> </w:t>
      </w:r>
      <w:proofErr w:type="spellStart"/>
      <w:r w:rsidR="008562D9" w:rsidRPr="000A17F1">
        <w:rPr>
          <w:rFonts w:ascii="Times New Roman" w:hAnsi="Times New Roman" w:cs="Times New Roman"/>
          <w:u w:val="single"/>
        </w:rPr>
        <w:t>її</w:t>
      </w:r>
      <w:proofErr w:type="spellEnd"/>
      <w:r w:rsidR="008562D9" w:rsidRPr="000A17F1">
        <w:rPr>
          <w:rFonts w:ascii="Times New Roman" w:hAnsi="Times New Roman" w:cs="Times New Roman"/>
          <w:u w:val="single"/>
        </w:rPr>
        <w:t xml:space="preserve"> </w:t>
      </w:r>
      <w:proofErr w:type="spellStart"/>
      <w:r w:rsidR="008562D9" w:rsidRPr="000A17F1">
        <w:rPr>
          <w:rFonts w:ascii="Times New Roman" w:hAnsi="Times New Roman" w:cs="Times New Roman"/>
          <w:u w:val="single"/>
        </w:rPr>
        <w:t>використання</w:t>
      </w:r>
      <w:proofErr w:type="spellEnd"/>
      <w:r w:rsidR="008562D9" w:rsidRPr="000A17F1">
        <w:rPr>
          <w:rFonts w:ascii="Times New Roman" w:hAnsi="Times New Roman" w:cs="Times New Roman"/>
          <w:u w:val="single"/>
        </w:rPr>
        <w:t xml:space="preserve">) в </w:t>
      </w:r>
      <w:proofErr w:type="spellStart"/>
      <w:r w:rsidR="008562D9" w:rsidRPr="000A17F1">
        <w:rPr>
          <w:rFonts w:ascii="Times New Roman" w:hAnsi="Times New Roman" w:cs="Times New Roman"/>
          <w:u w:val="single"/>
        </w:rPr>
        <w:t>якому</w:t>
      </w:r>
      <w:proofErr w:type="spellEnd"/>
      <w:r w:rsidR="008562D9" w:rsidRPr="000A17F1">
        <w:rPr>
          <w:rFonts w:ascii="Times New Roman" w:hAnsi="Times New Roman" w:cs="Times New Roman"/>
          <w:u w:val="single"/>
        </w:rPr>
        <w:t xml:space="preserve"> </w:t>
      </w:r>
      <w:proofErr w:type="spellStart"/>
      <w:r w:rsidR="008562D9" w:rsidRPr="000A17F1">
        <w:rPr>
          <w:rFonts w:ascii="Times New Roman" w:hAnsi="Times New Roman" w:cs="Times New Roman"/>
          <w:u w:val="single"/>
        </w:rPr>
        <w:t>він</w:t>
      </w:r>
      <w:proofErr w:type="spellEnd"/>
      <w:r w:rsidR="008562D9" w:rsidRPr="000A17F1">
        <w:rPr>
          <w:rFonts w:ascii="Times New Roman" w:hAnsi="Times New Roman" w:cs="Times New Roman"/>
          <w:u w:val="single"/>
        </w:rPr>
        <w:t xml:space="preserve"> повинен </w:t>
      </w:r>
      <w:proofErr w:type="spellStart"/>
      <w:r w:rsidR="008562D9" w:rsidRPr="000A17F1">
        <w:rPr>
          <w:rFonts w:ascii="Times New Roman" w:hAnsi="Times New Roman" w:cs="Times New Roman"/>
          <w:u w:val="single"/>
        </w:rPr>
        <w:t>гарантувати</w:t>
      </w:r>
      <w:proofErr w:type="spellEnd"/>
      <w:r w:rsidR="008562D9" w:rsidRPr="000A17F1">
        <w:rPr>
          <w:rFonts w:ascii="Times New Roman" w:hAnsi="Times New Roman" w:cs="Times New Roman"/>
          <w:u w:val="single"/>
        </w:rPr>
        <w:t xml:space="preserve"> </w:t>
      </w:r>
      <w:proofErr w:type="spellStart"/>
      <w:r w:rsidR="008562D9" w:rsidRPr="000A17F1">
        <w:rPr>
          <w:rFonts w:ascii="Times New Roman" w:hAnsi="Times New Roman" w:cs="Times New Roman"/>
          <w:u w:val="single"/>
        </w:rPr>
        <w:t>дану</w:t>
      </w:r>
      <w:proofErr w:type="spellEnd"/>
      <w:r w:rsidR="008562D9" w:rsidRPr="000A17F1">
        <w:rPr>
          <w:rFonts w:ascii="Times New Roman" w:hAnsi="Times New Roman" w:cs="Times New Roman"/>
          <w:u w:val="single"/>
        </w:rPr>
        <w:t xml:space="preserve"> </w:t>
      </w:r>
      <w:proofErr w:type="spellStart"/>
      <w:r w:rsidR="008562D9" w:rsidRPr="000A17F1">
        <w:rPr>
          <w:rFonts w:ascii="Times New Roman" w:hAnsi="Times New Roman" w:cs="Times New Roman"/>
          <w:u w:val="single"/>
        </w:rPr>
        <w:t>вимогу</w:t>
      </w:r>
      <w:proofErr w:type="spellEnd"/>
      <w:r w:rsidR="008562D9" w:rsidRPr="000A17F1">
        <w:rPr>
          <w:rFonts w:ascii="Times New Roman" w:hAnsi="Times New Roman" w:cs="Times New Roman"/>
          <w:u w:val="single"/>
        </w:rPr>
        <w:t>.</w:t>
      </w:r>
    </w:p>
    <w:p w14:paraId="23442B78" w14:textId="77777777" w:rsidR="00EC5DD7" w:rsidRPr="000A17F1" w:rsidRDefault="00EC5DD7" w:rsidP="008562D9">
      <w:pPr>
        <w:ind w:firstLine="426"/>
        <w:jc w:val="both"/>
        <w:rPr>
          <w:rFonts w:ascii="Times New Roman" w:hAnsi="Times New Roman"/>
          <w:lang w:val="uk-UA"/>
        </w:rPr>
      </w:pPr>
      <w:r w:rsidRPr="000A17F1">
        <w:rPr>
          <w:rFonts w:ascii="Times New Roman" w:hAnsi="Times New Roman"/>
          <w:lang w:val="uk-UA"/>
        </w:rPr>
        <w:t xml:space="preserve">4. Строки постачання: </w:t>
      </w:r>
      <w:r w:rsidRPr="002909B3">
        <w:rPr>
          <w:rFonts w:ascii="Times New Roman" w:hAnsi="Times New Roman"/>
          <w:lang w:val="uk-UA"/>
        </w:rPr>
        <w:t>до 01.0</w:t>
      </w:r>
      <w:r w:rsidR="00705CD0" w:rsidRPr="002909B3">
        <w:rPr>
          <w:rFonts w:ascii="Times New Roman" w:hAnsi="Times New Roman"/>
          <w:lang w:val="uk-UA"/>
        </w:rPr>
        <w:t>7</w:t>
      </w:r>
      <w:r w:rsidRPr="002909B3">
        <w:rPr>
          <w:rFonts w:ascii="Times New Roman" w:hAnsi="Times New Roman"/>
          <w:lang w:val="uk-UA"/>
        </w:rPr>
        <w:t>.20</w:t>
      </w:r>
      <w:r w:rsidRPr="002909B3">
        <w:rPr>
          <w:rFonts w:ascii="Times New Roman" w:hAnsi="Times New Roman"/>
        </w:rPr>
        <w:t>2</w:t>
      </w:r>
      <w:r w:rsidRPr="002909B3">
        <w:rPr>
          <w:rFonts w:ascii="Times New Roman" w:hAnsi="Times New Roman"/>
          <w:lang w:val="uk-UA"/>
        </w:rPr>
        <w:t>4 року.</w:t>
      </w:r>
      <w:r w:rsidR="008562D9" w:rsidRPr="000A17F1">
        <w:rPr>
          <w:rFonts w:ascii="Times New Roman" w:hAnsi="Times New Roman"/>
          <w:lang w:val="uk-UA"/>
        </w:rPr>
        <w:t xml:space="preserve"> Постачання товару має бути здійснено за рахунок та силами Учасника безпосередньо у приміщення Замовника. </w:t>
      </w:r>
      <w:r w:rsidR="008562D9" w:rsidRPr="000A17F1">
        <w:rPr>
          <w:rFonts w:ascii="Times New Roman" w:hAnsi="Times New Roman"/>
          <w:u w:val="single"/>
          <w:lang w:val="uk-UA"/>
        </w:rPr>
        <w:t>У складі тендерної пропозиції Учасник повинен надати гарантійний лист за власноручним підписом учасника/уповноваженої особи учасника та завірений печаткою (у разі її використання) в якому він повинен гарантувати дану вимогу.</w:t>
      </w:r>
    </w:p>
    <w:p w14:paraId="09445BB6" w14:textId="77777777" w:rsidR="00EC5DD7" w:rsidRPr="000A17F1" w:rsidRDefault="00E7586C" w:rsidP="00EC5DD7">
      <w:pPr>
        <w:ind w:firstLine="426"/>
        <w:jc w:val="both"/>
        <w:rPr>
          <w:rFonts w:ascii="Times New Roman" w:hAnsi="Times New Roman" w:cs="Times New Roman"/>
          <w:lang w:val="uk-UA"/>
        </w:rPr>
      </w:pPr>
      <w:r w:rsidRPr="000A17F1">
        <w:rPr>
          <w:rFonts w:ascii="Times New Roman" w:hAnsi="Times New Roman" w:cs="Times New Roman"/>
          <w:lang w:val="uk-UA" w:eastAsia="ar-SA"/>
        </w:rPr>
        <w:t>5</w:t>
      </w:r>
      <w:r w:rsidR="00EC5DD7" w:rsidRPr="000A17F1">
        <w:rPr>
          <w:rFonts w:ascii="Times New Roman" w:hAnsi="Times New Roman" w:cs="Times New Roman"/>
          <w:lang w:eastAsia="ar-SA"/>
        </w:rPr>
        <w:t xml:space="preserve">. </w:t>
      </w:r>
      <w:proofErr w:type="spellStart"/>
      <w:r w:rsidR="00EC5DD7" w:rsidRPr="000A17F1">
        <w:rPr>
          <w:rFonts w:ascii="Times New Roman" w:hAnsi="Times New Roman" w:cs="Times New Roman"/>
        </w:rPr>
        <w:t>Інформацію</w:t>
      </w:r>
      <w:proofErr w:type="spellEnd"/>
      <w:r w:rsidR="00EC5DD7" w:rsidRPr="000A17F1">
        <w:rPr>
          <w:rFonts w:ascii="Times New Roman" w:hAnsi="Times New Roman" w:cs="Times New Roman"/>
        </w:rPr>
        <w:t xml:space="preserve"> про </w:t>
      </w:r>
      <w:proofErr w:type="spellStart"/>
      <w:r w:rsidR="00EC5DD7" w:rsidRPr="000A17F1">
        <w:rPr>
          <w:rFonts w:ascii="Times New Roman" w:hAnsi="Times New Roman" w:cs="Times New Roman"/>
        </w:rPr>
        <w:t>відповідність</w:t>
      </w:r>
      <w:proofErr w:type="spellEnd"/>
      <w:r w:rsidR="00EC5DD7" w:rsidRPr="000A17F1">
        <w:rPr>
          <w:rFonts w:ascii="Times New Roman" w:hAnsi="Times New Roman" w:cs="Times New Roman"/>
          <w:lang w:val="uk-UA"/>
        </w:rPr>
        <w:t xml:space="preserve"> </w:t>
      </w:r>
      <w:proofErr w:type="spellStart"/>
      <w:r w:rsidR="00EC5DD7" w:rsidRPr="000A17F1">
        <w:rPr>
          <w:rFonts w:ascii="Times New Roman" w:hAnsi="Times New Roman" w:cs="Times New Roman"/>
        </w:rPr>
        <w:t>запропонованого</w:t>
      </w:r>
      <w:proofErr w:type="spellEnd"/>
      <w:r w:rsidR="00EC5DD7" w:rsidRPr="000A17F1">
        <w:rPr>
          <w:rFonts w:ascii="Times New Roman" w:hAnsi="Times New Roman" w:cs="Times New Roman"/>
        </w:rPr>
        <w:t xml:space="preserve"> до поставки товару </w:t>
      </w:r>
      <w:proofErr w:type="spellStart"/>
      <w:r w:rsidR="00EC5DD7" w:rsidRPr="000A17F1">
        <w:rPr>
          <w:rFonts w:ascii="Times New Roman" w:hAnsi="Times New Roman" w:cs="Times New Roman"/>
        </w:rPr>
        <w:t>технічним</w:t>
      </w:r>
      <w:proofErr w:type="spellEnd"/>
      <w:r w:rsidR="00EC5DD7" w:rsidRPr="000A17F1">
        <w:rPr>
          <w:rFonts w:ascii="Times New Roman" w:hAnsi="Times New Roman" w:cs="Times New Roman"/>
        </w:rPr>
        <w:t xml:space="preserve"> та </w:t>
      </w:r>
      <w:proofErr w:type="spellStart"/>
      <w:r w:rsidR="00EC5DD7" w:rsidRPr="000A17F1">
        <w:rPr>
          <w:rFonts w:ascii="Times New Roman" w:hAnsi="Times New Roman" w:cs="Times New Roman"/>
        </w:rPr>
        <w:t>якісним</w:t>
      </w:r>
      <w:proofErr w:type="spellEnd"/>
      <w:r w:rsidR="00EC5DD7" w:rsidRPr="000A17F1">
        <w:rPr>
          <w:rFonts w:ascii="Times New Roman" w:hAnsi="Times New Roman" w:cs="Times New Roman"/>
          <w:lang w:val="uk-UA"/>
        </w:rPr>
        <w:t xml:space="preserve"> </w:t>
      </w:r>
      <w:proofErr w:type="spellStart"/>
      <w:r w:rsidR="00EC5DD7" w:rsidRPr="000A17F1">
        <w:rPr>
          <w:rFonts w:ascii="Times New Roman" w:hAnsi="Times New Roman" w:cs="Times New Roman"/>
        </w:rPr>
        <w:t>вимогам</w:t>
      </w:r>
      <w:proofErr w:type="spellEnd"/>
      <w:r w:rsidR="00EC5DD7" w:rsidRPr="000A17F1">
        <w:rPr>
          <w:rFonts w:ascii="Times New Roman" w:hAnsi="Times New Roman" w:cs="Times New Roman"/>
          <w:lang w:val="uk-UA"/>
        </w:rPr>
        <w:t xml:space="preserve"> </w:t>
      </w:r>
      <w:proofErr w:type="spellStart"/>
      <w:r w:rsidR="00EC5DD7" w:rsidRPr="000A17F1">
        <w:rPr>
          <w:rFonts w:ascii="Times New Roman" w:hAnsi="Times New Roman" w:cs="Times New Roman"/>
        </w:rPr>
        <w:t>Замовника</w:t>
      </w:r>
      <w:proofErr w:type="spellEnd"/>
      <w:r w:rsidR="00EC5DD7" w:rsidRPr="000A17F1">
        <w:rPr>
          <w:rFonts w:ascii="Times New Roman" w:hAnsi="Times New Roman" w:cs="Times New Roman"/>
        </w:rPr>
        <w:t xml:space="preserve">, </w:t>
      </w:r>
      <w:r w:rsidR="000B3FC2" w:rsidRPr="000A17F1">
        <w:rPr>
          <w:rFonts w:ascii="Times New Roman" w:hAnsi="Times New Roman" w:cs="Times New Roman"/>
          <w:lang w:val="uk-UA"/>
        </w:rPr>
        <w:t xml:space="preserve">підтверджується </w:t>
      </w:r>
      <w:r w:rsidR="00EC5DD7" w:rsidRPr="000A17F1">
        <w:rPr>
          <w:rFonts w:ascii="Times New Roman" w:hAnsi="Times New Roman" w:cs="Times New Roman"/>
        </w:rPr>
        <w:t xml:space="preserve">шляхом </w:t>
      </w:r>
      <w:proofErr w:type="spellStart"/>
      <w:r w:rsidR="00EC5DD7" w:rsidRPr="000A17F1">
        <w:rPr>
          <w:rFonts w:ascii="Times New Roman" w:hAnsi="Times New Roman" w:cs="Times New Roman"/>
        </w:rPr>
        <w:t>надання</w:t>
      </w:r>
      <w:proofErr w:type="spellEnd"/>
      <w:r w:rsidR="00EC5DD7" w:rsidRPr="000A17F1">
        <w:rPr>
          <w:rFonts w:ascii="Times New Roman" w:hAnsi="Times New Roman" w:cs="Times New Roman"/>
          <w:lang w:val="uk-UA"/>
        </w:rPr>
        <w:t xml:space="preserve"> </w:t>
      </w:r>
      <w:proofErr w:type="spellStart"/>
      <w:r w:rsidR="00EC5DD7" w:rsidRPr="000A17F1">
        <w:rPr>
          <w:rFonts w:ascii="Times New Roman" w:hAnsi="Times New Roman" w:cs="Times New Roman"/>
        </w:rPr>
        <w:t>під</w:t>
      </w:r>
      <w:proofErr w:type="spellEnd"/>
      <w:r w:rsidR="00EC5DD7" w:rsidRPr="000A17F1">
        <w:rPr>
          <w:rFonts w:ascii="Times New Roman" w:hAnsi="Times New Roman" w:cs="Times New Roman"/>
        </w:rPr>
        <w:t xml:space="preserve"> час </w:t>
      </w:r>
      <w:proofErr w:type="spellStart"/>
      <w:r w:rsidR="00EC5DD7" w:rsidRPr="000A17F1">
        <w:rPr>
          <w:rFonts w:ascii="Times New Roman" w:hAnsi="Times New Roman" w:cs="Times New Roman"/>
        </w:rPr>
        <w:t>проведення</w:t>
      </w:r>
      <w:proofErr w:type="spellEnd"/>
      <w:r w:rsidR="00EC5DD7" w:rsidRPr="000A17F1">
        <w:rPr>
          <w:rFonts w:ascii="Times New Roman" w:hAnsi="Times New Roman" w:cs="Times New Roman"/>
          <w:lang w:val="uk-UA"/>
        </w:rPr>
        <w:t xml:space="preserve"> </w:t>
      </w:r>
      <w:proofErr w:type="spellStart"/>
      <w:r w:rsidR="00EC5DD7" w:rsidRPr="000A17F1">
        <w:rPr>
          <w:rFonts w:ascii="Times New Roman" w:hAnsi="Times New Roman" w:cs="Times New Roman"/>
        </w:rPr>
        <w:t>процедури</w:t>
      </w:r>
      <w:proofErr w:type="spellEnd"/>
      <w:r w:rsidR="00EC5DD7" w:rsidRPr="000A17F1">
        <w:rPr>
          <w:rFonts w:ascii="Times New Roman" w:hAnsi="Times New Roman" w:cs="Times New Roman"/>
        </w:rPr>
        <w:t xml:space="preserve"> (</w:t>
      </w:r>
      <w:proofErr w:type="spellStart"/>
      <w:r w:rsidR="00EC5DD7" w:rsidRPr="000A17F1">
        <w:rPr>
          <w:rFonts w:ascii="Times New Roman" w:hAnsi="Times New Roman" w:cs="Times New Roman"/>
        </w:rPr>
        <w:t>повинні</w:t>
      </w:r>
      <w:proofErr w:type="spellEnd"/>
      <w:r w:rsidR="00EC5DD7" w:rsidRPr="000A17F1">
        <w:rPr>
          <w:rFonts w:ascii="Times New Roman" w:hAnsi="Times New Roman" w:cs="Times New Roman"/>
        </w:rPr>
        <w:t xml:space="preserve"> бути </w:t>
      </w:r>
      <w:proofErr w:type="spellStart"/>
      <w:r w:rsidR="00EC5DD7" w:rsidRPr="000A17F1">
        <w:rPr>
          <w:rFonts w:ascii="Times New Roman" w:hAnsi="Times New Roman" w:cs="Times New Roman"/>
        </w:rPr>
        <w:t>завантажені</w:t>
      </w:r>
      <w:proofErr w:type="spellEnd"/>
      <w:r w:rsidR="00EC5DD7" w:rsidRPr="000A17F1">
        <w:rPr>
          <w:rFonts w:ascii="Times New Roman" w:hAnsi="Times New Roman" w:cs="Times New Roman"/>
        </w:rPr>
        <w:t xml:space="preserve"> в </w:t>
      </w:r>
      <w:proofErr w:type="spellStart"/>
      <w:r w:rsidR="00EC5DD7" w:rsidRPr="000A17F1">
        <w:rPr>
          <w:rFonts w:ascii="Times New Roman" w:hAnsi="Times New Roman" w:cs="Times New Roman"/>
        </w:rPr>
        <w:t>електронну</w:t>
      </w:r>
      <w:proofErr w:type="spellEnd"/>
      <w:r w:rsidR="00EC5DD7" w:rsidRPr="000A17F1">
        <w:rPr>
          <w:rFonts w:ascii="Times New Roman" w:hAnsi="Times New Roman" w:cs="Times New Roman"/>
        </w:rPr>
        <w:t xml:space="preserve"> систему на момент </w:t>
      </w:r>
      <w:proofErr w:type="spellStart"/>
      <w:r w:rsidR="00EC5DD7" w:rsidRPr="000A17F1">
        <w:rPr>
          <w:rFonts w:ascii="Times New Roman" w:hAnsi="Times New Roman" w:cs="Times New Roman"/>
        </w:rPr>
        <w:t>проведення</w:t>
      </w:r>
      <w:proofErr w:type="spellEnd"/>
      <w:r w:rsidR="00EC5DD7" w:rsidRPr="000A17F1">
        <w:rPr>
          <w:rFonts w:ascii="Times New Roman" w:hAnsi="Times New Roman" w:cs="Times New Roman"/>
          <w:lang w:val="uk-UA"/>
        </w:rPr>
        <w:t xml:space="preserve"> </w:t>
      </w:r>
      <w:proofErr w:type="spellStart"/>
      <w:r w:rsidR="00EC5DD7" w:rsidRPr="000A17F1">
        <w:rPr>
          <w:rFonts w:ascii="Times New Roman" w:hAnsi="Times New Roman" w:cs="Times New Roman"/>
        </w:rPr>
        <w:t>аукціону</w:t>
      </w:r>
      <w:proofErr w:type="spellEnd"/>
      <w:r w:rsidR="00EC5DD7" w:rsidRPr="000A17F1">
        <w:rPr>
          <w:rFonts w:ascii="Times New Roman" w:hAnsi="Times New Roman" w:cs="Times New Roman"/>
        </w:rPr>
        <w:t xml:space="preserve">) </w:t>
      </w:r>
      <w:proofErr w:type="spellStart"/>
      <w:r w:rsidR="00EC5DD7" w:rsidRPr="000A17F1">
        <w:rPr>
          <w:rFonts w:ascii="Times New Roman" w:hAnsi="Times New Roman" w:cs="Times New Roman"/>
        </w:rPr>
        <w:t>закупівлі</w:t>
      </w:r>
      <w:proofErr w:type="spellEnd"/>
      <w:r w:rsidR="00EC5DD7" w:rsidRPr="000A17F1">
        <w:rPr>
          <w:rFonts w:ascii="Times New Roman" w:hAnsi="Times New Roman" w:cs="Times New Roman"/>
        </w:rPr>
        <w:t xml:space="preserve">, скан </w:t>
      </w:r>
      <w:proofErr w:type="spellStart"/>
      <w:r w:rsidR="00EC5DD7" w:rsidRPr="000A17F1">
        <w:rPr>
          <w:rFonts w:ascii="Times New Roman" w:hAnsi="Times New Roman" w:cs="Times New Roman"/>
        </w:rPr>
        <w:t>копі</w:t>
      </w:r>
      <w:proofErr w:type="spellEnd"/>
      <w:r w:rsidR="005C5478">
        <w:rPr>
          <w:rFonts w:ascii="Times New Roman" w:hAnsi="Times New Roman" w:cs="Times New Roman"/>
          <w:lang w:val="uk-UA"/>
        </w:rPr>
        <w:t>Ї</w:t>
      </w:r>
      <w:r w:rsidR="00EC5DD7" w:rsidRPr="000A17F1">
        <w:rPr>
          <w:rFonts w:ascii="Times New Roman" w:hAnsi="Times New Roman" w:cs="Times New Roman"/>
          <w:lang w:val="uk-UA"/>
        </w:rPr>
        <w:t xml:space="preserve"> </w:t>
      </w:r>
      <w:proofErr w:type="spellStart"/>
      <w:r w:rsidR="00EC5DD7" w:rsidRPr="000A17F1">
        <w:rPr>
          <w:rFonts w:ascii="Times New Roman" w:hAnsi="Times New Roman" w:cs="Times New Roman"/>
        </w:rPr>
        <w:t>наступних</w:t>
      </w:r>
      <w:proofErr w:type="spellEnd"/>
      <w:r w:rsidR="00EC5DD7" w:rsidRPr="000A17F1">
        <w:rPr>
          <w:rFonts w:ascii="Times New Roman" w:hAnsi="Times New Roman" w:cs="Times New Roman"/>
          <w:lang w:val="uk-UA"/>
        </w:rPr>
        <w:t xml:space="preserve"> </w:t>
      </w:r>
      <w:proofErr w:type="spellStart"/>
      <w:r w:rsidR="00EC5DD7" w:rsidRPr="000A17F1">
        <w:rPr>
          <w:rFonts w:ascii="Times New Roman" w:hAnsi="Times New Roman" w:cs="Times New Roman"/>
        </w:rPr>
        <w:t>документів</w:t>
      </w:r>
      <w:proofErr w:type="spellEnd"/>
      <w:r w:rsidR="00EC5DD7" w:rsidRPr="000A17F1">
        <w:rPr>
          <w:rFonts w:ascii="Times New Roman" w:hAnsi="Times New Roman" w:cs="Times New Roman"/>
          <w:lang w:val="uk-UA"/>
        </w:rPr>
        <w:t>:</w:t>
      </w:r>
    </w:p>
    <w:p w14:paraId="1E7F02AD" w14:textId="77777777" w:rsidR="00C9389F" w:rsidRPr="000A17F1" w:rsidRDefault="00E7586C" w:rsidP="00C9389F">
      <w:pPr>
        <w:ind w:firstLine="426"/>
        <w:jc w:val="both"/>
        <w:rPr>
          <w:rFonts w:ascii="Times New Roman" w:hAnsi="Times New Roman" w:cs="Times New Roman"/>
          <w:lang w:val="uk-UA"/>
        </w:rPr>
      </w:pPr>
      <w:r w:rsidRPr="000A17F1">
        <w:rPr>
          <w:rFonts w:ascii="Times New Roman" w:hAnsi="Times New Roman" w:cs="Times New Roman"/>
          <w:lang w:val="uk-UA"/>
        </w:rPr>
        <w:t>5</w:t>
      </w:r>
      <w:r w:rsidR="00C9389F" w:rsidRPr="000A17F1">
        <w:rPr>
          <w:rFonts w:ascii="Times New Roman" w:hAnsi="Times New Roman" w:cs="Times New Roman"/>
          <w:lang w:val="uk-UA"/>
        </w:rPr>
        <w:t>.1. Порівняльну таблицю відповідності запропонованого товару технічним вимогам Замовника, які вказані в Додатку 2 (обов’язково зазначається виробник, модель, артикул та посилання на сайт виробника товару для можливості перевірки запропонованого обладнання технічним вимогам Замовника</w:t>
      </w:r>
      <w:r w:rsidR="00705CD0" w:rsidRPr="000A17F1">
        <w:rPr>
          <w:rFonts w:ascii="Times New Roman" w:hAnsi="Times New Roman" w:cs="Times New Roman"/>
          <w:lang w:val="uk-UA"/>
        </w:rPr>
        <w:t>)</w:t>
      </w:r>
      <w:r w:rsidR="00C9389F" w:rsidRPr="000A17F1">
        <w:rPr>
          <w:rFonts w:ascii="Times New Roman" w:hAnsi="Times New Roman" w:cs="Times New Roman"/>
          <w:lang w:val="uk-UA"/>
        </w:rPr>
        <w:t xml:space="preserve">; </w:t>
      </w:r>
      <w:r w:rsidR="00C9389F" w:rsidRPr="000A17F1">
        <w:rPr>
          <w:rFonts w:ascii="Times New Roman" w:hAnsi="Times New Roman" w:cs="Times New Roman"/>
          <w:u w:val="single"/>
          <w:lang w:val="uk-UA"/>
        </w:rPr>
        <w:t>у разі відсутності зазначених вимог пропозиція вважається такою, що не від</w:t>
      </w:r>
      <w:r w:rsidR="00705CD0" w:rsidRPr="000A17F1">
        <w:rPr>
          <w:rFonts w:ascii="Times New Roman" w:hAnsi="Times New Roman" w:cs="Times New Roman"/>
          <w:u w:val="single"/>
          <w:lang w:val="uk-UA"/>
        </w:rPr>
        <w:t>повідає вимогам та відхиляється</w:t>
      </w:r>
      <w:r w:rsidR="00C9389F" w:rsidRPr="000A17F1">
        <w:rPr>
          <w:rFonts w:ascii="Times New Roman" w:hAnsi="Times New Roman" w:cs="Times New Roman"/>
          <w:lang w:val="uk-UA"/>
        </w:rPr>
        <w:t>.</w:t>
      </w:r>
    </w:p>
    <w:p w14:paraId="09966B1C" w14:textId="1A05A3BC" w:rsidR="00213228" w:rsidRDefault="00E7586C" w:rsidP="008562D9">
      <w:pPr>
        <w:ind w:firstLine="426"/>
        <w:jc w:val="both"/>
        <w:rPr>
          <w:rFonts w:ascii="Times New Roman" w:hAnsi="Times New Roman" w:cs="Times New Roman"/>
          <w:lang w:val="uk-UA" w:eastAsia="ar-SA"/>
        </w:rPr>
      </w:pPr>
      <w:r w:rsidRPr="00AF614D">
        <w:rPr>
          <w:rFonts w:ascii="Times New Roman" w:hAnsi="Times New Roman" w:cs="Times New Roman"/>
          <w:lang w:val="uk-UA"/>
        </w:rPr>
        <w:t>5</w:t>
      </w:r>
      <w:r w:rsidR="00C9389F" w:rsidRPr="00AF614D">
        <w:rPr>
          <w:rFonts w:ascii="Times New Roman" w:hAnsi="Times New Roman" w:cs="Times New Roman"/>
          <w:lang w:val="uk-UA"/>
        </w:rPr>
        <w:t xml:space="preserve">.2. </w:t>
      </w:r>
      <w:r w:rsidRPr="00AF614D">
        <w:rPr>
          <w:rFonts w:ascii="Times New Roman" w:hAnsi="Times New Roman" w:cs="Times New Roman"/>
          <w:lang w:val="uk-UA"/>
        </w:rPr>
        <w:t xml:space="preserve">Товар повинен відповідати показникам якості, які встановлюються законодавством України, та діючим </w:t>
      </w:r>
      <w:r w:rsidR="00213228" w:rsidRPr="00AF614D">
        <w:rPr>
          <w:rFonts w:ascii="Times New Roman" w:hAnsi="Times New Roman" w:cs="Times New Roman"/>
          <w:lang w:val="uk-UA" w:eastAsia="ar-SA"/>
        </w:rPr>
        <w:t>державним</w:t>
      </w:r>
      <w:r w:rsidR="00213228" w:rsidRPr="00AF614D">
        <w:rPr>
          <w:rFonts w:ascii="Times New Roman" w:hAnsi="Times New Roman" w:cs="Times New Roman"/>
          <w:lang w:val="uk-UA"/>
        </w:rPr>
        <w:t xml:space="preserve"> </w:t>
      </w:r>
      <w:r w:rsidRPr="00AF614D">
        <w:rPr>
          <w:rFonts w:ascii="Times New Roman" w:hAnsi="Times New Roman" w:cs="Times New Roman"/>
          <w:lang w:val="uk-UA"/>
        </w:rPr>
        <w:t xml:space="preserve">стандартам, технічним умовам </w:t>
      </w:r>
      <w:r w:rsidR="00213228" w:rsidRPr="00AF614D">
        <w:rPr>
          <w:rFonts w:ascii="Times New Roman" w:hAnsi="Times New Roman" w:cs="Times New Roman"/>
          <w:lang w:val="uk-UA" w:eastAsia="ar-SA"/>
        </w:rPr>
        <w:t xml:space="preserve">нормативно-правовим актам, іншим нормативно-технічним документам, які встановлюють вимоги до показників якості такого роду/виду товару </w:t>
      </w:r>
      <w:r w:rsidR="00102270" w:rsidRPr="00AF614D">
        <w:rPr>
          <w:rFonts w:ascii="Times New Roman" w:hAnsi="Times New Roman" w:cs="Times New Roman"/>
          <w:lang w:val="uk-UA"/>
        </w:rPr>
        <w:t>та</w:t>
      </w:r>
      <w:r w:rsidRPr="00AF614D">
        <w:rPr>
          <w:rFonts w:ascii="Times New Roman" w:hAnsi="Times New Roman" w:cs="Times New Roman"/>
          <w:lang w:val="uk-UA"/>
        </w:rPr>
        <w:t xml:space="preserve"> підтверджується </w:t>
      </w:r>
      <w:r w:rsidR="008562D9" w:rsidRPr="00AF614D">
        <w:rPr>
          <w:rFonts w:ascii="Times New Roman" w:hAnsi="Times New Roman" w:cs="Times New Roman"/>
          <w:lang w:val="uk-UA"/>
        </w:rPr>
        <w:t>наданням</w:t>
      </w:r>
      <w:r w:rsidRPr="00AF614D">
        <w:rPr>
          <w:rFonts w:ascii="Times New Roman" w:hAnsi="Times New Roman" w:cs="Times New Roman"/>
          <w:lang w:val="uk-UA"/>
        </w:rPr>
        <w:t xml:space="preserve"> копі</w:t>
      </w:r>
      <w:r w:rsidR="00F76318" w:rsidRPr="00AF614D">
        <w:rPr>
          <w:rFonts w:ascii="Times New Roman" w:hAnsi="Times New Roman" w:cs="Times New Roman"/>
          <w:lang w:val="uk-UA"/>
        </w:rPr>
        <w:t>й</w:t>
      </w:r>
      <w:r w:rsidR="00C9389F" w:rsidRPr="00AF614D">
        <w:rPr>
          <w:rFonts w:ascii="Times New Roman" w:hAnsi="Times New Roman" w:cs="Times New Roman"/>
          <w:lang w:val="uk-UA"/>
        </w:rPr>
        <w:t xml:space="preserve"> дійсних сертифікатів</w:t>
      </w:r>
      <w:r w:rsidR="008562D9" w:rsidRPr="00AF614D">
        <w:rPr>
          <w:rFonts w:ascii="Times New Roman" w:hAnsi="Times New Roman" w:cs="Times New Roman"/>
          <w:lang w:val="uk-UA"/>
        </w:rPr>
        <w:t xml:space="preserve"> / деклараці</w:t>
      </w:r>
      <w:r w:rsidR="00213228" w:rsidRPr="00AF614D">
        <w:rPr>
          <w:rFonts w:ascii="Times New Roman" w:hAnsi="Times New Roman" w:cs="Times New Roman"/>
          <w:lang w:val="uk-UA"/>
        </w:rPr>
        <w:t>й</w:t>
      </w:r>
      <w:r w:rsidR="00C9389F" w:rsidRPr="00AF614D">
        <w:rPr>
          <w:rFonts w:ascii="Times New Roman" w:hAnsi="Times New Roman" w:cs="Times New Roman"/>
          <w:lang w:val="uk-UA"/>
        </w:rPr>
        <w:t xml:space="preserve"> відповідності на запропонований товар </w:t>
      </w:r>
      <w:r w:rsidR="008562D9" w:rsidRPr="00AF614D">
        <w:rPr>
          <w:rFonts w:ascii="Times New Roman" w:hAnsi="Times New Roman" w:cs="Times New Roman"/>
          <w:lang w:val="uk-UA"/>
        </w:rPr>
        <w:t>та/</w:t>
      </w:r>
      <w:r w:rsidR="00C9389F" w:rsidRPr="00AF614D">
        <w:rPr>
          <w:rFonts w:ascii="Times New Roman" w:hAnsi="Times New Roman" w:cs="Times New Roman"/>
          <w:lang w:val="uk-UA"/>
        </w:rPr>
        <w:t>або інши</w:t>
      </w:r>
      <w:r w:rsidR="00102270" w:rsidRPr="00AF614D">
        <w:rPr>
          <w:rFonts w:ascii="Times New Roman" w:hAnsi="Times New Roman" w:cs="Times New Roman"/>
          <w:lang w:val="uk-UA"/>
        </w:rPr>
        <w:t>й</w:t>
      </w:r>
      <w:r w:rsidR="00C9389F" w:rsidRPr="00AF614D">
        <w:rPr>
          <w:rFonts w:ascii="Times New Roman" w:hAnsi="Times New Roman" w:cs="Times New Roman"/>
          <w:lang w:val="uk-UA"/>
        </w:rPr>
        <w:t xml:space="preserve"> документ, що підтверджує якість </w:t>
      </w:r>
      <w:r w:rsidR="00102270" w:rsidRPr="00AF614D">
        <w:rPr>
          <w:rFonts w:ascii="Times New Roman" w:hAnsi="Times New Roman" w:cs="Times New Roman"/>
          <w:lang w:val="uk-UA"/>
        </w:rPr>
        <w:t>товару</w:t>
      </w:r>
      <w:r w:rsidR="00F76318" w:rsidRPr="00AF614D">
        <w:rPr>
          <w:rFonts w:ascii="Times New Roman" w:hAnsi="Times New Roman" w:cs="Times New Roman"/>
          <w:lang w:val="uk-UA"/>
        </w:rPr>
        <w:t xml:space="preserve"> </w:t>
      </w:r>
      <w:r w:rsidR="00213228" w:rsidRPr="00AF614D">
        <w:rPr>
          <w:rFonts w:ascii="Times New Roman" w:hAnsi="Times New Roman" w:cs="Times New Roman"/>
          <w:lang w:val="uk-UA" w:eastAsia="ar-SA"/>
        </w:rPr>
        <w:t>та наказу Міністерства освіти і науки України від 29.04.2020 № 574 «Про затвердження Типового переліку засобів навчання та обладнання для навчальних кабінетів і STEM-лабораторій».</w:t>
      </w:r>
    </w:p>
    <w:p w14:paraId="6567253B" w14:textId="77777777" w:rsidR="002909B3" w:rsidRPr="00AF614D" w:rsidRDefault="002909B3" w:rsidP="008562D9">
      <w:pPr>
        <w:ind w:firstLine="426"/>
        <w:jc w:val="both"/>
        <w:rPr>
          <w:rFonts w:ascii="Times New Roman" w:hAnsi="Times New Roman" w:cs="Times New Roman"/>
          <w:lang w:val="uk-UA"/>
        </w:rPr>
      </w:pPr>
    </w:p>
    <w:p w14:paraId="6A97D6DA" w14:textId="77777777" w:rsidR="00CE05AC" w:rsidRPr="003B2090" w:rsidRDefault="00CE05AC" w:rsidP="00CE05AC">
      <w:pPr>
        <w:ind w:firstLine="567"/>
        <w:jc w:val="both"/>
        <w:rPr>
          <w:rFonts w:ascii="Times New Roman" w:hAnsi="Times New Roman"/>
        </w:rPr>
      </w:pPr>
      <w:r w:rsidRPr="00AF614D">
        <w:rPr>
          <w:rFonts w:ascii="Times New Roman" w:hAnsi="Times New Roman" w:cs="Times New Roman"/>
          <w:lang w:val="uk-UA"/>
        </w:rPr>
        <w:t xml:space="preserve">5.3. </w:t>
      </w:r>
      <w:proofErr w:type="spellStart"/>
      <w:r w:rsidRPr="00AF614D">
        <w:rPr>
          <w:rFonts w:ascii="Times New Roman" w:hAnsi="Times New Roman"/>
        </w:rPr>
        <w:t>Запропонований</w:t>
      </w:r>
      <w:proofErr w:type="spellEnd"/>
      <w:r w:rsidRPr="00AF614D">
        <w:rPr>
          <w:rFonts w:ascii="Times New Roman" w:hAnsi="Times New Roman"/>
        </w:rPr>
        <w:t xml:space="preserve"> товар повинен </w:t>
      </w:r>
      <w:proofErr w:type="spellStart"/>
      <w:r w:rsidRPr="00AF614D">
        <w:rPr>
          <w:rFonts w:ascii="Times New Roman" w:hAnsi="Times New Roman"/>
        </w:rPr>
        <w:t>мати</w:t>
      </w:r>
      <w:proofErr w:type="spellEnd"/>
      <w:r w:rsidRPr="00AF614D">
        <w:rPr>
          <w:rFonts w:ascii="Times New Roman" w:hAnsi="Times New Roman"/>
        </w:rPr>
        <w:t xml:space="preserve"> </w:t>
      </w:r>
      <w:proofErr w:type="spellStart"/>
      <w:r w:rsidRPr="00AF614D">
        <w:rPr>
          <w:rFonts w:ascii="Times New Roman" w:hAnsi="Times New Roman"/>
        </w:rPr>
        <w:t>офіційне</w:t>
      </w:r>
      <w:proofErr w:type="spellEnd"/>
      <w:r w:rsidRPr="00AF614D">
        <w:rPr>
          <w:rFonts w:ascii="Times New Roman" w:hAnsi="Times New Roman"/>
        </w:rPr>
        <w:t xml:space="preserve"> </w:t>
      </w:r>
      <w:proofErr w:type="spellStart"/>
      <w:r w:rsidRPr="00AF614D">
        <w:rPr>
          <w:rFonts w:ascii="Times New Roman" w:hAnsi="Times New Roman"/>
        </w:rPr>
        <w:t>походження</w:t>
      </w:r>
      <w:proofErr w:type="spellEnd"/>
      <w:r w:rsidRPr="00AF614D">
        <w:rPr>
          <w:rFonts w:ascii="Times New Roman" w:hAnsi="Times New Roman"/>
        </w:rPr>
        <w:t xml:space="preserve"> та </w:t>
      </w:r>
      <w:proofErr w:type="spellStart"/>
      <w:r w:rsidRPr="00AF614D">
        <w:rPr>
          <w:rFonts w:ascii="Times New Roman" w:hAnsi="Times New Roman"/>
        </w:rPr>
        <w:t>відповідати</w:t>
      </w:r>
      <w:proofErr w:type="spellEnd"/>
      <w:r w:rsidRPr="00AF614D">
        <w:rPr>
          <w:rFonts w:ascii="Times New Roman" w:hAnsi="Times New Roman"/>
        </w:rPr>
        <w:t xml:space="preserve"> </w:t>
      </w:r>
      <w:proofErr w:type="spellStart"/>
      <w:r w:rsidRPr="00AF614D">
        <w:rPr>
          <w:rFonts w:ascii="Times New Roman" w:hAnsi="Times New Roman"/>
        </w:rPr>
        <w:t>міжнародним</w:t>
      </w:r>
      <w:proofErr w:type="spellEnd"/>
      <w:r w:rsidRPr="00AF614D">
        <w:rPr>
          <w:rFonts w:ascii="Times New Roman" w:hAnsi="Times New Roman"/>
        </w:rPr>
        <w:t xml:space="preserve"> стандартам </w:t>
      </w:r>
      <w:proofErr w:type="spellStart"/>
      <w:r w:rsidRPr="00AF614D">
        <w:rPr>
          <w:rFonts w:ascii="Times New Roman" w:hAnsi="Times New Roman"/>
        </w:rPr>
        <w:t>щодо</w:t>
      </w:r>
      <w:proofErr w:type="spellEnd"/>
      <w:r w:rsidRPr="00AF614D">
        <w:rPr>
          <w:rFonts w:ascii="Times New Roman" w:hAnsi="Times New Roman"/>
        </w:rPr>
        <w:t xml:space="preserve"> </w:t>
      </w:r>
      <w:proofErr w:type="spellStart"/>
      <w:r w:rsidRPr="00AF614D">
        <w:rPr>
          <w:rFonts w:ascii="Times New Roman" w:hAnsi="Times New Roman"/>
        </w:rPr>
        <w:t>стандартів</w:t>
      </w:r>
      <w:proofErr w:type="spellEnd"/>
      <w:r w:rsidRPr="00AF614D">
        <w:rPr>
          <w:rFonts w:ascii="Times New Roman" w:hAnsi="Times New Roman"/>
        </w:rPr>
        <w:t xml:space="preserve"> </w:t>
      </w:r>
      <w:proofErr w:type="spellStart"/>
      <w:r w:rsidRPr="00AF614D">
        <w:rPr>
          <w:rFonts w:ascii="Times New Roman" w:hAnsi="Times New Roman"/>
        </w:rPr>
        <w:t>якості</w:t>
      </w:r>
      <w:proofErr w:type="spellEnd"/>
      <w:r w:rsidRPr="00AF614D">
        <w:rPr>
          <w:rFonts w:ascii="Times New Roman" w:hAnsi="Times New Roman"/>
        </w:rPr>
        <w:t xml:space="preserve">, </w:t>
      </w:r>
      <w:proofErr w:type="spellStart"/>
      <w:r w:rsidRPr="00AF614D">
        <w:rPr>
          <w:rFonts w:ascii="Times New Roman" w:hAnsi="Times New Roman"/>
        </w:rPr>
        <w:t>що</w:t>
      </w:r>
      <w:proofErr w:type="spellEnd"/>
      <w:r w:rsidRPr="00AF614D">
        <w:rPr>
          <w:rFonts w:ascii="Times New Roman" w:hAnsi="Times New Roman"/>
        </w:rPr>
        <w:t xml:space="preserve"> </w:t>
      </w:r>
      <w:proofErr w:type="spellStart"/>
      <w:r w:rsidRPr="00AF614D">
        <w:rPr>
          <w:rFonts w:ascii="Times New Roman" w:hAnsi="Times New Roman"/>
        </w:rPr>
        <w:t>висуваються</w:t>
      </w:r>
      <w:proofErr w:type="spellEnd"/>
      <w:r w:rsidRPr="00AF614D">
        <w:rPr>
          <w:rFonts w:ascii="Times New Roman" w:hAnsi="Times New Roman"/>
        </w:rPr>
        <w:t xml:space="preserve"> до такого типу товару та </w:t>
      </w:r>
      <w:proofErr w:type="spellStart"/>
      <w:r w:rsidRPr="00AF614D">
        <w:rPr>
          <w:rFonts w:ascii="Times New Roman" w:hAnsi="Times New Roman"/>
        </w:rPr>
        <w:t>його</w:t>
      </w:r>
      <w:proofErr w:type="spellEnd"/>
      <w:r w:rsidRPr="00AF614D">
        <w:rPr>
          <w:rFonts w:ascii="Times New Roman" w:hAnsi="Times New Roman"/>
        </w:rPr>
        <w:t xml:space="preserve"> </w:t>
      </w:r>
      <w:proofErr w:type="spellStart"/>
      <w:r w:rsidRPr="00AF614D">
        <w:rPr>
          <w:rFonts w:ascii="Times New Roman" w:hAnsi="Times New Roman"/>
        </w:rPr>
        <w:t>постачальників</w:t>
      </w:r>
      <w:proofErr w:type="spellEnd"/>
      <w:r w:rsidRPr="00AF614D">
        <w:rPr>
          <w:rFonts w:ascii="Times New Roman" w:hAnsi="Times New Roman"/>
        </w:rPr>
        <w:t xml:space="preserve">. </w:t>
      </w:r>
    </w:p>
    <w:p w14:paraId="5E1A668D" w14:textId="77777777" w:rsidR="000B3FC2" w:rsidRPr="000A17F1" w:rsidRDefault="00E7586C" w:rsidP="000A17F1">
      <w:pPr>
        <w:ind w:firstLine="426"/>
        <w:jc w:val="both"/>
        <w:rPr>
          <w:rFonts w:ascii="Times New Roman" w:hAnsi="Times New Roman" w:cs="Times New Roman"/>
          <w:u w:val="single"/>
          <w:lang w:val="uk-UA" w:eastAsia="ar-SA"/>
        </w:rPr>
      </w:pPr>
      <w:r w:rsidRPr="000A17F1">
        <w:rPr>
          <w:rFonts w:ascii="Times New Roman" w:hAnsi="Times New Roman" w:cs="Times New Roman"/>
          <w:lang w:val="uk-UA"/>
        </w:rPr>
        <w:t>6</w:t>
      </w:r>
      <w:r w:rsidR="007E59A7" w:rsidRPr="000A17F1">
        <w:rPr>
          <w:rFonts w:ascii="Times New Roman" w:hAnsi="Times New Roman" w:cs="Times New Roman"/>
          <w:lang w:val="uk-UA"/>
        </w:rPr>
        <w:t xml:space="preserve">. </w:t>
      </w:r>
      <w:r w:rsidRPr="000A17F1">
        <w:rPr>
          <w:rFonts w:ascii="Times New Roman" w:hAnsi="Times New Roman" w:cs="Times New Roman"/>
          <w:lang w:val="uk-UA"/>
        </w:rPr>
        <w:t xml:space="preserve">Гарантія на Товар має відповідати терміну гарантії виробника продукції, відповідно до </w:t>
      </w:r>
      <w:r w:rsidRPr="000A17F1">
        <w:rPr>
          <w:rFonts w:ascii="Times New Roman" w:hAnsi="Times New Roman" w:cs="Times New Roman"/>
          <w:lang w:val="uk-UA"/>
        </w:rPr>
        <w:lastRenderedPageBreak/>
        <w:t xml:space="preserve">технічних характеристик (вимог) до предмета закупівлі, та має бути не менше </w:t>
      </w:r>
      <w:r w:rsidR="00B83232" w:rsidRPr="00AF614D">
        <w:rPr>
          <w:rFonts w:ascii="Times New Roman" w:hAnsi="Times New Roman" w:cs="Times New Roman"/>
          <w:lang w:val="uk-UA"/>
        </w:rPr>
        <w:t>3 років</w:t>
      </w:r>
      <w:r w:rsidRPr="00AF614D">
        <w:rPr>
          <w:rFonts w:ascii="Times New Roman" w:hAnsi="Times New Roman" w:cs="Times New Roman"/>
          <w:lang w:val="uk-UA" w:eastAsia="ar-SA"/>
        </w:rPr>
        <w:t>.</w:t>
      </w:r>
      <w:r w:rsidRPr="000A17F1">
        <w:rPr>
          <w:rFonts w:ascii="Times New Roman" w:hAnsi="Times New Roman" w:cs="Times New Roman"/>
          <w:lang w:val="uk-UA" w:eastAsia="ar-SA"/>
        </w:rPr>
        <w:t xml:space="preserve"> </w:t>
      </w:r>
      <w:r w:rsidRPr="000A17F1">
        <w:rPr>
          <w:rFonts w:ascii="Times New Roman" w:hAnsi="Times New Roman" w:cs="Times New Roman"/>
          <w:u w:val="single"/>
          <w:lang w:val="uk-UA" w:eastAsia="ar-SA"/>
        </w:rPr>
        <w:t>У складі пропозиції надати гарантійний лист</w:t>
      </w:r>
      <w:r w:rsidR="000B3FC2" w:rsidRPr="000A17F1">
        <w:rPr>
          <w:rFonts w:ascii="Times New Roman" w:hAnsi="Times New Roman" w:cs="Times New Roman"/>
          <w:u w:val="single"/>
          <w:lang w:val="uk-UA" w:eastAsia="ar-SA"/>
        </w:rPr>
        <w:t xml:space="preserve"> про постачання нового обладнання належної якості відповідно до умов технічного завдання з інформацією щодо умов та термінів гарантійного та сервісного обслуговування Товару.</w:t>
      </w:r>
    </w:p>
    <w:p w14:paraId="7B07E41C" w14:textId="77777777" w:rsidR="00E610DD" w:rsidRPr="00AF614D" w:rsidRDefault="00E610DD" w:rsidP="00E610DD">
      <w:pPr>
        <w:ind w:firstLine="567"/>
        <w:jc w:val="both"/>
        <w:rPr>
          <w:rFonts w:ascii="Times New Roman" w:hAnsi="Times New Roman"/>
          <w:lang w:val="uk-UA"/>
        </w:rPr>
      </w:pPr>
    </w:p>
    <w:p w14:paraId="78C712E2" w14:textId="77777777" w:rsidR="00E610DD" w:rsidRPr="00CB1188" w:rsidRDefault="00E610DD" w:rsidP="00E610DD">
      <w:pPr>
        <w:ind w:firstLine="567"/>
        <w:jc w:val="both"/>
        <w:rPr>
          <w:rFonts w:ascii="Times New Roman" w:hAnsi="Times New Roman"/>
          <w:bCs/>
        </w:rPr>
      </w:pPr>
      <w:r w:rsidRPr="00AF614D">
        <w:rPr>
          <w:rFonts w:ascii="Times New Roman" w:hAnsi="Times New Roman"/>
        </w:rPr>
        <w:t xml:space="preserve">У </w:t>
      </w:r>
      <w:proofErr w:type="spellStart"/>
      <w:r w:rsidRPr="00AF614D">
        <w:rPr>
          <w:rFonts w:ascii="Times New Roman" w:hAnsi="Times New Roman"/>
        </w:rPr>
        <w:t>разі</w:t>
      </w:r>
      <w:proofErr w:type="spellEnd"/>
      <w:r w:rsidRPr="00AF614D">
        <w:rPr>
          <w:rFonts w:ascii="Times New Roman" w:hAnsi="Times New Roman"/>
        </w:rPr>
        <w:t xml:space="preserve"> </w:t>
      </w:r>
      <w:proofErr w:type="spellStart"/>
      <w:r w:rsidRPr="00AF614D">
        <w:rPr>
          <w:rFonts w:ascii="Times New Roman" w:hAnsi="Times New Roman"/>
        </w:rPr>
        <w:t>якщо</w:t>
      </w:r>
      <w:proofErr w:type="spellEnd"/>
      <w:r w:rsidRPr="00AF614D">
        <w:rPr>
          <w:rFonts w:ascii="Times New Roman" w:hAnsi="Times New Roman"/>
        </w:rPr>
        <w:t xml:space="preserve"> товар не </w:t>
      </w:r>
      <w:proofErr w:type="spellStart"/>
      <w:r w:rsidRPr="00AF614D">
        <w:rPr>
          <w:rFonts w:ascii="Times New Roman" w:hAnsi="Times New Roman"/>
        </w:rPr>
        <w:t>відповідає</w:t>
      </w:r>
      <w:proofErr w:type="spellEnd"/>
      <w:r w:rsidRPr="00AF614D">
        <w:rPr>
          <w:rFonts w:ascii="Times New Roman" w:hAnsi="Times New Roman"/>
        </w:rPr>
        <w:t xml:space="preserve"> </w:t>
      </w:r>
      <w:proofErr w:type="spellStart"/>
      <w:r w:rsidRPr="00AF614D">
        <w:rPr>
          <w:rFonts w:ascii="Times New Roman" w:hAnsi="Times New Roman"/>
        </w:rPr>
        <w:t>технічним</w:t>
      </w:r>
      <w:proofErr w:type="spellEnd"/>
      <w:r w:rsidRPr="00AF614D">
        <w:rPr>
          <w:rFonts w:ascii="Times New Roman" w:hAnsi="Times New Roman"/>
        </w:rPr>
        <w:t xml:space="preserve"> </w:t>
      </w:r>
      <w:proofErr w:type="spellStart"/>
      <w:r w:rsidRPr="00AF614D">
        <w:rPr>
          <w:rFonts w:ascii="Times New Roman" w:hAnsi="Times New Roman"/>
        </w:rPr>
        <w:t>вимогам</w:t>
      </w:r>
      <w:proofErr w:type="spellEnd"/>
      <w:r w:rsidRPr="00AF614D">
        <w:rPr>
          <w:rFonts w:ascii="Times New Roman" w:hAnsi="Times New Roman"/>
        </w:rPr>
        <w:t xml:space="preserve"> </w:t>
      </w:r>
      <w:proofErr w:type="spellStart"/>
      <w:r w:rsidRPr="00AF614D">
        <w:rPr>
          <w:rFonts w:ascii="Times New Roman" w:hAnsi="Times New Roman"/>
        </w:rPr>
        <w:t>Замовника</w:t>
      </w:r>
      <w:proofErr w:type="spellEnd"/>
      <w:r w:rsidRPr="00AF614D">
        <w:rPr>
          <w:rFonts w:ascii="Times New Roman" w:hAnsi="Times New Roman"/>
        </w:rPr>
        <w:t xml:space="preserve">, </w:t>
      </w:r>
      <w:proofErr w:type="spellStart"/>
      <w:r w:rsidRPr="00AF614D">
        <w:rPr>
          <w:rFonts w:ascii="Times New Roman" w:hAnsi="Times New Roman"/>
        </w:rPr>
        <w:t>відсутні</w:t>
      </w:r>
      <w:proofErr w:type="spellEnd"/>
      <w:r w:rsidRPr="00AF614D">
        <w:rPr>
          <w:rFonts w:ascii="Times New Roman" w:hAnsi="Times New Roman"/>
        </w:rPr>
        <w:t xml:space="preserve"> </w:t>
      </w:r>
      <w:proofErr w:type="spellStart"/>
      <w:r w:rsidRPr="00AF614D">
        <w:rPr>
          <w:rFonts w:ascii="Times New Roman" w:hAnsi="Times New Roman"/>
        </w:rPr>
        <w:t>вищевказані</w:t>
      </w:r>
      <w:proofErr w:type="spellEnd"/>
      <w:r w:rsidRPr="00AF614D">
        <w:rPr>
          <w:rFonts w:ascii="Times New Roman" w:hAnsi="Times New Roman"/>
        </w:rPr>
        <w:t xml:space="preserve"> </w:t>
      </w:r>
      <w:proofErr w:type="spellStart"/>
      <w:r w:rsidRPr="00AF614D">
        <w:rPr>
          <w:rFonts w:ascii="Times New Roman" w:hAnsi="Times New Roman"/>
        </w:rPr>
        <w:t>документи</w:t>
      </w:r>
      <w:proofErr w:type="spellEnd"/>
      <w:r w:rsidRPr="00AF614D">
        <w:rPr>
          <w:rFonts w:ascii="Times New Roman" w:hAnsi="Times New Roman"/>
        </w:rPr>
        <w:t xml:space="preserve"> </w:t>
      </w:r>
      <w:proofErr w:type="spellStart"/>
      <w:r w:rsidRPr="00AF614D">
        <w:rPr>
          <w:rFonts w:ascii="Times New Roman" w:hAnsi="Times New Roman"/>
        </w:rPr>
        <w:t>або</w:t>
      </w:r>
      <w:proofErr w:type="spellEnd"/>
      <w:r w:rsidRPr="00AF614D">
        <w:rPr>
          <w:rFonts w:ascii="Times New Roman" w:hAnsi="Times New Roman"/>
        </w:rPr>
        <w:t xml:space="preserve"> </w:t>
      </w:r>
      <w:proofErr w:type="spellStart"/>
      <w:r w:rsidRPr="00AF614D">
        <w:rPr>
          <w:rFonts w:ascii="Times New Roman" w:hAnsi="Times New Roman"/>
        </w:rPr>
        <w:t>Учасник</w:t>
      </w:r>
      <w:proofErr w:type="spellEnd"/>
      <w:r w:rsidRPr="00AF614D">
        <w:rPr>
          <w:rFonts w:ascii="Times New Roman" w:hAnsi="Times New Roman"/>
        </w:rPr>
        <w:t xml:space="preserve"> не в </w:t>
      </w:r>
      <w:proofErr w:type="spellStart"/>
      <w:r w:rsidRPr="00AF614D">
        <w:rPr>
          <w:rFonts w:ascii="Times New Roman" w:hAnsi="Times New Roman"/>
        </w:rPr>
        <w:t>змозі</w:t>
      </w:r>
      <w:proofErr w:type="spellEnd"/>
      <w:r w:rsidRPr="00AF614D">
        <w:rPr>
          <w:rFonts w:ascii="Times New Roman" w:hAnsi="Times New Roman"/>
        </w:rPr>
        <w:t xml:space="preserve"> </w:t>
      </w:r>
      <w:proofErr w:type="spellStart"/>
      <w:r w:rsidRPr="00AF614D">
        <w:rPr>
          <w:rFonts w:ascii="Times New Roman" w:hAnsi="Times New Roman"/>
        </w:rPr>
        <w:t>виконати</w:t>
      </w:r>
      <w:proofErr w:type="spellEnd"/>
      <w:r w:rsidRPr="00AF614D">
        <w:rPr>
          <w:rFonts w:ascii="Times New Roman" w:hAnsi="Times New Roman"/>
        </w:rPr>
        <w:t xml:space="preserve"> </w:t>
      </w:r>
      <w:proofErr w:type="spellStart"/>
      <w:r w:rsidRPr="00AF614D">
        <w:rPr>
          <w:rFonts w:ascii="Times New Roman" w:hAnsi="Times New Roman"/>
        </w:rPr>
        <w:t>умови</w:t>
      </w:r>
      <w:proofErr w:type="spellEnd"/>
      <w:r w:rsidRPr="00AF614D">
        <w:rPr>
          <w:rFonts w:ascii="Times New Roman" w:hAnsi="Times New Roman"/>
        </w:rPr>
        <w:t xml:space="preserve"> поставки, </w:t>
      </w:r>
      <w:proofErr w:type="spellStart"/>
      <w:r w:rsidRPr="00AF614D">
        <w:rPr>
          <w:rFonts w:ascii="Times New Roman" w:hAnsi="Times New Roman"/>
        </w:rPr>
        <w:t>які</w:t>
      </w:r>
      <w:proofErr w:type="spellEnd"/>
      <w:r w:rsidRPr="00AF614D">
        <w:rPr>
          <w:rFonts w:ascii="Times New Roman" w:hAnsi="Times New Roman"/>
        </w:rPr>
        <w:t xml:space="preserve"> </w:t>
      </w:r>
      <w:proofErr w:type="spellStart"/>
      <w:r w:rsidRPr="00AF614D">
        <w:rPr>
          <w:rFonts w:ascii="Times New Roman" w:hAnsi="Times New Roman"/>
        </w:rPr>
        <w:t>визначені</w:t>
      </w:r>
      <w:proofErr w:type="spellEnd"/>
      <w:r w:rsidRPr="00AF614D">
        <w:rPr>
          <w:rFonts w:ascii="Times New Roman" w:hAnsi="Times New Roman"/>
        </w:rPr>
        <w:t xml:space="preserve"> </w:t>
      </w:r>
      <w:proofErr w:type="spellStart"/>
      <w:r w:rsidRPr="00AF614D">
        <w:rPr>
          <w:rFonts w:ascii="Times New Roman" w:hAnsi="Times New Roman"/>
        </w:rPr>
        <w:t>Замовником</w:t>
      </w:r>
      <w:proofErr w:type="spellEnd"/>
      <w:r w:rsidRPr="00AF614D">
        <w:rPr>
          <w:rFonts w:ascii="Times New Roman" w:hAnsi="Times New Roman"/>
        </w:rPr>
        <w:t xml:space="preserve">, </w:t>
      </w:r>
      <w:proofErr w:type="spellStart"/>
      <w:r w:rsidRPr="00AF614D">
        <w:rPr>
          <w:rFonts w:ascii="Times New Roman" w:hAnsi="Times New Roman"/>
        </w:rPr>
        <w:t>Пропозиція</w:t>
      </w:r>
      <w:proofErr w:type="spellEnd"/>
      <w:r w:rsidRPr="00AF614D">
        <w:rPr>
          <w:rFonts w:ascii="Times New Roman" w:hAnsi="Times New Roman"/>
        </w:rPr>
        <w:t xml:space="preserve"> </w:t>
      </w:r>
      <w:proofErr w:type="spellStart"/>
      <w:r w:rsidRPr="00AF614D">
        <w:rPr>
          <w:rFonts w:ascii="Times New Roman" w:hAnsi="Times New Roman"/>
        </w:rPr>
        <w:t>відхиляється</w:t>
      </w:r>
      <w:proofErr w:type="spellEnd"/>
      <w:r w:rsidRPr="00AF614D">
        <w:rPr>
          <w:rFonts w:ascii="Times New Roman" w:hAnsi="Times New Roman"/>
        </w:rPr>
        <w:t xml:space="preserve">. </w:t>
      </w:r>
      <w:proofErr w:type="spellStart"/>
      <w:r w:rsidRPr="00AF614D">
        <w:rPr>
          <w:rFonts w:ascii="Times New Roman" w:hAnsi="Times New Roman"/>
          <w:bCs/>
        </w:rPr>
        <w:t>Якщо</w:t>
      </w:r>
      <w:proofErr w:type="spellEnd"/>
      <w:r w:rsidRPr="00AF614D">
        <w:rPr>
          <w:rFonts w:ascii="Times New Roman" w:hAnsi="Times New Roman"/>
          <w:bCs/>
        </w:rPr>
        <w:t xml:space="preserve"> </w:t>
      </w:r>
      <w:proofErr w:type="spellStart"/>
      <w:r w:rsidRPr="00AF614D">
        <w:rPr>
          <w:rFonts w:ascii="Times New Roman" w:hAnsi="Times New Roman"/>
          <w:bCs/>
        </w:rPr>
        <w:t>учасником</w:t>
      </w:r>
      <w:proofErr w:type="spellEnd"/>
      <w:r w:rsidRPr="00AF614D">
        <w:rPr>
          <w:rFonts w:ascii="Times New Roman" w:hAnsi="Times New Roman"/>
          <w:bCs/>
        </w:rPr>
        <w:t xml:space="preserve"> буде у </w:t>
      </w:r>
      <w:proofErr w:type="spellStart"/>
      <w:r w:rsidRPr="00AF614D">
        <w:rPr>
          <w:rFonts w:ascii="Times New Roman" w:hAnsi="Times New Roman"/>
          <w:bCs/>
        </w:rPr>
        <w:t>його</w:t>
      </w:r>
      <w:proofErr w:type="spellEnd"/>
      <w:r w:rsidRPr="00AF614D">
        <w:rPr>
          <w:rFonts w:ascii="Times New Roman" w:hAnsi="Times New Roman"/>
          <w:bCs/>
        </w:rPr>
        <w:t xml:space="preserve"> </w:t>
      </w:r>
      <w:proofErr w:type="spellStart"/>
      <w:r w:rsidRPr="00AF614D">
        <w:rPr>
          <w:rFonts w:ascii="Times New Roman" w:hAnsi="Times New Roman"/>
          <w:bCs/>
        </w:rPr>
        <w:t>пропозиції</w:t>
      </w:r>
      <w:proofErr w:type="spellEnd"/>
      <w:r w:rsidRPr="00AF614D">
        <w:rPr>
          <w:rFonts w:ascii="Times New Roman" w:hAnsi="Times New Roman"/>
          <w:bCs/>
        </w:rPr>
        <w:t xml:space="preserve"> </w:t>
      </w:r>
      <w:proofErr w:type="spellStart"/>
      <w:r w:rsidRPr="00AF614D">
        <w:rPr>
          <w:rFonts w:ascii="Times New Roman" w:hAnsi="Times New Roman"/>
          <w:bCs/>
        </w:rPr>
        <w:t>погіршено</w:t>
      </w:r>
      <w:proofErr w:type="spellEnd"/>
      <w:r w:rsidRPr="00AF614D">
        <w:rPr>
          <w:rFonts w:ascii="Times New Roman" w:hAnsi="Times New Roman"/>
          <w:bCs/>
        </w:rPr>
        <w:t xml:space="preserve"> будь-</w:t>
      </w:r>
      <w:proofErr w:type="spellStart"/>
      <w:r w:rsidRPr="00AF614D">
        <w:rPr>
          <w:rFonts w:ascii="Times New Roman" w:hAnsi="Times New Roman"/>
          <w:bCs/>
        </w:rPr>
        <w:t>який</w:t>
      </w:r>
      <w:proofErr w:type="spellEnd"/>
      <w:r w:rsidRPr="00AF614D">
        <w:rPr>
          <w:rFonts w:ascii="Times New Roman" w:hAnsi="Times New Roman"/>
          <w:bCs/>
        </w:rPr>
        <w:t xml:space="preserve"> </w:t>
      </w:r>
      <w:proofErr w:type="spellStart"/>
      <w:r w:rsidRPr="00AF614D">
        <w:rPr>
          <w:rFonts w:ascii="Times New Roman" w:hAnsi="Times New Roman"/>
          <w:bCs/>
        </w:rPr>
        <w:t>із</w:t>
      </w:r>
      <w:proofErr w:type="spellEnd"/>
      <w:r w:rsidRPr="00AF614D">
        <w:rPr>
          <w:rFonts w:ascii="Times New Roman" w:hAnsi="Times New Roman"/>
          <w:bCs/>
        </w:rPr>
        <w:t xml:space="preserve"> </w:t>
      </w:r>
      <w:proofErr w:type="spellStart"/>
      <w:r w:rsidRPr="00AF614D">
        <w:rPr>
          <w:rFonts w:ascii="Times New Roman" w:hAnsi="Times New Roman"/>
          <w:bCs/>
        </w:rPr>
        <w:t>технічних</w:t>
      </w:r>
      <w:proofErr w:type="spellEnd"/>
      <w:r w:rsidRPr="00AF614D">
        <w:rPr>
          <w:rFonts w:ascii="Times New Roman" w:hAnsi="Times New Roman"/>
          <w:bCs/>
        </w:rPr>
        <w:t xml:space="preserve"> </w:t>
      </w:r>
      <w:proofErr w:type="spellStart"/>
      <w:r w:rsidRPr="00AF614D">
        <w:rPr>
          <w:rFonts w:ascii="Times New Roman" w:hAnsi="Times New Roman"/>
          <w:bCs/>
        </w:rPr>
        <w:t>параметрів</w:t>
      </w:r>
      <w:proofErr w:type="spellEnd"/>
      <w:r w:rsidRPr="00AF614D">
        <w:rPr>
          <w:rFonts w:ascii="Times New Roman" w:hAnsi="Times New Roman"/>
          <w:bCs/>
        </w:rPr>
        <w:t xml:space="preserve">, </w:t>
      </w:r>
      <w:proofErr w:type="spellStart"/>
      <w:r w:rsidRPr="00AF614D">
        <w:rPr>
          <w:rFonts w:ascii="Times New Roman" w:hAnsi="Times New Roman"/>
          <w:bCs/>
        </w:rPr>
        <w:t>або</w:t>
      </w:r>
      <w:proofErr w:type="spellEnd"/>
      <w:r w:rsidRPr="00AF614D">
        <w:rPr>
          <w:rFonts w:ascii="Times New Roman" w:hAnsi="Times New Roman"/>
          <w:bCs/>
        </w:rPr>
        <w:t xml:space="preserve"> </w:t>
      </w:r>
      <w:proofErr w:type="spellStart"/>
      <w:r w:rsidRPr="00AF614D">
        <w:rPr>
          <w:rFonts w:ascii="Times New Roman" w:hAnsi="Times New Roman"/>
          <w:bCs/>
        </w:rPr>
        <w:t>Замовником</w:t>
      </w:r>
      <w:proofErr w:type="spellEnd"/>
      <w:r w:rsidRPr="00AF614D">
        <w:rPr>
          <w:rFonts w:ascii="Times New Roman" w:hAnsi="Times New Roman"/>
          <w:bCs/>
        </w:rPr>
        <w:t xml:space="preserve"> буде </w:t>
      </w:r>
      <w:proofErr w:type="spellStart"/>
      <w:r w:rsidRPr="00AF614D">
        <w:rPr>
          <w:rFonts w:ascii="Times New Roman" w:hAnsi="Times New Roman"/>
          <w:bCs/>
        </w:rPr>
        <w:t>виявлено</w:t>
      </w:r>
      <w:proofErr w:type="spellEnd"/>
      <w:r w:rsidRPr="00AF614D">
        <w:rPr>
          <w:rFonts w:ascii="Times New Roman" w:hAnsi="Times New Roman"/>
          <w:bCs/>
        </w:rPr>
        <w:t xml:space="preserve"> </w:t>
      </w:r>
      <w:proofErr w:type="spellStart"/>
      <w:r w:rsidRPr="00AF614D">
        <w:rPr>
          <w:rFonts w:ascii="Times New Roman" w:hAnsi="Times New Roman"/>
          <w:bCs/>
        </w:rPr>
        <w:t>такий</w:t>
      </w:r>
      <w:proofErr w:type="spellEnd"/>
      <w:r w:rsidRPr="00AF614D">
        <w:rPr>
          <w:rFonts w:ascii="Times New Roman" w:hAnsi="Times New Roman"/>
          <w:bCs/>
        </w:rPr>
        <w:t xml:space="preserve"> факт </w:t>
      </w:r>
      <w:proofErr w:type="spellStart"/>
      <w:r w:rsidRPr="00AF614D">
        <w:rPr>
          <w:rFonts w:ascii="Times New Roman" w:hAnsi="Times New Roman"/>
          <w:bCs/>
        </w:rPr>
        <w:t>із</w:t>
      </w:r>
      <w:proofErr w:type="spellEnd"/>
      <w:r w:rsidRPr="00AF614D">
        <w:rPr>
          <w:rFonts w:ascii="Times New Roman" w:hAnsi="Times New Roman"/>
          <w:bCs/>
        </w:rPr>
        <w:t xml:space="preserve"> </w:t>
      </w:r>
      <w:proofErr w:type="spellStart"/>
      <w:r w:rsidRPr="00AF614D">
        <w:rPr>
          <w:rFonts w:ascii="Times New Roman" w:hAnsi="Times New Roman"/>
          <w:bCs/>
        </w:rPr>
        <w:t>публічних</w:t>
      </w:r>
      <w:proofErr w:type="spellEnd"/>
      <w:r w:rsidRPr="00AF614D">
        <w:rPr>
          <w:rFonts w:ascii="Times New Roman" w:hAnsi="Times New Roman"/>
          <w:bCs/>
        </w:rPr>
        <w:t xml:space="preserve"> </w:t>
      </w:r>
      <w:proofErr w:type="spellStart"/>
      <w:r w:rsidRPr="00AF614D">
        <w:rPr>
          <w:rFonts w:ascii="Times New Roman" w:hAnsi="Times New Roman"/>
          <w:bCs/>
        </w:rPr>
        <w:t>джерел</w:t>
      </w:r>
      <w:proofErr w:type="spellEnd"/>
      <w:r w:rsidRPr="00AF614D">
        <w:rPr>
          <w:rFonts w:ascii="Times New Roman" w:hAnsi="Times New Roman"/>
          <w:bCs/>
        </w:rPr>
        <w:t xml:space="preserve"> </w:t>
      </w:r>
      <w:proofErr w:type="spellStart"/>
      <w:r w:rsidRPr="00AF614D">
        <w:rPr>
          <w:rFonts w:ascii="Times New Roman" w:hAnsi="Times New Roman"/>
          <w:bCs/>
        </w:rPr>
        <w:t>виробника</w:t>
      </w:r>
      <w:proofErr w:type="spellEnd"/>
      <w:r w:rsidRPr="00AF614D">
        <w:rPr>
          <w:rFonts w:ascii="Times New Roman" w:hAnsi="Times New Roman"/>
          <w:bCs/>
        </w:rPr>
        <w:t xml:space="preserve"> </w:t>
      </w:r>
      <w:proofErr w:type="spellStart"/>
      <w:r w:rsidRPr="00AF614D">
        <w:rPr>
          <w:rFonts w:ascii="Times New Roman" w:hAnsi="Times New Roman"/>
          <w:bCs/>
        </w:rPr>
        <w:t>або</w:t>
      </w:r>
      <w:proofErr w:type="spellEnd"/>
      <w:r w:rsidRPr="00AF614D">
        <w:rPr>
          <w:rFonts w:ascii="Times New Roman" w:hAnsi="Times New Roman"/>
          <w:bCs/>
        </w:rPr>
        <w:t xml:space="preserve"> </w:t>
      </w:r>
      <w:proofErr w:type="spellStart"/>
      <w:r w:rsidRPr="00AF614D">
        <w:rPr>
          <w:rFonts w:ascii="Times New Roman" w:hAnsi="Times New Roman"/>
          <w:bCs/>
        </w:rPr>
        <w:t>представників</w:t>
      </w:r>
      <w:proofErr w:type="spellEnd"/>
      <w:r w:rsidRPr="00AF614D">
        <w:rPr>
          <w:rFonts w:ascii="Times New Roman" w:hAnsi="Times New Roman"/>
          <w:bCs/>
        </w:rPr>
        <w:t xml:space="preserve"> </w:t>
      </w:r>
      <w:proofErr w:type="spellStart"/>
      <w:r w:rsidRPr="00AF614D">
        <w:rPr>
          <w:rFonts w:ascii="Times New Roman" w:hAnsi="Times New Roman"/>
          <w:bCs/>
        </w:rPr>
        <w:t>виробника</w:t>
      </w:r>
      <w:proofErr w:type="spellEnd"/>
      <w:r w:rsidRPr="00AF614D">
        <w:rPr>
          <w:rFonts w:ascii="Times New Roman" w:hAnsi="Times New Roman"/>
          <w:bCs/>
        </w:rPr>
        <w:t xml:space="preserve">, то </w:t>
      </w:r>
      <w:proofErr w:type="spellStart"/>
      <w:r w:rsidRPr="00AF614D">
        <w:rPr>
          <w:rFonts w:ascii="Times New Roman" w:hAnsi="Times New Roman"/>
          <w:bCs/>
        </w:rPr>
        <w:t>така</w:t>
      </w:r>
      <w:proofErr w:type="spellEnd"/>
      <w:r w:rsidRPr="00AF614D">
        <w:rPr>
          <w:rFonts w:ascii="Times New Roman" w:hAnsi="Times New Roman"/>
          <w:bCs/>
        </w:rPr>
        <w:t xml:space="preserve"> </w:t>
      </w:r>
      <w:proofErr w:type="spellStart"/>
      <w:r w:rsidRPr="00AF614D">
        <w:rPr>
          <w:rFonts w:ascii="Times New Roman" w:hAnsi="Times New Roman"/>
          <w:bCs/>
        </w:rPr>
        <w:t>пропозиція</w:t>
      </w:r>
      <w:proofErr w:type="spellEnd"/>
      <w:r w:rsidRPr="00AF614D">
        <w:rPr>
          <w:rFonts w:ascii="Times New Roman" w:hAnsi="Times New Roman"/>
          <w:bCs/>
        </w:rPr>
        <w:t xml:space="preserve"> буде </w:t>
      </w:r>
      <w:proofErr w:type="spellStart"/>
      <w:r w:rsidRPr="00AF614D">
        <w:rPr>
          <w:rFonts w:ascii="Times New Roman" w:hAnsi="Times New Roman"/>
          <w:bCs/>
        </w:rPr>
        <w:t>відхилена</w:t>
      </w:r>
      <w:proofErr w:type="spellEnd"/>
      <w:r w:rsidRPr="00AF614D">
        <w:rPr>
          <w:rFonts w:ascii="Times New Roman" w:hAnsi="Times New Roman"/>
          <w:bCs/>
        </w:rPr>
        <w:t>.</w:t>
      </w:r>
    </w:p>
    <w:p w14:paraId="082C6D1A" w14:textId="77777777" w:rsidR="00D470AD" w:rsidRDefault="00D470AD" w:rsidP="00D470AD">
      <w:pPr>
        <w:rPr>
          <w:rFonts w:ascii="Times New Roman" w:hAnsi="Times New Roman" w:cs="Times New Roman"/>
          <w:b/>
          <w:u w:val="single"/>
          <w:lang w:val="uk-UA"/>
        </w:rPr>
      </w:pPr>
      <w:r w:rsidRPr="008F2D0D">
        <w:rPr>
          <w:rFonts w:ascii="Times New Roman" w:hAnsi="Times New Roman" w:cs="Times New Roman"/>
          <w:b/>
          <w:u w:val="single"/>
          <w:lang w:val="uk-UA"/>
        </w:rPr>
        <w:t>Кількісні характеристики</w:t>
      </w:r>
      <w:r w:rsidR="007525F5">
        <w:rPr>
          <w:rFonts w:ascii="Times New Roman" w:hAnsi="Times New Roman" w:cs="Times New Roman"/>
          <w:b/>
          <w:u w:val="single"/>
          <w:lang w:val="uk-UA"/>
        </w:rPr>
        <w:t xml:space="preserve">  </w:t>
      </w:r>
    </w:p>
    <w:p w14:paraId="2B6241CF" w14:textId="77777777" w:rsidR="007525F5" w:rsidRDefault="007525F5" w:rsidP="00D470AD">
      <w:pPr>
        <w:rPr>
          <w:rFonts w:ascii="Times New Roman" w:hAnsi="Times New Roman" w:cs="Times New Roman"/>
          <w:b/>
          <w:u w:val="single"/>
          <w:lang w:val="uk-UA"/>
        </w:rPr>
      </w:pPr>
    </w:p>
    <w:tbl>
      <w:tblPr>
        <w:tblW w:w="10632"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27"/>
        <w:gridCol w:w="4535"/>
        <w:gridCol w:w="3716"/>
        <w:gridCol w:w="962"/>
        <w:gridCol w:w="992"/>
      </w:tblGrid>
      <w:tr w:rsidR="007525F5" w:rsidRPr="007525F5" w14:paraId="280224D5" w14:textId="77777777" w:rsidTr="008B6F84">
        <w:trPr>
          <w:trHeight w:val="20"/>
        </w:trPr>
        <w:tc>
          <w:tcPr>
            <w:tcW w:w="427" w:type="dxa"/>
            <w:tcBorders>
              <w:top w:val="single" w:sz="4" w:space="0" w:color="auto"/>
              <w:left w:val="single" w:sz="4" w:space="0" w:color="auto"/>
              <w:bottom w:val="single" w:sz="4" w:space="0" w:color="auto"/>
              <w:right w:val="single" w:sz="4" w:space="0" w:color="auto"/>
            </w:tcBorders>
            <w:vAlign w:val="center"/>
            <w:hideMark/>
          </w:tcPr>
          <w:p w14:paraId="738360FC" w14:textId="77777777" w:rsidR="007525F5" w:rsidRPr="007525F5" w:rsidRDefault="007525F5" w:rsidP="007525F5">
            <w:pPr>
              <w:spacing w:line="252" w:lineRule="auto"/>
              <w:ind w:left="-93" w:right="-63"/>
              <w:jc w:val="center"/>
              <w:rPr>
                <w:rFonts w:ascii="Times New Roman" w:hAnsi="Times New Roman" w:cs="Times New Roman"/>
                <w:b/>
                <w:lang w:val="uk-UA"/>
              </w:rPr>
            </w:pPr>
            <w:r w:rsidRPr="007525F5">
              <w:rPr>
                <w:rFonts w:ascii="Times New Roman" w:hAnsi="Times New Roman" w:cs="Times New Roman"/>
                <w:b/>
                <w:sz w:val="22"/>
                <w:szCs w:val="22"/>
                <w:lang w:val="uk-UA"/>
              </w:rPr>
              <w:t>№</w:t>
            </w:r>
          </w:p>
        </w:tc>
        <w:tc>
          <w:tcPr>
            <w:tcW w:w="4535" w:type="dxa"/>
            <w:tcBorders>
              <w:top w:val="single" w:sz="4" w:space="0" w:color="auto"/>
              <w:left w:val="single" w:sz="4" w:space="0" w:color="auto"/>
              <w:bottom w:val="single" w:sz="4" w:space="0" w:color="auto"/>
              <w:right w:val="single" w:sz="4" w:space="0" w:color="auto"/>
            </w:tcBorders>
            <w:vAlign w:val="center"/>
            <w:hideMark/>
          </w:tcPr>
          <w:p w14:paraId="122CABFF" w14:textId="77777777" w:rsidR="007525F5" w:rsidRPr="007525F5" w:rsidRDefault="007525F5" w:rsidP="007525F5">
            <w:pPr>
              <w:spacing w:line="252" w:lineRule="auto"/>
              <w:ind w:left="-108" w:right="-11"/>
              <w:jc w:val="center"/>
              <w:rPr>
                <w:rFonts w:ascii="Times New Roman" w:hAnsi="Times New Roman" w:cs="Times New Roman"/>
                <w:b/>
                <w:lang w:val="uk-UA"/>
              </w:rPr>
            </w:pPr>
            <w:r w:rsidRPr="007525F5">
              <w:rPr>
                <w:rFonts w:ascii="Times New Roman" w:hAnsi="Times New Roman" w:cs="Times New Roman"/>
                <w:b/>
                <w:sz w:val="22"/>
                <w:szCs w:val="22"/>
                <w:lang w:val="uk-UA"/>
              </w:rPr>
              <w:t>Місце постачання товару</w:t>
            </w:r>
          </w:p>
        </w:tc>
        <w:tc>
          <w:tcPr>
            <w:tcW w:w="3716" w:type="dxa"/>
            <w:tcBorders>
              <w:top w:val="single" w:sz="4" w:space="0" w:color="auto"/>
              <w:left w:val="single" w:sz="4" w:space="0" w:color="auto"/>
              <w:bottom w:val="single" w:sz="4" w:space="0" w:color="auto"/>
              <w:right w:val="single" w:sz="4" w:space="0" w:color="auto"/>
            </w:tcBorders>
            <w:vAlign w:val="center"/>
            <w:hideMark/>
          </w:tcPr>
          <w:p w14:paraId="56CF0045" w14:textId="77777777" w:rsidR="007525F5" w:rsidRPr="007525F5" w:rsidRDefault="007525F5" w:rsidP="007525F5">
            <w:pPr>
              <w:spacing w:line="252" w:lineRule="auto"/>
              <w:ind w:left="-108" w:right="-108"/>
              <w:jc w:val="center"/>
              <w:rPr>
                <w:rFonts w:ascii="Times New Roman" w:hAnsi="Times New Roman" w:cs="Times New Roman"/>
                <w:b/>
                <w:lang w:val="uk-UA"/>
              </w:rPr>
            </w:pPr>
            <w:r w:rsidRPr="007525F5">
              <w:rPr>
                <w:rFonts w:ascii="Times New Roman" w:hAnsi="Times New Roman" w:cs="Times New Roman"/>
                <w:b/>
                <w:sz w:val="22"/>
                <w:szCs w:val="22"/>
                <w:lang w:val="uk-UA"/>
              </w:rPr>
              <w:t>Найменування товару в 1 комплекті</w:t>
            </w:r>
          </w:p>
        </w:tc>
        <w:tc>
          <w:tcPr>
            <w:tcW w:w="962" w:type="dxa"/>
            <w:tcBorders>
              <w:top w:val="single" w:sz="4" w:space="0" w:color="auto"/>
              <w:left w:val="single" w:sz="4" w:space="0" w:color="auto"/>
              <w:bottom w:val="single" w:sz="4" w:space="0" w:color="auto"/>
              <w:right w:val="single" w:sz="4" w:space="0" w:color="auto"/>
            </w:tcBorders>
            <w:vAlign w:val="center"/>
            <w:hideMark/>
          </w:tcPr>
          <w:p w14:paraId="5E4A3E77" w14:textId="77777777" w:rsidR="007525F5" w:rsidRPr="007525F5" w:rsidRDefault="007525F5" w:rsidP="007525F5">
            <w:pPr>
              <w:spacing w:line="252" w:lineRule="auto"/>
              <w:ind w:left="-108" w:right="-108"/>
              <w:jc w:val="center"/>
              <w:rPr>
                <w:rFonts w:ascii="Times New Roman" w:hAnsi="Times New Roman" w:cs="Times New Roman"/>
                <w:b/>
                <w:lang w:val="uk-UA"/>
              </w:rPr>
            </w:pPr>
            <w:r w:rsidRPr="007525F5">
              <w:rPr>
                <w:rFonts w:ascii="Times New Roman" w:hAnsi="Times New Roman" w:cs="Times New Roman"/>
                <w:b/>
                <w:sz w:val="22"/>
                <w:szCs w:val="22"/>
                <w:lang w:val="uk-UA"/>
              </w:rPr>
              <w:t>Кількість товару в 1 комплекті, шт.</w:t>
            </w:r>
          </w:p>
        </w:tc>
        <w:tc>
          <w:tcPr>
            <w:tcW w:w="992" w:type="dxa"/>
            <w:tcBorders>
              <w:top w:val="single" w:sz="4" w:space="0" w:color="auto"/>
              <w:left w:val="single" w:sz="4" w:space="0" w:color="auto"/>
              <w:bottom w:val="single" w:sz="4" w:space="0" w:color="auto"/>
              <w:right w:val="single" w:sz="4" w:space="0" w:color="auto"/>
            </w:tcBorders>
            <w:vAlign w:val="center"/>
            <w:hideMark/>
          </w:tcPr>
          <w:p w14:paraId="614B4E8B" w14:textId="77777777" w:rsidR="007525F5" w:rsidRPr="007525F5" w:rsidRDefault="007525F5" w:rsidP="007525F5">
            <w:pPr>
              <w:spacing w:line="252" w:lineRule="auto"/>
              <w:ind w:left="-108" w:right="-108"/>
              <w:jc w:val="center"/>
              <w:rPr>
                <w:rFonts w:ascii="Times New Roman" w:hAnsi="Times New Roman" w:cs="Times New Roman"/>
                <w:b/>
                <w:lang w:val="uk-UA"/>
              </w:rPr>
            </w:pPr>
            <w:r w:rsidRPr="007525F5">
              <w:rPr>
                <w:rFonts w:ascii="Times New Roman" w:hAnsi="Times New Roman" w:cs="Times New Roman"/>
                <w:b/>
                <w:sz w:val="22"/>
                <w:szCs w:val="22"/>
                <w:lang w:val="uk-UA"/>
              </w:rPr>
              <w:t>Загальна кількість комплектів/</w:t>
            </w:r>
          </w:p>
          <w:p w14:paraId="2111193E" w14:textId="77777777" w:rsidR="007525F5" w:rsidRPr="007525F5" w:rsidRDefault="007525F5" w:rsidP="007525F5">
            <w:pPr>
              <w:spacing w:line="252" w:lineRule="auto"/>
              <w:ind w:left="-108" w:right="-108"/>
              <w:jc w:val="center"/>
              <w:rPr>
                <w:rFonts w:ascii="Times New Roman" w:hAnsi="Times New Roman" w:cs="Times New Roman"/>
                <w:b/>
                <w:lang w:val="uk-UA"/>
              </w:rPr>
            </w:pPr>
            <w:r w:rsidRPr="007525F5">
              <w:rPr>
                <w:rFonts w:ascii="Times New Roman" w:hAnsi="Times New Roman" w:cs="Times New Roman"/>
                <w:b/>
                <w:sz w:val="22"/>
                <w:szCs w:val="22"/>
                <w:lang w:val="uk-UA"/>
              </w:rPr>
              <w:t>штук</w:t>
            </w:r>
          </w:p>
        </w:tc>
      </w:tr>
      <w:tr w:rsidR="007525F5" w:rsidRPr="007525F5" w14:paraId="015721F9" w14:textId="77777777" w:rsidTr="008B6F84">
        <w:trPr>
          <w:trHeight w:val="227"/>
        </w:trPr>
        <w:tc>
          <w:tcPr>
            <w:tcW w:w="427" w:type="dxa"/>
            <w:vMerge w:val="restart"/>
            <w:tcBorders>
              <w:top w:val="single" w:sz="4" w:space="0" w:color="auto"/>
              <w:left w:val="single" w:sz="4" w:space="0" w:color="auto"/>
              <w:right w:val="single" w:sz="4" w:space="0" w:color="auto"/>
            </w:tcBorders>
            <w:vAlign w:val="center"/>
            <w:hideMark/>
          </w:tcPr>
          <w:p w14:paraId="754BD9E4" w14:textId="77777777" w:rsidR="007525F5" w:rsidRPr="007525F5" w:rsidRDefault="007525F5" w:rsidP="007525F5">
            <w:pPr>
              <w:widowControl/>
              <w:suppressAutoHyphens w:val="0"/>
              <w:autoSpaceDE/>
              <w:autoSpaceDN w:val="0"/>
              <w:ind w:right="-108"/>
              <w:rPr>
                <w:rFonts w:ascii="Times New Roman" w:hAnsi="Times New Roman" w:cs="Times New Roman"/>
                <w:b/>
                <w:lang w:val="uk-UA" w:eastAsia="ar-SA"/>
              </w:rPr>
            </w:pPr>
            <w:r w:rsidRPr="007525F5">
              <w:rPr>
                <w:rFonts w:ascii="Times New Roman" w:hAnsi="Times New Roman" w:cs="Times New Roman"/>
                <w:b/>
                <w:sz w:val="22"/>
                <w:szCs w:val="22"/>
                <w:lang w:val="uk-UA" w:eastAsia="ar-SA"/>
              </w:rPr>
              <w:t>1</w:t>
            </w:r>
          </w:p>
        </w:tc>
        <w:tc>
          <w:tcPr>
            <w:tcW w:w="4535" w:type="dxa"/>
            <w:vMerge w:val="restart"/>
            <w:tcBorders>
              <w:top w:val="single" w:sz="4" w:space="0" w:color="auto"/>
              <w:left w:val="single" w:sz="4" w:space="0" w:color="auto"/>
              <w:right w:val="single" w:sz="4" w:space="0" w:color="auto"/>
            </w:tcBorders>
            <w:hideMark/>
          </w:tcPr>
          <w:p w14:paraId="79F2E9D9" w14:textId="77777777" w:rsidR="007525F5" w:rsidRPr="007525F5" w:rsidRDefault="007525F5" w:rsidP="007525F5">
            <w:pPr>
              <w:widowControl/>
              <w:suppressAutoHyphens w:val="0"/>
              <w:autoSpaceDE/>
              <w:autoSpaceDN w:val="0"/>
              <w:spacing w:line="240" w:lineRule="atLeast"/>
              <w:rPr>
                <w:rFonts w:ascii="Times New Roman" w:hAnsi="Times New Roman" w:cs="Times New Roman"/>
                <w:b/>
                <w:lang w:val="uk-UA" w:eastAsia="ar-SA"/>
              </w:rPr>
            </w:pPr>
            <w:r w:rsidRPr="007525F5">
              <w:rPr>
                <w:rFonts w:ascii="Times New Roman" w:hAnsi="Times New Roman" w:cs="Times New Roman"/>
                <w:b/>
                <w:bCs/>
                <w:sz w:val="22"/>
                <w:szCs w:val="22"/>
                <w:lang w:val="uk-UA"/>
              </w:rPr>
              <w:t xml:space="preserve">Комплект  для </w:t>
            </w:r>
            <w:r w:rsidRPr="007525F5">
              <w:rPr>
                <w:rFonts w:ascii="Times New Roman" w:hAnsi="Times New Roman" w:cs="Times New Roman"/>
                <w:b/>
                <w:i/>
                <w:iCs/>
                <w:sz w:val="20"/>
                <w:szCs w:val="20"/>
                <w:lang w:val="uk-UA"/>
              </w:rPr>
              <w:t xml:space="preserve">Деражнянського ліцею </w:t>
            </w:r>
            <w:r w:rsidRPr="007525F5">
              <w:rPr>
                <w:rFonts w:ascii="Times New Roman" w:hAnsi="Times New Roman" w:cs="Times New Roman"/>
                <w:b/>
                <w:i/>
                <w:iCs/>
                <w:spacing w:val="13"/>
                <w:sz w:val="20"/>
                <w:szCs w:val="20"/>
                <w:lang w:val="uk-UA"/>
              </w:rPr>
              <w:t>№ 1 і</w:t>
            </w:r>
            <w:r w:rsidRPr="007525F5">
              <w:rPr>
                <w:rFonts w:ascii="Times New Roman" w:hAnsi="Times New Roman" w:cs="Times New Roman"/>
                <w:b/>
                <w:i/>
                <w:iCs/>
                <w:sz w:val="20"/>
                <w:szCs w:val="20"/>
                <w:lang w:val="uk-UA"/>
              </w:rPr>
              <w:t>м. Петра Стрілецького Деражнянської міської ради Хмельницької області м. Деражня, вул. Миру, 64</w:t>
            </w:r>
          </w:p>
        </w:tc>
        <w:tc>
          <w:tcPr>
            <w:tcW w:w="3716" w:type="dxa"/>
            <w:tcBorders>
              <w:top w:val="single" w:sz="4" w:space="0" w:color="auto"/>
              <w:left w:val="single" w:sz="4" w:space="0" w:color="auto"/>
              <w:bottom w:val="single" w:sz="4" w:space="0" w:color="auto"/>
              <w:right w:val="single" w:sz="4" w:space="0" w:color="auto"/>
            </w:tcBorders>
            <w:hideMark/>
          </w:tcPr>
          <w:p w14:paraId="77022AEE" w14:textId="77777777" w:rsidR="007525F5" w:rsidRPr="007525F5" w:rsidRDefault="007525F5" w:rsidP="007525F5">
            <w:pPr>
              <w:spacing w:line="240" w:lineRule="atLeast"/>
              <w:jc w:val="both"/>
              <w:rPr>
                <w:rFonts w:ascii="Times New Roman" w:hAnsi="Times New Roman" w:cs="Times New Roman"/>
                <w:lang w:val="uk-UA"/>
              </w:rPr>
            </w:pPr>
            <w:r w:rsidRPr="007525F5">
              <w:rPr>
                <w:rFonts w:ascii="Times New Roman" w:hAnsi="Times New Roman" w:cs="Times New Roman"/>
                <w:b/>
                <w:i/>
                <w:sz w:val="22"/>
                <w:lang w:val="uk-UA"/>
              </w:rPr>
              <w:t>Інтерактивна дошка</w:t>
            </w:r>
          </w:p>
        </w:tc>
        <w:tc>
          <w:tcPr>
            <w:tcW w:w="962" w:type="dxa"/>
            <w:tcBorders>
              <w:top w:val="single" w:sz="4" w:space="0" w:color="auto"/>
              <w:left w:val="single" w:sz="4" w:space="0" w:color="auto"/>
              <w:bottom w:val="single" w:sz="4" w:space="0" w:color="auto"/>
              <w:right w:val="single" w:sz="4" w:space="0" w:color="auto"/>
            </w:tcBorders>
            <w:vAlign w:val="center"/>
            <w:hideMark/>
          </w:tcPr>
          <w:p w14:paraId="2935EB77" w14:textId="77777777" w:rsidR="007525F5" w:rsidRPr="007525F5" w:rsidRDefault="007525F5" w:rsidP="007525F5">
            <w:pPr>
              <w:jc w:val="center"/>
              <w:rPr>
                <w:rFonts w:ascii="Times New Roman" w:hAnsi="Times New Roman" w:cs="Times New Roman"/>
                <w:b/>
                <w:lang w:val="uk-UA" w:eastAsia="ar-SA"/>
              </w:rPr>
            </w:pPr>
            <w:r w:rsidRPr="007525F5">
              <w:rPr>
                <w:rFonts w:ascii="Times New Roman" w:hAnsi="Times New Roman" w:cs="Times New Roman"/>
                <w:b/>
                <w:lang w:val="uk-UA" w:eastAsia="ar-SA"/>
              </w:rPr>
              <w:t>6</w:t>
            </w:r>
          </w:p>
        </w:tc>
        <w:tc>
          <w:tcPr>
            <w:tcW w:w="992" w:type="dxa"/>
            <w:vMerge w:val="restart"/>
            <w:tcBorders>
              <w:top w:val="single" w:sz="4" w:space="0" w:color="auto"/>
              <w:left w:val="single" w:sz="4" w:space="0" w:color="auto"/>
              <w:bottom w:val="nil"/>
              <w:right w:val="single" w:sz="4" w:space="0" w:color="auto"/>
            </w:tcBorders>
            <w:vAlign w:val="center"/>
          </w:tcPr>
          <w:p w14:paraId="14970994" w14:textId="77777777" w:rsidR="007525F5" w:rsidRPr="007525F5" w:rsidRDefault="007525F5" w:rsidP="007525F5">
            <w:pPr>
              <w:widowControl/>
              <w:suppressAutoHyphens w:val="0"/>
              <w:autoSpaceDE/>
              <w:autoSpaceDN w:val="0"/>
              <w:spacing w:line="0" w:lineRule="atLeast"/>
              <w:jc w:val="center"/>
              <w:rPr>
                <w:rFonts w:ascii="Times New Roman" w:hAnsi="Times New Roman" w:cs="Times New Roman"/>
                <w:b/>
                <w:lang w:val="uk-UA" w:eastAsia="ar-SA"/>
              </w:rPr>
            </w:pPr>
            <w:r w:rsidRPr="007525F5">
              <w:rPr>
                <w:rFonts w:ascii="Times New Roman" w:hAnsi="Times New Roman" w:cs="Times New Roman"/>
                <w:b/>
                <w:lang w:val="uk-UA" w:eastAsia="ar-SA"/>
              </w:rPr>
              <w:t>6</w:t>
            </w:r>
          </w:p>
        </w:tc>
      </w:tr>
      <w:tr w:rsidR="007525F5" w:rsidRPr="007525F5" w14:paraId="5AAB1175" w14:textId="77777777" w:rsidTr="008B6F84">
        <w:trPr>
          <w:trHeight w:val="440"/>
        </w:trPr>
        <w:tc>
          <w:tcPr>
            <w:tcW w:w="427" w:type="dxa"/>
            <w:vMerge/>
            <w:tcBorders>
              <w:left w:val="single" w:sz="4" w:space="0" w:color="auto"/>
              <w:right w:val="single" w:sz="4" w:space="0" w:color="auto"/>
            </w:tcBorders>
            <w:vAlign w:val="center"/>
            <w:hideMark/>
          </w:tcPr>
          <w:p w14:paraId="06BF1192" w14:textId="77777777" w:rsidR="007525F5" w:rsidRPr="007525F5" w:rsidRDefault="007525F5" w:rsidP="007525F5">
            <w:pPr>
              <w:widowControl/>
              <w:suppressAutoHyphens w:val="0"/>
              <w:autoSpaceDE/>
              <w:rPr>
                <w:rFonts w:ascii="Times New Roman" w:hAnsi="Times New Roman" w:cs="Times New Roman"/>
                <w:b/>
                <w:lang w:val="uk-UA" w:eastAsia="ar-SA"/>
              </w:rPr>
            </w:pPr>
          </w:p>
        </w:tc>
        <w:tc>
          <w:tcPr>
            <w:tcW w:w="4535" w:type="dxa"/>
            <w:vMerge/>
            <w:tcBorders>
              <w:left w:val="single" w:sz="4" w:space="0" w:color="auto"/>
              <w:right w:val="single" w:sz="4" w:space="0" w:color="auto"/>
            </w:tcBorders>
            <w:hideMark/>
          </w:tcPr>
          <w:p w14:paraId="6B11C5C9" w14:textId="77777777" w:rsidR="007525F5" w:rsidRPr="007525F5" w:rsidRDefault="007525F5" w:rsidP="007525F5">
            <w:pPr>
              <w:widowControl/>
              <w:suppressAutoHyphens w:val="0"/>
              <w:autoSpaceDE/>
              <w:spacing w:line="240" w:lineRule="atLeast"/>
              <w:rPr>
                <w:rFonts w:ascii="Times New Roman" w:hAnsi="Times New Roman" w:cs="Times New Roman"/>
                <w:b/>
                <w:lang w:val="uk-UA" w:eastAsia="ar-SA"/>
              </w:rPr>
            </w:pPr>
          </w:p>
        </w:tc>
        <w:tc>
          <w:tcPr>
            <w:tcW w:w="3716" w:type="dxa"/>
            <w:tcBorders>
              <w:top w:val="single" w:sz="4" w:space="0" w:color="auto"/>
              <w:left w:val="single" w:sz="4" w:space="0" w:color="auto"/>
              <w:right w:val="single" w:sz="4" w:space="0" w:color="auto"/>
            </w:tcBorders>
            <w:hideMark/>
          </w:tcPr>
          <w:p w14:paraId="23DD9AC2" w14:textId="77777777" w:rsidR="007525F5" w:rsidRPr="007525F5" w:rsidRDefault="007525F5" w:rsidP="007525F5">
            <w:pPr>
              <w:spacing w:line="240" w:lineRule="atLeast"/>
              <w:jc w:val="both"/>
              <w:rPr>
                <w:rFonts w:ascii="Times New Roman" w:hAnsi="Times New Roman" w:cs="Times New Roman"/>
                <w:i/>
                <w:lang w:val="uk-UA"/>
              </w:rPr>
            </w:pPr>
            <w:r w:rsidRPr="007525F5">
              <w:rPr>
                <w:rFonts w:ascii="Times New Roman" w:hAnsi="Times New Roman" w:cs="Times New Roman"/>
                <w:b/>
                <w:i/>
                <w:sz w:val="22"/>
                <w:lang w:val="uk-UA"/>
              </w:rPr>
              <w:t xml:space="preserve">Мультимедійний </w:t>
            </w:r>
            <w:proofErr w:type="spellStart"/>
            <w:r w:rsidRPr="007525F5">
              <w:rPr>
                <w:rFonts w:ascii="Times New Roman" w:hAnsi="Times New Roman" w:cs="Times New Roman"/>
                <w:b/>
                <w:i/>
                <w:sz w:val="22"/>
                <w:lang w:val="uk-UA"/>
              </w:rPr>
              <w:t>проєктор</w:t>
            </w:r>
            <w:proofErr w:type="spellEnd"/>
            <w:r w:rsidRPr="007525F5">
              <w:rPr>
                <w:rFonts w:ascii="Times New Roman" w:hAnsi="Times New Roman" w:cs="Times New Roman"/>
                <w:b/>
                <w:i/>
                <w:sz w:val="22"/>
                <w:lang w:val="uk-UA"/>
              </w:rPr>
              <w:t xml:space="preserve"> з короткофокусним об’єктивом</w:t>
            </w:r>
          </w:p>
        </w:tc>
        <w:tc>
          <w:tcPr>
            <w:tcW w:w="962" w:type="dxa"/>
            <w:tcBorders>
              <w:top w:val="single" w:sz="4" w:space="0" w:color="auto"/>
              <w:left w:val="single" w:sz="4" w:space="0" w:color="auto"/>
              <w:right w:val="single" w:sz="4" w:space="0" w:color="auto"/>
            </w:tcBorders>
            <w:vAlign w:val="center"/>
          </w:tcPr>
          <w:p w14:paraId="0786C18C" w14:textId="77777777" w:rsidR="007525F5" w:rsidRPr="007525F5" w:rsidRDefault="007525F5" w:rsidP="007525F5">
            <w:pPr>
              <w:jc w:val="center"/>
              <w:rPr>
                <w:rFonts w:ascii="Times New Roman" w:hAnsi="Times New Roman" w:cs="Times New Roman"/>
                <w:b/>
                <w:lang w:val="uk-UA" w:eastAsia="ar-SA"/>
              </w:rPr>
            </w:pPr>
            <w:r w:rsidRPr="007525F5">
              <w:rPr>
                <w:rFonts w:ascii="Times New Roman" w:hAnsi="Times New Roman" w:cs="Times New Roman"/>
                <w:b/>
                <w:lang w:val="uk-UA" w:eastAsia="ar-SA"/>
              </w:rPr>
              <w:t>6</w:t>
            </w:r>
          </w:p>
        </w:tc>
        <w:tc>
          <w:tcPr>
            <w:tcW w:w="992" w:type="dxa"/>
            <w:vMerge/>
            <w:tcBorders>
              <w:top w:val="nil"/>
              <w:left w:val="single" w:sz="4" w:space="0" w:color="auto"/>
              <w:bottom w:val="nil"/>
              <w:right w:val="single" w:sz="4" w:space="0" w:color="auto"/>
            </w:tcBorders>
            <w:vAlign w:val="center"/>
          </w:tcPr>
          <w:p w14:paraId="57BBCCC2" w14:textId="77777777" w:rsidR="007525F5" w:rsidRPr="007525F5" w:rsidRDefault="007525F5" w:rsidP="007525F5">
            <w:pPr>
              <w:widowControl/>
              <w:suppressAutoHyphens w:val="0"/>
              <w:autoSpaceDE/>
              <w:spacing w:line="0" w:lineRule="atLeast"/>
              <w:rPr>
                <w:rFonts w:ascii="Times New Roman" w:hAnsi="Times New Roman" w:cs="Times New Roman"/>
                <w:b/>
                <w:lang w:val="uk-UA" w:eastAsia="ar-SA"/>
              </w:rPr>
            </w:pPr>
          </w:p>
        </w:tc>
      </w:tr>
      <w:tr w:rsidR="007525F5" w:rsidRPr="007525F5" w14:paraId="06934AF3" w14:textId="77777777" w:rsidTr="008B6F84">
        <w:trPr>
          <w:trHeight w:val="196"/>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14:paraId="6FC98D51" w14:textId="77777777" w:rsidR="007525F5" w:rsidRPr="007525F5" w:rsidRDefault="007525F5" w:rsidP="007525F5">
            <w:pPr>
              <w:ind w:left="-108" w:right="-56"/>
              <w:jc w:val="center"/>
              <w:rPr>
                <w:rFonts w:ascii="Times New Roman" w:hAnsi="Times New Roman" w:cs="Times New Roman"/>
                <w:b/>
                <w:lang w:val="uk-UA" w:eastAsia="ar-SA"/>
              </w:rPr>
            </w:pPr>
            <w:r w:rsidRPr="007525F5">
              <w:rPr>
                <w:rFonts w:ascii="Times New Roman" w:hAnsi="Times New Roman" w:cs="Times New Roman"/>
                <w:b/>
                <w:sz w:val="22"/>
                <w:szCs w:val="22"/>
                <w:lang w:val="uk-UA" w:eastAsia="ar-SA"/>
              </w:rPr>
              <w:t>2</w:t>
            </w:r>
          </w:p>
        </w:tc>
        <w:tc>
          <w:tcPr>
            <w:tcW w:w="4535" w:type="dxa"/>
            <w:vMerge w:val="restart"/>
            <w:tcBorders>
              <w:top w:val="single" w:sz="4" w:space="0" w:color="auto"/>
              <w:left w:val="single" w:sz="4" w:space="0" w:color="auto"/>
              <w:bottom w:val="single" w:sz="4" w:space="0" w:color="auto"/>
              <w:right w:val="single" w:sz="4" w:space="0" w:color="auto"/>
            </w:tcBorders>
            <w:hideMark/>
          </w:tcPr>
          <w:p w14:paraId="223F5822" w14:textId="77777777" w:rsidR="007525F5" w:rsidRPr="007525F5" w:rsidRDefault="007525F5" w:rsidP="007525F5">
            <w:pPr>
              <w:spacing w:line="240" w:lineRule="atLeast"/>
              <w:jc w:val="both"/>
              <w:rPr>
                <w:rFonts w:ascii="Times New Roman" w:hAnsi="Times New Roman" w:cs="Times New Roman"/>
                <w:b/>
                <w:lang w:val="uk-UA" w:eastAsia="ar-SA"/>
              </w:rPr>
            </w:pPr>
            <w:r w:rsidRPr="007525F5">
              <w:rPr>
                <w:rFonts w:ascii="Times New Roman" w:hAnsi="Times New Roman" w:cs="Times New Roman"/>
                <w:b/>
                <w:bCs/>
                <w:sz w:val="22"/>
                <w:szCs w:val="22"/>
                <w:lang w:val="uk-UA"/>
              </w:rPr>
              <w:t xml:space="preserve">Комплект  для </w:t>
            </w:r>
            <w:r w:rsidRPr="007525F5">
              <w:rPr>
                <w:rFonts w:ascii="Times New Roman" w:hAnsi="Times New Roman" w:cs="Times New Roman"/>
                <w:b/>
                <w:i/>
                <w:iCs/>
                <w:sz w:val="20"/>
                <w:szCs w:val="20"/>
                <w:lang w:val="uk-UA"/>
              </w:rPr>
              <w:t xml:space="preserve">Деражнянського ліцею № 2 Деражнянської міської ради Хмельницької області </w:t>
            </w:r>
            <w:r w:rsidRPr="007525F5">
              <w:rPr>
                <w:rFonts w:ascii="Times New Roman" w:hAnsi="Times New Roman" w:cs="Times New Roman"/>
                <w:b/>
                <w:i/>
                <w:iCs/>
                <w:sz w:val="20"/>
                <w:szCs w:val="20"/>
                <w:lang w:val="uk-UA" w:eastAsia="uk-UA"/>
              </w:rPr>
              <w:t>м. Деражня, вул. Лесі Українки, 9</w:t>
            </w:r>
          </w:p>
        </w:tc>
        <w:tc>
          <w:tcPr>
            <w:tcW w:w="3716" w:type="dxa"/>
            <w:tcBorders>
              <w:top w:val="single" w:sz="4" w:space="0" w:color="auto"/>
              <w:left w:val="single" w:sz="4" w:space="0" w:color="auto"/>
              <w:bottom w:val="single" w:sz="4" w:space="0" w:color="auto"/>
              <w:right w:val="single" w:sz="4" w:space="0" w:color="auto"/>
            </w:tcBorders>
          </w:tcPr>
          <w:p w14:paraId="7324E5FE" w14:textId="77777777" w:rsidR="007525F5" w:rsidRPr="007525F5" w:rsidRDefault="007525F5" w:rsidP="007525F5">
            <w:pPr>
              <w:spacing w:line="240" w:lineRule="atLeast"/>
              <w:jc w:val="both"/>
              <w:rPr>
                <w:rFonts w:ascii="Times New Roman" w:hAnsi="Times New Roman" w:cs="Times New Roman"/>
                <w:lang w:val="uk-UA"/>
              </w:rPr>
            </w:pPr>
            <w:r w:rsidRPr="007525F5">
              <w:rPr>
                <w:rFonts w:ascii="Times New Roman" w:hAnsi="Times New Roman" w:cs="Times New Roman"/>
                <w:b/>
                <w:i/>
                <w:sz w:val="22"/>
                <w:lang w:val="uk-UA"/>
              </w:rPr>
              <w:t>Інтерактивна дошка</w:t>
            </w:r>
          </w:p>
        </w:tc>
        <w:tc>
          <w:tcPr>
            <w:tcW w:w="962" w:type="dxa"/>
            <w:tcBorders>
              <w:top w:val="single" w:sz="4" w:space="0" w:color="auto"/>
              <w:left w:val="single" w:sz="4" w:space="0" w:color="auto"/>
              <w:bottom w:val="single" w:sz="4" w:space="0" w:color="auto"/>
              <w:right w:val="single" w:sz="4" w:space="0" w:color="auto"/>
            </w:tcBorders>
            <w:vAlign w:val="center"/>
          </w:tcPr>
          <w:p w14:paraId="699832B6" w14:textId="77777777" w:rsidR="007525F5" w:rsidRPr="007525F5" w:rsidRDefault="007525F5" w:rsidP="007525F5">
            <w:pPr>
              <w:jc w:val="center"/>
              <w:rPr>
                <w:rFonts w:ascii="Times New Roman" w:hAnsi="Times New Roman" w:cs="Times New Roman"/>
                <w:b/>
                <w:lang w:val="uk-UA" w:eastAsia="ar-SA"/>
              </w:rPr>
            </w:pPr>
            <w:r w:rsidRPr="007525F5">
              <w:rPr>
                <w:rFonts w:ascii="Times New Roman" w:hAnsi="Times New Roman" w:cs="Times New Roman"/>
                <w:b/>
                <w:lang w:val="uk-UA" w:eastAsia="ar-SA"/>
              </w:rPr>
              <w:t>4</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0EDE709F" w14:textId="77777777" w:rsidR="007525F5" w:rsidRPr="007525F5" w:rsidRDefault="007525F5" w:rsidP="007525F5">
            <w:pPr>
              <w:spacing w:line="0" w:lineRule="atLeast"/>
              <w:jc w:val="center"/>
              <w:rPr>
                <w:rFonts w:ascii="Times New Roman" w:hAnsi="Times New Roman" w:cs="Times New Roman"/>
                <w:b/>
                <w:lang w:val="uk-UA" w:eastAsia="ar-SA"/>
              </w:rPr>
            </w:pPr>
            <w:r w:rsidRPr="007525F5">
              <w:rPr>
                <w:rFonts w:ascii="Times New Roman" w:hAnsi="Times New Roman" w:cs="Times New Roman"/>
                <w:b/>
                <w:lang w:val="uk-UA" w:eastAsia="ar-SA"/>
              </w:rPr>
              <w:t>4</w:t>
            </w:r>
          </w:p>
        </w:tc>
      </w:tr>
      <w:tr w:rsidR="007525F5" w:rsidRPr="007525F5" w14:paraId="2E1765D4" w14:textId="77777777" w:rsidTr="008B6F84">
        <w:trPr>
          <w:trHeight w:val="415"/>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5BAEEED1" w14:textId="77777777" w:rsidR="007525F5" w:rsidRPr="007525F5" w:rsidRDefault="007525F5" w:rsidP="007525F5">
            <w:pPr>
              <w:widowControl/>
              <w:suppressAutoHyphens w:val="0"/>
              <w:autoSpaceDE/>
              <w:rPr>
                <w:rFonts w:ascii="Times New Roman" w:hAnsi="Times New Roman" w:cs="Times New Roman"/>
                <w:b/>
                <w:lang w:val="uk-UA" w:eastAsia="ar-SA"/>
              </w:rPr>
            </w:pPr>
          </w:p>
        </w:tc>
        <w:tc>
          <w:tcPr>
            <w:tcW w:w="4535" w:type="dxa"/>
            <w:vMerge/>
            <w:tcBorders>
              <w:top w:val="single" w:sz="4" w:space="0" w:color="auto"/>
              <w:left w:val="single" w:sz="4" w:space="0" w:color="auto"/>
              <w:bottom w:val="single" w:sz="4" w:space="0" w:color="auto"/>
              <w:right w:val="single" w:sz="4" w:space="0" w:color="auto"/>
            </w:tcBorders>
            <w:hideMark/>
          </w:tcPr>
          <w:p w14:paraId="610CBE03" w14:textId="77777777" w:rsidR="007525F5" w:rsidRPr="007525F5" w:rsidRDefault="007525F5" w:rsidP="007525F5">
            <w:pPr>
              <w:widowControl/>
              <w:suppressAutoHyphens w:val="0"/>
              <w:autoSpaceDE/>
              <w:spacing w:line="240" w:lineRule="atLeast"/>
              <w:rPr>
                <w:rFonts w:ascii="Times New Roman" w:hAnsi="Times New Roman" w:cs="Times New Roman"/>
                <w:b/>
                <w:lang w:val="uk-UA" w:eastAsia="ar-SA"/>
              </w:rPr>
            </w:pPr>
          </w:p>
        </w:tc>
        <w:tc>
          <w:tcPr>
            <w:tcW w:w="3716" w:type="dxa"/>
            <w:tcBorders>
              <w:top w:val="single" w:sz="4" w:space="0" w:color="auto"/>
              <w:left w:val="single" w:sz="4" w:space="0" w:color="auto"/>
              <w:right w:val="single" w:sz="4" w:space="0" w:color="auto"/>
            </w:tcBorders>
          </w:tcPr>
          <w:p w14:paraId="40E25D1F" w14:textId="77777777" w:rsidR="007525F5" w:rsidRPr="007525F5" w:rsidRDefault="007525F5" w:rsidP="007525F5">
            <w:pPr>
              <w:spacing w:line="240" w:lineRule="atLeast"/>
              <w:jc w:val="both"/>
              <w:rPr>
                <w:rFonts w:ascii="Times New Roman" w:hAnsi="Times New Roman" w:cs="Times New Roman"/>
                <w:i/>
                <w:lang w:val="uk-UA"/>
              </w:rPr>
            </w:pPr>
            <w:r w:rsidRPr="007525F5">
              <w:rPr>
                <w:rFonts w:ascii="Times New Roman" w:hAnsi="Times New Roman" w:cs="Times New Roman"/>
                <w:b/>
                <w:i/>
                <w:sz w:val="22"/>
                <w:lang w:val="uk-UA"/>
              </w:rPr>
              <w:t xml:space="preserve">Мультимедійний </w:t>
            </w:r>
            <w:proofErr w:type="spellStart"/>
            <w:r w:rsidRPr="007525F5">
              <w:rPr>
                <w:rFonts w:ascii="Times New Roman" w:hAnsi="Times New Roman" w:cs="Times New Roman"/>
                <w:b/>
                <w:i/>
                <w:sz w:val="22"/>
                <w:lang w:val="uk-UA"/>
              </w:rPr>
              <w:t>проєктор</w:t>
            </w:r>
            <w:proofErr w:type="spellEnd"/>
            <w:r w:rsidRPr="007525F5">
              <w:rPr>
                <w:rFonts w:ascii="Times New Roman" w:hAnsi="Times New Roman" w:cs="Times New Roman"/>
                <w:b/>
                <w:i/>
                <w:sz w:val="22"/>
                <w:lang w:val="uk-UA"/>
              </w:rPr>
              <w:t xml:space="preserve"> з короткофокусним об’єктивом</w:t>
            </w:r>
          </w:p>
        </w:tc>
        <w:tc>
          <w:tcPr>
            <w:tcW w:w="962" w:type="dxa"/>
            <w:tcBorders>
              <w:top w:val="single" w:sz="4" w:space="0" w:color="auto"/>
              <w:left w:val="single" w:sz="4" w:space="0" w:color="auto"/>
              <w:right w:val="single" w:sz="4" w:space="0" w:color="auto"/>
            </w:tcBorders>
            <w:vAlign w:val="center"/>
          </w:tcPr>
          <w:p w14:paraId="471B348B" w14:textId="77777777" w:rsidR="007525F5" w:rsidRPr="007525F5" w:rsidRDefault="007525F5" w:rsidP="007525F5">
            <w:pPr>
              <w:jc w:val="center"/>
              <w:rPr>
                <w:rFonts w:ascii="Times New Roman" w:hAnsi="Times New Roman" w:cs="Times New Roman"/>
                <w:b/>
                <w:lang w:val="uk-UA" w:eastAsia="ar-SA"/>
              </w:rPr>
            </w:pPr>
            <w:r w:rsidRPr="007525F5">
              <w:rPr>
                <w:rFonts w:ascii="Times New Roman" w:hAnsi="Times New Roman" w:cs="Times New Roman"/>
                <w:b/>
                <w:lang w:val="uk-UA" w:eastAsia="ar-SA"/>
              </w:rPr>
              <w:t>4</w:t>
            </w:r>
          </w:p>
        </w:tc>
        <w:tc>
          <w:tcPr>
            <w:tcW w:w="992" w:type="dxa"/>
            <w:vMerge/>
            <w:tcBorders>
              <w:top w:val="single" w:sz="4" w:space="0" w:color="auto"/>
              <w:left w:val="single" w:sz="4" w:space="0" w:color="auto"/>
              <w:bottom w:val="single" w:sz="4" w:space="0" w:color="auto"/>
              <w:right w:val="single" w:sz="4" w:space="0" w:color="auto"/>
            </w:tcBorders>
            <w:vAlign w:val="center"/>
          </w:tcPr>
          <w:p w14:paraId="79BBA0DE" w14:textId="77777777" w:rsidR="007525F5" w:rsidRPr="007525F5" w:rsidRDefault="007525F5" w:rsidP="007525F5">
            <w:pPr>
              <w:widowControl/>
              <w:suppressAutoHyphens w:val="0"/>
              <w:autoSpaceDE/>
              <w:spacing w:line="0" w:lineRule="atLeast"/>
              <w:rPr>
                <w:rFonts w:ascii="Times New Roman" w:hAnsi="Times New Roman" w:cs="Times New Roman"/>
                <w:b/>
                <w:lang w:val="uk-UA" w:eastAsia="ar-SA"/>
              </w:rPr>
            </w:pPr>
          </w:p>
        </w:tc>
      </w:tr>
      <w:tr w:rsidR="007525F5" w:rsidRPr="007525F5" w14:paraId="0B5CC39F" w14:textId="77777777" w:rsidTr="008B6F84">
        <w:trPr>
          <w:trHeight w:val="93"/>
        </w:trPr>
        <w:tc>
          <w:tcPr>
            <w:tcW w:w="427" w:type="dxa"/>
            <w:vMerge w:val="restart"/>
            <w:tcBorders>
              <w:top w:val="single" w:sz="4" w:space="0" w:color="auto"/>
              <w:left w:val="single" w:sz="4" w:space="0" w:color="auto"/>
              <w:bottom w:val="single" w:sz="4" w:space="0" w:color="auto"/>
              <w:right w:val="single" w:sz="4" w:space="0" w:color="auto"/>
            </w:tcBorders>
            <w:vAlign w:val="center"/>
            <w:hideMark/>
          </w:tcPr>
          <w:p w14:paraId="52AA2F2F" w14:textId="77777777" w:rsidR="007525F5" w:rsidRPr="007525F5" w:rsidRDefault="007525F5" w:rsidP="007525F5">
            <w:pPr>
              <w:ind w:left="-108" w:right="-56"/>
              <w:jc w:val="center"/>
              <w:rPr>
                <w:rFonts w:ascii="Times New Roman" w:hAnsi="Times New Roman" w:cs="Times New Roman"/>
                <w:b/>
                <w:lang w:val="uk-UA" w:eastAsia="ar-SA"/>
              </w:rPr>
            </w:pPr>
            <w:r w:rsidRPr="007525F5">
              <w:rPr>
                <w:rFonts w:ascii="Times New Roman" w:hAnsi="Times New Roman" w:cs="Times New Roman"/>
                <w:b/>
                <w:sz w:val="22"/>
                <w:szCs w:val="22"/>
                <w:lang w:val="uk-UA" w:eastAsia="ar-SA"/>
              </w:rPr>
              <w:t>3</w:t>
            </w:r>
          </w:p>
        </w:tc>
        <w:tc>
          <w:tcPr>
            <w:tcW w:w="4535" w:type="dxa"/>
            <w:vMerge w:val="restart"/>
            <w:tcBorders>
              <w:top w:val="single" w:sz="4" w:space="0" w:color="auto"/>
              <w:left w:val="single" w:sz="4" w:space="0" w:color="auto"/>
              <w:bottom w:val="single" w:sz="4" w:space="0" w:color="auto"/>
              <w:right w:val="single" w:sz="4" w:space="0" w:color="auto"/>
            </w:tcBorders>
            <w:hideMark/>
          </w:tcPr>
          <w:p w14:paraId="65E10E9D" w14:textId="77777777" w:rsidR="007525F5" w:rsidRPr="007525F5" w:rsidRDefault="007525F5" w:rsidP="007525F5">
            <w:pPr>
              <w:widowControl/>
              <w:suppressAutoHyphens w:val="0"/>
              <w:autoSpaceDE/>
              <w:spacing w:line="240" w:lineRule="atLeast"/>
              <w:jc w:val="both"/>
              <w:rPr>
                <w:rFonts w:ascii="Times New Roman" w:hAnsi="Times New Roman" w:cs="Times New Roman"/>
                <w:b/>
                <w:sz w:val="22"/>
                <w:szCs w:val="22"/>
                <w:lang w:val="uk-UA" w:eastAsia="uk-UA"/>
              </w:rPr>
            </w:pPr>
            <w:r w:rsidRPr="007525F5">
              <w:rPr>
                <w:rFonts w:ascii="Times New Roman" w:hAnsi="Times New Roman" w:cs="Times New Roman"/>
                <w:b/>
                <w:bCs/>
                <w:sz w:val="22"/>
                <w:szCs w:val="22"/>
                <w:lang w:val="uk-UA"/>
              </w:rPr>
              <w:t xml:space="preserve">Комплект  для </w:t>
            </w:r>
            <w:r w:rsidRPr="007525F5">
              <w:rPr>
                <w:rFonts w:ascii="Times New Roman" w:eastAsiaTheme="minorEastAsia" w:hAnsi="Times New Roman" w:cs="Times New Roman"/>
                <w:b/>
                <w:i/>
                <w:sz w:val="20"/>
                <w:szCs w:val="20"/>
                <w:lang w:val="uk-UA" w:eastAsia="ru-RU"/>
              </w:rPr>
              <w:t>Деражнянського ліцею №3 Імені Героя України  Івана Зубкова Деражнянської міської ради Хмельницької області</w:t>
            </w:r>
            <w:r w:rsidRPr="007525F5">
              <w:rPr>
                <w:rFonts w:ascii="Times New Roman" w:hAnsi="Times New Roman" w:cs="Times New Roman"/>
                <w:b/>
                <w:sz w:val="22"/>
                <w:szCs w:val="22"/>
                <w:lang w:val="uk-UA" w:eastAsia="uk-UA"/>
              </w:rPr>
              <w:t xml:space="preserve"> </w:t>
            </w:r>
          </w:p>
        </w:tc>
        <w:tc>
          <w:tcPr>
            <w:tcW w:w="3716" w:type="dxa"/>
            <w:tcBorders>
              <w:top w:val="single" w:sz="4" w:space="0" w:color="auto"/>
              <w:left w:val="single" w:sz="4" w:space="0" w:color="auto"/>
              <w:bottom w:val="single" w:sz="4" w:space="0" w:color="auto"/>
              <w:right w:val="single" w:sz="4" w:space="0" w:color="auto"/>
            </w:tcBorders>
          </w:tcPr>
          <w:p w14:paraId="05FA967F" w14:textId="77777777" w:rsidR="007525F5" w:rsidRPr="007525F5" w:rsidRDefault="007525F5" w:rsidP="007525F5">
            <w:pPr>
              <w:spacing w:line="240" w:lineRule="atLeast"/>
              <w:jc w:val="both"/>
              <w:rPr>
                <w:rFonts w:ascii="Times New Roman" w:hAnsi="Times New Roman" w:cs="Times New Roman"/>
                <w:lang w:val="uk-UA"/>
              </w:rPr>
            </w:pPr>
            <w:r w:rsidRPr="007525F5">
              <w:rPr>
                <w:rFonts w:ascii="Times New Roman" w:hAnsi="Times New Roman" w:cs="Times New Roman"/>
                <w:b/>
                <w:i/>
                <w:sz w:val="22"/>
                <w:lang w:val="uk-UA"/>
              </w:rPr>
              <w:t>Інтерактивна дошка</w:t>
            </w:r>
          </w:p>
        </w:tc>
        <w:tc>
          <w:tcPr>
            <w:tcW w:w="962" w:type="dxa"/>
            <w:tcBorders>
              <w:top w:val="single" w:sz="4" w:space="0" w:color="auto"/>
              <w:left w:val="single" w:sz="4" w:space="0" w:color="auto"/>
              <w:bottom w:val="single" w:sz="4" w:space="0" w:color="auto"/>
              <w:right w:val="single" w:sz="4" w:space="0" w:color="auto"/>
            </w:tcBorders>
            <w:vAlign w:val="center"/>
          </w:tcPr>
          <w:p w14:paraId="796C4A78" w14:textId="77777777" w:rsidR="007525F5" w:rsidRPr="007525F5" w:rsidRDefault="007525F5" w:rsidP="007525F5">
            <w:pPr>
              <w:jc w:val="center"/>
              <w:rPr>
                <w:rFonts w:ascii="Times New Roman" w:hAnsi="Times New Roman" w:cs="Times New Roman"/>
                <w:b/>
                <w:bCs/>
                <w:lang w:val="uk-UA"/>
              </w:rPr>
            </w:pPr>
            <w:r w:rsidRPr="007525F5">
              <w:rPr>
                <w:rFonts w:ascii="Times New Roman" w:hAnsi="Times New Roman" w:cs="Times New Roman"/>
                <w:b/>
                <w:bCs/>
                <w:lang w:val="uk-UA"/>
              </w:rPr>
              <w:t>4</w:t>
            </w:r>
          </w:p>
        </w:tc>
        <w:tc>
          <w:tcPr>
            <w:tcW w:w="992" w:type="dxa"/>
            <w:vMerge w:val="restart"/>
            <w:tcBorders>
              <w:top w:val="single" w:sz="4" w:space="0" w:color="auto"/>
              <w:left w:val="single" w:sz="4" w:space="0" w:color="auto"/>
              <w:bottom w:val="single" w:sz="4" w:space="0" w:color="auto"/>
              <w:right w:val="single" w:sz="4" w:space="0" w:color="auto"/>
            </w:tcBorders>
            <w:vAlign w:val="center"/>
          </w:tcPr>
          <w:p w14:paraId="4A71D09C" w14:textId="77777777" w:rsidR="007525F5" w:rsidRPr="007525F5" w:rsidRDefault="007525F5" w:rsidP="007525F5">
            <w:pPr>
              <w:spacing w:line="0" w:lineRule="atLeast"/>
              <w:jc w:val="center"/>
              <w:rPr>
                <w:rFonts w:ascii="Times New Roman" w:hAnsi="Times New Roman" w:cs="Times New Roman"/>
                <w:b/>
                <w:lang w:val="uk-UA" w:eastAsia="ar-SA"/>
              </w:rPr>
            </w:pPr>
            <w:r w:rsidRPr="007525F5">
              <w:rPr>
                <w:rFonts w:ascii="Times New Roman" w:hAnsi="Times New Roman" w:cs="Times New Roman"/>
                <w:b/>
                <w:lang w:val="uk-UA" w:eastAsia="ar-SA"/>
              </w:rPr>
              <w:t>4</w:t>
            </w:r>
          </w:p>
        </w:tc>
      </w:tr>
      <w:tr w:rsidR="007525F5" w:rsidRPr="007525F5" w14:paraId="731C7A19" w14:textId="77777777" w:rsidTr="008B6F84">
        <w:trPr>
          <w:trHeight w:val="702"/>
        </w:trPr>
        <w:tc>
          <w:tcPr>
            <w:tcW w:w="427" w:type="dxa"/>
            <w:vMerge/>
            <w:tcBorders>
              <w:top w:val="single" w:sz="4" w:space="0" w:color="auto"/>
              <w:left w:val="single" w:sz="4" w:space="0" w:color="auto"/>
              <w:bottom w:val="single" w:sz="4" w:space="0" w:color="auto"/>
              <w:right w:val="single" w:sz="4" w:space="0" w:color="auto"/>
            </w:tcBorders>
            <w:vAlign w:val="center"/>
            <w:hideMark/>
          </w:tcPr>
          <w:p w14:paraId="00C9612A" w14:textId="77777777" w:rsidR="007525F5" w:rsidRPr="007525F5" w:rsidRDefault="007525F5" w:rsidP="007525F5">
            <w:pPr>
              <w:widowControl/>
              <w:suppressAutoHyphens w:val="0"/>
              <w:autoSpaceDE/>
              <w:rPr>
                <w:rFonts w:ascii="Times New Roman" w:hAnsi="Times New Roman" w:cs="Times New Roman"/>
                <w:b/>
                <w:lang w:val="uk-UA" w:eastAsia="ar-SA"/>
              </w:rPr>
            </w:pPr>
          </w:p>
        </w:tc>
        <w:tc>
          <w:tcPr>
            <w:tcW w:w="4535" w:type="dxa"/>
            <w:vMerge/>
            <w:tcBorders>
              <w:top w:val="single" w:sz="4" w:space="0" w:color="auto"/>
              <w:left w:val="single" w:sz="4" w:space="0" w:color="auto"/>
              <w:bottom w:val="single" w:sz="4" w:space="0" w:color="auto"/>
              <w:right w:val="single" w:sz="4" w:space="0" w:color="auto"/>
            </w:tcBorders>
            <w:hideMark/>
          </w:tcPr>
          <w:p w14:paraId="48A136CA" w14:textId="77777777" w:rsidR="007525F5" w:rsidRPr="007525F5" w:rsidRDefault="007525F5" w:rsidP="007525F5">
            <w:pPr>
              <w:widowControl/>
              <w:suppressAutoHyphens w:val="0"/>
              <w:autoSpaceDE/>
              <w:spacing w:line="240" w:lineRule="atLeast"/>
              <w:rPr>
                <w:rFonts w:ascii="Times New Roman" w:hAnsi="Times New Roman" w:cs="Times New Roman"/>
                <w:b/>
                <w:lang w:val="uk-UA" w:eastAsia="ar-SA"/>
              </w:rPr>
            </w:pPr>
          </w:p>
        </w:tc>
        <w:tc>
          <w:tcPr>
            <w:tcW w:w="3716" w:type="dxa"/>
            <w:tcBorders>
              <w:top w:val="single" w:sz="4" w:space="0" w:color="auto"/>
              <w:left w:val="single" w:sz="4" w:space="0" w:color="auto"/>
              <w:right w:val="single" w:sz="4" w:space="0" w:color="auto"/>
            </w:tcBorders>
          </w:tcPr>
          <w:p w14:paraId="6BBFB581" w14:textId="77777777" w:rsidR="007525F5" w:rsidRPr="007525F5" w:rsidRDefault="007525F5" w:rsidP="007525F5">
            <w:pPr>
              <w:spacing w:line="240" w:lineRule="atLeast"/>
              <w:jc w:val="both"/>
              <w:rPr>
                <w:rFonts w:ascii="Times New Roman" w:hAnsi="Times New Roman" w:cs="Times New Roman"/>
                <w:i/>
                <w:lang w:val="uk-UA"/>
              </w:rPr>
            </w:pPr>
            <w:r w:rsidRPr="007525F5">
              <w:rPr>
                <w:rFonts w:ascii="Times New Roman" w:hAnsi="Times New Roman" w:cs="Times New Roman"/>
                <w:b/>
                <w:i/>
                <w:sz w:val="22"/>
                <w:lang w:val="uk-UA"/>
              </w:rPr>
              <w:t xml:space="preserve">Мультимедійний </w:t>
            </w:r>
            <w:proofErr w:type="spellStart"/>
            <w:r w:rsidRPr="007525F5">
              <w:rPr>
                <w:rFonts w:ascii="Times New Roman" w:hAnsi="Times New Roman" w:cs="Times New Roman"/>
                <w:b/>
                <w:i/>
                <w:sz w:val="22"/>
                <w:lang w:val="uk-UA"/>
              </w:rPr>
              <w:t>проєктор</w:t>
            </w:r>
            <w:proofErr w:type="spellEnd"/>
            <w:r w:rsidRPr="007525F5">
              <w:rPr>
                <w:rFonts w:ascii="Times New Roman" w:hAnsi="Times New Roman" w:cs="Times New Roman"/>
                <w:b/>
                <w:i/>
                <w:sz w:val="22"/>
                <w:lang w:val="uk-UA"/>
              </w:rPr>
              <w:t xml:space="preserve"> з короткофокусним об’єктивом</w:t>
            </w:r>
          </w:p>
        </w:tc>
        <w:tc>
          <w:tcPr>
            <w:tcW w:w="962" w:type="dxa"/>
            <w:tcBorders>
              <w:top w:val="single" w:sz="4" w:space="0" w:color="auto"/>
              <w:left w:val="single" w:sz="4" w:space="0" w:color="auto"/>
              <w:right w:val="single" w:sz="4" w:space="0" w:color="auto"/>
            </w:tcBorders>
            <w:vAlign w:val="center"/>
          </w:tcPr>
          <w:p w14:paraId="34A2FE2A" w14:textId="77777777" w:rsidR="007525F5" w:rsidRPr="007525F5" w:rsidRDefault="007525F5" w:rsidP="007525F5">
            <w:pPr>
              <w:jc w:val="center"/>
              <w:rPr>
                <w:rFonts w:ascii="Times New Roman" w:hAnsi="Times New Roman" w:cs="Times New Roman"/>
                <w:b/>
                <w:bCs/>
                <w:lang w:val="uk-UA"/>
              </w:rPr>
            </w:pPr>
            <w:r w:rsidRPr="007525F5">
              <w:rPr>
                <w:rFonts w:ascii="Times New Roman" w:hAnsi="Times New Roman" w:cs="Times New Roman"/>
                <w:b/>
                <w:bCs/>
                <w:lang w:val="uk-UA"/>
              </w:rPr>
              <w:t>4</w:t>
            </w:r>
          </w:p>
        </w:tc>
        <w:tc>
          <w:tcPr>
            <w:tcW w:w="992" w:type="dxa"/>
            <w:vMerge/>
            <w:tcBorders>
              <w:top w:val="single" w:sz="4" w:space="0" w:color="auto"/>
              <w:left w:val="single" w:sz="4" w:space="0" w:color="auto"/>
              <w:bottom w:val="single" w:sz="4" w:space="0" w:color="auto"/>
              <w:right w:val="single" w:sz="4" w:space="0" w:color="auto"/>
            </w:tcBorders>
            <w:vAlign w:val="center"/>
          </w:tcPr>
          <w:p w14:paraId="6BFD651A" w14:textId="77777777" w:rsidR="007525F5" w:rsidRPr="007525F5" w:rsidRDefault="007525F5" w:rsidP="007525F5">
            <w:pPr>
              <w:widowControl/>
              <w:suppressAutoHyphens w:val="0"/>
              <w:autoSpaceDE/>
              <w:spacing w:line="0" w:lineRule="atLeast"/>
              <w:rPr>
                <w:rFonts w:ascii="Times New Roman" w:hAnsi="Times New Roman" w:cs="Times New Roman"/>
                <w:b/>
                <w:lang w:val="uk-UA" w:eastAsia="ar-SA"/>
              </w:rPr>
            </w:pPr>
          </w:p>
        </w:tc>
      </w:tr>
      <w:tr w:rsidR="007525F5" w:rsidRPr="007525F5" w14:paraId="65D29B1E" w14:textId="77777777" w:rsidTr="008B6F84">
        <w:trPr>
          <w:trHeight w:val="236"/>
        </w:trPr>
        <w:tc>
          <w:tcPr>
            <w:tcW w:w="427" w:type="dxa"/>
            <w:vMerge w:val="restart"/>
            <w:tcBorders>
              <w:top w:val="single" w:sz="4" w:space="0" w:color="auto"/>
              <w:left w:val="single" w:sz="4" w:space="0" w:color="auto"/>
              <w:right w:val="single" w:sz="4" w:space="0" w:color="auto"/>
            </w:tcBorders>
            <w:vAlign w:val="center"/>
            <w:hideMark/>
          </w:tcPr>
          <w:p w14:paraId="26850167" w14:textId="77777777" w:rsidR="007525F5" w:rsidRPr="007525F5" w:rsidRDefault="007525F5" w:rsidP="007525F5">
            <w:pPr>
              <w:ind w:left="-108" w:right="-56"/>
              <w:jc w:val="center"/>
              <w:rPr>
                <w:rFonts w:ascii="Times New Roman" w:hAnsi="Times New Roman" w:cs="Times New Roman"/>
                <w:b/>
                <w:lang w:val="uk-UA" w:eastAsia="ar-SA"/>
              </w:rPr>
            </w:pPr>
            <w:r w:rsidRPr="007525F5">
              <w:rPr>
                <w:rFonts w:ascii="Times New Roman" w:hAnsi="Times New Roman" w:cs="Times New Roman"/>
                <w:b/>
                <w:sz w:val="22"/>
                <w:szCs w:val="22"/>
                <w:lang w:val="uk-UA" w:eastAsia="ar-SA"/>
              </w:rPr>
              <w:t>4</w:t>
            </w:r>
          </w:p>
          <w:p w14:paraId="57938AAF" w14:textId="77777777" w:rsidR="007525F5" w:rsidRPr="007525F5" w:rsidRDefault="007525F5" w:rsidP="007525F5">
            <w:pPr>
              <w:rPr>
                <w:rFonts w:ascii="Times New Roman" w:hAnsi="Times New Roman" w:cs="Times New Roman"/>
                <w:b/>
                <w:lang w:val="uk-UA" w:eastAsia="ar-SA"/>
              </w:rPr>
            </w:pPr>
            <w:r w:rsidRPr="007525F5">
              <w:rPr>
                <w:rFonts w:ascii="Times New Roman" w:hAnsi="Times New Roman" w:cs="Times New Roman"/>
                <w:b/>
                <w:lang w:val="uk-UA" w:eastAsia="ar-SA"/>
              </w:rPr>
              <w:t xml:space="preserve"> </w:t>
            </w:r>
          </w:p>
        </w:tc>
        <w:tc>
          <w:tcPr>
            <w:tcW w:w="4535" w:type="dxa"/>
            <w:vMerge w:val="restart"/>
            <w:tcBorders>
              <w:top w:val="single" w:sz="4" w:space="0" w:color="auto"/>
              <w:left w:val="single" w:sz="4" w:space="0" w:color="auto"/>
              <w:right w:val="single" w:sz="4" w:space="0" w:color="auto"/>
            </w:tcBorders>
            <w:hideMark/>
          </w:tcPr>
          <w:p w14:paraId="523C333D" w14:textId="77777777" w:rsidR="007525F5" w:rsidRPr="007525F5" w:rsidRDefault="007525F5" w:rsidP="007525F5">
            <w:pPr>
              <w:spacing w:line="240" w:lineRule="atLeast"/>
              <w:jc w:val="both"/>
              <w:rPr>
                <w:rFonts w:ascii="Times New Roman" w:hAnsi="Times New Roman" w:cs="Times New Roman"/>
                <w:b/>
                <w:bCs/>
                <w:sz w:val="22"/>
                <w:szCs w:val="22"/>
                <w:lang w:val="uk-UA"/>
              </w:rPr>
            </w:pPr>
            <w:r w:rsidRPr="007525F5">
              <w:rPr>
                <w:rFonts w:ascii="Times New Roman" w:hAnsi="Times New Roman" w:cs="Times New Roman"/>
                <w:b/>
                <w:bCs/>
                <w:sz w:val="22"/>
                <w:szCs w:val="22"/>
                <w:lang w:val="uk-UA"/>
              </w:rPr>
              <w:t xml:space="preserve">Комплект  для Лозівського ліцею  </w:t>
            </w:r>
          </w:p>
          <w:p w14:paraId="6A8698EE" w14:textId="77777777" w:rsidR="007525F5" w:rsidRPr="007525F5" w:rsidRDefault="007525F5" w:rsidP="007525F5">
            <w:pPr>
              <w:spacing w:line="240" w:lineRule="atLeast"/>
              <w:jc w:val="both"/>
              <w:rPr>
                <w:rFonts w:ascii="Times New Roman" w:hAnsi="Times New Roman" w:cs="Times New Roman"/>
                <w:bCs/>
                <w:i/>
                <w:lang w:val="uk-UA" w:eastAsia="ar-SA"/>
              </w:rPr>
            </w:pPr>
            <w:r w:rsidRPr="007525F5">
              <w:rPr>
                <w:rFonts w:ascii="Times New Roman" w:hAnsi="Times New Roman" w:cs="Times New Roman"/>
                <w:b/>
                <w:bCs/>
                <w:sz w:val="22"/>
                <w:szCs w:val="22"/>
                <w:lang w:val="uk-UA"/>
              </w:rPr>
              <w:t>Деражнянської міської ради Хмельницької області</w:t>
            </w:r>
          </w:p>
        </w:tc>
        <w:tc>
          <w:tcPr>
            <w:tcW w:w="3716" w:type="dxa"/>
            <w:tcBorders>
              <w:top w:val="single" w:sz="4" w:space="0" w:color="auto"/>
              <w:left w:val="single" w:sz="4" w:space="0" w:color="auto"/>
              <w:bottom w:val="single" w:sz="4" w:space="0" w:color="auto"/>
              <w:right w:val="single" w:sz="4" w:space="0" w:color="auto"/>
            </w:tcBorders>
          </w:tcPr>
          <w:p w14:paraId="48A5C045" w14:textId="77777777" w:rsidR="007525F5" w:rsidRPr="007525F5" w:rsidRDefault="007525F5" w:rsidP="007525F5">
            <w:pPr>
              <w:spacing w:line="240" w:lineRule="atLeast"/>
              <w:jc w:val="both"/>
              <w:rPr>
                <w:rFonts w:ascii="Times New Roman" w:hAnsi="Times New Roman" w:cs="Times New Roman"/>
                <w:lang w:val="uk-UA"/>
              </w:rPr>
            </w:pPr>
            <w:r w:rsidRPr="007525F5">
              <w:rPr>
                <w:rFonts w:ascii="Times New Roman" w:hAnsi="Times New Roman" w:cs="Times New Roman"/>
                <w:b/>
                <w:i/>
                <w:sz w:val="22"/>
                <w:lang w:val="uk-UA"/>
              </w:rPr>
              <w:t>Інтерактивна дошка</w:t>
            </w:r>
          </w:p>
        </w:tc>
        <w:tc>
          <w:tcPr>
            <w:tcW w:w="962" w:type="dxa"/>
            <w:tcBorders>
              <w:top w:val="single" w:sz="4" w:space="0" w:color="auto"/>
              <w:left w:val="single" w:sz="4" w:space="0" w:color="auto"/>
              <w:bottom w:val="single" w:sz="4" w:space="0" w:color="auto"/>
              <w:right w:val="single" w:sz="4" w:space="0" w:color="auto"/>
            </w:tcBorders>
            <w:vAlign w:val="center"/>
          </w:tcPr>
          <w:p w14:paraId="19CE00CB" w14:textId="77777777" w:rsidR="007525F5" w:rsidRPr="007525F5" w:rsidRDefault="007525F5" w:rsidP="007525F5">
            <w:pPr>
              <w:jc w:val="center"/>
              <w:rPr>
                <w:rFonts w:ascii="Times New Roman" w:hAnsi="Times New Roman" w:cs="Times New Roman"/>
                <w:b/>
                <w:bCs/>
                <w:lang w:val="uk-UA"/>
              </w:rPr>
            </w:pPr>
            <w:r w:rsidRPr="007525F5">
              <w:rPr>
                <w:rFonts w:ascii="Times New Roman" w:hAnsi="Times New Roman" w:cs="Times New Roman"/>
                <w:b/>
                <w:bCs/>
                <w:lang w:val="uk-UA"/>
              </w:rPr>
              <w:t>2</w:t>
            </w:r>
          </w:p>
        </w:tc>
        <w:tc>
          <w:tcPr>
            <w:tcW w:w="992" w:type="dxa"/>
            <w:vMerge w:val="restart"/>
            <w:tcBorders>
              <w:top w:val="single" w:sz="4" w:space="0" w:color="auto"/>
              <w:left w:val="single" w:sz="4" w:space="0" w:color="auto"/>
              <w:right w:val="single" w:sz="4" w:space="0" w:color="auto"/>
            </w:tcBorders>
            <w:vAlign w:val="center"/>
            <w:hideMark/>
          </w:tcPr>
          <w:p w14:paraId="0F012A8A" w14:textId="77777777" w:rsidR="007525F5" w:rsidRPr="007525F5" w:rsidRDefault="007525F5" w:rsidP="007525F5">
            <w:pPr>
              <w:spacing w:line="0" w:lineRule="atLeast"/>
              <w:jc w:val="center"/>
              <w:rPr>
                <w:rFonts w:ascii="Times New Roman" w:hAnsi="Times New Roman" w:cs="Times New Roman"/>
                <w:b/>
                <w:lang w:val="uk-UA" w:eastAsia="ar-SA"/>
              </w:rPr>
            </w:pPr>
            <w:r w:rsidRPr="007525F5">
              <w:rPr>
                <w:rFonts w:ascii="Times New Roman" w:hAnsi="Times New Roman" w:cs="Times New Roman"/>
                <w:b/>
                <w:lang w:val="uk-UA" w:eastAsia="ar-SA"/>
              </w:rPr>
              <w:t>2</w:t>
            </w:r>
          </w:p>
          <w:p w14:paraId="3AC9ABDA" w14:textId="77777777" w:rsidR="007525F5" w:rsidRPr="007525F5" w:rsidRDefault="007525F5" w:rsidP="007525F5">
            <w:pPr>
              <w:spacing w:line="0" w:lineRule="atLeast"/>
              <w:jc w:val="center"/>
              <w:rPr>
                <w:rFonts w:ascii="Times New Roman" w:hAnsi="Times New Roman" w:cs="Times New Roman"/>
                <w:b/>
                <w:lang w:val="uk-UA" w:eastAsia="ar-SA"/>
              </w:rPr>
            </w:pPr>
          </w:p>
        </w:tc>
      </w:tr>
      <w:tr w:rsidR="007525F5" w:rsidRPr="007525F5" w14:paraId="70B40ABE" w14:textId="77777777" w:rsidTr="008B6F84">
        <w:trPr>
          <w:trHeight w:val="495"/>
        </w:trPr>
        <w:tc>
          <w:tcPr>
            <w:tcW w:w="427" w:type="dxa"/>
            <w:vMerge/>
            <w:tcBorders>
              <w:left w:val="single" w:sz="4" w:space="0" w:color="auto"/>
              <w:right w:val="single" w:sz="4" w:space="0" w:color="auto"/>
            </w:tcBorders>
            <w:vAlign w:val="center"/>
          </w:tcPr>
          <w:p w14:paraId="5B95AE54" w14:textId="77777777" w:rsidR="007525F5" w:rsidRPr="007525F5" w:rsidRDefault="007525F5" w:rsidP="007525F5">
            <w:pPr>
              <w:ind w:left="-108" w:right="-56"/>
              <w:jc w:val="center"/>
              <w:rPr>
                <w:rFonts w:ascii="Times New Roman" w:hAnsi="Times New Roman" w:cs="Times New Roman"/>
                <w:b/>
                <w:sz w:val="22"/>
                <w:szCs w:val="22"/>
                <w:lang w:val="uk-UA" w:eastAsia="ar-SA"/>
              </w:rPr>
            </w:pPr>
          </w:p>
        </w:tc>
        <w:tc>
          <w:tcPr>
            <w:tcW w:w="4535" w:type="dxa"/>
            <w:vMerge/>
            <w:tcBorders>
              <w:left w:val="single" w:sz="4" w:space="0" w:color="auto"/>
              <w:right w:val="single" w:sz="4" w:space="0" w:color="auto"/>
            </w:tcBorders>
          </w:tcPr>
          <w:p w14:paraId="184DC3F4" w14:textId="77777777" w:rsidR="007525F5" w:rsidRPr="007525F5" w:rsidRDefault="007525F5" w:rsidP="007525F5">
            <w:pPr>
              <w:spacing w:line="240" w:lineRule="atLeast"/>
              <w:jc w:val="both"/>
              <w:rPr>
                <w:rFonts w:ascii="Times New Roman" w:hAnsi="Times New Roman" w:cs="Times New Roman"/>
                <w:b/>
                <w:bCs/>
                <w:sz w:val="22"/>
                <w:szCs w:val="22"/>
                <w:lang w:val="uk-UA"/>
              </w:rPr>
            </w:pPr>
          </w:p>
        </w:tc>
        <w:tc>
          <w:tcPr>
            <w:tcW w:w="3716" w:type="dxa"/>
            <w:tcBorders>
              <w:top w:val="single" w:sz="4" w:space="0" w:color="auto"/>
              <w:left w:val="single" w:sz="4" w:space="0" w:color="auto"/>
              <w:bottom w:val="single" w:sz="4" w:space="0" w:color="auto"/>
              <w:right w:val="single" w:sz="4" w:space="0" w:color="auto"/>
            </w:tcBorders>
          </w:tcPr>
          <w:p w14:paraId="7A632FA5" w14:textId="77777777" w:rsidR="007525F5" w:rsidRPr="007525F5" w:rsidRDefault="007525F5" w:rsidP="007525F5">
            <w:pPr>
              <w:spacing w:line="240" w:lineRule="atLeast"/>
              <w:jc w:val="both"/>
              <w:rPr>
                <w:rFonts w:ascii="Times New Roman" w:hAnsi="Times New Roman" w:cs="Times New Roman"/>
                <w:b/>
                <w:i/>
                <w:sz w:val="22"/>
                <w:lang w:val="uk-UA"/>
              </w:rPr>
            </w:pPr>
            <w:r w:rsidRPr="007525F5">
              <w:rPr>
                <w:rFonts w:ascii="Times New Roman" w:hAnsi="Times New Roman" w:cs="Times New Roman"/>
                <w:b/>
                <w:i/>
                <w:sz w:val="22"/>
                <w:lang w:val="uk-UA"/>
              </w:rPr>
              <w:t xml:space="preserve">Мультимедійний </w:t>
            </w:r>
            <w:proofErr w:type="spellStart"/>
            <w:r w:rsidRPr="007525F5">
              <w:rPr>
                <w:rFonts w:ascii="Times New Roman" w:hAnsi="Times New Roman" w:cs="Times New Roman"/>
                <w:b/>
                <w:i/>
                <w:sz w:val="22"/>
                <w:lang w:val="uk-UA"/>
              </w:rPr>
              <w:t>проєктор</w:t>
            </w:r>
            <w:proofErr w:type="spellEnd"/>
            <w:r w:rsidRPr="007525F5">
              <w:rPr>
                <w:rFonts w:ascii="Times New Roman" w:hAnsi="Times New Roman" w:cs="Times New Roman"/>
                <w:b/>
                <w:i/>
                <w:sz w:val="22"/>
                <w:lang w:val="uk-UA"/>
              </w:rPr>
              <w:t xml:space="preserve"> з короткофокусним об’єктивом</w:t>
            </w:r>
          </w:p>
        </w:tc>
        <w:tc>
          <w:tcPr>
            <w:tcW w:w="962" w:type="dxa"/>
            <w:tcBorders>
              <w:top w:val="single" w:sz="4" w:space="0" w:color="auto"/>
              <w:left w:val="single" w:sz="4" w:space="0" w:color="auto"/>
              <w:bottom w:val="single" w:sz="4" w:space="0" w:color="auto"/>
              <w:right w:val="single" w:sz="4" w:space="0" w:color="auto"/>
            </w:tcBorders>
            <w:vAlign w:val="center"/>
          </w:tcPr>
          <w:p w14:paraId="4A27BC22" w14:textId="77777777" w:rsidR="007525F5" w:rsidRPr="007525F5" w:rsidRDefault="007525F5" w:rsidP="007525F5">
            <w:pPr>
              <w:jc w:val="center"/>
              <w:rPr>
                <w:rFonts w:ascii="Times New Roman" w:hAnsi="Times New Roman" w:cs="Times New Roman"/>
                <w:b/>
                <w:bCs/>
                <w:lang w:val="uk-UA"/>
              </w:rPr>
            </w:pPr>
            <w:r w:rsidRPr="007525F5">
              <w:rPr>
                <w:rFonts w:ascii="Times New Roman" w:hAnsi="Times New Roman" w:cs="Times New Roman"/>
                <w:b/>
                <w:bCs/>
                <w:lang w:val="uk-UA"/>
              </w:rPr>
              <w:t>2</w:t>
            </w:r>
          </w:p>
        </w:tc>
        <w:tc>
          <w:tcPr>
            <w:tcW w:w="992" w:type="dxa"/>
            <w:vMerge/>
            <w:tcBorders>
              <w:left w:val="single" w:sz="4" w:space="0" w:color="auto"/>
              <w:right w:val="single" w:sz="4" w:space="0" w:color="auto"/>
            </w:tcBorders>
            <w:vAlign w:val="center"/>
          </w:tcPr>
          <w:p w14:paraId="71695378" w14:textId="77777777" w:rsidR="007525F5" w:rsidRPr="007525F5" w:rsidRDefault="007525F5" w:rsidP="007525F5">
            <w:pPr>
              <w:spacing w:line="0" w:lineRule="atLeast"/>
              <w:jc w:val="center"/>
              <w:rPr>
                <w:rFonts w:ascii="Times New Roman" w:hAnsi="Times New Roman" w:cs="Times New Roman"/>
                <w:b/>
                <w:lang w:val="uk-UA" w:eastAsia="ar-SA"/>
              </w:rPr>
            </w:pPr>
          </w:p>
        </w:tc>
      </w:tr>
      <w:tr w:rsidR="007525F5" w:rsidRPr="007525F5" w14:paraId="4CA16D8D" w14:textId="77777777" w:rsidTr="008B6F84">
        <w:trPr>
          <w:trHeight w:val="261"/>
        </w:trPr>
        <w:tc>
          <w:tcPr>
            <w:tcW w:w="427" w:type="dxa"/>
            <w:vMerge w:val="restart"/>
            <w:tcBorders>
              <w:left w:val="single" w:sz="4" w:space="0" w:color="auto"/>
              <w:right w:val="single" w:sz="4" w:space="0" w:color="auto"/>
            </w:tcBorders>
            <w:vAlign w:val="center"/>
          </w:tcPr>
          <w:p w14:paraId="460D0772" w14:textId="77777777" w:rsidR="007525F5" w:rsidRPr="007525F5" w:rsidRDefault="007525F5" w:rsidP="007525F5">
            <w:pPr>
              <w:ind w:left="-108" w:right="-56"/>
              <w:jc w:val="center"/>
              <w:rPr>
                <w:rFonts w:ascii="Times New Roman" w:hAnsi="Times New Roman" w:cs="Times New Roman"/>
                <w:b/>
                <w:sz w:val="22"/>
                <w:szCs w:val="22"/>
                <w:lang w:val="uk-UA" w:eastAsia="ar-SA"/>
              </w:rPr>
            </w:pPr>
            <w:r w:rsidRPr="007525F5">
              <w:rPr>
                <w:rFonts w:ascii="Times New Roman" w:hAnsi="Times New Roman" w:cs="Times New Roman"/>
                <w:b/>
                <w:sz w:val="22"/>
                <w:szCs w:val="22"/>
                <w:lang w:val="uk-UA" w:eastAsia="ar-SA"/>
              </w:rPr>
              <w:t>5</w:t>
            </w:r>
          </w:p>
        </w:tc>
        <w:tc>
          <w:tcPr>
            <w:tcW w:w="4535" w:type="dxa"/>
            <w:vMerge w:val="restart"/>
            <w:tcBorders>
              <w:left w:val="single" w:sz="4" w:space="0" w:color="auto"/>
              <w:right w:val="single" w:sz="4" w:space="0" w:color="auto"/>
            </w:tcBorders>
          </w:tcPr>
          <w:p w14:paraId="7CE373F5" w14:textId="77777777" w:rsidR="007525F5" w:rsidRPr="007525F5" w:rsidRDefault="007525F5" w:rsidP="007525F5">
            <w:pPr>
              <w:spacing w:line="240" w:lineRule="atLeast"/>
              <w:jc w:val="both"/>
              <w:rPr>
                <w:rFonts w:ascii="Times New Roman" w:hAnsi="Times New Roman" w:cs="Times New Roman"/>
                <w:b/>
                <w:bCs/>
                <w:sz w:val="22"/>
                <w:szCs w:val="22"/>
                <w:lang w:val="uk-UA"/>
              </w:rPr>
            </w:pPr>
            <w:r w:rsidRPr="007525F5">
              <w:rPr>
                <w:rFonts w:ascii="Times New Roman" w:hAnsi="Times New Roman" w:cs="Times New Roman"/>
                <w:b/>
                <w:bCs/>
                <w:sz w:val="22"/>
                <w:szCs w:val="22"/>
                <w:lang w:val="uk-UA"/>
              </w:rPr>
              <w:t>Комплект  для</w:t>
            </w:r>
            <w:r w:rsidRPr="007525F5">
              <w:rPr>
                <w:rFonts w:ascii="Times New Roman" w:eastAsiaTheme="minorEastAsia" w:hAnsi="Times New Roman" w:cstheme="minorBidi"/>
                <w:sz w:val="20"/>
                <w:szCs w:val="20"/>
                <w:lang w:val="uk-UA" w:eastAsia="ru-RU"/>
              </w:rPr>
              <w:t xml:space="preserve"> </w:t>
            </w:r>
            <w:proofErr w:type="spellStart"/>
            <w:r w:rsidRPr="007525F5">
              <w:rPr>
                <w:rFonts w:ascii="Times New Roman" w:eastAsiaTheme="minorEastAsia" w:hAnsi="Times New Roman" w:cstheme="minorBidi"/>
                <w:b/>
                <w:i/>
                <w:sz w:val="20"/>
                <w:szCs w:val="20"/>
                <w:lang w:val="uk-UA" w:eastAsia="ru-RU"/>
              </w:rPr>
              <w:t>Божиковецької</w:t>
            </w:r>
            <w:proofErr w:type="spellEnd"/>
            <w:r w:rsidRPr="007525F5">
              <w:rPr>
                <w:rFonts w:ascii="Times New Roman" w:eastAsiaTheme="minorEastAsia" w:hAnsi="Times New Roman" w:cstheme="minorBidi"/>
                <w:b/>
                <w:i/>
                <w:sz w:val="20"/>
                <w:szCs w:val="20"/>
                <w:lang w:val="uk-UA" w:eastAsia="ru-RU"/>
              </w:rPr>
              <w:t xml:space="preserve">  гімназії  Деражнянської міської ради Хмельницької області</w:t>
            </w:r>
          </w:p>
        </w:tc>
        <w:tc>
          <w:tcPr>
            <w:tcW w:w="3716" w:type="dxa"/>
            <w:tcBorders>
              <w:top w:val="single" w:sz="4" w:space="0" w:color="auto"/>
              <w:left w:val="single" w:sz="4" w:space="0" w:color="auto"/>
              <w:bottom w:val="single" w:sz="4" w:space="0" w:color="auto"/>
              <w:right w:val="single" w:sz="4" w:space="0" w:color="auto"/>
            </w:tcBorders>
          </w:tcPr>
          <w:p w14:paraId="3CE46C26" w14:textId="77777777" w:rsidR="007525F5" w:rsidRPr="007525F5" w:rsidRDefault="007525F5" w:rsidP="007525F5">
            <w:pPr>
              <w:spacing w:line="240" w:lineRule="atLeast"/>
              <w:jc w:val="both"/>
              <w:rPr>
                <w:rFonts w:ascii="Times New Roman" w:hAnsi="Times New Roman" w:cs="Times New Roman"/>
                <w:lang w:val="uk-UA"/>
              </w:rPr>
            </w:pPr>
            <w:r w:rsidRPr="007525F5">
              <w:rPr>
                <w:rFonts w:ascii="Times New Roman" w:hAnsi="Times New Roman" w:cs="Times New Roman"/>
                <w:b/>
                <w:i/>
                <w:sz w:val="22"/>
                <w:lang w:val="uk-UA"/>
              </w:rPr>
              <w:t>Інтерактивна дошка</w:t>
            </w:r>
          </w:p>
        </w:tc>
        <w:tc>
          <w:tcPr>
            <w:tcW w:w="962" w:type="dxa"/>
            <w:tcBorders>
              <w:top w:val="single" w:sz="4" w:space="0" w:color="auto"/>
              <w:left w:val="single" w:sz="4" w:space="0" w:color="auto"/>
              <w:bottom w:val="single" w:sz="4" w:space="0" w:color="auto"/>
              <w:right w:val="single" w:sz="4" w:space="0" w:color="auto"/>
            </w:tcBorders>
            <w:vAlign w:val="center"/>
          </w:tcPr>
          <w:p w14:paraId="2215C83F" w14:textId="77777777" w:rsidR="007525F5" w:rsidRPr="007525F5" w:rsidRDefault="007525F5" w:rsidP="007525F5">
            <w:pPr>
              <w:jc w:val="center"/>
              <w:rPr>
                <w:rFonts w:ascii="Times New Roman" w:hAnsi="Times New Roman" w:cs="Times New Roman"/>
                <w:b/>
                <w:bCs/>
                <w:lang w:val="uk-UA"/>
              </w:rPr>
            </w:pPr>
            <w:r w:rsidRPr="007525F5">
              <w:rPr>
                <w:rFonts w:ascii="Times New Roman" w:hAnsi="Times New Roman" w:cs="Times New Roman"/>
                <w:b/>
                <w:bCs/>
                <w:lang w:val="uk-UA"/>
              </w:rPr>
              <w:t>2</w:t>
            </w:r>
          </w:p>
        </w:tc>
        <w:tc>
          <w:tcPr>
            <w:tcW w:w="992" w:type="dxa"/>
            <w:vMerge w:val="restart"/>
            <w:tcBorders>
              <w:left w:val="single" w:sz="4" w:space="0" w:color="auto"/>
              <w:right w:val="single" w:sz="4" w:space="0" w:color="auto"/>
            </w:tcBorders>
          </w:tcPr>
          <w:p w14:paraId="38AFD594" w14:textId="77777777" w:rsidR="007525F5" w:rsidRPr="007525F5" w:rsidRDefault="007525F5" w:rsidP="007525F5">
            <w:pPr>
              <w:widowControl/>
              <w:suppressAutoHyphens w:val="0"/>
              <w:autoSpaceDE/>
              <w:spacing w:after="200" w:line="276" w:lineRule="auto"/>
              <w:jc w:val="center"/>
              <w:rPr>
                <w:rFonts w:asciiTheme="minorHAnsi" w:eastAsiaTheme="minorEastAsia" w:hAnsiTheme="minorHAnsi" w:cstheme="minorBidi"/>
                <w:sz w:val="22"/>
                <w:szCs w:val="22"/>
                <w:lang w:eastAsia="ru-RU"/>
              </w:rPr>
            </w:pPr>
            <w:r w:rsidRPr="007525F5">
              <w:rPr>
                <w:rFonts w:ascii="Times New Roman" w:hAnsi="Times New Roman" w:cs="Times New Roman"/>
                <w:b/>
                <w:lang w:val="uk-UA" w:eastAsia="ar-SA"/>
              </w:rPr>
              <w:t>2</w:t>
            </w:r>
          </w:p>
        </w:tc>
      </w:tr>
      <w:tr w:rsidR="007525F5" w:rsidRPr="007525F5" w14:paraId="6474B993" w14:textId="77777777" w:rsidTr="008B6F84">
        <w:trPr>
          <w:trHeight w:val="403"/>
        </w:trPr>
        <w:tc>
          <w:tcPr>
            <w:tcW w:w="427" w:type="dxa"/>
            <w:vMerge/>
            <w:tcBorders>
              <w:left w:val="single" w:sz="4" w:space="0" w:color="auto"/>
              <w:right w:val="single" w:sz="4" w:space="0" w:color="auto"/>
            </w:tcBorders>
            <w:vAlign w:val="center"/>
          </w:tcPr>
          <w:p w14:paraId="67F48B71" w14:textId="77777777" w:rsidR="007525F5" w:rsidRPr="007525F5" w:rsidRDefault="007525F5" w:rsidP="007525F5">
            <w:pPr>
              <w:ind w:left="-108" w:right="-56"/>
              <w:jc w:val="center"/>
              <w:rPr>
                <w:rFonts w:ascii="Times New Roman" w:hAnsi="Times New Roman" w:cs="Times New Roman"/>
                <w:b/>
                <w:sz w:val="22"/>
                <w:szCs w:val="22"/>
                <w:lang w:val="uk-UA" w:eastAsia="ar-SA"/>
              </w:rPr>
            </w:pPr>
          </w:p>
        </w:tc>
        <w:tc>
          <w:tcPr>
            <w:tcW w:w="4535" w:type="dxa"/>
            <w:vMerge/>
            <w:tcBorders>
              <w:left w:val="single" w:sz="4" w:space="0" w:color="auto"/>
              <w:right w:val="single" w:sz="4" w:space="0" w:color="auto"/>
            </w:tcBorders>
          </w:tcPr>
          <w:p w14:paraId="2B966A5C" w14:textId="77777777" w:rsidR="007525F5" w:rsidRPr="007525F5" w:rsidRDefault="007525F5" w:rsidP="007525F5">
            <w:pPr>
              <w:spacing w:line="240" w:lineRule="atLeast"/>
              <w:jc w:val="both"/>
              <w:rPr>
                <w:rFonts w:ascii="Times New Roman" w:hAnsi="Times New Roman" w:cs="Times New Roman"/>
                <w:b/>
                <w:bCs/>
                <w:sz w:val="22"/>
                <w:szCs w:val="22"/>
                <w:lang w:val="uk-UA"/>
              </w:rPr>
            </w:pPr>
          </w:p>
        </w:tc>
        <w:tc>
          <w:tcPr>
            <w:tcW w:w="3716" w:type="dxa"/>
            <w:tcBorders>
              <w:top w:val="single" w:sz="4" w:space="0" w:color="auto"/>
              <w:left w:val="single" w:sz="4" w:space="0" w:color="auto"/>
              <w:bottom w:val="single" w:sz="4" w:space="0" w:color="auto"/>
              <w:right w:val="single" w:sz="4" w:space="0" w:color="auto"/>
            </w:tcBorders>
          </w:tcPr>
          <w:p w14:paraId="447B0C03" w14:textId="77777777" w:rsidR="007525F5" w:rsidRPr="007525F5" w:rsidRDefault="007525F5" w:rsidP="007525F5">
            <w:pPr>
              <w:spacing w:line="240" w:lineRule="atLeast"/>
              <w:jc w:val="both"/>
              <w:rPr>
                <w:rFonts w:ascii="Times New Roman" w:hAnsi="Times New Roman" w:cs="Times New Roman"/>
                <w:b/>
                <w:i/>
                <w:sz w:val="22"/>
                <w:lang w:val="uk-UA"/>
              </w:rPr>
            </w:pPr>
            <w:r w:rsidRPr="007525F5">
              <w:rPr>
                <w:rFonts w:ascii="Times New Roman" w:hAnsi="Times New Roman" w:cs="Times New Roman"/>
                <w:b/>
                <w:i/>
                <w:sz w:val="22"/>
                <w:lang w:val="uk-UA"/>
              </w:rPr>
              <w:t xml:space="preserve">Мультимедійний </w:t>
            </w:r>
            <w:proofErr w:type="spellStart"/>
            <w:r w:rsidRPr="007525F5">
              <w:rPr>
                <w:rFonts w:ascii="Times New Roman" w:hAnsi="Times New Roman" w:cs="Times New Roman"/>
                <w:b/>
                <w:i/>
                <w:sz w:val="22"/>
                <w:lang w:val="uk-UA"/>
              </w:rPr>
              <w:t>проєктор</w:t>
            </w:r>
            <w:proofErr w:type="spellEnd"/>
            <w:r w:rsidRPr="007525F5">
              <w:rPr>
                <w:rFonts w:ascii="Times New Roman" w:hAnsi="Times New Roman" w:cs="Times New Roman"/>
                <w:b/>
                <w:i/>
                <w:sz w:val="22"/>
                <w:lang w:val="uk-UA"/>
              </w:rPr>
              <w:t xml:space="preserve"> з короткофокусним об’єктивом</w:t>
            </w:r>
          </w:p>
        </w:tc>
        <w:tc>
          <w:tcPr>
            <w:tcW w:w="962" w:type="dxa"/>
            <w:tcBorders>
              <w:top w:val="single" w:sz="4" w:space="0" w:color="auto"/>
              <w:left w:val="single" w:sz="4" w:space="0" w:color="auto"/>
              <w:bottom w:val="single" w:sz="4" w:space="0" w:color="auto"/>
              <w:right w:val="single" w:sz="4" w:space="0" w:color="auto"/>
            </w:tcBorders>
            <w:vAlign w:val="center"/>
          </w:tcPr>
          <w:p w14:paraId="3F889898" w14:textId="77777777" w:rsidR="007525F5" w:rsidRPr="007525F5" w:rsidRDefault="007525F5" w:rsidP="007525F5">
            <w:pPr>
              <w:jc w:val="center"/>
              <w:rPr>
                <w:rFonts w:ascii="Times New Roman" w:hAnsi="Times New Roman" w:cs="Times New Roman"/>
                <w:b/>
                <w:bCs/>
                <w:lang w:val="uk-UA"/>
              </w:rPr>
            </w:pPr>
            <w:r w:rsidRPr="007525F5">
              <w:rPr>
                <w:rFonts w:ascii="Times New Roman" w:hAnsi="Times New Roman" w:cs="Times New Roman"/>
                <w:b/>
                <w:bCs/>
                <w:lang w:val="uk-UA"/>
              </w:rPr>
              <w:t>2</w:t>
            </w:r>
          </w:p>
        </w:tc>
        <w:tc>
          <w:tcPr>
            <w:tcW w:w="992" w:type="dxa"/>
            <w:vMerge/>
            <w:tcBorders>
              <w:left w:val="single" w:sz="4" w:space="0" w:color="auto"/>
              <w:right w:val="single" w:sz="4" w:space="0" w:color="auto"/>
            </w:tcBorders>
          </w:tcPr>
          <w:p w14:paraId="7652E053" w14:textId="77777777" w:rsidR="007525F5" w:rsidRPr="007525F5" w:rsidRDefault="007525F5" w:rsidP="007525F5">
            <w:pPr>
              <w:spacing w:line="0" w:lineRule="atLeast"/>
              <w:jc w:val="center"/>
              <w:rPr>
                <w:rFonts w:ascii="Times New Roman" w:hAnsi="Times New Roman" w:cs="Times New Roman"/>
                <w:b/>
                <w:lang w:val="uk-UA" w:eastAsia="ar-SA"/>
              </w:rPr>
            </w:pPr>
          </w:p>
        </w:tc>
      </w:tr>
      <w:tr w:rsidR="007525F5" w:rsidRPr="007525F5" w14:paraId="4A0A7024" w14:textId="77777777" w:rsidTr="008B6F84">
        <w:trPr>
          <w:trHeight w:val="160"/>
        </w:trPr>
        <w:tc>
          <w:tcPr>
            <w:tcW w:w="427" w:type="dxa"/>
            <w:vMerge w:val="restart"/>
            <w:tcBorders>
              <w:left w:val="single" w:sz="4" w:space="0" w:color="auto"/>
              <w:right w:val="single" w:sz="4" w:space="0" w:color="auto"/>
            </w:tcBorders>
            <w:vAlign w:val="center"/>
          </w:tcPr>
          <w:p w14:paraId="6D002C1E" w14:textId="77777777" w:rsidR="007525F5" w:rsidRPr="007525F5" w:rsidRDefault="007525F5" w:rsidP="007525F5">
            <w:pPr>
              <w:ind w:left="-108" w:right="-56"/>
              <w:jc w:val="center"/>
              <w:rPr>
                <w:rFonts w:ascii="Times New Roman" w:hAnsi="Times New Roman" w:cs="Times New Roman"/>
                <w:b/>
                <w:sz w:val="22"/>
                <w:szCs w:val="22"/>
                <w:lang w:val="uk-UA" w:eastAsia="ar-SA"/>
              </w:rPr>
            </w:pPr>
            <w:r w:rsidRPr="007525F5">
              <w:rPr>
                <w:rFonts w:ascii="Times New Roman" w:hAnsi="Times New Roman" w:cs="Times New Roman"/>
                <w:b/>
                <w:sz w:val="22"/>
                <w:szCs w:val="22"/>
                <w:lang w:val="uk-UA" w:eastAsia="ar-SA"/>
              </w:rPr>
              <w:t>6</w:t>
            </w:r>
          </w:p>
        </w:tc>
        <w:tc>
          <w:tcPr>
            <w:tcW w:w="4535" w:type="dxa"/>
            <w:vMerge w:val="restart"/>
            <w:tcBorders>
              <w:left w:val="single" w:sz="4" w:space="0" w:color="auto"/>
              <w:right w:val="single" w:sz="4" w:space="0" w:color="auto"/>
            </w:tcBorders>
          </w:tcPr>
          <w:p w14:paraId="3AA9746F" w14:textId="77777777" w:rsidR="007525F5" w:rsidRPr="007525F5" w:rsidRDefault="007525F5" w:rsidP="007525F5">
            <w:pPr>
              <w:widowControl/>
              <w:tabs>
                <w:tab w:val="left" w:pos="0"/>
              </w:tabs>
              <w:suppressAutoHyphens w:val="0"/>
              <w:autoSpaceDE/>
              <w:spacing w:line="240" w:lineRule="atLeast"/>
              <w:rPr>
                <w:rFonts w:ascii="Times New Roman" w:eastAsia="Calibri" w:hAnsi="Times New Roman" w:cs="Times New Roman"/>
                <w:b/>
                <w:i/>
                <w:sz w:val="20"/>
                <w:szCs w:val="20"/>
                <w:lang w:val="uk-UA" w:eastAsia="en-US"/>
              </w:rPr>
            </w:pPr>
            <w:r w:rsidRPr="007525F5">
              <w:rPr>
                <w:rFonts w:ascii="Times New Roman" w:hAnsi="Times New Roman" w:cs="Times New Roman"/>
                <w:b/>
                <w:bCs/>
                <w:sz w:val="22"/>
                <w:szCs w:val="22"/>
                <w:lang w:val="uk-UA"/>
              </w:rPr>
              <w:t>Комплект  для</w:t>
            </w:r>
            <w:r w:rsidRPr="007525F5">
              <w:rPr>
                <w:rFonts w:ascii="Times New Roman" w:eastAsia="Calibri" w:hAnsi="Times New Roman" w:cs="Times New Roman"/>
                <w:sz w:val="20"/>
                <w:szCs w:val="20"/>
                <w:lang w:val="uk-UA" w:eastAsia="en-US"/>
              </w:rPr>
              <w:t xml:space="preserve"> </w:t>
            </w:r>
            <w:r w:rsidRPr="007525F5">
              <w:rPr>
                <w:rFonts w:ascii="Times New Roman" w:eastAsia="Calibri" w:hAnsi="Times New Roman" w:cs="Times New Roman"/>
                <w:b/>
                <w:i/>
                <w:sz w:val="20"/>
                <w:szCs w:val="20"/>
                <w:lang w:val="uk-UA" w:eastAsia="en-US"/>
              </w:rPr>
              <w:t>Волоського ліцею</w:t>
            </w:r>
          </w:p>
          <w:p w14:paraId="11E491C8" w14:textId="77777777" w:rsidR="007525F5" w:rsidRPr="007525F5" w:rsidRDefault="007525F5" w:rsidP="007525F5">
            <w:pPr>
              <w:spacing w:line="240" w:lineRule="atLeast"/>
              <w:jc w:val="both"/>
              <w:rPr>
                <w:rFonts w:ascii="Times New Roman" w:hAnsi="Times New Roman" w:cs="Times New Roman"/>
                <w:b/>
                <w:bCs/>
                <w:sz w:val="22"/>
                <w:szCs w:val="22"/>
                <w:lang w:val="uk-UA"/>
              </w:rPr>
            </w:pPr>
            <w:r w:rsidRPr="007525F5">
              <w:rPr>
                <w:rFonts w:ascii="Times New Roman" w:eastAsiaTheme="minorEastAsia" w:hAnsi="Times New Roman" w:cstheme="minorBidi"/>
                <w:b/>
                <w:i/>
                <w:sz w:val="20"/>
                <w:szCs w:val="20"/>
                <w:lang w:val="uk-UA" w:eastAsia="ru-RU"/>
              </w:rPr>
              <w:t>Деражнянської міської ради  Хмельницької області</w:t>
            </w:r>
          </w:p>
        </w:tc>
        <w:tc>
          <w:tcPr>
            <w:tcW w:w="3716" w:type="dxa"/>
            <w:tcBorders>
              <w:top w:val="single" w:sz="4" w:space="0" w:color="auto"/>
              <w:left w:val="single" w:sz="4" w:space="0" w:color="auto"/>
              <w:bottom w:val="single" w:sz="4" w:space="0" w:color="auto"/>
              <w:right w:val="single" w:sz="4" w:space="0" w:color="auto"/>
            </w:tcBorders>
          </w:tcPr>
          <w:p w14:paraId="08B955C4" w14:textId="77777777" w:rsidR="007525F5" w:rsidRPr="007525F5" w:rsidRDefault="007525F5" w:rsidP="007525F5">
            <w:pPr>
              <w:spacing w:line="240" w:lineRule="atLeast"/>
              <w:jc w:val="both"/>
              <w:rPr>
                <w:rFonts w:ascii="Times New Roman" w:hAnsi="Times New Roman" w:cs="Times New Roman"/>
                <w:b/>
                <w:i/>
                <w:sz w:val="22"/>
                <w:lang w:val="uk-UA"/>
              </w:rPr>
            </w:pPr>
            <w:r w:rsidRPr="007525F5">
              <w:rPr>
                <w:rFonts w:ascii="Times New Roman" w:hAnsi="Times New Roman" w:cs="Times New Roman"/>
                <w:b/>
                <w:i/>
                <w:sz w:val="22"/>
                <w:lang w:val="uk-UA"/>
              </w:rPr>
              <w:t>Інтерактивна дошка</w:t>
            </w:r>
          </w:p>
        </w:tc>
        <w:tc>
          <w:tcPr>
            <w:tcW w:w="962" w:type="dxa"/>
            <w:tcBorders>
              <w:top w:val="single" w:sz="4" w:space="0" w:color="auto"/>
              <w:left w:val="single" w:sz="4" w:space="0" w:color="auto"/>
              <w:bottom w:val="single" w:sz="4" w:space="0" w:color="auto"/>
              <w:right w:val="single" w:sz="4" w:space="0" w:color="auto"/>
            </w:tcBorders>
            <w:vAlign w:val="center"/>
          </w:tcPr>
          <w:p w14:paraId="491BE4D8" w14:textId="77777777" w:rsidR="007525F5" w:rsidRPr="007525F5" w:rsidRDefault="007525F5" w:rsidP="007525F5">
            <w:pPr>
              <w:jc w:val="center"/>
              <w:rPr>
                <w:rFonts w:ascii="Times New Roman" w:hAnsi="Times New Roman" w:cs="Times New Roman"/>
                <w:b/>
                <w:bCs/>
                <w:lang w:val="uk-UA"/>
              </w:rPr>
            </w:pPr>
            <w:r w:rsidRPr="007525F5">
              <w:rPr>
                <w:rFonts w:ascii="Times New Roman" w:hAnsi="Times New Roman" w:cs="Times New Roman"/>
                <w:b/>
                <w:bCs/>
                <w:lang w:val="uk-UA"/>
              </w:rPr>
              <w:t>2</w:t>
            </w:r>
          </w:p>
        </w:tc>
        <w:tc>
          <w:tcPr>
            <w:tcW w:w="992" w:type="dxa"/>
            <w:vMerge w:val="restart"/>
            <w:tcBorders>
              <w:left w:val="single" w:sz="4" w:space="0" w:color="auto"/>
              <w:right w:val="single" w:sz="4" w:space="0" w:color="auto"/>
            </w:tcBorders>
          </w:tcPr>
          <w:p w14:paraId="4E27057D" w14:textId="77777777" w:rsidR="007525F5" w:rsidRPr="007525F5" w:rsidRDefault="007525F5" w:rsidP="007525F5">
            <w:pPr>
              <w:widowControl/>
              <w:suppressAutoHyphens w:val="0"/>
              <w:autoSpaceDE/>
              <w:spacing w:after="200" w:line="276" w:lineRule="auto"/>
              <w:jc w:val="center"/>
              <w:rPr>
                <w:rFonts w:asciiTheme="minorHAnsi" w:eastAsiaTheme="minorEastAsia" w:hAnsiTheme="minorHAnsi" w:cstheme="minorBidi"/>
                <w:sz w:val="22"/>
                <w:szCs w:val="22"/>
                <w:lang w:eastAsia="ru-RU"/>
              </w:rPr>
            </w:pPr>
            <w:r w:rsidRPr="007525F5">
              <w:rPr>
                <w:rFonts w:ascii="Times New Roman" w:hAnsi="Times New Roman" w:cs="Times New Roman"/>
                <w:b/>
                <w:lang w:val="uk-UA" w:eastAsia="ar-SA"/>
              </w:rPr>
              <w:t>2</w:t>
            </w:r>
          </w:p>
        </w:tc>
      </w:tr>
      <w:tr w:rsidR="007525F5" w:rsidRPr="007525F5" w14:paraId="6FDE18E2" w14:textId="77777777" w:rsidTr="008B6F84">
        <w:trPr>
          <w:trHeight w:val="403"/>
        </w:trPr>
        <w:tc>
          <w:tcPr>
            <w:tcW w:w="427" w:type="dxa"/>
            <w:vMerge/>
            <w:tcBorders>
              <w:left w:val="single" w:sz="4" w:space="0" w:color="auto"/>
              <w:right w:val="single" w:sz="4" w:space="0" w:color="auto"/>
            </w:tcBorders>
            <w:vAlign w:val="center"/>
          </w:tcPr>
          <w:p w14:paraId="0D7CE5DB" w14:textId="77777777" w:rsidR="007525F5" w:rsidRPr="007525F5" w:rsidRDefault="007525F5" w:rsidP="007525F5">
            <w:pPr>
              <w:ind w:left="-108" w:right="-56"/>
              <w:jc w:val="center"/>
              <w:rPr>
                <w:rFonts w:ascii="Times New Roman" w:hAnsi="Times New Roman" w:cs="Times New Roman"/>
                <w:b/>
                <w:sz w:val="22"/>
                <w:szCs w:val="22"/>
                <w:lang w:val="uk-UA" w:eastAsia="ar-SA"/>
              </w:rPr>
            </w:pPr>
          </w:p>
        </w:tc>
        <w:tc>
          <w:tcPr>
            <w:tcW w:w="4535" w:type="dxa"/>
            <w:vMerge/>
            <w:tcBorders>
              <w:left w:val="single" w:sz="4" w:space="0" w:color="auto"/>
              <w:right w:val="single" w:sz="4" w:space="0" w:color="auto"/>
            </w:tcBorders>
          </w:tcPr>
          <w:p w14:paraId="0B8AAEB2" w14:textId="77777777" w:rsidR="007525F5" w:rsidRPr="007525F5" w:rsidRDefault="007525F5" w:rsidP="007525F5">
            <w:pPr>
              <w:spacing w:line="240" w:lineRule="atLeast"/>
              <w:jc w:val="both"/>
              <w:rPr>
                <w:rFonts w:ascii="Times New Roman" w:hAnsi="Times New Roman" w:cs="Times New Roman"/>
                <w:b/>
                <w:bCs/>
                <w:sz w:val="22"/>
                <w:szCs w:val="22"/>
                <w:lang w:val="uk-UA"/>
              </w:rPr>
            </w:pPr>
          </w:p>
        </w:tc>
        <w:tc>
          <w:tcPr>
            <w:tcW w:w="3716" w:type="dxa"/>
            <w:tcBorders>
              <w:top w:val="single" w:sz="4" w:space="0" w:color="auto"/>
              <w:left w:val="single" w:sz="4" w:space="0" w:color="auto"/>
              <w:bottom w:val="single" w:sz="4" w:space="0" w:color="auto"/>
              <w:right w:val="single" w:sz="4" w:space="0" w:color="auto"/>
            </w:tcBorders>
          </w:tcPr>
          <w:p w14:paraId="625C959D" w14:textId="77777777" w:rsidR="007525F5" w:rsidRPr="007525F5" w:rsidRDefault="007525F5" w:rsidP="007525F5">
            <w:pPr>
              <w:spacing w:line="240" w:lineRule="atLeast"/>
              <w:jc w:val="both"/>
              <w:rPr>
                <w:rFonts w:ascii="Times New Roman" w:hAnsi="Times New Roman" w:cs="Times New Roman"/>
                <w:b/>
                <w:i/>
                <w:sz w:val="22"/>
                <w:lang w:val="uk-UA"/>
              </w:rPr>
            </w:pPr>
            <w:r w:rsidRPr="007525F5">
              <w:rPr>
                <w:rFonts w:ascii="Times New Roman" w:hAnsi="Times New Roman" w:cs="Times New Roman"/>
                <w:b/>
                <w:i/>
                <w:sz w:val="22"/>
                <w:lang w:val="uk-UA"/>
              </w:rPr>
              <w:t xml:space="preserve">Мультимедійний </w:t>
            </w:r>
            <w:proofErr w:type="spellStart"/>
            <w:r w:rsidRPr="007525F5">
              <w:rPr>
                <w:rFonts w:ascii="Times New Roman" w:hAnsi="Times New Roman" w:cs="Times New Roman"/>
                <w:b/>
                <w:i/>
                <w:sz w:val="22"/>
                <w:lang w:val="uk-UA"/>
              </w:rPr>
              <w:t>проєктор</w:t>
            </w:r>
            <w:proofErr w:type="spellEnd"/>
            <w:r w:rsidRPr="007525F5">
              <w:rPr>
                <w:rFonts w:ascii="Times New Roman" w:hAnsi="Times New Roman" w:cs="Times New Roman"/>
                <w:b/>
                <w:i/>
                <w:sz w:val="22"/>
                <w:lang w:val="uk-UA"/>
              </w:rPr>
              <w:t xml:space="preserve"> з короткофокусним об’єктивом</w:t>
            </w:r>
          </w:p>
        </w:tc>
        <w:tc>
          <w:tcPr>
            <w:tcW w:w="962" w:type="dxa"/>
            <w:tcBorders>
              <w:top w:val="single" w:sz="4" w:space="0" w:color="auto"/>
              <w:left w:val="single" w:sz="4" w:space="0" w:color="auto"/>
              <w:bottom w:val="single" w:sz="4" w:space="0" w:color="auto"/>
              <w:right w:val="single" w:sz="4" w:space="0" w:color="auto"/>
            </w:tcBorders>
            <w:vAlign w:val="center"/>
          </w:tcPr>
          <w:p w14:paraId="14E495A8" w14:textId="77777777" w:rsidR="007525F5" w:rsidRPr="007525F5" w:rsidRDefault="007525F5" w:rsidP="007525F5">
            <w:pPr>
              <w:jc w:val="center"/>
              <w:rPr>
                <w:rFonts w:ascii="Times New Roman" w:hAnsi="Times New Roman" w:cs="Times New Roman"/>
                <w:b/>
                <w:bCs/>
                <w:lang w:val="uk-UA"/>
              </w:rPr>
            </w:pPr>
            <w:r w:rsidRPr="007525F5">
              <w:rPr>
                <w:rFonts w:ascii="Times New Roman" w:hAnsi="Times New Roman" w:cs="Times New Roman"/>
                <w:b/>
                <w:bCs/>
                <w:lang w:val="uk-UA"/>
              </w:rPr>
              <w:t>2</w:t>
            </w:r>
          </w:p>
        </w:tc>
        <w:tc>
          <w:tcPr>
            <w:tcW w:w="992" w:type="dxa"/>
            <w:vMerge/>
            <w:tcBorders>
              <w:left w:val="single" w:sz="4" w:space="0" w:color="auto"/>
              <w:right w:val="single" w:sz="4" w:space="0" w:color="auto"/>
            </w:tcBorders>
          </w:tcPr>
          <w:p w14:paraId="204E1DE8" w14:textId="77777777" w:rsidR="007525F5" w:rsidRPr="007525F5" w:rsidRDefault="007525F5" w:rsidP="007525F5">
            <w:pPr>
              <w:spacing w:line="0" w:lineRule="atLeast"/>
              <w:jc w:val="center"/>
              <w:rPr>
                <w:rFonts w:ascii="Times New Roman" w:hAnsi="Times New Roman" w:cs="Times New Roman"/>
                <w:b/>
                <w:lang w:val="uk-UA" w:eastAsia="ar-SA"/>
              </w:rPr>
            </w:pPr>
          </w:p>
        </w:tc>
      </w:tr>
      <w:tr w:rsidR="007525F5" w:rsidRPr="007525F5" w14:paraId="46026CED" w14:textId="77777777" w:rsidTr="008B6F84">
        <w:trPr>
          <w:trHeight w:val="213"/>
        </w:trPr>
        <w:tc>
          <w:tcPr>
            <w:tcW w:w="427" w:type="dxa"/>
            <w:vMerge w:val="restart"/>
            <w:tcBorders>
              <w:left w:val="single" w:sz="4" w:space="0" w:color="auto"/>
              <w:right w:val="single" w:sz="4" w:space="0" w:color="auto"/>
            </w:tcBorders>
            <w:vAlign w:val="center"/>
          </w:tcPr>
          <w:p w14:paraId="366D7A82" w14:textId="77777777" w:rsidR="007525F5" w:rsidRPr="007525F5" w:rsidRDefault="007525F5" w:rsidP="007525F5">
            <w:pPr>
              <w:ind w:left="-108" w:right="-56"/>
              <w:jc w:val="center"/>
              <w:rPr>
                <w:rFonts w:ascii="Times New Roman" w:hAnsi="Times New Roman" w:cs="Times New Roman"/>
                <w:b/>
                <w:sz w:val="22"/>
                <w:szCs w:val="22"/>
                <w:lang w:val="uk-UA" w:eastAsia="ar-SA"/>
              </w:rPr>
            </w:pPr>
            <w:r w:rsidRPr="007525F5">
              <w:rPr>
                <w:rFonts w:ascii="Times New Roman" w:hAnsi="Times New Roman" w:cs="Times New Roman"/>
                <w:b/>
                <w:sz w:val="22"/>
                <w:szCs w:val="22"/>
                <w:lang w:val="uk-UA" w:eastAsia="ar-SA"/>
              </w:rPr>
              <w:t>7</w:t>
            </w:r>
          </w:p>
        </w:tc>
        <w:tc>
          <w:tcPr>
            <w:tcW w:w="4535" w:type="dxa"/>
            <w:vMerge w:val="restart"/>
            <w:tcBorders>
              <w:left w:val="single" w:sz="4" w:space="0" w:color="auto"/>
              <w:right w:val="single" w:sz="4" w:space="0" w:color="auto"/>
            </w:tcBorders>
          </w:tcPr>
          <w:p w14:paraId="21018FFD" w14:textId="77777777" w:rsidR="007525F5" w:rsidRPr="007525F5" w:rsidRDefault="007525F5" w:rsidP="007525F5">
            <w:pPr>
              <w:widowControl/>
              <w:tabs>
                <w:tab w:val="left" w:pos="284"/>
              </w:tabs>
              <w:suppressAutoHyphens w:val="0"/>
              <w:autoSpaceDE/>
              <w:spacing w:line="240" w:lineRule="atLeast"/>
              <w:jc w:val="both"/>
              <w:rPr>
                <w:rFonts w:ascii="Times New Roman" w:hAnsi="Times New Roman" w:cs="Times New Roman"/>
                <w:b/>
                <w:bCs/>
                <w:sz w:val="22"/>
                <w:szCs w:val="22"/>
                <w:lang w:val="uk-UA"/>
              </w:rPr>
            </w:pPr>
            <w:r w:rsidRPr="007525F5">
              <w:rPr>
                <w:rFonts w:ascii="Times New Roman" w:hAnsi="Times New Roman" w:cs="Times New Roman"/>
                <w:b/>
                <w:bCs/>
                <w:sz w:val="22"/>
                <w:szCs w:val="22"/>
                <w:lang w:val="uk-UA"/>
              </w:rPr>
              <w:t>Комплект  для</w:t>
            </w:r>
            <w:r w:rsidRPr="007525F5">
              <w:rPr>
                <w:rFonts w:ascii="Times New Roman" w:eastAsia="Calibri" w:hAnsi="Times New Roman" w:cs="Times New Roman"/>
                <w:b/>
                <w:i/>
                <w:sz w:val="20"/>
                <w:szCs w:val="20"/>
                <w:lang w:val="uk-UA" w:eastAsia="en-US"/>
              </w:rPr>
              <w:t xml:space="preserve"> </w:t>
            </w:r>
            <w:proofErr w:type="spellStart"/>
            <w:r w:rsidRPr="007525F5">
              <w:rPr>
                <w:rFonts w:ascii="Times New Roman" w:eastAsia="Calibri" w:hAnsi="Times New Roman" w:cs="Times New Roman"/>
                <w:b/>
                <w:i/>
                <w:sz w:val="20"/>
                <w:szCs w:val="20"/>
                <w:lang w:val="uk-UA" w:eastAsia="en-US"/>
              </w:rPr>
              <w:t>Зяньковецького</w:t>
            </w:r>
            <w:proofErr w:type="spellEnd"/>
            <w:r w:rsidRPr="007525F5">
              <w:rPr>
                <w:rFonts w:ascii="Times New Roman" w:eastAsia="Calibri" w:hAnsi="Times New Roman" w:cs="Times New Roman"/>
                <w:b/>
                <w:i/>
                <w:sz w:val="20"/>
                <w:szCs w:val="20"/>
                <w:lang w:val="uk-UA" w:eastAsia="en-US"/>
              </w:rPr>
              <w:t xml:space="preserve"> ліцею  Деражнянської міської ради Хмельницької області</w:t>
            </w:r>
          </w:p>
        </w:tc>
        <w:tc>
          <w:tcPr>
            <w:tcW w:w="3716" w:type="dxa"/>
            <w:tcBorders>
              <w:top w:val="single" w:sz="4" w:space="0" w:color="auto"/>
              <w:left w:val="single" w:sz="4" w:space="0" w:color="auto"/>
              <w:bottom w:val="single" w:sz="4" w:space="0" w:color="auto"/>
              <w:right w:val="single" w:sz="4" w:space="0" w:color="auto"/>
            </w:tcBorders>
          </w:tcPr>
          <w:p w14:paraId="53FDB0AE" w14:textId="77777777" w:rsidR="007525F5" w:rsidRPr="007525F5" w:rsidRDefault="007525F5" w:rsidP="007525F5">
            <w:pPr>
              <w:spacing w:line="240" w:lineRule="atLeast"/>
              <w:jc w:val="both"/>
              <w:rPr>
                <w:rFonts w:ascii="Times New Roman" w:hAnsi="Times New Roman" w:cs="Times New Roman"/>
                <w:b/>
                <w:i/>
                <w:sz w:val="22"/>
                <w:lang w:val="uk-UA"/>
              </w:rPr>
            </w:pPr>
            <w:r w:rsidRPr="007525F5">
              <w:rPr>
                <w:rFonts w:ascii="Times New Roman" w:hAnsi="Times New Roman" w:cs="Times New Roman"/>
                <w:b/>
                <w:i/>
                <w:sz w:val="22"/>
                <w:lang w:val="uk-UA"/>
              </w:rPr>
              <w:t>Інтерактивна дошка</w:t>
            </w:r>
          </w:p>
        </w:tc>
        <w:tc>
          <w:tcPr>
            <w:tcW w:w="962" w:type="dxa"/>
            <w:tcBorders>
              <w:top w:val="single" w:sz="4" w:space="0" w:color="auto"/>
              <w:left w:val="single" w:sz="4" w:space="0" w:color="auto"/>
              <w:bottom w:val="single" w:sz="4" w:space="0" w:color="auto"/>
              <w:right w:val="single" w:sz="4" w:space="0" w:color="auto"/>
            </w:tcBorders>
            <w:vAlign w:val="center"/>
          </w:tcPr>
          <w:p w14:paraId="466FDFE6" w14:textId="77777777" w:rsidR="007525F5" w:rsidRPr="007525F5" w:rsidRDefault="007525F5" w:rsidP="007525F5">
            <w:pPr>
              <w:jc w:val="center"/>
              <w:rPr>
                <w:rFonts w:ascii="Times New Roman" w:hAnsi="Times New Roman" w:cs="Times New Roman"/>
                <w:b/>
                <w:bCs/>
                <w:lang w:val="uk-UA"/>
              </w:rPr>
            </w:pPr>
            <w:r w:rsidRPr="007525F5">
              <w:rPr>
                <w:rFonts w:ascii="Times New Roman" w:hAnsi="Times New Roman" w:cs="Times New Roman"/>
                <w:b/>
                <w:bCs/>
                <w:lang w:val="uk-UA"/>
              </w:rPr>
              <w:t>2</w:t>
            </w:r>
          </w:p>
        </w:tc>
        <w:tc>
          <w:tcPr>
            <w:tcW w:w="992" w:type="dxa"/>
            <w:vMerge w:val="restart"/>
            <w:tcBorders>
              <w:left w:val="single" w:sz="4" w:space="0" w:color="auto"/>
              <w:right w:val="single" w:sz="4" w:space="0" w:color="auto"/>
            </w:tcBorders>
          </w:tcPr>
          <w:p w14:paraId="4CED487B" w14:textId="77777777" w:rsidR="007525F5" w:rsidRPr="007525F5" w:rsidRDefault="007525F5" w:rsidP="007525F5">
            <w:pPr>
              <w:widowControl/>
              <w:suppressAutoHyphens w:val="0"/>
              <w:autoSpaceDE/>
              <w:spacing w:after="200" w:line="276" w:lineRule="auto"/>
              <w:jc w:val="center"/>
              <w:rPr>
                <w:rFonts w:asciiTheme="minorHAnsi" w:eastAsiaTheme="minorEastAsia" w:hAnsiTheme="minorHAnsi" w:cstheme="minorBidi"/>
                <w:sz w:val="22"/>
                <w:szCs w:val="22"/>
                <w:lang w:eastAsia="ru-RU"/>
              </w:rPr>
            </w:pPr>
            <w:r w:rsidRPr="007525F5">
              <w:rPr>
                <w:rFonts w:ascii="Times New Roman" w:hAnsi="Times New Roman" w:cs="Times New Roman"/>
                <w:b/>
                <w:lang w:val="uk-UA" w:eastAsia="ar-SA"/>
              </w:rPr>
              <w:t>2</w:t>
            </w:r>
          </w:p>
        </w:tc>
      </w:tr>
      <w:tr w:rsidR="007525F5" w:rsidRPr="007525F5" w14:paraId="2736DDEB" w14:textId="77777777" w:rsidTr="008B6F84">
        <w:trPr>
          <w:trHeight w:val="403"/>
        </w:trPr>
        <w:tc>
          <w:tcPr>
            <w:tcW w:w="427" w:type="dxa"/>
            <w:vMerge/>
            <w:tcBorders>
              <w:left w:val="single" w:sz="4" w:space="0" w:color="auto"/>
              <w:right w:val="single" w:sz="4" w:space="0" w:color="auto"/>
            </w:tcBorders>
            <w:vAlign w:val="center"/>
          </w:tcPr>
          <w:p w14:paraId="66199C8F" w14:textId="77777777" w:rsidR="007525F5" w:rsidRPr="007525F5" w:rsidRDefault="007525F5" w:rsidP="007525F5">
            <w:pPr>
              <w:ind w:left="-108" w:right="-56"/>
              <w:jc w:val="center"/>
              <w:rPr>
                <w:rFonts w:ascii="Times New Roman" w:hAnsi="Times New Roman" w:cs="Times New Roman"/>
                <w:b/>
                <w:sz w:val="22"/>
                <w:szCs w:val="22"/>
                <w:lang w:val="uk-UA" w:eastAsia="ar-SA"/>
              </w:rPr>
            </w:pPr>
          </w:p>
        </w:tc>
        <w:tc>
          <w:tcPr>
            <w:tcW w:w="4535" w:type="dxa"/>
            <w:vMerge/>
            <w:tcBorders>
              <w:left w:val="single" w:sz="4" w:space="0" w:color="auto"/>
              <w:right w:val="single" w:sz="4" w:space="0" w:color="auto"/>
            </w:tcBorders>
          </w:tcPr>
          <w:p w14:paraId="7F97F954" w14:textId="77777777" w:rsidR="007525F5" w:rsidRPr="007525F5" w:rsidRDefault="007525F5" w:rsidP="007525F5">
            <w:pPr>
              <w:spacing w:line="240" w:lineRule="atLeast"/>
              <w:jc w:val="both"/>
              <w:rPr>
                <w:rFonts w:ascii="Times New Roman" w:hAnsi="Times New Roman" w:cs="Times New Roman"/>
                <w:b/>
                <w:bCs/>
                <w:sz w:val="22"/>
                <w:szCs w:val="22"/>
                <w:lang w:val="uk-UA"/>
              </w:rPr>
            </w:pPr>
          </w:p>
        </w:tc>
        <w:tc>
          <w:tcPr>
            <w:tcW w:w="3716" w:type="dxa"/>
            <w:tcBorders>
              <w:top w:val="single" w:sz="4" w:space="0" w:color="auto"/>
              <w:left w:val="single" w:sz="4" w:space="0" w:color="auto"/>
              <w:bottom w:val="single" w:sz="4" w:space="0" w:color="auto"/>
              <w:right w:val="single" w:sz="4" w:space="0" w:color="auto"/>
            </w:tcBorders>
          </w:tcPr>
          <w:p w14:paraId="0445147D" w14:textId="77777777" w:rsidR="007525F5" w:rsidRPr="007525F5" w:rsidRDefault="007525F5" w:rsidP="007525F5">
            <w:pPr>
              <w:spacing w:line="0" w:lineRule="atLeast"/>
              <w:jc w:val="both"/>
              <w:rPr>
                <w:rFonts w:ascii="Times New Roman" w:hAnsi="Times New Roman" w:cs="Times New Roman"/>
                <w:b/>
                <w:i/>
                <w:sz w:val="22"/>
                <w:lang w:val="uk-UA"/>
              </w:rPr>
            </w:pPr>
            <w:r w:rsidRPr="007525F5">
              <w:rPr>
                <w:rFonts w:ascii="Times New Roman" w:hAnsi="Times New Roman" w:cs="Times New Roman"/>
                <w:b/>
                <w:i/>
                <w:sz w:val="22"/>
                <w:lang w:val="uk-UA"/>
              </w:rPr>
              <w:t xml:space="preserve">Мультимедійний </w:t>
            </w:r>
            <w:proofErr w:type="spellStart"/>
            <w:r w:rsidRPr="007525F5">
              <w:rPr>
                <w:rFonts w:ascii="Times New Roman" w:hAnsi="Times New Roman" w:cs="Times New Roman"/>
                <w:b/>
                <w:i/>
                <w:sz w:val="22"/>
                <w:lang w:val="uk-UA"/>
              </w:rPr>
              <w:t>проєктор</w:t>
            </w:r>
            <w:proofErr w:type="spellEnd"/>
            <w:r w:rsidRPr="007525F5">
              <w:rPr>
                <w:rFonts w:ascii="Times New Roman" w:hAnsi="Times New Roman" w:cs="Times New Roman"/>
                <w:b/>
                <w:i/>
                <w:sz w:val="22"/>
                <w:lang w:val="uk-UA"/>
              </w:rPr>
              <w:t xml:space="preserve"> з короткофокусним об’єктивом</w:t>
            </w:r>
          </w:p>
        </w:tc>
        <w:tc>
          <w:tcPr>
            <w:tcW w:w="962" w:type="dxa"/>
            <w:tcBorders>
              <w:top w:val="single" w:sz="4" w:space="0" w:color="auto"/>
              <w:left w:val="single" w:sz="4" w:space="0" w:color="auto"/>
              <w:bottom w:val="single" w:sz="4" w:space="0" w:color="auto"/>
              <w:right w:val="single" w:sz="4" w:space="0" w:color="auto"/>
            </w:tcBorders>
            <w:vAlign w:val="center"/>
          </w:tcPr>
          <w:p w14:paraId="692FB462" w14:textId="77777777" w:rsidR="007525F5" w:rsidRPr="007525F5" w:rsidRDefault="007525F5" w:rsidP="007525F5">
            <w:pPr>
              <w:jc w:val="center"/>
              <w:rPr>
                <w:rFonts w:ascii="Times New Roman" w:hAnsi="Times New Roman" w:cs="Times New Roman"/>
                <w:b/>
                <w:bCs/>
                <w:lang w:val="uk-UA"/>
              </w:rPr>
            </w:pPr>
            <w:r w:rsidRPr="007525F5">
              <w:rPr>
                <w:rFonts w:ascii="Times New Roman" w:hAnsi="Times New Roman" w:cs="Times New Roman"/>
                <w:b/>
                <w:bCs/>
                <w:lang w:val="uk-UA"/>
              </w:rPr>
              <w:t>2</w:t>
            </w:r>
          </w:p>
        </w:tc>
        <w:tc>
          <w:tcPr>
            <w:tcW w:w="992" w:type="dxa"/>
            <w:vMerge/>
            <w:tcBorders>
              <w:left w:val="single" w:sz="4" w:space="0" w:color="auto"/>
              <w:right w:val="single" w:sz="4" w:space="0" w:color="auto"/>
            </w:tcBorders>
          </w:tcPr>
          <w:p w14:paraId="6627FD8C" w14:textId="77777777" w:rsidR="007525F5" w:rsidRPr="007525F5" w:rsidRDefault="007525F5" w:rsidP="007525F5">
            <w:pPr>
              <w:spacing w:line="0" w:lineRule="atLeast"/>
              <w:jc w:val="center"/>
              <w:rPr>
                <w:rFonts w:ascii="Times New Roman" w:hAnsi="Times New Roman" w:cs="Times New Roman"/>
                <w:b/>
                <w:lang w:val="uk-UA" w:eastAsia="ar-SA"/>
              </w:rPr>
            </w:pPr>
          </w:p>
        </w:tc>
      </w:tr>
      <w:tr w:rsidR="007525F5" w:rsidRPr="007525F5" w14:paraId="156D4665" w14:textId="77777777" w:rsidTr="008B6F84">
        <w:trPr>
          <w:trHeight w:val="268"/>
        </w:trPr>
        <w:tc>
          <w:tcPr>
            <w:tcW w:w="427" w:type="dxa"/>
            <w:vMerge w:val="restart"/>
            <w:tcBorders>
              <w:left w:val="single" w:sz="4" w:space="0" w:color="auto"/>
              <w:right w:val="single" w:sz="4" w:space="0" w:color="auto"/>
            </w:tcBorders>
            <w:vAlign w:val="center"/>
          </w:tcPr>
          <w:p w14:paraId="7EEC5616" w14:textId="77777777" w:rsidR="007525F5" w:rsidRPr="007525F5" w:rsidRDefault="007525F5" w:rsidP="007525F5">
            <w:pPr>
              <w:ind w:left="-108" w:right="-56"/>
              <w:jc w:val="center"/>
              <w:rPr>
                <w:rFonts w:ascii="Times New Roman" w:hAnsi="Times New Roman" w:cs="Times New Roman"/>
                <w:b/>
                <w:sz w:val="22"/>
                <w:szCs w:val="22"/>
                <w:lang w:val="uk-UA" w:eastAsia="ar-SA"/>
              </w:rPr>
            </w:pPr>
            <w:r w:rsidRPr="007525F5">
              <w:rPr>
                <w:rFonts w:ascii="Times New Roman" w:hAnsi="Times New Roman" w:cs="Times New Roman"/>
                <w:b/>
                <w:sz w:val="22"/>
                <w:szCs w:val="22"/>
                <w:lang w:val="uk-UA" w:eastAsia="ar-SA"/>
              </w:rPr>
              <w:t>8</w:t>
            </w:r>
          </w:p>
        </w:tc>
        <w:tc>
          <w:tcPr>
            <w:tcW w:w="4535" w:type="dxa"/>
            <w:vMerge w:val="restart"/>
            <w:tcBorders>
              <w:left w:val="single" w:sz="4" w:space="0" w:color="auto"/>
              <w:right w:val="single" w:sz="4" w:space="0" w:color="auto"/>
            </w:tcBorders>
          </w:tcPr>
          <w:p w14:paraId="4BAF8267" w14:textId="77777777" w:rsidR="007525F5" w:rsidRPr="007525F5" w:rsidRDefault="007525F5" w:rsidP="007525F5">
            <w:pPr>
              <w:widowControl/>
              <w:suppressAutoHyphens w:val="0"/>
              <w:autoSpaceDE/>
              <w:spacing w:line="240" w:lineRule="atLeast"/>
              <w:jc w:val="both"/>
              <w:rPr>
                <w:rFonts w:ascii="Times New Roman" w:eastAsiaTheme="minorEastAsia" w:hAnsi="Times New Roman" w:cs="Times New Roman"/>
                <w:b/>
                <w:i/>
                <w:sz w:val="20"/>
                <w:szCs w:val="20"/>
                <w:lang w:val="uk-UA" w:eastAsia="ru-RU"/>
              </w:rPr>
            </w:pPr>
            <w:r w:rsidRPr="007525F5">
              <w:rPr>
                <w:rFonts w:ascii="Times New Roman" w:hAnsi="Times New Roman" w:cs="Times New Roman"/>
                <w:b/>
                <w:bCs/>
                <w:sz w:val="22"/>
                <w:szCs w:val="22"/>
                <w:lang w:val="uk-UA"/>
              </w:rPr>
              <w:t>Комплект  для</w:t>
            </w:r>
            <w:r w:rsidRPr="007525F5">
              <w:rPr>
                <w:rFonts w:ascii="Times New Roman" w:eastAsiaTheme="minorEastAsia" w:hAnsi="Times New Roman" w:cstheme="minorBidi"/>
                <w:sz w:val="20"/>
                <w:szCs w:val="20"/>
                <w:lang w:val="uk-UA" w:eastAsia="ru-RU"/>
              </w:rPr>
              <w:t xml:space="preserve"> </w:t>
            </w:r>
            <w:proofErr w:type="spellStart"/>
            <w:r w:rsidRPr="007525F5">
              <w:rPr>
                <w:rFonts w:ascii="Times New Roman" w:eastAsiaTheme="minorEastAsia" w:hAnsi="Times New Roman" w:cs="Times New Roman"/>
                <w:b/>
                <w:i/>
                <w:sz w:val="20"/>
                <w:szCs w:val="20"/>
                <w:lang w:val="uk-UA" w:eastAsia="ru-RU"/>
              </w:rPr>
              <w:t>Копачівської</w:t>
            </w:r>
            <w:proofErr w:type="spellEnd"/>
            <w:r w:rsidRPr="007525F5">
              <w:rPr>
                <w:rFonts w:ascii="Times New Roman" w:eastAsiaTheme="minorEastAsia" w:hAnsi="Times New Roman" w:cs="Times New Roman"/>
                <w:b/>
                <w:i/>
                <w:sz w:val="20"/>
                <w:szCs w:val="20"/>
                <w:lang w:val="uk-UA" w:eastAsia="ru-RU"/>
              </w:rPr>
              <w:t xml:space="preserve"> гімназії</w:t>
            </w:r>
          </w:p>
          <w:p w14:paraId="272A7F5D" w14:textId="77777777" w:rsidR="007525F5" w:rsidRPr="007525F5" w:rsidRDefault="007525F5" w:rsidP="007525F5">
            <w:pPr>
              <w:spacing w:line="240" w:lineRule="atLeast"/>
              <w:jc w:val="both"/>
              <w:rPr>
                <w:rFonts w:ascii="Times New Roman" w:hAnsi="Times New Roman" w:cs="Times New Roman"/>
                <w:b/>
                <w:bCs/>
                <w:sz w:val="22"/>
                <w:szCs w:val="22"/>
                <w:lang w:val="uk-UA"/>
              </w:rPr>
            </w:pPr>
            <w:r w:rsidRPr="007525F5">
              <w:rPr>
                <w:rFonts w:ascii="Times New Roman" w:eastAsiaTheme="minorEastAsia" w:hAnsi="Times New Roman" w:cs="Times New Roman"/>
                <w:b/>
                <w:i/>
                <w:sz w:val="20"/>
                <w:szCs w:val="20"/>
                <w:lang w:val="uk-UA" w:eastAsia="ru-RU"/>
              </w:rPr>
              <w:t xml:space="preserve">Деражнянської міської ради </w:t>
            </w:r>
            <w:r w:rsidRPr="007525F5">
              <w:rPr>
                <w:rFonts w:ascii="Times New Roman" w:eastAsiaTheme="minorEastAsia" w:hAnsi="Times New Roman" w:cstheme="minorBidi"/>
                <w:b/>
                <w:i/>
                <w:sz w:val="20"/>
                <w:szCs w:val="20"/>
                <w:lang w:val="uk-UA" w:eastAsia="ru-RU"/>
              </w:rPr>
              <w:t>Хмельницької області</w:t>
            </w:r>
          </w:p>
        </w:tc>
        <w:tc>
          <w:tcPr>
            <w:tcW w:w="3716" w:type="dxa"/>
            <w:tcBorders>
              <w:top w:val="single" w:sz="4" w:space="0" w:color="auto"/>
              <w:left w:val="single" w:sz="4" w:space="0" w:color="auto"/>
              <w:bottom w:val="single" w:sz="4" w:space="0" w:color="auto"/>
              <w:right w:val="single" w:sz="4" w:space="0" w:color="auto"/>
            </w:tcBorders>
          </w:tcPr>
          <w:p w14:paraId="2464D360" w14:textId="77777777" w:rsidR="007525F5" w:rsidRPr="007525F5" w:rsidRDefault="007525F5" w:rsidP="007525F5">
            <w:pPr>
              <w:spacing w:line="240" w:lineRule="atLeast"/>
              <w:jc w:val="both"/>
              <w:rPr>
                <w:rFonts w:ascii="Times New Roman" w:hAnsi="Times New Roman" w:cs="Times New Roman"/>
                <w:b/>
                <w:i/>
                <w:sz w:val="22"/>
                <w:lang w:val="uk-UA"/>
              </w:rPr>
            </w:pPr>
            <w:r w:rsidRPr="007525F5">
              <w:rPr>
                <w:rFonts w:ascii="Times New Roman" w:hAnsi="Times New Roman" w:cs="Times New Roman"/>
                <w:b/>
                <w:i/>
                <w:sz w:val="22"/>
                <w:lang w:val="uk-UA"/>
              </w:rPr>
              <w:t>Інтерактивна дошка</w:t>
            </w:r>
          </w:p>
        </w:tc>
        <w:tc>
          <w:tcPr>
            <w:tcW w:w="962" w:type="dxa"/>
            <w:tcBorders>
              <w:top w:val="single" w:sz="4" w:space="0" w:color="auto"/>
              <w:left w:val="single" w:sz="4" w:space="0" w:color="auto"/>
              <w:bottom w:val="single" w:sz="4" w:space="0" w:color="auto"/>
              <w:right w:val="single" w:sz="4" w:space="0" w:color="auto"/>
            </w:tcBorders>
            <w:vAlign w:val="center"/>
          </w:tcPr>
          <w:p w14:paraId="4B0DD361" w14:textId="77777777" w:rsidR="007525F5" w:rsidRPr="007525F5" w:rsidRDefault="007525F5" w:rsidP="007525F5">
            <w:pPr>
              <w:jc w:val="center"/>
              <w:rPr>
                <w:rFonts w:ascii="Times New Roman" w:hAnsi="Times New Roman" w:cs="Times New Roman"/>
                <w:b/>
                <w:bCs/>
                <w:lang w:val="uk-UA"/>
              </w:rPr>
            </w:pPr>
            <w:r w:rsidRPr="007525F5">
              <w:rPr>
                <w:rFonts w:ascii="Times New Roman" w:hAnsi="Times New Roman" w:cs="Times New Roman"/>
                <w:b/>
                <w:bCs/>
                <w:lang w:val="uk-UA"/>
              </w:rPr>
              <w:t>2</w:t>
            </w:r>
          </w:p>
        </w:tc>
        <w:tc>
          <w:tcPr>
            <w:tcW w:w="992" w:type="dxa"/>
            <w:vMerge w:val="restart"/>
            <w:tcBorders>
              <w:left w:val="single" w:sz="4" w:space="0" w:color="auto"/>
              <w:right w:val="single" w:sz="4" w:space="0" w:color="auto"/>
            </w:tcBorders>
          </w:tcPr>
          <w:p w14:paraId="6C731158" w14:textId="77777777" w:rsidR="007525F5" w:rsidRPr="007525F5" w:rsidRDefault="007525F5" w:rsidP="007525F5">
            <w:pPr>
              <w:widowControl/>
              <w:suppressAutoHyphens w:val="0"/>
              <w:autoSpaceDE/>
              <w:spacing w:after="200" w:line="276" w:lineRule="auto"/>
              <w:jc w:val="center"/>
              <w:rPr>
                <w:rFonts w:asciiTheme="minorHAnsi" w:eastAsiaTheme="minorEastAsia" w:hAnsiTheme="minorHAnsi" w:cstheme="minorBidi"/>
                <w:sz w:val="22"/>
                <w:szCs w:val="22"/>
                <w:lang w:eastAsia="ru-RU"/>
              </w:rPr>
            </w:pPr>
            <w:r w:rsidRPr="007525F5">
              <w:rPr>
                <w:rFonts w:ascii="Times New Roman" w:hAnsi="Times New Roman" w:cs="Times New Roman"/>
                <w:b/>
                <w:lang w:val="uk-UA" w:eastAsia="ar-SA"/>
              </w:rPr>
              <w:t>2</w:t>
            </w:r>
          </w:p>
        </w:tc>
      </w:tr>
      <w:tr w:rsidR="007525F5" w:rsidRPr="007525F5" w14:paraId="36D2F57F" w14:textId="77777777" w:rsidTr="008B6F84">
        <w:trPr>
          <w:trHeight w:val="403"/>
        </w:trPr>
        <w:tc>
          <w:tcPr>
            <w:tcW w:w="427" w:type="dxa"/>
            <w:vMerge/>
            <w:tcBorders>
              <w:left w:val="single" w:sz="4" w:space="0" w:color="auto"/>
              <w:right w:val="single" w:sz="4" w:space="0" w:color="auto"/>
            </w:tcBorders>
            <w:vAlign w:val="center"/>
          </w:tcPr>
          <w:p w14:paraId="1C325A0C" w14:textId="77777777" w:rsidR="007525F5" w:rsidRPr="007525F5" w:rsidRDefault="007525F5" w:rsidP="007525F5">
            <w:pPr>
              <w:ind w:left="-108" w:right="-56"/>
              <w:jc w:val="center"/>
              <w:rPr>
                <w:rFonts w:ascii="Times New Roman" w:hAnsi="Times New Roman" w:cs="Times New Roman"/>
                <w:b/>
                <w:sz w:val="22"/>
                <w:szCs w:val="22"/>
                <w:lang w:val="uk-UA" w:eastAsia="ar-SA"/>
              </w:rPr>
            </w:pPr>
          </w:p>
        </w:tc>
        <w:tc>
          <w:tcPr>
            <w:tcW w:w="4535" w:type="dxa"/>
            <w:vMerge/>
            <w:tcBorders>
              <w:left w:val="single" w:sz="4" w:space="0" w:color="auto"/>
              <w:right w:val="single" w:sz="4" w:space="0" w:color="auto"/>
            </w:tcBorders>
          </w:tcPr>
          <w:p w14:paraId="52B55187" w14:textId="77777777" w:rsidR="007525F5" w:rsidRPr="007525F5" w:rsidRDefault="007525F5" w:rsidP="007525F5">
            <w:pPr>
              <w:spacing w:line="240" w:lineRule="atLeast"/>
              <w:jc w:val="both"/>
              <w:rPr>
                <w:rFonts w:ascii="Times New Roman" w:hAnsi="Times New Roman" w:cs="Times New Roman"/>
                <w:b/>
                <w:bCs/>
                <w:sz w:val="22"/>
                <w:szCs w:val="22"/>
                <w:lang w:val="uk-UA"/>
              </w:rPr>
            </w:pPr>
          </w:p>
        </w:tc>
        <w:tc>
          <w:tcPr>
            <w:tcW w:w="3716" w:type="dxa"/>
            <w:tcBorders>
              <w:top w:val="single" w:sz="4" w:space="0" w:color="auto"/>
              <w:left w:val="single" w:sz="4" w:space="0" w:color="auto"/>
              <w:bottom w:val="single" w:sz="4" w:space="0" w:color="auto"/>
              <w:right w:val="single" w:sz="4" w:space="0" w:color="auto"/>
            </w:tcBorders>
          </w:tcPr>
          <w:p w14:paraId="110599B6" w14:textId="77777777" w:rsidR="007525F5" w:rsidRPr="007525F5" w:rsidRDefault="007525F5" w:rsidP="007525F5">
            <w:pPr>
              <w:spacing w:line="240" w:lineRule="atLeast"/>
              <w:jc w:val="both"/>
              <w:rPr>
                <w:rFonts w:ascii="Times New Roman" w:hAnsi="Times New Roman" w:cs="Times New Roman"/>
                <w:b/>
                <w:i/>
                <w:sz w:val="22"/>
                <w:lang w:val="uk-UA"/>
              </w:rPr>
            </w:pPr>
            <w:r w:rsidRPr="007525F5">
              <w:rPr>
                <w:rFonts w:ascii="Times New Roman" w:hAnsi="Times New Roman" w:cs="Times New Roman"/>
                <w:b/>
                <w:i/>
                <w:sz w:val="22"/>
                <w:lang w:val="uk-UA"/>
              </w:rPr>
              <w:t xml:space="preserve">Мультимедійний </w:t>
            </w:r>
            <w:proofErr w:type="spellStart"/>
            <w:r w:rsidRPr="007525F5">
              <w:rPr>
                <w:rFonts w:ascii="Times New Roman" w:hAnsi="Times New Roman" w:cs="Times New Roman"/>
                <w:b/>
                <w:i/>
                <w:sz w:val="22"/>
                <w:lang w:val="uk-UA"/>
              </w:rPr>
              <w:t>проєктор</w:t>
            </w:r>
            <w:proofErr w:type="spellEnd"/>
            <w:r w:rsidRPr="007525F5">
              <w:rPr>
                <w:rFonts w:ascii="Times New Roman" w:hAnsi="Times New Roman" w:cs="Times New Roman"/>
                <w:b/>
                <w:i/>
                <w:sz w:val="22"/>
                <w:lang w:val="uk-UA"/>
              </w:rPr>
              <w:t xml:space="preserve"> з короткофокусним об’єктивом</w:t>
            </w:r>
          </w:p>
        </w:tc>
        <w:tc>
          <w:tcPr>
            <w:tcW w:w="962" w:type="dxa"/>
            <w:tcBorders>
              <w:top w:val="single" w:sz="4" w:space="0" w:color="auto"/>
              <w:left w:val="single" w:sz="4" w:space="0" w:color="auto"/>
              <w:bottom w:val="single" w:sz="4" w:space="0" w:color="auto"/>
              <w:right w:val="single" w:sz="4" w:space="0" w:color="auto"/>
            </w:tcBorders>
            <w:vAlign w:val="center"/>
          </w:tcPr>
          <w:p w14:paraId="1EE6A3A6" w14:textId="77777777" w:rsidR="007525F5" w:rsidRPr="007525F5" w:rsidRDefault="007525F5" w:rsidP="007525F5">
            <w:pPr>
              <w:jc w:val="center"/>
              <w:rPr>
                <w:rFonts w:ascii="Times New Roman" w:hAnsi="Times New Roman" w:cs="Times New Roman"/>
                <w:b/>
                <w:bCs/>
                <w:lang w:val="uk-UA"/>
              </w:rPr>
            </w:pPr>
            <w:r w:rsidRPr="007525F5">
              <w:rPr>
                <w:rFonts w:ascii="Times New Roman" w:hAnsi="Times New Roman" w:cs="Times New Roman"/>
                <w:b/>
                <w:bCs/>
                <w:lang w:val="uk-UA"/>
              </w:rPr>
              <w:t>2</w:t>
            </w:r>
          </w:p>
        </w:tc>
        <w:tc>
          <w:tcPr>
            <w:tcW w:w="992" w:type="dxa"/>
            <w:vMerge/>
            <w:tcBorders>
              <w:left w:val="single" w:sz="4" w:space="0" w:color="auto"/>
              <w:right w:val="single" w:sz="4" w:space="0" w:color="auto"/>
            </w:tcBorders>
          </w:tcPr>
          <w:p w14:paraId="1120EA8E" w14:textId="77777777" w:rsidR="007525F5" w:rsidRPr="007525F5" w:rsidRDefault="007525F5" w:rsidP="007525F5">
            <w:pPr>
              <w:spacing w:line="0" w:lineRule="atLeast"/>
              <w:jc w:val="center"/>
              <w:rPr>
                <w:rFonts w:ascii="Times New Roman" w:hAnsi="Times New Roman" w:cs="Times New Roman"/>
                <w:b/>
                <w:lang w:val="uk-UA" w:eastAsia="ar-SA"/>
              </w:rPr>
            </w:pPr>
          </w:p>
        </w:tc>
      </w:tr>
      <w:tr w:rsidR="007525F5" w:rsidRPr="007525F5" w14:paraId="1E2AEF36" w14:textId="77777777" w:rsidTr="008B6F84">
        <w:trPr>
          <w:trHeight w:val="166"/>
        </w:trPr>
        <w:tc>
          <w:tcPr>
            <w:tcW w:w="427" w:type="dxa"/>
            <w:vMerge w:val="restart"/>
            <w:tcBorders>
              <w:left w:val="single" w:sz="4" w:space="0" w:color="auto"/>
              <w:right w:val="single" w:sz="4" w:space="0" w:color="auto"/>
            </w:tcBorders>
            <w:vAlign w:val="center"/>
          </w:tcPr>
          <w:p w14:paraId="5620CD8C" w14:textId="77777777" w:rsidR="007525F5" w:rsidRPr="007525F5" w:rsidRDefault="007525F5" w:rsidP="007525F5">
            <w:pPr>
              <w:ind w:left="-108" w:right="-56"/>
              <w:jc w:val="center"/>
              <w:rPr>
                <w:rFonts w:ascii="Times New Roman" w:hAnsi="Times New Roman" w:cs="Times New Roman"/>
                <w:b/>
                <w:sz w:val="22"/>
                <w:szCs w:val="22"/>
                <w:lang w:val="uk-UA" w:eastAsia="ar-SA"/>
              </w:rPr>
            </w:pPr>
            <w:r w:rsidRPr="007525F5">
              <w:rPr>
                <w:rFonts w:ascii="Times New Roman" w:hAnsi="Times New Roman" w:cs="Times New Roman"/>
                <w:b/>
                <w:sz w:val="22"/>
                <w:szCs w:val="22"/>
                <w:lang w:val="uk-UA" w:eastAsia="ar-SA"/>
              </w:rPr>
              <w:t>9</w:t>
            </w:r>
          </w:p>
        </w:tc>
        <w:tc>
          <w:tcPr>
            <w:tcW w:w="4535" w:type="dxa"/>
            <w:vMerge w:val="restart"/>
            <w:tcBorders>
              <w:left w:val="single" w:sz="4" w:space="0" w:color="auto"/>
              <w:right w:val="single" w:sz="4" w:space="0" w:color="auto"/>
            </w:tcBorders>
          </w:tcPr>
          <w:p w14:paraId="437A477B" w14:textId="77777777" w:rsidR="007525F5" w:rsidRPr="007525F5" w:rsidRDefault="007525F5" w:rsidP="007525F5">
            <w:pPr>
              <w:spacing w:line="240" w:lineRule="atLeast"/>
              <w:jc w:val="both"/>
              <w:rPr>
                <w:rFonts w:ascii="Times New Roman" w:hAnsi="Times New Roman" w:cs="Times New Roman"/>
                <w:b/>
                <w:bCs/>
                <w:sz w:val="22"/>
                <w:szCs w:val="22"/>
                <w:lang w:val="uk-UA"/>
              </w:rPr>
            </w:pPr>
            <w:r w:rsidRPr="007525F5">
              <w:rPr>
                <w:rFonts w:ascii="Times New Roman" w:hAnsi="Times New Roman" w:cs="Times New Roman"/>
                <w:b/>
                <w:bCs/>
                <w:sz w:val="22"/>
                <w:szCs w:val="22"/>
                <w:lang w:val="uk-UA"/>
              </w:rPr>
              <w:t xml:space="preserve">Комплект  для </w:t>
            </w:r>
            <w:proofErr w:type="spellStart"/>
            <w:r w:rsidRPr="007525F5">
              <w:rPr>
                <w:rFonts w:ascii="Times New Roman" w:eastAsiaTheme="minorEastAsia" w:hAnsi="Times New Roman" w:cstheme="minorBidi"/>
                <w:b/>
                <w:i/>
                <w:sz w:val="20"/>
                <w:szCs w:val="20"/>
                <w:lang w:val="uk-UA" w:eastAsia="ru-RU"/>
              </w:rPr>
              <w:t>Маниковецького</w:t>
            </w:r>
            <w:proofErr w:type="spellEnd"/>
            <w:r w:rsidRPr="007525F5">
              <w:rPr>
                <w:rFonts w:ascii="Times New Roman" w:eastAsiaTheme="minorEastAsia" w:hAnsi="Times New Roman" w:cstheme="minorBidi"/>
                <w:b/>
                <w:i/>
                <w:sz w:val="20"/>
                <w:szCs w:val="20"/>
                <w:lang w:val="uk-UA" w:eastAsia="ru-RU"/>
              </w:rPr>
              <w:t xml:space="preserve"> ліцею Деражнянської міської ради Хмельницької області</w:t>
            </w:r>
          </w:p>
        </w:tc>
        <w:tc>
          <w:tcPr>
            <w:tcW w:w="3716" w:type="dxa"/>
            <w:tcBorders>
              <w:top w:val="single" w:sz="4" w:space="0" w:color="auto"/>
              <w:left w:val="single" w:sz="4" w:space="0" w:color="auto"/>
              <w:bottom w:val="single" w:sz="4" w:space="0" w:color="auto"/>
              <w:right w:val="single" w:sz="4" w:space="0" w:color="auto"/>
            </w:tcBorders>
          </w:tcPr>
          <w:p w14:paraId="4515086F" w14:textId="77777777" w:rsidR="007525F5" w:rsidRPr="007525F5" w:rsidRDefault="007525F5" w:rsidP="007525F5">
            <w:pPr>
              <w:spacing w:line="240" w:lineRule="atLeast"/>
              <w:jc w:val="both"/>
              <w:rPr>
                <w:rFonts w:ascii="Times New Roman" w:hAnsi="Times New Roman" w:cs="Times New Roman"/>
                <w:b/>
                <w:i/>
                <w:sz w:val="22"/>
                <w:lang w:val="uk-UA"/>
              </w:rPr>
            </w:pPr>
            <w:r w:rsidRPr="007525F5">
              <w:rPr>
                <w:rFonts w:ascii="Times New Roman" w:hAnsi="Times New Roman" w:cs="Times New Roman"/>
                <w:b/>
                <w:i/>
                <w:sz w:val="22"/>
                <w:lang w:val="uk-UA"/>
              </w:rPr>
              <w:t>Інтерактивна дошка</w:t>
            </w:r>
          </w:p>
        </w:tc>
        <w:tc>
          <w:tcPr>
            <w:tcW w:w="962" w:type="dxa"/>
            <w:tcBorders>
              <w:top w:val="single" w:sz="4" w:space="0" w:color="auto"/>
              <w:left w:val="single" w:sz="4" w:space="0" w:color="auto"/>
              <w:bottom w:val="single" w:sz="4" w:space="0" w:color="auto"/>
              <w:right w:val="single" w:sz="4" w:space="0" w:color="auto"/>
            </w:tcBorders>
            <w:vAlign w:val="center"/>
          </w:tcPr>
          <w:p w14:paraId="52F1607E" w14:textId="77777777" w:rsidR="007525F5" w:rsidRPr="007525F5" w:rsidRDefault="007525F5" w:rsidP="007525F5">
            <w:pPr>
              <w:jc w:val="center"/>
              <w:rPr>
                <w:rFonts w:ascii="Times New Roman" w:hAnsi="Times New Roman" w:cs="Times New Roman"/>
                <w:b/>
                <w:bCs/>
                <w:lang w:val="uk-UA"/>
              </w:rPr>
            </w:pPr>
            <w:r w:rsidRPr="007525F5">
              <w:rPr>
                <w:rFonts w:ascii="Times New Roman" w:hAnsi="Times New Roman" w:cs="Times New Roman"/>
                <w:b/>
                <w:bCs/>
                <w:lang w:val="uk-UA"/>
              </w:rPr>
              <w:t>2</w:t>
            </w:r>
          </w:p>
        </w:tc>
        <w:tc>
          <w:tcPr>
            <w:tcW w:w="992" w:type="dxa"/>
            <w:vMerge w:val="restart"/>
            <w:tcBorders>
              <w:left w:val="single" w:sz="4" w:space="0" w:color="auto"/>
              <w:right w:val="single" w:sz="4" w:space="0" w:color="auto"/>
            </w:tcBorders>
          </w:tcPr>
          <w:p w14:paraId="110F9745" w14:textId="77777777" w:rsidR="007525F5" w:rsidRPr="007525F5" w:rsidRDefault="007525F5" w:rsidP="007525F5">
            <w:pPr>
              <w:widowControl/>
              <w:suppressAutoHyphens w:val="0"/>
              <w:autoSpaceDE/>
              <w:spacing w:after="200" w:line="276" w:lineRule="auto"/>
              <w:jc w:val="center"/>
              <w:rPr>
                <w:rFonts w:asciiTheme="minorHAnsi" w:eastAsiaTheme="minorEastAsia" w:hAnsiTheme="minorHAnsi" w:cstheme="minorBidi"/>
                <w:sz w:val="22"/>
                <w:szCs w:val="22"/>
                <w:lang w:eastAsia="ru-RU"/>
              </w:rPr>
            </w:pPr>
            <w:r w:rsidRPr="007525F5">
              <w:rPr>
                <w:rFonts w:ascii="Times New Roman" w:hAnsi="Times New Roman" w:cs="Times New Roman"/>
                <w:b/>
                <w:lang w:val="uk-UA" w:eastAsia="ar-SA"/>
              </w:rPr>
              <w:t>2</w:t>
            </w:r>
          </w:p>
        </w:tc>
      </w:tr>
      <w:tr w:rsidR="007525F5" w:rsidRPr="007525F5" w14:paraId="09C8D727" w14:textId="77777777" w:rsidTr="008B6F84">
        <w:trPr>
          <w:trHeight w:val="403"/>
        </w:trPr>
        <w:tc>
          <w:tcPr>
            <w:tcW w:w="427" w:type="dxa"/>
            <w:vMerge/>
            <w:tcBorders>
              <w:left w:val="single" w:sz="4" w:space="0" w:color="auto"/>
              <w:right w:val="single" w:sz="4" w:space="0" w:color="auto"/>
            </w:tcBorders>
            <w:vAlign w:val="center"/>
          </w:tcPr>
          <w:p w14:paraId="7027A67B" w14:textId="77777777" w:rsidR="007525F5" w:rsidRPr="007525F5" w:rsidRDefault="007525F5" w:rsidP="007525F5">
            <w:pPr>
              <w:ind w:left="-108" w:right="-56"/>
              <w:jc w:val="center"/>
              <w:rPr>
                <w:rFonts w:ascii="Times New Roman" w:hAnsi="Times New Roman" w:cs="Times New Roman"/>
                <w:b/>
                <w:sz w:val="22"/>
                <w:szCs w:val="22"/>
                <w:lang w:val="uk-UA" w:eastAsia="ar-SA"/>
              </w:rPr>
            </w:pPr>
          </w:p>
        </w:tc>
        <w:tc>
          <w:tcPr>
            <w:tcW w:w="4535" w:type="dxa"/>
            <w:vMerge/>
            <w:tcBorders>
              <w:left w:val="single" w:sz="4" w:space="0" w:color="auto"/>
              <w:right w:val="single" w:sz="4" w:space="0" w:color="auto"/>
            </w:tcBorders>
          </w:tcPr>
          <w:p w14:paraId="3C2AC1E8" w14:textId="77777777" w:rsidR="007525F5" w:rsidRPr="007525F5" w:rsidRDefault="007525F5" w:rsidP="007525F5">
            <w:pPr>
              <w:spacing w:line="240" w:lineRule="atLeast"/>
              <w:jc w:val="both"/>
              <w:rPr>
                <w:rFonts w:ascii="Times New Roman" w:hAnsi="Times New Roman" w:cs="Times New Roman"/>
                <w:b/>
                <w:bCs/>
                <w:sz w:val="22"/>
                <w:szCs w:val="22"/>
                <w:lang w:val="uk-UA"/>
              </w:rPr>
            </w:pPr>
          </w:p>
        </w:tc>
        <w:tc>
          <w:tcPr>
            <w:tcW w:w="3716" w:type="dxa"/>
            <w:tcBorders>
              <w:top w:val="single" w:sz="4" w:space="0" w:color="auto"/>
              <w:left w:val="single" w:sz="4" w:space="0" w:color="auto"/>
              <w:bottom w:val="single" w:sz="4" w:space="0" w:color="auto"/>
              <w:right w:val="single" w:sz="4" w:space="0" w:color="auto"/>
            </w:tcBorders>
          </w:tcPr>
          <w:p w14:paraId="4F5DB99F" w14:textId="77777777" w:rsidR="007525F5" w:rsidRPr="007525F5" w:rsidRDefault="007525F5" w:rsidP="007525F5">
            <w:pPr>
              <w:spacing w:line="240" w:lineRule="atLeast"/>
              <w:jc w:val="both"/>
              <w:rPr>
                <w:rFonts w:ascii="Times New Roman" w:hAnsi="Times New Roman" w:cs="Times New Roman"/>
                <w:b/>
                <w:i/>
                <w:sz w:val="22"/>
                <w:lang w:val="uk-UA"/>
              </w:rPr>
            </w:pPr>
            <w:r w:rsidRPr="007525F5">
              <w:rPr>
                <w:rFonts w:ascii="Times New Roman" w:hAnsi="Times New Roman" w:cs="Times New Roman"/>
                <w:b/>
                <w:i/>
                <w:sz w:val="22"/>
                <w:lang w:val="uk-UA"/>
              </w:rPr>
              <w:t xml:space="preserve">Мультимедійний </w:t>
            </w:r>
            <w:proofErr w:type="spellStart"/>
            <w:r w:rsidRPr="007525F5">
              <w:rPr>
                <w:rFonts w:ascii="Times New Roman" w:hAnsi="Times New Roman" w:cs="Times New Roman"/>
                <w:b/>
                <w:i/>
                <w:sz w:val="22"/>
                <w:lang w:val="uk-UA"/>
              </w:rPr>
              <w:t>проєктор</w:t>
            </w:r>
            <w:proofErr w:type="spellEnd"/>
            <w:r w:rsidRPr="007525F5">
              <w:rPr>
                <w:rFonts w:ascii="Times New Roman" w:hAnsi="Times New Roman" w:cs="Times New Roman"/>
                <w:b/>
                <w:i/>
                <w:sz w:val="22"/>
                <w:lang w:val="uk-UA"/>
              </w:rPr>
              <w:t xml:space="preserve"> з короткофокусним об’єктивом</w:t>
            </w:r>
          </w:p>
        </w:tc>
        <w:tc>
          <w:tcPr>
            <w:tcW w:w="962" w:type="dxa"/>
            <w:tcBorders>
              <w:top w:val="single" w:sz="4" w:space="0" w:color="auto"/>
              <w:left w:val="single" w:sz="4" w:space="0" w:color="auto"/>
              <w:bottom w:val="single" w:sz="4" w:space="0" w:color="auto"/>
              <w:right w:val="single" w:sz="4" w:space="0" w:color="auto"/>
            </w:tcBorders>
            <w:vAlign w:val="center"/>
          </w:tcPr>
          <w:p w14:paraId="59A6E885" w14:textId="77777777" w:rsidR="007525F5" w:rsidRPr="007525F5" w:rsidRDefault="007525F5" w:rsidP="007525F5">
            <w:pPr>
              <w:jc w:val="center"/>
              <w:rPr>
                <w:rFonts w:ascii="Times New Roman" w:hAnsi="Times New Roman" w:cs="Times New Roman"/>
                <w:b/>
                <w:bCs/>
                <w:lang w:val="uk-UA"/>
              </w:rPr>
            </w:pPr>
            <w:r w:rsidRPr="007525F5">
              <w:rPr>
                <w:rFonts w:ascii="Times New Roman" w:hAnsi="Times New Roman" w:cs="Times New Roman"/>
                <w:b/>
                <w:bCs/>
                <w:lang w:val="uk-UA"/>
              </w:rPr>
              <w:t>2</w:t>
            </w:r>
          </w:p>
        </w:tc>
        <w:tc>
          <w:tcPr>
            <w:tcW w:w="992" w:type="dxa"/>
            <w:vMerge/>
            <w:tcBorders>
              <w:left w:val="single" w:sz="4" w:space="0" w:color="auto"/>
              <w:right w:val="single" w:sz="4" w:space="0" w:color="auto"/>
            </w:tcBorders>
          </w:tcPr>
          <w:p w14:paraId="73331566" w14:textId="77777777" w:rsidR="007525F5" w:rsidRPr="007525F5" w:rsidRDefault="007525F5" w:rsidP="007525F5">
            <w:pPr>
              <w:spacing w:line="0" w:lineRule="atLeast"/>
              <w:jc w:val="center"/>
              <w:rPr>
                <w:rFonts w:ascii="Times New Roman" w:hAnsi="Times New Roman" w:cs="Times New Roman"/>
                <w:b/>
                <w:lang w:val="uk-UA" w:eastAsia="ar-SA"/>
              </w:rPr>
            </w:pPr>
          </w:p>
        </w:tc>
      </w:tr>
      <w:tr w:rsidR="007525F5" w:rsidRPr="007525F5" w14:paraId="17FEC1CA" w14:textId="77777777" w:rsidTr="008B6F84">
        <w:trPr>
          <w:trHeight w:val="219"/>
        </w:trPr>
        <w:tc>
          <w:tcPr>
            <w:tcW w:w="427" w:type="dxa"/>
            <w:vMerge w:val="restart"/>
            <w:tcBorders>
              <w:left w:val="single" w:sz="4" w:space="0" w:color="auto"/>
              <w:right w:val="single" w:sz="4" w:space="0" w:color="auto"/>
            </w:tcBorders>
            <w:vAlign w:val="center"/>
          </w:tcPr>
          <w:p w14:paraId="78F2B8A0" w14:textId="77777777" w:rsidR="007525F5" w:rsidRPr="007525F5" w:rsidRDefault="007525F5" w:rsidP="007525F5">
            <w:pPr>
              <w:ind w:left="-108" w:right="-56"/>
              <w:jc w:val="center"/>
              <w:rPr>
                <w:rFonts w:ascii="Times New Roman" w:hAnsi="Times New Roman" w:cs="Times New Roman"/>
                <w:b/>
                <w:sz w:val="22"/>
                <w:szCs w:val="22"/>
                <w:lang w:val="uk-UA" w:eastAsia="ar-SA"/>
              </w:rPr>
            </w:pPr>
            <w:r w:rsidRPr="007525F5">
              <w:rPr>
                <w:rFonts w:ascii="Times New Roman" w:hAnsi="Times New Roman" w:cs="Times New Roman"/>
                <w:b/>
                <w:sz w:val="22"/>
                <w:szCs w:val="22"/>
                <w:lang w:val="uk-UA" w:eastAsia="ar-SA"/>
              </w:rPr>
              <w:t>10</w:t>
            </w:r>
          </w:p>
        </w:tc>
        <w:tc>
          <w:tcPr>
            <w:tcW w:w="4535" w:type="dxa"/>
            <w:vMerge w:val="restart"/>
            <w:tcBorders>
              <w:left w:val="single" w:sz="4" w:space="0" w:color="auto"/>
              <w:right w:val="single" w:sz="4" w:space="0" w:color="auto"/>
            </w:tcBorders>
          </w:tcPr>
          <w:p w14:paraId="12A1BA94" w14:textId="77777777" w:rsidR="007525F5" w:rsidRPr="007525F5" w:rsidRDefault="007525F5" w:rsidP="007525F5">
            <w:pPr>
              <w:widowControl/>
              <w:tabs>
                <w:tab w:val="left" w:pos="284"/>
              </w:tabs>
              <w:suppressAutoHyphens w:val="0"/>
              <w:autoSpaceDE/>
              <w:spacing w:line="240" w:lineRule="atLeast"/>
              <w:jc w:val="both"/>
              <w:rPr>
                <w:rFonts w:ascii="Times New Roman" w:hAnsi="Times New Roman" w:cs="Times New Roman"/>
                <w:b/>
                <w:bCs/>
                <w:sz w:val="22"/>
                <w:szCs w:val="22"/>
                <w:lang w:val="uk-UA"/>
              </w:rPr>
            </w:pPr>
            <w:r w:rsidRPr="007525F5">
              <w:rPr>
                <w:rFonts w:ascii="Times New Roman" w:hAnsi="Times New Roman" w:cs="Times New Roman"/>
                <w:b/>
                <w:bCs/>
                <w:sz w:val="22"/>
                <w:szCs w:val="22"/>
                <w:lang w:val="uk-UA"/>
              </w:rPr>
              <w:t>Комплект  для</w:t>
            </w:r>
            <w:r w:rsidRPr="007525F5">
              <w:rPr>
                <w:rFonts w:ascii="Times New Roman" w:eastAsia="Calibri" w:hAnsi="Times New Roman" w:cs="Times New Roman"/>
                <w:b/>
                <w:sz w:val="20"/>
                <w:szCs w:val="20"/>
                <w:lang w:val="uk-UA" w:eastAsia="en-US"/>
              </w:rPr>
              <w:t xml:space="preserve"> </w:t>
            </w:r>
            <w:r w:rsidRPr="007525F5">
              <w:rPr>
                <w:rFonts w:ascii="Times New Roman" w:hAnsi="Times New Roman" w:cs="Times New Roman"/>
                <w:b/>
                <w:bCs/>
                <w:i/>
                <w:sz w:val="22"/>
                <w:szCs w:val="22"/>
                <w:lang w:val="uk-UA"/>
              </w:rPr>
              <w:t>Новосілецького ліцею Деражнянської міської ради Хмельницької області</w:t>
            </w:r>
          </w:p>
        </w:tc>
        <w:tc>
          <w:tcPr>
            <w:tcW w:w="3716" w:type="dxa"/>
            <w:tcBorders>
              <w:top w:val="single" w:sz="4" w:space="0" w:color="auto"/>
              <w:left w:val="single" w:sz="4" w:space="0" w:color="auto"/>
              <w:bottom w:val="single" w:sz="4" w:space="0" w:color="auto"/>
              <w:right w:val="single" w:sz="4" w:space="0" w:color="auto"/>
            </w:tcBorders>
          </w:tcPr>
          <w:p w14:paraId="617F7B55" w14:textId="77777777" w:rsidR="007525F5" w:rsidRPr="007525F5" w:rsidRDefault="007525F5" w:rsidP="007525F5">
            <w:pPr>
              <w:spacing w:line="240" w:lineRule="atLeast"/>
              <w:jc w:val="both"/>
              <w:rPr>
                <w:rFonts w:ascii="Times New Roman" w:hAnsi="Times New Roman" w:cs="Times New Roman"/>
                <w:b/>
                <w:i/>
                <w:sz w:val="22"/>
                <w:lang w:val="uk-UA"/>
              </w:rPr>
            </w:pPr>
            <w:r w:rsidRPr="007525F5">
              <w:rPr>
                <w:rFonts w:ascii="Times New Roman" w:hAnsi="Times New Roman" w:cs="Times New Roman"/>
                <w:b/>
                <w:i/>
                <w:sz w:val="22"/>
                <w:lang w:val="uk-UA"/>
              </w:rPr>
              <w:t>Інтерактивна дошка</w:t>
            </w:r>
          </w:p>
        </w:tc>
        <w:tc>
          <w:tcPr>
            <w:tcW w:w="962" w:type="dxa"/>
            <w:tcBorders>
              <w:top w:val="single" w:sz="4" w:space="0" w:color="auto"/>
              <w:left w:val="single" w:sz="4" w:space="0" w:color="auto"/>
              <w:bottom w:val="single" w:sz="4" w:space="0" w:color="auto"/>
              <w:right w:val="single" w:sz="4" w:space="0" w:color="auto"/>
            </w:tcBorders>
            <w:vAlign w:val="center"/>
          </w:tcPr>
          <w:p w14:paraId="72AB553A" w14:textId="77777777" w:rsidR="007525F5" w:rsidRPr="007525F5" w:rsidRDefault="007525F5" w:rsidP="007525F5">
            <w:pPr>
              <w:jc w:val="center"/>
              <w:rPr>
                <w:rFonts w:ascii="Times New Roman" w:hAnsi="Times New Roman" w:cs="Times New Roman"/>
                <w:b/>
                <w:bCs/>
                <w:lang w:val="uk-UA"/>
              </w:rPr>
            </w:pPr>
            <w:r w:rsidRPr="007525F5">
              <w:rPr>
                <w:rFonts w:ascii="Times New Roman" w:hAnsi="Times New Roman" w:cs="Times New Roman"/>
                <w:b/>
                <w:bCs/>
                <w:lang w:val="uk-UA"/>
              </w:rPr>
              <w:t>2</w:t>
            </w:r>
          </w:p>
        </w:tc>
        <w:tc>
          <w:tcPr>
            <w:tcW w:w="992" w:type="dxa"/>
            <w:vMerge w:val="restart"/>
            <w:tcBorders>
              <w:left w:val="single" w:sz="4" w:space="0" w:color="auto"/>
              <w:right w:val="single" w:sz="4" w:space="0" w:color="auto"/>
            </w:tcBorders>
          </w:tcPr>
          <w:p w14:paraId="31F17ABF" w14:textId="77777777" w:rsidR="007525F5" w:rsidRPr="007525F5" w:rsidRDefault="007525F5" w:rsidP="007525F5">
            <w:pPr>
              <w:widowControl/>
              <w:suppressAutoHyphens w:val="0"/>
              <w:autoSpaceDE/>
              <w:spacing w:after="200" w:line="276" w:lineRule="auto"/>
              <w:jc w:val="center"/>
              <w:rPr>
                <w:rFonts w:asciiTheme="minorHAnsi" w:eastAsiaTheme="minorEastAsia" w:hAnsiTheme="minorHAnsi" w:cstheme="minorBidi"/>
                <w:sz w:val="22"/>
                <w:szCs w:val="22"/>
                <w:lang w:eastAsia="ru-RU"/>
              </w:rPr>
            </w:pPr>
            <w:r w:rsidRPr="007525F5">
              <w:rPr>
                <w:rFonts w:ascii="Times New Roman" w:hAnsi="Times New Roman" w:cs="Times New Roman"/>
                <w:b/>
                <w:lang w:val="uk-UA" w:eastAsia="ar-SA"/>
              </w:rPr>
              <w:t>2</w:t>
            </w:r>
          </w:p>
        </w:tc>
      </w:tr>
      <w:tr w:rsidR="007525F5" w:rsidRPr="007525F5" w14:paraId="41C24D65" w14:textId="77777777" w:rsidTr="008B6F84">
        <w:trPr>
          <w:trHeight w:val="351"/>
        </w:trPr>
        <w:tc>
          <w:tcPr>
            <w:tcW w:w="427" w:type="dxa"/>
            <w:vMerge/>
            <w:tcBorders>
              <w:left w:val="single" w:sz="4" w:space="0" w:color="auto"/>
              <w:right w:val="single" w:sz="4" w:space="0" w:color="auto"/>
            </w:tcBorders>
            <w:vAlign w:val="center"/>
          </w:tcPr>
          <w:p w14:paraId="235D120A" w14:textId="77777777" w:rsidR="007525F5" w:rsidRPr="007525F5" w:rsidRDefault="007525F5" w:rsidP="007525F5">
            <w:pPr>
              <w:ind w:left="-108" w:right="-56"/>
              <w:jc w:val="center"/>
              <w:rPr>
                <w:rFonts w:ascii="Times New Roman" w:hAnsi="Times New Roman" w:cs="Times New Roman"/>
                <w:b/>
                <w:sz w:val="22"/>
                <w:szCs w:val="22"/>
                <w:lang w:val="uk-UA" w:eastAsia="ar-SA"/>
              </w:rPr>
            </w:pPr>
          </w:p>
        </w:tc>
        <w:tc>
          <w:tcPr>
            <w:tcW w:w="4535" w:type="dxa"/>
            <w:vMerge/>
            <w:tcBorders>
              <w:left w:val="single" w:sz="4" w:space="0" w:color="auto"/>
              <w:right w:val="single" w:sz="4" w:space="0" w:color="auto"/>
            </w:tcBorders>
          </w:tcPr>
          <w:p w14:paraId="4489D130" w14:textId="77777777" w:rsidR="007525F5" w:rsidRPr="007525F5" w:rsidRDefault="007525F5" w:rsidP="007525F5">
            <w:pPr>
              <w:spacing w:line="240" w:lineRule="atLeast"/>
              <w:jc w:val="both"/>
              <w:rPr>
                <w:rFonts w:ascii="Times New Roman" w:hAnsi="Times New Roman" w:cs="Times New Roman"/>
                <w:b/>
                <w:bCs/>
                <w:sz w:val="22"/>
                <w:szCs w:val="22"/>
                <w:lang w:val="uk-UA"/>
              </w:rPr>
            </w:pPr>
          </w:p>
        </w:tc>
        <w:tc>
          <w:tcPr>
            <w:tcW w:w="3716" w:type="dxa"/>
            <w:tcBorders>
              <w:top w:val="single" w:sz="4" w:space="0" w:color="auto"/>
              <w:left w:val="single" w:sz="4" w:space="0" w:color="auto"/>
              <w:bottom w:val="single" w:sz="4" w:space="0" w:color="auto"/>
              <w:right w:val="single" w:sz="4" w:space="0" w:color="auto"/>
            </w:tcBorders>
          </w:tcPr>
          <w:p w14:paraId="762B0A2E" w14:textId="77777777" w:rsidR="007525F5" w:rsidRPr="007525F5" w:rsidRDefault="007525F5" w:rsidP="007525F5">
            <w:pPr>
              <w:spacing w:line="240" w:lineRule="atLeast"/>
              <w:jc w:val="both"/>
              <w:rPr>
                <w:rFonts w:ascii="Times New Roman" w:hAnsi="Times New Roman" w:cs="Times New Roman"/>
                <w:b/>
                <w:i/>
                <w:sz w:val="22"/>
                <w:lang w:val="uk-UA"/>
              </w:rPr>
            </w:pPr>
            <w:r w:rsidRPr="007525F5">
              <w:rPr>
                <w:rFonts w:ascii="Times New Roman" w:hAnsi="Times New Roman" w:cs="Times New Roman"/>
                <w:b/>
                <w:i/>
                <w:sz w:val="22"/>
                <w:lang w:val="uk-UA"/>
              </w:rPr>
              <w:t xml:space="preserve">Мультимедійний </w:t>
            </w:r>
            <w:proofErr w:type="spellStart"/>
            <w:r w:rsidRPr="007525F5">
              <w:rPr>
                <w:rFonts w:ascii="Times New Roman" w:hAnsi="Times New Roman" w:cs="Times New Roman"/>
                <w:b/>
                <w:i/>
                <w:sz w:val="22"/>
                <w:lang w:val="uk-UA"/>
              </w:rPr>
              <w:t>проєктор</w:t>
            </w:r>
            <w:proofErr w:type="spellEnd"/>
            <w:r w:rsidRPr="007525F5">
              <w:rPr>
                <w:rFonts w:ascii="Times New Roman" w:hAnsi="Times New Roman" w:cs="Times New Roman"/>
                <w:b/>
                <w:i/>
                <w:sz w:val="22"/>
                <w:lang w:val="uk-UA"/>
              </w:rPr>
              <w:t xml:space="preserve"> з короткофокусним об’єктивом</w:t>
            </w:r>
          </w:p>
        </w:tc>
        <w:tc>
          <w:tcPr>
            <w:tcW w:w="962" w:type="dxa"/>
            <w:tcBorders>
              <w:top w:val="single" w:sz="4" w:space="0" w:color="auto"/>
              <w:left w:val="single" w:sz="4" w:space="0" w:color="auto"/>
              <w:bottom w:val="single" w:sz="4" w:space="0" w:color="auto"/>
              <w:right w:val="single" w:sz="4" w:space="0" w:color="auto"/>
            </w:tcBorders>
            <w:vAlign w:val="center"/>
          </w:tcPr>
          <w:p w14:paraId="6C328E8E" w14:textId="77777777" w:rsidR="007525F5" w:rsidRPr="007525F5" w:rsidRDefault="007525F5" w:rsidP="007525F5">
            <w:pPr>
              <w:jc w:val="center"/>
              <w:rPr>
                <w:rFonts w:ascii="Times New Roman" w:hAnsi="Times New Roman" w:cs="Times New Roman"/>
                <w:b/>
                <w:bCs/>
                <w:lang w:val="uk-UA"/>
              </w:rPr>
            </w:pPr>
            <w:r w:rsidRPr="007525F5">
              <w:rPr>
                <w:rFonts w:ascii="Times New Roman" w:hAnsi="Times New Roman" w:cs="Times New Roman"/>
                <w:b/>
                <w:bCs/>
                <w:lang w:val="uk-UA"/>
              </w:rPr>
              <w:t>2</w:t>
            </w:r>
          </w:p>
        </w:tc>
        <w:tc>
          <w:tcPr>
            <w:tcW w:w="992" w:type="dxa"/>
            <w:vMerge/>
            <w:tcBorders>
              <w:left w:val="single" w:sz="4" w:space="0" w:color="auto"/>
              <w:right w:val="single" w:sz="4" w:space="0" w:color="auto"/>
            </w:tcBorders>
          </w:tcPr>
          <w:p w14:paraId="6A93C390" w14:textId="77777777" w:rsidR="007525F5" w:rsidRPr="007525F5" w:rsidRDefault="007525F5" w:rsidP="007525F5">
            <w:pPr>
              <w:spacing w:line="0" w:lineRule="atLeast"/>
              <w:jc w:val="center"/>
              <w:rPr>
                <w:rFonts w:ascii="Times New Roman" w:hAnsi="Times New Roman" w:cs="Times New Roman"/>
                <w:b/>
                <w:lang w:val="uk-UA" w:eastAsia="ar-SA"/>
              </w:rPr>
            </w:pPr>
          </w:p>
        </w:tc>
      </w:tr>
      <w:tr w:rsidR="007525F5" w:rsidRPr="007525F5" w14:paraId="45733039" w14:textId="77777777" w:rsidTr="008B6F84">
        <w:trPr>
          <w:trHeight w:val="118"/>
        </w:trPr>
        <w:tc>
          <w:tcPr>
            <w:tcW w:w="427" w:type="dxa"/>
            <w:vMerge w:val="restart"/>
            <w:tcBorders>
              <w:left w:val="single" w:sz="4" w:space="0" w:color="auto"/>
              <w:right w:val="single" w:sz="4" w:space="0" w:color="auto"/>
            </w:tcBorders>
            <w:vAlign w:val="center"/>
          </w:tcPr>
          <w:p w14:paraId="561FEC9D" w14:textId="77777777" w:rsidR="007525F5" w:rsidRPr="007525F5" w:rsidRDefault="007525F5" w:rsidP="007525F5">
            <w:pPr>
              <w:ind w:left="-108" w:right="-56"/>
              <w:jc w:val="center"/>
              <w:rPr>
                <w:rFonts w:ascii="Times New Roman" w:hAnsi="Times New Roman" w:cs="Times New Roman"/>
                <w:b/>
                <w:sz w:val="22"/>
                <w:szCs w:val="22"/>
                <w:lang w:val="uk-UA" w:eastAsia="ar-SA"/>
              </w:rPr>
            </w:pPr>
            <w:r w:rsidRPr="007525F5">
              <w:rPr>
                <w:rFonts w:ascii="Times New Roman" w:hAnsi="Times New Roman" w:cs="Times New Roman"/>
                <w:b/>
                <w:sz w:val="22"/>
                <w:szCs w:val="22"/>
                <w:lang w:val="uk-UA" w:eastAsia="ar-SA"/>
              </w:rPr>
              <w:t>11</w:t>
            </w:r>
          </w:p>
        </w:tc>
        <w:tc>
          <w:tcPr>
            <w:tcW w:w="4535" w:type="dxa"/>
            <w:vMerge w:val="restart"/>
            <w:tcBorders>
              <w:left w:val="single" w:sz="4" w:space="0" w:color="auto"/>
              <w:right w:val="single" w:sz="4" w:space="0" w:color="auto"/>
            </w:tcBorders>
          </w:tcPr>
          <w:p w14:paraId="21C52378" w14:textId="77777777" w:rsidR="007525F5" w:rsidRPr="007525F5" w:rsidRDefault="007525F5" w:rsidP="007525F5">
            <w:pPr>
              <w:widowControl/>
              <w:tabs>
                <w:tab w:val="left" w:pos="284"/>
              </w:tabs>
              <w:suppressAutoHyphens w:val="0"/>
              <w:autoSpaceDE/>
              <w:spacing w:line="240" w:lineRule="atLeast"/>
              <w:jc w:val="both"/>
              <w:rPr>
                <w:rFonts w:ascii="Times New Roman" w:eastAsia="Calibri" w:hAnsi="Times New Roman" w:cs="Times New Roman"/>
                <w:b/>
                <w:i/>
                <w:sz w:val="20"/>
                <w:szCs w:val="20"/>
                <w:lang w:val="uk-UA" w:eastAsia="en-US"/>
              </w:rPr>
            </w:pPr>
            <w:r w:rsidRPr="007525F5">
              <w:rPr>
                <w:rFonts w:ascii="Times New Roman" w:hAnsi="Times New Roman" w:cs="Times New Roman"/>
                <w:b/>
                <w:bCs/>
                <w:sz w:val="22"/>
                <w:szCs w:val="22"/>
                <w:lang w:val="uk-UA"/>
              </w:rPr>
              <w:t>Комплект  для</w:t>
            </w:r>
            <w:r w:rsidRPr="007525F5">
              <w:rPr>
                <w:rFonts w:ascii="Times New Roman" w:eastAsia="Calibri" w:hAnsi="Times New Roman" w:cs="Times New Roman"/>
                <w:b/>
                <w:i/>
                <w:sz w:val="20"/>
                <w:szCs w:val="20"/>
                <w:lang w:val="uk-UA" w:eastAsia="en-US"/>
              </w:rPr>
              <w:t xml:space="preserve"> Яблунівського  ліцею </w:t>
            </w:r>
          </w:p>
          <w:p w14:paraId="22EE83AB" w14:textId="77777777" w:rsidR="007525F5" w:rsidRPr="007525F5" w:rsidRDefault="007525F5" w:rsidP="007525F5">
            <w:pPr>
              <w:spacing w:line="240" w:lineRule="atLeast"/>
              <w:jc w:val="both"/>
              <w:rPr>
                <w:rFonts w:ascii="Times New Roman" w:hAnsi="Times New Roman" w:cs="Times New Roman"/>
                <w:b/>
                <w:bCs/>
                <w:sz w:val="22"/>
                <w:szCs w:val="22"/>
                <w:lang w:val="uk-UA"/>
              </w:rPr>
            </w:pPr>
            <w:r w:rsidRPr="007525F5">
              <w:rPr>
                <w:rFonts w:ascii="Times New Roman" w:eastAsiaTheme="minorEastAsia" w:hAnsi="Times New Roman" w:cstheme="minorBidi"/>
                <w:b/>
                <w:i/>
                <w:sz w:val="20"/>
                <w:szCs w:val="20"/>
                <w:lang w:val="uk-UA" w:eastAsia="ru-RU"/>
              </w:rPr>
              <w:t xml:space="preserve"> Деражнянської міської ради Хмельницької області</w:t>
            </w:r>
          </w:p>
        </w:tc>
        <w:tc>
          <w:tcPr>
            <w:tcW w:w="3716" w:type="dxa"/>
            <w:tcBorders>
              <w:top w:val="single" w:sz="4" w:space="0" w:color="auto"/>
              <w:left w:val="single" w:sz="4" w:space="0" w:color="auto"/>
              <w:bottom w:val="single" w:sz="4" w:space="0" w:color="auto"/>
              <w:right w:val="single" w:sz="4" w:space="0" w:color="auto"/>
            </w:tcBorders>
          </w:tcPr>
          <w:p w14:paraId="333DFF21" w14:textId="77777777" w:rsidR="007525F5" w:rsidRPr="007525F5" w:rsidRDefault="007525F5" w:rsidP="007525F5">
            <w:pPr>
              <w:spacing w:line="240" w:lineRule="atLeast"/>
              <w:jc w:val="both"/>
              <w:rPr>
                <w:rFonts w:ascii="Times New Roman" w:hAnsi="Times New Roman" w:cs="Times New Roman"/>
                <w:b/>
                <w:i/>
                <w:sz w:val="22"/>
                <w:lang w:val="uk-UA"/>
              </w:rPr>
            </w:pPr>
            <w:r w:rsidRPr="007525F5">
              <w:rPr>
                <w:rFonts w:ascii="Times New Roman" w:hAnsi="Times New Roman" w:cs="Times New Roman"/>
                <w:b/>
                <w:i/>
                <w:sz w:val="22"/>
                <w:lang w:val="uk-UA"/>
              </w:rPr>
              <w:t>Інтерактивна дошка</w:t>
            </w:r>
          </w:p>
        </w:tc>
        <w:tc>
          <w:tcPr>
            <w:tcW w:w="962" w:type="dxa"/>
            <w:tcBorders>
              <w:top w:val="single" w:sz="4" w:space="0" w:color="auto"/>
              <w:left w:val="single" w:sz="4" w:space="0" w:color="auto"/>
              <w:bottom w:val="single" w:sz="4" w:space="0" w:color="auto"/>
              <w:right w:val="single" w:sz="4" w:space="0" w:color="auto"/>
            </w:tcBorders>
            <w:vAlign w:val="center"/>
          </w:tcPr>
          <w:p w14:paraId="6C715DD1" w14:textId="77777777" w:rsidR="007525F5" w:rsidRPr="007525F5" w:rsidRDefault="007525F5" w:rsidP="007525F5">
            <w:pPr>
              <w:jc w:val="center"/>
              <w:rPr>
                <w:rFonts w:ascii="Times New Roman" w:hAnsi="Times New Roman" w:cs="Times New Roman"/>
                <w:b/>
                <w:bCs/>
                <w:lang w:val="uk-UA"/>
              </w:rPr>
            </w:pPr>
            <w:r w:rsidRPr="007525F5">
              <w:rPr>
                <w:rFonts w:ascii="Times New Roman" w:hAnsi="Times New Roman" w:cs="Times New Roman"/>
                <w:b/>
                <w:bCs/>
                <w:lang w:val="uk-UA"/>
              </w:rPr>
              <w:t>2</w:t>
            </w:r>
          </w:p>
        </w:tc>
        <w:tc>
          <w:tcPr>
            <w:tcW w:w="992" w:type="dxa"/>
            <w:vMerge w:val="restart"/>
            <w:tcBorders>
              <w:left w:val="single" w:sz="4" w:space="0" w:color="auto"/>
              <w:right w:val="single" w:sz="4" w:space="0" w:color="auto"/>
            </w:tcBorders>
          </w:tcPr>
          <w:p w14:paraId="54290A0B" w14:textId="77777777" w:rsidR="007525F5" w:rsidRPr="007525F5" w:rsidRDefault="007525F5" w:rsidP="007525F5">
            <w:pPr>
              <w:widowControl/>
              <w:suppressAutoHyphens w:val="0"/>
              <w:autoSpaceDE/>
              <w:spacing w:after="200" w:line="276" w:lineRule="auto"/>
              <w:jc w:val="center"/>
              <w:rPr>
                <w:rFonts w:asciiTheme="minorHAnsi" w:eastAsiaTheme="minorEastAsia" w:hAnsiTheme="minorHAnsi" w:cstheme="minorBidi"/>
                <w:sz w:val="22"/>
                <w:szCs w:val="22"/>
                <w:lang w:eastAsia="ru-RU"/>
              </w:rPr>
            </w:pPr>
            <w:r w:rsidRPr="007525F5">
              <w:rPr>
                <w:rFonts w:ascii="Times New Roman" w:hAnsi="Times New Roman" w:cs="Times New Roman"/>
                <w:b/>
                <w:lang w:val="uk-UA" w:eastAsia="ar-SA"/>
              </w:rPr>
              <w:t>2</w:t>
            </w:r>
          </w:p>
        </w:tc>
      </w:tr>
      <w:tr w:rsidR="007525F5" w:rsidRPr="007525F5" w14:paraId="5CE00DE4" w14:textId="77777777" w:rsidTr="008B6F84">
        <w:trPr>
          <w:trHeight w:val="403"/>
        </w:trPr>
        <w:tc>
          <w:tcPr>
            <w:tcW w:w="427" w:type="dxa"/>
            <w:vMerge/>
            <w:tcBorders>
              <w:left w:val="single" w:sz="4" w:space="0" w:color="auto"/>
              <w:right w:val="single" w:sz="4" w:space="0" w:color="auto"/>
            </w:tcBorders>
            <w:vAlign w:val="center"/>
          </w:tcPr>
          <w:p w14:paraId="6F0DC795" w14:textId="77777777" w:rsidR="007525F5" w:rsidRPr="007525F5" w:rsidRDefault="007525F5" w:rsidP="007525F5">
            <w:pPr>
              <w:ind w:left="-108" w:right="-56"/>
              <w:jc w:val="center"/>
              <w:rPr>
                <w:rFonts w:ascii="Times New Roman" w:hAnsi="Times New Roman" w:cs="Times New Roman"/>
                <w:b/>
                <w:sz w:val="22"/>
                <w:szCs w:val="22"/>
                <w:lang w:val="uk-UA" w:eastAsia="ar-SA"/>
              </w:rPr>
            </w:pPr>
          </w:p>
        </w:tc>
        <w:tc>
          <w:tcPr>
            <w:tcW w:w="4535" w:type="dxa"/>
            <w:vMerge/>
            <w:tcBorders>
              <w:left w:val="single" w:sz="4" w:space="0" w:color="auto"/>
              <w:right w:val="single" w:sz="4" w:space="0" w:color="auto"/>
            </w:tcBorders>
          </w:tcPr>
          <w:p w14:paraId="7EAE86E7" w14:textId="77777777" w:rsidR="007525F5" w:rsidRPr="007525F5" w:rsidRDefault="007525F5" w:rsidP="007525F5">
            <w:pPr>
              <w:spacing w:line="240" w:lineRule="atLeast"/>
              <w:jc w:val="both"/>
              <w:rPr>
                <w:rFonts w:ascii="Times New Roman" w:hAnsi="Times New Roman" w:cs="Times New Roman"/>
                <w:b/>
                <w:bCs/>
                <w:sz w:val="22"/>
                <w:szCs w:val="22"/>
                <w:lang w:val="uk-UA"/>
              </w:rPr>
            </w:pPr>
          </w:p>
        </w:tc>
        <w:tc>
          <w:tcPr>
            <w:tcW w:w="3716" w:type="dxa"/>
            <w:tcBorders>
              <w:top w:val="single" w:sz="4" w:space="0" w:color="auto"/>
              <w:left w:val="single" w:sz="4" w:space="0" w:color="auto"/>
              <w:bottom w:val="single" w:sz="4" w:space="0" w:color="auto"/>
              <w:right w:val="single" w:sz="4" w:space="0" w:color="auto"/>
            </w:tcBorders>
          </w:tcPr>
          <w:p w14:paraId="087A3BCA" w14:textId="77777777" w:rsidR="007525F5" w:rsidRPr="007525F5" w:rsidRDefault="007525F5" w:rsidP="007525F5">
            <w:pPr>
              <w:spacing w:line="240" w:lineRule="atLeast"/>
              <w:jc w:val="both"/>
              <w:rPr>
                <w:rFonts w:ascii="Times New Roman" w:hAnsi="Times New Roman" w:cs="Times New Roman"/>
                <w:b/>
                <w:i/>
                <w:sz w:val="22"/>
                <w:lang w:val="uk-UA"/>
              </w:rPr>
            </w:pPr>
            <w:r w:rsidRPr="007525F5">
              <w:rPr>
                <w:rFonts w:ascii="Times New Roman" w:hAnsi="Times New Roman" w:cs="Times New Roman"/>
                <w:b/>
                <w:i/>
                <w:sz w:val="22"/>
                <w:lang w:val="uk-UA"/>
              </w:rPr>
              <w:t xml:space="preserve">Мультимедійний </w:t>
            </w:r>
            <w:proofErr w:type="spellStart"/>
            <w:r w:rsidRPr="007525F5">
              <w:rPr>
                <w:rFonts w:ascii="Times New Roman" w:hAnsi="Times New Roman" w:cs="Times New Roman"/>
                <w:b/>
                <w:i/>
                <w:sz w:val="22"/>
                <w:lang w:val="uk-UA"/>
              </w:rPr>
              <w:t>проєктор</w:t>
            </w:r>
            <w:proofErr w:type="spellEnd"/>
            <w:r w:rsidRPr="007525F5">
              <w:rPr>
                <w:rFonts w:ascii="Times New Roman" w:hAnsi="Times New Roman" w:cs="Times New Roman"/>
                <w:b/>
                <w:i/>
                <w:sz w:val="22"/>
                <w:lang w:val="uk-UA"/>
              </w:rPr>
              <w:t xml:space="preserve"> з короткофокусним об’єктивом</w:t>
            </w:r>
          </w:p>
        </w:tc>
        <w:tc>
          <w:tcPr>
            <w:tcW w:w="962" w:type="dxa"/>
            <w:tcBorders>
              <w:top w:val="single" w:sz="4" w:space="0" w:color="auto"/>
              <w:left w:val="single" w:sz="4" w:space="0" w:color="auto"/>
              <w:bottom w:val="single" w:sz="4" w:space="0" w:color="auto"/>
              <w:right w:val="single" w:sz="4" w:space="0" w:color="auto"/>
            </w:tcBorders>
            <w:vAlign w:val="center"/>
          </w:tcPr>
          <w:p w14:paraId="54546F33" w14:textId="77777777" w:rsidR="007525F5" w:rsidRPr="007525F5" w:rsidRDefault="007525F5" w:rsidP="007525F5">
            <w:pPr>
              <w:jc w:val="center"/>
              <w:rPr>
                <w:rFonts w:ascii="Times New Roman" w:hAnsi="Times New Roman" w:cs="Times New Roman"/>
                <w:b/>
                <w:bCs/>
                <w:lang w:val="uk-UA"/>
              </w:rPr>
            </w:pPr>
            <w:r w:rsidRPr="007525F5">
              <w:rPr>
                <w:rFonts w:ascii="Times New Roman" w:hAnsi="Times New Roman" w:cs="Times New Roman"/>
                <w:b/>
                <w:bCs/>
                <w:lang w:val="uk-UA"/>
              </w:rPr>
              <w:t>2</w:t>
            </w:r>
          </w:p>
        </w:tc>
        <w:tc>
          <w:tcPr>
            <w:tcW w:w="992" w:type="dxa"/>
            <w:vMerge/>
            <w:tcBorders>
              <w:left w:val="single" w:sz="4" w:space="0" w:color="auto"/>
              <w:right w:val="single" w:sz="4" w:space="0" w:color="auto"/>
            </w:tcBorders>
            <w:vAlign w:val="center"/>
          </w:tcPr>
          <w:p w14:paraId="463AE7EB" w14:textId="77777777" w:rsidR="007525F5" w:rsidRPr="007525F5" w:rsidRDefault="007525F5" w:rsidP="007525F5">
            <w:pPr>
              <w:spacing w:line="0" w:lineRule="atLeast"/>
              <w:jc w:val="center"/>
              <w:rPr>
                <w:rFonts w:ascii="Times New Roman" w:hAnsi="Times New Roman" w:cs="Times New Roman"/>
                <w:b/>
                <w:lang w:val="uk-UA" w:eastAsia="ar-SA"/>
              </w:rPr>
            </w:pPr>
          </w:p>
        </w:tc>
      </w:tr>
      <w:tr w:rsidR="007525F5" w:rsidRPr="007525F5" w14:paraId="16734883" w14:textId="77777777" w:rsidTr="008B6F84">
        <w:trPr>
          <w:trHeight w:val="171"/>
        </w:trPr>
        <w:tc>
          <w:tcPr>
            <w:tcW w:w="9640" w:type="dxa"/>
            <w:gridSpan w:val="4"/>
            <w:tcBorders>
              <w:left w:val="single" w:sz="4" w:space="0" w:color="auto"/>
              <w:right w:val="single" w:sz="4" w:space="0" w:color="auto"/>
            </w:tcBorders>
          </w:tcPr>
          <w:p w14:paraId="1A81D6C5" w14:textId="77777777" w:rsidR="007525F5" w:rsidRPr="007525F5" w:rsidRDefault="007525F5" w:rsidP="007525F5">
            <w:pPr>
              <w:spacing w:line="0" w:lineRule="atLeast"/>
              <w:jc w:val="both"/>
              <w:rPr>
                <w:rFonts w:ascii="Times New Roman" w:hAnsi="Times New Roman" w:cs="Times New Roman"/>
                <w:b/>
                <w:bCs/>
                <w:lang w:val="uk-UA"/>
              </w:rPr>
            </w:pPr>
            <w:r w:rsidRPr="007525F5">
              <w:rPr>
                <w:rFonts w:ascii="Times New Roman" w:hAnsi="Times New Roman" w:cs="Times New Roman"/>
                <w:b/>
                <w:bCs/>
                <w:lang w:val="uk-UA"/>
              </w:rPr>
              <w:t>Разом:</w:t>
            </w:r>
          </w:p>
        </w:tc>
        <w:tc>
          <w:tcPr>
            <w:tcW w:w="992" w:type="dxa"/>
            <w:tcBorders>
              <w:left w:val="single" w:sz="4" w:space="0" w:color="auto"/>
              <w:bottom w:val="single" w:sz="4" w:space="0" w:color="auto"/>
              <w:right w:val="single" w:sz="4" w:space="0" w:color="auto"/>
            </w:tcBorders>
          </w:tcPr>
          <w:p w14:paraId="02190F79" w14:textId="77777777" w:rsidR="007525F5" w:rsidRPr="007525F5" w:rsidRDefault="007525F5" w:rsidP="007525F5">
            <w:pPr>
              <w:spacing w:line="0" w:lineRule="atLeast"/>
              <w:jc w:val="center"/>
              <w:rPr>
                <w:rFonts w:ascii="Times New Roman" w:hAnsi="Times New Roman" w:cs="Times New Roman"/>
                <w:b/>
                <w:lang w:val="uk-UA" w:eastAsia="ar-SA"/>
              </w:rPr>
            </w:pPr>
            <w:r w:rsidRPr="007525F5">
              <w:rPr>
                <w:rFonts w:ascii="Times New Roman" w:hAnsi="Times New Roman" w:cs="Times New Roman"/>
                <w:b/>
                <w:lang w:val="uk-UA" w:eastAsia="ar-SA"/>
              </w:rPr>
              <w:t>30</w:t>
            </w:r>
          </w:p>
        </w:tc>
      </w:tr>
    </w:tbl>
    <w:p w14:paraId="5FB17BDE" w14:textId="77777777" w:rsidR="007525F5" w:rsidRPr="008F2D0D" w:rsidRDefault="007525F5" w:rsidP="00D470AD">
      <w:pPr>
        <w:rPr>
          <w:rFonts w:ascii="Times New Roman" w:hAnsi="Times New Roman" w:cs="Times New Roman"/>
          <w:b/>
          <w:u w:val="single"/>
          <w:lang w:val="uk-UA"/>
        </w:rPr>
      </w:pPr>
    </w:p>
    <w:p w14:paraId="40D46592" w14:textId="77777777" w:rsidR="00682CEE" w:rsidRDefault="00682CEE" w:rsidP="00EC5DD7">
      <w:pPr>
        <w:widowControl/>
        <w:suppressAutoHyphens w:val="0"/>
        <w:autoSpaceDE/>
        <w:spacing w:after="200" w:line="276" w:lineRule="auto"/>
        <w:jc w:val="center"/>
        <w:rPr>
          <w:rFonts w:ascii="Times New Roman" w:hAnsi="Times New Roman" w:cs="Times New Roman"/>
          <w:b/>
          <w:lang w:val="uk-UA"/>
        </w:rPr>
      </w:pPr>
    </w:p>
    <w:p w14:paraId="30E44F95" w14:textId="77777777" w:rsidR="00682CEE" w:rsidRDefault="00682CEE" w:rsidP="00EC5DD7">
      <w:pPr>
        <w:widowControl/>
        <w:suppressAutoHyphens w:val="0"/>
        <w:autoSpaceDE/>
        <w:spacing w:after="200" w:line="276" w:lineRule="auto"/>
        <w:jc w:val="center"/>
        <w:rPr>
          <w:rFonts w:ascii="Times New Roman" w:hAnsi="Times New Roman" w:cs="Times New Roman"/>
          <w:b/>
          <w:lang w:val="uk-UA"/>
        </w:rPr>
      </w:pPr>
    </w:p>
    <w:p w14:paraId="36E9DFEC" w14:textId="2F497A44" w:rsidR="00EC5DD7" w:rsidRPr="00EC5DD7" w:rsidRDefault="00EC5DD7" w:rsidP="00EC5DD7">
      <w:pPr>
        <w:widowControl/>
        <w:suppressAutoHyphens w:val="0"/>
        <w:autoSpaceDE/>
        <w:spacing w:after="200" w:line="276" w:lineRule="auto"/>
        <w:jc w:val="center"/>
        <w:rPr>
          <w:rFonts w:ascii="Times New Roman" w:hAnsi="Times New Roman" w:cs="Times New Roman"/>
          <w:b/>
          <w:lang w:val="uk-UA"/>
        </w:rPr>
      </w:pPr>
      <w:r w:rsidRPr="00EC5DD7">
        <w:rPr>
          <w:rFonts w:ascii="Times New Roman" w:hAnsi="Times New Roman" w:cs="Times New Roman"/>
          <w:b/>
          <w:lang w:val="uk-UA"/>
        </w:rPr>
        <w:lastRenderedPageBreak/>
        <w:t>ТЕХНІЧНІ ВИМОГИ:</w:t>
      </w:r>
    </w:p>
    <w:p w14:paraId="45402645" w14:textId="6DA668C9" w:rsidR="00C97CD2" w:rsidRPr="00EC5DD7" w:rsidRDefault="00C97CD2" w:rsidP="00C97CD2">
      <w:pPr>
        <w:spacing w:line="0" w:lineRule="atLeast"/>
        <w:jc w:val="center"/>
        <w:rPr>
          <w:rFonts w:ascii="Times New Roman" w:hAnsi="Times New Roman"/>
          <w:lang w:val="uk-UA"/>
        </w:rPr>
      </w:pPr>
      <w:r w:rsidRPr="00CD2BB8">
        <w:rPr>
          <w:rFonts w:ascii="Times New Roman" w:hAnsi="Times New Roman"/>
          <w:b/>
          <w:lang w:val="uk-UA"/>
        </w:rPr>
        <w:t xml:space="preserve">«Комплект мультимедійного обладнання для навчальних кабінетів 5-6 класів (Інтерактивна дошка, Мультимедійний </w:t>
      </w:r>
      <w:proofErr w:type="spellStart"/>
      <w:r w:rsidRPr="00CD2BB8">
        <w:rPr>
          <w:rFonts w:ascii="Times New Roman" w:hAnsi="Times New Roman"/>
          <w:b/>
          <w:lang w:val="uk-UA"/>
        </w:rPr>
        <w:t>проєктор</w:t>
      </w:r>
      <w:proofErr w:type="spellEnd"/>
      <w:r w:rsidR="008A3ED1">
        <w:rPr>
          <w:rFonts w:ascii="Times New Roman" w:hAnsi="Times New Roman"/>
          <w:b/>
          <w:lang w:val="uk-UA"/>
        </w:rPr>
        <w:t xml:space="preserve"> з короткофокусним об’єктивом)»</w:t>
      </w:r>
      <w:bookmarkStart w:id="0" w:name="_GoBack"/>
      <w:bookmarkEnd w:id="0"/>
      <w:r w:rsidRPr="00CD2BB8">
        <w:rPr>
          <w:rFonts w:ascii="Times New Roman" w:hAnsi="Times New Roman"/>
          <w:b/>
          <w:lang w:val="uk-UA"/>
        </w:rPr>
        <w:t>, код ДК 021:2015: 32320000-2 - Телевізійне й аудіовізуальне обладнання</w:t>
      </w:r>
      <w:r>
        <w:rPr>
          <w:rFonts w:ascii="Times New Roman" w:hAnsi="Times New Roman"/>
          <w:b/>
          <w:lang w:val="uk-UA"/>
        </w:rPr>
        <w:t>.</w:t>
      </w:r>
    </w:p>
    <w:p w14:paraId="4908EE1F" w14:textId="77777777" w:rsidR="00EC5DD7" w:rsidRPr="00EC5DD7" w:rsidRDefault="00EC5DD7" w:rsidP="00EC5DD7">
      <w:pPr>
        <w:jc w:val="both"/>
        <w:rPr>
          <w:rFonts w:ascii="Times New Roman" w:hAnsi="Times New Roman" w:cs="Times New Roman"/>
          <w:b/>
          <w:u w:val="single"/>
          <w:lang w:val="uk-UA" w:eastAsia="ar-SA"/>
        </w:rPr>
      </w:pPr>
    </w:p>
    <w:tbl>
      <w:tblPr>
        <w:tblW w:w="101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14"/>
        <w:gridCol w:w="1944"/>
        <w:gridCol w:w="7035"/>
        <w:gridCol w:w="662"/>
      </w:tblGrid>
      <w:tr w:rsidR="00EC5DD7" w:rsidRPr="001D03C2" w14:paraId="545E30A2" w14:textId="77777777" w:rsidTr="00733CC3">
        <w:trPr>
          <w:trHeight w:val="20"/>
        </w:trPr>
        <w:tc>
          <w:tcPr>
            <w:tcW w:w="514" w:type="dxa"/>
            <w:vAlign w:val="center"/>
          </w:tcPr>
          <w:p w14:paraId="76A3F8EB" w14:textId="77777777" w:rsidR="00EC5DD7" w:rsidRPr="001D03C2" w:rsidRDefault="00EC5DD7" w:rsidP="00934FCE">
            <w:pPr>
              <w:jc w:val="center"/>
              <w:rPr>
                <w:rFonts w:ascii="Times New Roman" w:hAnsi="Times New Roman" w:cs="Times New Roman"/>
                <w:b/>
                <w:bCs/>
                <w:sz w:val="22"/>
                <w:lang w:val="uk-UA"/>
              </w:rPr>
            </w:pPr>
            <w:r w:rsidRPr="001D03C2">
              <w:rPr>
                <w:rFonts w:ascii="Times New Roman" w:hAnsi="Times New Roman" w:cs="Times New Roman"/>
                <w:b/>
                <w:sz w:val="22"/>
                <w:lang w:val="uk-UA" w:eastAsia="ar-SA"/>
              </w:rPr>
              <w:t>№ з/п</w:t>
            </w:r>
          </w:p>
        </w:tc>
        <w:tc>
          <w:tcPr>
            <w:tcW w:w="1944" w:type="dxa"/>
            <w:vAlign w:val="center"/>
          </w:tcPr>
          <w:p w14:paraId="0B915186" w14:textId="77777777" w:rsidR="00EC5DD7" w:rsidRPr="001D03C2" w:rsidRDefault="00EC5DD7" w:rsidP="00934FCE">
            <w:pPr>
              <w:jc w:val="center"/>
              <w:rPr>
                <w:rFonts w:ascii="Times New Roman" w:hAnsi="Times New Roman" w:cs="Times New Roman"/>
                <w:b/>
                <w:bCs/>
                <w:sz w:val="22"/>
                <w:lang w:val="uk-UA"/>
              </w:rPr>
            </w:pPr>
            <w:r w:rsidRPr="001D03C2">
              <w:rPr>
                <w:rFonts w:ascii="Times New Roman" w:hAnsi="Times New Roman" w:cs="Times New Roman"/>
                <w:b/>
                <w:sz w:val="22"/>
                <w:lang w:val="uk-UA" w:eastAsia="ar-SA"/>
              </w:rPr>
              <w:t>Назва обладнання</w:t>
            </w:r>
          </w:p>
        </w:tc>
        <w:tc>
          <w:tcPr>
            <w:tcW w:w="7035" w:type="dxa"/>
            <w:vAlign w:val="center"/>
          </w:tcPr>
          <w:p w14:paraId="60F148C9" w14:textId="77777777" w:rsidR="00EC5DD7" w:rsidRPr="001D03C2" w:rsidRDefault="00EC5DD7" w:rsidP="00934FCE">
            <w:pPr>
              <w:jc w:val="center"/>
              <w:rPr>
                <w:rFonts w:ascii="Times New Roman" w:hAnsi="Times New Roman" w:cs="Times New Roman"/>
                <w:b/>
                <w:bCs/>
                <w:sz w:val="22"/>
                <w:lang w:val="uk-UA"/>
              </w:rPr>
            </w:pPr>
            <w:r w:rsidRPr="001D03C2">
              <w:rPr>
                <w:rFonts w:ascii="Times New Roman" w:hAnsi="Times New Roman" w:cs="Times New Roman"/>
                <w:b/>
                <w:sz w:val="22"/>
                <w:lang w:val="uk-UA" w:eastAsia="ar-SA"/>
              </w:rPr>
              <w:t>Технічне завдання</w:t>
            </w:r>
          </w:p>
        </w:tc>
        <w:tc>
          <w:tcPr>
            <w:tcW w:w="662" w:type="dxa"/>
            <w:vAlign w:val="center"/>
          </w:tcPr>
          <w:p w14:paraId="23822F52" w14:textId="77777777" w:rsidR="00EC5DD7" w:rsidRPr="001D03C2" w:rsidRDefault="00EC5DD7" w:rsidP="00934FCE">
            <w:pPr>
              <w:jc w:val="center"/>
              <w:rPr>
                <w:rFonts w:ascii="Times New Roman" w:hAnsi="Times New Roman" w:cs="Times New Roman"/>
                <w:b/>
                <w:sz w:val="22"/>
                <w:lang w:val="uk-UA" w:eastAsia="ar-SA"/>
              </w:rPr>
            </w:pPr>
            <w:r w:rsidRPr="001D03C2">
              <w:rPr>
                <w:rFonts w:ascii="Times New Roman" w:hAnsi="Times New Roman" w:cs="Times New Roman"/>
                <w:b/>
                <w:sz w:val="22"/>
                <w:lang w:val="uk-UA" w:eastAsia="ar-SA"/>
              </w:rPr>
              <w:t>К-ть</w:t>
            </w:r>
          </w:p>
        </w:tc>
      </w:tr>
      <w:tr w:rsidR="00EC5DD7" w:rsidRPr="005539E9" w14:paraId="282F549F" w14:textId="77777777" w:rsidTr="00733CC3">
        <w:trPr>
          <w:trHeight w:val="20"/>
        </w:trPr>
        <w:tc>
          <w:tcPr>
            <w:tcW w:w="514" w:type="dxa"/>
            <w:vAlign w:val="center"/>
          </w:tcPr>
          <w:p w14:paraId="3C7C9A82" w14:textId="77777777" w:rsidR="00EC5DD7" w:rsidRPr="005539E9" w:rsidRDefault="00EC5DD7" w:rsidP="00934FCE">
            <w:pPr>
              <w:jc w:val="center"/>
              <w:rPr>
                <w:rFonts w:ascii="Times New Roman" w:hAnsi="Times New Roman" w:cs="Times New Roman"/>
                <w:b/>
                <w:sz w:val="22"/>
                <w:lang w:val="uk-UA"/>
              </w:rPr>
            </w:pPr>
            <w:r w:rsidRPr="005539E9">
              <w:rPr>
                <w:rFonts w:ascii="Times New Roman" w:hAnsi="Times New Roman" w:cs="Times New Roman"/>
                <w:b/>
                <w:sz w:val="22"/>
                <w:lang w:val="uk-UA"/>
              </w:rPr>
              <w:t>1.</w:t>
            </w:r>
          </w:p>
        </w:tc>
        <w:tc>
          <w:tcPr>
            <w:tcW w:w="1944" w:type="dxa"/>
            <w:vAlign w:val="center"/>
          </w:tcPr>
          <w:p w14:paraId="13403709" w14:textId="77777777" w:rsidR="001D03C2" w:rsidRPr="001B2655" w:rsidRDefault="00C9389F" w:rsidP="00934FCE">
            <w:pPr>
              <w:jc w:val="center"/>
              <w:rPr>
                <w:rFonts w:ascii="Times New Roman" w:hAnsi="Times New Roman" w:cs="Times New Roman"/>
                <w:b/>
                <w:sz w:val="22"/>
                <w:lang w:val="uk-UA"/>
              </w:rPr>
            </w:pPr>
            <w:r w:rsidRPr="001B2655">
              <w:rPr>
                <w:rFonts w:ascii="Times New Roman" w:hAnsi="Times New Roman" w:cs="Times New Roman"/>
                <w:b/>
                <w:sz w:val="22"/>
                <w:lang w:val="uk-UA"/>
              </w:rPr>
              <w:t>Комплект мультимедійного обладнання</w:t>
            </w:r>
          </w:p>
          <w:p w14:paraId="218C0487" w14:textId="410C42A4" w:rsidR="00EC5DD7" w:rsidRPr="00D231D2" w:rsidRDefault="00EC5DD7" w:rsidP="00934FCE">
            <w:pPr>
              <w:jc w:val="center"/>
              <w:rPr>
                <w:rFonts w:ascii="Times New Roman" w:hAnsi="Times New Roman" w:cs="Times New Roman"/>
                <w:b/>
                <w:sz w:val="22"/>
                <w:highlight w:val="cyan"/>
                <w:lang w:val="uk-UA"/>
              </w:rPr>
            </w:pPr>
          </w:p>
        </w:tc>
        <w:tc>
          <w:tcPr>
            <w:tcW w:w="7035" w:type="dxa"/>
            <w:vAlign w:val="center"/>
          </w:tcPr>
          <w:p w14:paraId="1396619F" w14:textId="77777777" w:rsidR="00C9389F" w:rsidRPr="005539E9" w:rsidRDefault="00C9389F" w:rsidP="00C9389F">
            <w:pPr>
              <w:ind w:firstLine="267"/>
              <w:jc w:val="both"/>
              <w:rPr>
                <w:rFonts w:ascii="Times New Roman" w:hAnsi="Times New Roman" w:cs="Times New Roman"/>
                <w:b/>
                <w:i/>
                <w:sz w:val="22"/>
                <w:lang w:val="uk-UA"/>
              </w:rPr>
            </w:pPr>
            <w:r w:rsidRPr="005539E9">
              <w:rPr>
                <w:rFonts w:ascii="Times New Roman" w:hAnsi="Times New Roman" w:cs="Times New Roman"/>
                <w:b/>
                <w:i/>
                <w:sz w:val="22"/>
                <w:lang w:val="uk-UA"/>
              </w:rPr>
              <w:t>А) Інтерактивна дошка:</w:t>
            </w:r>
          </w:p>
          <w:p w14:paraId="471326AC" w14:textId="15120AE3" w:rsidR="00D231D2" w:rsidRDefault="00D231D2" w:rsidP="00D231D2">
            <w:pPr>
              <w:pStyle w:val="ad"/>
              <w:numPr>
                <w:ilvl w:val="0"/>
                <w:numId w:val="4"/>
              </w:numPr>
              <w:suppressAutoHyphens w:val="0"/>
              <w:spacing w:before="0" w:after="0"/>
              <w:ind w:left="0" w:right="129" w:hanging="140"/>
              <w:contextualSpacing/>
              <w:jc w:val="both"/>
            </w:pPr>
            <w:r>
              <w:t xml:space="preserve"> </w:t>
            </w:r>
            <w:proofErr w:type="spellStart"/>
            <w:r>
              <w:t>Дошка</w:t>
            </w:r>
            <w:proofErr w:type="spellEnd"/>
            <w:r>
              <w:t xml:space="preserve"> </w:t>
            </w:r>
            <w:proofErr w:type="spellStart"/>
            <w:r>
              <w:t>прямої</w:t>
            </w:r>
            <w:proofErr w:type="spellEnd"/>
            <w:r>
              <w:t xml:space="preserve"> </w:t>
            </w:r>
            <w:proofErr w:type="spellStart"/>
            <w:r>
              <w:t>проекції</w:t>
            </w:r>
            <w:proofErr w:type="spellEnd"/>
            <w:r>
              <w:t xml:space="preserve"> з </w:t>
            </w:r>
            <w:proofErr w:type="spellStart"/>
            <w:r>
              <w:t>можливістю</w:t>
            </w:r>
            <w:proofErr w:type="spellEnd"/>
            <w:r>
              <w:t xml:space="preserve"> </w:t>
            </w:r>
            <w:proofErr w:type="spellStart"/>
            <w:r>
              <w:t>настінного</w:t>
            </w:r>
            <w:proofErr w:type="spellEnd"/>
            <w:r>
              <w:t xml:space="preserve"> </w:t>
            </w:r>
            <w:proofErr w:type="spellStart"/>
            <w:r>
              <w:t>кріплення</w:t>
            </w:r>
            <w:proofErr w:type="spellEnd"/>
            <w:r>
              <w:t>:</w:t>
            </w:r>
          </w:p>
          <w:p w14:paraId="44BF63AF" w14:textId="77777777" w:rsidR="00D231D2" w:rsidRDefault="00D231D2" w:rsidP="00D231D2">
            <w:pPr>
              <w:widowControl/>
              <w:tabs>
                <w:tab w:val="left" w:pos="0"/>
              </w:tabs>
              <w:autoSpaceDE/>
              <w:ind w:right="129"/>
            </w:pPr>
          </w:p>
          <w:p w14:paraId="7D600A2F" w14:textId="77777777" w:rsidR="00D231D2" w:rsidRDefault="00D231D2" w:rsidP="00D231D2">
            <w:pPr>
              <w:widowControl/>
              <w:tabs>
                <w:tab w:val="left" w:pos="0"/>
              </w:tabs>
              <w:autoSpaceDE/>
              <w:ind w:right="129"/>
            </w:pPr>
            <w:proofErr w:type="spellStart"/>
            <w:r>
              <w:t>Діагональ</w:t>
            </w:r>
            <w:proofErr w:type="spellEnd"/>
            <w:r>
              <w:t xml:space="preserve"> </w:t>
            </w:r>
            <w:proofErr w:type="spellStart"/>
            <w:r>
              <w:t>активної</w:t>
            </w:r>
            <w:proofErr w:type="spellEnd"/>
            <w:r>
              <w:t xml:space="preserve"> </w:t>
            </w:r>
            <w:proofErr w:type="spellStart"/>
            <w:r>
              <w:t>області</w:t>
            </w:r>
            <w:proofErr w:type="spellEnd"/>
            <w:r>
              <w:t xml:space="preserve"> </w:t>
            </w:r>
            <w:proofErr w:type="spellStart"/>
            <w:r>
              <w:t>екрану</w:t>
            </w:r>
            <w:proofErr w:type="spellEnd"/>
            <w:r>
              <w:t xml:space="preserve">: не </w:t>
            </w:r>
            <w:proofErr w:type="spellStart"/>
            <w:r w:rsidRPr="002759D4">
              <w:t>менше</w:t>
            </w:r>
            <w:proofErr w:type="spellEnd"/>
            <w:r w:rsidRPr="002759D4">
              <w:t xml:space="preserve"> 7</w:t>
            </w:r>
            <w:r>
              <w:t>7</w:t>
            </w:r>
            <w:r w:rsidRPr="002759D4">
              <w:t>"</w:t>
            </w:r>
          </w:p>
          <w:p w14:paraId="6873B691" w14:textId="77777777" w:rsidR="00D231D2" w:rsidRPr="007239AD" w:rsidRDefault="00D231D2" w:rsidP="00D231D2">
            <w:pPr>
              <w:jc w:val="both"/>
              <w:textAlignment w:val="baseline"/>
            </w:pPr>
            <w:proofErr w:type="spellStart"/>
            <w:r w:rsidRPr="007239AD">
              <w:t>Робоча</w:t>
            </w:r>
            <w:proofErr w:type="spellEnd"/>
            <w:r w:rsidRPr="007239AD">
              <w:t xml:space="preserve"> </w:t>
            </w:r>
            <w:proofErr w:type="spellStart"/>
            <w:r w:rsidRPr="007239AD">
              <w:t>поверхня</w:t>
            </w:r>
            <w:proofErr w:type="spellEnd"/>
            <w:r w:rsidRPr="007239AD">
              <w:t xml:space="preserve"> </w:t>
            </w:r>
            <w:proofErr w:type="spellStart"/>
            <w:r w:rsidRPr="007239AD">
              <w:t>білого</w:t>
            </w:r>
            <w:proofErr w:type="spellEnd"/>
            <w:r w:rsidRPr="007239AD">
              <w:t xml:space="preserve"> </w:t>
            </w:r>
            <w:proofErr w:type="spellStart"/>
            <w:r w:rsidRPr="007239AD">
              <w:t>кольору</w:t>
            </w:r>
            <w:proofErr w:type="spellEnd"/>
            <w:r w:rsidRPr="007239AD">
              <w:t xml:space="preserve">, тверда, </w:t>
            </w:r>
            <w:proofErr w:type="spellStart"/>
            <w:r w:rsidRPr="007239AD">
              <w:t>зі</w:t>
            </w:r>
            <w:proofErr w:type="spellEnd"/>
            <w:r w:rsidRPr="007239AD">
              <w:t xml:space="preserve"> </w:t>
            </w:r>
            <w:proofErr w:type="spellStart"/>
            <w:r w:rsidRPr="007239AD">
              <w:t>спеціальним</w:t>
            </w:r>
            <w:proofErr w:type="spellEnd"/>
            <w:r w:rsidRPr="007239AD">
              <w:t xml:space="preserve">, </w:t>
            </w:r>
            <w:proofErr w:type="spellStart"/>
            <w:r w:rsidRPr="007239AD">
              <w:t>стійким</w:t>
            </w:r>
            <w:proofErr w:type="spellEnd"/>
            <w:r w:rsidRPr="007239AD">
              <w:t xml:space="preserve"> до </w:t>
            </w:r>
            <w:proofErr w:type="spellStart"/>
            <w:r w:rsidRPr="007239AD">
              <w:t>ушкоджень</w:t>
            </w:r>
            <w:proofErr w:type="spellEnd"/>
            <w:r w:rsidRPr="007239AD">
              <w:t xml:space="preserve"> </w:t>
            </w:r>
            <w:proofErr w:type="spellStart"/>
            <w:r w:rsidRPr="007239AD">
              <w:t>антивідблисковим</w:t>
            </w:r>
            <w:proofErr w:type="spellEnd"/>
            <w:r w:rsidRPr="007239AD">
              <w:t xml:space="preserve"> </w:t>
            </w:r>
            <w:proofErr w:type="spellStart"/>
            <w:r w:rsidRPr="007239AD">
              <w:t>покриттям</w:t>
            </w:r>
            <w:proofErr w:type="spellEnd"/>
            <w:r w:rsidRPr="007239AD">
              <w:t xml:space="preserve">, </w:t>
            </w:r>
            <w:proofErr w:type="spellStart"/>
            <w:r w:rsidRPr="007239AD">
              <w:t>розрахована</w:t>
            </w:r>
            <w:proofErr w:type="spellEnd"/>
            <w:r w:rsidRPr="007239AD">
              <w:t xml:space="preserve">, </w:t>
            </w:r>
            <w:proofErr w:type="spellStart"/>
            <w:r w:rsidRPr="007239AD">
              <w:t>зокрема</w:t>
            </w:r>
            <w:proofErr w:type="spellEnd"/>
            <w:r w:rsidRPr="007239AD">
              <w:t xml:space="preserve">, для письма на </w:t>
            </w:r>
            <w:proofErr w:type="spellStart"/>
            <w:r w:rsidRPr="007239AD">
              <w:t>ній</w:t>
            </w:r>
            <w:proofErr w:type="spellEnd"/>
            <w:r w:rsidRPr="007239AD">
              <w:t xml:space="preserve"> маркерами на </w:t>
            </w:r>
            <w:proofErr w:type="spellStart"/>
            <w:r w:rsidRPr="007239AD">
              <w:t>водяній</w:t>
            </w:r>
            <w:proofErr w:type="spellEnd"/>
            <w:r w:rsidRPr="007239AD">
              <w:t xml:space="preserve"> </w:t>
            </w:r>
            <w:proofErr w:type="spellStart"/>
            <w:r w:rsidRPr="007239AD">
              <w:t>основі</w:t>
            </w:r>
            <w:proofErr w:type="spellEnd"/>
            <w:r w:rsidRPr="007239AD">
              <w:t>;</w:t>
            </w:r>
          </w:p>
          <w:p w14:paraId="3A2FBE81" w14:textId="77777777" w:rsidR="00D231D2" w:rsidRPr="00BB09CE" w:rsidRDefault="00D231D2" w:rsidP="00D231D2">
            <w:pPr>
              <w:jc w:val="both"/>
              <w:textAlignment w:val="baseline"/>
            </w:pPr>
            <w:proofErr w:type="spellStart"/>
            <w:r w:rsidRPr="007239AD">
              <w:t>Габаритні</w:t>
            </w:r>
            <w:proofErr w:type="spellEnd"/>
            <w:r w:rsidRPr="007239AD">
              <w:t xml:space="preserve"> </w:t>
            </w:r>
            <w:proofErr w:type="spellStart"/>
            <w:r w:rsidRPr="007239AD">
              <w:t>розміри</w:t>
            </w:r>
            <w:proofErr w:type="spellEnd"/>
            <w:r w:rsidRPr="007239AD">
              <w:t xml:space="preserve"> </w:t>
            </w:r>
            <w:proofErr w:type="spellStart"/>
            <w:r w:rsidRPr="007239AD">
              <w:t>дошки</w:t>
            </w:r>
            <w:proofErr w:type="spellEnd"/>
            <w:r w:rsidRPr="007239AD">
              <w:t xml:space="preserve"> повинна бути не </w:t>
            </w:r>
            <w:proofErr w:type="spellStart"/>
            <w:r w:rsidRPr="007239AD">
              <w:t>більше</w:t>
            </w:r>
            <w:proofErr w:type="spellEnd"/>
            <w:r w:rsidRPr="007239AD">
              <w:t xml:space="preserve">: ширина - 166 см, </w:t>
            </w:r>
            <w:proofErr w:type="spellStart"/>
            <w:r w:rsidRPr="007239AD">
              <w:t>висота</w:t>
            </w:r>
            <w:proofErr w:type="spellEnd"/>
            <w:r w:rsidRPr="007239AD">
              <w:t xml:space="preserve"> - 126 см.;</w:t>
            </w:r>
            <w:r>
              <w:t xml:space="preserve"> </w:t>
            </w:r>
          </w:p>
          <w:p w14:paraId="54AC2EEF" w14:textId="77777777" w:rsidR="00D231D2" w:rsidRDefault="00D231D2" w:rsidP="00D231D2">
            <w:pPr>
              <w:pStyle w:val="ad"/>
              <w:suppressAutoHyphens w:val="0"/>
              <w:spacing w:before="0" w:after="0"/>
              <w:contextualSpacing/>
              <w:jc w:val="both"/>
            </w:pPr>
            <w:proofErr w:type="spellStart"/>
            <w:r>
              <w:t>Дошка</w:t>
            </w:r>
            <w:proofErr w:type="spellEnd"/>
            <w:r>
              <w:t xml:space="preserve"> повинна </w:t>
            </w:r>
            <w:proofErr w:type="spellStart"/>
            <w:r>
              <w:t>забезпечувати</w:t>
            </w:r>
            <w:proofErr w:type="spellEnd"/>
            <w:r>
              <w:t xml:space="preserve"> </w:t>
            </w:r>
            <w:proofErr w:type="spellStart"/>
            <w:r>
              <w:t>можливість</w:t>
            </w:r>
            <w:proofErr w:type="spellEnd"/>
            <w:r>
              <w:t xml:space="preserve"> </w:t>
            </w:r>
            <w:proofErr w:type="spellStart"/>
            <w:r>
              <w:t>управління</w:t>
            </w:r>
            <w:proofErr w:type="spellEnd"/>
            <w:r>
              <w:t xml:space="preserve"> контентом </w:t>
            </w:r>
            <w:proofErr w:type="spellStart"/>
            <w:r>
              <w:t>безпосередньо</w:t>
            </w:r>
            <w:proofErr w:type="spellEnd"/>
            <w:r>
              <w:t xml:space="preserve"> за </w:t>
            </w:r>
            <w:proofErr w:type="spellStart"/>
            <w:r>
              <w:t>допомогою</w:t>
            </w:r>
            <w:proofErr w:type="spellEnd"/>
            <w:r>
              <w:t xml:space="preserve"> </w:t>
            </w:r>
            <w:proofErr w:type="spellStart"/>
            <w:r>
              <w:t>дотиків</w:t>
            </w:r>
            <w:proofErr w:type="spellEnd"/>
            <w:r>
              <w:t xml:space="preserve"> </w:t>
            </w:r>
            <w:proofErr w:type="spellStart"/>
            <w:r>
              <w:t>пальців</w:t>
            </w:r>
            <w:proofErr w:type="spellEnd"/>
            <w:r>
              <w:t xml:space="preserve"> руки, стилуса і будь-</w:t>
            </w:r>
            <w:proofErr w:type="spellStart"/>
            <w:r>
              <w:t>яких</w:t>
            </w:r>
            <w:proofErr w:type="spellEnd"/>
            <w:r>
              <w:t xml:space="preserve"> </w:t>
            </w:r>
            <w:proofErr w:type="spellStart"/>
            <w:r>
              <w:t>непрозорих</w:t>
            </w:r>
            <w:proofErr w:type="spellEnd"/>
            <w:r>
              <w:t xml:space="preserve"> </w:t>
            </w:r>
            <w:proofErr w:type="spellStart"/>
            <w:r>
              <w:t>предметів</w:t>
            </w:r>
            <w:proofErr w:type="spellEnd"/>
            <w:r>
              <w:t>;</w:t>
            </w:r>
          </w:p>
          <w:p w14:paraId="6C915905" w14:textId="77777777" w:rsidR="00D231D2" w:rsidRDefault="00D231D2" w:rsidP="00D231D2">
            <w:pPr>
              <w:pStyle w:val="ad"/>
              <w:suppressAutoHyphens w:val="0"/>
              <w:spacing w:before="0" w:after="0"/>
              <w:contextualSpacing/>
              <w:jc w:val="both"/>
            </w:pPr>
            <w:proofErr w:type="spellStart"/>
            <w:r>
              <w:t>Дотикова</w:t>
            </w:r>
            <w:proofErr w:type="spellEnd"/>
            <w:r>
              <w:t xml:space="preserve"> </w:t>
            </w:r>
            <w:proofErr w:type="spellStart"/>
            <w:r>
              <w:t>технологія</w:t>
            </w:r>
            <w:proofErr w:type="spellEnd"/>
            <w:r>
              <w:t xml:space="preserve"> </w:t>
            </w:r>
            <w:proofErr w:type="spellStart"/>
            <w:r>
              <w:t>дошки</w:t>
            </w:r>
            <w:proofErr w:type="spellEnd"/>
            <w:r>
              <w:t xml:space="preserve"> повинна </w:t>
            </w:r>
            <w:proofErr w:type="spellStart"/>
            <w:r>
              <w:t>підтримувати</w:t>
            </w:r>
            <w:proofErr w:type="spellEnd"/>
            <w:r>
              <w:t xml:space="preserve">: не </w:t>
            </w:r>
            <w:proofErr w:type="spellStart"/>
            <w:r>
              <w:t>менше</w:t>
            </w:r>
            <w:proofErr w:type="spellEnd"/>
            <w:r>
              <w:t xml:space="preserve"> 10-ти </w:t>
            </w:r>
            <w:proofErr w:type="spellStart"/>
            <w:r>
              <w:t>одночасних</w:t>
            </w:r>
            <w:proofErr w:type="spellEnd"/>
            <w:r>
              <w:t xml:space="preserve"> </w:t>
            </w:r>
            <w:proofErr w:type="spellStart"/>
            <w:r>
              <w:t>дотиків</w:t>
            </w:r>
            <w:proofErr w:type="spellEnd"/>
            <w:r>
              <w:t>,</w:t>
            </w:r>
          </w:p>
          <w:p w14:paraId="1F10F8A0" w14:textId="77777777" w:rsidR="00D231D2" w:rsidRDefault="00D231D2" w:rsidP="00D231D2">
            <w:pPr>
              <w:pStyle w:val="ad"/>
              <w:suppressAutoHyphens w:val="0"/>
              <w:spacing w:before="0" w:after="0"/>
              <w:contextualSpacing/>
              <w:jc w:val="both"/>
            </w:pPr>
            <w:proofErr w:type="spellStart"/>
            <w:r>
              <w:t>Дошка</w:t>
            </w:r>
            <w:proofErr w:type="spellEnd"/>
            <w:r>
              <w:t xml:space="preserve"> повинна </w:t>
            </w:r>
            <w:proofErr w:type="spellStart"/>
            <w:r>
              <w:rPr>
                <w:lang w:val="uk-UA"/>
              </w:rPr>
              <w:t>комлектуватися</w:t>
            </w:r>
            <w:proofErr w:type="spellEnd"/>
            <w:r>
              <w:rPr>
                <w:lang w:val="uk-UA"/>
              </w:rPr>
              <w:t xml:space="preserve"> не менше ніж 2-ма </w:t>
            </w:r>
            <w:proofErr w:type="spellStart"/>
            <w:r>
              <w:rPr>
                <w:lang w:val="uk-UA"/>
              </w:rPr>
              <w:t>стилусами</w:t>
            </w:r>
            <w:proofErr w:type="spellEnd"/>
            <w:r>
              <w:rPr>
                <w:lang w:val="uk-UA"/>
              </w:rPr>
              <w:t xml:space="preserve"> та </w:t>
            </w:r>
            <w:proofErr w:type="spellStart"/>
            <w:r>
              <w:t>мати</w:t>
            </w:r>
            <w:proofErr w:type="spellEnd"/>
            <w:r>
              <w:t xml:space="preserve"> </w:t>
            </w:r>
            <w:r>
              <w:rPr>
                <w:lang w:val="uk-UA"/>
              </w:rPr>
              <w:t>відповідні кріплення</w:t>
            </w:r>
            <w:r>
              <w:t xml:space="preserve"> для </w:t>
            </w:r>
            <w:r>
              <w:rPr>
                <w:lang w:val="uk-UA"/>
              </w:rPr>
              <w:t xml:space="preserve">2-х </w:t>
            </w:r>
            <w:proofErr w:type="spellStart"/>
            <w:r>
              <w:rPr>
                <w:lang w:val="uk-UA"/>
              </w:rPr>
              <w:t>стилусів</w:t>
            </w:r>
            <w:proofErr w:type="spellEnd"/>
            <w:r>
              <w:t>;</w:t>
            </w:r>
          </w:p>
          <w:p w14:paraId="691EC380" w14:textId="77777777" w:rsidR="00D231D2" w:rsidRDefault="00D231D2" w:rsidP="00D231D2">
            <w:pPr>
              <w:pStyle w:val="ad"/>
              <w:suppressAutoHyphens w:val="0"/>
              <w:spacing w:before="0" w:after="0"/>
              <w:contextualSpacing/>
              <w:jc w:val="both"/>
            </w:pPr>
            <w:r>
              <w:rPr>
                <w:lang w:val="uk-UA"/>
              </w:rPr>
              <w:t>Вся активна поверхня дошки повинна бути доступна для використання, не допускається наявність додаткових зайвих елементів («</w:t>
            </w:r>
            <w:proofErr w:type="spellStart"/>
            <w:r>
              <w:rPr>
                <w:lang w:val="uk-UA"/>
              </w:rPr>
              <w:t>гарачі</w:t>
            </w:r>
            <w:proofErr w:type="spellEnd"/>
            <w:r>
              <w:rPr>
                <w:lang w:val="uk-UA"/>
              </w:rPr>
              <w:t>» клавіши, написи тощо)</w:t>
            </w:r>
          </w:p>
          <w:p w14:paraId="5C3EFA3D" w14:textId="77777777" w:rsidR="00D231D2" w:rsidRDefault="00D231D2" w:rsidP="00D231D2">
            <w:pPr>
              <w:pStyle w:val="ad"/>
              <w:suppressAutoHyphens w:val="0"/>
              <w:spacing w:before="0" w:after="0"/>
              <w:contextualSpacing/>
              <w:jc w:val="both"/>
            </w:pPr>
            <w:r>
              <w:rPr>
                <w:lang w:val="uk-UA"/>
              </w:rPr>
              <w:t>Технологія – інфрачервона;</w:t>
            </w:r>
          </w:p>
          <w:p w14:paraId="7712CFD9" w14:textId="77777777" w:rsidR="00D231D2" w:rsidRPr="0034412F" w:rsidRDefault="00D231D2" w:rsidP="00D231D2">
            <w:pPr>
              <w:pStyle w:val="ad"/>
              <w:suppressAutoHyphens w:val="0"/>
              <w:spacing w:before="0" w:after="0"/>
              <w:contextualSpacing/>
              <w:jc w:val="both"/>
            </w:pPr>
            <w:proofErr w:type="spellStart"/>
            <w:r>
              <w:t>Роздільна</w:t>
            </w:r>
            <w:proofErr w:type="spellEnd"/>
            <w:r>
              <w:t xml:space="preserve"> </w:t>
            </w:r>
            <w:proofErr w:type="spellStart"/>
            <w:r>
              <w:t>здатність</w:t>
            </w:r>
            <w:proofErr w:type="spellEnd"/>
            <w:r>
              <w:t xml:space="preserve"> </w:t>
            </w:r>
            <w:proofErr w:type="spellStart"/>
            <w:r>
              <w:t>позиціонування</w:t>
            </w:r>
            <w:proofErr w:type="spellEnd"/>
            <w:r>
              <w:t xml:space="preserve"> </w:t>
            </w:r>
            <w:proofErr w:type="spellStart"/>
            <w:r>
              <w:t>дотику</w:t>
            </w:r>
            <w:proofErr w:type="spellEnd"/>
            <w:r>
              <w:t xml:space="preserve"> – не </w:t>
            </w:r>
            <w:proofErr w:type="spellStart"/>
            <w:r>
              <w:t>менше</w:t>
            </w:r>
            <w:proofErr w:type="spellEnd"/>
            <w:r>
              <w:t xml:space="preserve"> </w:t>
            </w:r>
            <w:proofErr w:type="spellStart"/>
            <w:r>
              <w:t>ніж</w:t>
            </w:r>
            <w:proofErr w:type="spellEnd"/>
            <w:r>
              <w:t xml:space="preserve"> 32000×32000 </w:t>
            </w:r>
            <w:proofErr w:type="spellStart"/>
            <w:r>
              <w:t>точок</w:t>
            </w:r>
            <w:proofErr w:type="spellEnd"/>
            <w:r>
              <w:t>;</w:t>
            </w:r>
          </w:p>
          <w:p w14:paraId="27BCA1EF" w14:textId="2EA9EE90" w:rsidR="00D231D2" w:rsidRDefault="00D231D2" w:rsidP="00D231D2">
            <w:pPr>
              <w:pStyle w:val="ad"/>
              <w:suppressAutoHyphens w:val="0"/>
              <w:spacing w:before="0" w:after="0"/>
              <w:contextualSpacing/>
              <w:jc w:val="both"/>
            </w:pPr>
            <w:r>
              <w:t>П</w:t>
            </w:r>
            <w:proofErr w:type="spellStart"/>
            <w:r>
              <w:rPr>
                <w:lang w:val="uk-UA"/>
              </w:rPr>
              <w:t>ідключення</w:t>
            </w:r>
            <w:proofErr w:type="spellEnd"/>
            <w:r>
              <w:rPr>
                <w:lang w:val="uk-UA"/>
              </w:rPr>
              <w:t xml:space="preserve">: </w:t>
            </w:r>
            <w:r>
              <w:rPr>
                <w:lang w:val="en-US"/>
              </w:rPr>
              <w:t>USB</w:t>
            </w:r>
            <w:r w:rsidRPr="009D1FB4">
              <w:t xml:space="preserve"> 2.0</w:t>
            </w:r>
            <w:r>
              <w:t xml:space="preserve"> (кабель </w:t>
            </w:r>
            <w:r>
              <w:rPr>
                <w:lang w:val="en-US"/>
              </w:rPr>
              <w:t>USB</w:t>
            </w:r>
            <w:r w:rsidRPr="009D1FB4">
              <w:t xml:space="preserve"> </w:t>
            </w:r>
            <w:proofErr w:type="spellStart"/>
            <w:r w:rsidR="002909B3">
              <w:t>довжиною</w:t>
            </w:r>
            <w:proofErr w:type="spellEnd"/>
            <w:r w:rsidR="002909B3">
              <w:t xml:space="preserve"> не </w:t>
            </w:r>
            <w:proofErr w:type="spellStart"/>
            <w:r w:rsidR="002909B3">
              <w:t>менше</w:t>
            </w:r>
            <w:proofErr w:type="spellEnd"/>
            <w:r w:rsidR="002909B3">
              <w:t xml:space="preserve"> 5</w:t>
            </w:r>
            <w:r>
              <w:t xml:space="preserve"> м в комплект</w:t>
            </w:r>
            <w:r>
              <w:rPr>
                <w:lang w:val="uk-UA"/>
              </w:rPr>
              <w:t>і)</w:t>
            </w:r>
          </w:p>
          <w:p w14:paraId="0A9D0919" w14:textId="77777777" w:rsidR="00D231D2" w:rsidRPr="00C2708D" w:rsidRDefault="00D231D2" w:rsidP="00D231D2">
            <w:pPr>
              <w:widowControl/>
              <w:tabs>
                <w:tab w:val="left" w:pos="0"/>
              </w:tabs>
              <w:autoSpaceDE/>
              <w:ind w:right="129"/>
            </w:pPr>
          </w:p>
          <w:p w14:paraId="4572AB32" w14:textId="77777777" w:rsidR="00D231D2" w:rsidRPr="006301D9" w:rsidRDefault="00D231D2" w:rsidP="00D231D2">
            <w:pPr>
              <w:widowControl/>
              <w:tabs>
                <w:tab w:val="left" w:pos="0"/>
              </w:tabs>
              <w:autoSpaceDE/>
              <w:ind w:right="129"/>
            </w:pPr>
            <w:proofErr w:type="spellStart"/>
            <w:r w:rsidRPr="006301D9">
              <w:t>Гарантія</w:t>
            </w:r>
            <w:proofErr w:type="spellEnd"/>
            <w:r w:rsidRPr="006301D9">
              <w:t xml:space="preserve"> на </w:t>
            </w:r>
            <w:proofErr w:type="spellStart"/>
            <w:r w:rsidRPr="006301D9">
              <w:t>дошку</w:t>
            </w:r>
            <w:proofErr w:type="spellEnd"/>
            <w:r w:rsidRPr="006301D9">
              <w:t xml:space="preserve"> не </w:t>
            </w:r>
            <w:proofErr w:type="spellStart"/>
            <w:r w:rsidRPr="006301D9">
              <w:t>менше</w:t>
            </w:r>
            <w:proofErr w:type="spellEnd"/>
            <w:r w:rsidRPr="006301D9">
              <w:t xml:space="preserve"> </w:t>
            </w:r>
            <w:r>
              <w:t>3</w:t>
            </w:r>
            <w:r w:rsidRPr="006301D9">
              <w:t xml:space="preserve"> (</w:t>
            </w:r>
            <w:proofErr w:type="spellStart"/>
            <w:r>
              <w:t>трьох</w:t>
            </w:r>
            <w:proofErr w:type="spellEnd"/>
            <w:r w:rsidRPr="006301D9">
              <w:t xml:space="preserve">) </w:t>
            </w:r>
            <w:proofErr w:type="spellStart"/>
            <w:r w:rsidRPr="006301D9">
              <w:t>років</w:t>
            </w:r>
            <w:proofErr w:type="spellEnd"/>
            <w:r w:rsidRPr="006301D9">
              <w:t>.</w:t>
            </w:r>
            <w:r>
              <w:t xml:space="preserve"> </w:t>
            </w:r>
            <w:proofErr w:type="spellStart"/>
            <w:r w:rsidRPr="006301D9">
              <w:t>Замовник</w:t>
            </w:r>
            <w:proofErr w:type="spellEnd"/>
            <w:r w:rsidRPr="006301D9">
              <w:t xml:space="preserve"> повинен </w:t>
            </w:r>
            <w:proofErr w:type="spellStart"/>
            <w:r w:rsidRPr="006301D9">
              <w:t>мати</w:t>
            </w:r>
            <w:proofErr w:type="spellEnd"/>
            <w:r w:rsidRPr="006301D9">
              <w:t xml:space="preserve"> </w:t>
            </w:r>
            <w:proofErr w:type="spellStart"/>
            <w:r w:rsidRPr="006301D9">
              <w:t>можливість</w:t>
            </w:r>
            <w:proofErr w:type="spellEnd"/>
            <w:r w:rsidRPr="006301D9">
              <w:t xml:space="preserve"> </w:t>
            </w:r>
            <w:proofErr w:type="spellStart"/>
            <w:r w:rsidRPr="006301D9">
              <w:t>перевірити</w:t>
            </w:r>
            <w:proofErr w:type="spellEnd"/>
            <w:r w:rsidRPr="006301D9">
              <w:t xml:space="preserve"> </w:t>
            </w:r>
            <w:proofErr w:type="spellStart"/>
            <w:r w:rsidRPr="006301D9">
              <w:t>підтвердження</w:t>
            </w:r>
            <w:proofErr w:type="spellEnd"/>
            <w:r w:rsidRPr="006301D9">
              <w:t xml:space="preserve"> </w:t>
            </w:r>
            <w:proofErr w:type="spellStart"/>
            <w:r w:rsidRPr="006301D9">
              <w:t>наданої</w:t>
            </w:r>
            <w:proofErr w:type="spellEnd"/>
            <w:r w:rsidRPr="006301D9">
              <w:t xml:space="preserve"> </w:t>
            </w:r>
            <w:proofErr w:type="spellStart"/>
            <w:r w:rsidRPr="006301D9">
              <w:t>гарантії</w:t>
            </w:r>
            <w:proofErr w:type="spellEnd"/>
            <w:r w:rsidRPr="006301D9">
              <w:t xml:space="preserve"> на </w:t>
            </w:r>
            <w:proofErr w:type="spellStart"/>
            <w:r w:rsidRPr="006301D9">
              <w:t>сайті</w:t>
            </w:r>
            <w:proofErr w:type="spellEnd"/>
            <w:r w:rsidRPr="006301D9">
              <w:t xml:space="preserve"> </w:t>
            </w:r>
            <w:proofErr w:type="spellStart"/>
            <w:r w:rsidRPr="006301D9">
              <w:t>виробника</w:t>
            </w:r>
            <w:proofErr w:type="spellEnd"/>
            <w:r w:rsidRPr="006301D9">
              <w:t xml:space="preserve">. Для </w:t>
            </w:r>
            <w:proofErr w:type="spellStart"/>
            <w:r w:rsidRPr="006301D9">
              <w:t>перевірки</w:t>
            </w:r>
            <w:proofErr w:type="spellEnd"/>
            <w:r w:rsidRPr="006301D9">
              <w:t xml:space="preserve"> </w:t>
            </w:r>
            <w:proofErr w:type="spellStart"/>
            <w:r w:rsidRPr="006301D9">
              <w:t>функціоналу</w:t>
            </w:r>
            <w:proofErr w:type="spellEnd"/>
            <w:r w:rsidRPr="006301D9">
              <w:t xml:space="preserve"> </w:t>
            </w:r>
            <w:proofErr w:type="spellStart"/>
            <w:r w:rsidRPr="006301D9">
              <w:t>учасник</w:t>
            </w:r>
            <w:proofErr w:type="spellEnd"/>
            <w:r w:rsidRPr="006301D9">
              <w:t xml:space="preserve"> повинен </w:t>
            </w:r>
            <w:proofErr w:type="spellStart"/>
            <w:r w:rsidRPr="006301D9">
              <w:t>надати</w:t>
            </w:r>
            <w:proofErr w:type="spellEnd"/>
            <w:r w:rsidRPr="006301D9">
              <w:t xml:space="preserve"> </w:t>
            </w:r>
            <w:proofErr w:type="spellStart"/>
            <w:r w:rsidRPr="006301D9">
              <w:t>посилання</w:t>
            </w:r>
            <w:proofErr w:type="spellEnd"/>
            <w:r w:rsidRPr="006301D9">
              <w:t xml:space="preserve"> на </w:t>
            </w:r>
            <w:proofErr w:type="spellStart"/>
            <w:r w:rsidRPr="006301D9">
              <w:t>відповідний</w:t>
            </w:r>
            <w:proofErr w:type="spellEnd"/>
            <w:r w:rsidRPr="006301D9">
              <w:t xml:space="preserve"> сайт з прикладом не </w:t>
            </w:r>
            <w:proofErr w:type="spellStart"/>
            <w:r w:rsidRPr="006301D9">
              <w:t>менше</w:t>
            </w:r>
            <w:proofErr w:type="spellEnd"/>
            <w:r w:rsidRPr="006301D9">
              <w:t xml:space="preserve"> 3х </w:t>
            </w:r>
            <w:proofErr w:type="spellStart"/>
            <w:r w:rsidRPr="006301D9">
              <w:t>серійних</w:t>
            </w:r>
            <w:proofErr w:type="spellEnd"/>
            <w:r w:rsidRPr="006301D9">
              <w:t xml:space="preserve"> </w:t>
            </w:r>
            <w:proofErr w:type="spellStart"/>
            <w:r w:rsidRPr="006301D9">
              <w:t>номерів</w:t>
            </w:r>
            <w:proofErr w:type="spellEnd"/>
            <w:r w:rsidRPr="006301D9">
              <w:t>.</w:t>
            </w:r>
            <w:r w:rsidRPr="005B56BE">
              <w:t xml:space="preserve"> За результатами </w:t>
            </w:r>
            <w:proofErr w:type="spellStart"/>
            <w:r w:rsidRPr="005B56BE">
              <w:t>перевірки</w:t>
            </w:r>
            <w:proofErr w:type="spellEnd"/>
            <w:r w:rsidRPr="005B56BE">
              <w:t xml:space="preserve"> сайт </w:t>
            </w:r>
            <w:proofErr w:type="spellStart"/>
            <w:r w:rsidRPr="005B56BE">
              <w:t>має</w:t>
            </w:r>
            <w:proofErr w:type="spellEnd"/>
            <w:r w:rsidRPr="005B56BE">
              <w:t xml:space="preserve"> </w:t>
            </w:r>
            <w:proofErr w:type="spellStart"/>
            <w:r w:rsidRPr="005B56BE">
              <w:t>відобразити</w:t>
            </w:r>
            <w:proofErr w:type="spellEnd"/>
            <w:r w:rsidRPr="005B56BE">
              <w:t xml:space="preserve"> артикул, </w:t>
            </w:r>
            <w:proofErr w:type="spellStart"/>
            <w:r w:rsidRPr="005B56BE">
              <w:t>серійний</w:t>
            </w:r>
            <w:proofErr w:type="spellEnd"/>
            <w:r w:rsidRPr="005B56BE">
              <w:t xml:space="preserve"> номер та </w:t>
            </w:r>
            <w:proofErr w:type="spellStart"/>
            <w:r w:rsidRPr="005B56BE">
              <w:t>термін</w:t>
            </w:r>
            <w:proofErr w:type="spellEnd"/>
            <w:r w:rsidRPr="005B56BE">
              <w:t xml:space="preserve"> </w:t>
            </w:r>
            <w:proofErr w:type="spellStart"/>
            <w:r w:rsidRPr="005B56BE">
              <w:t>дії</w:t>
            </w:r>
            <w:proofErr w:type="spellEnd"/>
            <w:r w:rsidRPr="005B56BE">
              <w:t xml:space="preserve"> </w:t>
            </w:r>
            <w:proofErr w:type="spellStart"/>
            <w:r w:rsidRPr="005B56BE">
              <w:t>гарантії</w:t>
            </w:r>
            <w:proofErr w:type="spellEnd"/>
            <w:r w:rsidRPr="005B56BE">
              <w:t>.</w:t>
            </w:r>
          </w:p>
          <w:p w14:paraId="56B79C21" w14:textId="5B1E6FF5" w:rsidR="00C9389F" w:rsidRPr="005539E9" w:rsidRDefault="00C9389F" w:rsidP="00C9389F">
            <w:pPr>
              <w:ind w:firstLine="267"/>
              <w:jc w:val="both"/>
              <w:rPr>
                <w:rFonts w:ascii="Times New Roman" w:hAnsi="Times New Roman" w:cs="Times New Roman"/>
                <w:b/>
                <w:i/>
                <w:sz w:val="22"/>
                <w:lang w:val="uk-UA"/>
              </w:rPr>
            </w:pPr>
            <w:r w:rsidRPr="005539E9">
              <w:rPr>
                <w:rFonts w:ascii="Times New Roman" w:hAnsi="Times New Roman" w:cs="Times New Roman"/>
                <w:b/>
                <w:i/>
                <w:sz w:val="22"/>
                <w:lang w:val="uk-UA"/>
              </w:rPr>
              <w:t xml:space="preserve">Б) Мультимедійний </w:t>
            </w:r>
            <w:proofErr w:type="spellStart"/>
            <w:r w:rsidRPr="005539E9">
              <w:rPr>
                <w:rFonts w:ascii="Times New Roman" w:hAnsi="Times New Roman" w:cs="Times New Roman"/>
                <w:b/>
                <w:i/>
                <w:sz w:val="22"/>
                <w:lang w:val="uk-UA"/>
              </w:rPr>
              <w:t>проєктор</w:t>
            </w:r>
            <w:proofErr w:type="spellEnd"/>
            <w:r w:rsidRPr="005539E9">
              <w:rPr>
                <w:rFonts w:ascii="Times New Roman" w:hAnsi="Times New Roman" w:cs="Times New Roman"/>
                <w:b/>
                <w:i/>
                <w:sz w:val="22"/>
                <w:lang w:val="uk-UA"/>
              </w:rPr>
              <w:t xml:space="preserve"> з короткофокусним об’єктивом:</w:t>
            </w:r>
          </w:p>
          <w:p w14:paraId="093B354A" w14:textId="77777777" w:rsidR="00D231D2" w:rsidRPr="007239AD" w:rsidRDefault="00D231D2" w:rsidP="00D231D2">
            <w:pPr>
              <w:ind w:right="129"/>
            </w:pPr>
            <w:proofErr w:type="spellStart"/>
            <w:r w:rsidRPr="007239AD">
              <w:t>Мультимедійний</w:t>
            </w:r>
            <w:proofErr w:type="spellEnd"/>
            <w:r w:rsidRPr="007239AD">
              <w:t xml:space="preserve"> </w:t>
            </w:r>
            <w:proofErr w:type="spellStart"/>
            <w:r w:rsidRPr="007239AD">
              <w:t>проєктор</w:t>
            </w:r>
            <w:proofErr w:type="spellEnd"/>
            <w:r w:rsidRPr="007239AD">
              <w:t xml:space="preserve"> з </w:t>
            </w:r>
            <w:proofErr w:type="spellStart"/>
            <w:r w:rsidRPr="007239AD">
              <w:t>короткофокусним</w:t>
            </w:r>
            <w:proofErr w:type="spellEnd"/>
            <w:r w:rsidRPr="007239AD">
              <w:t xml:space="preserve"> </w:t>
            </w:r>
            <w:proofErr w:type="spellStart"/>
            <w:r w:rsidRPr="007239AD">
              <w:t>об’єктивом</w:t>
            </w:r>
            <w:proofErr w:type="spellEnd"/>
            <w:r w:rsidRPr="007239AD">
              <w:t>:</w:t>
            </w:r>
          </w:p>
          <w:p w14:paraId="3F781699" w14:textId="77777777" w:rsidR="00D231D2" w:rsidRDefault="00D231D2" w:rsidP="00D231D2">
            <w:pPr>
              <w:ind w:right="129"/>
            </w:pPr>
            <w:proofErr w:type="spellStart"/>
            <w:r w:rsidRPr="007239AD">
              <w:t>світловий</w:t>
            </w:r>
            <w:proofErr w:type="spellEnd"/>
            <w:r w:rsidRPr="007239AD">
              <w:t xml:space="preserve"> </w:t>
            </w:r>
            <w:proofErr w:type="spellStart"/>
            <w:r w:rsidRPr="007239AD">
              <w:t>потік</w:t>
            </w:r>
            <w:proofErr w:type="spellEnd"/>
            <w:r w:rsidRPr="007239AD">
              <w:t xml:space="preserve"> не </w:t>
            </w:r>
            <w:proofErr w:type="spellStart"/>
            <w:r w:rsidRPr="007239AD">
              <w:t>менше</w:t>
            </w:r>
            <w:proofErr w:type="spellEnd"/>
            <w:r w:rsidRPr="007239AD">
              <w:t xml:space="preserve"> 3</w:t>
            </w:r>
            <w:r>
              <w:t>0</w:t>
            </w:r>
            <w:r w:rsidRPr="007239AD">
              <w:t xml:space="preserve">00 ANSI </w:t>
            </w:r>
            <w:proofErr w:type="spellStart"/>
            <w:r w:rsidRPr="007239AD">
              <w:t>люменів</w:t>
            </w:r>
            <w:proofErr w:type="spellEnd"/>
            <w:r w:rsidRPr="007239AD">
              <w:t>;</w:t>
            </w:r>
          </w:p>
          <w:p w14:paraId="7D07C6B1" w14:textId="77777777" w:rsidR="00D231D2" w:rsidRPr="007239AD" w:rsidRDefault="00D231D2" w:rsidP="00D231D2">
            <w:pPr>
              <w:ind w:right="129"/>
            </w:pPr>
            <w:proofErr w:type="spellStart"/>
            <w:r w:rsidRPr="00AE2F59">
              <w:t>Технологія</w:t>
            </w:r>
            <w:proofErr w:type="spellEnd"/>
            <w:r w:rsidRPr="00AE2F59">
              <w:t xml:space="preserve"> </w:t>
            </w:r>
            <w:proofErr w:type="spellStart"/>
            <w:r w:rsidRPr="00AE2F59">
              <w:t>відтворення</w:t>
            </w:r>
            <w:proofErr w:type="spellEnd"/>
            <w:r w:rsidRPr="00AE2F59">
              <w:t xml:space="preserve"> </w:t>
            </w:r>
            <w:proofErr w:type="spellStart"/>
            <w:r w:rsidRPr="00AE2F59">
              <w:t>зображення</w:t>
            </w:r>
            <w:proofErr w:type="spellEnd"/>
            <w:r w:rsidRPr="00AE2F59">
              <w:t xml:space="preserve"> – DLP </w:t>
            </w:r>
            <w:proofErr w:type="spellStart"/>
            <w:r w:rsidRPr="00AE2F59">
              <w:t>або</w:t>
            </w:r>
            <w:proofErr w:type="spellEnd"/>
            <w:r w:rsidRPr="00AE2F59">
              <w:t xml:space="preserve"> 3LCD</w:t>
            </w:r>
          </w:p>
          <w:p w14:paraId="2E5E6FB6" w14:textId="77777777" w:rsidR="00D231D2" w:rsidRPr="007239AD" w:rsidRDefault="00D231D2" w:rsidP="00D231D2">
            <w:pPr>
              <w:ind w:right="129"/>
            </w:pPr>
            <w:proofErr w:type="spellStart"/>
            <w:r w:rsidRPr="007239AD">
              <w:t>роздільна</w:t>
            </w:r>
            <w:proofErr w:type="spellEnd"/>
            <w:r w:rsidRPr="007239AD">
              <w:t xml:space="preserve"> </w:t>
            </w:r>
            <w:proofErr w:type="spellStart"/>
            <w:r w:rsidRPr="007239AD">
              <w:t>здатність</w:t>
            </w:r>
            <w:proofErr w:type="spellEnd"/>
            <w:r w:rsidRPr="007239AD">
              <w:t xml:space="preserve"> </w:t>
            </w:r>
            <w:proofErr w:type="spellStart"/>
            <w:r w:rsidRPr="007239AD">
              <w:t>проєктора</w:t>
            </w:r>
            <w:proofErr w:type="spellEnd"/>
            <w:r w:rsidRPr="007239AD">
              <w:t xml:space="preserve"> повинна бути не </w:t>
            </w:r>
            <w:proofErr w:type="spellStart"/>
            <w:r w:rsidRPr="007239AD">
              <w:t>менше</w:t>
            </w:r>
            <w:proofErr w:type="spellEnd"/>
            <w:r w:rsidRPr="007239AD">
              <w:t xml:space="preserve"> XGA,</w:t>
            </w:r>
          </w:p>
          <w:p w14:paraId="77F052E2" w14:textId="77777777" w:rsidR="00D231D2" w:rsidRPr="007239AD" w:rsidRDefault="00D231D2" w:rsidP="00D231D2">
            <w:pPr>
              <w:ind w:right="129"/>
            </w:pPr>
            <w:r w:rsidRPr="007239AD">
              <w:t xml:space="preserve">1024 × 768 </w:t>
            </w:r>
            <w:proofErr w:type="spellStart"/>
            <w:r w:rsidRPr="007239AD">
              <w:t>пікселів</w:t>
            </w:r>
            <w:proofErr w:type="spellEnd"/>
            <w:r w:rsidRPr="007239AD">
              <w:t xml:space="preserve">, </w:t>
            </w:r>
            <w:proofErr w:type="spellStart"/>
            <w:r>
              <w:t>оригінальне</w:t>
            </w:r>
            <w:proofErr w:type="spellEnd"/>
            <w:r>
              <w:t xml:space="preserve"> </w:t>
            </w:r>
            <w:proofErr w:type="spellStart"/>
            <w:r>
              <w:t>співвідношення</w:t>
            </w:r>
            <w:proofErr w:type="spellEnd"/>
            <w:r>
              <w:t xml:space="preserve"> </w:t>
            </w:r>
            <w:proofErr w:type="spellStart"/>
            <w:r>
              <w:t>зображення</w:t>
            </w:r>
            <w:proofErr w:type="spellEnd"/>
            <w:r>
              <w:t xml:space="preserve"> 4:3</w:t>
            </w:r>
            <w:r w:rsidRPr="007239AD">
              <w:t>;</w:t>
            </w:r>
          </w:p>
          <w:p w14:paraId="59A8AA07" w14:textId="77777777" w:rsidR="00D231D2" w:rsidRDefault="00D231D2" w:rsidP="00D231D2">
            <w:pPr>
              <w:ind w:right="129"/>
            </w:pPr>
            <w:r w:rsidRPr="007239AD">
              <w:t xml:space="preserve">ресурс </w:t>
            </w:r>
            <w:proofErr w:type="spellStart"/>
            <w:r w:rsidRPr="007239AD">
              <w:t>роботи</w:t>
            </w:r>
            <w:proofErr w:type="spellEnd"/>
            <w:r w:rsidRPr="007239AD">
              <w:t xml:space="preserve"> </w:t>
            </w:r>
            <w:proofErr w:type="spellStart"/>
            <w:r w:rsidRPr="007239AD">
              <w:t>лампи</w:t>
            </w:r>
            <w:proofErr w:type="spellEnd"/>
            <w:r w:rsidRPr="007239AD">
              <w:t xml:space="preserve"> не </w:t>
            </w:r>
            <w:proofErr w:type="spellStart"/>
            <w:r w:rsidRPr="007239AD">
              <w:t>менше</w:t>
            </w:r>
            <w:proofErr w:type="spellEnd"/>
            <w:r w:rsidRPr="007239AD">
              <w:t xml:space="preserve"> </w:t>
            </w:r>
            <w:r>
              <w:t>5</w:t>
            </w:r>
            <w:r w:rsidRPr="007239AD">
              <w:t xml:space="preserve">000 годин у стандартному </w:t>
            </w:r>
            <w:proofErr w:type="spellStart"/>
            <w:r w:rsidRPr="007239AD">
              <w:t>режимі</w:t>
            </w:r>
            <w:proofErr w:type="spellEnd"/>
            <w:r w:rsidRPr="007239AD">
              <w:t>;</w:t>
            </w:r>
          </w:p>
          <w:p w14:paraId="368FA72F" w14:textId="77777777" w:rsidR="00D231D2" w:rsidRPr="007239AD" w:rsidRDefault="00D231D2" w:rsidP="00D231D2">
            <w:pPr>
              <w:ind w:right="129"/>
            </w:pPr>
            <w:proofErr w:type="spellStart"/>
            <w:r w:rsidRPr="007239AD">
              <w:t>проєктор</w:t>
            </w:r>
            <w:proofErr w:type="spellEnd"/>
            <w:r w:rsidRPr="007239AD">
              <w:t xml:space="preserve"> повинен </w:t>
            </w:r>
            <w:proofErr w:type="spellStart"/>
            <w:r w:rsidRPr="007239AD">
              <w:t>комплектуватись</w:t>
            </w:r>
            <w:proofErr w:type="spellEnd"/>
            <w:r w:rsidRPr="007239AD">
              <w:t xml:space="preserve"> </w:t>
            </w:r>
            <w:proofErr w:type="spellStart"/>
            <w:r w:rsidRPr="007239AD">
              <w:t>спеціальним</w:t>
            </w:r>
            <w:proofErr w:type="spellEnd"/>
            <w:r w:rsidRPr="007239AD">
              <w:t xml:space="preserve"> </w:t>
            </w:r>
            <w:proofErr w:type="spellStart"/>
            <w:r w:rsidRPr="007239AD">
              <w:t>підвісом</w:t>
            </w:r>
            <w:proofErr w:type="spellEnd"/>
            <w:r w:rsidRPr="007239AD">
              <w:t>,</w:t>
            </w:r>
          </w:p>
          <w:p w14:paraId="400D8B58" w14:textId="77777777" w:rsidR="00D231D2" w:rsidRPr="007239AD" w:rsidRDefault="00D231D2" w:rsidP="00D231D2">
            <w:pPr>
              <w:ind w:right="129"/>
            </w:pPr>
            <w:proofErr w:type="spellStart"/>
            <w:r w:rsidRPr="007239AD">
              <w:t>який</w:t>
            </w:r>
            <w:proofErr w:type="spellEnd"/>
            <w:r w:rsidRPr="007239AD">
              <w:t xml:space="preserve"> </w:t>
            </w:r>
            <w:proofErr w:type="spellStart"/>
            <w:r w:rsidRPr="007239AD">
              <w:t>кріпиться</w:t>
            </w:r>
            <w:proofErr w:type="spellEnd"/>
            <w:r w:rsidRPr="007239AD">
              <w:t xml:space="preserve"> </w:t>
            </w:r>
            <w:proofErr w:type="spellStart"/>
            <w:r w:rsidRPr="007239AD">
              <w:t>безпосередньо</w:t>
            </w:r>
            <w:proofErr w:type="spellEnd"/>
            <w:r w:rsidRPr="007239AD">
              <w:t xml:space="preserve"> над </w:t>
            </w:r>
            <w:proofErr w:type="spellStart"/>
            <w:r w:rsidRPr="007239AD">
              <w:t>верхнім</w:t>
            </w:r>
            <w:proofErr w:type="spellEnd"/>
            <w:r w:rsidRPr="007239AD">
              <w:t xml:space="preserve"> </w:t>
            </w:r>
            <w:proofErr w:type="spellStart"/>
            <w:r w:rsidRPr="007239AD">
              <w:t>краєм</w:t>
            </w:r>
            <w:proofErr w:type="spellEnd"/>
            <w:r w:rsidRPr="007239AD">
              <w:t xml:space="preserve"> </w:t>
            </w:r>
            <w:proofErr w:type="spellStart"/>
            <w:r w:rsidRPr="007239AD">
              <w:t>інтерактивної</w:t>
            </w:r>
            <w:proofErr w:type="spellEnd"/>
            <w:r w:rsidRPr="007239AD">
              <w:t xml:space="preserve"> </w:t>
            </w:r>
            <w:proofErr w:type="spellStart"/>
            <w:r w:rsidRPr="007239AD">
              <w:t>дошки</w:t>
            </w:r>
            <w:proofErr w:type="spellEnd"/>
            <w:r w:rsidRPr="007239AD">
              <w:t xml:space="preserve"> до </w:t>
            </w:r>
            <w:proofErr w:type="spellStart"/>
            <w:r w:rsidRPr="007239AD">
              <w:t>стіни</w:t>
            </w:r>
            <w:proofErr w:type="spellEnd"/>
            <w:r w:rsidRPr="007239AD">
              <w:t xml:space="preserve"> </w:t>
            </w:r>
            <w:proofErr w:type="spellStart"/>
            <w:r w:rsidRPr="007239AD">
              <w:t>або</w:t>
            </w:r>
            <w:proofErr w:type="spellEnd"/>
            <w:r w:rsidRPr="007239AD">
              <w:t xml:space="preserve"> до </w:t>
            </w:r>
            <w:proofErr w:type="spellStart"/>
            <w:r w:rsidRPr="007239AD">
              <w:t>стелі</w:t>
            </w:r>
            <w:proofErr w:type="spellEnd"/>
            <w:r w:rsidRPr="007239AD">
              <w:t>;</w:t>
            </w:r>
          </w:p>
          <w:p w14:paraId="62A77D91" w14:textId="77777777" w:rsidR="00D231D2" w:rsidRPr="007239AD" w:rsidRDefault="00D231D2" w:rsidP="00D231D2">
            <w:pPr>
              <w:ind w:right="129"/>
            </w:pPr>
            <w:proofErr w:type="spellStart"/>
            <w:r w:rsidRPr="007239AD">
              <w:t>відстань</w:t>
            </w:r>
            <w:proofErr w:type="spellEnd"/>
            <w:r w:rsidRPr="007239AD">
              <w:t xml:space="preserve"> </w:t>
            </w:r>
            <w:proofErr w:type="spellStart"/>
            <w:r w:rsidRPr="007239AD">
              <w:t>від</w:t>
            </w:r>
            <w:proofErr w:type="spellEnd"/>
            <w:r w:rsidRPr="007239AD">
              <w:t xml:space="preserve"> </w:t>
            </w:r>
            <w:proofErr w:type="spellStart"/>
            <w:r w:rsidRPr="007239AD">
              <w:t>об’єктива</w:t>
            </w:r>
            <w:proofErr w:type="spellEnd"/>
            <w:r w:rsidRPr="007239AD">
              <w:t xml:space="preserve"> </w:t>
            </w:r>
            <w:proofErr w:type="spellStart"/>
            <w:r w:rsidRPr="007239AD">
              <w:t>проєктора</w:t>
            </w:r>
            <w:proofErr w:type="spellEnd"/>
            <w:r w:rsidRPr="007239AD">
              <w:t xml:space="preserve"> до </w:t>
            </w:r>
            <w:proofErr w:type="spellStart"/>
            <w:r w:rsidRPr="007239AD">
              <w:t>площини</w:t>
            </w:r>
            <w:proofErr w:type="spellEnd"/>
            <w:r w:rsidRPr="007239AD">
              <w:t xml:space="preserve"> </w:t>
            </w:r>
            <w:proofErr w:type="spellStart"/>
            <w:r w:rsidRPr="007239AD">
              <w:t>проекції</w:t>
            </w:r>
            <w:proofErr w:type="spellEnd"/>
            <w:r w:rsidRPr="007239AD">
              <w:t xml:space="preserve"> не </w:t>
            </w:r>
            <w:proofErr w:type="spellStart"/>
            <w:r w:rsidRPr="007239AD">
              <w:t>більше</w:t>
            </w:r>
            <w:proofErr w:type="spellEnd"/>
            <w:r w:rsidRPr="007239AD">
              <w:t xml:space="preserve"> 1 м;</w:t>
            </w:r>
          </w:p>
          <w:p w14:paraId="4E891245" w14:textId="77777777" w:rsidR="00D231D2" w:rsidRPr="007239AD" w:rsidRDefault="00D231D2" w:rsidP="00D231D2">
            <w:pPr>
              <w:ind w:right="129"/>
            </w:pPr>
            <w:proofErr w:type="spellStart"/>
            <w:r w:rsidRPr="007239AD">
              <w:t>довжина</w:t>
            </w:r>
            <w:proofErr w:type="spellEnd"/>
            <w:r w:rsidRPr="007239AD">
              <w:t xml:space="preserve"> </w:t>
            </w:r>
            <w:proofErr w:type="spellStart"/>
            <w:r w:rsidRPr="007239AD">
              <w:t>інтерфейсного</w:t>
            </w:r>
            <w:proofErr w:type="spellEnd"/>
            <w:r w:rsidRPr="007239AD">
              <w:t xml:space="preserve"> дроту - не </w:t>
            </w:r>
            <w:proofErr w:type="spellStart"/>
            <w:r w:rsidRPr="007239AD">
              <w:t>менша</w:t>
            </w:r>
            <w:proofErr w:type="spellEnd"/>
            <w:r w:rsidRPr="007239AD">
              <w:t xml:space="preserve">, </w:t>
            </w:r>
            <w:proofErr w:type="spellStart"/>
            <w:r w:rsidRPr="007239AD">
              <w:t>ніж</w:t>
            </w:r>
            <w:proofErr w:type="spellEnd"/>
            <w:r w:rsidRPr="007239AD">
              <w:t xml:space="preserve"> </w:t>
            </w:r>
            <w:proofErr w:type="spellStart"/>
            <w:r w:rsidRPr="007239AD">
              <w:t>необхідна</w:t>
            </w:r>
            <w:proofErr w:type="spellEnd"/>
            <w:r w:rsidRPr="007239AD">
              <w:t xml:space="preserve"> для </w:t>
            </w:r>
            <w:proofErr w:type="spellStart"/>
            <w:r w:rsidRPr="007239AD">
              <w:t>підключення</w:t>
            </w:r>
            <w:proofErr w:type="spellEnd"/>
            <w:r w:rsidRPr="007239AD">
              <w:t xml:space="preserve"> пристрою до ПК </w:t>
            </w:r>
            <w:proofErr w:type="spellStart"/>
            <w:r w:rsidRPr="007239AD">
              <w:t>педагогічного</w:t>
            </w:r>
            <w:proofErr w:type="spellEnd"/>
            <w:r w:rsidRPr="007239AD">
              <w:t xml:space="preserve"> </w:t>
            </w:r>
            <w:proofErr w:type="spellStart"/>
            <w:r w:rsidRPr="007239AD">
              <w:t>працівника</w:t>
            </w:r>
            <w:proofErr w:type="spellEnd"/>
            <w:r w:rsidRPr="007239AD">
              <w:t xml:space="preserve"> у </w:t>
            </w:r>
            <w:proofErr w:type="spellStart"/>
            <w:r w:rsidRPr="007239AD">
              <w:t>місці</w:t>
            </w:r>
            <w:proofErr w:type="spellEnd"/>
            <w:r w:rsidRPr="007239AD">
              <w:t xml:space="preserve"> </w:t>
            </w:r>
            <w:proofErr w:type="spellStart"/>
            <w:r w:rsidRPr="007239AD">
              <w:t>його</w:t>
            </w:r>
            <w:proofErr w:type="spellEnd"/>
            <w:r w:rsidRPr="007239AD">
              <w:t xml:space="preserve"> </w:t>
            </w:r>
            <w:proofErr w:type="spellStart"/>
            <w:r w:rsidRPr="007239AD">
              <w:t>встановлення</w:t>
            </w:r>
            <w:proofErr w:type="spellEnd"/>
            <w:r w:rsidRPr="007239AD">
              <w:t>;</w:t>
            </w:r>
          </w:p>
          <w:p w14:paraId="2E6335BF" w14:textId="7B8EBECC" w:rsidR="00C9389F" w:rsidRPr="005539E9" w:rsidRDefault="00D231D2" w:rsidP="00D231D2">
            <w:pPr>
              <w:ind w:firstLine="267"/>
              <w:jc w:val="both"/>
              <w:rPr>
                <w:rFonts w:ascii="Times New Roman" w:hAnsi="Times New Roman" w:cs="Times New Roman"/>
                <w:sz w:val="22"/>
                <w:lang w:val="uk-UA"/>
              </w:rPr>
            </w:pPr>
            <w:proofErr w:type="spellStart"/>
            <w:r w:rsidRPr="007239AD">
              <w:lastRenderedPageBreak/>
              <w:t>гарантія</w:t>
            </w:r>
            <w:proofErr w:type="spellEnd"/>
            <w:r w:rsidRPr="007239AD">
              <w:t xml:space="preserve"> на </w:t>
            </w:r>
            <w:proofErr w:type="spellStart"/>
            <w:r w:rsidRPr="007239AD">
              <w:t>проєктор</w:t>
            </w:r>
            <w:proofErr w:type="spellEnd"/>
            <w:r w:rsidRPr="007239AD">
              <w:t xml:space="preserve"> не </w:t>
            </w:r>
            <w:proofErr w:type="spellStart"/>
            <w:r w:rsidRPr="007239AD">
              <w:t>менше</w:t>
            </w:r>
            <w:proofErr w:type="spellEnd"/>
            <w:r w:rsidRPr="007239AD">
              <w:t xml:space="preserve"> </w:t>
            </w:r>
            <w:r>
              <w:t>3</w:t>
            </w:r>
            <w:r w:rsidRPr="007239AD">
              <w:t xml:space="preserve"> </w:t>
            </w:r>
            <w:proofErr w:type="spellStart"/>
            <w:r w:rsidRPr="007239AD">
              <w:t>років</w:t>
            </w:r>
            <w:proofErr w:type="spellEnd"/>
            <w:r w:rsidR="00C9389F" w:rsidRPr="005539E9">
              <w:rPr>
                <w:rFonts w:ascii="Times New Roman" w:hAnsi="Times New Roman" w:cs="Times New Roman"/>
                <w:sz w:val="22"/>
                <w:lang w:val="uk-UA"/>
              </w:rPr>
              <w:t>;</w:t>
            </w:r>
          </w:p>
          <w:p w14:paraId="2F11A360" w14:textId="6F49CBBA" w:rsidR="00C9389F" w:rsidRPr="005539E9" w:rsidRDefault="00C9389F" w:rsidP="00C9389F">
            <w:pPr>
              <w:ind w:firstLine="267"/>
              <w:jc w:val="both"/>
              <w:rPr>
                <w:rFonts w:ascii="Times New Roman" w:hAnsi="Times New Roman" w:cs="Times New Roman"/>
                <w:sz w:val="22"/>
                <w:lang w:val="uk-UA"/>
              </w:rPr>
            </w:pPr>
            <w:r w:rsidRPr="005539E9">
              <w:rPr>
                <w:rFonts w:ascii="Times New Roman" w:hAnsi="Times New Roman" w:cs="Times New Roman"/>
                <w:sz w:val="22"/>
                <w:lang w:val="uk-UA"/>
              </w:rPr>
              <w:t xml:space="preserve">гарантія на лампу </w:t>
            </w:r>
            <w:proofErr w:type="spellStart"/>
            <w:r w:rsidRPr="005539E9">
              <w:rPr>
                <w:rFonts w:ascii="Times New Roman" w:hAnsi="Times New Roman" w:cs="Times New Roman"/>
                <w:sz w:val="22"/>
                <w:lang w:val="uk-UA"/>
              </w:rPr>
              <w:t>проєктора</w:t>
            </w:r>
            <w:proofErr w:type="spellEnd"/>
            <w:r w:rsidRPr="005539E9">
              <w:rPr>
                <w:rFonts w:ascii="Times New Roman" w:hAnsi="Times New Roman" w:cs="Times New Roman"/>
                <w:sz w:val="22"/>
                <w:lang w:val="uk-UA"/>
              </w:rPr>
              <w:t xml:space="preserve"> не менше 1 року або 1000 годин в робочому режимі</w:t>
            </w:r>
            <w:r w:rsidR="00D231D2">
              <w:rPr>
                <w:rFonts w:ascii="Times New Roman" w:hAnsi="Times New Roman" w:cs="Times New Roman"/>
                <w:sz w:val="22"/>
                <w:lang w:val="uk-UA"/>
              </w:rPr>
              <w:t>.</w:t>
            </w:r>
          </w:p>
          <w:p w14:paraId="52B55C30" w14:textId="77777777" w:rsidR="00C9389F" w:rsidRPr="005539E9" w:rsidRDefault="00C9389F" w:rsidP="00C9389F">
            <w:pPr>
              <w:ind w:firstLine="267"/>
              <w:jc w:val="both"/>
              <w:rPr>
                <w:rFonts w:ascii="Times New Roman" w:hAnsi="Times New Roman" w:cs="Times New Roman"/>
                <w:b/>
                <w:sz w:val="22"/>
                <w:lang w:val="uk-UA"/>
              </w:rPr>
            </w:pPr>
            <w:r w:rsidRPr="005539E9">
              <w:rPr>
                <w:rFonts w:ascii="Times New Roman" w:hAnsi="Times New Roman" w:cs="Times New Roman"/>
                <w:b/>
                <w:sz w:val="22"/>
                <w:lang w:val="uk-UA"/>
              </w:rPr>
              <w:t xml:space="preserve">В) Базове програмне забезпечення для інтерактивної дошки та мультимедійного </w:t>
            </w:r>
            <w:proofErr w:type="spellStart"/>
            <w:r w:rsidRPr="005539E9">
              <w:rPr>
                <w:rFonts w:ascii="Times New Roman" w:hAnsi="Times New Roman" w:cs="Times New Roman"/>
                <w:b/>
                <w:sz w:val="22"/>
                <w:lang w:val="uk-UA"/>
              </w:rPr>
              <w:t>проєктора</w:t>
            </w:r>
            <w:proofErr w:type="spellEnd"/>
            <w:r w:rsidRPr="005539E9">
              <w:rPr>
                <w:rFonts w:ascii="Times New Roman" w:hAnsi="Times New Roman" w:cs="Times New Roman"/>
                <w:b/>
                <w:sz w:val="22"/>
                <w:lang w:val="uk-UA"/>
              </w:rPr>
              <w:t>:</w:t>
            </w:r>
          </w:p>
          <w:p w14:paraId="6CA0E06F" w14:textId="77777777" w:rsidR="00D231D2" w:rsidRDefault="00D231D2" w:rsidP="00D231D2">
            <w:pPr>
              <w:widowControl/>
              <w:tabs>
                <w:tab w:val="left" w:pos="0"/>
              </w:tabs>
              <w:autoSpaceDE/>
              <w:ind w:right="129"/>
            </w:pPr>
            <w:proofErr w:type="spellStart"/>
            <w:r>
              <w:t>Кожна</w:t>
            </w:r>
            <w:proofErr w:type="spellEnd"/>
            <w:r>
              <w:t xml:space="preserve"> </w:t>
            </w:r>
            <w:proofErr w:type="spellStart"/>
            <w:r>
              <w:t>одиниця</w:t>
            </w:r>
            <w:proofErr w:type="spellEnd"/>
            <w:r>
              <w:t xml:space="preserve"> </w:t>
            </w:r>
            <w:proofErr w:type="spellStart"/>
            <w:r>
              <w:t>інтерактивних</w:t>
            </w:r>
            <w:proofErr w:type="spellEnd"/>
            <w:r>
              <w:t xml:space="preserve"> </w:t>
            </w:r>
            <w:proofErr w:type="spellStart"/>
            <w:r>
              <w:t>дошок</w:t>
            </w:r>
            <w:proofErr w:type="spellEnd"/>
            <w:r>
              <w:t xml:space="preserve"> повинна бути укомплектована </w:t>
            </w:r>
            <w:proofErr w:type="spellStart"/>
            <w:r>
              <w:t>спеціалізованим</w:t>
            </w:r>
            <w:proofErr w:type="spellEnd"/>
            <w:r>
              <w:t xml:space="preserve"> </w:t>
            </w:r>
            <w:proofErr w:type="spellStart"/>
            <w:r>
              <w:t>програмним</w:t>
            </w:r>
            <w:proofErr w:type="spellEnd"/>
            <w:r>
              <w:t xml:space="preserve"> </w:t>
            </w:r>
            <w:proofErr w:type="spellStart"/>
            <w:r>
              <w:t>забезпеченням</w:t>
            </w:r>
            <w:proofErr w:type="spellEnd"/>
            <w:r>
              <w:t xml:space="preserve"> </w:t>
            </w:r>
            <w:proofErr w:type="spellStart"/>
            <w:r>
              <w:t>від</w:t>
            </w:r>
            <w:proofErr w:type="spellEnd"/>
            <w:r>
              <w:t xml:space="preserve"> </w:t>
            </w:r>
            <w:proofErr w:type="spellStart"/>
            <w:r>
              <w:t>виробника</w:t>
            </w:r>
            <w:proofErr w:type="spellEnd"/>
            <w:r>
              <w:t xml:space="preserve"> </w:t>
            </w:r>
            <w:proofErr w:type="spellStart"/>
            <w:r>
              <w:t>інтерактивних</w:t>
            </w:r>
            <w:proofErr w:type="spellEnd"/>
            <w:r>
              <w:t xml:space="preserve"> </w:t>
            </w:r>
            <w:proofErr w:type="spellStart"/>
            <w:r>
              <w:t>дошок</w:t>
            </w:r>
            <w:proofErr w:type="spellEnd"/>
            <w:r>
              <w:t xml:space="preserve"> з характеристиками, не </w:t>
            </w:r>
            <w:proofErr w:type="spellStart"/>
            <w:r>
              <w:t>нижче</w:t>
            </w:r>
            <w:proofErr w:type="spellEnd"/>
            <w:r>
              <w:t xml:space="preserve"> </w:t>
            </w:r>
            <w:proofErr w:type="spellStart"/>
            <w:r>
              <w:t>зазначених</w:t>
            </w:r>
            <w:proofErr w:type="spellEnd"/>
            <w:r>
              <w:t>:</w:t>
            </w:r>
          </w:p>
          <w:p w14:paraId="72CEF4A9" w14:textId="77777777" w:rsidR="00D231D2" w:rsidRDefault="00D231D2" w:rsidP="00D231D2">
            <w:pPr>
              <w:widowControl/>
              <w:tabs>
                <w:tab w:val="left" w:pos="0"/>
              </w:tabs>
              <w:autoSpaceDE/>
              <w:ind w:right="129"/>
            </w:pPr>
          </w:p>
          <w:p w14:paraId="088CFECB" w14:textId="77777777" w:rsidR="00D231D2" w:rsidRDefault="00D231D2" w:rsidP="00D231D2">
            <w:pPr>
              <w:widowControl/>
              <w:tabs>
                <w:tab w:val="left" w:pos="0"/>
              </w:tabs>
              <w:autoSpaceDE/>
              <w:ind w:right="129"/>
            </w:pPr>
            <w:r>
              <w:t xml:space="preserve">1) </w:t>
            </w:r>
            <w:proofErr w:type="spellStart"/>
            <w:r>
              <w:t>Програмне</w:t>
            </w:r>
            <w:proofErr w:type="spellEnd"/>
            <w:r>
              <w:t xml:space="preserve"> </w:t>
            </w:r>
            <w:proofErr w:type="spellStart"/>
            <w:r>
              <w:t>забезпечення</w:t>
            </w:r>
            <w:proofErr w:type="spellEnd"/>
            <w:r>
              <w:t xml:space="preserve"> для </w:t>
            </w:r>
            <w:proofErr w:type="spellStart"/>
            <w:r>
              <w:t>створення</w:t>
            </w:r>
            <w:proofErr w:type="spellEnd"/>
            <w:r>
              <w:t xml:space="preserve">, перегляду та </w:t>
            </w:r>
            <w:proofErr w:type="spellStart"/>
            <w:r>
              <w:t>програвання</w:t>
            </w:r>
            <w:proofErr w:type="spellEnd"/>
            <w:r>
              <w:t xml:space="preserve"> </w:t>
            </w:r>
            <w:proofErr w:type="spellStart"/>
            <w:r>
              <w:t>інтерактивного</w:t>
            </w:r>
            <w:proofErr w:type="spellEnd"/>
            <w:r>
              <w:t xml:space="preserve"> </w:t>
            </w:r>
            <w:proofErr w:type="spellStart"/>
            <w:r>
              <w:t>навчального</w:t>
            </w:r>
            <w:proofErr w:type="spellEnd"/>
            <w:r>
              <w:t xml:space="preserve"> контенту</w:t>
            </w:r>
            <w:r w:rsidRPr="00534C61">
              <w:t xml:space="preserve"> </w:t>
            </w:r>
            <w:r>
              <w:t xml:space="preserve">– конструктор </w:t>
            </w:r>
            <w:proofErr w:type="spellStart"/>
            <w:r>
              <w:t>інтерактивних</w:t>
            </w:r>
            <w:proofErr w:type="spellEnd"/>
            <w:r>
              <w:t xml:space="preserve"> </w:t>
            </w:r>
            <w:proofErr w:type="spellStart"/>
            <w:r>
              <w:t>уроків</w:t>
            </w:r>
            <w:proofErr w:type="spellEnd"/>
            <w:r>
              <w:t xml:space="preserve">, </w:t>
            </w:r>
            <w:r w:rsidRPr="00534C61">
              <w:t xml:space="preserve">з </w:t>
            </w:r>
            <w:proofErr w:type="spellStart"/>
            <w:r>
              <w:t>безстроковою</w:t>
            </w:r>
            <w:proofErr w:type="spellEnd"/>
            <w:r>
              <w:t xml:space="preserve"> </w:t>
            </w:r>
            <w:proofErr w:type="spellStart"/>
            <w:r w:rsidRPr="00534C61">
              <w:t>ліцен</w:t>
            </w:r>
            <w:r>
              <w:t>з</w:t>
            </w:r>
            <w:r w:rsidRPr="00534C61">
              <w:t>ією</w:t>
            </w:r>
            <w:proofErr w:type="spellEnd"/>
            <w:r>
              <w:t xml:space="preserve"> для кожного пристрою (</w:t>
            </w:r>
            <w:proofErr w:type="spellStart"/>
            <w:r>
              <w:t>інтерактивної</w:t>
            </w:r>
            <w:proofErr w:type="spellEnd"/>
            <w:r>
              <w:t xml:space="preserve"> </w:t>
            </w:r>
            <w:proofErr w:type="spellStart"/>
            <w:r>
              <w:t>дошки</w:t>
            </w:r>
            <w:proofErr w:type="spellEnd"/>
            <w:r>
              <w:t xml:space="preserve">, </w:t>
            </w:r>
            <w:proofErr w:type="spellStart"/>
            <w:r>
              <w:t>панелі</w:t>
            </w:r>
            <w:proofErr w:type="spellEnd"/>
            <w:r>
              <w:t>)</w:t>
            </w:r>
            <w:r w:rsidRPr="00534C61">
              <w:t>:</w:t>
            </w:r>
            <w:r>
              <w:t xml:space="preserve"> </w:t>
            </w:r>
          </w:p>
          <w:p w14:paraId="24176DEA" w14:textId="77777777" w:rsidR="00D231D2" w:rsidRDefault="00D231D2" w:rsidP="00D231D2">
            <w:pPr>
              <w:widowControl/>
              <w:tabs>
                <w:tab w:val="left" w:pos="0"/>
              </w:tabs>
              <w:autoSpaceDE/>
              <w:ind w:right="129"/>
            </w:pPr>
          </w:p>
          <w:p w14:paraId="31E07E61" w14:textId="77777777" w:rsidR="00D231D2" w:rsidRDefault="00D231D2" w:rsidP="00D231D2">
            <w:pPr>
              <w:widowControl/>
              <w:tabs>
                <w:tab w:val="left" w:pos="0"/>
              </w:tabs>
              <w:autoSpaceDE/>
              <w:ind w:right="129"/>
            </w:pPr>
            <w:r>
              <w:t xml:space="preserve">ПЗ повинно </w:t>
            </w:r>
            <w:proofErr w:type="spellStart"/>
            <w:r>
              <w:t>містити</w:t>
            </w:r>
            <w:proofErr w:type="spellEnd"/>
            <w:r>
              <w:t xml:space="preserve"> </w:t>
            </w:r>
            <w:proofErr w:type="spellStart"/>
            <w:r>
              <w:t>наступні</w:t>
            </w:r>
            <w:proofErr w:type="spellEnd"/>
            <w:r>
              <w:t xml:space="preserve"> </w:t>
            </w:r>
            <w:proofErr w:type="spellStart"/>
            <w:r>
              <w:t>елементи</w:t>
            </w:r>
            <w:proofErr w:type="spellEnd"/>
            <w:r>
              <w:t>:</w:t>
            </w:r>
          </w:p>
          <w:p w14:paraId="0C5D16F3" w14:textId="77777777" w:rsidR="00D231D2" w:rsidRDefault="00D231D2" w:rsidP="00D231D2">
            <w:pPr>
              <w:widowControl/>
              <w:tabs>
                <w:tab w:val="left" w:pos="0"/>
              </w:tabs>
              <w:autoSpaceDE/>
              <w:ind w:right="129"/>
            </w:pPr>
            <w:r>
              <w:t xml:space="preserve">- Панель </w:t>
            </w:r>
            <w:proofErr w:type="spellStart"/>
            <w:r>
              <w:t>інструментів</w:t>
            </w:r>
            <w:proofErr w:type="spellEnd"/>
          </w:p>
          <w:p w14:paraId="6A46153B" w14:textId="77777777" w:rsidR="00D231D2" w:rsidRDefault="00D231D2" w:rsidP="00D231D2">
            <w:pPr>
              <w:widowControl/>
              <w:tabs>
                <w:tab w:val="left" w:pos="0"/>
              </w:tabs>
              <w:autoSpaceDE/>
              <w:ind w:right="129"/>
            </w:pPr>
            <w:r>
              <w:t xml:space="preserve">- </w:t>
            </w:r>
            <w:proofErr w:type="spellStart"/>
            <w:r>
              <w:t>Оглядачі</w:t>
            </w:r>
            <w:proofErr w:type="spellEnd"/>
          </w:p>
          <w:p w14:paraId="1DA9780A" w14:textId="77777777" w:rsidR="00D231D2" w:rsidRDefault="00D231D2" w:rsidP="00D231D2">
            <w:pPr>
              <w:widowControl/>
              <w:tabs>
                <w:tab w:val="left" w:pos="0"/>
              </w:tabs>
              <w:autoSpaceDE/>
              <w:ind w:right="129"/>
            </w:pPr>
            <w:r>
              <w:t xml:space="preserve">- Меню </w:t>
            </w:r>
            <w:proofErr w:type="spellStart"/>
            <w:r>
              <w:t>додатка</w:t>
            </w:r>
            <w:proofErr w:type="spellEnd"/>
          </w:p>
          <w:p w14:paraId="096ED7ED" w14:textId="77777777" w:rsidR="00D231D2" w:rsidRDefault="00D231D2" w:rsidP="00D231D2">
            <w:pPr>
              <w:widowControl/>
              <w:tabs>
                <w:tab w:val="left" w:pos="0"/>
              </w:tabs>
              <w:autoSpaceDE/>
              <w:ind w:right="129"/>
            </w:pPr>
            <w:r>
              <w:t xml:space="preserve">- </w:t>
            </w:r>
            <w:proofErr w:type="spellStart"/>
            <w:r>
              <w:t>Назва</w:t>
            </w:r>
            <w:proofErr w:type="spellEnd"/>
            <w:r>
              <w:t xml:space="preserve"> </w:t>
            </w:r>
            <w:proofErr w:type="spellStart"/>
            <w:r>
              <w:t>фліпчарта</w:t>
            </w:r>
            <w:proofErr w:type="spellEnd"/>
          </w:p>
          <w:p w14:paraId="7C5E4CBA" w14:textId="77777777" w:rsidR="00D231D2" w:rsidRDefault="00D231D2" w:rsidP="00D231D2">
            <w:pPr>
              <w:widowControl/>
              <w:tabs>
                <w:tab w:val="left" w:pos="0"/>
              </w:tabs>
              <w:autoSpaceDE/>
              <w:ind w:right="129"/>
            </w:pPr>
            <w:r>
              <w:t xml:space="preserve">- Режим </w:t>
            </w:r>
            <w:proofErr w:type="spellStart"/>
            <w:r>
              <w:t>відображення</w:t>
            </w:r>
            <w:proofErr w:type="spellEnd"/>
          </w:p>
          <w:p w14:paraId="48B26D29" w14:textId="77777777" w:rsidR="00D231D2" w:rsidRDefault="00D231D2" w:rsidP="00D231D2">
            <w:pPr>
              <w:widowControl/>
              <w:tabs>
                <w:tab w:val="left" w:pos="0"/>
              </w:tabs>
              <w:autoSpaceDE/>
              <w:ind w:right="129"/>
            </w:pPr>
            <w:r>
              <w:t xml:space="preserve">- </w:t>
            </w:r>
            <w:proofErr w:type="spellStart"/>
            <w:r>
              <w:t>Сторінка</w:t>
            </w:r>
            <w:proofErr w:type="spellEnd"/>
            <w:r>
              <w:t xml:space="preserve"> </w:t>
            </w:r>
            <w:proofErr w:type="spellStart"/>
            <w:r>
              <w:t>фліпчарта</w:t>
            </w:r>
            <w:proofErr w:type="spellEnd"/>
          </w:p>
          <w:p w14:paraId="0012A5D3" w14:textId="77777777" w:rsidR="00D231D2" w:rsidRDefault="00D231D2" w:rsidP="00D231D2">
            <w:pPr>
              <w:widowControl/>
              <w:tabs>
                <w:tab w:val="left" w:pos="0"/>
              </w:tabs>
              <w:autoSpaceDE/>
              <w:ind w:right="129"/>
            </w:pPr>
            <w:r>
              <w:t xml:space="preserve">- </w:t>
            </w:r>
            <w:proofErr w:type="spellStart"/>
            <w:r>
              <w:t>Кошик</w:t>
            </w:r>
            <w:proofErr w:type="spellEnd"/>
          </w:p>
          <w:p w14:paraId="667040A7" w14:textId="77777777" w:rsidR="00D231D2" w:rsidRDefault="00D231D2" w:rsidP="00D231D2">
            <w:pPr>
              <w:widowControl/>
              <w:tabs>
                <w:tab w:val="left" w:pos="0"/>
              </w:tabs>
              <w:autoSpaceDE/>
              <w:ind w:right="129"/>
            </w:pPr>
            <w:r>
              <w:t xml:space="preserve">ПЗ повинно </w:t>
            </w:r>
            <w:proofErr w:type="spellStart"/>
            <w:r>
              <w:t>мати</w:t>
            </w:r>
            <w:proofErr w:type="spellEnd"/>
            <w:r>
              <w:t xml:space="preserve"> </w:t>
            </w:r>
            <w:proofErr w:type="spellStart"/>
            <w:r>
              <w:t>наступний</w:t>
            </w:r>
            <w:proofErr w:type="spellEnd"/>
            <w:r>
              <w:t xml:space="preserve"> </w:t>
            </w:r>
            <w:proofErr w:type="spellStart"/>
            <w:r>
              <w:t>функціонал</w:t>
            </w:r>
            <w:proofErr w:type="spellEnd"/>
            <w:r>
              <w:t>:</w:t>
            </w:r>
          </w:p>
          <w:p w14:paraId="7B6D3EED" w14:textId="77777777" w:rsidR="00D231D2" w:rsidRDefault="00D231D2" w:rsidP="00D231D2">
            <w:pPr>
              <w:widowControl/>
              <w:tabs>
                <w:tab w:val="left" w:pos="0"/>
              </w:tabs>
              <w:autoSpaceDE/>
              <w:ind w:right="129"/>
            </w:pPr>
            <w:r w:rsidRPr="00E92686">
              <w:t xml:space="preserve">- </w:t>
            </w:r>
            <w:proofErr w:type="spellStart"/>
            <w:r>
              <w:t>І</w:t>
            </w:r>
            <w:r w:rsidRPr="00E92686">
              <w:t>нструмент</w:t>
            </w:r>
            <w:r>
              <w:t>и</w:t>
            </w:r>
            <w:proofErr w:type="spellEnd"/>
            <w:r>
              <w:t xml:space="preserve"> </w:t>
            </w:r>
            <w:proofErr w:type="spellStart"/>
            <w:r>
              <w:t>написання</w:t>
            </w:r>
            <w:proofErr w:type="spellEnd"/>
            <w:r>
              <w:t xml:space="preserve"> і </w:t>
            </w:r>
            <w:proofErr w:type="spellStart"/>
            <w:r>
              <w:t>форматування</w:t>
            </w:r>
            <w:proofErr w:type="spellEnd"/>
            <w:r w:rsidRPr="00E92686">
              <w:t>: ручка</w:t>
            </w:r>
            <w:r>
              <w:t xml:space="preserve">, маркер, ластик, заливка, </w:t>
            </w:r>
            <w:proofErr w:type="spellStart"/>
            <w:r>
              <w:t>вибір</w:t>
            </w:r>
            <w:proofErr w:type="spellEnd"/>
            <w:r>
              <w:t xml:space="preserve"> </w:t>
            </w:r>
            <w:proofErr w:type="spellStart"/>
            <w:r>
              <w:t>кольору</w:t>
            </w:r>
            <w:proofErr w:type="spellEnd"/>
            <w:r>
              <w:t xml:space="preserve">, </w:t>
            </w:r>
            <w:proofErr w:type="spellStart"/>
            <w:r>
              <w:t>додавання</w:t>
            </w:r>
            <w:proofErr w:type="spellEnd"/>
            <w:r>
              <w:t xml:space="preserve"> і </w:t>
            </w:r>
            <w:proofErr w:type="spellStart"/>
            <w:r>
              <w:t>форматування</w:t>
            </w:r>
            <w:proofErr w:type="spellEnd"/>
            <w:r>
              <w:t xml:space="preserve"> тексту </w:t>
            </w:r>
            <w:proofErr w:type="spellStart"/>
            <w:r>
              <w:t>тощо</w:t>
            </w:r>
            <w:proofErr w:type="spellEnd"/>
            <w:r>
              <w:t>;</w:t>
            </w:r>
          </w:p>
          <w:p w14:paraId="29140608" w14:textId="77777777" w:rsidR="00D231D2" w:rsidRPr="00E92686" w:rsidRDefault="00D231D2" w:rsidP="00D231D2">
            <w:pPr>
              <w:widowControl/>
              <w:tabs>
                <w:tab w:val="left" w:pos="0"/>
              </w:tabs>
              <w:autoSpaceDE/>
              <w:ind w:right="129"/>
            </w:pPr>
            <w:r>
              <w:t xml:space="preserve">- </w:t>
            </w:r>
            <w:proofErr w:type="spellStart"/>
            <w:r>
              <w:t>Створення</w:t>
            </w:r>
            <w:proofErr w:type="spellEnd"/>
            <w:r>
              <w:t xml:space="preserve"> </w:t>
            </w:r>
            <w:proofErr w:type="spellStart"/>
            <w:r>
              <w:t>фонової</w:t>
            </w:r>
            <w:proofErr w:type="spellEnd"/>
            <w:r>
              <w:t xml:space="preserve"> </w:t>
            </w:r>
            <w:proofErr w:type="spellStart"/>
            <w:r>
              <w:t>розмітки</w:t>
            </w:r>
            <w:proofErr w:type="spellEnd"/>
            <w:r>
              <w:t xml:space="preserve"> (</w:t>
            </w:r>
            <w:proofErr w:type="spellStart"/>
            <w:r>
              <w:t>лінійка</w:t>
            </w:r>
            <w:proofErr w:type="spellEnd"/>
            <w:r>
              <w:t xml:space="preserve">, </w:t>
            </w:r>
            <w:proofErr w:type="spellStart"/>
            <w:r>
              <w:t>клітинка</w:t>
            </w:r>
            <w:proofErr w:type="spellEnd"/>
            <w:r>
              <w:t xml:space="preserve">, коса </w:t>
            </w:r>
            <w:proofErr w:type="spellStart"/>
            <w:r>
              <w:t>лінійка</w:t>
            </w:r>
            <w:proofErr w:type="spellEnd"/>
            <w:r>
              <w:t>);</w:t>
            </w:r>
          </w:p>
          <w:p w14:paraId="0038252C" w14:textId="77777777" w:rsidR="00D231D2" w:rsidRDefault="00D231D2" w:rsidP="00D231D2">
            <w:pPr>
              <w:widowControl/>
              <w:tabs>
                <w:tab w:val="left" w:pos="0"/>
              </w:tabs>
              <w:autoSpaceDE/>
              <w:ind w:right="129"/>
            </w:pPr>
            <w:r w:rsidRPr="00E92686">
              <w:t xml:space="preserve">- </w:t>
            </w:r>
            <w:proofErr w:type="spellStart"/>
            <w:r w:rsidRPr="00E92686">
              <w:t>Бібліотека</w:t>
            </w:r>
            <w:proofErr w:type="spellEnd"/>
            <w:r w:rsidRPr="00E92686">
              <w:t xml:space="preserve"> </w:t>
            </w:r>
            <w:proofErr w:type="spellStart"/>
            <w:r w:rsidRPr="00E92686">
              <w:t>геометрічних</w:t>
            </w:r>
            <w:proofErr w:type="spellEnd"/>
            <w:r w:rsidRPr="00E92686">
              <w:t xml:space="preserve"> </w:t>
            </w:r>
            <w:proofErr w:type="spellStart"/>
            <w:r w:rsidRPr="00E92686">
              <w:t>фігур</w:t>
            </w:r>
            <w:proofErr w:type="spellEnd"/>
            <w:r>
              <w:t>;</w:t>
            </w:r>
          </w:p>
          <w:p w14:paraId="04F6A84F" w14:textId="77777777" w:rsidR="00D231D2" w:rsidRDefault="00D231D2" w:rsidP="00D231D2">
            <w:pPr>
              <w:widowControl/>
              <w:tabs>
                <w:tab w:val="left" w:pos="0"/>
              </w:tabs>
              <w:autoSpaceDE/>
              <w:ind w:right="129"/>
            </w:pPr>
            <w:r>
              <w:t xml:space="preserve">- </w:t>
            </w:r>
            <w:proofErr w:type="spellStart"/>
            <w:r w:rsidRPr="00E92686">
              <w:t>Набір</w:t>
            </w:r>
            <w:proofErr w:type="spellEnd"/>
            <w:r w:rsidRPr="00E92686">
              <w:t xml:space="preserve"> </w:t>
            </w:r>
            <w:proofErr w:type="spellStart"/>
            <w:r w:rsidRPr="00E92686">
              <w:t>математичних</w:t>
            </w:r>
            <w:proofErr w:type="spellEnd"/>
            <w:r w:rsidRPr="00E92686">
              <w:t xml:space="preserve"> </w:t>
            </w:r>
            <w:proofErr w:type="spellStart"/>
            <w:r w:rsidRPr="00E92686">
              <w:t>інструментів</w:t>
            </w:r>
            <w:proofErr w:type="spellEnd"/>
            <w:r w:rsidRPr="00E92686">
              <w:t xml:space="preserve">: </w:t>
            </w:r>
            <w:proofErr w:type="spellStart"/>
            <w:r w:rsidRPr="00E92686">
              <w:t>лінійка</w:t>
            </w:r>
            <w:proofErr w:type="spellEnd"/>
            <w:r w:rsidRPr="00E92686">
              <w:t xml:space="preserve">, </w:t>
            </w:r>
            <w:proofErr w:type="spellStart"/>
            <w:r w:rsidRPr="00E92686">
              <w:t>косинець</w:t>
            </w:r>
            <w:proofErr w:type="spellEnd"/>
            <w:r w:rsidRPr="00E92686">
              <w:t xml:space="preserve">, транспортир, циркуль, </w:t>
            </w:r>
            <w:proofErr w:type="spellStart"/>
            <w:r w:rsidRPr="00E92686">
              <w:t>обертання</w:t>
            </w:r>
            <w:proofErr w:type="spellEnd"/>
            <w:r w:rsidRPr="00E92686">
              <w:t xml:space="preserve"> </w:t>
            </w:r>
            <w:proofErr w:type="spellStart"/>
            <w:r w:rsidRPr="00E92686">
              <w:t>фігури</w:t>
            </w:r>
            <w:proofErr w:type="spellEnd"/>
            <w:r w:rsidRPr="00E92686">
              <w:t xml:space="preserve"> </w:t>
            </w:r>
            <w:proofErr w:type="spellStart"/>
            <w:r w:rsidRPr="00E92686">
              <w:t>навколо</w:t>
            </w:r>
            <w:proofErr w:type="spellEnd"/>
            <w:r w:rsidRPr="00E92686">
              <w:t xml:space="preserve"> </w:t>
            </w:r>
            <w:proofErr w:type="spellStart"/>
            <w:r w:rsidRPr="00E92686">
              <w:t>завданої</w:t>
            </w:r>
            <w:proofErr w:type="spellEnd"/>
            <w:r w:rsidRPr="00E92686">
              <w:t xml:space="preserve"> </w:t>
            </w:r>
            <w:proofErr w:type="spellStart"/>
            <w:r w:rsidRPr="00E92686">
              <w:t>осі</w:t>
            </w:r>
            <w:proofErr w:type="spellEnd"/>
            <w:r>
              <w:t>;</w:t>
            </w:r>
          </w:p>
          <w:p w14:paraId="05A38F55" w14:textId="77777777" w:rsidR="00D231D2" w:rsidRPr="00E92686" w:rsidRDefault="00D231D2" w:rsidP="00D231D2">
            <w:pPr>
              <w:widowControl/>
              <w:tabs>
                <w:tab w:val="left" w:pos="0"/>
              </w:tabs>
              <w:autoSpaceDE/>
              <w:ind w:right="129"/>
            </w:pPr>
            <w:r w:rsidRPr="00E92686">
              <w:t xml:space="preserve">- </w:t>
            </w:r>
            <w:proofErr w:type="spellStart"/>
            <w:r w:rsidRPr="00E92686">
              <w:t>Введення</w:t>
            </w:r>
            <w:proofErr w:type="spellEnd"/>
            <w:r w:rsidRPr="00E92686">
              <w:t xml:space="preserve"> </w:t>
            </w:r>
            <w:proofErr w:type="spellStart"/>
            <w:r w:rsidRPr="00E92686">
              <w:t>математичних</w:t>
            </w:r>
            <w:proofErr w:type="spellEnd"/>
            <w:r w:rsidRPr="00E92686">
              <w:t xml:space="preserve"> формул та </w:t>
            </w:r>
            <w:proofErr w:type="spellStart"/>
            <w:r w:rsidRPr="00E92686">
              <w:t>виразів</w:t>
            </w:r>
            <w:proofErr w:type="spellEnd"/>
            <w:r>
              <w:t>;</w:t>
            </w:r>
          </w:p>
          <w:p w14:paraId="6EBE6D4E" w14:textId="77777777" w:rsidR="00D231D2" w:rsidRPr="00E92686" w:rsidRDefault="00D231D2" w:rsidP="00D231D2">
            <w:pPr>
              <w:widowControl/>
              <w:tabs>
                <w:tab w:val="left" w:pos="0"/>
              </w:tabs>
              <w:autoSpaceDE/>
              <w:ind w:right="129"/>
            </w:pPr>
            <w:r>
              <w:t xml:space="preserve">- </w:t>
            </w:r>
            <w:proofErr w:type="spellStart"/>
            <w:r>
              <w:t>Б</w:t>
            </w:r>
            <w:r w:rsidRPr="00E92686">
              <w:t>ібліотек</w:t>
            </w:r>
            <w:r>
              <w:t>а</w:t>
            </w:r>
            <w:proofErr w:type="spellEnd"/>
            <w:r w:rsidRPr="00E92686">
              <w:t xml:space="preserve"> </w:t>
            </w:r>
            <w:proofErr w:type="spellStart"/>
            <w:r w:rsidRPr="00E92686">
              <w:t>готових</w:t>
            </w:r>
            <w:proofErr w:type="spellEnd"/>
            <w:r w:rsidRPr="00E92686">
              <w:t xml:space="preserve"> </w:t>
            </w:r>
            <w:proofErr w:type="spellStart"/>
            <w:r w:rsidRPr="00E92686">
              <w:t>об’єктів</w:t>
            </w:r>
            <w:proofErr w:type="spellEnd"/>
            <w:r w:rsidRPr="00E92686">
              <w:t xml:space="preserve"> для </w:t>
            </w:r>
            <w:proofErr w:type="spellStart"/>
            <w:r w:rsidRPr="00E92686">
              <w:t>створення</w:t>
            </w:r>
            <w:proofErr w:type="spellEnd"/>
            <w:r w:rsidRPr="00E92686">
              <w:t xml:space="preserve"> </w:t>
            </w:r>
            <w:proofErr w:type="spellStart"/>
            <w:r w:rsidRPr="00E92686">
              <w:t>уроків</w:t>
            </w:r>
            <w:proofErr w:type="spellEnd"/>
            <w:r w:rsidRPr="00E92686">
              <w:t xml:space="preserve"> (</w:t>
            </w:r>
            <w:proofErr w:type="spellStart"/>
            <w:r w:rsidRPr="00E92686">
              <w:t>зображення</w:t>
            </w:r>
            <w:proofErr w:type="spellEnd"/>
            <w:r w:rsidRPr="00E92686">
              <w:t xml:space="preserve">, </w:t>
            </w:r>
            <w:proofErr w:type="spellStart"/>
            <w:r w:rsidRPr="00E92686">
              <w:t>схеми</w:t>
            </w:r>
            <w:proofErr w:type="spellEnd"/>
            <w:r w:rsidRPr="00E92686">
              <w:t xml:space="preserve">, звуки, </w:t>
            </w:r>
            <w:proofErr w:type="spellStart"/>
            <w:r w:rsidRPr="00E92686">
              <w:t>анімація</w:t>
            </w:r>
            <w:proofErr w:type="spellEnd"/>
            <w:r w:rsidRPr="00E92686">
              <w:t xml:space="preserve">) – не </w:t>
            </w:r>
            <w:proofErr w:type="spellStart"/>
            <w:r w:rsidRPr="00E92686">
              <w:t>менше</w:t>
            </w:r>
            <w:proofErr w:type="spellEnd"/>
            <w:r w:rsidRPr="00E92686">
              <w:t xml:space="preserve"> </w:t>
            </w:r>
            <w:r>
              <w:t>1</w:t>
            </w:r>
            <w:r w:rsidRPr="00E92686">
              <w:t xml:space="preserve">000 </w:t>
            </w:r>
            <w:proofErr w:type="spellStart"/>
            <w:r w:rsidRPr="00E92686">
              <w:t>об’єктів</w:t>
            </w:r>
            <w:proofErr w:type="spellEnd"/>
            <w:r>
              <w:t>;</w:t>
            </w:r>
          </w:p>
          <w:p w14:paraId="1A74308F" w14:textId="77777777" w:rsidR="00D231D2" w:rsidRDefault="00D231D2" w:rsidP="00D231D2">
            <w:pPr>
              <w:widowControl/>
              <w:tabs>
                <w:tab w:val="left" w:pos="0"/>
              </w:tabs>
              <w:autoSpaceDE/>
              <w:ind w:right="129"/>
            </w:pPr>
            <w:r>
              <w:t xml:space="preserve">- Робота з </w:t>
            </w:r>
            <w:proofErr w:type="spellStart"/>
            <w:r>
              <w:t>об’єктами</w:t>
            </w:r>
            <w:proofErr w:type="spellEnd"/>
            <w:r>
              <w:t xml:space="preserve"> (</w:t>
            </w:r>
            <w:proofErr w:type="spellStart"/>
            <w:r>
              <w:t>переміщення</w:t>
            </w:r>
            <w:proofErr w:type="spellEnd"/>
            <w:r>
              <w:t xml:space="preserve"> </w:t>
            </w:r>
            <w:proofErr w:type="spellStart"/>
            <w:r>
              <w:t>між</w:t>
            </w:r>
            <w:proofErr w:type="spellEnd"/>
            <w:r>
              <w:t xml:space="preserve"> шарами, </w:t>
            </w:r>
            <w:proofErr w:type="spellStart"/>
            <w:r>
              <w:t>групування</w:t>
            </w:r>
            <w:proofErr w:type="spellEnd"/>
            <w:r>
              <w:t xml:space="preserve">, порядок, </w:t>
            </w:r>
            <w:proofErr w:type="spellStart"/>
            <w:r>
              <w:t>показувати</w:t>
            </w:r>
            <w:proofErr w:type="spellEnd"/>
            <w:r>
              <w:t>/</w:t>
            </w:r>
            <w:proofErr w:type="spellStart"/>
            <w:r>
              <w:t>приховувати</w:t>
            </w:r>
            <w:proofErr w:type="spellEnd"/>
            <w:r>
              <w:t xml:space="preserve">, </w:t>
            </w:r>
            <w:proofErr w:type="spellStart"/>
            <w:r>
              <w:t>заблоковати</w:t>
            </w:r>
            <w:proofErr w:type="spellEnd"/>
            <w:r>
              <w:t>/</w:t>
            </w:r>
            <w:proofErr w:type="spellStart"/>
            <w:r>
              <w:t>розблокувати</w:t>
            </w:r>
            <w:proofErr w:type="spellEnd"/>
            <w:r>
              <w:t xml:space="preserve">, </w:t>
            </w:r>
            <w:proofErr w:type="spellStart"/>
            <w:r>
              <w:t>встановлення</w:t>
            </w:r>
            <w:proofErr w:type="spellEnd"/>
            <w:r>
              <w:t xml:space="preserve"> </w:t>
            </w:r>
            <w:proofErr w:type="spellStart"/>
            <w:r>
              <w:t>властивостей</w:t>
            </w:r>
            <w:proofErr w:type="spellEnd"/>
            <w:r>
              <w:t xml:space="preserve">, </w:t>
            </w:r>
            <w:proofErr w:type="spellStart"/>
            <w:r>
              <w:t>встановлення</w:t>
            </w:r>
            <w:proofErr w:type="spellEnd"/>
            <w:r>
              <w:t xml:space="preserve"> </w:t>
            </w:r>
            <w:proofErr w:type="spellStart"/>
            <w:r>
              <w:t>дії</w:t>
            </w:r>
            <w:proofErr w:type="spellEnd"/>
            <w:r>
              <w:t>);</w:t>
            </w:r>
          </w:p>
          <w:p w14:paraId="76778DFA" w14:textId="77777777" w:rsidR="00D231D2" w:rsidRDefault="00D231D2" w:rsidP="00D231D2">
            <w:pPr>
              <w:widowControl/>
              <w:tabs>
                <w:tab w:val="left" w:pos="0"/>
              </w:tabs>
              <w:autoSpaceDE/>
              <w:ind w:right="129"/>
            </w:pPr>
            <w:r w:rsidRPr="00346D87">
              <w:t xml:space="preserve">- </w:t>
            </w:r>
            <w:r>
              <w:t xml:space="preserve">Режим </w:t>
            </w:r>
            <w:proofErr w:type="spellStart"/>
            <w:r>
              <w:t>спільної</w:t>
            </w:r>
            <w:proofErr w:type="spellEnd"/>
            <w:r>
              <w:t xml:space="preserve"> </w:t>
            </w:r>
            <w:proofErr w:type="spellStart"/>
            <w:r>
              <w:t>роботи</w:t>
            </w:r>
            <w:proofErr w:type="spellEnd"/>
            <w:r>
              <w:t xml:space="preserve"> 2-х </w:t>
            </w:r>
            <w:proofErr w:type="spellStart"/>
            <w:r>
              <w:t>користувачів</w:t>
            </w:r>
            <w:proofErr w:type="spellEnd"/>
            <w:r>
              <w:t>;</w:t>
            </w:r>
          </w:p>
          <w:p w14:paraId="638E9A37" w14:textId="77777777" w:rsidR="00D231D2" w:rsidRDefault="00D231D2" w:rsidP="00D231D2">
            <w:pPr>
              <w:widowControl/>
              <w:tabs>
                <w:tab w:val="left" w:pos="0"/>
              </w:tabs>
              <w:autoSpaceDE/>
              <w:ind w:right="129"/>
            </w:pPr>
            <w:r w:rsidRPr="00346D87">
              <w:t xml:space="preserve">- </w:t>
            </w:r>
            <w:proofErr w:type="spellStart"/>
            <w:r>
              <w:t>Функція</w:t>
            </w:r>
            <w:proofErr w:type="spellEnd"/>
            <w:r>
              <w:t xml:space="preserve"> </w:t>
            </w:r>
            <w:proofErr w:type="spellStart"/>
            <w:r w:rsidRPr="00E92686">
              <w:t>запис</w:t>
            </w:r>
            <w:r>
              <w:t>у</w:t>
            </w:r>
            <w:proofErr w:type="spellEnd"/>
            <w:r w:rsidRPr="00E92686">
              <w:t xml:space="preserve"> уроку (</w:t>
            </w:r>
            <w:proofErr w:type="spellStart"/>
            <w:r w:rsidRPr="00E92686">
              <w:t>всього</w:t>
            </w:r>
            <w:proofErr w:type="spellEnd"/>
            <w:r w:rsidRPr="00E92686">
              <w:t xml:space="preserve"> </w:t>
            </w:r>
            <w:proofErr w:type="spellStart"/>
            <w:r w:rsidRPr="00E92686">
              <w:t>екрану</w:t>
            </w:r>
            <w:proofErr w:type="spellEnd"/>
            <w:r>
              <w:t>,</w:t>
            </w:r>
            <w:r w:rsidRPr="00E92686">
              <w:t xml:space="preserve"> </w:t>
            </w:r>
            <w:proofErr w:type="spellStart"/>
            <w:r w:rsidRPr="00E92686">
              <w:t>частини</w:t>
            </w:r>
            <w:proofErr w:type="spellEnd"/>
            <w:r>
              <w:t xml:space="preserve"> </w:t>
            </w:r>
            <w:proofErr w:type="spellStart"/>
            <w:r>
              <w:t>екрану</w:t>
            </w:r>
            <w:proofErr w:type="spellEnd"/>
            <w:r w:rsidRPr="00E92686">
              <w:t xml:space="preserve">). </w:t>
            </w:r>
            <w:proofErr w:type="spellStart"/>
            <w:r w:rsidRPr="00E92686">
              <w:t>Можливість</w:t>
            </w:r>
            <w:proofErr w:type="spellEnd"/>
            <w:r w:rsidRPr="00E92686">
              <w:t xml:space="preserve"> </w:t>
            </w:r>
            <w:proofErr w:type="spellStart"/>
            <w:r w:rsidRPr="00E92686">
              <w:t>робити</w:t>
            </w:r>
            <w:proofErr w:type="spellEnd"/>
            <w:r w:rsidRPr="00E92686">
              <w:t xml:space="preserve"> </w:t>
            </w:r>
            <w:proofErr w:type="spellStart"/>
            <w:r w:rsidRPr="00E92686">
              <w:t>окремий</w:t>
            </w:r>
            <w:proofErr w:type="spellEnd"/>
            <w:r w:rsidRPr="00E92686">
              <w:t xml:space="preserve"> </w:t>
            </w:r>
            <w:proofErr w:type="spellStart"/>
            <w:r w:rsidRPr="00E92686">
              <w:t>запис</w:t>
            </w:r>
            <w:proofErr w:type="spellEnd"/>
            <w:r w:rsidRPr="00E92686">
              <w:t xml:space="preserve"> звуку</w:t>
            </w:r>
            <w:r>
              <w:t>;</w:t>
            </w:r>
          </w:p>
          <w:p w14:paraId="70BF2D7C" w14:textId="77777777" w:rsidR="00D231D2" w:rsidRDefault="00D231D2" w:rsidP="00D231D2">
            <w:pPr>
              <w:widowControl/>
              <w:tabs>
                <w:tab w:val="left" w:pos="0"/>
              </w:tabs>
              <w:autoSpaceDE/>
              <w:ind w:right="129"/>
            </w:pPr>
            <w:r>
              <w:t xml:space="preserve">- </w:t>
            </w:r>
            <w:proofErr w:type="spellStart"/>
            <w:r w:rsidRPr="00E92686">
              <w:t>Функція</w:t>
            </w:r>
            <w:proofErr w:type="spellEnd"/>
            <w:r w:rsidRPr="00E92686">
              <w:t xml:space="preserve"> </w:t>
            </w:r>
            <w:proofErr w:type="spellStart"/>
            <w:r>
              <w:t>роботи</w:t>
            </w:r>
            <w:proofErr w:type="spellEnd"/>
            <w:r>
              <w:t xml:space="preserve"> з шарами</w:t>
            </w:r>
            <w:r w:rsidRPr="00E92686">
              <w:t xml:space="preserve">, </w:t>
            </w:r>
            <w:proofErr w:type="spellStart"/>
            <w:r w:rsidRPr="00E92686">
              <w:t>що</w:t>
            </w:r>
            <w:proofErr w:type="spellEnd"/>
            <w:r w:rsidRPr="00E92686">
              <w:t xml:space="preserve"> </w:t>
            </w:r>
            <w:proofErr w:type="spellStart"/>
            <w:r w:rsidRPr="00E92686">
              <w:t>дозволяє</w:t>
            </w:r>
            <w:proofErr w:type="spellEnd"/>
            <w:r w:rsidRPr="00E92686">
              <w:t xml:space="preserve"> </w:t>
            </w:r>
            <w:proofErr w:type="spellStart"/>
            <w:r w:rsidRPr="00E92686">
              <w:t>приховувати</w:t>
            </w:r>
            <w:proofErr w:type="spellEnd"/>
            <w:r w:rsidRPr="00E92686">
              <w:t xml:space="preserve"> </w:t>
            </w:r>
            <w:proofErr w:type="spellStart"/>
            <w:r w:rsidRPr="00E92686">
              <w:t>написане</w:t>
            </w:r>
            <w:proofErr w:type="spellEnd"/>
            <w:r w:rsidRPr="00E92686">
              <w:t xml:space="preserve"> та </w:t>
            </w:r>
            <w:proofErr w:type="spellStart"/>
            <w:r w:rsidRPr="00E92686">
              <w:t>відкривати</w:t>
            </w:r>
            <w:proofErr w:type="spellEnd"/>
            <w:r w:rsidRPr="00E92686">
              <w:t xml:space="preserve"> будь яку </w:t>
            </w:r>
            <w:proofErr w:type="spellStart"/>
            <w:r w:rsidRPr="00E92686">
              <w:t>його</w:t>
            </w:r>
            <w:proofErr w:type="spellEnd"/>
            <w:r w:rsidRPr="00E92686">
              <w:t xml:space="preserve"> </w:t>
            </w:r>
            <w:proofErr w:type="spellStart"/>
            <w:r w:rsidRPr="00E92686">
              <w:t>частину</w:t>
            </w:r>
            <w:proofErr w:type="spellEnd"/>
            <w:r>
              <w:t>;</w:t>
            </w:r>
          </w:p>
          <w:p w14:paraId="7140D166" w14:textId="77777777" w:rsidR="00D231D2" w:rsidRPr="00E92686" w:rsidRDefault="00D231D2" w:rsidP="00D231D2">
            <w:pPr>
              <w:widowControl/>
              <w:tabs>
                <w:tab w:val="left" w:pos="0"/>
              </w:tabs>
              <w:autoSpaceDE/>
              <w:ind w:right="129"/>
            </w:pPr>
            <w:r w:rsidRPr="00E92686">
              <w:t xml:space="preserve">- Конструктор для </w:t>
            </w:r>
            <w:proofErr w:type="spellStart"/>
            <w:r w:rsidRPr="00E92686">
              <w:t>створення</w:t>
            </w:r>
            <w:proofErr w:type="spellEnd"/>
            <w:r w:rsidRPr="00E92686">
              <w:t xml:space="preserve"> </w:t>
            </w:r>
            <w:proofErr w:type="spellStart"/>
            <w:r w:rsidRPr="00E92686">
              <w:t>інтерактивних</w:t>
            </w:r>
            <w:proofErr w:type="spellEnd"/>
            <w:r w:rsidRPr="00E92686">
              <w:t xml:space="preserve"> </w:t>
            </w:r>
            <w:proofErr w:type="spellStart"/>
            <w:r w:rsidRPr="00E92686">
              <w:t>завдань</w:t>
            </w:r>
            <w:proofErr w:type="spellEnd"/>
            <w:r w:rsidRPr="00E92686">
              <w:t xml:space="preserve"> з </w:t>
            </w:r>
            <w:proofErr w:type="spellStart"/>
            <w:r w:rsidRPr="00E92686">
              <w:t>елементами</w:t>
            </w:r>
            <w:proofErr w:type="spellEnd"/>
            <w:r w:rsidRPr="00E92686">
              <w:t xml:space="preserve"> </w:t>
            </w:r>
            <w:proofErr w:type="spellStart"/>
            <w:r w:rsidRPr="00E92686">
              <w:t>гри</w:t>
            </w:r>
            <w:proofErr w:type="spellEnd"/>
            <w:r w:rsidRPr="00E92686">
              <w:t xml:space="preserve">: </w:t>
            </w:r>
            <w:proofErr w:type="spellStart"/>
            <w:r>
              <w:t>категорізація</w:t>
            </w:r>
            <w:proofErr w:type="spellEnd"/>
            <w:r>
              <w:t xml:space="preserve">, </w:t>
            </w:r>
            <w:proofErr w:type="spellStart"/>
            <w:r>
              <w:t>кросворд</w:t>
            </w:r>
            <w:proofErr w:type="spellEnd"/>
            <w:r>
              <w:t xml:space="preserve">, </w:t>
            </w:r>
            <w:proofErr w:type="spellStart"/>
            <w:r>
              <w:t>картки</w:t>
            </w:r>
            <w:proofErr w:type="spellEnd"/>
            <w:r>
              <w:t xml:space="preserve">, </w:t>
            </w:r>
            <w:proofErr w:type="spellStart"/>
            <w:r>
              <w:t>діаграма</w:t>
            </w:r>
            <w:proofErr w:type="spellEnd"/>
            <w:r>
              <w:t xml:space="preserve"> з </w:t>
            </w:r>
            <w:proofErr w:type="spellStart"/>
            <w:r>
              <w:t>позначками</w:t>
            </w:r>
            <w:proofErr w:type="spellEnd"/>
            <w:r>
              <w:t xml:space="preserve">, </w:t>
            </w:r>
            <w:proofErr w:type="spellStart"/>
            <w:r>
              <w:t>відповідність</w:t>
            </w:r>
            <w:proofErr w:type="spellEnd"/>
            <w:r>
              <w:t xml:space="preserve">, </w:t>
            </w:r>
            <w:proofErr w:type="spellStart"/>
            <w:r>
              <w:t>запам’ятовування</w:t>
            </w:r>
            <w:proofErr w:type="spellEnd"/>
            <w:r>
              <w:t xml:space="preserve">, </w:t>
            </w:r>
            <w:proofErr w:type="spellStart"/>
            <w:r>
              <w:t>послідовність</w:t>
            </w:r>
            <w:proofErr w:type="spellEnd"/>
            <w:r>
              <w:t xml:space="preserve">, </w:t>
            </w:r>
            <w:proofErr w:type="spellStart"/>
            <w:r>
              <w:t>часова</w:t>
            </w:r>
            <w:proofErr w:type="spellEnd"/>
            <w:r>
              <w:t xml:space="preserve"> шкала, </w:t>
            </w:r>
            <w:proofErr w:type="spellStart"/>
            <w:r>
              <w:t>діаграма</w:t>
            </w:r>
            <w:proofErr w:type="spellEnd"/>
            <w:r>
              <w:t xml:space="preserve"> Венна, </w:t>
            </w:r>
            <w:proofErr w:type="spellStart"/>
            <w:r>
              <w:t>пошук</w:t>
            </w:r>
            <w:proofErr w:type="spellEnd"/>
            <w:r>
              <w:t xml:space="preserve"> </w:t>
            </w:r>
            <w:proofErr w:type="spellStart"/>
            <w:r>
              <w:t>слів</w:t>
            </w:r>
            <w:proofErr w:type="spellEnd"/>
            <w:r>
              <w:t>;</w:t>
            </w:r>
          </w:p>
          <w:p w14:paraId="5EAE30DC" w14:textId="77777777" w:rsidR="00D231D2" w:rsidRPr="00E92686" w:rsidRDefault="00D231D2" w:rsidP="00D231D2">
            <w:pPr>
              <w:widowControl/>
              <w:tabs>
                <w:tab w:val="left" w:pos="0"/>
              </w:tabs>
              <w:autoSpaceDE/>
              <w:ind w:right="129"/>
            </w:pPr>
            <w:r w:rsidRPr="00E92686">
              <w:t xml:space="preserve">- </w:t>
            </w:r>
            <w:proofErr w:type="spellStart"/>
            <w:r w:rsidRPr="00E92686">
              <w:t>Можливість</w:t>
            </w:r>
            <w:proofErr w:type="spellEnd"/>
            <w:r w:rsidRPr="00E92686">
              <w:t xml:space="preserve"> </w:t>
            </w:r>
            <w:proofErr w:type="spellStart"/>
            <w:r w:rsidRPr="00E92686">
              <w:t>створення</w:t>
            </w:r>
            <w:proofErr w:type="spellEnd"/>
            <w:r w:rsidRPr="00E92686">
              <w:t xml:space="preserve"> </w:t>
            </w:r>
            <w:proofErr w:type="spellStart"/>
            <w:r w:rsidRPr="00E92686">
              <w:t>інтерактивних</w:t>
            </w:r>
            <w:proofErr w:type="spellEnd"/>
            <w:r w:rsidRPr="00E92686">
              <w:t xml:space="preserve"> </w:t>
            </w:r>
            <w:proofErr w:type="spellStart"/>
            <w:r w:rsidRPr="00E92686">
              <w:t>опитувань</w:t>
            </w:r>
            <w:proofErr w:type="spellEnd"/>
            <w:r>
              <w:t xml:space="preserve"> з </w:t>
            </w:r>
            <w:proofErr w:type="spellStart"/>
            <w:r>
              <w:t>використанням</w:t>
            </w:r>
            <w:proofErr w:type="spellEnd"/>
            <w:r>
              <w:t xml:space="preserve"> </w:t>
            </w:r>
            <w:proofErr w:type="spellStart"/>
            <w:r>
              <w:t>пристроїв</w:t>
            </w:r>
            <w:proofErr w:type="spellEnd"/>
            <w:r>
              <w:t xml:space="preserve"> </w:t>
            </w:r>
            <w:proofErr w:type="spellStart"/>
            <w:r>
              <w:t>учнів</w:t>
            </w:r>
            <w:proofErr w:type="spellEnd"/>
            <w:r>
              <w:t>;</w:t>
            </w:r>
            <w:r w:rsidRPr="00E92686">
              <w:t xml:space="preserve"> </w:t>
            </w:r>
          </w:p>
          <w:p w14:paraId="5B955D09" w14:textId="77777777" w:rsidR="00D231D2" w:rsidRPr="00E92686" w:rsidRDefault="00D231D2" w:rsidP="00D231D2">
            <w:pPr>
              <w:widowControl/>
              <w:tabs>
                <w:tab w:val="left" w:pos="0"/>
              </w:tabs>
              <w:autoSpaceDE/>
              <w:ind w:right="129"/>
            </w:pPr>
            <w:r w:rsidRPr="00E92686">
              <w:t xml:space="preserve">- </w:t>
            </w:r>
            <w:proofErr w:type="spellStart"/>
            <w:r w:rsidRPr="00E92686">
              <w:t>Можливість</w:t>
            </w:r>
            <w:proofErr w:type="spellEnd"/>
            <w:r w:rsidRPr="00E92686">
              <w:t xml:space="preserve"> </w:t>
            </w:r>
            <w:proofErr w:type="spellStart"/>
            <w:r w:rsidRPr="00E92686">
              <w:t>вставити</w:t>
            </w:r>
            <w:proofErr w:type="spellEnd"/>
            <w:r w:rsidRPr="00E92686">
              <w:t xml:space="preserve"> </w:t>
            </w:r>
            <w:proofErr w:type="spellStart"/>
            <w:r w:rsidRPr="00E92686">
              <w:t>мультимедійні</w:t>
            </w:r>
            <w:proofErr w:type="spellEnd"/>
            <w:r w:rsidRPr="00E92686">
              <w:t xml:space="preserve"> </w:t>
            </w:r>
            <w:proofErr w:type="spellStart"/>
            <w:r w:rsidRPr="00E92686">
              <w:t>елементи</w:t>
            </w:r>
            <w:proofErr w:type="spellEnd"/>
            <w:r w:rsidRPr="00E92686">
              <w:t xml:space="preserve"> – </w:t>
            </w:r>
            <w:proofErr w:type="spellStart"/>
            <w:r w:rsidRPr="00E92686">
              <w:t>зображення</w:t>
            </w:r>
            <w:proofErr w:type="spellEnd"/>
            <w:r w:rsidRPr="00E92686">
              <w:t xml:space="preserve">, </w:t>
            </w:r>
            <w:proofErr w:type="spellStart"/>
            <w:r w:rsidRPr="00E92686">
              <w:t>відео</w:t>
            </w:r>
            <w:proofErr w:type="spellEnd"/>
            <w:r w:rsidRPr="00E92686">
              <w:t xml:space="preserve">, звук, </w:t>
            </w:r>
            <w:proofErr w:type="spellStart"/>
            <w:r w:rsidRPr="00E92686">
              <w:t>посилання</w:t>
            </w:r>
            <w:proofErr w:type="spellEnd"/>
            <w:r w:rsidRPr="00E92686">
              <w:t xml:space="preserve"> на веб-</w:t>
            </w:r>
            <w:proofErr w:type="spellStart"/>
            <w:r w:rsidRPr="00E92686">
              <w:t>сторінки</w:t>
            </w:r>
            <w:proofErr w:type="spellEnd"/>
            <w:r>
              <w:t xml:space="preserve">, </w:t>
            </w:r>
            <w:proofErr w:type="spellStart"/>
            <w:r>
              <w:t>фрейми</w:t>
            </w:r>
            <w:proofErr w:type="spellEnd"/>
            <w:r>
              <w:t>;</w:t>
            </w:r>
            <w:r w:rsidRPr="00E92686">
              <w:t xml:space="preserve"> </w:t>
            </w:r>
          </w:p>
          <w:p w14:paraId="0C1EF871" w14:textId="77777777" w:rsidR="00D231D2" w:rsidRDefault="00D231D2" w:rsidP="00D231D2">
            <w:pPr>
              <w:widowControl/>
              <w:tabs>
                <w:tab w:val="left" w:pos="0"/>
              </w:tabs>
              <w:autoSpaceDE/>
              <w:ind w:right="129"/>
            </w:pPr>
            <w:r w:rsidRPr="00E92686">
              <w:t xml:space="preserve">- </w:t>
            </w:r>
            <w:proofErr w:type="spellStart"/>
            <w:r w:rsidRPr="00E92686">
              <w:t>Наявність</w:t>
            </w:r>
            <w:proofErr w:type="spellEnd"/>
            <w:r w:rsidRPr="00E92686">
              <w:t xml:space="preserve"> у </w:t>
            </w:r>
            <w:proofErr w:type="spellStart"/>
            <w:r w:rsidRPr="00E92686">
              <w:t>вільному</w:t>
            </w:r>
            <w:proofErr w:type="spellEnd"/>
            <w:r w:rsidRPr="00E92686">
              <w:t xml:space="preserve"> </w:t>
            </w:r>
            <w:proofErr w:type="gramStart"/>
            <w:r w:rsidRPr="00E92686">
              <w:t>он-</w:t>
            </w:r>
            <w:proofErr w:type="spellStart"/>
            <w:r w:rsidRPr="00E92686">
              <w:t>лайн</w:t>
            </w:r>
            <w:proofErr w:type="spellEnd"/>
            <w:proofErr w:type="gramEnd"/>
            <w:r w:rsidRPr="00E92686">
              <w:t xml:space="preserve"> </w:t>
            </w:r>
            <w:proofErr w:type="spellStart"/>
            <w:r w:rsidRPr="00E92686">
              <w:t>доступі</w:t>
            </w:r>
            <w:proofErr w:type="spellEnd"/>
            <w:r w:rsidRPr="00E92686">
              <w:t xml:space="preserve"> </w:t>
            </w:r>
            <w:proofErr w:type="spellStart"/>
            <w:r w:rsidRPr="00E92686">
              <w:t>біблі</w:t>
            </w:r>
            <w:r>
              <w:t>отеки</w:t>
            </w:r>
            <w:proofErr w:type="spellEnd"/>
            <w:r>
              <w:t xml:space="preserve"> </w:t>
            </w:r>
            <w:proofErr w:type="spellStart"/>
            <w:r>
              <w:t>готових</w:t>
            </w:r>
            <w:proofErr w:type="spellEnd"/>
            <w:r>
              <w:t xml:space="preserve"> </w:t>
            </w:r>
            <w:proofErr w:type="spellStart"/>
            <w:r>
              <w:t>уроків</w:t>
            </w:r>
            <w:proofErr w:type="spellEnd"/>
            <w:r>
              <w:t xml:space="preserve"> (не </w:t>
            </w:r>
            <w:proofErr w:type="spellStart"/>
            <w:r>
              <w:t>менше</w:t>
            </w:r>
            <w:proofErr w:type="spellEnd"/>
            <w:r>
              <w:t xml:space="preserve"> 1</w:t>
            </w:r>
            <w:r w:rsidRPr="00E92686">
              <w:t xml:space="preserve">000 </w:t>
            </w:r>
            <w:proofErr w:type="spellStart"/>
            <w:r w:rsidRPr="00E92686">
              <w:t>готових</w:t>
            </w:r>
            <w:proofErr w:type="spellEnd"/>
            <w:r w:rsidRPr="00E92686">
              <w:t xml:space="preserve"> </w:t>
            </w:r>
            <w:proofErr w:type="spellStart"/>
            <w:r w:rsidRPr="00E92686">
              <w:t>уроків</w:t>
            </w:r>
            <w:proofErr w:type="spellEnd"/>
            <w:r w:rsidRPr="00E92686">
              <w:t xml:space="preserve">), </w:t>
            </w:r>
            <w:proofErr w:type="spellStart"/>
            <w:r w:rsidRPr="00E92686">
              <w:t>створених</w:t>
            </w:r>
            <w:proofErr w:type="spellEnd"/>
            <w:r w:rsidRPr="00E92686">
              <w:t xml:space="preserve"> за </w:t>
            </w:r>
            <w:proofErr w:type="spellStart"/>
            <w:r w:rsidRPr="00E92686">
              <w:t>допомогою</w:t>
            </w:r>
            <w:proofErr w:type="spellEnd"/>
            <w:r w:rsidRPr="00E92686">
              <w:t xml:space="preserve"> </w:t>
            </w:r>
            <w:proofErr w:type="spellStart"/>
            <w:r w:rsidRPr="00E92686">
              <w:t>програмного</w:t>
            </w:r>
            <w:proofErr w:type="spellEnd"/>
            <w:r w:rsidRPr="00E92686">
              <w:t xml:space="preserve"> </w:t>
            </w:r>
            <w:proofErr w:type="spellStart"/>
            <w:r w:rsidRPr="00E92686">
              <w:t>забезпечення</w:t>
            </w:r>
            <w:proofErr w:type="spellEnd"/>
            <w:r w:rsidRPr="00E92686">
              <w:t xml:space="preserve">, </w:t>
            </w:r>
            <w:proofErr w:type="spellStart"/>
            <w:r w:rsidRPr="00E92686">
              <w:t>що</w:t>
            </w:r>
            <w:proofErr w:type="spellEnd"/>
            <w:r w:rsidRPr="00E92686">
              <w:t xml:space="preserve"> </w:t>
            </w:r>
            <w:proofErr w:type="spellStart"/>
            <w:r w:rsidRPr="00E92686">
              <w:t>постачається</w:t>
            </w:r>
            <w:proofErr w:type="spellEnd"/>
            <w:r w:rsidRPr="00E92686">
              <w:t xml:space="preserve"> в </w:t>
            </w:r>
            <w:proofErr w:type="spellStart"/>
            <w:r w:rsidRPr="00E92686">
              <w:t>комплекті</w:t>
            </w:r>
            <w:proofErr w:type="spellEnd"/>
            <w:r w:rsidRPr="00E92686">
              <w:t xml:space="preserve">. </w:t>
            </w:r>
            <w:proofErr w:type="spellStart"/>
            <w:r w:rsidRPr="00E92686">
              <w:t>Учасник</w:t>
            </w:r>
            <w:proofErr w:type="spellEnd"/>
            <w:r w:rsidRPr="00E92686">
              <w:t xml:space="preserve"> у </w:t>
            </w:r>
            <w:proofErr w:type="spellStart"/>
            <w:r w:rsidRPr="00E92686">
              <w:t>складі</w:t>
            </w:r>
            <w:proofErr w:type="spellEnd"/>
            <w:r w:rsidRPr="00E92686">
              <w:t xml:space="preserve"> </w:t>
            </w:r>
            <w:proofErr w:type="spellStart"/>
            <w:r w:rsidRPr="00E92686">
              <w:t>пропозиції</w:t>
            </w:r>
            <w:proofErr w:type="spellEnd"/>
            <w:r w:rsidRPr="00E92686">
              <w:t xml:space="preserve"> повинен </w:t>
            </w:r>
            <w:proofErr w:type="spellStart"/>
            <w:r w:rsidRPr="00E92686">
              <w:t>надати</w:t>
            </w:r>
            <w:proofErr w:type="spellEnd"/>
            <w:r w:rsidRPr="00E92686">
              <w:t xml:space="preserve"> </w:t>
            </w:r>
            <w:proofErr w:type="spellStart"/>
            <w:r w:rsidRPr="00E92686">
              <w:t>посилання</w:t>
            </w:r>
            <w:proofErr w:type="spellEnd"/>
            <w:r w:rsidRPr="00E92686">
              <w:t xml:space="preserve"> на </w:t>
            </w:r>
            <w:proofErr w:type="spellStart"/>
            <w:r w:rsidRPr="00E92686">
              <w:t>таку</w:t>
            </w:r>
            <w:proofErr w:type="spellEnd"/>
            <w:r w:rsidRPr="00E92686">
              <w:t xml:space="preserve"> </w:t>
            </w:r>
            <w:proofErr w:type="spellStart"/>
            <w:r w:rsidRPr="00E92686">
              <w:t>бібліотеку</w:t>
            </w:r>
            <w:proofErr w:type="spellEnd"/>
            <w:r>
              <w:t xml:space="preserve"> (</w:t>
            </w:r>
            <w:proofErr w:type="spellStart"/>
            <w:r>
              <w:rPr>
                <w:rFonts w:eastAsia="Arial Unicode MS"/>
              </w:rPr>
              <w:t>посилання</w:t>
            </w:r>
            <w:proofErr w:type="spellEnd"/>
            <w:r>
              <w:rPr>
                <w:rFonts w:eastAsia="Arial Unicode MS"/>
              </w:rPr>
              <w:t xml:space="preserve"> повинно бути прямим, без </w:t>
            </w:r>
            <w:proofErr w:type="spellStart"/>
            <w:r>
              <w:rPr>
                <w:rFonts w:eastAsia="Arial Unicode MS"/>
              </w:rPr>
              <w:t>запиту</w:t>
            </w:r>
            <w:proofErr w:type="spellEnd"/>
            <w:r>
              <w:rPr>
                <w:rFonts w:eastAsia="Arial Unicode MS"/>
              </w:rPr>
              <w:t xml:space="preserve"> </w:t>
            </w:r>
            <w:proofErr w:type="spellStart"/>
            <w:r>
              <w:rPr>
                <w:rFonts w:eastAsia="Arial Unicode MS"/>
              </w:rPr>
              <w:t>додаткових</w:t>
            </w:r>
            <w:proofErr w:type="spellEnd"/>
            <w:r>
              <w:rPr>
                <w:rFonts w:eastAsia="Arial Unicode MS"/>
              </w:rPr>
              <w:t xml:space="preserve"> </w:t>
            </w:r>
            <w:proofErr w:type="spellStart"/>
            <w:r>
              <w:rPr>
                <w:rFonts w:eastAsia="Arial Unicode MS"/>
              </w:rPr>
              <w:t>ключів</w:t>
            </w:r>
            <w:proofErr w:type="spellEnd"/>
            <w:r>
              <w:rPr>
                <w:rFonts w:eastAsia="Arial Unicode MS"/>
              </w:rPr>
              <w:t xml:space="preserve"> (</w:t>
            </w:r>
            <w:proofErr w:type="spellStart"/>
            <w:r>
              <w:rPr>
                <w:rFonts w:eastAsia="Arial Unicode MS"/>
              </w:rPr>
              <w:t>логіну</w:t>
            </w:r>
            <w:proofErr w:type="spellEnd"/>
            <w:r>
              <w:rPr>
                <w:rFonts w:eastAsia="Arial Unicode MS"/>
              </w:rPr>
              <w:t xml:space="preserve">, паролю </w:t>
            </w:r>
            <w:proofErr w:type="spellStart"/>
            <w:r>
              <w:rPr>
                <w:rFonts w:eastAsia="Arial Unicode MS"/>
              </w:rPr>
              <w:t>тощо</w:t>
            </w:r>
            <w:proofErr w:type="spellEnd"/>
            <w:proofErr w:type="gramStart"/>
            <w:r>
              <w:rPr>
                <w:rFonts w:eastAsia="Arial Unicode MS"/>
              </w:rPr>
              <w:t>)</w:t>
            </w:r>
            <w:r>
              <w:t>.</w:t>
            </w:r>
            <w:r w:rsidRPr="00E92686">
              <w:t>.</w:t>
            </w:r>
            <w:proofErr w:type="gramEnd"/>
          </w:p>
          <w:p w14:paraId="1B2DB62F" w14:textId="77777777" w:rsidR="00D231D2" w:rsidRPr="00D231D2" w:rsidRDefault="00D231D2" w:rsidP="00D231D2">
            <w:pPr>
              <w:widowControl/>
              <w:tabs>
                <w:tab w:val="left" w:pos="0"/>
              </w:tabs>
              <w:autoSpaceDE/>
              <w:ind w:right="129"/>
              <w:rPr>
                <w:lang w:val="en-US"/>
              </w:rPr>
            </w:pPr>
            <w:r w:rsidRPr="00D231D2">
              <w:rPr>
                <w:lang w:val="en-US"/>
              </w:rPr>
              <w:t xml:space="preserve">- </w:t>
            </w:r>
            <w:proofErr w:type="spellStart"/>
            <w:r>
              <w:t>імпорт</w:t>
            </w:r>
            <w:proofErr w:type="spellEnd"/>
            <w:r w:rsidRPr="00D231D2">
              <w:rPr>
                <w:lang w:val="en-US"/>
              </w:rPr>
              <w:t xml:space="preserve"> </w:t>
            </w:r>
            <w:proofErr w:type="spellStart"/>
            <w:r>
              <w:t>форматів</w:t>
            </w:r>
            <w:proofErr w:type="spellEnd"/>
            <w:r w:rsidRPr="00D231D2">
              <w:rPr>
                <w:lang w:val="en-US"/>
              </w:rPr>
              <w:t xml:space="preserve"> </w:t>
            </w:r>
            <w:r>
              <w:rPr>
                <w:lang w:val="en-US"/>
              </w:rPr>
              <w:t>PDF</w:t>
            </w:r>
            <w:r w:rsidRPr="00D231D2">
              <w:rPr>
                <w:lang w:val="en-US"/>
              </w:rPr>
              <w:t xml:space="preserve">, </w:t>
            </w:r>
            <w:r>
              <w:rPr>
                <w:lang w:val="en-US"/>
              </w:rPr>
              <w:t>PPT</w:t>
            </w:r>
            <w:r w:rsidRPr="00D231D2">
              <w:rPr>
                <w:lang w:val="en-US"/>
              </w:rPr>
              <w:t xml:space="preserve">, </w:t>
            </w:r>
            <w:r>
              <w:rPr>
                <w:lang w:val="en-US"/>
              </w:rPr>
              <w:t>Smart</w:t>
            </w:r>
            <w:r w:rsidRPr="00D231D2">
              <w:rPr>
                <w:lang w:val="en-US"/>
              </w:rPr>
              <w:t xml:space="preserve"> </w:t>
            </w:r>
            <w:r>
              <w:rPr>
                <w:lang w:val="en-US"/>
              </w:rPr>
              <w:t>Notebook</w:t>
            </w:r>
            <w:r w:rsidRPr="00D231D2">
              <w:rPr>
                <w:lang w:val="en-US"/>
              </w:rPr>
              <w:t>;</w:t>
            </w:r>
          </w:p>
          <w:p w14:paraId="43B2E637" w14:textId="77777777" w:rsidR="00D231D2" w:rsidRDefault="00D231D2" w:rsidP="00D231D2">
            <w:pPr>
              <w:widowControl/>
              <w:tabs>
                <w:tab w:val="left" w:pos="0"/>
              </w:tabs>
              <w:autoSpaceDE/>
              <w:ind w:right="129"/>
            </w:pPr>
            <w:r>
              <w:lastRenderedPageBreak/>
              <w:t xml:space="preserve">- </w:t>
            </w:r>
            <w:proofErr w:type="spellStart"/>
            <w:r>
              <w:t>експорт</w:t>
            </w:r>
            <w:proofErr w:type="spellEnd"/>
            <w:r>
              <w:t xml:space="preserve"> у </w:t>
            </w:r>
            <w:proofErr w:type="spellStart"/>
            <w:r>
              <w:t>формати</w:t>
            </w:r>
            <w:proofErr w:type="spellEnd"/>
            <w:r>
              <w:t xml:space="preserve"> </w:t>
            </w:r>
            <w:proofErr w:type="spellStart"/>
            <w:r>
              <w:rPr>
                <w:lang w:val="en-US"/>
              </w:rPr>
              <w:t>iwb</w:t>
            </w:r>
            <w:proofErr w:type="spellEnd"/>
            <w:r w:rsidRPr="00346D87">
              <w:t xml:space="preserve">, </w:t>
            </w:r>
            <w:r>
              <w:rPr>
                <w:lang w:val="en-US"/>
              </w:rPr>
              <w:t>jpeg</w:t>
            </w:r>
            <w:r w:rsidRPr="00346D87">
              <w:t xml:space="preserve">, </w:t>
            </w:r>
            <w:r>
              <w:rPr>
                <w:lang w:val="en-US"/>
              </w:rPr>
              <w:t>bmp</w:t>
            </w:r>
            <w:r w:rsidRPr="00346D87">
              <w:t xml:space="preserve">, </w:t>
            </w:r>
            <w:r>
              <w:rPr>
                <w:lang w:val="en-US"/>
              </w:rPr>
              <w:t>PDF</w:t>
            </w:r>
            <w:r>
              <w:t xml:space="preserve"> </w:t>
            </w:r>
          </w:p>
          <w:p w14:paraId="4136AE36" w14:textId="77777777" w:rsidR="00D231D2" w:rsidRDefault="00D231D2" w:rsidP="00D231D2">
            <w:pPr>
              <w:widowControl/>
              <w:tabs>
                <w:tab w:val="left" w:pos="0"/>
              </w:tabs>
              <w:autoSpaceDE/>
              <w:ind w:right="129"/>
            </w:pPr>
            <w:proofErr w:type="spellStart"/>
            <w:r>
              <w:t>Програмне</w:t>
            </w:r>
            <w:proofErr w:type="spellEnd"/>
            <w:r>
              <w:t xml:space="preserve"> </w:t>
            </w:r>
            <w:proofErr w:type="spellStart"/>
            <w:r>
              <w:t>забезпечення</w:t>
            </w:r>
            <w:proofErr w:type="spellEnd"/>
            <w:r>
              <w:t xml:space="preserve"> повинно бути </w:t>
            </w:r>
            <w:proofErr w:type="spellStart"/>
            <w:r>
              <w:t>українською</w:t>
            </w:r>
            <w:proofErr w:type="spellEnd"/>
            <w:r>
              <w:t xml:space="preserve"> </w:t>
            </w:r>
            <w:proofErr w:type="spellStart"/>
            <w:r>
              <w:t>мовою</w:t>
            </w:r>
            <w:proofErr w:type="spellEnd"/>
            <w:r>
              <w:t xml:space="preserve">, в </w:t>
            </w:r>
            <w:proofErr w:type="spellStart"/>
            <w:r>
              <w:t>т.ч</w:t>
            </w:r>
            <w:proofErr w:type="spellEnd"/>
            <w:r>
              <w:t xml:space="preserve">. </w:t>
            </w:r>
            <w:proofErr w:type="spellStart"/>
            <w:r>
              <w:t>інтерфейс</w:t>
            </w:r>
            <w:proofErr w:type="spellEnd"/>
            <w:r>
              <w:t xml:space="preserve"> </w:t>
            </w:r>
            <w:proofErr w:type="spellStart"/>
            <w:r>
              <w:t>керування</w:t>
            </w:r>
            <w:proofErr w:type="spellEnd"/>
            <w:r>
              <w:t xml:space="preserve">. </w:t>
            </w:r>
          </w:p>
          <w:p w14:paraId="69C62C79" w14:textId="77777777" w:rsidR="00D231D2" w:rsidRDefault="00D231D2" w:rsidP="00D231D2">
            <w:pPr>
              <w:widowControl/>
              <w:tabs>
                <w:tab w:val="left" w:pos="0"/>
              </w:tabs>
              <w:autoSpaceDE/>
              <w:ind w:right="129"/>
            </w:pPr>
            <w:proofErr w:type="spellStart"/>
            <w:r>
              <w:t>Учасник</w:t>
            </w:r>
            <w:proofErr w:type="spellEnd"/>
            <w:r>
              <w:t xml:space="preserve"> повинен </w:t>
            </w:r>
            <w:proofErr w:type="spellStart"/>
            <w:r>
              <w:t>надати</w:t>
            </w:r>
            <w:proofErr w:type="spellEnd"/>
            <w:r>
              <w:t xml:space="preserve"> у </w:t>
            </w:r>
            <w:proofErr w:type="spellStart"/>
            <w:r>
              <w:t>складі</w:t>
            </w:r>
            <w:proofErr w:type="spellEnd"/>
            <w:r>
              <w:t xml:space="preserve"> </w:t>
            </w:r>
            <w:proofErr w:type="spellStart"/>
            <w:r>
              <w:t>пропозиції</w:t>
            </w:r>
            <w:proofErr w:type="spellEnd"/>
            <w:r>
              <w:t xml:space="preserve"> </w:t>
            </w:r>
            <w:proofErr w:type="spellStart"/>
            <w:r>
              <w:t>інструкцію</w:t>
            </w:r>
            <w:proofErr w:type="spellEnd"/>
            <w:r>
              <w:t xml:space="preserve"> з </w:t>
            </w:r>
            <w:proofErr w:type="spellStart"/>
            <w:r>
              <w:t>користування</w:t>
            </w:r>
            <w:proofErr w:type="spellEnd"/>
            <w:r>
              <w:t xml:space="preserve"> </w:t>
            </w:r>
            <w:proofErr w:type="spellStart"/>
            <w:r>
              <w:t>програмним</w:t>
            </w:r>
            <w:proofErr w:type="spellEnd"/>
            <w:r>
              <w:t xml:space="preserve"> </w:t>
            </w:r>
            <w:proofErr w:type="spellStart"/>
            <w:r>
              <w:t>забезпеченням</w:t>
            </w:r>
            <w:proofErr w:type="spellEnd"/>
            <w:r>
              <w:t xml:space="preserve"> </w:t>
            </w:r>
            <w:proofErr w:type="spellStart"/>
            <w:r>
              <w:t>українською</w:t>
            </w:r>
            <w:proofErr w:type="spellEnd"/>
            <w:r>
              <w:t xml:space="preserve"> </w:t>
            </w:r>
            <w:proofErr w:type="spellStart"/>
            <w:r>
              <w:t>мовою</w:t>
            </w:r>
            <w:proofErr w:type="spellEnd"/>
            <w:r>
              <w:t xml:space="preserve"> з </w:t>
            </w:r>
            <w:proofErr w:type="spellStart"/>
            <w:r>
              <w:t>описом</w:t>
            </w:r>
            <w:proofErr w:type="spellEnd"/>
            <w:r>
              <w:t xml:space="preserve"> </w:t>
            </w:r>
            <w:proofErr w:type="spellStart"/>
            <w:r>
              <w:t>вказаного</w:t>
            </w:r>
            <w:proofErr w:type="spellEnd"/>
            <w:r>
              <w:t xml:space="preserve"> </w:t>
            </w:r>
            <w:proofErr w:type="spellStart"/>
            <w:r>
              <w:t>функціоналу</w:t>
            </w:r>
            <w:proofErr w:type="spellEnd"/>
            <w:r>
              <w:t>.</w:t>
            </w:r>
          </w:p>
          <w:p w14:paraId="72A51C82" w14:textId="77777777" w:rsidR="00D231D2" w:rsidRDefault="00D231D2" w:rsidP="00D231D2">
            <w:pPr>
              <w:widowControl/>
              <w:tabs>
                <w:tab w:val="left" w:pos="0"/>
              </w:tabs>
              <w:autoSpaceDE/>
              <w:ind w:right="129"/>
            </w:pPr>
            <w:proofErr w:type="spellStart"/>
            <w:r>
              <w:t>Замовник</w:t>
            </w:r>
            <w:proofErr w:type="spellEnd"/>
            <w:r>
              <w:t xml:space="preserve"> повинен </w:t>
            </w:r>
            <w:proofErr w:type="spellStart"/>
            <w:r>
              <w:t>мати</w:t>
            </w:r>
            <w:proofErr w:type="spellEnd"/>
            <w:r>
              <w:t xml:space="preserve"> </w:t>
            </w:r>
            <w:proofErr w:type="spellStart"/>
            <w:r>
              <w:t>можливість</w:t>
            </w:r>
            <w:proofErr w:type="spellEnd"/>
            <w:r>
              <w:t xml:space="preserve"> </w:t>
            </w:r>
            <w:proofErr w:type="spellStart"/>
            <w:r>
              <w:t>завантаження</w:t>
            </w:r>
            <w:proofErr w:type="spellEnd"/>
            <w:r>
              <w:t xml:space="preserve"> </w:t>
            </w:r>
            <w:proofErr w:type="spellStart"/>
            <w:r w:rsidRPr="00E92686">
              <w:t>пробної</w:t>
            </w:r>
            <w:proofErr w:type="spellEnd"/>
            <w:r w:rsidRPr="00E92686">
              <w:t xml:space="preserve"> </w:t>
            </w:r>
            <w:proofErr w:type="spellStart"/>
            <w:r w:rsidRPr="00E92686">
              <w:t>версії</w:t>
            </w:r>
            <w:proofErr w:type="spellEnd"/>
            <w:r w:rsidRPr="00E92686">
              <w:t xml:space="preserve"> </w:t>
            </w:r>
            <w:r>
              <w:t xml:space="preserve">ПЗ </w:t>
            </w:r>
            <w:r w:rsidRPr="00E92686">
              <w:t xml:space="preserve">для </w:t>
            </w:r>
            <w:proofErr w:type="spellStart"/>
            <w:r w:rsidRPr="00E92686">
              <w:t>ознайомлення</w:t>
            </w:r>
            <w:proofErr w:type="spellEnd"/>
            <w:r w:rsidRPr="00E92686">
              <w:t xml:space="preserve"> з </w:t>
            </w:r>
            <w:proofErr w:type="spellStart"/>
            <w:r w:rsidRPr="00E92686">
              <w:t>функціоналом</w:t>
            </w:r>
            <w:proofErr w:type="spellEnd"/>
            <w:r w:rsidRPr="00E92686">
              <w:t xml:space="preserve">. </w:t>
            </w:r>
            <w:proofErr w:type="spellStart"/>
            <w:r w:rsidRPr="00E92686">
              <w:t>Термін</w:t>
            </w:r>
            <w:proofErr w:type="spellEnd"/>
            <w:r w:rsidRPr="00E92686">
              <w:t xml:space="preserve"> </w:t>
            </w:r>
            <w:proofErr w:type="spellStart"/>
            <w:r>
              <w:t>дії</w:t>
            </w:r>
            <w:proofErr w:type="spellEnd"/>
            <w:r>
              <w:t xml:space="preserve"> </w:t>
            </w:r>
            <w:proofErr w:type="spellStart"/>
            <w:r>
              <w:t>пробної</w:t>
            </w:r>
            <w:proofErr w:type="spellEnd"/>
            <w:r>
              <w:t xml:space="preserve"> </w:t>
            </w:r>
            <w:proofErr w:type="spellStart"/>
            <w:r>
              <w:t>версії</w:t>
            </w:r>
            <w:proofErr w:type="spellEnd"/>
            <w:r>
              <w:t xml:space="preserve"> – не </w:t>
            </w:r>
            <w:proofErr w:type="spellStart"/>
            <w:r>
              <w:t>менше</w:t>
            </w:r>
            <w:proofErr w:type="spellEnd"/>
            <w:r>
              <w:t xml:space="preserve"> 30</w:t>
            </w:r>
            <w:r w:rsidRPr="00E92686">
              <w:t xml:space="preserve"> </w:t>
            </w:r>
            <w:proofErr w:type="spellStart"/>
            <w:r w:rsidRPr="00E92686">
              <w:t>днів</w:t>
            </w:r>
            <w:proofErr w:type="spellEnd"/>
            <w:r w:rsidRPr="00E92686">
              <w:t xml:space="preserve">. </w:t>
            </w:r>
            <w:proofErr w:type="spellStart"/>
            <w:r w:rsidRPr="00E92686">
              <w:t>Надати</w:t>
            </w:r>
            <w:proofErr w:type="spellEnd"/>
            <w:r w:rsidRPr="00E92686">
              <w:t xml:space="preserve"> </w:t>
            </w:r>
            <w:proofErr w:type="spellStart"/>
            <w:r w:rsidRPr="00E92686">
              <w:t>посилання</w:t>
            </w:r>
            <w:proofErr w:type="spellEnd"/>
            <w:r w:rsidRPr="00E92686">
              <w:t xml:space="preserve"> у </w:t>
            </w:r>
            <w:proofErr w:type="spellStart"/>
            <w:r w:rsidRPr="00E92686">
              <w:t>складі</w:t>
            </w:r>
            <w:proofErr w:type="spellEnd"/>
            <w:r w:rsidRPr="00E92686">
              <w:t xml:space="preserve"> </w:t>
            </w:r>
            <w:proofErr w:type="spellStart"/>
            <w:r w:rsidRPr="00E92686">
              <w:t>пропозиції</w:t>
            </w:r>
            <w:proofErr w:type="spellEnd"/>
            <w:r>
              <w:t xml:space="preserve"> (</w:t>
            </w:r>
            <w:proofErr w:type="spellStart"/>
            <w:r>
              <w:rPr>
                <w:rFonts w:eastAsia="Arial Unicode MS"/>
              </w:rPr>
              <w:t>посилання</w:t>
            </w:r>
            <w:proofErr w:type="spellEnd"/>
            <w:r>
              <w:rPr>
                <w:rFonts w:eastAsia="Arial Unicode MS"/>
              </w:rPr>
              <w:t xml:space="preserve"> повинно бути прямим, без </w:t>
            </w:r>
            <w:proofErr w:type="spellStart"/>
            <w:r>
              <w:rPr>
                <w:rFonts w:eastAsia="Arial Unicode MS"/>
              </w:rPr>
              <w:t>запиту</w:t>
            </w:r>
            <w:proofErr w:type="spellEnd"/>
            <w:r>
              <w:rPr>
                <w:rFonts w:eastAsia="Arial Unicode MS"/>
              </w:rPr>
              <w:t xml:space="preserve"> </w:t>
            </w:r>
            <w:proofErr w:type="spellStart"/>
            <w:r>
              <w:rPr>
                <w:rFonts w:eastAsia="Arial Unicode MS"/>
              </w:rPr>
              <w:t>додаткових</w:t>
            </w:r>
            <w:proofErr w:type="spellEnd"/>
            <w:r>
              <w:rPr>
                <w:rFonts w:eastAsia="Arial Unicode MS"/>
              </w:rPr>
              <w:t xml:space="preserve"> </w:t>
            </w:r>
            <w:proofErr w:type="spellStart"/>
            <w:r>
              <w:rPr>
                <w:rFonts w:eastAsia="Arial Unicode MS"/>
              </w:rPr>
              <w:t>ключів</w:t>
            </w:r>
            <w:proofErr w:type="spellEnd"/>
            <w:r>
              <w:rPr>
                <w:rFonts w:eastAsia="Arial Unicode MS"/>
              </w:rPr>
              <w:t xml:space="preserve"> (</w:t>
            </w:r>
            <w:proofErr w:type="spellStart"/>
            <w:r>
              <w:rPr>
                <w:rFonts w:eastAsia="Arial Unicode MS"/>
              </w:rPr>
              <w:t>логіну</w:t>
            </w:r>
            <w:proofErr w:type="spellEnd"/>
            <w:r>
              <w:rPr>
                <w:rFonts w:eastAsia="Arial Unicode MS"/>
              </w:rPr>
              <w:t xml:space="preserve">, паролю </w:t>
            </w:r>
            <w:proofErr w:type="spellStart"/>
            <w:r>
              <w:rPr>
                <w:rFonts w:eastAsia="Arial Unicode MS"/>
              </w:rPr>
              <w:t>тощо</w:t>
            </w:r>
            <w:proofErr w:type="spellEnd"/>
            <w:r>
              <w:rPr>
                <w:rFonts w:eastAsia="Arial Unicode MS"/>
              </w:rPr>
              <w:t>)</w:t>
            </w:r>
            <w:r>
              <w:t>.</w:t>
            </w:r>
          </w:p>
          <w:p w14:paraId="43439F69" w14:textId="77777777" w:rsidR="00D231D2" w:rsidRDefault="00D231D2" w:rsidP="00D231D2">
            <w:pPr>
              <w:widowControl/>
              <w:tabs>
                <w:tab w:val="left" w:pos="0"/>
              </w:tabs>
              <w:autoSpaceDE/>
              <w:ind w:right="129"/>
            </w:pPr>
            <w:proofErr w:type="spellStart"/>
            <w:r>
              <w:t>Програмне</w:t>
            </w:r>
            <w:proofErr w:type="spellEnd"/>
            <w:r>
              <w:t xml:space="preserve"> </w:t>
            </w:r>
            <w:proofErr w:type="spellStart"/>
            <w:r>
              <w:t>забезпечення</w:t>
            </w:r>
            <w:proofErr w:type="spellEnd"/>
            <w:r>
              <w:t xml:space="preserve"> повинно </w:t>
            </w:r>
            <w:proofErr w:type="spellStart"/>
            <w:r>
              <w:t>мати</w:t>
            </w:r>
            <w:proofErr w:type="spellEnd"/>
            <w:r>
              <w:t xml:space="preserve"> гриф «Рекомендовано </w:t>
            </w:r>
            <w:proofErr w:type="spellStart"/>
            <w:r>
              <w:t>Міністерством</w:t>
            </w:r>
            <w:proofErr w:type="spellEnd"/>
            <w:r>
              <w:t xml:space="preserve"> </w:t>
            </w:r>
            <w:proofErr w:type="spellStart"/>
            <w:r>
              <w:t>освіти</w:t>
            </w:r>
            <w:proofErr w:type="spellEnd"/>
            <w:r>
              <w:t xml:space="preserve"> і науки </w:t>
            </w:r>
            <w:proofErr w:type="spellStart"/>
            <w:r>
              <w:t>України</w:t>
            </w:r>
            <w:proofErr w:type="spellEnd"/>
            <w:r>
              <w:t>». (</w:t>
            </w:r>
            <w:proofErr w:type="spellStart"/>
            <w:r>
              <w:t>Надати</w:t>
            </w:r>
            <w:proofErr w:type="spellEnd"/>
            <w:r>
              <w:t xml:space="preserve"> </w:t>
            </w:r>
            <w:proofErr w:type="spellStart"/>
            <w:r>
              <w:t>відповідний</w:t>
            </w:r>
            <w:proofErr w:type="spellEnd"/>
            <w:r>
              <w:t xml:space="preserve"> документ у </w:t>
            </w:r>
            <w:proofErr w:type="spellStart"/>
            <w:r>
              <w:t>складі</w:t>
            </w:r>
            <w:proofErr w:type="spellEnd"/>
            <w:r>
              <w:t xml:space="preserve"> </w:t>
            </w:r>
            <w:proofErr w:type="spellStart"/>
            <w:r>
              <w:t>пропозиції</w:t>
            </w:r>
            <w:proofErr w:type="spellEnd"/>
            <w:r>
              <w:t>)</w:t>
            </w:r>
          </w:p>
          <w:p w14:paraId="14476679" w14:textId="77777777" w:rsidR="00D231D2" w:rsidRDefault="00D231D2" w:rsidP="00D231D2">
            <w:pPr>
              <w:widowControl/>
              <w:tabs>
                <w:tab w:val="left" w:pos="0"/>
              </w:tabs>
              <w:autoSpaceDE/>
              <w:ind w:right="129"/>
            </w:pPr>
          </w:p>
          <w:p w14:paraId="1232F5F1" w14:textId="77777777" w:rsidR="00D231D2" w:rsidRDefault="00D231D2" w:rsidP="00D231D2">
            <w:pPr>
              <w:widowControl/>
              <w:tabs>
                <w:tab w:val="left" w:pos="0"/>
              </w:tabs>
              <w:autoSpaceDE/>
              <w:ind w:right="129"/>
            </w:pPr>
            <w:r w:rsidRPr="00B200A2">
              <w:t xml:space="preserve">Для </w:t>
            </w:r>
            <w:proofErr w:type="spellStart"/>
            <w:r w:rsidRPr="00B200A2">
              <w:t>навчання</w:t>
            </w:r>
            <w:proofErr w:type="spellEnd"/>
            <w:r w:rsidRPr="00B200A2">
              <w:t xml:space="preserve"> </w:t>
            </w:r>
            <w:proofErr w:type="spellStart"/>
            <w:r w:rsidRPr="00B200A2">
              <w:t>роботі</w:t>
            </w:r>
            <w:proofErr w:type="spellEnd"/>
            <w:r w:rsidRPr="00B200A2">
              <w:t xml:space="preserve"> з </w:t>
            </w:r>
            <w:proofErr w:type="spellStart"/>
            <w:r w:rsidRPr="00B200A2">
              <w:t>програмним</w:t>
            </w:r>
            <w:proofErr w:type="spellEnd"/>
            <w:r w:rsidRPr="00B200A2">
              <w:t xml:space="preserve"> </w:t>
            </w:r>
            <w:proofErr w:type="spellStart"/>
            <w:r w:rsidRPr="00B200A2">
              <w:t>забезпеченням</w:t>
            </w:r>
            <w:proofErr w:type="spellEnd"/>
            <w:r w:rsidRPr="00B200A2">
              <w:t xml:space="preserve"> для </w:t>
            </w:r>
            <w:proofErr w:type="spellStart"/>
            <w:r w:rsidRPr="00B200A2">
              <w:t>створення</w:t>
            </w:r>
            <w:proofErr w:type="spellEnd"/>
            <w:r w:rsidRPr="00B200A2">
              <w:t xml:space="preserve"> </w:t>
            </w:r>
            <w:proofErr w:type="spellStart"/>
            <w:r w:rsidRPr="00B200A2">
              <w:t>інтерактивних</w:t>
            </w:r>
            <w:proofErr w:type="spellEnd"/>
            <w:r w:rsidRPr="00B200A2">
              <w:t xml:space="preserve"> </w:t>
            </w:r>
            <w:proofErr w:type="spellStart"/>
            <w:r w:rsidRPr="00B200A2">
              <w:t>уроків</w:t>
            </w:r>
            <w:proofErr w:type="spellEnd"/>
            <w:r w:rsidRPr="00B200A2">
              <w:t xml:space="preserve"> повинен бути </w:t>
            </w:r>
            <w:proofErr w:type="spellStart"/>
            <w:r w:rsidRPr="00B200A2">
              <w:t>наявним</w:t>
            </w:r>
            <w:proofErr w:type="spellEnd"/>
            <w:r w:rsidRPr="00B200A2">
              <w:t xml:space="preserve"> </w:t>
            </w:r>
            <w:proofErr w:type="spellStart"/>
            <w:r w:rsidRPr="00B200A2">
              <w:t>зразок</w:t>
            </w:r>
            <w:proofErr w:type="spellEnd"/>
            <w:r w:rsidRPr="00B200A2">
              <w:t xml:space="preserve"> </w:t>
            </w:r>
            <w:proofErr w:type="spellStart"/>
            <w:r w:rsidRPr="00B200A2">
              <w:t>створення</w:t>
            </w:r>
            <w:proofErr w:type="spellEnd"/>
            <w:r w:rsidRPr="00B200A2">
              <w:t xml:space="preserve"> уроку </w:t>
            </w:r>
            <w:proofErr w:type="spellStart"/>
            <w:r w:rsidRPr="00B200A2">
              <w:t>українською</w:t>
            </w:r>
            <w:proofErr w:type="spellEnd"/>
            <w:r w:rsidRPr="00B200A2">
              <w:t xml:space="preserve"> </w:t>
            </w:r>
            <w:proofErr w:type="spellStart"/>
            <w:r w:rsidRPr="00B200A2">
              <w:t>мовою</w:t>
            </w:r>
            <w:proofErr w:type="spellEnd"/>
            <w:r w:rsidRPr="00B200A2">
              <w:t xml:space="preserve"> </w:t>
            </w:r>
            <w:proofErr w:type="spellStart"/>
            <w:r w:rsidRPr="00B200A2">
              <w:t>відповідно</w:t>
            </w:r>
            <w:proofErr w:type="spellEnd"/>
            <w:r w:rsidRPr="00B200A2">
              <w:t xml:space="preserve"> до </w:t>
            </w:r>
            <w:proofErr w:type="spellStart"/>
            <w:r>
              <w:t>шкільної</w:t>
            </w:r>
            <w:proofErr w:type="spellEnd"/>
            <w:r>
              <w:t xml:space="preserve"> </w:t>
            </w:r>
            <w:proofErr w:type="spellStart"/>
            <w:r w:rsidRPr="00B200A2">
              <w:t>програми</w:t>
            </w:r>
            <w:proofErr w:type="spellEnd"/>
            <w:r>
              <w:t xml:space="preserve"> </w:t>
            </w:r>
            <w:proofErr w:type="spellStart"/>
            <w:r>
              <w:t>України</w:t>
            </w:r>
            <w:proofErr w:type="spellEnd"/>
            <w:r w:rsidRPr="00B200A2">
              <w:t xml:space="preserve">. </w:t>
            </w:r>
            <w:proofErr w:type="spellStart"/>
            <w:r w:rsidRPr="00B200A2">
              <w:t>Учасник</w:t>
            </w:r>
            <w:proofErr w:type="spellEnd"/>
            <w:r w:rsidRPr="00B200A2">
              <w:t xml:space="preserve"> у </w:t>
            </w:r>
            <w:proofErr w:type="spellStart"/>
            <w:r w:rsidRPr="00B200A2">
              <w:t>складі</w:t>
            </w:r>
            <w:proofErr w:type="spellEnd"/>
            <w:r w:rsidRPr="00B200A2">
              <w:t xml:space="preserve"> </w:t>
            </w:r>
            <w:proofErr w:type="spellStart"/>
            <w:r w:rsidRPr="00B200A2">
              <w:t>пропозиції</w:t>
            </w:r>
            <w:proofErr w:type="spellEnd"/>
            <w:r w:rsidRPr="00B200A2">
              <w:t xml:space="preserve"> повинен </w:t>
            </w:r>
            <w:proofErr w:type="spellStart"/>
            <w:r w:rsidRPr="00B200A2">
              <w:t>надати</w:t>
            </w:r>
            <w:proofErr w:type="spellEnd"/>
            <w:r w:rsidRPr="00B200A2">
              <w:t xml:space="preserve"> </w:t>
            </w:r>
            <w:proofErr w:type="spellStart"/>
            <w:r w:rsidRPr="00B200A2">
              <w:t>зразок</w:t>
            </w:r>
            <w:proofErr w:type="spellEnd"/>
            <w:r w:rsidRPr="00B200A2">
              <w:t xml:space="preserve"> такого уроку та </w:t>
            </w:r>
            <w:proofErr w:type="spellStart"/>
            <w:r w:rsidRPr="00B200A2">
              <w:t>посилання</w:t>
            </w:r>
            <w:proofErr w:type="spellEnd"/>
            <w:r w:rsidRPr="00B200A2">
              <w:t xml:space="preserve"> на </w:t>
            </w:r>
            <w:proofErr w:type="spellStart"/>
            <w:r w:rsidRPr="00B200A2">
              <w:t>відеоінструкції</w:t>
            </w:r>
            <w:proofErr w:type="spellEnd"/>
            <w:r w:rsidRPr="00B200A2">
              <w:t xml:space="preserve"> з </w:t>
            </w:r>
            <w:proofErr w:type="spellStart"/>
            <w:r w:rsidRPr="00B200A2">
              <w:t>його</w:t>
            </w:r>
            <w:proofErr w:type="spellEnd"/>
            <w:r w:rsidRPr="00B200A2">
              <w:t xml:space="preserve"> </w:t>
            </w:r>
            <w:proofErr w:type="spellStart"/>
            <w:r w:rsidRPr="00B200A2">
              <w:t>створення</w:t>
            </w:r>
            <w:proofErr w:type="spellEnd"/>
            <w:r>
              <w:t xml:space="preserve"> (</w:t>
            </w:r>
            <w:proofErr w:type="spellStart"/>
            <w:r>
              <w:rPr>
                <w:rFonts w:eastAsia="Arial Unicode MS"/>
              </w:rPr>
              <w:t>посилання</w:t>
            </w:r>
            <w:proofErr w:type="spellEnd"/>
            <w:r>
              <w:rPr>
                <w:rFonts w:eastAsia="Arial Unicode MS"/>
              </w:rPr>
              <w:t xml:space="preserve"> повинно бути прямим, без </w:t>
            </w:r>
            <w:proofErr w:type="spellStart"/>
            <w:r>
              <w:rPr>
                <w:rFonts w:eastAsia="Arial Unicode MS"/>
              </w:rPr>
              <w:t>запиту</w:t>
            </w:r>
            <w:proofErr w:type="spellEnd"/>
            <w:r>
              <w:rPr>
                <w:rFonts w:eastAsia="Arial Unicode MS"/>
              </w:rPr>
              <w:t xml:space="preserve"> </w:t>
            </w:r>
            <w:proofErr w:type="spellStart"/>
            <w:r>
              <w:rPr>
                <w:rFonts w:eastAsia="Arial Unicode MS"/>
              </w:rPr>
              <w:t>додаткових</w:t>
            </w:r>
            <w:proofErr w:type="spellEnd"/>
            <w:r>
              <w:rPr>
                <w:rFonts w:eastAsia="Arial Unicode MS"/>
              </w:rPr>
              <w:t xml:space="preserve"> </w:t>
            </w:r>
            <w:proofErr w:type="spellStart"/>
            <w:r>
              <w:rPr>
                <w:rFonts w:eastAsia="Arial Unicode MS"/>
              </w:rPr>
              <w:t>ключів</w:t>
            </w:r>
            <w:proofErr w:type="spellEnd"/>
            <w:r>
              <w:rPr>
                <w:rFonts w:eastAsia="Arial Unicode MS"/>
              </w:rPr>
              <w:t xml:space="preserve"> (</w:t>
            </w:r>
            <w:proofErr w:type="spellStart"/>
            <w:r>
              <w:rPr>
                <w:rFonts w:eastAsia="Arial Unicode MS"/>
              </w:rPr>
              <w:t>логіну</w:t>
            </w:r>
            <w:proofErr w:type="spellEnd"/>
            <w:r>
              <w:rPr>
                <w:rFonts w:eastAsia="Arial Unicode MS"/>
              </w:rPr>
              <w:t xml:space="preserve">, паролю </w:t>
            </w:r>
            <w:proofErr w:type="spellStart"/>
            <w:r>
              <w:rPr>
                <w:rFonts w:eastAsia="Arial Unicode MS"/>
              </w:rPr>
              <w:t>тощо</w:t>
            </w:r>
            <w:proofErr w:type="spellEnd"/>
            <w:r>
              <w:rPr>
                <w:rFonts w:eastAsia="Arial Unicode MS"/>
              </w:rPr>
              <w:t>)</w:t>
            </w:r>
            <w:r>
              <w:t>.</w:t>
            </w:r>
          </w:p>
          <w:p w14:paraId="4811EB0D" w14:textId="77777777" w:rsidR="00D231D2" w:rsidRDefault="00D231D2" w:rsidP="00D231D2">
            <w:pPr>
              <w:widowControl/>
              <w:tabs>
                <w:tab w:val="left" w:pos="0"/>
              </w:tabs>
              <w:autoSpaceDE/>
              <w:ind w:right="129"/>
            </w:pPr>
          </w:p>
          <w:p w14:paraId="72733D04" w14:textId="77777777" w:rsidR="00D231D2" w:rsidRPr="0025720B" w:rsidRDefault="00D231D2" w:rsidP="00D231D2">
            <w:pPr>
              <w:widowControl/>
              <w:tabs>
                <w:tab w:val="left" w:pos="0"/>
              </w:tabs>
              <w:autoSpaceDE/>
              <w:ind w:right="129"/>
            </w:pPr>
            <w:r>
              <w:t>2)</w:t>
            </w:r>
            <w:r w:rsidRPr="0025720B">
              <w:t xml:space="preserve"> </w:t>
            </w:r>
            <w:proofErr w:type="spellStart"/>
            <w:r>
              <w:t>Програмне</w:t>
            </w:r>
            <w:proofErr w:type="spellEnd"/>
            <w:r>
              <w:t xml:space="preserve"> </w:t>
            </w:r>
            <w:proofErr w:type="spellStart"/>
            <w:r>
              <w:t>забезпечення</w:t>
            </w:r>
            <w:proofErr w:type="spellEnd"/>
            <w:r>
              <w:t xml:space="preserve"> </w:t>
            </w:r>
            <w:r w:rsidRPr="0025720B">
              <w:t xml:space="preserve">для </w:t>
            </w:r>
            <w:proofErr w:type="spellStart"/>
            <w:r w:rsidRPr="0025720B">
              <w:t>дистанційної</w:t>
            </w:r>
            <w:proofErr w:type="spellEnd"/>
            <w:r w:rsidRPr="0025720B">
              <w:t xml:space="preserve"> </w:t>
            </w:r>
            <w:proofErr w:type="spellStart"/>
            <w:r w:rsidRPr="0025720B">
              <w:t>роботи</w:t>
            </w:r>
            <w:proofErr w:type="spellEnd"/>
            <w:r w:rsidRPr="0025720B">
              <w:t xml:space="preserve"> з </w:t>
            </w:r>
            <w:proofErr w:type="spellStart"/>
            <w:r w:rsidRPr="0025720B">
              <w:t>класом</w:t>
            </w:r>
            <w:proofErr w:type="spellEnd"/>
            <w:r w:rsidRPr="0025720B">
              <w:t>:</w:t>
            </w:r>
          </w:p>
          <w:p w14:paraId="49F8C6DA" w14:textId="77777777" w:rsidR="00D231D2" w:rsidRDefault="00D231D2" w:rsidP="00D231D2">
            <w:pPr>
              <w:widowControl/>
              <w:tabs>
                <w:tab w:val="left" w:pos="0"/>
              </w:tabs>
              <w:autoSpaceDE/>
              <w:ind w:right="129"/>
            </w:pPr>
            <w:r>
              <w:t xml:space="preserve">- тип ПЗ: у </w:t>
            </w:r>
            <w:proofErr w:type="spellStart"/>
            <w:r>
              <w:t>вигляді</w:t>
            </w:r>
            <w:proofErr w:type="spellEnd"/>
            <w:r>
              <w:t xml:space="preserve"> </w:t>
            </w:r>
            <w:proofErr w:type="gramStart"/>
            <w:r>
              <w:t>он-</w:t>
            </w:r>
            <w:proofErr w:type="spellStart"/>
            <w:r>
              <w:t>лайн</w:t>
            </w:r>
            <w:proofErr w:type="spellEnd"/>
            <w:proofErr w:type="gramEnd"/>
            <w:r>
              <w:t xml:space="preserve"> </w:t>
            </w:r>
            <w:proofErr w:type="spellStart"/>
            <w:r>
              <w:t>сервісу</w:t>
            </w:r>
            <w:proofErr w:type="spellEnd"/>
            <w:r>
              <w:t>;</w:t>
            </w:r>
          </w:p>
          <w:p w14:paraId="67F17189" w14:textId="77777777" w:rsidR="00D231D2" w:rsidRDefault="00D231D2" w:rsidP="00D231D2">
            <w:pPr>
              <w:widowControl/>
              <w:tabs>
                <w:tab w:val="left" w:pos="0"/>
              </w:tabs>
              <w:autoSpaceDE/>
              <w:ind w:right="129"/>
            </w:pPr>
            <w:r>
              <w:t xml:space="preserve">- ПЗ повинно бути </w:t>
            </w:r>
            <w:proofErr w:type="spellStart"/>
            <w:r>
              <w:t>інтегровано</w:t>
            </w:r>
            <w:proofErr w:type="spellEnd"/>
            <w:r>
              <w:t xml:space="preserve"> в </w:t>
            </w:r>
            <w:proofErr w:type="spellStart"/>
            <w:r>
              <w:t>Спеціалізоване</w:t>
            </w:r>
            <w:proofErr w:type="spellEnd"/>
            <w:r>
              <w:t xml:space="preserve"> </w:t>
            </w:r>
            <w:proofErr w:type="spellStart"/>
            <w:r>
              <w:t>програмне</w:t>
            </w:r>
            <w:proofErr w:type="spellEnd"/>
            <w:r>
              <w:t xml:space="preserve"> </w:t>
            </w:r>
            <w:proofErr w:type="spellStart"/>
            <w:r>
              <w:t>забезпечення</w:t>
            </w:r>
            <w:proofErr w:type="spellEnd"/>
            <w:r>
              <w:t xml:space="preserve"> для </w:t>
            </w:r>
            <w:proofErr w:type="spellStart"/>
            <w:r>
              <w:t>інтерактивних</w:t>
            </w:r>
            <w:proofErr w:type="spellEnd"/>
            <w:r>
              <w:t xml:space="preserve"> </w:t>
            </w:r>
            <w:proofErr w:type="spellStart"/>
            <w:r>
              <w:t>дошок</w:t>
            </w:r>
            <w:proofErr w:type="spellEnd"/>
            <w:r>
              <w:t xml:space="preserve"> (п.1)</w:t>
            </w:r>
          </w:p>
          <w:p w14:paraId="349D7487" w14:textId="77777777" w:rsidR="00D231D2" w:rsidRPr="005D121F" w:rsidRDefault="00D231D2" w:rsidP="00D231D2">
            <w:pPr>
              <w:widowControl/>
              <w:tabs>
                <w:tab w:val="left" w:pos="0"/>
              </w:tabs>
              <w:autoSpaceDE/>
              <w:ind w:right="129"/>
            </w:pPr>
            <w:r w:rsidRPr="005D121F">
              <w:t xml:space="preserve">- </w:t>
            </w:r>
            <w:proofErr w:type="spellStart"/>
            <w:r>
              <w:t>наявний</w:t>
            </w:r>
            <w:proofErr w:type="spellEnd"/>
            <w:r>
              <w:t xml:space="preserve"> </w:t>
            </w:r>
            <w:proofErr w:type="spellStart"/>
            <w:r>
              <w:t>функціонал</w:t>
            </w:r>
            <w:proofErr w:type="spellEnd"/>
            <w:r w:rsidRPr="005D121F">
              <w:t xml:space="preserve">: </w:t>
            </w:r>
            <w:proofErr w:type="spellStart"/>
            <w:r w:rsidRPr="005D121F">
              <w:t>інтерактивна</w:t>
            </w:r>
            <w:proofErr w:type="spellEnd"/>
            <w:r w:rsidRPr="005D121F">
              <w:t xml:space="preserve"> </w:t>
            </w:r>
            <w:proofErr w:type="spellStart"/>
            <w:r w:rsidRPr="005D121F">
              <w:t>дошка</w:t>
            </w:r>
            <w:proofErr w:type="spellEnd"/>
            <w:r w:rsidRPr="005D121F">
              <w:t xml:space="preserve">; </w:t>
            </w:r>
            <w:proofErr w:type="spellStart"/>
            <w:r w:rsidRPr="005D121F">
              <w:t>опитування</w:t>
            </w:r>
            <w:proofErr w:type="spellEnd"/>
            <w:r w:rsidRPr="005D121F">
              <w:t xml:space="preserve">; </w:t>
            </w:r>
            <w:proofErr w:type="spellStart"/>
            <w:r w:rsidRPr="005D121F">
              <w:t>створення</w:t>
            </w:r>
            <w:proofErr w:type="spellEnd"/>
            <w:r w:rsidRPr="005D121F">
              <w:t xml:space="preserve"> уроку; </w:t>
            </w:r>
            <w:proofErr w:type="spellStart"/>
            <w:r w:rsidRPr="005D121F">
              <w:t>ігров</w:t>
            </w:r>
            <w:r>
              <w:t>е</w:t>
            </w:r>
            <w:proofErr w:type="spellEnd"/>
            <w:r w:rsidRPr="005D121F">
              <w:t xml:space="preserve"> </w:t>
            </w:r>
            <w:proofErr w:type="spellStart"/>
            <w:r w:rsidRPr="005D121F">
              <w:t>завдання</w:t>
            </w:r>
            <w:proofErr w:type="spellEnd"/>
            <w:r w:rsidRPr="005D121F">
              <w:t xml:space="preserve">; </w:t>
            </w:r>
            <w:proofErr w:type="spellStart"/>
            <w:r w:rsidRPr="005D121F">
              <w:t>створення</w:t>
            </w:r>
            <w:proofErr w:type="spellEnd"/>
            <w:r w:rsidRPr="005D121F">
              <w:t xml:space="preserve"> </w:t>
            </w:r>
            <w:proofErr w:type="spellStart"/>
            <w:r w:rsidRPr="005D121F">
              <w:t>тестування</w:t>
            </w:r>
            <w:proofErr w:type="spellEnd"/>
            <w:r>
              <w:t>;</w:t>
            </w:r>
          </w:p>
          <w:p w14:paraId="178C3E21" w14:textId="77777777" w:rsidR="00D231D2" w:rsidRDefault="00D231D2" w:rsidP="00D231D2">
            <w:pPr>
              <w:widowControl/>
              <w:tabs>
                <w:tab w:val="left" w:pos="0"/>
              </w:tabs>
              <w:autoSpaceDE/>
              <w:ind w:right="129"/>
            </w:pPr>
            <w:r w:rsidRPr="00FB462A">
              <w:t xml:space="preserve">- </w:t>
            </w:r>
            <w:proofErr w:type="spellStart"/>
            <w:r w:rsidRPr="00FB462A">
              <w:t>наявність</w:t>
            </w:r>
            <w:proofErr w:type="spellEnd"/>
            <w:r w:rsidRPr="00FB462A">
              <w:t xml:space="preserve"> </w:t>
            </w:r>
            <w:proofErr w:type="spellStart"/>
            <w:r w:rsidRPr="00FB462A">
              <w:t>бібліотеки</w:t>
            </w:r>
            <w:proofErr w:type="spellEnd"/>
            <w:r w:rsidRPr="00FB462A">
              <w:t xml:space="preserve"> </w:t>
            </w:r>
            <w:proofErr w:type="spellStart"/>
            <w:r w:rsidRPr="00FB462A">
              <w:t>об’єктів</w:t>
            </w:r>
            <w:proofErr w:type="spellEnd"/>
            <w:r w:rsidRPr="00652331">
              <w:rPr>
                <w:b/>
              </w:rPr>
              <w:t xml:space="preserve"> </w:t>
            </w:r>
            <w:r w:rsidRPr="00E92686">
              <w:t xml:space="preserve">та </w:t>
            </w:r>
            <w:proofErr w:type="spellStart"/>
            <w:r w:rsidRPr="00E92686">
              <w:t>уроків</w:t>
            </w:r>
            <w:proofErr w:type="spellEnd"/>
            <w:r>
              <w:t xml:space="preserve"> для </w:t>
            </w:r>
            <w:proofErr w:type="spellStart"/>
            <w:r>
              <w:t>можливості</w:t>
            </w:r>
            <w:proofErr w:type="spellEnd"/>
            <w:r>
              <w:t xml:space="preserve"> </w:t>
            </w:r>
            <w:proofErr w:type="spellStart"/>
            <w:r>
              <w:t>їх</w:t>
            </w:r>
            <w:proofErr w:type="spellEnd"/>
            <w:r>
              <w:t xml:space="preserve"> </w:t>
            </w:r>
            <w:proofErr w:type="spellStart"/>
            <w:r>
              <w:t>сумісного</w:t>
            </w:r>
            <w:proofErr w:type="spellEnd"/>
            <w:r>
              <w:t xml:space="preserve"> </w:t>
            </w:r>
            <w:proofErr w:type="spellStart"/>
            <w:r>
              <w:t>використання</w:t>
            </w:r>
            <w:proofErr w:type="spellEnd"/>
            <w:r>
              <w:t xml:space="preserve"> в </w:t>
            </w:r>
            <w:proofErr w:type="spellStart"/>
            <w:r>
              <w:t>класі</w:t>
            </w:r>
            <w:proofErr w:type="spellEnd"/>
            <w:r>
              <w:t xml:space="preserve"> та </w:t>
            </w:r>
            <w:proofErr w:type="spellStart"/>
            <w:r>
              <w:t>вчителями</w:t>
            </w:r>
            <w:proofErr w:type="spellEnd"/>
            <w:r w:rsidRPr="00E92686">
              <w:t xml:space="preserve">.  </w:t>
            </w:r>
          </w:p>
          <w:p w14:paraId="7A383EB8" w14:textId="77777777" w:rsidR="00D231D2" w:rsidRDefault="00D231D2" w:rsidP="00D231D2">
            <w:pPr>
              <w:widowControl/>
              <w:tabs>
                <w:tab w:val="left" w:pos="0"/>
              </w:tabs>
              <w:autoSpaceDE/>
              <w:ind w:right="129"/>
            </w:pPr>
            <w:r>
              <w:t xml:space="preserve">- </w:t>
            </w:r>
            <w:proofErr w:type="spellStart"/>
            <w:r>
              <w:t>можливість</w:t>
            </w:r>
            <w:proofErr w:type="spellEnd"/>
            <w:r>
              <w:t xml:space="preserve"> </w:t>
            </w:r>
            <w:proofErr w:type="spellStart"/>
            <w:r>
              <w:t>створення</w:t>
            </w:r>
            <w:proofErr w:type="spellEnd"/>
            <w:r>
              <w:t xml:space="preserve"> </w:t>
            </w:r>
            <w:proofErr w:type="spellStart"/>
            <w:r>
              <w:t>класу</w:t>
            </w:r>
            <w:proofErr w:type="spellEnd"/>
            <w:r>
              <w:t xml:space="preserve"> для </w:t>
            </w:r>
            <w:proofErr w:type="spellStart"/>
            <w:r>
              <w:t>дистанційного</w:t>
            </w:r>
            <w:proofErr w:type="spellEnd"/>
            <w:r>
              <w:t xml:space="preserve"> </w:t>
            </w:r>
            <w:proofErr w:type="spellStart"/>
            <w:r>
              <w:t>підключення</w:t>
            </w:r>
            <w:proofErr w:type="spellEnd"/>
            <w:r>
              <w:t xml:space="preserve"> </w:t>
            </w:r>
            <w:proofErr w:type="spellStart"/>
            <w:r>
              <w:t>вчителя</w:t>
            </w:r>
            <w:proofErr w:type="spellEnd"/>
            <w:r>
              <w:t xml:space="preserve"> та </w:t>
            </w:r>
            <w:proofErr w:type="spellStart"/>
            <w:r>
              <w:t>учнів</w:t>
            </w:r>
            <w:proofErr w:type="spellEnd"/>
          </w:p>
          <w:p w14:paraId="5ACB04AA" w14:textId="77777777" w:rsidR="00D231D2" w:rsidRDefault="00D231D2" w:rsidP="00D231D2">
            <w:pPr>
              <w:widowControl/>
              <w:tabs>
                <w:tab w:val="left" w:pos="0"/>
              </w:tabs>
              <w:autoSpaceDE/>
              <w:ind w:right="129"/>
            </w:pPr>
            <w:r>
              <w:t xml:space="preserve">- </w:t>
            </w:r>
            <w:proofErr w:type="spellStart"/>
            <w:r>
              <w:t>можливість</w:t>
            </w:r>
            <w:proofErr w:type="spellEnd"/>
            <w:r>
              <w:t xml:space="preserve"> </w:t>
            </w:r>
            <w:proofErr w:type="spellStart"/>
            <w:r>
              <w:t>реєстрації</w:t>
            </w:r>
            <w:proofErr w:type="spellEnd"/>
            <w:r>
              <w:t xml:space="preserve"> за </w:t>
            </w:r>
            <w:proofErr w:type="spellStart"/>
            <w:r>
              <w:t>допомогою</w:t>
            </w:r>
            <w:proofErr w:type="spellEnd"/>
            <w:r>
              <w:t xml:space="preserve"> </w:t>
            </w:r>
            <w:proofErr w:type="spellStart"/>
            <w:r>
              <w:t>облікових</w:t>
            </w:r>
            <w:proofErr w:type="spellEnd"/>
            <w:r>
              <w:t xml:space="preserve"> </w:t>
            </w:r>
            <w:proofErr w:type="spellStart"/>
            <w:r>
              <w:t>записів</w:t>
            </w:r>
            <w:proofErr w:type="spellEnd"/>
            <w:r>
              <w:t xml:space="preserve"> </w:t>
            </w:r>
            <w:r>
              <w:rPr>
                <w:lang w:val="en-US"/>
              </w:rPr>
              <w:t>Google</w:t>
            </w:r>
            <w:r w:rsidRPr="00FB462A">
              <w:t xml:space="preserve">, </w:t>
            </w:r>
            <w:r>
              <w:rPr>
                <w:lang w:val="en-US"/>
              </w:rPr>
              <w:t>Microsoft</w:t>
            </w:r>
            <w:r w:rsidRPr="005D121F">
              <w:t xml:space="preserve">, </w:t>
            </w:r>
            <w:proofErr w:type="spellStart"/>
            <w:r>
              <w:t>окремої</w:t>
            </w:r>
            <w:proofErr w:type="spellEnd"/>
            <w:r>
              <w:t xml:space="preserve"> </w:t>
            </w:r>
            <w:proofErr w:type="spellStart"/>
            <w:r>
              <w:t>електронної</w:t>
            </w:r>
            <w:proofErr w:type="spellEnd"/>
            <w:r>
              <w:t xml:space="preserve"> </w:t>
            </w:r>
            <w:proofErr w:type="spellStart"/>
            <w:r>
              <w:t>пошти</w:t>
            </w:r>
            <w:proofErr w:type="spellEnd"/>
            <w:r>
              <w:t>;</w:t>
            </w:r>
          </w:p>
          <w:p w14:paraId="397ED649" w14:textId="77777777" w:rsidR="00D231D2" w:rsidRPr="005D121F" w:rsidRDefault="00D231D2" w:rsidP="00D231D2">
            <w:pPr>
              <w:widowControl/>
              <w:tabs>
                <w:tab w:val="left" w:pos="0"/>
              </w:tabs>
              <w:autoSpaceDE/>
              <w:ind w:right="129"/>
            </w:pPr>
            <w:r>
              <w:t xml:space="preserve">- </w:t>
            </w:r>
            <w:proofErr w:type="spellStart"/>
            <w:r>
              <w:t>інтегрований</w:t>
            </w:r>
            <w:proofErr w:type="spellEnd"/>
            <w:r>
              <w:t xml:space="preserve"> доступ до </w:t>
            </w:r>
            <w:proofErr w:type="spellStart"/>
            <w:r>
              <w:t>хмарних</w:t>
            </w:r>
            <w:proofErr w:type="spellEnd"/>
            <w:r>
              <w:t xml:space="preserve"> </w:t>
            </w:r>
            <w:proofErr w:type="spellStart"/>
            <w:r>
              <w:t>сервісів</w:t>
            </w:r>
            <w:proofErr w:type="spellEnd"/>
            <w:r>
              <w:t xml:space="preserve"> </w:t>
            </w:r>
            <w:r>
              <w:rPr>
                <w:lang w:val="en-US"/>
              </w:rPr>
              <w:t>Dropbox</w:t>
            </w:r>
            <w:r w:rsidRPr="005D121F">
              <w:t xml:space="preserve">, </w:t>
            </w:r>
            <w:r>
              <w:rPr>
                <w:lang w:val="en-US"/>
              </w:rPr>
              <w:t>Google</w:t>
            </w:r>
            <w:r w:rsidRPr="005D121F">
              <w:t xml:space="preserve"> </w:t>
            </w:r>
            <w:r>
              <w:rPr>
                <w:lang w:val="en-US"/>
              </w:rPr>
              <w:t>Drive</w:t>
            </w:r>
            <w:r w:rsidRPr="005D121F">
              <w:t xml:space="preserve">, </w:t>
            </w:r>
            <w:r>
              <w:rPr>
                <w:lang w:val="en-US"/>
              </w:rPr>
              <w:t>OneDrive</w:t>
            </w:r>
            <w:r w:rsidRPr="005D121F">
              <w:t xml:space="preserve">, </w:t>
            </w:r>
            <w:r>
              <w:rPr>
                <w:lang w:val="en-US"/>
              </w:rPr>
              <w:t>OneDrive</w:t>
            </w:r>
            <w:r w:rsidRPr="005D121F">
              <w:t xml:space="preserve"> для </w:t>
            </w:r>
            <w:proofErr w:type="spellStart"/>
            <w:r>
              <w:t>бізнесу</w:t>
            </w:r>
            <w:proofErr w:type="spellEnd"/>
            <w:r>
              <w:t>;</w:t>
            </w:r>
          </w:p>
          <w:p w14:paraId="51EF70E8" w14:textId="77777777" w:rsidR="00D231D2" w:rsidRDefault="00D231D2" w:rsidP="00D231D2">
            <w:pPr>
              <w:widowControl/>
              <w:tabs>
                <w:tab w:val="left" w:pos="0"/>
              </w:tabs>
              <w:autoSpaceDE/>
              <w:ind w:right="129"/>
            </w:pPr>
            <w:r>
              <w:t xml:space="preserve">- </w:t>
            </w:r>
            <w:proofErr w:type="spellStart"/>
            <w:r>
              <w:t>можливість</w:t>
            </w:r>
            <w:proofErr w:type="spellEnd"/>
            <w:r>
              <w:t xml:space="preserve"> </w:t>
            </w:r>
            <w:proofErr w:type="spellStart"/>
            <w:r>
              <w:t>створення</w:t>
            </w:r>
            <w:proofErr w:type="spellEnd"/>
            <w:r>
              <w:t xml:space="preserve"> </w:t>
            </w:r>
            <w:proofErr w:type="spellStart"/>
            <w:r>
              <w:t>інтерактивного</w:t>
            </w:r>
            <w:proofErr w:type="spellEnd"/>
            <w:r>
              <w:t xml:space="preserve"> </w:t>
            </w:r>
            <w:proofErr w:type="spellStart"/>
            <w:r>
              <w:t>опитування</w:t>
            </w:r>
            <w:proofErr w:type="spellEnd"/>
            <w:r>
              <w:t xml:space="preserve"> </w:t>
            </w:r>
            <w:proofErr w:type="spellStart"/>
            <w:r>
              <w:t>учнів</w:t>
            </w:r>
            <w:proofErr w:type="spellEnd"/>
            <w:r>
              <w:t xml:space="preserve"> з </w:t>
            </w:r>
            <w:proofErr w:type="spellStart"/>
            <w:r>
              <w:t>різними</w:t>
            </w:r>
            <w:proofErr w:type="spellEnd"/>
            <w:r>
              <w:t xml:space="preserve"> типами </w:t>
            </w:r>
            <w:proofErr w:type="spellStart"/>
            <w:r>
              <w:t>завдань</w:t>
            </w:r>
            <w:proofErr w:type="spellEnd"/>
            <w:r>
              <w:t xml:space="preserve">: </w:t>
            </w:r>
            <w:r w:rsidRPr="005D121F">
              <w:t xml:space="preserve">так </w:t>
            </w:r>
            <w:proofErr w:type="spellStart"/>
            <w:r w:rsidRPr="005D121F">
              <w:t>чи</w:t>
            </w:r>
            <w:proofErr w:type="spellEnd"/>
            <w:r w:rsidRPr="005D121F">
              <w:t xml:space="preserve"> </w:t>
            </w:r>
            <w:proofErr w:type="spellStart"/>
            <w:r w:rsidRPr="005D121F">
              <w:t>ні</w:t>
            </w:r>
            <w:proofErr w:type="spellEnd"/>
            <w:r w:rsidRPr="005D121F">
              <w:t xml:space="preserve"> / </w:t>
            </w:r>
            <w:proofErr w:type="spellStart"/>
            <w:r w:rsidRPr="005D121F">
              <w:t>вибір</w:t>
            </w:r>
            <w:proofErr w:type="spellEnd"/>
            <w:r w:rsidRPr="005D121F">
              <w:t xml:space="preserve"> з </w:t>
            </w:r>
            <w:proofErr w:type="spellStart"/>
            <w:r w:rsidRPr="005D121F">
              <w:t>багатьох</w:t>
            </w:r>
            <w:proofErr w:type="spellEnd"/>
            <w:r w:rsidRPr="005D121F">
              <w:t xml:space="preserve"> / </w:t>
            </w:r>
            <w:proofErr w:type="spellStart"/>
            <w:r w:rsidRPr="005D121F">
              <w:t>вибір</w:t>
            </w:r>
            <w:proofErr w:type="spellEnd"/>
            <w:r w:rsidRPr="005D121F">
              <w:t xml:space="preserve"> </w:t>
            </w:r>
            <w:proofErr w:type="spellStart"/>
            <w:r w:rsidRPr="005D121F">
              <w:t>декількох</w:t>
            </w:r>
            <w:proofErr w:type="spellEnd"/>
            <w:r w:rsidRPr="005D121F">
              <w:t xml:space="preserve"> </w:t>
            </w:r>
            <w:proofErr w:type="spellStart"/>
            <w:r w:rsidRPr="005D121F">
              <w:t>варіантів</w:t>
            </w:r>
            <w:proofErr w:type="spellEnd"/>
            <w:r w:rsidRPr="005D121F">
              <w:t xml:space="preserve"> </w:t>
            </w:r>
            <w:proofErr w:type="spellStart"/>
            <w:r w:rsidRPr="005D121F">
              <w:t>відповідей</w:t>
            </w:r>
            <w:proofErr w:type="spellEnd"/>
            <w:r w:rsidRPr="005D121F">
              <w:t xml:space="preserve"> / своя думка / коротка </w:t>
            </w:r>
            <w:proofErr w:type="spellStart"/>
            <w:r w:rsidRPr="005D121F">
              <w:t>відповідь</w:t>
            </w:r>
            <w:proofErr w:type="spellEnd"/>
            <w:r w:rsidRPr="005D121F">
              <w:t xml:space="preserve"> та </w:t>
            </w:r>
            <w:proofErr w:type="spellStart"/>
            <w:r w:rsidRPr="005D121F">
              <w:t>інші</w:t>
            </w:r>
            <w:proofErr w:type="spellEnd"/>
            <w:r w:rsidRPr="005D121F">
              <w:t>;</w:t>
            </w:r>
          </w:p>
          <w:p w14:paraId="69CB4B92" w14:textId="77777777" w:rsidR="00D231D2" w:rsidRDefault="00D231D2" w:rsidP="00D231D2">
            <w:pPr>
              <w:widowControl/>
              <w:tabs>
                <w:tab w:val="left" w:pos="0"/>
              </w:tabs>
              <w:autoSpaceDE/>
              <w:ind w:right="129"/>
            </w:pPr>
            <w:r>
              <w:t xml:space="preserve">- </w:t>
            </w:r>
            <w:proofErr w:type="spellStart"/>
            <w:r w:rsidRPr="005D121F">
              <w:t>Можливість</w:t>
            </w:r>
            <w:proofErr w:type="spellEnd"/>
            <w:r w:rsidRPr="005D121F">
              <w:t xml:space="preserve"> </w:t>
            </w:r>
            <w:proofErr w:type="spellStart"/>
            <w:r w:rsidRPr="005D121F">
              <w:t>додавання</w:t>
            </w:r>
            <w:proofErr w:type="spellEnd"/>
            <w:r w:rsidRPr="005D121F">
              <w:t xml:space="preserve"> </w:t>
            </w:r>
            <w:proofErr w:type="spellStart"/>
            <w:r>
              <w:t>зображень</w:t>
            </w:r>
            <w:proofErr w:type="spellEnd"/>
            <w:r w:rsidRPr="005D121F">
              <w:t xml:space="preserve"> до </w:t>
            </w:r>
            <w:proofErr w:type="spellStart"/>
            <w:r w:rsidRPr="005D121F">
              <w:t>запитання</w:t>
            </w:r>
            <w:proofErr w:type="spellEnd"/>
            <w:r w:rsidRPr="005D121F">
              <w:t>;</w:t>
            </w:r>
          </w:p>
          <w:p w14:paraId="371F1155" w14:textId="77777777" w:rsidR="00D231D2" w:rsidRPr="005D121F" w:rsidRDefault="00D231D2" w:rsidP="00D231D2">
            <w:pPr>
              <w:widowControl/>
              <w:tabs>
                <w:tab w:val="left" w:pos="0"/>
              </w:tabs>
              <w:autoSpaceDE/>
              <w:ind w:right="129"/>
            </w:pPr>
            <w:r>
              <w:t>- д</w:t>
            </w:r>
            <w:r w:rsidRPr="005D121F">
              <w:t xml:space="preserve">ля </w:t>
            </w:r>
            <w:proofErr w:type="spellStart"/>
            <w:r w:rsidRPr="005D121F">
              <w:t>відповідей</w:t>
            </w:r>
            <w:proofErr w:type="spellEnd"/>
            <w:r w:rsidRPr="005D121F">
              <w:t xml:space="preserve"> на </w:t>
            </w:r>
            <w:proofErr w:type="spellStart"/>
            <w:r w:rsidRPr="005D121F">
              <w:t>питання</w:t>
            </w:r>
            <w:proofErr w:type="spellEnd"/>
            <w:r w:rsidRPr="005D121F">
              <w:t xml:space="preserve"> </w:t>
            </w:r>
            <w:proofErr w:type="spellStart"/>
            <w:r w:rsidRPr="005D121F">
              <w:t>учні</w:t>
            </w:r>
            <w:proofErr w:type="spellEnd"/>
            <w:r w:rsidRPr="005D121F">
              <w:t xml:space="preserve"> </w:t>
            </w:r>
            <w:proofErr w:type="spellStart"/>
            <w:r w:rsidRPr="005D121F">
              <w:t>можуть</w:t>
            </w:r>
            <w:proofErr w:type="spellEnd"/>
            <w:r w:rsidRPr="005D121F">
              <w:t xml:space="preserve"> </w:t>
            </w:r>
            <w:proofErr w:type="spellStart"/>
            <w:r w:rsidRPr="005D121F">
              <w:t>використовувати</w:t>
            </w:r>
            <w:proofErr w:type="spellEnd"/>
            <w:r w:rsidRPr="005D121F">
              <w:t xml:space="preserve"> </w:t>
            </w:r>
            <w:proofErr w:type="spellStart"/>
            <w:r w:rsidRPr="005D121F">
              <w:t>свої</w:t>
            </w:r>
            <w:proofErr w:type="spellEnd"/>
            <w:r w:rsidRPr="005D121F">
              <w:t xml:space="preserve"> </w:t>
            </w:r>
            <w:proofErr w:type="spellStart"/>
            <w:r w:rsidRPr="005D121F">
              <w:t>персональні</w:t>
            </w:r>
            <w:proofErr w:type="spellEnd"/>
            <w:r w:rsidRPr="005D121F">
              <w:t xml:space="preserve"> </w:t>
            </w:r>
            <w:proofErr w:type="spellStart"/>
            <w:r w:rsidRPr="005D121F">
              <w:t>мобільні</w:t>
            </w:r>
            <w:proofErr w:type="spellEnd"/>
            <w:r w:rsidRPr="005D121F">
              <w:t xml:space="preserve"> </w:t>
            </w:r>
            <w:proofErr w:type="spellStart"/>
            <w:r w:rsidRPr="005D121F">
              <w:t>пристрої</w:t>
            </w:r>
            <w:proofErr w:type="spellEnd"/>
            <w:r w:rsidRPr="005D121F">
              <w:t xml:space="preserve"> (</w:t>
            </w:r>
            <w:proofErr w:type="spellStart"/>
            <w:r w:rsidRPr="005D121F">
              <w:t>смартфони</w:t>
            </w:r>
            <w:proofErr w:type="spellEnd"/>
            <w:r w:rsidRPr="005D121F">
              <w:t xml:space="preserve">, </w:t>
            </w:r>
            <w:proofErr w:type="spellStart"/>
            <w:r w:rsidRPr="005D121F">
              <w:t>планшетні</w:t>
            </w:r>
            <w:proofErr w:type="spellEnd"/>
            <w:r w:rsidRPr="005D121F">
              <w:t xml:space="preserve"> ПК</w:t>
            </w:r>
            <w:r>
              <w:t>, ноутбуки</w:t>
            </w:r>
            <w:r w:rsidRPr="005D121F">
              <w:t>);</w:t>
            </w:r>
          </w:p>
          <w:p w14:paraId="3DE8B5EE" w14:textId="77777777" w:rsidR="00D231D2" w:rsidRDefault="00D231D2" w:rsidP="00D231D2">
            <w:pPr>
              <w:widowControl/>
              <w:tabs>
                <w:tab w:val="left" w:pos="0"/>
              </w:tabs>
              <w:autoSpaceDE/>
              <w:ind w:right="129"/>
            </w:pPr>
          </w:p>
          <w:p w14:paraId="23985350" w14:textId="77777777" w:rsidR="00D231D2" w:rsidRDefault="00D231D2" w:rsidP="00D231D2">
            <w:pPr>
              <w:widowControl/>
              <w:tabs>
                <w:tab w:val="left" w:pos="0"/>
              </w:tabs>
              <w:autoSpaceDE/>
              <w:ind w:right="129"/>
            </w:pPr>
            <w:proofErr w:type="spellStart"/>
            <w:r w:rsidRPr="00E92686">
              <w:t>Учасник</w:t>
            </w:r>
            <w:proofErr w:type="spellEnd"/>
            <w:r w:rsidRPr="00E92686">
              <w:t xml:space="preserve"> у </w:t>
            </w:r>
            <w:proofErr w:type="spellStart"/>
            <w:r w:rsidRPr="00E92686">
              <w:t>складі</w:t>
            </w:r>
            <w:proofErr w:type="spellEnd"/>
            <w:r w:rsidRPr="00E92686">
              <w:t xml:space="preserve"> </w:t>
            </w:r>
            <w:proofErr w:type="spellStart"/>
            <w:r w:rsidRPr="00E92686">
              <w:t>пропозиції</w:t>
            </w:r>
            <w:proofErr w:type="spellEnd"/>
            <w:r w:rsidRPr="00E92686">
              <w:t xml:space="preserve"> повинен </w:t>
            </w:r>
            <w:proofErr w:type="spellStart"/>
            <w:r w:rsidRPr="00E92686">
              <w:t>надати</w:t>
            </w:r>
            <w:proofErr w:type="spellEnd"/>
            <w:r w:rsidRPr="00E92686">
              <w:t xml:space="preserve"> </w:t>
            </w:r>
            <w:proofErr w:type="spellStart"/>
            <w:r w:rsidRPr="00E92686">
              <w:t>посилання</w:t>
            </w:r>
            <w:proofErr w:type="spellEnd"/>
            <w:r w:rsidRPr="00E92686">
              <w:t xml:space="preserve"> на </w:t>
            </w:r>
            <w:proofErr w:type="spellStart"/>
            <w:r w:rsidRPr="00E92686">
              <w:t>такий</w:t>
            </w:r>
            <w:proofErr w:type="spellEnd"/>
            <w:r w:rsidRPr="00E92686">
              <w:t xml:space="preserve"> </w:t>
            </w:r>
            <w:proofErr w:type="spellStart"/>
            <w:r w:rsidRPr="00E92686">
              <w:t>сервіс</w:t>
            </w:r>
            <w:proofErr w:type="spellEnd"/>
            <w:r>
              <w:t xml:space="preserve"> (</w:t>
            </w:r>
            <w:proofErr w:type="spellStart"/>
            <w:r>
              <w:rPr>
                <w:rFonts w:eastAsia="Arial Unicode MS"/>
              </w:rPr>
              <w:t>посилання</w:t>
            </w:r>
            <w:proofErr w:type="spellEnd"/>
            <w:r>
              <w:rPr>
                <w:rFonts w:eastAsia="Arial Unicode MS"/>
              </w:rPr>
              <w:t xml:space="preserve"> повинно бути прямим, без </w:t>
            </w:r>
            <w:proofErr w:type="spellStart"/>
            <w:r>
              <w:rPr>
                <w:rFonts w:eastAsia="Arial Unicode MS"/>
              </w:rPr>
              <w:t>запиту</w:t>
            </w:r>
            <w:proofErr w:type="spellEnd"/>
            <w:r>
              <w:rPr>
                <w:rFonts w:eastAsia="Arial Unicode MS"/>
              </w:rPr>
              <w:t xml:space="preserve"> </w:t>
            </w:r>
            <w:proofErr w:type="spellStart"/>
            <w:r>
              <w:rPr>
                <w:rFonts w:eastAsia="Arial Unicode MS"/>
              </w:rPr>
              <w:t>додаткових</w:t>
            </w:r>
            <w:proofErr w:type="spellEnd"/>
            <w:r>
              <w:rPr>
                <w:rFonts w:eastAsia="Arial Unicode MS"/>
              </w:rPr>
              <w:t xml:space="preserve"> </w:t>
            </w:r>
            <w:proofErr w:type="spellStart"/>
            <w:r>
              <w:rPr>
                <w:rFonts w:eastAsia="Arial Unicode MS"/>
              </w:rPr>
              <w:t>ключів</w:t>
            </w:r>
            <w:proofErr w:type="spellEnd"/>
            <w:r>
              <w:rPr>
                <w:rFonts w:eastAsia="Arial Unicode MS"/>
              </w:rPr>
              <w:t xml:space="preserve"> (</w:t>
            </w:r>
            <w:proofErr w:type="spellStart"/>
            <w:r>
              <w:rPr>
                <w:rFonts w:eastAsia="Arial Unicode MS"/>
              </w:rPr>
              <w:t>логіну</w:t>
            </w:r>
            <w:proofErr w:type="spellEnd"/>
            <w:r>
              <w:rPr>
                <w:rFonts w:eastAsia="Arial Unicode MS"/>
              </w:rPr>
              <w:t xml:space="preserve">, паролю </w:t>
            </w:r>
            <w:proofErr w:type="spellStart"/>
            <w:r>
              <w:rPr>
                <w:rFonts w:eastAsia="Arial Unicode MS"/>
              </w:rPr>
              <w:t>тощо</w:t>
            </w:r>
            <w:proofErr w:type="spellEnd"/>
            <w:r>
              <w:rPr>
                <w:rFonts w:eastAsia="Arial Unicode MS"/>
              </w:rPr>
              <w:t>)</w:t>
            </w:r>
            <w:r>
              <w:t>.</w:t>
            </w:r>
          </w:p>
          <w:p w14:paraId="1E5A1682" w14:textId="77777777" w:rsidR="00C9389F" w:rsidRPr="005539E9" w:rsidRDefault="00C9389F" w:rsidP="00C9389F">
            <w:pPr>
              <w:ind w:firstLine="267"/>
              <w:jc w:val="both"/>
              <w:rPr>
                <w:rFonts w:ascii="Times New Roman" w:hAnsi="Times New Roman" w:cs="Times New Roman"/>
                <w:b/>
                <w:i/>
                <w:sz w:val="22"/>
                <w:lang w:val="uk-UA"/>
              </w:rPr>
            </w:pPr>
            <w:r w:rsidRPr="005539E9">
              <w:rPr>
                <w:rFonts w:ascii="Times New Roman" w:hAnsi="Times New Roman" w:cs="Times New Roman"/>
                <w:b/>
                <w:i/>
                <w:sz w:val="22"/>
                <w:lang w:val="uk-UA"/>
              </w:rPr>
              <w:t xml:space="preserve">Г) Акустична система </w:t>
            </w:r>
            <w:r w:rsidRPr="005539E9">
              <w:rPr>
                <w:rFonts w:ascii="Times New Roman" w:hAnsi="Times New Roman" w:cs="Times New Roman"/>
                <w:b/>
                <w:i/>
                <w:sz w:val="22"/>
                <w:u w:val="single"/>
                <w:lang w:val="uk-UA"/>
              </w:rPr>
              <w:t>зовнішня або</w:t>
            </w:r>
            <w:r w:rsidRPr="005539E9">
              <w:rPr>
                <w:rFonts w:ascii="Times New Roman" w:hAnsi="Times New Roman" w:cs="Times New Roman"/>
                <w:b/>
                <w:i/>
                <w:sz w:val="22"/>
                <w:lang w:val="uk-UA"/>
              </w:rPr>
              <w:t xml:space="preserve"> вбудована в </w:t>
            </w:r>
            <w:proofErr w:type="spellStart"/>
            <w:r w:rsidRPr="005539E9">
              <w:rPr>
                <w:rFonts w:ascii="Times New Roman" w:hAnsi="Times New Roman" w:cs="Times New Roman"/>
                <w:b/>
                <w:i/>
                <w:sz w:val="22"/>
                <w:lang w:val="uk-UA"/>
              </w:rPr>
              <w:t>проєктор</w:t>
            </w:r>
            <w:proofErr w:type="spellEnd"/>
            <w:r w:rsidRPr="005539E9">
              <w:rPr>
                <w:rFonts w:ascii="Times New Roman" w:hAnsi="Times New Roman" w:cs="Times New Roman"/>
                <w:b/>
                <w:i/>
                <w:sz w:val="22"/>
                <w:lang w:val="uk-UA"/>
              </w:rPr>
              <w:t xml:space="preserve"> </w:t>
            </w:r>
            <w:r w:rsidRPr="005539E9">
              <w:rPr>
                <w:rFonts w:ascii="Times New Roman" w:hAnsi="Times New Roman" w:cs="Times New Roman"/>
                <w:b/>
                <w:i/>
                <w:sz w:val="22"/>
                <w:u w:val="single"/>
                <w:lang w:val="uk-UA"/>
              </w:rPr>
              <w:t>(за потребою):</w:t>
            </w:r>
          </w:p>
          <w:p w14:paraId="5F735075" w14:textId="77777777" w:rsidR="00EC5DD7" w:rsidRDefault="00C9389F" w:rsidP="00C9389F">
            <w:pPr>
              <w:ind w:firstLine="267"/>
              <w:jc w:val="both"/>
              <w:rPr>
                <w:rFonts w:ascii="Times New Roman" w:hAnsi="Times New Roman" w:cs="Times New Roman"/>
                <w:sz w:val="22"/>
                <w:lang w:val="uk-UA"/>
              </w:rPr>
            </w:pPr>
            <w:r w:rsidRPr="005539E9">
              <w:rPr>
                <w:rFonts w:ascii="Times New Roman" w:hAnsi="Times New Roman" w:cs="Times New Roman"/>
                <w:sz w:val="22"/>
                <w:lang w:val="uk-UA"/>
              </w:rPr>
              <w:t>потужність не менше ніж 10 Вт</w:t>
            </w:r>
            <w:r w:rsidR="001B2655">
              <w:rPr>
                <w:rFonts w:ascii="Times New Roman" w:hAnsi="Times New Roman" w:cs="Times New Roman"/>
                <w:sz w:val="22"/>
                <w:lang w:val="uk-UA"/>
              </w:rPr>
              <w:t>;</w:t>
            </w:r>
          </w:p>
          <w:p w14:paraId="011E3E3D" w14:textId="21B55BF6" w:rsidR="001B2655" w:rsidRPr="001B2655" w:rsidRDefault="001B2655" w:rsidP="00F72BEC">
            <w:pPr>
              <w:ind w:firstLine="267"/>
              <w:jc w:val="both"/>
              <w:rPr>
                <w:rFonts w:ascii="Times New Roman" w:hAnsi="Times New Roman" w:cs="Times New Roman"/>
                <w:sz w:val="22"/>
                <w:lang w:val="uk-UA"/>
              </w:rPr>
            </w:pPr>
            <w:r>
              <w:rPr>
                <w:rFonts w:ascii="Times New Roman" w:hAnsi="Times New Roman" w:cs="Times New Roman"/>
                <w:sz w:val="22"/>
                <w:lang w:val="uk-UA"/>
              </w:rPr>
              <w:t xml:space="preserve">кріплення до </w:t>
            </w:r>
            <w:proofErr w:type="spellStart"/>
            <w:r>
              <w:rPr>
                <w:rFonts w:ascii="Times New Roman" w:hAnsi="Times New Roman" w:cs="Times New Roman"/>
                <w:sz w:val="22"/>
                <w:lang w:val="uk-UA"/>
              </w:rPr>
              <w:t>проєктора</w:t>
            </w:r>
            <w:proofErr w:type="spellEnd"/>
            <w:r>
              <w:rPr>
                <w:rFonts w:ascii="Times New Roman" w:hAnsi="Times New Roman" w:cs="Times New Roman"/>
                <w:sz w:val="22"/>
                <w:lang w:val="uk-UA"/>
              </w:rPr>
              <w:t xml:space="preserve"> (кронштейн) та кабель </w:t>
            </w:r>
            <w:r>
              <w:rPr>
                <w:rFonts w:ascii="Times New Roman" w:hAnsi="Times New Roman" w:cs="Times New Roman"/>
                <w:sz w:val="22"/>
                <w:lang w:val="en-US"/>
              </w:rPr>
              <w:t>HDMI</w:t>
            </w:r>
            <w:r w:rsidRPr="001B2655">
              <w:rPr>
                <w:rFonts w:ascii="Times New Roman" w:hAnsi="Times New Roman" w:cs="Times New Roman"/>
                <w:sz w:val="22"/>
              </w:rPr>
              <w:t xml:space="preserve"> </w:t>
            </w:r>
            <w:r w:rsidR="008063AD">
              <w:rPr>
                <w:rFonts w:ascii="Times New Roman" w:hAnsi="Times New Roman" w:cs="Times New Roman"/>
                <w:sz w:val="22"/>
                <w:lang w:val="uk-UA"/>
              </w:rPr>
              <w:t xml:space="preserve">довжиною не  менше 10 метрів </w:t>
            </w:r>
            <w:r>
              <w:rPr>
                <w:rFonts w:ascii="Times New Roman" w:hAnsi="Times New Roman" w:cs="Times New Roman"/>
                <w:sz w:val="22"/>
                <w:lang w:val="uk-UA"/>
              </w:rPr>
              <w:t xml:space="preserve">входить </w:t>
            </w:r>
            <w:r w:rsidR="00F72BEC">
              <w:rPr>
                <w:rFonts w:ascii="Times New Roman" w:hAnsi="Times New Roman" w:cs="Times New Roman"/>
                <w:sz w:val="22"/>
                <w:lang w:val="uk-UA"/>
              </w:rPr>
              <w:t>у вартість</w:t>
            </w:r>
            <w:r>
              <w:rPr>
                <w:rFonts w:ascii="Times New Roman" w:hAnsi="Times New Roman" w:cs="Times New Roman"/>
                <w:sz w:val="22"/>
                <w:lang w:val="uk-UA"/>
              </w:rPr>
              <w:t xml:space="preserve"> комплекту</w:t>
            </w:r>
          </w:p>
        </w:tc>
        <w:tc>
          <w:tcPr>
            <w:tcW w:w="662" w:type="dxa"/>
            <w:vAlign w:val="center"/>
          </w:tcPr>
          <w:p w14:paraId="004668CE" w14:textId="77777777" w:rsidR="00EC5DD7" w:rsidRPr="005539E9" w:rsidRDefault="002E1B7D" w:rsidP="00934FCE">
            <w:pPr>
              <w:jc w:val="center"/>
              <w:rPr>
                <w:rFonts w:ascii="Times New Roman" w:hAnsi="Times New Roman" w:cs="Times New Roman"/>
                <w:b/>
                <w:sz w:val="22"/>
                <w:lang w:val="uk-UA"/>
              </w:rPr>
            </w:pPr>
            <w:r w:rsidRPr="005539E9">
              <w:rPr>
                <w:rFonts w:ascii="Times New Roman" w:hAnsi="Times New Roman" w:cs="Times New Roman"/>
                <w:b/>
                <w:sz w:val="22"/>
                <w:lang w:val="uk-UA"/>
              </w:rPr>
              <w:lastRenderedPageBreak/>
              <w:t>30</w:t>
            </w:r>
          </w:p>
        </w:tc>
      </w:tr>
    </w:tbl>
    <w:p w14:paraId="3ACE1610" w14:textId="77777777" w:rsidR="00D470AD" w:rsidRPr="00D231D2" w:rsidRDefault="00D470AD" w:rsidP="00EC5DD7">
      <w:pPr>
        <w:jc w:val="both"/>
        <w:rPr>
          <w:rFonts w:ascii="Times New Roman" w:hAnsi="Times New Roman" w:cs="Times New Roman"/>
          <w:i/>
          <w:iCs/>
          <w:u w:val="single"/>
        </w:rPr>
      </w:pPr>
    </w:p>
    <w:p w14:paraId="52AC3660" w14:textId="77777777" w:rsidR="00DA22E9" w:rsidRDefault="00DA22E9" w:rsidP="001D03C2">
      <w:pPr>
        <w:ind w:firstLine="709"/>
        <w:jc w:val="both"/>
        <w:rPr>
          <w:rFonts w:ascii="Times New Roman" w:hAnsi="Times New Roman" w:cs="Times New Roman"/>
          <w:b/>
          <w:i/>
          <w:iCs/>
          <w:u w:val="single"/>
          <w:lang w:val="uk-UA"/>
        </w:rPr>
      </w:pPr>
    </w:p>
    <w:p w14:paraId="0F313E08" w14:textId="72F596EF" w:rsidR="002E1B7D" w:rsidRPr="005539E9" w:rsidRDefault="00EC5DD7" w:rsidP="001D03C2">
      <w:pPr>
        <w:ind w:firstLine="709"/>
        <w:jc w:val="both"/>
        <w:rPr>
          <w:rFonts w:ascii="Times New Roman" w:hAnsi="Times New Roman" w:cs="Times New Roman"/>
          <w:i/>
          <w:iCs/>
          <w:lang w:val="uk-UA"/>
        </w:rPr>
      </w:pPr>
      <w:r w:rsidRPr="005539E9">
        <w:rPr>
          <w:rFonts w:ascii="Times New Roman" w:hAnsi="Times New Roman" w:cs="Times New Roman"/>
          <w:b/>
          <w:i/>
          <w:iCs/>
          <w:u w:val="single"/>
          <w:lang w:val="uk-UA"/>
        </w:rPr>
        <w:lastRenderedPageBreak/>
        <w:t>Примітка</w:t>
      </w:r>
      <w:r w:rsidRPr="005539E9">
        <w:rPr>
          <w:rFonts w:ascii="Times New Roman" w:hAnsi="Times New Roman" w:cs="Times New Roman"/>
          <w:b/>
          <w:i/>
          <w:iCs/>
          <w:lang w:val="uk-UA"/>
        </w:rPr>
        <w:t>:</w:t>
      </w:r>
      <w:r w:rsidRPr="005539E9">
        <w:rPr>
          <w:rFonts w:ascii="Times New Roman" w:hAnsi="Times New Roman" w:cs="Times New Roman"/>
          <w:i/>
          <w:iCs/>
          <w:lang w:val="uk-UA"/>
        </w:rPr>
        <w:t xml:space="preserve"> </w:t>
      </w:r>
    </w:p>
    <w:p w14:paraId="6F2560B1" w14:textId="77777777" w:rsidR="002E1B7D" w:rsidRPr="005539E9" w:rsidRDefault="002E1B7D" w:rsidP="005274D0">
      <w:pPr>
        <w:widowControl/>
        <w:numPr>
          <w:ilvl w:val="0"/>
          <w:numId w:val="3"/>
        </w:numPr>
        <w:shd w:val="clear" w:color="auto" w:fill="FFFFFF"/>
        <w:tabs>
          <w:tab w:val="left" w:pos="851"/>
        </w:tabs>
        <w:suppressAutoHyphens w:val="0"/>
        <w:autoSpaceDE/>
        <w:ind w:left="0" w:firstLine="567"/>
        <w:rPr>
          <w:b/>
          <w:i/>
        </w:rPr>
      </w:pPr>
      <w:r w:rsidRPr="005539E9">
        <w:rPr>
          <w:i/>
          <w:lang w:val="uk-UA"/>
        </w:rPr>
        <w:t>О</w:t>
      </w:r>
      <w:proofErr w:type="spellStart"/>
      <w:r w:rsidRPr="005539E9">
        <w:rPr>
          <w:i/>
        </w:rPr>
        <w:t>бов’язково</w:t>
      </w:r>
      <w:proofErr w:type="spellEnd"/>
      <w:r w:rsidRPr="005539E9">
        <w:rPr>
          <w:i/>
          <w:lang w:val="uk-UA"/>
        </w:rPr>
        <w:t xml:space="preserve"> </w:t>
      </w:r>
      <w:proofErr w:type="spellStart"/>
      <w:r w:rsidRPr="005539E9">
        <w:rPr>
          <w:i/>
        </w:rPr>
        <w:t>прописати</w:t>
      </w:r>
      <w:proofErr w:type="spellEnd"/>
      <w:r w:rsidRPr="005539E9">
        <w:rPr>
          <w:i/>
        </w:rPr>
        <w:t xml:space="preserve"> тип, марку та </w:t>
      </w:r>
      <w:proofErr w:type="spellStart"/>
      <w:r w:rsidRPr="005539E9">
        <w:rPr>
          <w:i/>
        </w:rPr>
        <w:t>серію</w:t>
      </w:r>
      <w:proofErr w:type="spellEnd"/>
      <w:r w:rsidRPr="005539E9">
        <w:rPr>
          <w:i/>
        </w:rPr>
        <w:t xml:space="preserve"> товару (</w:t>
      </w:r>
      <w:proofErr w:type="spellStart"/>
      <w:r w:rsidRPr="005539E9">
        <w:rPr>
          <w:i/>
        </w:rPr>
        <w:t>дані</w:t>
      </w:r>
      <w:proofErr w:type="spellEnd"/>
      <w:r w:rsidRPr="005539E9">
        <w:rPr>
          <w:i/>
          <w:lang w:val="uk-UA"/>
        </w:rPr>
        <w:t xml:space="preserve"> про </w:t>
      </w:r>
      <w:proofErr w:type="spellStart"/>
      <w:r w:rsidRPr="005539E9">
        <w:rPr>
          <w:i/>
        </w:rPr>
        <w:t>виробника</w:t>
      </w:r>
      <w:proofErr w:type="spellEnd"/>
      <w:r w:rsidRPr="005539E9">
        <w:rPr>
          <w:i/>
        </w:rPr>
        <w:t>);</w:t>
      </w:r>
    </w:p>
    <w:p w14:paraId="07FB5174" w14:textId="77777777" w:rsidR="002E1B7D" w:rsidRPr="005539E9" w:rsidRDefault="002E1B7D" w:rsidP="005274D0">
      <w:pPr>
        <w:widowControl/>
        <w:numPr>
          <w:ilvl w:val="0"/>
          <w:numId w:val="3"/>
        </w:numPr>
        <w:shd w:val="clear" w:color="auto" w:fill="FFFFFF"/>
        <w:tabs>
          <w:tab w:val="left" w:pos="851"/>
        </w:tabs>
        <w:suppressAutoHyphens w:val="0"/>
        <w:autoSpaceDE/>
        <w:ind w:left="0" w:firstLine="567"/>
        <w:rPr>
          <w:b/>
          <w:i/>
        </w:rPr>
      </w:pPr>
      <w:proofErr w:type="spellStart"/>
      <w:r w:rsidRPr="005539E9">
        <w:rPr>
          <w:i/>
        </w:rPr>
        <w:t>Дані</w:t>
      </w:r>
      <w:proofErr w:type="spellEnd"/>
      <w:r w:rsidRPr="005539E9">
        <w:rPr>
          <w:i/>
        </w:rPr>
        <w:t xml:space="preserve"> товару </w:t>
      </w:r>
      <w:proofErr w:type="spellStart"/>
      <w:r w:rsidRPr="005539E9">
        <w:rPr>
          <w:i/>
        </w:rPr>
        <w:t>прописати</w:t>
      </w:r>
      <w:proofErr w:type="spellEnd"/>
      <w:r w:rsidRPr="005539E9">
        <w:rPr>
          <w:i/>
          <w:lang w:val="uk-UA"/>
        </w:rPr>
        <w:t xml:space="preserve"> </w:t>
      </w:r>
      <w:proofErr w:type="spellStart"/>
      <w:r w:rsidRPr="005539E9">
        <w:rPr>
          <w:i/>
        </w:rPr>
        <w:t>згідно</w:t>
      </w:r>
      <w:proofErr w:type="spellEnd"/>
      <w:r w:rsidRPr="005539E9">
        <w:rPr>
          <w:i/>
          <w:lang w:val="uk-UA"/>
        </w:rPr>
        <w:t xml:space="preserve"> </w:t>
      </w:r>
      <w:proofErr w:type="spellStart"/>
      <w:r w:rsidRPr="005539E9">
        <w:rPr>
          <w:i/>
        </w:rPr>
        <w:t>технічних</w:t>
      </w:r>
      <w:proofErr w:type="spellEnd"/>
      <w:r w:rsidRPr="005539E9">
        <w:rPr>
          <w:i/>
        </w:rPr>
        <w:t xml:space="preserve"> характеристик (</w:t>
      </w:r>
      <w:proofErr w:type="spellStart"/>
      <w:r w:rsidRPr="005539E9">
        <w:rPr>
          <w:i/>
        </w:rPr>
        <w:t>назва</w:t>
      </w:r>
      <w:proofErr w:type="spellEnd"/>
      <w:r w:rsidRPr="005539E9">
        <w:rPr>
          <w:i/>
        </w:rPr>
        <w:t xml:space="preserve">, </w:t>
      </w:r>
      <w:proofErr w:type="spellStart"/>
      <w:r w:rsidRPr="005539E9">
        <w:rPr>
          <w:i/>
        </w:rPr>
        <w:t>розмірність</w:t>
      </w:r>
      <w:proofErr w:type="spellEnd"/>
      <w:r w:rsidRPr="005539E9">
        <w:rPr>
          <w:i/>
        </w:rPr>
        <w:t>, тип);</w:t>
      </w:r>
    </w:p>
    <w:p w14:paraId="4F707906" w14:textId="77777777" w:rsidR="002E1B7D" w:rsidRPr="005539E9" w:rsidRDefault="002E1B7D" w:rsidP="005274D0">
      <w:pPr>
        <w:widowControl/>
        <w:numPr>
          <w:ilvl w:val="0"/>
          <w:numId w:val="3"/>
        </w:numPr>
        <w:shd w:val="clear" w:color="auto" w:fill="FFFFFF"/>
        <w:tabs>
          <w:tab w:val="left" w:pos="851"/>
        </w:tabs>
        <w:suppressAutoHyphens w:val="0"/>
        <w:autoSpaceDE/>
        <w:ind w:left="0" w:firstLine="567"/>
        <w:rPr>
          <w:b/>
          <w:i/>
        </w:rPr>
      </w:pPr>
      <w:proofErr w:type="spellStart"/>
      <w:r w:rsidRPr="005539E9">
        <w:rPr>
          <w:i/>
        </w:rPr>
        <w:t>Усі</w:t>
      </w:r>
      <w:proofErr w:type="spellEnd"/>
      <w:r w:rsidRPr="005539E9">
        <w:rPr>
          <w:i/>
          <w:lang w:val="uk-UA"/>
        </w:rPr>
        <w:t xml:space="preserve"> </w:t>
      </w:r>
      <w:proofErr w:type="spellStart"/>
      <w:r w:rsidRPr="005539E9">
        <w:rPr>
          <w:i/>
        </w:rPr>
        <w:t>складові</w:t>
      </w:r>
      <w:proofErr w:type="spellEnd"/>
      <w:r w:rsidRPr="005539E9">
        <w:rPr>
          <w:i/>
        </w:rPr>
        <w:t xml:space="preserve"> комплекту </w:t>
      </w:r>
      <w:proofErr w:type="spellStart"/>
      <w:r w:rsidRPr="005539E9">
        <w:rPr>
          <w:i/>
        </w:rPr>
        <w:t>повинні</w:t>
      </w:r>
      <w:proofErr w:type="spellEnd"/>
      <w:r w:rsidRPr="005539E9">
        <w:rPr>
          <w:i/>
        </w:rPr>
        <w:t xml:space="preserve"> бути </w:t>
      </w:r>
      <w:proofErr w:type="spellStart"/>
      <w:r w:rsidRPr="005539E9">
        <w:rPr>
          <w:i/>
        </w:rPr>
        <w:t>взаємосумісними</w:t>
      </w:r>
      <w:proofErr w:type="spellEnd"/>
      <w:r w:rsidR="00B22200" w:rsidRPr="005539E9">
        <w:rPr>
          <w:i/>
          <w:lang w:val="uk-UA"/>
        </w:rPr>
        <w:t>.</w:t>
      </w:r>
    </w:p>
    <w:p w14:paraId="28DFC9A0" w14:textId="77777777" w:rsidR="00EC5DD7" w:rsidRDefault="002E1B7D" w:rsidP="0071654D">
      <w:pPr>
        <w:ind w:firstLine="567"/>
        <w:jc w:val="both"/>
        <w:rPr>
          <w:rFonts w:ascii="Times New Roman" w:hAnsi="Times New Roman" w:cs="Times New Roman"/>
          <w:i/>
          <w:iCs/>
          <w:lang w:val="uk-UA"/>
        </w:rPr>
      </w:pPr>
      <w:r w:rsidRPr="005539E9">
        <w:rPr>
          <w:rFonts w:ascii="Times New Roman" w:hAnsi="Times New Roman" w:cs="Times New Roman"/>
          <w:i/>
          <w:iCs/>
          <w:lang w:val="uk-UA"/>
        </w:rPr>
        <w:t>В</w:t>
      </w:r>
      <w:r w:rsidR="00EC5DD7" w:rsidRPr="005539E9">
        <w:rPr>
          <w:rFonts w:ascii="Times New Roman" w:hAnsi="Times New Roman" w:cs="Times New Roman"/>
          <w:i/>
          <w:iCs/>
          <w:lang w:val="uk-UA"/>
        </w:rPr>
        <w:t>сі посилання на конкретну марку, виробника, фірму</w:t>
      </w:r>
      <w:r w:rsidR="00EC5DD7" w:rsidRPr="00EC5DD7">
        <w:rPr>
          <w:rFonts w:ascii="Times New Roman" w:hAnsi="Times New Roman" w:cs="Times New Roman"/>
          <w:i/>
          <w:iCs/>
          <w:lang w:val="uk-UA"/>
        </w:rPr>
        <w:t xml:space="preserve">, патент, конструкцію або тип предмета закупівлі, джерело його походження або виробника, слід читати з виразом „або еквівалент”. </w:t>
      </w:r>
    </w:p>
    <w:p w14:paraId="2C46CEED" w14:textId="77777777" w:rsidR="007E59A7" w:rsidRDefault="007E59A7" w:rsidP="0071654D">
      <w:pPr>
        <w:ind w:firstLine="567"/>
        <w:jc w:val="both"/>
        <w:rPr>
          <w:rFonts w:ascii="Times New Roman" w:hAnsi="Times New Roman" w:cs="Times New Roman"/>
          <w:i/>
          <w:iCs/>
          <w:lang w:val="uk-UA"/>
        </w:rPr>
      </w:pPr>
      <w:r w:rsidRPr="007E59A7">
        <w:rPr>
          <w:rFonts w:ascii="Times New Roman" w:hAnsi="Times New Roman" w:cs="Times New Roman"/>
          <w:i/>
          <w:iCs/>
          <w:lang w:val="uk-UA"/>
        </w:rPr>
        <w:t>Дане технічне завдання складене відповідно до наказу Міністерства освіти і науки України від 29.04.2020 №574 «Про затвердження Типового переліку засобів навчання та обладнання для навчальних кабінетів і STEM-лабораторій» та повинно відповідати вимогам наказу.</w:t>
      </w:r>
    </w:p>
    <w:p w14:paraId="7F9269F7" w14:textId="77777777" w:rsidR="00743FF9" w:rsidRDefault="00743FF9" w:rsidP="00743FF9">
      <w:pPr>
        <w:rPr>
          <w:rFonts w:ascii="Times New Roman" w:hAnsi="Times New Roman" w:cs="Times New Roman"/>
          <w:i/>
          <w:iCs/>
          <w:lang w:val="uk-UA"/>
        </w:rPr>
      </w:pPr>
    </w:p>
    <w:p w14:paraId="01022DAE" w14:textId="4B9F1605" w:rsidR="00743FF9" w:rsidRDefault="00743FF9" w:rsidP="00743FF9">
      <w:pPr>
        <w:tabs>
          <w:tab w:val="left" w:pos="9026"/>
        </w:tabs>
        <w:rPr>
          <w:rFonts w:ascii="Times New Roman" w:hAnsi="Times New Roman" w:cs="Times New Roman"/>
          <w:lang w:val="uk-UA"/>
        </w:rPr>
      </w:pPr>
      <w:r>
        <w:rPr>
          <w:rFonts w:ascii="Times New Roman" w:hAnsi="Times New Roman" w:cs="Times New Roman"/>
          <w:lang w:val="uk-UA"/>
        </w:rPr>
        <w:tab/>
      </w:r>
    </w:p>
    <w:p w14:paraId="32FE0DA2" w14:textId="77777777" w:rsidR="00743FF9" w:rsidRPr="00743FF9" w:rsidRDefault="00743FF9" w:rsidP="00743FF9">
      <w:pPr>
        <w:tabs>
          <w:tab w:val="left" w:pos="9026"/>
        </w:tabs>
        <w:rPr>
          <w:rFonts w:ascii="Times New Roman" w:hAnsi="Times New Roman" w:cs="Times New Roman"/>
          <w:lang w:val="uk-UA"/>
        </w:rPr>
      </w:pPr>
    </w:p>
    <w:sectPr w:rsidR="00743FF9" w:rsidRPr="00743FF9" w:rsidSect="00A56C86">
      <w:headerReference w:type="default" r:id="rId7"/>
      <w:pgSz w:w="11906" w:h="16838"/>
      <w:pgMar w:top="284" w:right="850" w:bottom="56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5CBBE4A" w14:textId="77777777" w:rsidR="00806648" w:rsidRDefault="00806648">
      <w:r>
        <w:separator/>
      </w:r>
    </w:p>
  </w:endnote>
  <w:endnote w:type="continuationSeparator" w:id="0">
    <w:p w14:paraId="1DA44742" w14:textId="77777777" w:rsidR="00806648" w:rsidRDefault="008066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Helvetica">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Microsoft Uighur">
    <w:altName w:val="Times New Roman"/>
    <w:panose1 w:val="02000000000000000000"/>
    <w:charset w:val="00"/>
    <w:family w:val="auto"/>
    <w:pitch w:val="variable"/>
    <w:sig w:usb0="80002023" w:usb1="80000002" w:usb2="00000008" w:usb3="00000000" w:csb0="00000041"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10350" w14:textId="77777777" w:rsidR="00806648" w:rsidRDefault="00806648">
      <w:r>
        <w:separator/>
      </w:r>
    </w:p>
  </w:footnote>
  <w:footnote w:type="continuationSeparator" w:id="0">
    <w:p w14:paraId="4926D850" w14:textId="77777777" w:rsidR="00806648" w:rsidRDefault="008066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6C2653" w14:textId="77777777" w:rsidR="00E50F15" w:rsidRPr="004C7CB9" w:rsidRDefault="00E50F15">
    <w:pPr>
      <w:tabs>
        <w:tab w:val="center" w:pos="4565"/>
        <w:tab w:val="right" w:pos="8095"/>
      </w:tabs>
      <w:autoSpaceDN w:val="0"/>
      <w:rPr>
        <w:sz w:val="16"/>
        <w:szCs w:val="16"/>
        <w:lang w:val="uk-UA"/>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95D6D4A"/>
    <w:multiLevelType w:val="singleLevel"/>
    <w:tmpl w:val="88C8DC86"/>
    <w:lvl w:ilvl="0">
      <w:start w:val="1"/>
      <w:numFmt w:val="decimal"/>
      <w:pStyle w:val="1"/>
      <w:lvlText w:val="1.1.%1."/>
      <w:legacy w:legacy="1" w:legacySpace="0" w:legacyIndent="581"/>
      <w:lvlJc w:val="left"/>
      <w:rPr>
        <w:rFonts w:ascii="Times New Roman" w:hAnsi="Times New Roman" w:cs="Times New Roman" w:hint="default"/>
        <w:lang w:val="ru-RU"/>
      </w:rPr>
    </w:lvl>
  </w:abstractNum>
  <w:abstractNum w:abstractNumId="1" w15:restartNumberingAfterBreak="0">
    <w:nsid w:val="29073B9E"/>
    <w:multiLevelType w:val="hybridMultilevel"/>
    <w:tmpl w:val="B7B42A94"/>
    <w:lvl w:ilvl="0" w:tplc="056C5CE8">
      <w:start w:val="11"/>
      <w:numFmt w:val="bullet"/>
      <w:lvlText w:val="-"/>
      <w:lvlJc w:val="left"/>
      <w:pPr>
        <w:ind w:left="502" w:hanging="360"/>
      </w:pPr>
      <w:rPr>
        <w:rFonts w:ascii="Times New Roman" w:eastAsia="Times New Roman" w:hAnsi="Times New Roman" w:cs="Times New Roman" w:hint="default"/>
      </w:rPr>
    </w:lvl>
    <w:lvl w:ilvl="1" w:tplc="04190003">
      <w:start w:val="1"/>
      <w:numFmt w:val="bullet"/>
      <w:lvlText w:val="o"/>
      <w:lvlJc w:val="left"/>
      <w:pPr>
        <w:ind w:left="1222" w:hanging="360"/>
      </w:pPr>
      <w:rPr>
        <w:rFonts w:ascii="Courier New" w:hAnsi="Courier New" w:cs="Courier New" w:hint="default"/>
      </w:rPr>
    </w:lvl>
    <w:lvl w:ilvl="2" w:tplc="04190005">
      <w:start w:val="1"/>
      <w:numFmt w:val="bullet"/>
      <w:lvlText w:val=""/>
      <w:lvlJc w:val="left"/>
      <w:pPr>
        <w:ind w:left="1942" w:hanging="360"/>
      </w:pPr>
      <w:rPr>
        <w:rFonts w:ascii="Wingdings" w:hAnsi="Wingdings" w:hint="default"/>
      </w:rPr>
    </w:lvl>
    <w:lvl w:ilvl="3" w:tplc="04190001">
      <w:start w:val="1"/>
      <w:numFmt w:val="bullet"/>
      <w:lvlText w:val=""/>
      <w:lvlJc w:val="left"/>
      <w:pPr>
        <w:ind w:left="2662" w:hanging="360"/>
      </w:pPr>
      <w:rPr>
        <w:rFonts w:ascii="Symbol" w:hAnsi="Symbol" w:hint="default"/>
      </w:rPr>
    </w:lvl>
    <w:lvl w:ilvl="4" w:tplc="04190003">
      <w:start w:val="1"/>
      <w:numFmt w:val="bullet"/>
      <w:lvlText w:val="o"/>
      <w:lvlJc w:val="left"/>
      <w:pPr>
        <w:ind w:left="3382" w:hanging="360"/>
      </w:pPr>
      <w:rPr>
        <w:rFonts w:ascii="Courier New" w:hAnsi="Courier New" w:cs="Courier New" w:hint="default"/>
      </w:rPr>
    </w:lvl>
    <w:lvl w:ilvl="5" w:tplc="04190005">
      <w:start w:val="1"/>
      <w:numFmt w:val="bullet"/>
      <w:lvlText w:val=""/>
      <w:lvlJc w:val="left"/>
      <w:pPr>
        <w:ind w:left="4102" w:hanging="360"/>
      </w:pPr>
      <w:rPr>
        <w:rFonts w:ascii="Wingdings" w:hAnsi="Wingdings" w:hint="default"/>
      </w:rPr>
    </w:lvl>
    <w:lvl w:ilvl="6" w:tplc="04190001">
      <w:start w:val="1"/>
      <w:numFmt w:val="bullet"/>
      <w:lvlText w:val=""/>
      <w:lvlJc w:val="left"/>
      <w:pPr>
        <w:ind w:left="4822" w:hanging="360"/>
      </w:pPr>
      <w:rPr>
        <w:rFonts w:ascii="Symbol" w:hAnsi="Symbol" w:hint="default"/>
      </w:rPr>
    </w:lvl>
    <w:lvl w:ilvl="7" w:tplc="04190003">
      <w:start w:val="1"/>
      <w:numFmt w:val="bullet"/>
      <w:lvlText w:val="o"/>
      <w:lvlJc w:val="left"/>
      <w:pPr>
        <w:ind w:left="5542" w:hanging="360"/>
      </w:pPr>
      <w:rPr>
        <w:rFonts w:ascii="Courier New" w:hAnsi="Courier New" w:cs="Courier New" w:hint="default"/>
      </w:rPr>
    </w:lvl>
    <w:lvl w:ilvl="8" w:tplc="04190005">
      <w:start w:val="1"/>
      <w:numFmt w:val="bullet"/>
      <w:lvlText w:val=""/>
      <w:lvlJc w:val="left"/>
      <w:pPr>
        <w:ind w:left="6262" w:hanging="360"/>
      </w:pPr>
      <w:rPr>
        <w:rFonts w:ascii="Wingdings" w:hAnsi="Wingdings" w:hint="default"/>
      </w:rPr>
    </w:lvl>
  </w:abstractNum>
  <w:abstractNum w:abstractNumId="2" w15:restartNumberingAfterBreak="0">
    <w:nsid w:val="48AE791C"/>
    <w:multiLevelType w:val="hybridMultilevel"/>
    <w:tmpl w:val="6478D5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67445CE1"/>
    <w:multiLevelType w:val="hybridMultilevel"/>
    <w:tmpl w:val="BAD06F3E"/>
    <w:lvl w:ilvl="0" w:tplc="29646192">
      <w:numFmt w:val="bullet"/>
      <w:lvlText w:val="-"/>
      <w:lvlJc w:val="left"/>
      <w:pPr>
        <w:ind w:left="720" w:hanging="360"/>
      </w:pPr>
      <w:rPr>
        <w:rFonts w:ascii="Times New Roman" w:eastAsia="Times New Roman" w:hAnsi="Times New Roman" w:cs="Times New Roman" w:hint="default"/>
      </w:rPr>
    </w:lvl>
    <w:lvl w:ilvl="1" w:tplc="04190003">
      <w:start w:val="1"/>
      <w:numFmt w:val="bullet"/>
      <w:lvlText w:val="o"/>
      <w:lvlJc w:val="left"/>
      <w:pPr>
        <w:ind w:left="1440" w:hanging="360"/>
      </w:pPr>
      <w:rPr>
        <w:rFonts w:ascii="Courier New" w:hAnsi="Courier New" w:cs="Times New Roman"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Times New Roman"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Times New Roman" w:hint="default"/>
      </w:rPr>
    </w:lvl>
    <w:lvl w:ilvl="8" w:tplc="04190005">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C524E"/>
    <w:rsid w:val="000055EC"/>
    <w:rsid w:val="00020FB6"/>
    <w:rsid w:val="000A17F1"/>
    <w:rsid w:val="000A7EE2"/>
    <w:rsid w:val="000B3FC2"/>
    <w:rsid w:val="00102270"/>
    <w:rsid w:val="001039D9"/>
    <w:rsid w:val="00107448"/>
    <w:rsid w:val="00120C25"/>
    <w:rsid w:val="00140F96"/>
    <w:rsid w:val="001437CC"/>
    <w:rsid w:val="00143D65"/>
    <w:rsid w:val="001556EC"/>
    <w:rsid w:val="001742E9"/>
    <w:rsid w:val="00176E1C"/>
    <w:rsid w:val="001944D9"/>
    <w:rsid w:val="001B2655"/>
    <w:rsid w:val="001C2CD7"/>
    <w:rsid w:val="001D03C2"/>
    <w:rsid w:val="00213228"/>
    <w:rsid w:val="00223A0C"/>
    <w:rsid w:val="00225031"/>
    <w:rsid w:val="0024160E"/>
    <w:rsid w:val="002525DE"/>
    <w:rsid w:val="002909B3"/>
    <w:rsid w:val="00296BBF"/>
    <w:rsid w:val="002B313E"/>
    <w:rsid w:val="002D4940"/>
    <w:rsid w:val="002E1B7D"/>
    <w:rsid w:val="00306045"/>
    <w:rsid w:val="003224BA"/>
    <w:rsid w:val="00341A2A"/>
    <w:rsid w:val="00344395"/>
    <w:rsid w:val="00357CA2"/>
    <w:rsid w:val="0038748E"/>
    <w:rsid w:val="003C0B0B"/>
    <w:rsid w:val="003C49ED"/>
    <w:rsid w:val="00403542"/>
    <w:rsid w:val="0043191E"/>
    <w:rsid w:val="00460020"/>
    <w:rsid w:val="004A4A19"/>
    <w:rsid w:val="004D3B83"/>
    <w:rsid w:val="004F7821"/>
    <w:rsid w:val="00524A9D"/>
    <w:rsid w:val="005274D0"/>
    <w:rsid w:val="00544DB5"/>
    <w:rsid w:val="005539E9"/>
    <w:rsid w:val="00560B61"/>
    <w:rsid w:val="00572CF5"/>
    <w:rsid w:val="005B535D"/>
    <w:rsid w:val="005C2725"/>
    <w:rsid w:val="005C5478"/>
    <w:rsid w:val="005D57A7"/>
    <w:rsid w:val="005D7C73"/>
    <w:rsid w:val="005E61B9"/>
    <w:rsid w:val="005F5B25"/>
    <w:rsid w:val="00655510"/>
    <w:rsid w:val="00657D73"/>
    <w:rsid w:val="006813A5"/>
    <w:rsid w:val="00682CEE"/>
    <w:rsid w:val="006962D3"/>
    <w:rsid w:val="006A45DB"/>
    <w:rsid w:val="006A5112"/>
    <w:rsid w:val="006B0DB1"/>
    <w:rsid w:val="006C0A7A"/>
    <w:rsid w:val="006C34DC"/>
    <w:rsid w:val="00705CD0"/>
    <w:rsid w:val="0071654D"/>
    <w:rsid w:val="00733CC3"/>
    <w:rsid w:val="00735170"/>
    <w:rsid w:val="00743FF9"/>
    <w:rsid w:val="007525F5"/>
    <w:rsid w:val="007561ED"/>
    <w:rsid w:val="007606BC"/>
    <w:rsid w:val="00761069"/>
    <w:rsid w:val="007B6EDC"/>
    <w:rsid w:val="007E59A7"/>
    <w:rsid w:val="007F466E"/>
    <w:rsid w:val="008063AD"/>
    <w:rsid w:val="00806648"/>
    <w:rsid w:val="00834229"/>
    <w:rsid w:val="008560E8"/>
    <w:rsid w:val="008562D9"/>
    <w:rsid w:val="0089312A"/>
    <w:rsid w:val="008A13B8"/>
    <w:rsid w:val="008A3ED1"/>
    <w:rsid w:val="008A6DFC"/>
    <w:rsid w:val="008C2125"/>
    <w:rsid w:val="00934C13"/>
    <w:rsid w:val="009378CE"/>
    <w:rsid w:val="009B2481"/>
    <w:rsid w:val="009B640C"/>
    <w:rsid w:val="009C524E"/>
    <w:rsid w:val="009F3488"/>
    <w:rsid w:val="00A226E5"/>
    <w:rsid w:val="00A56C86"/>
    <w:rsid w:val="00A57BB0"/>
    <w:rsid w:val="00A845BD"/>
    <w:rsid w:val="00AA0D43"/>
    <w:rsid w:val="00AA5202"/>
    <w:rsid w:val="00AB08EF"/>
    <w:rsid w:val="00AC4B07"/>
    <w:rsid w:val="00AD5A4D"/>
    <w:rsid w:val="00AF614D"/>
    <w:rsid w:val="00AF6D0D"/>
    <w:rsid w:val="00B214DA"/>
    <w:rsid w:val="00B22200"/>
    <w:rsid w:val="00B413EE"/>
    <w:rsid w:val="00B55E66"/>
    <w:rsid w:val="00B67C1F"/>
    <w:rsid w:val="00B67C34"/>
    <w:rsid w:val="00B83232"/>
    <w:rsid w:val="00B93450"/>
    <w:rsid w:val="00BF288B"/>
    <w:rsid w:val="00BF7088"/>
    <w:rsid w:val="00C1462F"/>
    <w:rsid w:val="00C4288C"/>
    <w:rsid w:val="00C523E9"/>
    <w:rsid w:val="00C57146"/>
    <w:rsid w:val="00C9389F"/>
    <w:rsid w:val="00C97CD2"/>
    <w:rsid w:val="00CB3222"/>
    <w:rsid w:val="00CC0F20"/>
    <w:rsid w:val="00CC1C98"/>
    <w:rsid w:val="00CC7542"/>
    <w:rsid w:val="00CD2BB8"/>
    <w:rsid w:val="00CE05AC"/>
    <w:rsid w:val="00CF7875"/>
    <w:rsid w:val="00D231D2"/>
    <w:rsid w:val="00D26FC2"/>
    <w:rsid w:val="00D36609"/>
    <w:rsid w:val="00D470AD"/>
    <w:rsid w:val="00D518E1"/>
    <w:rsid w:val="00D965AF"/>
    <w:rsid w:val="00DA22E9"/>
    <w:rsid w:val="00DA7FD8"/>
    <w:rsid w:val="00DC0DE8"/>
    <w:rsid w:val="00DD7823"/>
    <w:rsid w:val="00E15963"/>
    <w:rsid w:val="00E50F15"/>
    <w:rsid w:val="00E5640F"/>
    <w:rsid w:val="00E610DD"/>
    <w:rsid w:val="00E7586C"/>
    <w:rsid w:val="00E774F6"/>
    <w:rsid w:val="00E8329C"/>
    <w:rsid w:val="00E93AF8"/>
    <w:rsid w:val="00E975F6"/>
    <w:rsid w:val="00EC031C"/>
    <w:rsid w:val="00EC5DD7"/>
    <w:rsid w:val="00F20AE0"/>
    <w:rsid w:val="00F51CA6"/>
    <w:rsid w:val="00F64749"/>
    <w:rsid w:val="00F72BEC"/>
    <w:rsid w:val="00F76318"/>
    <w:rsid w:val="00F76DB1"/>
    <w:rsid w:val="00F837D5"/>
    <w:rsid w:val="00FA5639"/>
    <w:rsid w:val="00FB44C4"/>
    <w:rsid w:val="00FB7E4E"/>
  </w:rsids>
  <m:mathPr>
    <m:mathFont m:val="Cambria Math"/>
    <m:brkBin m:val="before"/>
    <m:brkBinSub m:val="--"/>
    <m:smallFrac/>
    <m:dispDef/>
    <m:lMargin m:val="0"/>
    <m:rMargin m:val="0"/>
    <m:defJc m:val="centerGroup"/>
    <m:wrapIndent m:val="1440"/>
    <m:intLim m:val="subSup"/>
    <m:naryLim m:val="undOvr"/>
  </m:mathPr>
  <w:themeFontLang w:val="ru-RU" w:bidi="ug-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079C34"/>
  <w15:docId w15:val="{9EAE082A-2605-4789-8F52-C0C86F6F72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C524E"/>
    <w:pPr>
      <w:widowControl w:val="0"/>
      <w:suppressAutoHyphens/>
      <w:autoSpaceDE w:val="0"/>
    </w:pPr>
    <w:rPr>
      <w:rFonts w:ascii="Times New Roman CYR" w:hAnsi="Times New Roman CYR" w:cs="Times New Roman CYR"/>
      <w:sz w:val="24"/>
      <w:szCs w:val="24"/>
      <w:lang w:eastAsia="zh-CN"/>
    </w:rPr>
  </w:style>
  <w:style w:type="paragraph" w:styleId="1">
    <w:name w:val="heading 1"/>
    <w:basedOn w:val="a"/>
    <w:next w:val="a"/>
    <w:link w:val="10"/>
    <w:qFormat/>
    <w:rsid w:val="002525DE"/>
    <w:pPr>
      <w:keepNext/>
      <w:widowControl/>
      <w:numPr>
        <w:numId w:val="1"/>
      </w:numPr>
      <w:spacing w:before="240" w:after="60"/>
      <w:outlineLvl w:val="0"/>
    </w:pPr>
    <w:rPr>
      <w:rFonts w:ascii="Helvetica" w:hAnsi="Helvetica" w:cs="Helvetica"/>
      <w:b/>
      <w:bCs/>
      <w:sz w:val="22"/>
      <w:szCs w:val="22"/>
      <w:lang w:val="uk-UA"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2525DE"/>
    <w:rPr>
      <w:rFonts w:ascii="Helvetica" w:hAnsi="Helvetica" w:cs="Helvetica"/>
      <w:b/>
      <w:bCs/>
      <w:sz w:val="22"/>
      <w:szCs w:val="22"/>
      <w:lang w:val="uk-UA" w:eastAsia="ar-SA"/>
    </w:rPr>
  </w:style>
  <w:style w:type="paragraph" w:styleId="a3">
    <w:name w:val="Title"/>
    <w:basedOn w:val="a"/>
    <w:next w:val="a"/>
    <w:link w:val="a4"/>
    <w:uiPriority w:val="10"/>
    <w:qFormat/>
    <w:rsid w:val="002525DE"/>
    <w:pPr>
      <w:pBdr>
        <w:bottom w:val="single" w:sz="8" w:space="4" w:color="4F81BD" w:themeColor="accent1"/>
      </w:pBdr>
      <w:suppressAutoHyphens w:val="0"/>
      <w:autoSpaceDN w:val="0"/>
      <w:adjustRightInd w:val="0"/>
      <w:spacing w:after="300"/>
      <w:contextualSpacing/>
    </w:pPr>
    <w:rPr>
      <w:rFonts w:asciiTheme="majorHAnsi" w:eastAsiaTheme="majorEastAsia" w:hAnsiTheme="majorHAnsi" w:cstheme="majorBidi"/>
      <w:color w:val="17365D" w:themeColor="text2" w:themeShade="BF"/>
      <w:spacing w:val="5"/>
      <w:kern w:val="28"/>
      <w:sz w:val="52"/>
      <w:szCs w:val="52"/>
      <w:lang w:eastAsia="ru-RU"/>
    </w:rPr>
  </w:style>
  <w:style w:type="character" w:customStyle="1" w:styleId="a4">
    <w:name w:val="Заголовок Знак"/>
    <w:basedOn w:val="a0"/>
    <w:link w:val="a3"/>
    <w:uiPriority w:val="10"/>
    <w:rsid w:val="002525DE"/>
    <w:rPr>
      <w:rFonts w:asciiTheme="majorHAnsi" w:eastAsiaTheme="majorEastAsia" w:hAnsiTheme="majorHAnsi" w:cstheme="majorBidi"/>
      <w:color w:val="17365D" w:themeColor="text2" w:themeShade="BF"/>
      <w:spacing w:val="5"/>
      <w:kern w:val="28"/>
      <w:sz w:val="52"/>
      <w:szCs w:val="52"/>
    </w:rPr>
  </w:style>
  <w:style w:type="paragraph" w:styleId="a5">
    <w:name w:val="Subtitle"/>
    <w:basedOn w:val="a"/>
    <w:next w:val="a"/>
    <w:link w:val="a6"/>
    <w:uiPriority w:val="11"/>
    <w:qFormat/>
    <w:rsid w:val="002525DE"/>
    <w:pPr>
      <w:numPr>
        <w:ilvl w:val="1"/>
      </w:numPr>
      <w:suppressAutoHyphens w:val="0"/>
      <w:autoSpaceDN w:val="0"/>
      <w:adjustRightInd w:val="0"/>
    </w:pPr>
    <w:rPr>
      <w:rFonts w:asciiTheme="majorHAnsi" w:eastAsiaTheme="majorEastAsia" w:hAnsiTheme="majorHAnsi" w:cstheme="majorBidi"/>
      <w:i/>
      <w:iCs/>
      <w:color w:val="4F81BD" w:themeColor="accent1"/>
      <w:spacing w:val="15"/>
      <w:lang w:eastAsia="ru-RU"/>
    </w:rPr>
  </w:style>
  <w:style w:type="character" w:customStyle="1" w:styleId="a6">
    <w:name w:val="Подзаголовок Знак"/>
    <w:basedOn w:val="a0"/>
    <w:link w:val="a5"/>
    <w:uiPriority w:val="11"/>
    <w:rsid w:val="002525DE"/>
    <w:rPr>
      <w:rFonts w:asciiTheme="majorHAnsi" w:eastAsiaTheme="majorEastAsia" w:hAnsiTheme="majorHAnsi" w:cstheme="majorBidi"/>
      <w:i/>
      <w:iCs/>
      <w:color w:val="4F81BD" w:themeColor="accent1"/>
      <w:spacing w:val="15"/>
      <w:sz w:val="24"/>
      <w:szCs w:val="24"/>
    </w:rPr>
  </w:style>
  <w:style w:type="character" w:styleId="a7">
    <w:name w:val="Emphasis"/>
    <w:basedOn w:val="a0"/>
    <w:uiPriority w:val="20"/>
    <w:qFormat/>
    <w:rsid w:val="002525DE"/>
    <w:rPr>
      <w:i/>
      <w:iCs/>
    </w:rPr>
  </w:style>
  <w:style w:type="paragraph" w:styleId="a8">
    <w:name w:val="No Spacing"/>
    <w:uiPriority w:val="1"/>
    <w:qFormat/>
    <w:rsid w:val="002525DE"/>
    <w:pPr>
      <w:widowControl w:val="0"/>
      <w:autoSpaceDE w:val="0"/>
      <w:autoSpaceDN w:val="0"/>
      <w:adjustRightInd w:val="0"/>
    </w:pPr>
    <w:rPr>
      <w:rFonts w:ascii="Courier New" w:hAnsi="Courier New" w:cs="Courier New"/>
    </w:rPr>
  </w:style>
  <w:style w:type="paragraph" w:styleId="a9">
    <w:name w:val="List Paragraph"/>
    <w:basedOn w:val="a"/>
    <w:link w:val="aa"/>
    <w:qFormat/>
    <w:rsid w:val="002525DE"/>
    <w:pPr>
      <w:suppressAutoHyphens w:val="0"/>
      <w:autoSpaceDN w:val="0"/>
      <w:adjustRightInd w:val="0"/>
      <w:ind w:left="720"/>
      <w:contextualSpacing/>
    </w:pPr>
    <w:rPr>
      <w:rFonts w:ascii="Courier New" w:hAnsi="Courier New" w:cs="Courier New"/>
      <w:sz w:val="20"/>
      <w:szCs w:val="20"/>
      <w:lang w:eastAsia="ru-RU"/>
    </w:rPr>
  </w:style>
  <w:style w:type="character" w:styleId="ab">
    <w:name w:val="Subtle Emphasis"/>
    <w:basedOn w:val="a0"/>
    <w:uiPriority w:val="19"/>
    <w:qFormat/>
    <w:rsid w:val="002525DE"/>
    <w:rPr>
      <w:i/>
      <w:iCs/>
      <w:color w:val="808080" w:themeColor="text1" w:themeTint="7F"/>
    </w:rPr>
  </w:style>
  <w:style w:type="paragraph" w:customStyle="1" w:styleId="TableParagraph">
    <w:name w:val="Table Paragraph"/>
    <w:basedOn w:val="a"/>
    <w:uiPriority w:val="1"/>
    <w:qFormat/>
    <w:rsid w:val="002525DE"/>
    <w:pPr>
      <w:suppressAutoHyphens w:val="0"/>
      <w:autoSpaceDN w:val="0"/>
    </w:pPr>
    <w:rPr>
      <w:rFonts w:ascii="Times New Roman" w:hAnsi="Times New Roman" w:cs="Times New Roman"/>
      <w:sz w:val="22"/>
      <w:szCs w:val="22"/>
      <w:lang w:val="uk-UA" w:eastAsia="uk-UA" w:bidi="uk-UA"/>
    </w:rPr>
  </w:style>
  <w:style w:type="character" w:customStyle="1" w:styleId="ac">
    <w:name w:val="Обычны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d"/>
    <w:uiPriority w:val="99"/>
    <w:locked/>
    <w:rsid w:val="00AA0D43"/>
    <w:rPr>
      <w:sz w:val="24"/>
      <w:szCs w:val="24"/>
      <w:lang w:eastAsia="zh-CN"/>
    </w:rPr>
  </w:style>
  <w:style w:type="paragraph" w:styleId="ad">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Знак2"/>
    <w:basedOn w:val="a"/>
    <w:link w:val="ac"/>
    <w:uiPriority w:val="99"/>
    <w:unhideWhenUsed/>
    <w:qFormat/>
    <w:rsid w:val="00AA0D43"/>
    <w:pPr>
      <w:widowControl/>
      <w:autoSpaceDE/>
      <w:spacing w:before="280" w:after="280"/>
    </w:pPr>
    <w:rPr>
      <w:rFonts w:ascii="Times New Roman" w:hAnsi="Times New Roman" w:cs="Times New Roman"/>
    </w:rPr>
  </w:style>
  <w:style w:type="paragraph" w:customStyle="1" w:styleId="Standard">
    <w:name w:val="Standard"/>
    <w:rsid w:val="00CC0F20"/>
    <w:pPr>
      <w:suppressAutoHyphens/>
      <w:autoSpaceDN w:val="0"/>
      <w:spacing w:after="200" w:line="276" w:lineRule="auto"/>
      <w:textAlignment w:val="baseline"/>
    </w:pPr>
    <w:rPr>
      <w:kern w:val="3"/>
      <w:sz w:val="24"/>
      <w:szCs w:val="24"/>
    </w:rPr>
  </w:style>
  <w:style w:type="paragraph" w:styleId="ae">
    <w:name w:val="Balloon Text"/>
    <w:basedOn w:val="a"/>
    <w:link w:val="af"/>
    <w:uiPriority w:val="99"/>
    <w:semiHidden/>
    <w:unhideWhenUsed/>
    <w:rsid w:val="00E93AF8"/>
    <w:rPr>
      <w:rFonts w:ascii="Segoe UI" w:hAnsi="Segoe UI" w:cs="Segoe UI"/>
      <w:sz w:val="18"/>
      <w:szCs w:val="18"/>
    </w:rPr>
  </w:style>
  <w:style w:type="character" w:customStyle="1" w:styleId="af">
    <w:name w:val="Текст выноски Знак"/>
    <w:basedOn w:val="a0"/>
    <w:link w:val="ae"/>
    <w:uiPriority w:val="99"/>
    <w:semiHidden/>
    <w:rsid w:val="00E93AF8"/>
    <w:rPr>
      <w:rFonts w:ascii="Segoe UI" w:hAnsi="Segoe UI" w:cs="Segoe UI"/>
      <w:sz w:val="18"/>
      <w:szCs w:val="18"/>
      <w:lang w:eastAsia="zh-CN"/>
    </w:rPr>
  </w:style>
  <w:style w:type="character" w:customStyle="1" w:styleId="aa">
    <w:name w:val="Абзац списка Знак"/>
    <w:link w:val="a9"/>
    <w:rsid w:val="00E774F6"/>
    <w:rPr>
      <w:rFonts w:ascii="Courier New" w:hAnsi="Courier New" w:cs="Courier New"/>
    </w:rPr>
  </w:style>
  <w:style w:type="character" w:customStyle="1" w:styleId="af0">
    <w:name w:val="Основной текст Знак"/>
    <w:link w:val="af1"/>
    <w:semiHidden/>
    <w:locked/>
    <w:rsid w:val="00D470AD"/>
    <w:rPr>
      <w:rFonts w:ascii="Times New Roman CYR" w:hAnsi="Times New Roman CYR" w:cs="Times New Roman CYR"/>
      <w:sz w:val="24"/>
      <w:szCs w:val="24"/>
      <w:lang w:eastAsia="ar-SA"/>
    </w:rPr>
  </w:style>
  <w:style w:type="character" w:customStyle="1" w:styleId="10pt">
    <w:name w:val="Основной текст + 10 pt"/>
    <w:aliases w:val="Интервал 0 pt3"/>
    <w:rsid w:val="00D470AD"/>
    <w:rPr>
      <w:rFonts w:ascii="Times New Roman" w:hAnsi="Times New Roman" w:cs="Times New Roman" w:hint="default"/>
      <w:strike w:val="0"/>
      <w:dstrike w:val="0"/>
      <w:spacing w:val="13"/>
      <w:sz w:val="20"/>
      <w:szCs w:val="20"/>
      <w:u w:val="none"/>
      <w:effect w:val="none"/>
      <w:lang w:val="ru-RU" w:bidi="ar-SA"/>
    </w:rPr>
  </w:style>
  <w:style w:type="paragraph" w:styleId="af1">
    <w:name w:val="Body Text"/>
    <w:basedOn w:val="a"/>
    <w:link w:val="af0"/>
    <w:semiHidden/>
    <w:unhideWhenUsed/>
    <w:rsid w:val="00D470AD"/>
    <w:pPr>
      <w:spacing w:after="120"/>
    </w:pPr>
    <w:rPr>
      <w:lang w:eastAsia="ar-SA"/>
    </w:rPr>
  </w:style>
  <w:style w:type="character" w:customStyle="1" w:styleId="11">
    <w:name w:val="Основной текст Знак1"/>
    <w:basedOn w:val="a0"/>
    <w:uiPriority w:val="99"/>
    <w:semiHidden/>
    <w:rsid w:val="00D470AD"/>
    <w:rPr>
      <w:rFonts w:ascii="Times New Roman CYR" w:hAnsi="Times New Roman CYR" w:cs="Times New Roman CYR"/>
      <w:sz w:val="24"/>
      <w:szCs w:val="24"/>
      <w:lang w:eastAsia="zh-CN"/>
    </w:rPr>
  </w:style>
  <w:style w:type="character" w:customStyle="1" w:styleId="WW8Num1z2">
    <w:name w:val="WW8Num1z2"/>
    <w:rsid w:val="00D470A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9470552">
      <w:bodyDiv w:val="1"/>
      <w:marLeft w:val="0"/>
      <w:marRight w:val="0"/>
      <w:marTop w:val="0"/>
      <w:marBottom w:val="0"/>
      <w:divBdr>
        <w:top w:val="none" w:sz="0" w:space="0" w:color="auto"/>
        <w:left w:val="none" w:sz="0" w:space="0" w:color="auto"/>
        <w:bottom w:val="none" w:sz="0" w:space="0" w:color="auto"/>
        <w:right w:val="none" w:sz="0" w:space="0" w:color="auto"/>
      </w:divBdr>
    </w:div>
    <w:div w:id="357124452">
      <w:bodyDiv w:val="1"/>
      <w:marLeft w:val="0"/>
      <w:marRight w:val="0"/>
      <w:marTop w:val="0"/>
      <w:marBottom w:val="0"/>
      <w:divBdr>
        <w:top w:val="none" w:sz="0" w:space="0" w:color="auto"/>
        <w:left w:val="none" w:sz="0" w:space="0" w:color="auto"/>
        <w:bottom w:val="none" w:sz="0" w:space="0" w:color="auto"/>
        <w:right w:val="none" w:sz="0" w:space="0" w:color="auto"/>
      </w:divBdr>
    </w:div>
    <w:div w:id="428351584">
      <w:bodyDiv w:val="1"/>
      <w:marLeft w:val="0"/>
      <w:marRight w:val="0"/>
      <w:marTop w:val="0"/>
      <w:marBottom w:val="0"/>
      <w:divBdr>
        <w:top w:val="none" w:sz="0" w:space="0" w:color="auto"/>
        <w:left w:val="none" w:sz="0" w:space="0" w:color="auto"/>
        <w:bottom w:val="none" w:sz="0" w:space="0" w:color="auto"/>
        <w:right w:val="none" w:sz="0" w:space="0" w:color="auto"/>
      </w:divBdr>
    </w:div>
    <w:div w:id="1023361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6</Pages>
  <Words>9336</Words>
  <Characters>5322</Characters>
  <Application>Microsoft Office Word</Application>
  <DocSecurity>0</DocSecurity>
  <Lines>44</Lines>
  <Paragraphs>29</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
  <LinksUpToDate>false</LinksUpToDate>
  <CharactersWithSpaces>14629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 - 6</dc:creator>
  <cp:lastModifiedBy>Admin</cp:lastModifiedBy>
  <cp:revision>8</cp:revision>
  <cp:lastPrinted>2024-04-11T13:23:00Z</cp:lastPrinted>
  <dcterms:created xsi:type="dcterms:W3CDTF">2024-04-25T14:57:00Z</dcterms:created>
  <dcterms:modified xsi:type="dcterms:W3CDTF">2024-04-25T15:55:00Z</dcterms:modified>
</cp:coreProperties>
</file>