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9C" w:rsidRPr="006500F6" w:rsidRDefault="0052639C" w:rsidP="0052639C">
      <w:pPr>
        <w:spacing w:after="0" w:line="240" w:lineRule="auto"/>
        <w:jc w:val="right"/>
        <w:rPr>
          <w:rFonts w:ascii="Times New Roman" w:eastAsia="Times New Roman" w:hAnsi="Times New Roman"/>
          <w:b/>
          <w:iCs/>
          <w:lang w:val="uk-UA" w:eastAsia="ru-RU"/>
        </w:rPr>
      </w:pPr>
      <w:r w:rsidRPr="006500F6">
        <w:rPr>
          <w:rFonts w:ascii="Times New Roman" w:eastAsia="Times New Roman" w:hAnsi="Times New Roman"/>
          <w:b/>
          <w:iCs/>
          <w:lang w:val="uk-UA" w:eastAsia="ru-RU"/>
        </w:rPr>
        <w:t xml:space="preserve">Додаток №5 до </w:t>
      </w:r>
      <w:r w:rsidRPr="006500F6">
        <w:rPr>
          <w:rStyle w:val="a5"/>
          <w:rFonts w:ascii="Times New Roman" w:hAnsi="Times New Roman"/>
          <w:lang w:val="uk-UA"/>
        </w:rPr>
        <w:t>тендерної</w:t>
      </w:r>
      <w:r w:rsidRPr="006500F6">
        <w:rPr>
          <w:rFonts w:ascii="Times New Roman" w:eastAsia="Times New Roman" w:hAnsi="Times New Roman"/>
          <w:b/>
          <w:iCs/>
          <w:lang w:val="uk-UA" w:eastAsia="ru-RU"/>
        </w:rPr>
        <w:t xml:space="preserve"> документації </w:t>
      </w:r>
    </w:p>
    <w:p w:rsidR="0052639C" w:rsidRPr="006500F6" w:rsidRDefault="0052639C" w:rsidP="0052639C">
      <w:pPr>
        <w:spacing w:after="0" w:line="240" w:lineRule="auto"/>
        <w:jc w:val="both"/>
        <w:rPr>
          <w:rFonts w:ascii="Times New Roman" w:eastAsia="Times New Roman" w:hAnsi="Times New Roman"/>
          <w:iCs/>
          <w:lang w:val="uk-UA" w:eastAsia="ru-RU"/>
        </w:rPr>
      </w:pPr>
    </w:p>
    <w:p w:rsidR="0052639C" w:rsidRPr="006500F6" w:rsidRDefault="0052639C" w:rsidP="0052639C">
      <w:pPr>
        <w:spacing w:after="0" w:line="240" w:lineRule="auto"/>
        <w:jc w:val="center"/>
        <w:rPr>
          <w:rFonts w:ascii="Times New Roman" w:hAnsi="Times New Roman"/>
          <w:b/>
          <w:lang w:val="uk-UA"/>
        </w:rPr>
      </w:pPr>
      <w:r w:rsidRPr="006500F6">
        <w:rPr>
          <w:rFonts w:ascii="Times New Roman" w:hAnsi="Times New Roman"/>
          <w:i/>
          <w:lang w:val="uk-UA"/>
        </w:rPr>
        <w:t xml:space="preserve">* </w:t>
      </w:r>
      <w:r w:rsidRPr="006500F6">
        <w:rPr>
          <w:rFonts w:ascii="Times New Roman" w:hAnsi="Times New Roman"/>
          <w:b/>
          <w:lang w:val="uk-UA"/>
        </w:rPr>
        <w:t>ПРОЄКТ ДОГОВОРУ № __________</w:t>
      </w:r>
    </w:p>
    <w:p w:rsidR="0052639C" w:rsidRPr="006500F6" w:rsidRDefault="0052639C" w:rsidP="0052639C">
      <w:pPr>
        <w:spacing w:after="0" w:line="240" w:lineRule="auto"/>
        <w:jc w:val="center"/>
        <w:rPr>
          <w:rFonts w:ascii="Times New Roman" w:hAnsi="Times New Roman"/>
          <w:lang w:val="uk-UA"/>
        </w:rPr>
      </w:pPr>
      <w:r w:rsidRPr="006500F6">
        <w:rPr>
          <w:rFonts w:ascii="Times New Roman" w:hAnsi="Times New Roman"/>
          <w:b/>
          <w:lang w:val="uk-UA"/>
        </w:rPr>
        <w:t xml:space="preserve"> </w:t>
      </w:r>
      <w:r w:rsidRPr="006500F6">
        <w:rPr>
          <w:rFonts w:ascii="Times New Roman" w:hAnsi="Times New Roman"/>
          <w:b/>
          <w:bCs/>
          <w:lang w:val="uk-UA"/>
        </w:rPr>
        <w:t xml:space="preserve">на капітальний ремонт вагонів </w:t>
      </w:r>
    </w:p>
    <w:p w:rsidR="0052639C" w:rsidRPr="006500F6" w:rsidRDefault="0052639C" w:rsidP="0052639C">
      <w:pPr>
        <w:spacing w:after="0" w:line="240" w:lineRule="auto"/>
        <w:jc w:val="center"/>
        <w:rPr>
          <w:rFonts w:ascii="Times New Roman" w:hAnsi="Times New Roman"/>
          <w:lang w:val="uk-UA"/>
        </w:rPr>
      </w:pPr>
      <w:r w:rsidRPr="006500F6">
        <w:rPr>
          <w:rFonts w:ascii="Times New Roman" w:hAnsi="Times New Roman"/>
          <w:lang w:val="uk-UA"/>
        </w:rPr>
        <w:t xml:space="preserve">_______________ </w:t>
      </w:r>
      <w:r w:rsidRPr="006500F6">
        <w:rPr>
          <w:rFonts w:ascii="Times New Roman" w:hAnsi="Times New Roman"/>
          <w:lang w:val="uk-UA"/>
        </w:rPr>
        <w:tab/>
      </w:r>
      <w:r w:rsidRPr="006500F6">
        <w:rPr>
          <w:rFonts w:ascii="Times New Roman" w:hAnsi="Times New Roman"/>
          <w:lang w:val="uk-UA"/>
        </w:rPr>
        <w:tab/>
      </w:r>
      <w:r w:rsidRPr="006500F6">
        <w:rPr>
          <w:rFonts w:ascii="Times New Roman" w:hAnsi="Times New Roman"/>
          <w:lang w:val="uk-UA"/>
        </w:rPr>
        <w:tab/>
      </w:r>
      <w:r w:rsidRPr="006500F6">
        <w:rPr>
          <w:rFonts w:ascii="Times New Roman" w:hAnsi="Times New Roman"/>
          <w:lang w:val="uk-UA"/>
        </w:rPr>
        <w:tab/>
      </w:r>
      <w:r w:rsidRPr="006500F6">
        <w:rPr>
          <w:rFonts w:ascii="Times New Roman" w:hAnsi="Times New Roman"/>
          <w:lang w:val="uk-UA"/>
        </w:rPr>
        <w:tab/>
      </w:r>
      <w:r w:rsidRPr="006500F6">
        <w:rPr>
          <w:rFonts w:ascii="Times New Roman" w:hAnsi="Times New Roman"/>
          <w:lang w:val="uk-UA"/>
        </w:rPr>
        <w:tab/>
        <w:t xml:space="preserve">                «____» ________ 202</w:t>
      </w:r>
      <w:r w:rsidR="003151BC" w:rsidRPr="006500F6">
        <w:rPr>
          <w:rFonts w:ascii="Times New Roman" w:hAnsi="Times New Roman"/>
          <w:lang w:val="uk-UA"/>
        </w:rPr>
        <w:t>3</w:t>
      </w:r>
      <w:r w:rsidRPr="006500F6">
        <w:rPr>
          <w:rFonts w:ascii="Times New Roman" w:hAnsi="Times New Roman"/>
          <w:lang w:val="uk-UA"/>
        </w:rPr>
        <w:t xml:space="preserve"> року </w:t>
      </w:r>
    </w:p>
    <w:p w:rsidR="0052639C" w:rsidRPr="006500F6" w:rsidRDefault="0052639C" w:rsidP="0052639C">
      <w:pPr>
        <w:spacing w:after="0" w:line="240" w:lineRule="auto"/>
        <w:jc w:val="both"/>
        <w:rPr>
          <w:rFonts w:ascii="Times New Roman" w:eastAsia="Times New Roman" w:hAnsi="Times New Roman"/>
          <w:b/>
          <w:u w:val="single"/>
          <w:lang w:val="uk-UA"/>
        </w:rPr>
      </w:pPr>
    </w:p>
    <w:p w:rsidR="0052639C" w:rsidRPr="006500F6" w:rsidRDefault="0052639C" w:rsidP="0052639C">
      <w:pPr>
        <w:spacing w:after="0" w:line="240" w:lineRule="auto"/>
        <w:jc w:val="both"/>
        <w:rPr>
          <w:rFonts w:ascii="Times New Roman" w:eastAsia="Times New Roman" w:hAnsi="Times New Roman"/>
          <w:lang w:val="uk-UA"/>
        </w:rPr>
      </w:pPr>
      <w:r w:rsidRPr="006500F6">
        <w:rPr>
          <w:rFonts w:ascii="Times New Roman" w:eastAsia="Times New Roman" w:hAnsi="Times New Roman"/>
          <w:b/>
          <w:u w:val="single"/>
          <w:lang w:val="uk-UA"/>
        </w:rPr>
        <w:t>Підрядник</w:t>
      </w:r>
      <w:r w:rsidRPr="006500F6">
        <w:rPr>
          <w:rFonts w:ascii="Times New Roman" w:eastAsia="Times New Roman" w:hAnsi="Times New Roman"/>
          <w:b/>
          <w:lang w:val="uk-UA"/>
        </w:rPr>
        <w:t xml:space="preserve"> - _________________ ______________________</w:t>
      </w:r>
      <w:r w:rsidRPr="006500F6">
        <w:rPr>
          <w:rFonts w:ascii="Times New Roman" w:eastAsia="Times New Roman" w:hAnsi="Times New Roman"/>
          <w:lang w:val="uk-UA"/>
        </w:rPr>
        <w:t xml:space="preserve">, в особі ______________, який діє на підставі __________, з однієї сторони та </w:t>
      </w:r>
    </w:p>
    <w:p w:rsidR="0052639C" w:rsidRPr="006500F6" w:rsidRDefault="0052639C" w:rsidP="0052639C">
      <w:pPr>
        <w:spacing w:after="0" w:line="240" w:lineRule="auto"/>
        <w:jc w:val="both"/>
        <w:rPr>
          <w:rFonts w:ascii="Times New Roman" w:eastAsia="Times New Roman" w:hAnsi="Times New Roman"/>
          <w:lang w:val="uk-UA"/>
        </w:rPr>
      </w:pPr>
      <w:r w:rsidRPr="006500F6">
        <w:rPr>
          <w:rFonts w:ascii="Times New Roman" w:eastAsia="Times New Roman" w:hAnsi="Times New Roman"/>
          <w:b/>
          <w:u w:val="single"/>
          <w:lang w:val="uk-UA"/>
        </w:rPr>
        <w:t>Замовник</w:t>
      </w:r>
      <w:r w:rsidRPr="006500F6">
        <w:rPr>
          <w:rFonts w:ascii="Times New Roman" w:eastAsia="Times New Roman" w:hAnsi="Times New Roman"/>
          <w:lang w:val="uk-UA"/>
        </w:rPr>
        <w:t xml:space="preserve"> - </w:t>
      </w:r>
      <w:r w:rsidRPr="006500F6">
        <w:rPr>
          <w:rFonts w:ascii="Times New Roman" w:hAnsi="Times New Roman"/>
          <w:b/>
          <w:bCs/>
          <w:lang w:val="uk-UA"/>
        </w:rPr>
        <w:t>ДЕРЖАВНЕ ПІДПРИЄМСТВО «СХІДНИЙ ГІРНИЧО-ЗБАГАЧУВАЛЬНИЙ КОМБІНАТ» (</w:t>
      </w:r>
      <w:proofErr w:type="spellStart"/>
      <w:r w:rsidRPr="006500F6">
        <w:rPr>
          <w:rFonts w:ascii="Times New Roman" w:hAnsi="Times New Roman"/>
          <w:b/>
          <w:bCs/>
          <w:lang w:val="uk-UA"/>
        </w:rPr>
        <w:t>ДП</w:t>
      </w:r>
      <w:proofErr w:type="spellEnd"/>
      <w:r w:rsidRPr="006500F6">
        <w:rPr>
          <w:rFonts w:ascii="Times New Roman" w:hAnsi="Times New Roman"/>
          <w:b/>
          <w:bCs/>
          <w:lang w:val="uk-UA"/>
        </w:rPr>
        <w:t xml:space="preserve"> «СХІДГЗК»),</w:t>
      </w:r>
      <w:r w:rsidRPr="006500F6">
        <w:rPr>
          <w:rFonts w:ascii="Times New Roman" w:hAnsi="Times New Roman"/>
          <w:lang w:val="uk-UA"/>
        </w:rPr>
        <w:t xml:space="preserve"> м. Жовті Води, Україна, в особі _____________, який діє ________, </w:t>
      </w:r>
      <w:r w:rsidRPr="006500F6">
        <w:rPr>
          <w:rFonts w:ascii="Times New Roman" w:eastAsia="Times New Roman" w:hAnsi="Times New Roman"/>
          <w:lang w:val="uk-UA"/>
        </w:rPr>
        <w:t>з іншої сторони, у подальшому – «Сторони» (окремо – «Сторона»), уклали цей  Договір (надалі – «Договір») про наступне:</w:t>
      </w:r>
    </w:p>
    <w:p w:rsidR="0052639C" w:rsidRPr="006500F6" w:rsidRDefault="0052639C" w:rsidP="0052639C">
      <w:pPr>
        <w:suppressAutoHyphens/>
        <w:spacing w:after="0" w:line="240" w:lineRule="auto"/>
        <w:ind w:left="360"/>
        <w:jc w:val="center"/>
        <w:rPr>
          <w:rFonts w:ascii="Times New Roman" w:hAnsi="Times New Roman"/>
          <w:b/>
          <w:bCs/>
          <w:lang w:val="uk-UA"/>
        </w:rPr>
      </w:pPr>
      <w:r w:rsidRPr="006500F6">
        <w:rPr>
          <w:rFonts w:ascii="Times New Roman" w:hAnsi="Times New Roman"/>
          <w:b/>
          <w:bCs/>
          <w:lang w:val="uk-UA"/>
        </w:rPr>
        <w:t>1. Предмет договору</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 xml:space="preserve">1.1. У відповідності до цього Договору Підрядник зобов'язується виконати </w:t>
      </w:r>
      <w:r w:rsidRPr="006500F6">
        <w:rPr>
          <w:rFonts w:ascii="Times New Roman" w:hAnsi="Times New Roman"/>
          <w:b/>
          <w:lang w:val="uk-UA"/>
        </w:rPr>
        <w:t>Послуги з ремонту, технічного обслуговування залізничного транспорту і пов’язаного обладнання та супутні послуги</w:t>
      </w:r>
      <w:r w:rsidRPr="006500F6">
        <w:rPr>
          <w:rFonts w:ascii="Times New Roman" w:hAnsi="Times New Roman"/>
          <w:lang w:val="uk-UA"/>
        </w:rPr>
        <w:t xml:space="preserve"> </w:t>
      </w:r>
      <w:r w:rsidRPr="006500F6">
        <w:rPr>
          <w:rFonts w:ascii="Times New Roman" w:hAnsi="Times New Roman"/>
          <w:b/>
          <w:bCs/>
          <w:lang w:val="uk-UA"/>
        </w:rPr>
        <w:t xml:space="preserve">код </w:t>
      </w:r>
      <w:proofErr w:type="spellStart"/>
      <w:r w:rsidRPr="006500F6">
        <w:rPr>
          <w:rFonts w:ascii="Times New Roman" w:hAnsi="Times New Roman"/>
          <w:b/>
          <w:bCs/>
          <w:lang w:val="uk-UA"/>
        </w:rPr>
        <w:t>ДК</w:t>
      </w:r>
      <w:proofErr w:type="spellEnd"/>
      <w:r w:rsidRPr="006500F6">
        <w:rPr>
          <w:rFonts w:ascii="Times New Roman" w:hAnsi="Times New Roman"/>
          <w:b/>
          <w:bCs/>
          <w:lang w:val="uk-UA"/>
        </w:rPr>
        <w:t> 021:2015-5022 (Капітальний ремонт піввагонів),</w:t>
      </w:r>
      <w:r w:rsidRPr="006500F6">
        <w:rPr>
          <w:rFonts w:ascii="Times New Roman" w:hAnsi="Times New Roman"/>
          <w:lang w:val="uk-UA"/>
        </w:rPr>
        <w:t xml:space="preserve"> згідно з Додатком №1 «Графік подачі вагонів в ремонт»,  узгодженого Сторонами до даного Договору і є його невід'ємною частиною, а Замовник прийняти та оплатити вартість ремонту відповідно до умов договору.</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1.2. Термін надання послуг по ремонту одного Вагону з дати підписання Акту приймання вагонів у ремонт, надходження попередньої оплати не повинен перевищувати при капітальному ремонті - 5 робочих днів.</w:t>
      </w:r>
      <w:r w:rsidR="00242F18" w:rsidRPr="006500F6">
        <w:rPr>
          <w:rFonts w:ascii="Times New Roman" w:hAnsi="Times New Roman"/>
          <w:lang w:val="uk-UA"/>
        </w:rPr>
        <w:t xml:space="preserve"> Загальна кількість піввагонів для капітального ремонту </w:t>
      </w:r>
      <w:r w:rsidR="00F92268" w:rsidRPr="006500F6">
        <w:rPr>
          <w:rFonts w:ascii="Times New Roman" w:hAnsi="Times New Roman"/>
          <w:lang w:val="uk-UA"/>
        </w:rPr>
        <w:t xml:space="preserve">– </w:t>
      </w:r>
      <w:r w:rsidR="00242F18" w:rsidRPr="006500F6">
        <w:rPr>
          <w:rFonts w:ascii="Times New Roman" w:hAnsi="Times New Roman"/>
          <w:lang w:val="uk-UA"/>
        </w:rPr>
        <w:t>170 шт.</w:t>
      </w:r>
    </w:p>
    <w:p w:rsidR="00D23C5A" w:rsidRPr="006500F6" w:rsidRDefault="00D23C5A" w:rsidP="0052639C">
      <w:pPr>
        <w:spacing w:after="0" w:line="240" w:lineRule="auto"/>
        <w:ind w:firstLine="709"/>
        <w:jc w:val="both"/>
        <w:rPr>
          <w:rFonts w:ascii="Times New Roman" w:hAnsi="Times New Roman"/>
          <w:lang w:val="uk-UA"/>
        </w:rPr>
      </w:pPr>
      <w:r w:rsidRPr="006500F6">
        <w:rPr>
          <w:rFonts w:ascii="Times New Roman" w:hAnsi="Times New Roman"/>
          <w:lang w:val="uk-UA"/>
        </w:rPr>
        <w:t xml:space="preserve">1.2.1. Термін надання послуг </w:t>
      </w:r>
      <w:r w:rsidR="0072745D" w:rsidRPr="006500F6">
        <w:rPr>
          <w:rFonts w:ascii="Times New Roman" w:hAnsi="Times New Roman"/>
          <w:lang w:val="uk-UA"/>
        </w:rPr>
        <w:t>з</w:t>
      </w:r>
      <w:r w:rsidRPr="006500F6">
        <w:rPr>
          <w:rFonts w:ascii="Times New Roman" w:hAnsi="Times New Roman"/>
          <w:lang w:val="uk-UA"/>
        </w:rPr>
        <w:t xml:space="preserve"> ремонту партії Вагонів (10 штук) не повинен перевищувати при капітальному ремонті – 5 робочих днів, але при виконан</w:t>
      </w:r>
      <w:r w:rsidR="0072745D" w:rsidRPr="006500F6">
        <w:rPr>
          <w:rFonts w:ascii="Times New Roman" w:hAnsi="Times New Roman"/>
          <w:lang w:val="uk-UA"/>
        </w:rPr>
        <w:t>н</w:t>
      </w:r>
      <w:r w:rsidRPr="006500F6">
        <w:rPr>
          <w:rFonts w:ascii="Times New Roman" w:hAnsi="Times New Roman"/>
          <w:lang w:val="uk-UA"/>
        </w:rPr>
        <w:t xml:space="preserve">і додаткових </w:t>
      </w:r>
      <w:r w:rsidR="00FD2663" w:rsidRPr="006500F6">
        <w:rPr>
          <w:rFonts w:ascii="Times New Roman" w:hAnsi="Times New Roman"/>
          <w:lang w:val="uk-UA"/>
        </w:rPr>
        <w:t xml:space="preserve">робіт </w:t>
      </w:r>
      <w:r w:rsidRPr="006500F6">
        <w:rPr>
          <w:rFonts w:ascii="Times New Roman" w:hAnsi="Times New Roman"/>
          <w:lang w:val="uk-UA"/>
        </w:rPr>
        <w:t xml:space="preserve">термін </w:t>
      </w:r>
      <w:r w:rsidR="0072745D" w:rsidRPr="006500F6">
        <w:rPr>
          <w:rFonts w:ascii="Times New Roman" w:hAnsi="Times New Roman"/>
          <w:lang w:val="uk-UA"/>
        </w:rPr>
        <w:t xml:space="preserve">надання послуг з ремонту </w:t>
      </w:r>
      <w:r w:rsidRPr="006500F6">
        <w:rPr>
          <w:rFonts w:ascii="Times New Roman" w:hAnsi="Times New Roman"/>
          <w:lang w:val="uk-UA"/>
        </w:rPr>
        <w:t>додатково погоджується з Замовником.</w:t>
      </w:r>
    </w:p>
    <w:p w:rsidR="0052639C" w:rsidRPr="006500F6" w:rsidRDefault="0052639C" w:rsidP="0052639C">
      <w:pPr>
        <w:pStyle w:val="ab"/>
        <w:suppressAutoHyphens w:val="0"/>
        <w:spacing w:after="0"/>
        <w:ind w:left="0" w:firstLine="709"/>
        <w:jc w:val="both"/>
        <w:rPr>
          <w:rFonts w:ascii="Times New Roman" w:hAnsi="Times New Roman" w:cs="Times New Roman"/>
          <w:sz w:val="22"/>
          <w:szCs w:val="22"/>
          <w:lang w:val="uk-UA"/>
        </w:rPr>
      </w:pPr>
      <w:r w:rsidRPr="006500F6">
        <w:rPr>
          <w:rFonts w:ascii="Times New Roman" w:hAnsi="Times New Roman" w:cs="Times New Roman"/>
          <w:sz w:val="22"/>
          <w:szCs w:val="22"/>
          <w:lang w:val="uk-UA"/>
        </w:rPr>
        <w:t>1.3. В залежності від технічного стану та збільшеного обсягу надання послуг допускається узгодження терміну виконання ремонту по конкретному вагону окремо з наданням письмово обґрунтованої причини Підрядником.</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 xml:space="preserve">1.4. Подача Вагонів в ремонт здійснюється Замовником, після обов'язкового письмового повідомлення Підрядника із зазначенням пономерного переліку вагонів в ремонт, яке направляється Замовником на електронну адресу Підрядника: ______________ не пізніше ніж за 5 календарних днів до дати за адресування Замовником Вагонів в ремонт Підряднику. </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1.5. У разі перебільшення Замовником строків подачі вагонів в ремонт згідно з Додатком № 1 (</w:t>
      </w:r>
      <w:proofErr w:type="spellStart"/>
      <w:r w:rsidRPr="006500F6">
        <w:rPr>
          <w:rFonts w:ascii="Times New Roman" w:hAnsi="Times New Roman"/>
          <w:lang w:val="uk-UA"/>
        </w:rPr>
        <w:t>“Графік</w:t>
      </w:r>
      <w:proofErr w:type="spellEnd"/>
      <w:r w:rsidRPr="006500F6">
        <w:rPr>
          <w:rFonts w:ascii="Times New Roman" w:hAnsi="Times New Roman"/>
          <w:lang w:val="uk-UA"/>
        </w:rPr>
        <w:t xml:space="preserve"> подачі вагонів в </w:t>
      </w:r>
      <w:proofErr w:type="spellStart"/>
      <w:r w:rsidRPr="006500F6">
        <w:rPr>
          <w:rFonts w:ascii="Times New Roman" w:hAnsi="Times New Roman"/>
          <w:lang w:val="uk-UA"/>
        </w:rPr>
        <w:t>ремонт”</w:t>
      </w:r>
      <w:proofErr w:type="spellEnd"/>
      <w:r w:rsidRPr="006500F6">
        <w:rPr>
          <w:rFonts w:ascii="Times New Roman" w:hAnsi="Times New Roman"/>
          <w:lang w:val="uk-UA"/>
        </w:rPr>
        <w:t>) до цього Договору, Підрядник має право в односторонньому порядку переглядати термін та кількість здійснення ремонту визначений в п.1.2. Договору, без застосування до Підрядника штрафних санкцій, спричинених такою затримкою.</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1.6. Графік подачі вагонів в ремонт може змінюватися Замовником з обов’язковим погодженням Виконавцем таких змін шляхом направлення один одному відповідних листів.</w:t>
      </w:r>
    </w:p>
    <w:p w:rsidR="0052639C" w:rsidRPr="006500F6" w:rsidRDefault="0052639C" w:rsidP="0052639C">
      <w:pPr>
        <w:suppressAutoHyphens/>
        <w:spacing w:after="0" w:line="240" w:lineRule="auto"/>
        <w:ind w:left="360"/>
        <w:jc w:val="center"/>
        <w:rPr>
          <w:rFonts w:ascii="Times New Roman" w:hAnsi="Times New Roman"/>
          <w:b/>
          <w:bCs/>
          <w:lang w:val="uk-UA"/>
        </w:rPr>
      </w:pPr>
      <w:r w:rsidRPr="006500F6">
        <w:rPr>
          <w:rFonts w:ascii="Times New Roman" w:hAnsi="Times New Roman"/>
          <w:b/>
          <w:bCs/>
          <w:lang w:val="uk-UA"/>
        </w:rPr>
        <w:t>2. Технічні умови</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2.1. Ремонт Вагонів виконується Підрядником відповідно до нормативних документів, що діють на час ремонту, зокрема:</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«Вагони вантажні залізничного транспорту колії 1520 (1524) мм. Настанова з капітального ремонту» СТП 04-016:2018;</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«Вагони вантажні. Настанова з деповського ремонту» СТП 04-032:2020. </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«Вагони вантажні та контейнери. Правила ремонту при зварюванні та наплавленні» СТП 04-020:2018;</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«Вагони вантажні. Ремонт візків. Правила виконання» СТП 04-019:2018;</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«Інструкція по ремонту гальмівного обладнання вагонів» ЦВ-ЦЛ-0013;</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«Рухомий склад залізничного транспорту. Автозчепний пристрій. Правила ремонту і обслуговування» СТП 04-015:2018;</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Колісні пари вантажних вагонів, «Правила технічного обслуговування, ремонту та формування» СТП 04-001:2015;</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«Інструкція з експлуатації та ремонту буксових вузлів колісних пар вантажних вагонів» ЦВ</w:t>
      </w:r>
      <w:r w:rsidRPr="006500F6">
        <w:rPr>
          <w:rFonts w:ascii="Times New Roman" w:eastAsia="Arial Unicode MS" w:hAnsi="Times New Roman"/>
          <w:u w:color="000000"/>
          <w:lang w:val="uk-UA"/>
        </w:rPr>
        <w:sym w:font="Arial Unicode MS" w:char="001E"/>
      </w:r>
      <w:r w:rsidRPr="006500F6">
        <w:rPr>
          <w:rFonts w:ascii="Times New Roman" w:eastAsia="Times New Roman" w:hAnsi="Times New Roman"/>
          <w:u w:color="000000"/>
          <w:lang w:val="uk-UA"/>
        </w:rPr>
        <w:t>0143;</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«Інструкція з неруйнівного контролю деталей та вузлів вагонів </w:t>
      </w:r>
      <w:proofErr w:type="spellStart"/>
      <w:r w:rsidRPr="006500F6">
        <w:rPr>
          <w:rFonts w:ascii="Times New Roman" w:eastAsia="Times New Roman" w:hAnsi="Times New Roman"/>
          <w:u w:color="000000"/>
          <w:lang w:val="uk-UA"/>
        </w:rPr>
        <w:t>магнітопорошковим</w:t>
      </w:r>
      <w:proofErr w:type="spellEnd"/>
      <w:r w:rsidRPr="006500F6">
        <w:rPr>
          <w:rFonts w:ascii="Times New Roman" w:eastAsia="Times New Roman" w:hAnsi="Times New Roman"/>
          <w:u w:color="000000"/>
          <w:lang w:val="uk-UA"/>
        </w:rPr>
        <w:t xml:space="preserve">, </w:t>
      </w:r>
      <w:proofErr w:type="spellStart"/>
      <w:r w:rsidRPr="006500F6">
        <w:rPr>
          <w:rFonts w:ascii="Times New Roman" w:eastAsia="Times New Roman" w:hAnsi="Times New Roman"/>
          <w:u w:color="000000"/>
          <w:lang w:val="uk-UA"/>
        </w:rPr>
        <w:t>вихрострумовим</w:t>
      </w:r>
      <w:proofErr w:type="spellEnd"/>
      <w:r w:rsidRPr="006500F6">
        <w:rPr>
          <w:rFonts w:ascii="Times New Roman" w:eastAsia="Times New Roman" w:hAnsi="Times New Roman"/>
          <w:u w:color="000000"/>
          <w:lang w:val="uk-UA"/>
        </w:rPr>
        <w:t xml:space="preserve"> та </w:t>
      </w:r>
      <w:proofErr w:type="spellStart"/>
      <w:r w:rsidRPr="006500F6">
        <w:rPr>
          <w:rFonts w:ascii="Times New Roman" w:eastAsia="Times New Roman" w:hAnsi="Times New Roman"/>
          <w:u w:color="000000"/>
          <w:lang w:val="uk-UA"/>
        </w:rPr>
        <w:t>ферозондовим</w:t>
      </w:r>
      <w:proofErr w:type="spellEnd"/>
      <w:r w:rsidRPr="006500F6">
        <w:rPr>
          <w:rFonts w:ascii="Times New Roman" w:eastAsia="Times New Roman" w:hAnsi="Times New Roman"/>
          <w:u w:color="000000"/>
          <w:lang w:val="uk-UA"/>
        </w:rPr>
        <w:t xml:space="preserve"> методами та з випробування на розтягання» ЦВ-0118;</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«Вантажні вагони залізниць колії 1520 мм. Правила з технічного обслуговування з відчепленням» СТП 04-021:2020;</w:t>
      </w:r>
    </w:p>
    <w:p w:rsidR="0052639C" w:rsidRPr="006500F6" w:rsidRDefault="00EE66AB"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w:t>
      </w:r>
      <w:r w:rsidR="000112BB" w:rsidRPr="006500F6">
        <w:rPr>
          <w:rFonts w:ascii="Times New Roman" w:eastAsia="Times New Roman" w:hAnsi="Times New Roman"/>
          <w:u w:color="000000"/>
          <w:lang w:val="uk-UA"/>
        </w:rPr>
        <w:t>І</w:t>
      </w:r>
      <w:r w:rsidR="0052639C" w:rsidRPr="006500F6">
        <w:rPr>
          <w:rFonts w:ascii="Times New Roman" w:eastAsia="Times New Roman" w:hAnsi="Times New Roman"/>
          <w:u w:color="000000"/>
          <w:lang w:val="uk-UA"/>
        </w:rPr>
        <w:t>нструкц</w:t>
      </w:r>
      <w:r w:rsidR="000112BB" w:rsidRPr="006500F6">
        <w:rPr>
          <w:rFonts w:ascii="Times New Roman" w:eastAsia="Times New Roman" w:hAnsi="Times New Roman"/>
          <w:u w:color="000000"/>
          <w:lang w:val="uk-UA"/>
        </w:rPr>
        <w:t>і</w:t>
      </w:r>
      <w:r w:rsidR="0052639C" w:rsidRPr="006500F6">
        <w:rPr>
          <w:rFonts w:ascii="Times New Roman" w:eastAsia="Times New Roman" w:hAnsi="Times New Roman"/>
          <w:u w:color="000000"/>
          <w:lang w:val="uk-UA"/>
        </w:rPr>
        <w:t xml:space="preserve">я </w:t>
      </w:r>
      <w:r w:rsidR="000112BB" w:rsidRPr="006500F6">
        <w:rPr>
          <w:rFonts w:ascii="Times New Roman" w:eastAsia="Times New Roman" w:hAnsi="Times New Roman"/>
          <w:u w:color="000000"/>
          <w:lang w:val="uk-UA"/>
        </w:rPr>
        <w:t>з</w:t>
      </w:r>
      <w:r w:rsidR="0052639C" w:rsidRPr="006500F6">
        <w:rPr>
          <w:rFonts w:ascii="Times New Roman" w:eastAsia="Times New Roman" w:hAnsi="Times New Roman"/>
          <w:u w:color="000000"/>
          <w:lang w:val="uk-UA"/>
        </w:rPr>
        <w:t xml:space="preserve"> в</w:t>
      </w:r>
      <w:r w:rsidR="000112BB" w:rsidRPr="006500F6">
        <w:rPr>
          <w:rFonts w:ascii="Times New Roman" w:eastAsia="Times New Roman" w:hAnsi="Times New Roman"/>
          <w:u w:color="000000"/>
          <w:lang w:val="uk-UA"/>
        </w:rPr>
        <w:t>иконання</w:t>
      </w:r>
      <w:r w:rsidR="0052639C" w:rsidRPr="006500F6">
        <w:rPr>
          <w:rFonts w:ascii="Times New Roman" w:eastAsia="Times New Roman" w:hAnsi="Times New Roman"/>
          <w:u w:color="000000"/>
          <w:lang w:val="uk-UA"/>
        </w:rPr>
        <w:t xml:space="preserve"> техн</w:t>
      </w:r>
      <w:r w:rsidR="000112BB" w:rsidRPr="006500F6">
        <w:rPr>
          <w:rFonts w:ascii="Times New Roman" w:eastAsia="Times New Roman" w:hAnsi="Times New Roman"/>
          <w:u w:color="000000"/>
          <w:lang w:val="uk-UA"/>
        </w:rPr>
        <w:t>ічної</w:t>
      </w:r>
      <w:r w:rsidR="0052639C" w:rsidRPr="006500F6">
        <w:rPr>
          <w:rFonts w:ascii="Times New Roman" w:eastAsia="Times New Roman" w:hAnsi="Times New Roman"/>
          <w:u w:color="000000"/>
          <w:lang w:val="uk-UA"/>
        </w:rPr>
        <w:t xml:space="preserve"> рев</w:t>
      </w:r>
      <w:r w:rsidR="000112BB" w:rsidRPr="006500F6">
        <w:rPr>
          <w:rFonts w:ascii="Times New Roman" w:eastAsia="Times New Roman" w:hAnsi="Times New Roman"/>
          <w:u w:color="000000"/>
          <w:lang w:val="uk-UA"/>
        </w:rPr>
        <w:t>і</w:t>
      </w:r>
      <w:r w:rsidR="0052639C" w:rsidRPr="006500F6">
        <w:rPr>
          <w:rFonts w:ascii="Times New Roman" w:eastAsia="Times New Roman" w:hAnsi="Times New Roman"/>
          <w:u w:color="000000"/>
          <w:lang w:val="uk-UA"/>
        </w:rPr>
        <w:t>з</w:t>
      </w:r>
      <w:r w:rsidR="000112BB" w:rsidRPr="006500F6">
        <w:rPr>
          <w:rFonts w:ascii="Times New Roman" w:eastAsia="Times New Roman" w:hAnsi="Times New Roman"/>
          <w:u w:color="000000"/>
          <w:lang w:val="uk-UA"/>
        </w:rPr>
        <w:t>ії</w:t>
      </w:r>
      <w:r w:rsidR="0052639C" w:rsidRPr="006500F6">
        <w:rPr>
          <w:rFonts w:ascii="Times New Roman" w:eastAsia="Times New Roman" w:hAnsi="Times New Roman"/>
          <w:u w:color="000000"/>
          <w:lang w:val="uk-UA"/>
        </w:rPr>
        <w:t xml:space="preserve"> р</w:t>
      </w:r>
      <w:r w:rsidR="000112BB" w:rsidRPr="006500F6">
        <w:rPr>
          <w:rFonts w:ascii="Times New Roman" w:eastAsia="Times New Roman" w:hAnsi="Times New Roman"/>
          <w:u w:color="000000"/>
          <w:lang w:val="uk-UA"/>
        </w:rPr>
        <w:t>озвантажувальних пристроїв</w:t>
      </w:r>
      <w:r w:rsidR="0052639C" w:rsidRPr="006500F6">
        <w:rPr>
          <w:rFonts w:ascii="Times New Roman" w:eastAsia="Times New Roman" w:hAnsi="Times New Roman"/>
          <w:u w:color="000000"/>
          <w:lang w:val="uk-UA"/>
        </w:rPr>
        <w:t xml:space="preserve"> для перев</w:t>
      </w:r>
      <w:r w:rsidR="000112BB" w:rsidRPr="006500F6">
        <w:rPr>
          <w:rFonts w:ascii="Times New Roman" w:eastAsia="Times New Roman" w:hAnsi="Times New Roman"/>
          <w:u w:color="000000"/>
          <w:lang w:val="uk-UA"/>
        </w:rPr>
        <w:t>езення</w:t>
      </w:r>
      <w:r w:rsidR="0052639C" w:rsidRPr="006500F6">
        <w:rPr>
          <w:rFonts w:ascii="Times New Roman" w:eastAsia="Times New Roman" w:hAnsi="Times New Roman"/>
          <w:u w:color="000000"/>
          <w:lang w:val="uk-UA"/>
        </w:rPr>
        <w:t xml:space="preserve"> окат</w:t>
      </w:r>
      <w:r w:rsidR="003F3742" w:rsidRPr="006500F6">
        <w:rPr>
          <w:rFonts w:ascii="Times New Roman" w:eastAsia="Times New Roman" w:hAnsi="Times New Roman"/>
          <w:u w:color="000000"/>
          <w:lang w:val="uk-UA"/>
        </w:rPr>
        <w:t>ишів</w:t>
      </w:r>
      <w:r w:rsidR="0052639C" w:rsidRPr="006500F6">
        <w:rPr>
          <w:rFonts w:ascii="Times New Roman" w:eastAsia="Times New Roman" w:hAnsi="Times New Roman"/>
          <w:u w:color="000000"/>
          <w:lang w:val="uk-UA"/>
        </w:rPr>
        <w:t xml:space="preserve"> </w:t>
      </w:r>
      <w:r w:rsidR="003F3742" w:rsidRPr="006500F6">
        <w:rPr>
          <w:rFonts w:ascii="Times New Roman" w:eastAsia="Times New Roman" w:hAnsi="Times New Roman"/>
          <w:u w:color="000000"/>
          <w:lang w:val="uk-UA"/>
        </w:rPr>
        <w:t>та</w:t>
      </w:r>
      <w:r w:rsidR="0052639C" w:rsidRPr="006500F6">
        <w:rPr>
          <w:rFonts w:ascii="Times New Roman" w:eastAsia="Times New Roman" w:hAnsi="Times New Roman"/>
          <w:u w:color="000000"/>
          <w:lang w:val="uk-UA"/>
        </w:rPr>
        <w:t xml:space="preserve"> </w:t>
      </w:r>
      <w:proofErr w:type="spellStart"/>
      <w:r w:rsidR="0052639C" w:rsidRPr="006500F6">
        <w:rPr>
          <w:rFonts w:ascii="Times New Roman" w:eastAsia="Times New Roman" w:hAnsi="Times New Roman"/>
          <w:u w:color="000000"/>
          <w:lang w:val="uk-UA"/>
        </w:rPr>
        <w:t>агломерата</w:t>
      </w:r>
      <w:proofErr w:type="spellEnd"/>
      <w:r w:rsidRPr="006500F6">
        <w:rPr>
          <w:rFonts w:ascii="Times New Roman" w:eastAsia="Times New Roman" w:hAnsi="Times New Roman"/>
          <w:u w:color="000000"/>
          <w:lang w:val="uk-UA"/>
        </w:rPr>
        <w:t>»</w:t>
      </w:r>
      <w:r w:rsidR="0052639C" w:rsidRPr="006500F6">
        <w:rPr>
          <w:rFonts w:ascii="Times New Roman" w:eastAsia="Times New Roman" w:hAnsi="Times New Roman"/>
          <w:u w:color="000000"/>
          <w:lang w:val="uk-UA"/>
        </w:rPr>
        <w:t xml:space="preserve"> 216ПКБ ЦВ;</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«Інструкція з експлуатації хопер-дозаторів» ЦП-0012;</w:t>
      </w:r>
    </w:p>
    <w:p w:rsidR="0052639C" w:rsidRPr="006500F6" w:rsidRDefault="0052639C" w:rsidP="0052639C">
      <w:pPr>
        <w:numPr>
          <w:ilvl w:val="0"/>
          <w:numId w:val="2"/>
        </w:numPr>
        <w:suppressAutoHyphens/>
        <w:spacing w:after="0" w:line="240" w:lineRule="auto"/>
        <w:ind w:left="0"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«Правила ремонту хопер-дозаторів» ЦП-0022.</w:t>
      </w:r>
    </w:p>
    <w:p w:rsidR="0052639C" w:rsidRPr="006500F6" w:rsidRDefault="0052639C" w:rsidP="0052639C">
      <w:pPr>
        <w:pStyle w:val="a3"/>
        <w:spacing w:after="0" w:line="240" w:lineRule="auto"/>
        <w:ind w:left="0"/>
        <w:jc w:val="both"/>
        <w:rPr>
          <w:rFonts w:ascii="Times New Roman" w:hAnsi="Times New Roman"/>
          <w:lang w:val="uk-UA"/>
        </w:rPr>
      </w:pPr>
      <w:r w:rsidRPr="006500F6">
        <w:rPr>
          <w:rFonts w:ascii="Times New Roman" w:hAnsi="Times New Roman"/>
          <w:u w:color="000000"/>
          <w:lang w:val="uk-UA"/>
        </w:rPr>
        <w:lastRenderedPageBreak/>
        <w:tab/>
        <w:t xml:space="preserve">2.2. </w:t>
      </w:r>
      <w:r w:rsidRPr="006500F6">
        <w:rPr>
          <w:rFonts w:ascii="Times New Roman" w:hAnsi="Times New Roman"/>
          <w:lang w:val="uk-UA"/>
        </w:rPr>
        <w:t>Послуги з капітального ремонту вантажних вагонів проводяться шляхом безпосереднього ремонту деталей і вузлів на вагоні або заміни несправних вузлів і деталей відремонтованими або новими відповідного типу, які відповідають технічним вимогам і характеристикам даної моделі вагонів, а саме:</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xml:space="preserve">- підготовка до ремонту, </w:t>
      </w:r>
      <w:proofErr w:type="spellStart"/>
      <w:r w:rsidRPr="006500F6">
        <w:rPr>
          <w:rFonts w:ascii="Times New Roman" w:hAnsi="Times New Roman"/>
          <w:lang w:val="uk-UA"/>
        </w:rPr>
        <w:t>дефектацію</w:t>
      </w:r>
      <w:proofErr w:type="spellEnd"/>
      <w:r w:rsidRPr="006500F6">
        <w:rPr>
          <w:rFonts w:ascii="Times New Roman" w:hAnsi="Times New Roman"/>
          <w:lang w:val="uk-UA"/>
        </w:rPr>
        <w:t xml:space="preserve"> вагонів,</w:t>
      </w:r>
      <w:r w:rsidR="003B57CB" w:rsidRPr="006500F6">
        <w:rPr>
          <w:rFonts w:ascii="Times New Roman" w:hAnsi="Times New Roman"/>
          <w:lang w:val="uk-UA"/>
        </w:rPr>
        <w:t xml:space="preserve"> їх вузлів і деталей;</w:t>
      </w:r>
    </w:p>
    <w:p w:rsidR="003151BC" w:rsidRPr="006500F6" w:rsidRDefault="003151BC" w:rsidP="003151BC">
      <w:pPr>
        <w:spacing w:after="0"/>
        <w:ind w:left="567"/>
        <w:rPr>
          <w:rFonts w:ascii="Times New Roman" w:hAnsi="Times New Roman"/>
          <w:b/>
          <w:lang w:val="uk-UA"/>
        </w:rPr>
      </w:pPr>
      <w:r w:rsidRPr="006500F6">
        <w:rPr>
          <w:rFonts w:ascii="Times New Roman" w:hAnsi="Times New Roman"/>
          <w:lang w:val="uk-UA"/>
        </w:rPr>
        <w:t>- ремонт автозчепного пристрою;</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xml:space="preserve">- ремонт гальмівного обладнання; </w:t>
      </w:r>
    </w:p>
    <w:p w:rsidR="003151BC" w:rsidRPr="006500F6" w:rsidRDefault="003B57CB" w:rsidP="003151BC">
      <w:pPr>
        <w:spacing w:after="0"/>
        <w:ind w:left="567"/>
        <w:rPr>
          <w:rFonts w:ascii="Times New Roman" w:hAnsi="Times New Roman"/>
          <w:lang w:val="uk-UA"/>
        </w:rPr>
      </w:pPr>
      <w:r w:rsidRPr="006500F6">
        <w:rPr>
          <w:rFonts w:ascii="Times New Roman" w:hAnsi="Times New Roman"/>
          <w:lang w:val="uk-UA"/>
        </w:rPr>
        <w:t>- ремонт візків;</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ремонт колісних пар і буксових вузлів;</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ремонт кузова і рами;</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xml:space="preserve">- ремонт підлоги </w:t>
      </w:r>
      <w:proofErr w:type="spellStart"/>
      <w:r w:rsidRPr="006500F6">
        <w:rPr>
          <w:rFonts w:ascii="Times New Roman" w:hAnsi="Times New Roman"/>
          <w:lang w:val="uk-UA"/>
        </w:rPr>
        <w:t>напіввагона</w:t>
      </w:r>
      <w:proofErr w:type="spellEnd"/>
      <w:r w:rsidRPr="006500F6">
        <w:rPr>
          <w:rFonts w:ascii="Times New Roman" w:hAnsi="Times New Roman"/>
          <w:lang w:val="uk-UA"/>
        </w:rPr>
        <w:t xml:space="preserve"> з глухим кузовом;</w:t>
      </w:r>
    </w:p>
    <w:p w:rsidR="003151BC" w:rsidRPr="006500F6" w:rsidRDefault="003151BC" w:rsidP="003151BC">
      <w:pPr>
        <w:spacing w:after="0"/>
        <w:ind w:left="567"/>
        <w:rPr>
          <w:rFonts w:ascii="Times New Roman" w:hAnsi="Times New Roman"/>
          <w:lang w:val="uk-UA"/>
        </w:rPr>
      </w:pPr>
      <w:r w:rsidRPr="006500F6">
        <w:rPr>
          <w:rFonts w:ascii="Times New Roman" w:hAnsi="Times New Roman"/>
          <w:lang w:val="uk-UA"/>
        </w:rPr>
        <w:t>- нанесення трафаретів (знаки,  номери і приписка вагонів).</w:t>
      </w:r>
    </w:p>
    <w:p w:rsidR="003151BC" w:rsidRPr="006500F6" w:rsidRDefault="003151BC" w:rsidP="003151BC">
      <w:pPr>
        <w:spacing w:after="0"/>
        <w:ind w:left="567" w:right="-296"/>
        <w:rPr>
          <w:rFonts w:ascii="Times New Roman" w:hAnsi="Times New Roman"/>
          <w:lang w:val="uk-UA"/>
        </w:rPr>
      </w:pPr>
      <w:r w:rsidRPr="006500F6">
        <w:rPr>
          <w:rFonts w:ascii="Times New Roman" w:hAnsi="Times New Roman"/>
          <w:lang w:val="uk-UA"/>
        </w:rPr>
        <w:t>- фарбування вагонів;</w:t>
      </w:r>
    </w:p>
    <w:p w:rsidR="003151BC" w:rsidRPr="006500F6" w:rsidRDefault="003151BC" w:rsidP="003151BC">
      <w:pPr>
        <w:spacing w:after="0"/>
        <w:ind w:left="567" w:right="-296"/>
        <w:rPr>
          <w:rFonts w:ascii="Times New Roman" w:hAnsi="Times New Roman"/>
          <w:lang w:val="uk-UA"/>
        </w:rPr>
      </w:pPr>
      <w:r w:rsidRPr="006500F6">
        <w:rPr>
          <w:rFonts w:ascii="Times New Roman" w:hAnsi="Times New Roman"/>
          <w:lang w:val="uk-UA"/>
        </w:rPr>
        <w:t>- визначення ваги тари вагону після ремонту;</w:t>
      </w:r>
    </w:p>
    <w:p w:rsidR="0052639C" w:rsidRPr="006500F6" w:rsidRDefault="0052639C" w:rsidP="0052639C">
      <w:pPr>
        <w:pStyle w:val="a3"/>
        <w:spacing w:after="0" w:line="240" w:lineRule="auto"/>
        <w:ind w:left="0"/>
        <w:jc w:val="both"/>
        <w:rPr>
          <w:rFonts w:ascii="Times New Roman" w:hAnsi="Times New Roman"/>
          <w:u w:color="000000"/>
          <w:lang w:val="uk-UA"/>
        </w:rPr>
      </w:pPr>
      <w:r w:rsidRPr="006500F6">
        <w:rPr>
          <w:rFonts w:ascii="Times New Roman" w:hAnsi="Times New Roman"/>
          <w:lang w:val="uk-UA"/>
        </w:rPr>
        <w:tab/>
        <w:t>2.3 Капітальний ремонт вагонів виконується з використанням матеріалів і запчастин Підрядника.</w:t>
      </w:r>
      <w:r w:rsidR="002B2CAF" w:rsidRPr="006500F6">
        <w:rPr>
          <w:rFonts w:ascii="Times New Roman" w:hAnsi="Times New Roman"/>
          <w:lang w:val="uk-UA"/>
        </w:rPr>
        <w:t xml:space="preserve"> </w:t>
      </w:r>
      <w:r w:rsidRPr="006500F6">
        <w:rPr>
          <w:rFonts w:ascii="Times New Roman" w:hAnsi="Times New Roman"/>
          <w:lang w:val="uk-UA"/>
        </w:rPr>
        <w:t xml:space="preserve">Договором передбачається </w:t>
      </w:r>
      <w:r w:rsidR="004A60EB" w:rsidRPr="006500F6">
        <w:rPr>
          <w:rFonts w:ascii="Times New Roman" w:hAnsi="Times New Roman"/>
          <w:lang w:val="uk-UA"/>
        </w:rPr>
        <w:t xml:space="preserve">можливість </w:t>
      </w:r>
      <w:r w:rsidRPr="006500F6">
        <w:rPr>
          <w:rFonts w:ascii="Times New Roman" w:hAnsi="Times New Roman"/>
          <w:lang w:val="uk-UA"/>
        </w:rPr>
        <w:t>надання Замовником в якості давальницької сировини власних запасних частин як нових так і бувших у використанні</w:t>
      </w:r>
      <w:r w:rsidR="00F51188" w:rsidRPr="006500F6">
        <w:rPr>
          <w:rFonts w:ascii="Times New Roman" w:hAnsi="Times New Roman"/>
          <w:lang w:val="uk-UA"/>
        </w:rPr>
        <w:t>,</w:t>
      </w:r>
      <w:r w:rsidR="00727F7E" w:rsidRPr="006500F6">
        <w:rPr>
          <w:rFonts w:ascii="Times New Roman" w:hAnsi="Times New Roman"/>
          <w:lang w:val="uk-UA"/>
        </w:rPr>
        <w:t xml:space="preserve"> з відповідним коригуванням вартості послуг</w:t>
      </w:r>
      <w:r w:rsidRPr="006500F6">
        <w:rPr>
          <w:rFonts w:ascii="Times New Roman" w:hAnsi="Times New Roman"/>
          <w:u w:color="000000"/>
          <w:lang w:val="uk-UA"/>
        </w:rPr>
        <w:t>.</w:t>
      </w:r>
    </w:p>
    <w:p w:rsidR="0052639C" w:rsidRPr="006500F6" w:rsidRDefault="0052639C" w:rsidP="0052639C">
      <w:pPr>
        <w:suppressAutoHyphens/>
        <w:spacing w:after="0" w:line="240" w:lineRule="auto"/>
        <w:ind w:left="360"/>
        <w:jc w:val="center"/>
        <w:rPr>
          <w:rFonts w:ascii="Times New Roman" w:hAnsi="Times New Roman"/>
          <w:b/>
          <w:bCs/>
          <w:lang w:val="uk-UA"/>
        </w:rPr>
      </w:pPr>
      <w:r w:rsidRPr="006500F6">
        <w:rPr>
          <w:rFonts w:ascii="Times New Roman" w:hAnsi="Times New Roman"/>
          <w:b/>
          <w:bCs/>
          <w:lang w:val="uk-UA"/>
        </w:rPr>
        <w:t>3. Порядок надання послуг</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3.1. Капітальний ремонт вагонів здійснюється на виробничих площах Підрядника.</w:t>
      </w:r>
      <w:r w:rsidR="003C2CDD" w:rsidRPr="006500F6">
        <w:rPr>
          <w:rFonts w:ascii="Times New Roman" w:hAnsi="Times New Roman"/>
          <w:lang w:val="uk-UA"/>
        </w:rPr>
        <w:t xml:space="preserve"> (Територія України в радіусі не більше 400 км від станції Жовті Води 2 (тарифна відстань 361-390 км)). </w:t>
      </w:r>
      <w:r w:rsidRPr="006500F6">
        <w:rPr>
          <w:rFonts w:ascii="Times New Roman" w:hAnsi="Times New Roman"/>
          <w:lang w:val="uk-UA"/>
        </w:rPr>
        <w:t xml:space="preserve">Порядок відправлення та здачі Вагонів визначається </w:t>
      </w:r>
      <w:proofErr w:type="spellStart"/>
      <w:r w:rsidRPr="006500F6">
        <w:rPr>
          <w:rFonts w:ascii="Times New Roman" w:hAnsi="Times New Roman"/>
          <w:lang w:val="uk-UA"/>
        </w:rPr>
        <w:t>“Положенням</w:t>
      </w:r>
      <w:proofErr w:type="spellEnd"/>
      <w:r w:rsidRPr="006500F6">
        <w:rPr>
          <w:rFonts w:ascii="Times New Roman" w:hAnsi="Times New Roman"/>
          <w:lang w:val="uk-UA"/>
        </w:rPr>
        <w:t xml:space="preserve"> про організацію ремонту та модернізації вантажних вагонів на вагоноремонтних підприємствах залізничного транспорту </w:t>
      </w:r>
      <w:proofErr w:type="spellStart"/>
      <w:r w:rsidRPr="006500F6">
        <w:rPr>
          <w:rFonts w:ascii="Times New Roman" w:hAnsi="Times New Roman"/>
          <w:lang w:val="uk-UA"/>
        </w:rPr>
        <w:t>України”</w:t>
      </w:r>
      <w:proofErr w:type="spellEnd"/>
      <w:r w:rsidRPr="006500F6">
        <w:rPr>
          <w:rFonts w:ascii="Times New Roman" w:hAnsi="Times New Roman"/>
          <w:lang w:val="uk-UA"/>
        </w:rPr>
        <w:t xml:space="preserve"> ЦВ-0122 з урахуванням умов, зазначених в даному договорі.</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3.2. Перед відправленням Вагонів Підряднику, вони повинні бути очищені від залишків вантажу, який перевозився, сміття та інших забруднень. Організація очищення Вагонів від залишків вантажу, який перевозився і інших забруднень покладається на Замовника.</w:t>
      </w:r>
    </w:p>
    <w:p w:rsidR="0052639C" w:rsidRPr="006500F6" w:rsidRDefault="00FD2663" w:rsidP="006731FB">
      <w:pPr>
        <w:tabs>
          <w:tab w:val="left" w:pos="1134"/>
        </w:tabs>
        <w:spacing w:after="0" w:line="240" w:lineRule="auto"/>
        <w:ind w:firstLine="709"/>
        <w:jc w:val="both"/>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   </w:t>
      </w:r>
      <w:r w:rsidR="0052639C" w:rsidRPr="006500F6">
        <w:rPr>
          <w:rFonts w:ascii="Times New Roman" w:eastAsia="Times New Roman" w:hAnsi="Times New Roman"/>
          <w:u w:color="000000"/>
          <w:lang w:val="uk-UA"/>
        </w:rPr>
        <w:t xml:space="preserve">Сторони узгодили, що у випадку виявлення під час передачі вагонів недотримання Замовником вимог цього пункту Договору, </w:t>
      </w:r>
      <w:r w:rsidR="0052639C" w:rsidRPr="006500F6">
        <w:rPr>
          <w:rFonts w:ascii="Times New Roman" w:hAnsi="Times New Roman"/>
          <w:lang w:val="uk-UA"/>
        </w:rPr>
        <w:t>Підрядник</w:t>
      </w:r>
      <w:r w:rsidR="0052639C" w:rsidRPr="006500F6">
        <w:rPr>
          <w:rFonts w:ascii="Times New Roman" w:eastAsia="Times New Roman" w:hAnsi="Times New Roman"/>
          <w:u w:color="000000"/>
          <w:lang w:val="uk-UA"/>
        </w:rPr>
        <w:t xml:space="preserve"> має право не приймати вагони для виконання послуг. При цьому всі витрати які виникли за час простою неочищених вагонів оплачуються за рахунок Замовника.</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3.3. Вагони, які відправляються в ремонт, повинні бути укомплектовані всіма вузлами і деталями відповідно до їх конструкції.  У разі виявлення відсутності будь-яких вузлів або деталей, Замовник зобов'язаний в 3-и денний термін з дати отримання відповідного повідомлення Підрядника надати відсутні запасні частини або погодити встановлення запасних частин Підрядника.</w:t>
      </w:r>
    </w:p>
    <w:p w:rsidR="0052639C" w:rsidRPr="006500F6" w:rsidRDefault="0052639C" w:rsidP="006731FB">
      <w:pPr>
        <w:tabs>
          <w:tab w:val="left" w:pos="1418"/>
        </w:tabs>
        <w:spacing w:after="0" w:line="240" w:lineRule="auto"/>
        <w:ind w:firstLine="709"/>
        <w:jc w:val="both"/>
        <w:rPr>
          <w:rFonts w:ascii="Times New Roman" w:hAnsi="Times New Roman"/>
          <w:lang w:val="uk-UA"/>
        </w:rPr>
      </w:pPr>
      <w:r w:rsidRPr="006500F6">
        <w:rPr>
          <w:rFonts w:ascii="Times New Roman" w:hAnsi="Times New Roman"/>
          <w:lang w:val="uk-UA"/>
        </w:rPr>
        <w:t>При передачі давальницьких матеріалів, тощо Замовник надає Підряднику актуальні на дату передачі сертифікати, паспорти, технічну документацію, або інші документи, що підтверджують якість переданих давальницьких матеріалів та запасних частин, наявність яких (сертифікатів, тощо) передбачається правилами експлуатації та вказівками АТ «Укрзалізниця».</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3.4. При наданні Вагонів для надання послуг Замовник (або уповноважена особа Замовника) відправляє Вагони із зазначенням в залізничної накладної в графі - "Найменування вантажу": "Вагон залізничний порожній на власних осях в ремонт".</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3.5. Прийом вагонів в ремонт проводиться комісією в складі представників Замовника і Підрядника не пізніше наступного дня з моменту прибуття вагонів на під’їзну колію Підрядника.</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3.6. При прийомі Вагонів в ремонт Замовник забезпечує присутність свого представника. Кожен Вагон оглядається фахівцями Підрядника разом з представником Замовника і визначається обсяг послуг. При прийомі складається детальний опис ремонту, який вказується в дефектної відомості на ремонт вантажного вагона форми ВУ-22. У разі відсутності представника Замовника при огляді та визначенні обсягу послуг, акт дефектів підписується фахівцями Підрядника без представника Замовника, а обсяг послуг за цим Договором вважається прийнятим і узгодженим Замовником.</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3.7. Вагон вважається прийнятим в ремонт з моменту підписання документів, передбачених п. 3.6 Договору представником Підрядника.</w:t>
      </w:r>
    </w:p>
    <w:p w:rsidR="0052639C" w:rsidRPr="006500F6" w:rsidRDefault="0052639C" w:rsidP="006731FB">
      <w:pPr>
        <w:spacing w:after="0" w:line="240" w:lineRule="auto"/>
        <w:ind w:firstLine="709"/>
        <w:jc w:val="both"/>
        <w:rPr>
          <w:rFonts w:ascii="Times New Roman" w:hAnsi="Times New Roman"/>
          <w:lang w:val="uk-UA"/>
        </w:rPr>
      </w:pPr>
      <w:r w:rsidRPr="006500F6">
        <w:rPr>
          <w:rFonts w:ascii="Times New Roman" w:hAnsi="Times New Roman"/>
          <w:lang w:val="uk-UA"/>
        </w:rPr>
        <w:t xml:space="preserve">3.8. Прийом давальницьких матеріалів і комплектуючих, які Замовник надає Підряднику, проводиться на території </w:t>
      </w:r>
      <w:bookmarkStart w:id="0" w:name="_Hlk73005034"/>
      <w:r w:rsidRPr="006500F6">
        <w:rPr>
          <w:rFonts w:ascii="Times New Roman" w:hAnsi="Times New Roman"/>
          <w:lang w:val="uk-UA"/>
        </w:rPr>
        <w:t>Підрядник</w:t>
      </w:r>
      <w:bookmarkEnd w:id="0"/>
      <w:r w:rsidRPr="006500F6">
        <w:rPr>
          <w:rFonts w:ascii="Times New Roman" w:hAnsi="Times New Roman"/>
          <w:lang w:val="uk-UA"/>
        </w:rPr>
        <w:t>а з оформленням відповідних актів прийому-передачі товарно-матеріальних цінностей.  При наданні матеріалів, запасних частин і вузлів Замовник надає документи, які підтверджують їх походження та якість. При узгодженні Замовником установки матеріалів, запасних частин і вузлів Підрядника також оформляються відповідні Акти прийому-передачі товарно-матеріальних цінностей, і Підрядник надає документи, які підтверджують їх походження та якість.</w:t>
      </w:r>
    </w:p>
    <w:p w:rsidR="0052639C" w:rsidRPr="006500F6" w:rsidRDefault="0052639C" w:rsidP="006731FB">
      <w:pPr>
        <w:tabs>
          <w:tab w:val="left" w:pos="1418"/>
        </w:tabs>
        <w:spacing w:after="0" w:line="240" w:lineRule="auto"/>
        <w:ind w:firstLine="709"/>
        <w:jc w:val="both"/>
        <w:rPr>
          <w:rFonts w:ascii="Times New Roman" w:eastAsia="Times New Roman" w:hAnsi="Times New Roman"/>
          <w:u w:color="000000"/>
          <w:lang w:val="uk-UA"/>
        </w:rPr>
      </w:pPr>
      <w:r w:rsidRPr="006500F6">
        <w:rPr>
          <w:rFonts w:ascii="Times New Roman" w:eastAsia="Times New Roman" w:hAnsi="Times New Roman"/>
          <w:u w:color="000000"/>
          <w:lang w:val="uk-UA"/>
        </w:rPr>
        <w:t>3.</w:t>
      </w:r>
      <w:r w:rsidR="00E3066B" w:rsidRPr="006500F6">
        <w:rPr>
          <w:rFonts w:ascii="Times New Roman" w:eastAsia="Times New Roman" w:hAnsi="Times New Roman"/>
          <w:u w:color="000000"/>
          <w:lang w:val="uk-UA"/>
        </w:rPr>
        <w:t>9</w:t>
      </w:r>
      <w:r w:rsidRPr="006500F6">
        <w:rPr>
          <w:rFonts w:ascii="Times New Roman" w:eastAsia="Times New Roman" w:hAnsi="Times New Roman"/>
          <w:u w:color="000000"/>
          <w:lang w:val="uk-UA"/>
        </w:rPr>
        <w:t xml:space="preserve">. При наданні Замовником </w:t>
      </w:r>
      <w:r w:rsidRPr="006500F6">
        <w:rPr>
          <w:rFonts w:ascii="Times New Roman" w:hAnsi="Times New Roman"/>
          <w:lang w:val="uk-UA"/>
        </w:rPr>
        <w:t>Підряднику</w:t>
      </w:r>
      <w:r w:rsidRPr="006500F6">
        <w:rPr>
          <w:rFonts w:ascii="Times New Roman" w:eastAsia="Times New Roman" w:hAnsi="Times New Roman"/>
          <w:u w:color="000000"/>
          <w:lang w:val="uk-UA"/>
        </w:rPr>
        <w:t xml:space="preserve"> давальницьких матеріалів та запасних частин, які були у використанні (рами бокові, балки надресорні, балки візків, автозчепи </w:t>
      </w:r>
      <w:r w:rsidRPr="006500F6">
        <w:rPr>
          <w:rFonts w:ascii="Times New Roman" w:eastAsia="Times New Roman" w:hAnsi="Times New Roman"/>
          <w:u w:color="FF0000"/>
          <w:lang w:val="uk-UA"/>
        </w:rPr>
        <w:t xml:space="preserve">СА-3, </w:t>
      </w:r>
      <w:r w:rsidRPr="006500F6">
        <w:rPr>
          <w:rFonts w:ascii="Times New Roman" w:eastAsia="Times New Roman" w:hAnsi="Times New Roman"/>
          <w:u w:color="000000"/>
          <w:lang w:val="uk-UA"/>
        </w:rPr>
        <w:t>хо</w:t>
      </w:r>
      <w:r w:rsidRPr="006500F6">
        <w:rPr>
          <w:rFonts w:ascii="Times New Roman" w:eastAsia="Times New Roman" w:hAnsi="Times New Roman"/>
          <w:u w:color="FF0000"/>
          <w:lang w:val="uk-UA"/>
        </w:rPr>
        <w:t>мути тяго</w:t>
      </w:r>
      <w:r w:rsidRPr="006500F6">
        <w:rPr>
          <w:rFonts w:ascii="Times New Roman" w:eastAsia="Times New Roman" w:hAnsi="Times New Roman"/>
          <w:u w:color="000000"/>
          <w:lang w:val="uk-UA"/>
        </w:rPr>
        <w:t xml:space="preserve">ві, колісні пари, підшипники, колеса суцільнокатані, вісь та інші матеріали/частини, які потребують перевірки), Підрядник має </w:t>
      </w:r>
      <w:r w:rsidRPr="006500F6">
        <w:rPr>
          <w:rFonts w:ascii="Times New Roman" w:eastAsia="Times New Roman" w:hAnsi="Times New Roman"/>
          <w:u w:color="FF0000"/>
          <w:lang w:val="uk-UA"/>
        </w:rPr>
        <w:t>провести діагностику</w:t>
      </w:r>
      <w:r w:rsidRPr="006500F6">
        <w:rPr>
          <w:rFonts w:ascii="Times New Roman" w:eastAsia="Times New Roman" w:hAnsi="Times New Roman"/>
          <w:u w:color="000000"/>
          <w:lang w:val="uk-UA"/>
        </w:rPr>
        <w:t xml:space="preserve"> або д</w:t>
      </w:r>
      <w:r w:rsidRPr="006500F6">
        <w:rPr>
          <w:rFonts w:ascii="Times New Roman" w:eastAsia="Times New Roman" w:hAnsi="Times New Roman"/>
          <w:u w:color="FF0000"/>
          <w:lang w:val="uk-UA"/>
        </w:rPr>
        <w:t xml:space="preserve">ефектоскопію </w:t>
      </w:r>
      <w:r w:rsidRPr="006500F6">
        <w:rPr>
          <w:rFonts w:ascii="Times New Roman" w:eastAsia="Times New Roman" w:hAnsi="Times New Roman"/>
          <w:u w:color="000000"/>
          <w:lang w:val="uk-UA"/>
        </w:rPr>
        <w:t xml:space="preserve">таких давальницьких матеріалів та запасних частин на предмет </w:t>
      </w:r>
      <w:r w:rsidRPr="006500F6">
        <w:rPr>
          <w:rFonts w:ascii="Times New Roman" w:eastAsia="Times New Roman" w:hAnsi="Times New Roman"/>
          <w:u w:color="000000"/>
          <w:lang w:val="uk-UA"/>
        </w:rPr>
        <w:lastRenderedPageBreak/>
        <w:t>відповідності вимогам якості. Матеріали та запчастини, які внаслідок проведення такої перевірки визнані такими, що не підлягають використання (брак), повертаються Замовнику з дотримання порядку, передбаченого даним Договором.</w:t>
      </w:r>
    </w:p>
    <w:p w:rsidR="0052639C" w:rsidRPr="006500F6" w:rsidRDefault="0052639C" w:rsidP="0052639C">
      <w:pPr>
        <w:tabs>
          <w:tab w:val="left" w:pos="1418"/>
        </w:tabs>
        <w:spacing w:after="0" w:line="240" w:lineRule="auto"/>
        <w:ind w:firstLine="567"/>
        <w:jc w:val="both"/>
        <w:rPr>
          <w:rFonts w:ascii="Times New Roman" w:eastAsia="Times New Roman" w:hAnsi="Times New Roman"/>
          <w:u w:color="000000"/>
          <w:lang w:val="uk-UA"/>
        </w:rPr>
      </w:pPr>
      <w:r w:rsidRPr="006500F6">
        <w:rPr>
          <w:rFonts w:ascii="Times New Roman" w:eastAsia="Times New Roman" w:hAnsi="Times New Roman"/>
          <w:u w:color="000000"/>
          <w:lang w:val="uk-UA"/>
        </w:rPr>
        <w:t>3.1</w:t>
      </w:r>
      <w:r w:rsidR="00E3066B" w:rsidRPr="006500F6">
        <w:rPr>
          <w:rFonts w:ascii="Times New Roman" w:eastAsia="Times New Roman" w:hAnsi="Times New Roman"/>
          <w:u w:color="000000"/>
          <w:lang w:val="uk-UA"/>
        </w:rPr>
        <w:t>0</w:t>
      </w:r>
      <w:r w:rsidRPr="006500F6">
        <w:rPr>
          <w:rFonts w:ascii="Times New Roman" w:eastAsia="Times New Roman" w:hAnsi="Times New Roman"/>
          <w:u w:color="000000"/>
          <w:lang w:val="uk-UA"/>
        </w:rPr>
        <w:t xml:space="preserve">. У разі виявлення </w:t>
      </w:r>
      <w:proofErr w:type="spellStart"/>
      <w:r w:rsidRPr="006500F6">
        <w:rPr>
          <w:rFonts w:ascii="Times New Roman" w:eastAsia="Times New Roman" w:hAnsi="Times New Roman"/>
          <w:u w:color="000000"/>
          <w:lang w:val="uk-UA"/>
        </w:rPr>
        <w:t>неремонтопридатних</w:t>
      </w:r>
      <w:proofErr w:type="spellEnd"/>
      <w:r w:rsidRPr="006500F6">
        <w:rPr>
          <w:rFonts w:ascii="Times New Roman" w:eastAsia="Times New Roman" w:hAnsi="Times New Roman"/>
          <w:u w:color="000000"/>
          <w:lang w:val="uk-UA"/>
        </w:rPr>
        <w:t xml:space="preserve"> запасних частин у вагонах Замовника, наданих ним для надання послуг, Підрядник складає Дефектний акт та проводить заміну вузлів та деталей на нові або ремонтопридатні деталі власності Підрядника або з оборотного запасу Замовника.</w:t>
      </w:r>
    </w:p>
    <w:p w:rsidR="0052639C" w:rsidRPr="006500F6" w:rsidRDefault="0052639C" w:rsidP="00E3066B">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1</w:t>
      </w:r>
      <w:r w:rsidRPr="006500F6">
        <w:rPr>
          <w:rFonts w:ascii="Times New Roman" w:hAnsi="Times New Roman"/>
          <w:lang w:val="uk-UA"/>
        </w:rPr>
        <w:t>. Підрядник використовує для ремонту власні матеріали і запасні частини.  При цьому вартість ремонту по кожному конкретному Вагону буде встановлюватися за фактичними витратами і визначатися в актах наданих послуг.</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2</w:t>
      </w:r>
      <w:r w:rsidRPr="006500F6">
        <w:rPr>
          <w:rFonts w:ascii="Times New Roman" w:hAnsi="Times New Roman"/>
          <w:lang w:val="uk-UA"/>
        </w:rPr>
        <w:t>. Після закінчення ремонту вагонів Підрядник сповіщає Замовника мобільним зв'язком, або по електронній пошті на адресу, вказану нижче про дату випуску Вагонів з ремонту та необхідність їх прийняття Замовником.</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3</w:t>
      </w:r>
      <w:r w:rsidRPr="006500F6">
        <w:rPr>
          <w:rFonts w:ascii="Times New Roman" w:hAnsi="Times New Roman"/>
          <w:lang w:val="uk-UA"/>
        </w:rPr>
        <w:t>. Відремонтовані Вагони підлягають прийняттю згідно з Додатком 2 до Наказу Укрзалізниці від 24.10.2001 № 568-Ц «Положення про організацію контролю за якістю продукції в вагонних депо».</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4</w:t>
      </w:r>
      <w:r w:rsidRPr="006500F6">
        <w:rPr>
          <w:rFonts w:ascii="Times New Roman" w:hAnsi="Times New Roman"/>
          <w:lang w:val="uk-UA"/>
        </w:rPr>
        <w:t>. Вагон вважається випущеним з ремонту без зауважень до якості ремонту, здійсненого Підрядником з моменту підписання акту форми ВУ-36М інспекцією ЦТА «Укрзалізниці» або уповноваженим інспектором депо та Акту здачі - приймання наданих послуг. Акт здачі - приймання наданих послуг підписується Замовником протягом 3 (трьох) робочих днів з моменту їх отримання від Підрядника або в цей же термін надаються обґрунтовані заперечення. Акт прийому – передачі наданих послуг, а також інші документи, які складаються сторонами в процесі виконання зобов'язань за договором і підписуються з обох сторін Замовником і Підрядником. Сторони зобов'язані направити поштової / кур'єрською доставкою оригінали таких документів для підписання протилежною стороною зобов'язань за юридичною адресою, вказаною в  розділі 15 Договору.  До надходження оригіналів документів в розпорядження будь-якої зі сторін договору, сканована (електронна) копія даного документа має силу оригіналу і є обов'язковими для Сторін.</w:t>
      </w:r>
    </w:p>
    <w:p w:rsidR="0052639C" w:rsidRPr="006500F6" w:rsidRDefault="0052639C" w:rsidP="0052639C">
      <w:pPr>
        <w:spacing w:after="0" w:line="240" w:lineRule="auto"/>
        <w:ind w:firstLine="709"/>
        <w:jc w:val="both"/>
        <w:rPr>
          <w:rFonts w:ascii="Times New Roman" w:hAnsi="Times New Roman"/>
          <w:lang w:val="uk-UA"/>
        </w:rPr>
      </w:pPr>
      <w:r w:rsidRPr="006500F6">
        <w:rPr>
          <w:rFonts w:ascii="Times New Roman" w:hAnsi="Times New Roman"/>
          <w:lang w:val="uk-UA"/>
        </w:rPr>
        <w:t xml:space="preserve">Разом з актом за формою ВУ-36М на кожен вагон оформляється «Лист обліку комплектації вантажного вагона» за формою ВУ-35Р-М, в який вносять відомості по колісним парам, литим деталям візків, замінені колісні пари і литі деталі візків та інші, згідно  з «Інструктивними вказівками по складанню і ведення листа обліку комплектації вантажного вагона при всіх видах ремонту і технічному обслуговуванні з відчепленням (форма ВУ-35Р-М)» і форма ВУ-35ГО-М "Лист обліку комплектації гальмівного обладнання вантажного вагона при всіх видах ремонту і технічному обслуговуванні з відчепленням ТОВ-2 », фактична калькуляція вартості послуг з розшифровкою статей (на кожний вагон окремо), рахунки на оплату, акти бракування (пружин, клинів фрикційних, клин тягового хомута, тяговий хомут, поглинальний апарат, автозчеп, </w:t>
      </w:r>
      <w:proofErr w:type="spellStart"/>
      <w:r w:rsidRPr="006500F6">
        <w:rPr>
          <w:rFonts w:ascii="Times New Roman" w:hAnsi="Times New Roman"/>
          <w:lang w:val="uk-UA"/>
        </w:rPr>
        <w:t>шкворень</w:t>
      </w:r>
      <w:proofErr w:type="spellEnd"/>
      <w:r w:rsidRPr="006500F6">
        <w:rPr>
          <w:rFonts w:ascii="Times New Roman" w:hAnsi="Times New Roman"/>
          <w:lang w:val="uk-UA"/>
        </w:rPr>
        <w:t xml:space="preserve">, </w:t>
      </w:r>
      <w:proofErr w:type="spellStart"/>
      <w:r w:rsidRPr="006500F6">
        <w:rPr>
          <w:rFonts w:ascii="Times New Roman" w:hAnsi="Times New Roman"/>
          <w:lang w:val="uk-UA"/>
        </w:rPr>
        <w:t>повітророзподілювач</w:t>
      </w:r>
      <w:proofErr w:type="spellEnd"/>
      <w:r w:rsidRPr="006500F6">
        <w:rPr>
          <w:rFonts w:ascii="Times New Roman" w:hAnsi="Times New Roman"/>
          <w:lang w:val="uk-UA"/>
        </w:rPr>
        <w:t xml:space="preserve">, головна частина </w:t>
      </w:r>
      <w:proofErr w:type="spellStart"/>
      <w:r w:rsidRPr="006500F6">
        <w:rPr>
          <w:rFonts w:ascii="Times New Roman" w:hAnsi="Times New Roman"/>
          <w:lang w:val="uk-UA"/>
        </w:rPr>
        <w:t>повітророзподілювача</w:t>
      </w:r>
      <w:proofErr w:type="spellEnd"/>
      <w:r w:rsidRPr="006500F6">
        <w:rPr>
          <w:rFonts w:ascii="Times New Roman" w:hAnsi="Times New Roman"/>
          <w:lang w:val="uk-UA"/>
        </w:rPr>
        <w:t xml:space="preserve">, магістральна частина </w:t>
      </w:r>
      <w:proofErr w:type="spellStart"/>
      <w:r w:rsidRPr="006500F6">
        <w:rPr>
          <w:rFonts w:ascii="Times New Roman" w:hAnsi="Times New Roman"/>
          <w:lang w:val="uk-UA"/>
        </w:rPr>
        <w:t>повітророзподілювача</w:t>
      </w:r>
      <w:proofErr w:type="spellEnd"/>
      <w:r w:rsidRPr="006500F6">
        <w:rPr>
          <w:rFonts w:ascii="Times New Roman" w:hAnsi="Times New Roman"/>
          <w:lang w:val="uk-UA"/>
        </w:rPr>
        <w:t xml:space="preserve">, авторежиму, кінцевого крану умовний № 190, </w:t>
      </w:r>
      <w:proofErr w:type="spellStart"/>
      <w:r w:rsidRPr="006500F6">
        <w:rPr>
          <w:rFonts w:ascii="Times New Roman" w:hAnsi="Times New Roman"/>
          <w:lang w:val="uk-UA"/>
        </w:rPr>
        <w:t>розподілюючого</w:t>
      </w:r>
      <w:proofErr w:type="spellEnd"/>
      <w:r w:rsidRPr="006500F6">
        <w:rPr>
          <w:rFonts w:ascii="Times New Roman" w:hAnsi="Times New Roman"/>
          <w:lang w:val="uk-UA"/>
        </w:rPr>
        <w:t xml:space="preserve"> крану умовний № 392 та інших), акт використання запасних частин із оборотного запасу (давальницької сировини).</w:t>
      </w:r>
    </w:p>
    <w:p w:rsidR="00AA1AD0" w:rsidRPr="006500F6" w:rsidRDefault="00AA1AD0" w:rsidP="00AA1AD0">
      <w:pPr>
        <w:spacing w:after="0" w:line="240" w:lineRule="auto"/>
        <w:ind w:firstLine="567"/>
        <w:jc w:val="both"/>
        <w:rPr>
          <w:rFonts w:ascii="Times New Roman" w:hAnsi="Times New Roman"/>
          <w:lang w:val="uk-UA"/>
        </w:rPr>
      </w:pPr>
      <w:r w:rsidRPr="006500F6">
        <w:rPr>
          <w:rFonts w:ascii="Times New Roman" w:hAnsi="Times New Roman"/>
          <w:lang w:val="uk-UA"/>
        </w:rPr>
        <w:t>3.14.1. Підрядник зобов’язаний протягом 3-х календарних днів після підписання акту форми ВУ-36М інспекцією ЦТА «Укрзалізниці» або уповноваженим інспектором депо та Акту здачі - приймання наданих послуг повернути відремонтовані вагони на адресу Замовника.</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5</w:t>
      </w:r>
      <w:r w:rsidRPr="006500F6">
        <w:rPr>
          <w:rFonts w:ascii="Times New Roman" w:hAnsi="Times New Roman"/>
          <w:lang w:val="uk-UA"/>
        </w:rPr>
        <w:t xml:space="preserve">. Поверненню Замовнику підлягають колісні пари, суцільнокатані колеса, осі, кришки люків, підшипники, бічні рами, балки надресорні, автозчеплення, поглинаючі апарати, тягові хомути, які були зняті з Вагонів і визнані </w:t>
      </w:r>
      <w:proofErr w:type="spellStart"/>
      <w:r w:rsidRPr="006500F6">
        <w:rPr>
          <w:rFonts w:ascii="Times New Roman" w:hAnsi="Times New Roman"/>
          <w:lang w:val="uk-UA"/>
        </w:rPr>
        <w:t>неремонтопридатними</w:t>
      </w:r>
      <w:proofErr w:type="spellEnd"/>
      <w:r w:rsidRPr="006500F6">
        <w:rPr>
          <w:rFonts w:ascii="Times New Roman" w:hAnsi="Times New Roman"/>
          <w:lang w:val="uk-UA"/>
        </w:rPr>
        <w:t>. Такі запасні частини і елементи запасних частин є власністю Замовника, їх повернення супроводжується підписанням двосторонніх актів прийому-передачі товарно-матеріальних цінностей. Передача здійснюється на території Підрядника.</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3.1</w:t>
      </w:r>
      <w:r w:rsidR="00E3066B" w:rsidRPr="006500F6">
        <w:rPr>
          <w:rFonts w:ascii="Times New Roman" w:hAnsi="Times New Roman"/>
          <w:lang w:val="uk-UA"/>
        </w:rPr>
        <w:t>6</w:t>
      </w:r>
      <w:r w:rsidRPr="006500F6">
        <w:rPr>
          <w:rFonts w:ascii="Times New Roman" w:hAnsi="Times New Roman"/>
          <w:lang w:val="uk-UA"/>
        </w:rPr>
        <w:t xml:space="preserve">. Замовник зобов'язаний за свій рахунок вивезти непридатні до ремонту запасні частини з території Підрядника протягом 10 календарних днів з моменту оформлення </w:t>
      </w:r>
      <w:proofErr w:type="spellStart"/>
      <w:r w:rsidRPr="006500F6">
        <w:rPr>
          <w:rFonts w:ascii="Times New Roman" w:hAnsi="Times New Roman"/>
          <w:lang w:val="uk-UA"/>
        </w:rPr>
        <w:t>неремонтопридатності</w:t>
      </w:r>
      <w:proofErr w:type="spellEnd"/>
      <w:r w:rsidRPr="006500F6">
        <w:rPr>
          <w:rFonts w:ascii="Times New Roman" w:hAnsi="Times New Roman"/>
          <w:lang w:val="uk-UA"/>
        </w:rPr>
        <w:t xml:space="preserve"> деталей актом загальної форми.</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w:t>
      </w:r>
      <w:r w:rsidR="00E3066B" w:rsidRPr="006500F6">
        <w:rPr>
          <w:rFonts w:ascii="Times New Roman" w:hAnsi="Times New Roman"/>
          <w:lang w:val="uk-UA"/>
        </w:rPr>
        <w:t>17</w:t>
      </w:r>
      <w:r w:rsidRPr="006500F6">
        <w:rPr>
          <w:rFonts w:ascii="Times New Roman" w:hAnsi="Times New Roman"/>
          <w:lang w:val="uk-UA"/>
        </w:rPr>
        <w:t xml:space="preserve">. Підрядник за заявкою і за рахунок Замовника може вивезти непридатні до ремонту запасні частини.  </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w:t>
      </w:r>
      <w:r w:rsidR="00E3066B" w:rsidRPr="006500F6">
        <w:rPr>
          <w:rFonts w:ascii="Times New Roman" w:hAnsi="Times New Roman"/>
          <w:lang w:val="uk-UA"/>
        </w:rPr>
        <w:t>18</w:t>
      </w:r>
      <w:r w:rsidRPr="006500F6">
        <w:rPr>
          <w:rFonts w:ascii="Times New Roman" w:hAnsi="Times New Roman"/>
          <w:lang w:val="uk-UA"/>
        </w:rPr>
        <w:t>. У разі технічної неможливості проведення будь</w:t>
      </w:r>
      <w:r w:rsidR="00E36E66" w:rsidRPr="006500F6">
        <w:rPr>
          <w:rFonts w:ascii="Times New Roman" w:hAnsi="Times New Roman"/>
          <w:lang w:val="uk-UA"/>
        </w:rPr>
        <w:t>-</w:t>
      </w:r>
      <w:r w:rsidRPr="006500F6">
        <w:rPr>
          <w:rFonts w:ascii="Times New Roman" w:hAnsi="Times New Roman"/>
          <w:lang w:val="uk-UA"/>
        </w:rPr>
        <w:t>яких видів ремонту на підприємстві Підрядника, Підрядник має право виконати ремонт вузлів вагону на інших підприємствах, які атестовані АТ "Укрзалізниця" на право проведення відповідних послуг. У такому випадку надання послуг попередньо письмово узгоджується із Замовником.</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3.</w:t>
      </w:r>
      <w:r w:rsidR="00E3066B" w:rsidRPr="006500F6">
        <w:rPr>
          <w:rFonts w:ascii="Times New Roman" w:hAnsi="Times New Roman"/>
          <w:lang w:val="uk-UA"/>
        </w:rPr>
        <w:t>19</w:t>
      </w:r>
      <w:r w:rsidRPr="006500F6">
        <w:rPr>
          <w:rFonts w:ascii="Times New Roman" w:hAnsi="Times New Roman"/>
          <w:lang w:val="uk-UA"/>
        </w:rPr>
        <w:t>. Гарантії якості наданих послуг за цим Договором забезпечуються Підрядником відповідно до вимог нормативної документації.</w:t>
      </w:r>
    </w:p>
    <w:p w:rsidR="0052639C" w:rsidRPr="006500F6" w:rsidRDefault="0052639C" w:rsidP="000E60F6">
      <w:pPr>
        <w:spacing w:after="0" w:line="240" w:lineRule="auto"/>
        <w:ind w:firstLine="567"/>
        <w:jc w:val="both"/>
        <w:rPr>
          <w:rFonts w:ascii="Times New Roman" w:hAnsi="Times New Roman"/>
          <w:lang w:val="uk-UA"/>
        </w:rPr>
      </w:pPr>
      <w:r w:rsidRPr="006500F6">
        <w:rPr>
          <w:rFonts w:ascii="Times New Roman" w:hAnsi="Times New Roman"/>
          <w:lang w:val="uk-UA"/>
        </w:rPr>
        <w:tab/>
        <w:t xml:space="preserve">Підрядник  несе гарантійне зобов’язання за якісно надані послуги вказані в п.1.1 цього Договору до наступного планового ремонту, починаючи від дати підписання повідомлення про прийняття рухомого складу з ремонту форми ВУ-36. </w:t>
      </w:r>
    </w:p>
    <w:p w:rsidR="0052639C" w:rsidRPr="006500F6" w:rsidRDefault="009112AD" w:rsidP="000E60F6">
      <w:pPr>
        <w:spacing w:after="0" w:line="240" w:lineRule="auto"/>
        <w:ind w:firstLine="567"/>
        <w:jc w:val="both"/>
        <w:rPr>
          <w:rFonts w:ascii="Times New Roman" w:hAnsi="Times New Roman"/>
          <w:lang w:val="uk-UA"/>
        </w:rPr>
      </w:pPr>
      <w:r w:rsidRPr="006500F6">
        <w:rPr>
          <w:rFonts w:ascii="Times New Roman" w:hAnsi="Times New Roman"/>
          <w:lang w:val="uk-UA"/>
        </w:rPr>
        <w:t>3.2</w:t>
      </w:r>
      <w:r w:rsidR="00C14050" w:rsidRPr="006500F6">
        <w:rPr>
          <w:rFonts w:ascii="Times New Roman" w:hAnsi="Times New Roman"/>
          <w:lang w:val="uk-UA"/>
        </w:rPr>
        <w:t>0</w:t>
      </w:r>
      <w:r w:rsidRPr="006500F6">
        <w:rPr>
          <w:rFonts w:ascii="Times New Roman" w:hAnsi="Times New Roman"/>
          <w:lang w:val="uk-UA"/>
        </w:rPr>
        <w:t>.</w:t>
      </w:r>
      <w:r w:rsidR="00E36E66" w:rsidRPr="006500F6">
        <w:rPr>
          <w:rFonts w:ascii="Times New Roman" w:hAnsi="Times New Roman"/>
          <w:lang w:val="uk-UA"/>
        </w:rPr>
        <w:t xml:space="preserve"> </w:t>
      </w:r>
      <w:r w:rsidR="0052639C" w:rsidRPr="006500F6">
        <w:rPr>
          <w:rFonts w:ascii="Times New Roman" w:hAnsi="Times New Roman"/>
          <w:lang w:val="uk-UA"/>
        </w:rPr>
        <w:t>За наявності у Замовника претензій щодо якості наданих послуг (ремонту вагонів) за цим Договором зазначених у підписаному уповноваженими представниками АТ «Укрзалізниця» Акті-рекламації форми ВУ-41, Замовник повертає Вагон Підряднику для усунення недоліків. Строки та порядок усунення недоліків визначаються Сторонами окремо. У разі неможливості повернути до вагоноремонтного підприємства Підрядника вагон для складання Акту-рекламації через незадовільний технічний стан, Замовник письмово повідомляє про це Підрядника для направлення уповноваженого представника до місця знаходження такого вагону, та прийняття рішення щодо усунення недоліків.</w:t>
      </w:r>
    </w:p>
    <w:p w:rsidR="0052639C" w:rsidRPr="006500F6" w:rsidRDefault="0052639C" w:rsidP="000E60F6">
      <w:pPr>
        <w:spacing w:after="0" w:line="240" w:lineRule="auto"/>
        <w:ind w:firstLine="567"/>
        <w:jc w:val="both"/>
        <w:rPr>
          <w:rFonts w:ascii="Times New Roman" w:eastAsia="Times New Roman" w:hAnsi="Times New Roman"/>
          <w:lang w:val="uk-UA"/>
        </w:rPr>
      </w:pPr>
      <w:r w:rsidRPr="006500F6">
        <w:rPr>
          <w:rFonts w:ascii="Times New Roman" w:eastAsia="Times New Roman" w:hAnsi="Times New Roman"/>
          <w:lang w:val="uk-UA"/>
        </w:rPr>
        <w:t>3.2</w:t>
      </w:r>
      <w:r w:rsidR="00C14050" w:rsidRPr="006500F6">
        <w:rPr>
          <w:rFonts w:ascii="Times New Roman" w:eastAsia="Times New Roman" w:hAnsi="Times New Roman"/>
          <w:lang w:val="uk-UA"/>
        </w:rPr>
        <w:t>1</w:t>
      </w:r>
      <w:r w:rsidRPr="006500F6">
        <w:rPr>
          <w:rFonts w:ascii="Times New Roman" w:eastAsia="Times New Roman" w:hAnsi="Times New Roman"/>
          <w:lang w:val="uk-UA"/>
        </w:rPr>
        <w:t>. При виході з ладу вагону(</w:t>
      </w:r>
      <w:proofErr w:type="spellStart"/>
      <w:r w:rsidRPr="006500F6">
        <w:rPr>
          <w:rFonts w:ascii="Times New Roman" w:eastAsia="Times New Roman" w:hAnsi="Times New Roman"/>
          <w:lang w:val="uk-UA"/>
        </w:rPr>
        <w:t>ів</w:t>
      </w:r>
      <w:proofErr w:type="spellEnd"/>
      <w:r w:rsidRPr="006500F6">
        <w:rPr>
          <w:rFonts w:ascii="Times New Roman" w:eastAsia="Times New Roman" w:hAnsi="Times New Roman"/>
          <w:lang w:val="uk-UA"/>
        </w:rPr>
        <w:t>) та (або)вузлів у гарантійний строк через неякісне надання послуг Підрядником, Підрядник за власний рахунок організовує ремонт вагону(</w:t>
      </w:r>
      <w:proofErr w:type="spellStart"/>
      <w:r w:rsidRPr="006500F6">
        <w:rPr>
          <w:rFonts w:ascii="Times New Roman" w:eastAsia="Times New Roman" w:hAnsi="Times New Roman"/>
          <w:lang w:val="uk-UA"/>
        </w:rPr>
        <w:t>ів</w:t>
      </w:r>
      <w:proofErr w:type="spellEnd"/>
      <w:r w:rsidRPr="006500F6">
        <w:rPr>
          <w:rFonts w:ascii="Times New Roman" w:eastAsia="Times New Roman" w:hAnsi="Times New Roman"/>
          <w:lang w:val="uk-UA"/>
        </w:rPr>
        <w:t>) та (або) вузлів протягом 10-ти (десяти) робочих днів за умови підтвердження вини Підрядника, що оформлено встановленим порядком, тобто Актом-рекламацією форми ВУ-41. Підрядник не несе відповідальності за якість запасних частин, наданих Замовником для ремонту вагонів.</w:t>
      </w:r>
    </w:p>
    <w:p w:rsidR="0052639C" w:rsidRPr="006500F6" w:rsidRDefault="0052639C" w:rsidP="0052639C">
      <w:pPr>
        <w:autoSpaceDE w:val="0"/>
        <w:autoSpaceDN w:val="0"/>
        <w:adjustRightInd w:val="0"/>
        <w:spacing w:after="0" w:line="240" w:lineRule="auto"/>
        <w:jc w:val="both"/>
        <w:rPr>
          <w:rFonts w:ascii="Times New Roman" w:hAnsi="Times New Roman"/>
          <w:lang w:val="uk-UA"/>
        </w:rPr>
      </w:pPr>
      <w:r w:rsidRPr="006500F6">
        <w:rPr>
          <w:rFonts w:ascii="Times New Roman" w:hAnsi="Times New Roman"/>
          <w:lang w:val="uk-UA"/>
        </w:rPr>
        <w:t xml:space="preserve">          3.2</w:t>
      </w:r>
      <w:r w:rsidR="00C14050" w:rsidRPr="006500F6">
        <w:rPr>
          <w:rFonts w:ascii="Times New Roman" w:hAnsi="Times New Roman"/>
          <w:lang w:val="uk-UA"/>
        </w:rPr>
        <w:t>2</w:t>
      </w:r>
      <w:r w:rsidRPr="006500F6">
        <w:rPr>
          <w:rFonts w:ascii="Times New Roman" w:hAnsi="Times New Roman"/>
          <w:lang w:val="uk-UA"/>
        </w:rPr>
        <w:t xml:space="preserve">. Підрядник для вагонів, які мають право виходу на колії загального користування, забезпечує передачу в ГІОЦ АТ «Укрзалізниця» повідомлень 1353 «Про зарахування вагонів в парк несправних», 1354 «Про виконаний ремонт вагонів» та 4634 «Про комплектацію вагона». </w:t>
      </w:r>
    </w:p>
    <w:p w:rsidR="0052639C" w:rsidRPr="006500F6" w:rsidRDefault="0052639C" w:rsidP="0052639C">
      <w:pPr>
        <w:spacing w:after="0" w:line="240" w:lineRule="auto"/>
        <w:jc w:val="center"/>
        <w:rPr>
          <w:rFonts w:ascii="Times New Roman" w:hAnsi="Times New Roman"/>
          <w:b/>
          <w:bCs/>
          <w:lang w:val="uk-UA"/>
        </w:rPr>
      </w:pPr>
      <w:r w:rsidRPr="006500F6">
        <w:rPr>
          <w:rFonts w:ascii="Times New Roman" w:hAnsi="Times New Roman"/>
          <w:b/>
          <w:bCs/>
          <w:lang w:val="uk-UA"/>
        </w:rPr>
        <w:t>4. Права та обов'язки Сторін</w:t>
      </w:r>
    </w:p>
    <w:p w:rsidR="0052639C" w:rsidRPr="006500F6" w:rsidRDefault="0052639C" w:rsidP="0052639C">
      <w:pPr>
        <w:spacing w:after="0" w:line="240" w:lineRule="auto"/>
        <w:ind w:firstLine="709"/>
        <w:jc w:val="both"/>
        <w:rPr>
          <w:rFonts w:ascii="Times New Roman" w:eastAsia="Times New Roman" w:hAnsi="Times New Roman"/>
          <w:b/>
          <w:lang w:val="uk-UA"/>
        </w:rPr>
      </w:pPr>
      <w:r w:rsidRPr="006500F6">
        <w:rPr>
          <w:rFonts w:ascii="Times New Roman" w:eastAsia="Times New Roman" w:hAnsi="Times New Roman"/>
          <w:b/>
          <w:lang w:val="uk-UA"/>
        </w:rPr>
        <w:t>4.1. Замовник має право:</w:t>
      </w:r>
    </w:p>
    <w:p w:rsidR="0052639C" w:rsidRPr="006500F6" w:rsidRDefault="0052639C" w:rsidP="00D23C5A">
      <w:pPr>
        <w:spacing w:after="0" w:line="240" w:lineRule="auto"/>
        <w:ind w:firstLine="567"/>
        <w:jc w:val="both"/>
        <w:rPr>
          <w:rFonts w:ascii="Times New Roman" w:eastAsia="Times New Roman" w:hAnsi="Times New Roman"/>
          <w:lang w:val="uk-UA"/>
        </w:rPr>
      </w:pPr>
      <w:r w:rsidRPr="006500F6">
        <w:rPr>
          <w:rFonts w:ascii="Times New Roman" w:eastAsia="Times New Roman" w:hAnsi="Times New Roman"/>
          <w:lang w:val="uk-UA"/>
        </w:rPr>
        <w:t>4.1.1. Направляти представника для контролю за ходом ремонту вагонів;</w:t>
      </w:r>
    </w:p>
    <w:p w:rsidR="0052639C" w:rsidRPr="006500F6" w:rsidRDefault="0052639C" w:rsidP="00D23C5A">
      <w:pPr>
        <w:spacing w:after="0" w:line="240" w:lineRule="auto"/>
        <w:ind w:firstLine="567"/>
        <w:jc w:val="both"/>
        <w:rPr>
          <w:rFonts w:ascii="Times New Roman" w:eastAsia="Times New Roman" w:hAnsi="Times New Roman"/>
          <w:lang w:val="uk-UA"/>
        </w:rPr>
      </w:pPr>
      <w:r w:rsidRPr="006500F6">
        <w:rPr>
          <w:rFonts w:ascii="Times New Roman" w:eastAsia="Times New Roman" w:hAnsi="Times New Roman"/>
          <w:lang w:val="uk-UA"/>
        </w:rPr>
        <w:t>4.1.2. Вносити корегування у Графік подачі вагонів згідно вимог пункту 4.2.4. Договору;</w:t>
      </w:r>
    </w:p>
    <w:p w:rsidR="0052639C" w:rsidRPr="006500F6" w:rsidRDefault="0052639C" w:rsidP="00D23C5A">
      <w:pPr>
        <w:spacing w:after="0" w:line="240" w:lineRule="auto"/>
        <w:ind w:firstLine="567"/>
        <w:jc w:val="both"/>
        <w:rPr>
          <w:rFonts w:ascii="Times New Roman" w:eastAsia="Times New Roman" w:hAnsi="Times New Roman"/>
          <w:lang w:val="uk-UA"/>
        </w:rPr>
      </w:pPr>
      <w:r w:rsidRPr="006500F6">
        <w:rPr>
          <w:rFonts w:ascii="Times New Roman" w:eastAsia="Times New Roman" w:hAnsi="Times New Roman"/>
          <w:lang w:val="uk-UA"/>
        </w:rPr>
        <w:t>4.1.3. Вимагати від Підрядника дотримання вимог чинних нормативних актів України</w:t>
      </w:r>
      <w:r w:rsidR="00040C25" w:rsidRPr="006500F6">
        <w:rPr>
          <w:rFonts w:ascii="Times New Roman" w:eastAsia="Times New Roman" w:hAnsi="Times New Roman"/>
          <w:lang w:val="uk-UA"/>
        </w:rPr>
        <w:t>;</w:t>
      </w:r>
    </w:p>
    <w:p w:rsidR="0052639C" w:rsidRPr="006500F6" w:rsidRDefault="0052639C" w:rsidP="00D23C5A">
      <w:pPr>
        <w:spacing w:after="0" w:line="240" w:lineRule="auto"/>
        <w:ind w:firstLine="567"/>
        <w:jc w:val="both"/>
        <w:rPr>
          <w:rFonts w:ascii="Times New Roman" w:eastAsia="Times New Roman" w:hAnsi="Times New Roman"/>
          <w:lang w:val="uk-UA"/>
        </w:rPr>
      </w:pPr>
      <w:r w:rsidRPr="006500F6">
        <w:rPr>
          <w:rFonts w:ascii="Times New Roman" w:eastAsia="Times New Roman" w:hAnsi="Times New Roman"/>
          <w:lang w:val="uk-UA"/>
        </w:rPr>
        <w:t xml:space="preserve">4.1.4. Пред’являти претензії (заявляти зауваження) щодо якості та/або обсягу наданих послуг, відмовитись від прийняття результатів наданих не належним чином послуг, в тому числі, послуг, виконаних не у відповідності до нормативних документів, визначених в п. </w:t>
      </w:r>
      <w:r w:rsidR="007C6D75" w:rsidRPr="006500F6">
        <w:rPr>
          <w:rFonts w:ascii="Times New Roman" w:eastAsia="Times New Roman" w:hAnsi="Times New Roman"/>
          <w:lang w:val="uk-UA"/>
        </w:rPr>
        <w:t>2</w:t>
      </w:r>
      <w:r w:rsidRPr="006500F6">
        <w:rPr>
          <w:rFonts w:ascii="Times New Roman" w:eastAsia="Times New Roman" w:hAnsi="Times New Roman"/>
          <w:lang w:val="uk-UA"/>
        </w:rPr>
        <w:t>.</w:t>
      </w:r>
      <w:r w:rsidR="007C6D75" w:rsidRPr="006500F6">
        <w:rPr>
          <w:rFonts w:ascii="Times New Roman" w:eastAsia="Times New Roman" w:hAnsi="Times New Roman"/>
          <w:lang w:val="uk-UA"/>
        </w:rPr>
        <w:t>1</w:t>
      </w:r>
      <w:r w:rsidRPr="006500F6">
        <w:rPr>
          <w:rFonts w:ascii="Times New Roman" w:eastAsia="Times New Roman" w:hAnsi="Times New Roman"/>
          <w:lang w:val="uk-UA"/>
        </w:rPr>
        <w:t xml:space="preserve"> Договору.</w:t>
      </w:r>
    </w:p>
    <w:p w:rsidR="00F1183D" w:rsidRPr="006500F6" w:rsidRDefault="00F1183D" w:rsidP="00D23C5A">
      <w:pPr>
        <w:spacing w:after="0" w:line="240" w:lineRule="auto"/>
        <w:ind w:firstLine="567"/>
        <w:contextualSpacing/>
        <w:mirrorIndents/>
        <w:jc w:val="both"/>
        <w:rPr>
          <w:rFonts w:ascii="Times New Roman" w:hAnsi="Times New Roman"/>
          <w:lang w:val="uk-UA"/>
        </w:rPr>
      </w:pPr>
      <w:r w:rsidRPr="006500F6">
        <w:rPr>
          <w:rFonts w:ascii="Times New Roman" w:eastAsia="Times New Roman" w:hAnsi="Times New Roman"/>
          <w:lang w:val="uk-UA"/>
        </w:rPr>
        <w:t xml:space="preserve">4.1.5. </w:t>
      </w:r>
      <w:r w:rsidRPr="006500F6">
        <w:rPr>
          <w:rFonts w:ascii="Times New Roman" w:hAnsi="Times New Roman"/>
          <w:lang w:val="uk-UA"/>
        </w:rPr>
        <w:t>Розірвати договір в одностороннь</w:t>
      </w:r>
      <w:r w:rsidR="0072745D" w:rsidRPr="006500F6">
        <w:rPr>
          <w:rFonts w:ascii="Times New Roman" w:hAnsi="Times New Roman"/>
          <w:lang w:val="uk-UA"/>
        </w:rPr>
        <w:t>о</w:t>
      </w:r>
      <w:r w:rsidRPr="006500F6">
        <w:rPr>
          <w:rFonts w:ascii="Times New Roman" w:hAnsi="Times New Roman"/>
          <w:lang w:val="uk-UA"/>
        </w:rPr>
        <w:t xml:space="preserve">му порядку, якщо </w:t>
      </w:r>
      <w:r w:rsidR="00D23C5A" w:rsidRPr="006500F6">
        <w:rPr>
          <w:rFonts w:ascii="Times New Roman" w:hAnsi="Times New Roman"/>
          <w:lang w:val="uk-UA"/>
        </w:rPr>
        <w:t>Підрядник не дотримується терміну виконання робіт відповідно до п. 1.2. та п. 1.2.1</w:t>
      </w:r>
      <w:r w:rsidRPr="006500F6">
        <w:rPr>
          <w:rFonts w:ascii="Times New Roman" w:hAnsi="Times New Roman"/>
          <w:lang w:val="uk-UA"/>
        </w:rPr>
        <w:t>.</w:t>
      </w:r>
    </w:p>
    <w:p w:rsidR="00F1183D" w:rsidRPr="006500F6" w:rsidRDefault="00D23C5A" w:rsidP="00D23C5A">
      <w:pPr>
        <w:spacing w:after="0" w:line="240" w:lineRule="auto"/>
        <w:ind w:firstLine="567"/>
        <w:contextualSpacing/>
        <w:mirrorIndents/>
        <w:jc w:val="both"/>
        <w:rPr>
          <w:rFonts w:ascii="Times New Roman" w:eastAsia="Times New Roman" w:hAnsi="Times New Roman"/>
          <w:lang w:val="uk-UA"/>
        </w:rPr>
      </w:pPr>
      <w:r w:rsidRPr="006500F6">
        <w:rPr>
          <w:rFonts w:ascii="Times New Roman" w:hAnsi="Times New Roman"/>
          <w:lang w:val="uk-UA"/>
        </w:rPr>
        <w:t>4</w:t>
      </w:r>
      <w:r w:rsidR="00F1183D" w:rsidRPr="006500F6">
        <w:rPr>
          <w:rFonts w:ascii="Times New Roman" w:hAnsi="Times New Roman"/>
          <w:lang w:val="uk-UA"/>
        </w:rPr>
        <w:t>.</w:t>
      </w:r>
      <w:r w:rsidRPr="006500F6">
        <w:rPr>
          <w:rFonts w:ascii="Times New Roman" w:hAnsi="Times New Roman"/>
          <w:lang w:val="uk-UA"/>
        </w:rPr>
        <w:t>1</w:t>
      </w:r>
      <w:r w:rsidR="00F1183D" w:rsidRPr="006500F6">
        <w:rPr>
          <w:rFonts w:ascii="Times New Roman" w:hAnsi="Times New Roman"/>
          <w:lang w:val="uk-UA"/>
        </w:rPr>
        <w:t>.6. Вимагати розірвання договору й відшкодування збитків п</w:t>
      </w:r>
      <w:r w:rsidRPr="006500F6">
        <w:rPr>
          <w:rFonts w:ascii="Times New Roman" w:hAnsi="Times New Roman"/>
          <w:lang w:val="uk-UA"/>
        </w:rPr>
        <w:t>ри наявності істотних порушень Підрядником</w:t>
      </w:r>
      <w:r w:rsidR="00F1183D" w:rsidRPr="006500F6">
        <w:rPr>
          <w:rFonts w:ascii="Times New Roman" w:hAnsi="Times New Roman"/>
          <w:lang w:val="uk-UA"/>
        </w:rPr>
        <w:t xml:space="preserve"> умов договору.</w:t>
      </w:r>
    </w:p>
    <w:p w:rsidR="0052639C" w:rsidRPr="006500F6" w:rsidRDefault="0052639C" w:rsidP="0052639C">
      <w:pPr>
        <w:spacing w:after="0" w:line="240" w:lineRule="auto"/>
        <w:ind w:firstLine="709"/>
        <w:jc w:val="both"/>
        <w:rPr>
          <w:rFonts w:ascii="Times New Roman" w:eastAsia="Times New Roman" w:hAnsi="Times New Roman"/>
          <w:lang w:val="uk-UA"/>
        </w:rPr>
      </w:pPr>
      <w:r w:rsidRPr="006500F6">
        <w:rPr>
          <w:rFonts w:ascii="Times New Roman" w:eastAsia="Times New Roman" w:hAnsi="Times New Roman"/>
          <w:b/>
          <w:lang w:val="uk-UA"/>
        </w:rPr>
        <w:t>4.2. Замовник зобов’язується:</w:t>
      </w:r>
    </w:p>
    <w:p w:rsidR="0052639C" w:rsidRPr="006500F6" w:rsidRDefault="0052639C" w:rsidP="00D23C5A">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4.2.1. Надати Підряднику вагони для надання послуг, що укомплектовані належним чином усіма деталями та у цілому є</w:t>
      </w:r>
      <w:r w:rsidR="003B57CB" w:rsidRPr="006500F6">
        <w:rPr>
          <w:rFonts w:ascii="Times New Roman" w:eastAsia="Times New Roman" w:hAnsi="Times New Roman"/>
          <w:lang w:val="uk-UA"/>
        </w:rPr>
        <w:t xml:space="preserve"> придатними для надання послуг.</w:t>
      </w:r>
    </w:p>
    <w:p w:rsidR="0052639C" w:rsidRPr="006500F6" w:rsidRDefault="0052639C" w:rsidP="00D23C5A">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4.2.2. Вчасно здійснювати оплати на підста</w:t>
      </w:r>
      <w:r w:rsidR="003B57CB" w:rsidRPr="006500F6">
        <w:rPr>
          <w:rFonts w:ascii="Times New Roman" w:eastAsia="Times New Roman" w:hAnsi="Times New Roman"/>
          <w:lang w:val="uk-UA"/>
        </w:rPr>
        <w:t>ві та на умовах цього Договору.</w:t>
      </w:r>
    </w:p>
    <w:p w:rsidR="0052639C" w:rsidRPr="006500F6" w:rsidRDefault="0052639C" w:rsidP="00D23C5A">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4.2.3. Не пізніше 3-х (трьох) робочих днів з часу отримання від Підрядника відповідних Актів наданих послуг (та/або Актів приймання-здачі відремонтованих, реконструйованих та модернізованих вагонів), підписати їх та повернути один примірник кожного Акту Підряднику, чи надати Підряднику свої обґрунтовані заперечення до Акту наданих послуг(та/або Акту приймання-здачі відремонтованих, реконструйова</w:t>
      </w:r>
      <w:r w:rsidR="003B57CB" w:rsidRPr="006500F6">
        <w:rPr>
          <w:rFonts w:ascii="Times New Roman" w:eastAsia="Times New Roman" w:hAnsi="Times New Roman"/>
          <w:lang w:val="uk-UA"/>
        </w:rPr>
        <w:t>них та модернізованих вагонів).</w:t>
      </w:r>
    </w:p>
    <w:p w:rsidR="0052639C" w:rsidRPr="006500F6" w:rsidRDefault="0052639C" w:rsidP="00D23C5A">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4.2.4. При неможливості виконання Замовником Графіку подачі вагонів в ремонт, що визначений Додатком №1 Договору, Замовник зобов`язується повідомити про це Підрядника за допомогою факсимільного та/або електронного зв’язку не пізніше ніж за 10-ть (десять) календарних днів до настання календарного терміну подачі відповідного(</w:t>
      </w:r>
      <w:proofErr w:type="spellStart"/>
      <w:r w:rsidRPr="006500F6">
        <w:rPr>
          <w:rFonts w:ascii="Times New Roman" w:eastAsia="Times New Roman" w:hAnsi="Times New Roman"/>
          <w:lang w:val="uk-UA"/>
        </w:rPr>
        <w:t>их</w:t>
      </w:r>
      <w:proofErr w:type="spellEnd"/>
      <w:r w:rsidRPr="006500F6">
        <w:rPr>
          <w:rFonts w:ascii="Times New Roman" w:eastAsia="Times New Roman" w:hAnsi="Times New Roman"/>
          <w:lang w:val="uk-UA"/>
        </w:rPr>
        <w:t>) вагону(</w:t>
      </w:r>
      <w:proofErr w:type="spellStart"/>
      <w:r w:rsidRPr="006500F6">
        <w:rPr>
          <w:rFonts w:ascii="Times New Roman" w:eastAsia="Times New Roman" w:hAnsi="Times New Roman"/>
          <w:lang w:val="uk-UA"/>
        </w:rPr>
        <w:t>ів</w:t>
      </w:r>
      <w:proofErr w:type="spellEnd"/>
      <w:r w:rsidRPr="006500F6">
        <w:rPr>
          <w:rFonts w:ascii="Times New Roman" w:eastAsia="Times New Roman" w:hAnsi="Times New Roman"/>
          <w:lang w:val="uk-UA"/>
        </w:rPr>
        <w:t>) у ремонт. При своєчасному повідомленні Підрядника, Замовник звільняється від відповідальності за порушення терміну, що встановлений Графіком Договору.</w:t>
      </w:r>
    </w:p>
    <w:p w:rsidR="0052639C" w:rsidRPr="006500F6" w:rsidRDefault="0052639C" w:rsidP="0052639C">
      <w:pPr>
        <w:spacing w:after="0" w:line="240" w:lineRule="auto"/>
        <w:ind w:firstLine="709"/>
        <w:jc w:val="both"/>
        <w:rPr>
          <w:rFonts w:ascii="Times New Roman" w:eastAsia="Times New Roman" w:hAnsi="Times New Roman"/>
          <w:b/>
          <w:lang w:val="uk-UA"/>
        </w:rPr>
      </w:pPr>
      <w:r w:rsidRPr="006500F6">
        <w:rPr>
          <w:rFonts w:ascii="Times New Roman" w:eastAsia="Times New Roman" w:hAnsi="Times New Roman"/>
          <w:b/>
          <w:lang w:val="uk-UA"/>
        </w:rPr>
        <w:t>4.3. Підрядник має право:</w:t>
      </w:r>
    </w:p>
    <w:p w:rsidR="0052639C" w:rsidRPr="006500F6" w:rsidRDefault="0052639C" w:rsidP="00D23C5A">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4.3.1. Вимагати від Замовника своєчасного виконання умов пунктів 3.3 та 3.4 Договору.</w:t>
      </w:r>
    </w:p>
    <w:p w:rsidR="0052639C" w:rsidRPr="006500F6" w:rsidRDefault="00F1183D" w:rsidP="0052639C">
      <w:pPr>
        <w:tabs>
          <w:tab w:val="left" w:pos="426"/>
          <w:tab w:val="left" w:pos="851"/>
        </w:tabs>
        <w:spacing w:after="0" w:line="240" w:lineRule="auto"/>
        <w:jc w:val="both"/>
        <w:rPr>
          <w:rFonts w:ascii="Times New Roman" w:eastAsia="Times New Roman" w:hAnsi="Times New Roman"/>
          <w:lang w:val="uk-UA"/>
        </w:rPr>
      </w:pPr>
      <w:r w:rsidRPr="006500F6">
        <w:rPr>
          <w:rFonts w:ascii="Times New Roman" w:eastAsia="Times New Roman" w:hAnsi="Times New Roman"/>
          <w:lang w:val="uk-UA"/>
        </w:rPr>
        <w:tab/>
      </w:r>
      <w:r w:rsidR="0052639C" w:rsidRPr="006500F6">
        <w:rPr>
          <w:rFonts w:ascii="Times New Roman" w:eastAsia="Times New Roman" w:hAnsi="Times New Roman"/>
          <w:lang w:val="uk-UA"/>
        </w:rPr>
        <w:t xml:space="preserve">4.3.2. У випадку прийняття Підрядником рішення про відмову від цього Договору, Підрядник має право: письмово повідомити Замовника про відмову від цього Договору із зазначенням підстави прийняття такого рішення. У даному випадку Договір припиняє дію з дати відправлення повідомлення про відмову від Договору; встановити Замовнику строк, у який він зобов'язаний усунути зауваження, які призвели до прийняття рішення про відмову від Договору в односторонньому порядку. Якщо вимоги Підрядника не будуть виконані в установлений Підрядником строк, то Договір припиняє дію зі </w:t>
      </w:r>
      <w:proofErr w:type="spellStart"/>
      <w:r w:rsidR="0052639C" w:rsidRPr="006500F6">
        <w:rPr>
          <w:rFonts w:ascii="Times New Roman" w:eastAsia="Times New Roman" w:hAnsi="Times New Roman"/>
          <w:lang w:val="uk-UA"/>
        </w:rPr>
        <w:t>спливом</w:t>
      </w:r>
      <w:proofErr w:type="spellEnd"/>
      <w:r w:rsidR="0052639C" w:rsidRPr="006500F6">
        <w:rPr>
          <w:rFonts w:ascii="Times New Roman" w:eastAsia="Times New Roman" w:hAnsi="Times New Roman"/>
          <w:lang w:val="uk-UA"/>
        </w:rPr>
        <w:t xml:space="preserve"> строку, встановленого Підрядником для усунення зауважень. </w:t>
      </w:r>
    </w:p>
    <w:p w:rsidR="0052639C" w:rsidRPr="006500F6" w:rsidRDefault="0052639C" w:rsidP="0052639C">
      <w:pPr>
        <w:spacing w:after="0" w:line="240" w:lineRule="auto"/>
        <w:ind w:firstLine="709"/>
        <w:jc w:val="both"/>
        <w:rPr>
          <w:rFonts w:ascii="Times New Roman" w:eastAsia="Times New Roman" w:hAnsi="Times New Roman"/>
          <w:b/>
          <w:lang w:val="uk-UA"/>
        </w:rPr>
      </w:pPr>
      <w:r w:rsidRPr="006500F6">
        <w:rPr>
          <w:rFonts w:ascii="Times New Roman" w:eastAsia="Times New Roman" w:hAnsi="Times New Roman"/>
          <w:b/>
          <w:lang w:val="uk-UA"/>
        </w:rPr>
        <w:t>4.4. Підрядник зобов’язується:</w:t>
      </w:r>
    </w:p>
    <w:p w:rsidR="0052639C" w:rsidRPr="006500F6" w:rsidRDefault="0052639C" w:rsidP="00BC0744">
      <w:pPr>
        <w:spacing w:after="0" w:line="240" w:lineRule="auto"/>
        <w:ind w:firstLine="360"/>
        <w:jc w:val="both"/>
        <w:rPr>
          <w:rFonts w:ascii="Times New Roman" w:eastAsia="Times New Roman" w:hAnsi="Times New Roman"/>
          <w:lang w:val="uk-UA"/>
        </w:rPr>
      </w:pPr>
      <w:r w:rsidRPr="006500F6">
        <w:rPr>
          <w:rFonts w:ascii="Times New Roman" w:eastAsia="Times New Roman" w:hAnsi="Times New Roman"/>
          <w:lang w:val="uk-UA"/>
        </w:rPr>
        <w:t>4.4.1. У визначені цим Договором строки надати послуги та за рахунок Замовника оформити перевізні документи для відправки вагонів з підприємства Підрядника та відправити вагони на залізничну станцію, зазначену у заявці Замовника.</w:t>
      </w:r>
    </w:p>
    <w:p w:rsidR="0052639C" w:rsidRPr="006500F6" w:rsidRDefault="0052639C" w:rsidP="00BC0744">
      <w:pPr>
        <w:spacing w:after="0" w:line="240" w:lineRule="auto"/>
        <w:ind w:firstLine="360"/>
        <w:jc w:val="both"/>
        <w:rPr>
          <w:rFonts w:ascii="Times New Roman" w:eastAsia="Times New Roman" w:hAnsi="Times New Roman"/>
          <w:lang w:val="uk-UA"/>
        </w:rPr>
      </w:pPr>
      <w:r w:rsidRPr="006500F6">
        <w:rPr>
          <w:rFonts w:ascii="Times New Roman" w:eastAsia="Times New Roman" w:hAnsi="Times New Roman"/>
          <w:lang w:val="uk-UA"/>
        </w:rPr>
        <w:t>4.4.2. Своєчасно та у повному обсязі надати послуги згідно із вимогами чинних нормативних актів України та чинних локальних нормативно-правових актів АТ «Укрзалізниця».</w:t>
      </w:r>
    </w:p>
    <w:p w:rsidR="00266BBC" w:rsidRPr="006500F6" w:rsidRDefault="00266BBC" w:rsidP="00BC0744">
      <w:pPr>
        <w:spacing w:after="0" w:line="240" w:lineRule="auto"/>
        <w:ind w:firstLine="360"/>
        <w:jc w:val="both"/>
        <w:rPr>
          <w:rFonts w:ascii="Times New Roman" w:eastAsia="Times New Roman" w:hAnsi="Times New Roman"/>
          <w:lang w:val="uk-UA"/>
        </w:rPr>
      </w:pPr>
      <w:r w:rsidRPr="006500F6">
        <w:rPr>
          <w:rFonts w:ascii="Times New Roman" w:eastAsia="Times New Roman" w:hAnsi="Times New Roman"/>
          <w:lang w:val="uk-UA"/>
        </w:rPr>
        <w:t>4.4.3. При виконанні послуг з підтвердженим ступенем локалізації виробництва Товару згідно з п. 6</w:t>
      </w:r>
      <w:r w:rsidRPr="006500F6">
        <w:rPr>
          <w:rFonts w:ascii="Times New Roman" w:eastAsia="Times New Roman" w:hAnsi="Times New Roman"/>
          <w:vertAlign w:val="superscript"/>
          <w:lang w:val="uk-UA"/>
        </w:rPr>
        <w:t>1</w:t>
      </w:r>
      <w:r w:rsidRPr="006500F6">
        <w:rPr>
          <w:rFonts w:ascii="Times New Roman" w:eastAsia="Times New Roman" w:hAnsi="Times New Roman"/>
          <w:lang w:val="uk-UA"/>
        </w:rPr>
        <w:t xml:space="preserve"> Розділу X "Прикінцеві та перехідні положення" Закону України «Про публічні закупівлі», Підрядник надає підготовлену виробником калькуляцію про фактичну собівартість такого Товару, який у складі послуг буде передано у власність Замовнику.</w:t>
      </w:r>
    </w:p>
    <w:p w:rsidR="0052639C" w:rsidRPr="006500F6" w:rsidRDefault="0052639C" w:rsidP="0052639C">
      <w:pPr>
        <w:suppressAutoHyphens/>
        <w:spacing w:after="0" w:line="240" w:lineRule="auto"/>
        <w:ind w:left="360"/>
        <w:jc w:val="center"/>
        <w:rPr>
          <w:rFonts w:ascii="Times New Roman" w:hAnsi="Times New Roman"/>
          <w:b/>
          <w:bCs/>
          <w:lang w:val="uk-UA"/>
        </w:rPr>
      </w:pPr>
      <w:r w:rsidRPr="006500F6">
        <w:rPr>
          <w:rFonts w:ascii="Times New Roman" w:hAnsi="Times New Roman"/>
          <w:b/>
          <w:bCs/>
          <w:lang w:val="uk-UA"/>
        </w:rPr>
        <w:t>5. Ціни, сума Договору та порядок розрахунку</w:t>
      </w:r>
    </w:p>
    <w:p w:rsidR="0052639C" w:rsidRPr="006500F6" w:rsidRDefault="0052639C" w:rsidP="0052639C">
      <w:pPr>
        <w:spacing w:after="0" w:line="240" w:lineRule="auto"/>
        <w:ind w:firstLine="426"/>
        <w:jc w:val="both"/>
        <w:rPr>
          <w:rFonts w:ascii="Times New Roman" w:eastAsia="Times New Roman" w:hAnsi="Times New Roman"/>
          <w:shd w:val="clear" w:color="auto" w:fill="FFFFFF"/>
          <w:lang w:val="uk-UA"/>
        </w:rPr>
      </w:pPr>
      <w:r w:rsidRPr="006500F6">
        <w:rPr>
          <w:rFonts w:ascii="Times New Roman" w:eastAsia="Times New Roman" w:hAnsi="Times New Roman"/>
          <w:lang w:val="uk-UA"/>
        </w:rPr>
        <w:t>5.1.</w:t>
      </w:r>
      <w:r w:rsidRPr="006500F6">
        <w:rPr>
          <w:rFonts w:ascii="Times New Roman" w:eastAsia="Times New Roman" w:hAnsi="Times New Roman"/>
          <w:shd w:val="clear" w:color="auto" w:fill="FFFFFF"/>
          <w:lang w:val="uk-UA"/>
        </w:rPr>
        <w:t xml:space="preserve"> Вартість послуг за цим Договором визначається Сторонами відповідно до Графіку подачі вагонів в ремонт (Додаток №1 до цього Договору), базової вартості послуг, яка визначена Додатком №2 до цього Договору та додаткових послуг з ремонту, що не входять в базову вартість ( заміна </w:t>
      </w:r>
      <w:proofErr w:type="spellStart"/>
      <w:r w:rsidRPr="006500F6">
        <w:rPr>
          <w:rFonts w:ascii="Times New Roman" w:eastAsia="Times New Roman" w:hAnsi="Times New Roman"/>
          <w:shd w:val="clear" w:color="auto" w:fill="FFFFFF"/>
          <w:lang w:val="uk-UA"/>
        </w:rPr>
        <w:t>неремонтопридатних</w:t>
      </w:r>
      <w:proofErr w:type="spellEnd"/>
      <w:r w:rsidRPr="006500F6">
        <w:rPr>
          <w:rFonts w:ascii="Times New Roman" w:eastAsia="Times New Roman" w:hAnsi="Times New Roman"/>
          <w:shd w:val="clear" w:color="auto" w:fill="FFFFFF"/>
          <w:lang w:val="uk-UA"/>
        </w:rPr>
        <w:t xml:space="preserve"> частин на запасні частини Підрядника, та інше);</w:t>
      </w:r>
    </w:p>
    <w:p w:rsidR="0052639C" w:rsidRPr="006500F6" w:rsidRDefault="0052639C" w:rsidP="0052639C">
      <w:p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Базова вартість послуг виконується Підрядником відповідно до нормативних документів, згідно п.2.1, та включає:</w:t>
      </w:r>
    </w:p>
    <w:p w:rsidR="009E3089" w:rsidRPr="006500F6" w:rsidRDefault="009E3089"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ремонту колісної пари</w:t>
      </w:r>
      <w:r w:rsidR="00682018" w:rsidRPr="006500F6">
        <w:rPr>
          <w:rFonts w:ascii="Times New Roman" w:eastAsia="Times New Roman" w:hAnsi="Times New Roman"/>
          <w:shd w:val="clear" w:color="auto" w:fill="FFFFFF"/>
          <w:lang w:val="uk-UA"/>
        </w:rPr>
        <w:t xml:space="preserve"> (Середній ремонт, з обточуванням )</w:t>
      </w:r>
      <w:r w:rsidRPr="006500F6">
        <w:rPr>
          <w:rFonts w:ascii="Times New Roman" w:eastAsia="Times New Roman" w:hAnsi="Times New Roman"/>
          <w:shd w:val="clear" w:color="auto" w:fill="FFFFFF"/>
          <w:lang w:val="uk-UA"/>
        </w:rPr>
        <w:t>;</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 xml:space="preserve">ремонт </w:t>
      </w:r>
      <w:proofErr w:type="spellStart"/>
      <w:r w:rsidR="003003A0" w:rsidRPr="006500F6">
        <w:rPr>
          <w:rFonts w:ascii="Times New Roman" w:eastAsia="Times New Roman" w:hAnsi="Times New Roman"/>
          <w:shd w:val="clear" w:color="auto" w:fill="FFFFFF"/>
          <w:lang w:val="uk-UA"/>
        </w:rPr>
        <w:t>авто</w:t>
      </w:r>
      <w:r w:rsidRPr="006500F6">
        <w:rPr>
          <w:rFonts w:ascii="Times New Roman" w:eastAsia="Times New Roman" w:hAnsi="Times New Roman"/>
          <w:shd w:val="clear" w:color="auto" w:fill="FFFFFF"/>
          <w:lang w:val="uk-UA"/>
        </w:rPr>
        <w:t>гальмівного</w:t>
      </w:r>
      <w:proofErr w:type="spellEnd"/>
      <w:r w:rsidRPr="006500F6">
        <w:rPr>
          <w:rFonts w:ascii="Times New Roman" w:eastAsia="Times New Roman" w:hAnsi="Times New Roman"/>
          <w:shd w:val="clear" w:color="auto" w:fill="FFFFFF"/>
          <w:lang w:val="uk-UA"/>
        </w:rPr>
        <w:t xml:space="preserve"> обладнання та автозчепних пристроїв;</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ремонт візків;</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ремонт кузову Вагону (без урахування вартості додаткових послуг);</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нанесення трафаретів;</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 xml:space="preserve">діагностика деталей вагону та заміна </w:t>
      </w:r>
      <w:proofErr w:type="spellStart"/>
      <w:r w:rsidRPr="006500F6">
        <w:rPr>
          <w:rFonts w:ascii="Times New Roman" w:eastAsia="Times New Roman" w:hAnsi="Times New Roman"/>
          <w:shd w:val="clear" w:color="auto" w:fill="FFFFFF"/>
          <w:lang w:val="uk-UA"/>
        </w:rPr>
        <w:t>неремонтопридатних</w:t>
      </w:r>
      <w:proofErr w:type="spellEnd"/>
      <w:r w:rsidRPr="006500F6">
        <w:rPr>
          <w:rFonts w:ascii="Times New Roman" w:eastAsia="Times New Roman" w:hAnsi="Times New Roman"/>
          <w:shd w:val="clear" w:color="auto" w:fill="FFFFFF"/>
          <w:lang w:val="uk-UA"/>
        </w:rPr>
        <w:t xml:space="preserve"> частин на запасні частини Замовника;</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 xml:space="preserve">колодки гальмівні, </w:t>
      </w:r>
      <w:proofErr w:type="spellStart"/>
      <w:r w:rsidRPr="006500F6">
        <w:rPr>
          <w:rFonts w:ascii="Times New Roman" w:eastAsia="Times New Roman" w:hAnsi="Times New Roman"/>
          <w:shd w:val="clear" w:color="auto" w:fill="FFFFFF"/>
          <w:lang w:val="uk-UA"/>
        </w:rPr>
        <w:t>метизні</w:t>
      </w:r>
      <w:proofErr w:type="spellEnd"/>
      <w:r w:rsidRPr="006500F6">
        <w:rPr>
          <w:rFonts w:ascii="Times New Roman" w:eastAsia="Times New Roman" w:hAnsi="Times New Roman"/>
          <w:shd w:val="clear" w:color="auto" w:fill="FFFFFF"/>
          <w:lang w:val="uk-UA"/>
        </w:rPr>
        <w:t xml:space="preserve"> вироби, гумотехнічні вироби, кисень, пропан, зварювальні електроди.</w:t>
      </w:r>
    </w:p>
    <w:p w:rsidR="0052639C" w:rsidRPr="006500F6" w:rsidRDefault="0052639C" w:rsidP="003B57CB">
      <w:pPr>
        <w:pStyle w:val="a3"/>
        <w:numPr>
          <w:ilvl w:val="0"/>
          <w:numId w:val="7"/>
        </w:num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фарбування вагон</w:t>
      </w:r>
      <w:r w:rsidR="00D829E1" w:rsidRPr="006500F6">
        <w:rPr>
          <w:rFonts w:ascii="Times New Roman" w:eastAsia="Times New Roman" w:hAnsi="Times New Roman"/>
          <w:shd w:val="clear" w:color="auto" w:fill="FFFFFF"/>
          <w:lang w:val="uk-UA"/>
        </w:rPr>
        <w:t>у</w:t>
      </w:r>
      <w:r w:rsidRPr="006500F6">
        <w:rPr>
          <w:rFonts w:ascii="Times New Roman" w:eastAsia="Times New Roman" w:hAnsi="Times New Roman"/>
          <w:shd w:val="clear" w:color="auto" w:fill="FFFFFF"/>
          <w:lang w:val="uk-UA"/>
        </w:rPr>
        <w:t>;</w:t>
      </w:r>
    </w:p>
    <w:p w:rsidR="0052639C" w:rsidRPr="006500F6" w:rsidRDefault="0052639C" w:rsidP="0052639C">
      <w:pPr>
        <w:spacing w:after="0" w:line="240" w:lineRule="auto"/>
        <w:ind w:firstLine="426"/>
        <w:jc w:val="both"/>
        <w:rPr>
          <w:rFonts w:ascii="Times New Roman" w:eastAsia="Times New Roman" w:hAnsi="Times New Roman"/>
          <w:shd w:val="clear" w:color="auto" w:fill="FFFFFF"/>
          <w:lang w:val="uk-UA"/>
        </w:rPr>
      </w:pPr>
      <w:r w:rsidRPr="006500F6">
        <w:rPr>
          <w:rFonts w:ascii="Times New Roman" w:eastAsia="Times New Roman" w:hAnsi="Times New Roman"/>
          <w:shd w:val="clear" w:color="auto" w:fill="FFFFFF"/>
          <w:lang w:val="uk-UA"/>
        </w:rPr>
        <w:t xml:space="preserve">5.2. Загальна вартість Договору визначається як добуток кількості вагонів, зазначеної в Додатку 1 Договору та Розрахунку вартості капітального ремонту одного вагона з урахуванням витратних матеріалів та запасних частин Виконавця відповідно Додатку </w:t>
      </w:r>
      <w:r w:rsidR="00CB227A" w:rsidRPr="006500F6">
        <w:rPr>
          <w:rFonts w:ascii="Times New Roman" w:eastAsia="Times New Roman" w:hAnsi="Times New Roman"/>
          <w:shd w:val="clear" w:color="auto" w:fill="FFFFFF"/>
          <w:lang w:val="uk-UA"/>
        </w:rPr>
        <w:t>№</w:t>
      </w:r>
      <w:r w:rsidRPr="006500F6">
        <w:rPr>
          <w:rFonts w:ascii="Times New Roman" w:eastAsia="Times New Roman" w:hAnsi="Times New Roman"/>
          <w:shd w:val="clear" w:color="auto" w:fill="FFFFFF"/>
          <w:lang w:val="uk-UA"/>
        </w:rPr>
        <w:t>2 Договору та орієнтовно складає  _________грн. (__________грн. __ коп.), з урахуванням ПДВ 20% - ____________ грн.</w:t>
      </w:r>
    </w:p>
    <w:p w:rsidR="00C3523B" w:rsidRPr="006500F6" w:rsidRDefault="00C3523B" w:rsidP="006710FF">
      <w:pPr>
        <w:spacing w:after="0" w:line="240" w:lineRule="auto"/>
        <w:ind w:firstLine="425"/>
        <w:rPr>
          <w:rFonts w:ascii="Times New Roman" w:hAnsi="Times New Roman"/>
          <w:lang w:val="uk-UA"/>
        </w:rPr>
      </w:pPr>
      <w:r w:rsidRPr="006500F6">
        <w:rPr>
          <w:rFonts w:ascii="Times New Roman" w:hAnsi="Times New Roman"/>
          <w:lang w:val="uk-UA"/>
        </w:rPr>
        <w:t>5.3. 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 крім випадків:</w:t>
      </w:r>
    </w:p>
    <w:p w:rsidR="00C3523B" w:rsidRPr="006500F6" w:rsidRDefault="00C3523B" w:rsidP="006710FF">
      <w:pPr>
        <w:spacing w:after="0" w:line="240" w:lineRule="auto"/>
        <w:ind w:firstLine="425"/>
        <w:rPr>
          <w:rFonts w:ascii="Times New Roman" w:hAnsi="Times New Roman"/>
          <w:lang w:val="uk-UA"/>
        </w:rPr>
      </w:pPr>
      <w:r w:rsidRPr="006500F6">
        <w:rPr>
          <w:rFonts w:ascii="Times New Roman" w:hAnsi="Times New Roman"/>
          <w:lang w:val="uk-UA"/>
        </w:rPr>
        <w:t>5.3.1. визначення грошового еквівалента зобов’язання в іноземній валюті;</w:t>
      </w:r>
    </w:p>
    <w:p w:rsidR="00C3523B" w:rsidRPr="006500F6" w:rsidRDefault="00C3523B" w:rsidP="006710FF">
      <w:pPr>
        <w:spacing w:after="0" w:line="240" w:lineRule="auto"/>
        <w:ind w:firstLine="425"/>
        <w:rPr>
          <w:rFonts w:ascii="Times New Roman" w:hAnsi="Times New Roman"/>
          <w:lang w:val="uk-UA"/>
        </w:rPr>
      </w:pPr>
      <w:r w:rsidRPr="006500F6">
        <w:rPr>
          <w:rFonts w:ascii="Times New Roman" w:hAnsi="Times New Roman"/>
          <w:lang w:val="uk-UA"/>
        </w:rPr>
        <w:t>5.3.2.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52639C" w:rsidRPr="006500F6" w:rsidRDefault="0052639C" w:rsidP="0052639C">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5.</w:t>
      </w:r>
      <w:r w:rsidR="00DE2DBB" w:rsidRPr="006500F6">
        <w:rPr>
          <w:rFonts w:ascii="Times New Roman" w:eastAsia="Times New Roman" w:hAnsi="Times New Roman"/>
          <w:lang w:val="uk-UA"/>
        </w:rPr>
        <w:t>4</w:t>
      </w:r>
      <w:r w:rsidRPr="006500F6">
        <w:rPr>
          <w:rFonts w:ascii="Times New Roman" w:eastAsia="Times New Roman" w:hAnsi="Times New Roman"/>
          <w:lang w:val="uk-UA"/>
        </w:rPr>
        <w:t>. Остаточна вартість ремонту за цим Договором визначається відповідно до фактично понесених витрат Підрядника згідно фактичних калькуляцій, які складаються Підрядником.</w:t>
      </w:r>
    </w:p>
    <w:p w:rsidR="0052639C" w:rsidRPr="006500F6" w:rsidRDefault="0052639C" w:rsidP="0052639C">
      <w:pPr>
        <w:spacing w:after="0" w:line="240" w:lineRule="auto"/>
        <w:jc w:val="both"/>
        <w:rPr>
          <w:rFonts w:ascii="Times New Roman" w:eastAsia="Times New Roman" w:hAnsi="Times New Roman"/>
          <w:u w:val="single"/>
          <w:lang w:val="uk-UA"/>
        </w:rPr>
      </w:pPr>
      <w:r w:rsidRPr="006500F6">
        <w:rPr>
          <w:rFonts w:ascii="Times New Roman" w:eastAsia="Times New Roman" w:hAnsi="Times New Roman"/>
          <w:u w:val="single"/>
          <w:lang w:val="uk-UA"/>
        </w:rPr>
        <w:t>Зі сторони Підрядника Акти наданих послуг, а також усі інші Акти, що передбачені умовами цього Договору, підписуються уповноваженими працівниками, що мають відповідні довіреності.</w:t>
      </w:r>
    </w:p>
    <w:p w:rsidR="0052639C" w:rsidRPr="006500F6" w:rsidRDefault="00DE2DBB" w:rsidP="00DE2DBB">
      <w:pPr>
        <w:spacing w:after="0" w:line="240" w:lineRule="auto"/>
        <w:jc w:val="both"/>
        <w:rPr>
          <w:rFonts w:ascii="Times New Roman" w:eastAsia="Times New Roman" w:hAnsi="Times New Roman"/>
          <w:shd w:val="clear" w:color="auto" w:fill="FFFFFF"/>
          <w:lang w:val="uk-UA"/>
        </w:rPr>
      </w:pPr>
      <w:r w:rsidRPr="006500F6">
        <w:rPr>
          <w:rFonts w:ascii="Times New Roman" w:eastAsia="Times New Roman" w:hAnsi="Times New Roman"/>
          <w:lang w:val="uk-UA"/>
        </w:rPr>
        <w:t xml:space="preserve">         </w:t>
      </w:r>
      <w:r w:rsidR="0052639C" w:rsidRPr="006500F6">
        <w:rPr>
          <w:rFonts w:ascii="Times New Roman" w:eastAsia="Times New Roman" w:hAnsi="Times New Roman"/>
          <w:lang w:val="uk-UA"/>
        </w:rPr>
        <w:t>5.</w:t>
      </w:r>
      <w:r w:rsidRPr="006500F6">
        <w:rPr>
          <w:rFonts w:ascii="Times New Roman" w:eastAsia="Times New Roman" w:hAnsi="Times New Roman"/>
          <w:lang w:val="uk-UA"/>
        </w:rPr>
        <w:t>5</w:t>
      </w:r>
      <w:r w:rsidR="0052639C" w:rsidRPr="006500F6">
        <w:rPr>
          <w:rFonts w:ascii="Times New Roman" w:eastAsia="Times New Roman" w:hAnsi="Times New Roman"/>
          <w:lang w:val="uk-UA"/>
        </w:rPr>
        <w:t>. Витрати Підрядника з подачі вагонів від залізничної станції примикання до вагоноремонтного  підприємства, та від підприємства до станції залізниці, зазначеної у заявці Замовника, оплачуються Замовником за окремим(и) рахунком(и) Підрядника протягом 3 (трьох) календарних днів з дати виставлення рахунку, або списуються з особового рахунку Замовника в ЄРЦ АТ «Укрзалізниця».</w:t>
      </w:r>
    </w:p>
    <w:p w:rsidR="0052639C" w:rsidRPr="006500F6" w:rsidRDefault="0052639C" w:rsidP="0052639C">
      <w:pPr>
        <w:spacing w:after="0" w:line="240" w:lineRule="auto"/>
        <w:jc w:val="both"/>
        <w:rPr>
          <w:rFonts w:ascii="Times New Roman" w:eastAsia="Times New Roman" w:hAnsi="Times New Roman"/>
          <w:lang w:val="uk-UA"/>
        </w:rPr>
      </w:pPr>
      <w:r w:rsidRPr="006500F6">
        <w:rPr>
          <w:rFonts w:ascii="Times New Roman" w:eastAsia="Times New Roman" w:hAnsi="Times New Roman"/>
          <w:shd w:val="clear" w:color="auto" w:fill="FFFFFF"/>
          <w:lang w:val="uk-UA"/>
        </w:rPr>
        <w:t>Я</w:t>
      </w:r>
      <w:r w:rsidRPr="006500F6">
        <w:rPr>
          <w:rFonts w:ascii="Times New Roman" w:eastAsia="Times New Roman" w:hAnsi="Times New Roman"/>
          <w:lang w:val="uk-UA"/>
        </w:rPr>
        <w:t xml:space="preserve">кщо через затримку вагонів Замовника (з його вини) на станційних коліях виробничого підрозділу Підрядника нараховується відповідна плата (згідно вимог Правил користування вагонами і контейнерами та Тарифного керівництва №1), Підрядник надає підтверджуючі документи Замовнику, а Замовник сплачує Підряднику плату за весь час знаходження (простою) вагонів на коліях залізничної станції примикання  залізниці або на підходах до неї. </w:t>
      </w:r>
    </w:p>
    <w:p w:rsidR="0052639C" w:rsidRPr="006500F6" w:rsidRDefault="00DE2DBB" w:rsidP="00DE2DBB">
      <w:pPr>
        <w:spacing w:after="0" w:line="240" w:lineRule="auto"/>
        <w:jc w:val="both"/>
        <w:rPr>
          <w:rFonts w:ascii="Times New Roman" w:eastAsia="Times New Roman" w:hAnsi="Times New Roman"/>
          <w:lang w:val="uk-UA"/>
        </w:rPr>
      </w:pPr>
      <w:r w:rsidRPr="006500F6">
        <w:rPr>
          <w:rFonts w:ascii="Times New Roman" w:eastAsia="Times New Roman" w:hAnsi="Times New Roman"/>
          <w:lang w:val="uk-UA"/>
        </w:rPr>
        <w:t xml:space="preserve">         </w:t>
      </w:r>
      <w:r w:rsidR="0052639C" w:rsidRPr="006500F6">
        <w:rPr>
          <w:rFonts w:ascii="Times New Roman" w:eastAsia="Times New Roman" w:hAnsi="Times New Roman"/>
          <w:lang w:val="uk-UA"/>
        </w:rPr>
        <w:t>5.</w:t>
      </w:r>
      <w:r w:rsidRPr="006500F6">
        <w:rPr>
          <w:rFonts w:ascii="Times New Roman" w:eastAsia="Times New Roman" w:hAnsi="Times New Roman"/>
          <w:lang w:val="uk-UA"/>
        </w:rPr>
        <w:t>6</w:t>
      </w:r>
      <w:r w:rsidR="0052639C" w:rsidRPr="006500F6">
        <w:rPr>
          <w:rFonts w:ascii="Times New Roman" w:eastAsia="Times New Roman" w:hAnsi="Times New Roman"/>
          <w:lang w:val="uk-UA"/>
        </w:rPr>
        <w:t>. Витрати Підрядника при проведенні маневрових робіт по  та інші витрати залізниці, розраховуються за ставками плат та зборів, що визначені «Збірником тарифів», оплачуються Замовником  на підставі окремого(</w:t>
      </w:r>
      <w:proofErr w:type="spellStart"/>
      <w:r w:rsidR="0052639C" w:rsidRPr="006500F6">
        <w:rPr>
          <w:rFonts w:ascii="Times New Roman" w:eastAsia="Times New Roman" w:hAnsi="Times New Roman"/>
          <w:lang w:val="uk-UA"/>
        </w:rPr>
        <w:t>их</w:t>
      </w:r>
      <w:proofErr w:type="spellEnd"/>
      <w:r w:rsidR="0052639C" w:rsidRPr="006500F6">
        <w:rPr>
          <w:rFonts w:ascii="Times New Roman" w:eastAsia="Times New Roman" w:hAnsi="Times New Roman"/>
          <w:lang w:val="uk-UA"/>
        </w:rPr>
        <w:t>) рахунку(</w:t>
      </w:r>
      <w:proofErr w:type="spellStart"/>
      <w:r w:rsidR="0052639C" w:rsidRPr="006500F6">
        <w:rPr>
          <w:rFonts w:ascii="Times New Roman" w:eastAsia="Times New Roman" w:hAnsi="Times New Roman"/>
          <w:lang w:val="uk-UA"/>
        </w:rPr>
        <w:t>ів</w:t>
      </w:r>
      <w:proofErr w:type="spellEnd"/>
      <w:r w:rsidR="0052639C" w:rsidRPr="006500F6">
        <w:rPr>
          <w:rFonts w:ascii="Times New Roman" w:eastAsia="Times New Roman" w:hAnsi="Times New Roman"/>
          <w:lang w:val="uk-UA"/>
        </w:rPr>
        <w:t xml:space="preserve">) Підрядника протягом 3 (трьох) календарних днів з дати виставлення рахунку, який підтверджується відповідними документами (відомості форм ГУ-45, ГУ-46а із зазначенням номерів вагонів, або списуються з особового рахунку Замовника в ЄРЦ АТ «Укрзалізниця». У разі неможливості оформлення відомості форми ГУ-46а оформлюється накопичувальна картка форми ФДУ-92 або Підрядник включає ці витрати до загальної вартості </w:t>
      </w:r>
      <w:r w:rsidR="009112AD" w:rsidRPr="006500F6">
        <w:rPr>
          <w:rFonts w:ascii="Times New Roman" w:eastAsia="Times New Roman" w:hAnsi="Times New Roman"/>
          <w:lang w:val="uk-UA"/>
        </w:rPr>
        <w:t>послуг</w:t>
      </w:r>
      <w:r w:rsidR="0052639C" w:rsidRPr="006500F6">
        <w:rPr>
          <w:rFonts w:ascii="Times New Roman" w:eastAsia="Times New Roman" w:hAnsi="Times New Roman"/>
          <w:lang w:val="uk-UA"/>
        </w:rPr>
        <w:t>.</w:t>
      </w:r>
    </w:p>
    <w:p w:rsidR="0052639C" w:rsidRPr="006500F6" w:rsidRDefault="00DE2DBB" w:rsidP="00DE2DBB">
      <w:pPr>
        <w:spacing w:after="0" w:line="240" w:lineRule="auto"/>
        <w:jc w:val="both"/>
        <w:rPr>
          <w:rFonts w:ascii="Times New Roman" w:eastAsia="Times New Roman" w:hAnsi="Times New Roman"/>
          <w:lang w:val="uk-UA"/>
        </w:rPr>
      </w:pPr>
      <w:r w:rsidRPr="006500F6">
        <w:rPr>
          <w:rFonts w:ascii="Times New Roman" w:eastAsia="Times New Roman" w:hAnsi="Times New Roman"/>
          <w:lang w:val="uk-UA"/>
        </w:rPr>
        <w:t xml:space="preserve">         </w:t>
      </w:r>
      <w:r w:rsidR="0052639C" w:rsidRPr="006500F6">
        <w:rPr>
          <w:rFonts w:ascii="Times New Roman" w:eastAsia="Times New Roman" w:hAnsi="Times New Roman"/>
          <w:lang w:val="uk-UA"/>
        </w:rPr>
        <w:t>5.</w:t>
      </w:r>
      <w:r w:rsidRPr="006500F6">
        <w:rPr>
          <w:rFonts w:ascii="Times New Roman" w:eastAsia="Times New Roman" w:hAnsi="Times New Roman"/>
          <w:lang w:val="uk-UA"/>
        </w:rPr>
        <w:t>7</w:t>
      </w:r>
      <w:r w:rsidR="0052639C" w:rsidRPr="006500F6">
        <w:rPr>
          <w:rFonts w:ascii="Times New Roman" w:eastAsia="Times New Roman" w:hAnsi="Times New Roman"/>
          <w:lang w:val="uk-UA"/>
        </w:rPr>
        <w:t>.  Замовник здійснює 50% (п’ятдесятивідсоткову) передоплату базової вартості послуг  протягом 3</w:t>
      </w:r>
      <w:r w:rsidR="00107B5C" w:rsidRPr="006500F6">
        <w:rPr>
          <w:rFonts w:ascii="Times New Roman" w:eastAsia="Times New Roman" w:hAnsi="Times New Roman"/>
          <w:lang w:val="uk-UA"/>
        </w:rPr>
        <w:t>-</w:t>
      </w:r>
      <w:r w:rsidR="0052639C" w:rsidRPr="006500F6">
        <w:rPr>
          <w:rFonts w:ascii="Times New Roman" w:eastAsia="Times New Roman" w:hAnsi="Times New Roman"/>
          <w:lang w:val="uk-UA"/>
        </w:rPr>
        <w:t xml:space="preserve">х (трьох) банківських днів з моменту отримання рахунку від Виконавця, окремо за кожний вагон (партію вагонів). </w:t>
      </w:r>
    </w:p>
    <w:p w:rsidR="0052639C" w:rsidRPr="006500F6" w:rsidRDefault="0052639C" w:rsidP="0052639C">
      <w:pPr>
        <w:spacing w:after="0" w:line="240" w:lineRule="auto"/>
        <w:jc w:val="both"/>
        <w:rPr>
          <w:rFonts w:ascii="Times New Roman" w:eastAsia="Times New Roman" w:hAnsi="Times New Roman"/>
          <w:lang w:val="uk-UA"/>
        </w:rPr>
      </w:pPr>
      <w:r w:rsidRPr="006500F6">
        <w:rPr>
          <w:rFonts w:ascii="Times New Roman" w:eastAsia="Times New Roman" w:hAnsi="Times New Roman"/>
          <w:lang w:val="uk-UA"/>
        </w:rPr>
        <w:t xml:space="preserve">Сума передоплати визначається Підрядником, на підставі даних про кількість та базову вартість ремонту вагону Замовника, та не є остаточною ціною ремонту. </w:t>
      </w:r>
    </w:p>
    <w:p w:rsidR="0052639C" w:rsidRPr="006500F6" w:rsidRDefault="0052639C" w:rsidP="003B57CB">
      <w:pPr>
        <w:spacing w:after="0" w:line="240" w:lineRule="auto"/>
        <w:ind w:firstLine="993"/>
        <w:jc w:val="both"/>
        <w:rPr>
          <w:rFonts w:ascii="Times New Roman" w:eastAsia="Times New Roman" w:hAnsi="Times New Roman"/>
          <w:lang w:val="uk-UA"/>
        </w:rPr>
      </w:pPr>
      <w:r w:rsidRPr="006500F6">
        <w:rPr>
          <w:rFonts w:ascii="Times New Roman" w:eastAsia="Times New Roman" w:hAnsi="Times New Roman"/>
          <w:lang w:val="uk-UA"/>
        </w:rPr>
        <w:t xml:space="preserve">Остаточна ціна ремонту визначається за Актами наданих послуг та окремими рахунками за послуги, що виконані у межах цього Договору. </w:t>
      </w:r>
      <w:r w:rsidRPr="006500F6">
        <w:rPr>
          <w:rFonts w:ascii="Times New Roman" w:hAnsi="Times New Roman"/>
          <w:lang w:val="uk-UA"/>
        </w:rPr>
        <w:t xml:space="preserve">Остаточна оплата </w:t>
      </w:r>
      <w:r w:rsidRPr="006500F6">
        <w:rPr>
          <w:rFonts w:ascii="Times New Roman" w:eastAsia="Times New Roman" w:hAnsi="Times New Roman"/>
          <w:lang w:val="uk-UA"/>
        </w:rPr>
        <w:t xml:space="preserve">за цим Договором між Сторонами </w:t>
      </w:r>
      <w:r w:rsidRPr="006500F6">
        <w:rPr>
          <w:rFonts w:ascii="Times New Roman" w:hAnsi="Times New Roman"/>
          <w:lang w:val="uk-UA"/>
        </w:rPr>
        <w:t xml:space="preserve">здійснюється за кожну окрему партію вагонів, яким виконано ремонт, протягом 15-ти банківських днів після отримання Замовником Актів наданих послуг і  рахунку на оплату. </w:t>
      </w:r>
    </w:p>
    <w:p w:rsidR="0052639C" w:rsidRPr="006500F6" w:rsidRDefault="00DE2DBB" w:rsidP="00DE2DBB">
      <w:pPr>
        <w:pStyle w:val="ab"/>
        <w:spacing w:after="0"/>
        <w:ind w:left="0"/>
        <w:jc w:val="both"/>
        <w:rPr>
          <w:rFonts w:ascii="Times New Roman" w:eastAsia="Times New Roman" w:hAnsi="Times New Roman" w:cs="Times New Roman"/>
          <w:kern w:val="0"/>
          <w:sz w:val="22"/>
          <w:szCs w:val="22"/>
          <w:u w:color="000000"/>
          <w:lang w:val="uk-UA" w:eastAsia="en-US" w:bidi="ar-SA"/>
        </w:rPr>
      </w:pPr>
      <w:r w:rsidRPr="006500F6">
        <w:rPr>
          <w:rFonts w:ascii="Times New Roman" w:hAnsi="Times New Roman" w:cs="Times New Roman"/>
          <w:sz w:val="22"/>
          <w:szCs w:val="22"/>
          <w:lang w:val="uk-UA"/>
        </w:rPr>
        <w:t xml:space="preserve">        </w:t>
      </w:r>
      <w:r w:rsidR="0052639C" w:rsidRPr="006500F6">
        <w:rPr>
          <w:rFonts w:ascii="Times New Roman" w:hAnsi="Times New Roman" w:cs="Times New Roman"/>
          <w:sz w:val="22"/>
          <w:szCs w:val="22"/>
          <w:lang w:val="uk-UA"/>
        </w:rPr>
        <w:t>5.</w:t>
      </w:r>
      <w:r w:rsidRPr="006500F6">
        <w:rPr>
          <w:rFonts w:ascii="Times New Roman" w:hAnsi="Times New Roman" w:cs="Times New Roman"/>
          <w:sz w:val="22"/>
          <w:szCs w:val="22"/>
          <w:lang w:val="uk-UA"/>
        </w:rPr>
        <w:t>8</w:t>
      </w:r>
      <w:r w:rsidR="0052639C" w:rsidRPr="006500F6">
        <w:rPr>
          <w:rFonts w:ascii="Times New Roman" w:hAnsi="Times New Roman" w:cs="Times New Roman"/>
          <w:sz w:val="22"/>
          <w:szCs w:val="22"/>
          <w:lang w:val="uk-UA"/>
        </w:rPr>
        <w:t xml:space="preserve">  </w:t>
      </w:r>
      <w:r w:rsidR="0052639C" w:rsidRPr="006500F6">
        <w:rPr>
          <w:rFonts w:ascii="Times New Roman" w:eastAsia="Times New Roman" w:hAnsi="Times New Roman" w:cs="Times New Roman"/>
          <w:kern w:val="0"/>
          <w:sz w:val="22"/>
          <w:szCs w:val="22"/>
          <w:u w:color="000000"/>
          <w:lang w:val="uk-UA" w:eastAsia="en-US" w:bidi="ar-SA"/>
        </w:rPr>
        <w:t>Виконання послуг за даним Договором підтверджується підписанням Сторонами Акту приймання-передачі наданих послуг (далі також - Акт), який складається Виконавцем у 2 (двох) оригінальних примірниках, які мають бути підписані та надані Замовнику не пізніше 2 (двох) робочих днів з дати складання повідомлення про приймання Вагону з ремонту форми ВУ-36М.</w:t>
      </w:r>
    </w:p>
    <w:p w:rsidR="0052639C" w:rsidRPr="006500F6" w:rsidRDefault="0052639C" w:rsidP="003B57CB">
      <w:pPr>
        <w:spacing w:after="0" w:line="240" w:lineRule="auto"/>
        <w:ind w:firstLine="993"/>
        <w:jc w:val="both"/>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Замовник зобов’язаний протягом 2 (двох) робочих днів з дати одержання від Виконавця відповідного Акту, підписати його або направити Виконавцю мотивовану письмову відмову від прийняття наданих послуг та підписання Акту, із зазначенням переліку зауважень та виявлених недоліків наданих послуг та/або викладенням обставин, які унеможливлюють підписання Акту. У своїй мотивованій відмові Замовник має право визначити строк для усунення зазначених ним недоліків. При цьому визначений Замовником строк, у випадку обґрунтованості заперечень, є обов’язковим для Підрядника, але має бути достатнім для усунення недоліків. </w:t>
      </w:r>
    </w:p>
    <w:p w:rsidR="0052639C" w:rsidRPr="006500F6" w:rsidRDefault="0052639C" w:rsidP="0052639C">
      <w:pPr>
        <w:spacing w:after="0" w:line="240" w:lineRule="auto"/>
        <w:jc w:val="both"/>
        <w:rPr>
          <w:rFonts w:ascii="Times New Roman" w:eastAsia="Times New Roman" w:hAnsi="Times New Roman"/>
          <w:u w:color="000000"/>
          <w:lang w:val="uk-UA"/>
        </w:rPr>
      </w:pPr>
      <w:r w:rsidRPr="006500F6">
        <w:rPr>
          <w:rFonts w:ascii="Times New Roman" w:eastAsia="Times New Roman" w:hAnsi="Times New Roman"/>
          <w:u w:color="000000"/>
          <w:lang w:val="uk-UA"/>
        </w:rPr>
        <w:t>У випадку неповернення Замовником у строки передбачені цим пунктом Договору на користь Підрядника примірника підписаного Акту приймання-передачі послуг або ненадходження у встановлені строки мотивованої письмової відмови від прийняття наданих послуг, Сторони узгодили, що такі послуги вважаються прийнятими Замовником та є такими, що підлягають оплаті відповідно до вимог даного Договору.</w:t>
      </w:r>
    </w:p>
    <w:p w:rsidR="0052639C" w:rsidRPr="006500F6" w:rsidRDefault="00DE2DBB" w:rsidP="0052639C">
      <w:pPr>
        <w:spacing w:after="0" w:line="240" w:lineRule="auto"/>
        <w:ind w:firstLine="360"/>
        <w:jc w:val="both"/>
        <w:rPr>
          <w:rFonts w:ascii="Times New Roman" w:eastAsia="Times New Roman" w:hAnsi="Times New Roman"/>
          <w:u w:color="000000"/>
          <w:lang w:val="uk-UA"/>
        </w:rPr>
      </w:pPr>
      <w:r w:rsidRPr="006500F6">
        <w:rPr>
          <w:rFonts w:ascii="Times New Roman" w:eastAsia="Times New Roman" w:hAnsi="Times New Roman"/>
          <w:u w:color="000000"/>
          <w:lang w:val="uk-UA"/>
        </w:rPr>
        <w:t>5</w:t>
      </w:r>
      <w:r w:rsidR="0052639C" w:rsidRPr="006500F6">
        <w:rPr>
          <w:rFonts w:ascii="Times New Roman" w:eastAsia="Times New Roman" w:hAnsi="Times New Roman"/>
          <w:u w:color="000000"/>
          <w:lang w:val="uk-UA"/>
        </w:rPr>
        <w:t>.</w:t>
      </w:r>
      <w:r w:rsidRPr="006500F6">
        <w:rPr>
          <w:rFonts w:ascii="Times New Roman" w:eastAsia="Times New Roman" w:hAnsi="Times New Roman"/>
          <w:u w:color="000000"/>
          <w:lang w:val="uk-UA"/>
        </w:rPr>
        <w:t>9</w:t>
      </w:r>
      <w:r w:rsidR="0052639C" w:rsidRPr="006500F6">
        <w:rPr>
          <w:rFonts w:ascii="Times New Roman" w:eastAsia="Times New Roman" w:hAnsi="Times New Roman"/>
          <w:u w:color="000000"/>
          <w:lang w:val="uk-UA"/>
        </w:rPr>
        <w:t>. На відремонтовані вагони Підрядник надає Замовнику на кожний вагон наступний пакет документів, підтверджуючих виконання ремонту:</w:t>
      </w:r>
    </w:p>
    <w:p w:rsidR="00507BF3" w:rsidRPr="006500F6" w:rsidRDefault="00507BF3" w:rsidP="00507BF3">
      <w:pPr>
        <w:widowControl w:val="0"/>
        <w:numPr>
          <w:ilvl w:val="0"/>
          <w:numId w:val="1"/>
        </w:numPr>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повідомлення про приймання Вагону з ремонту форми ВУ-36М, що підтверджує надання послуг з ремонту;</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повідомлення про ремонт Вагону форми ВУ-23М;</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два примірника оформлених зі свого боку Актів приймання-передачі наданих послуг за ремонт вагону;</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два примірника оформлених зі свого боку Актів приймання-передачі наданих послуг за маневрові роботи, подачу та забирання вагонів;</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дефектну відомість за формою ВУ-22;</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лист обліку комплектації ва</w:t>
      </w:r>
      <w:r w:rsidR="00B24976" w:rsidRPr="006500F6">
        <w:rPr>
          <w:rFonts w:ascii="Times New Roman" w:hAnsi="Times New Roman"/>
          <w:lang w:val="uk-UA"/>
        </w:rPr>
        <w:t>гону після ремонту форми ВУ-35Р</w:t>
      </w:r>
      <w:r w:rsidR="006403A0" w:rsidRPr="006500F6">
        <w:rPr>
          <w:rFonts w:ascii="Times New Roman" w:hAnsi="Times New Roman"/>
          <w:lang w:val="uk-UA"/>
        </w:rPr>
        <w:t xml:space="preserve"> та ВУ-35Р–ГО-М</w:t>
      </w:r>
      <w:r w:rsidR="009F39B4" w:rsidRPr="006500F6">
        <w:rPr>
          <w:rFonts w:ascii="Times New Roman" w:hAnsi="Times New Roman"/>
          <w:lang w:val="uk-UA"/>
        </w:rPr>
        <w:t>,</w:t>
      </w:r>
      <w:r w:rsidRPr="006500F6">
        <w:rPr>
          <w:rFonts w:ascii="Times New Roman" w:hAnsi="Times New Roman"/>
          <w:lang w:val="uk-UA"/>
        </w:rPr>
        <w:t xml:space="preserve"> завіреного Підрядником;</w:t>
      </w:r>
    </w:p>
    <w:p w:rsidR="00507BF3" w:rsidRPr="006500F6" w:rsidRDefault="00507BF3" w:rsidP="00507BF3">
      <w:pPr>
        <w:widowControl w:val="0"/>
        <w:numPr>
          <w:ilvl w:val="0"/>
          <w:numId w:val="1"/>
        </w:numPr>
        <w:tabs>
          <w:tab w:val="left" w:pos="709"/>
        </w:tabs>
        <w:suppressAutoHyphens/>
        <w:spacing w:after="0" w:line="240" w:lineRule="auto"/>
        <w:ind w:left="0" w:right="-296" w:firstLine="567"/>
        <w:jc w:val="both"/>
        <w:rPr>
          <w:rFonts w:ascii="Times New Roman" w:hAnsi="Times New Roman"/>
          <w:lang w:val="uk-UA"/>
        </w:rPr>
      </w:pPr>
      <w:r w:rsidRPr="006500F6">
        <w:rPr>
          <w:rFonts w:ascii="Times New Roman" w:hAnsi="Times New Roman"/>
          <w:lang w:val="uk-UA"/>
        </w:rPr>
        <w:t>акт про забраковані деталі на Вагоні.</w:t>
      </w:r>
    </w:p>
    <w:p w:rsidR="0052639C" w:rsidRPr="006500F6" w:rsidRDefault="0052639C" w:rsidP="0052639C">
      <w:pPr>
        <w:spacing w:after="0" w:line="240" w:lineRule="auto"/>
        <w:ind w:firstLine="360"/>
        <w:jc w:val="both"/>
        <w:rPr>
          <w:rFonts w:ascii="Times New Roman" w:eastAsia="Times New Roman" w:hAnsi="Times New Roman"/>
          <w:u w:color="000000"/>
          <w:lang w:val="uk-UA"/>
        </w:rPr>
      </w:pPr>
      <w:r w:rsidRPr="006500F6">
        <w:rPr>
          <w:rFonts w:ascii="Times New Roman" w:eastAsia="Times New Roman" w:hAnsi="Times New Roman"/>
          <w:u w:color="000000"/>
          <w:lang w:val="uk-UA"/>
        </w:rPr>
        <w:t>У випадку ненадання Замовником мотивованих заперечень, а також у випадку неповернення Замовником Підряднику оформленого належним чином екземпляру Акту приймання - передачі наданих послуг з ремонту вагону, послуги  вважаються прийнятими Замовником.</w:t>
      </w:r>
    </w:p>
    <w:p w:rsidR="0052639C" w:rsidRPr="006500F6" w:rsidRDefault="0052639C" w:rsidP="0052639C">
      <w:pPr>
        <w:spacing w:after="0" w:line="240" w:lineRule="auto"/>
        <w:jc w:val="both"/>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При надходженні від Замовника на адресу Підрядника мотивованої відмови від підписання Акту, строк остаточного розрахунку продовжується на строк врегулювання розбіжностей по таким Актом. </w:t>
      </w:r>
    </w:p>
    <w:p w:rsidR="0052639C" w:rsidRPr="006500F6" w:rsidRDefault="0052639C" w:rsidP="0052639C">
      <w:pPr>
        <w:spacing w:after="0" w:line="240" w:lineRule="auto"/>
        <w:jc w:val="both"/>
        <w:rPr>
          <w:rFonts w:ascii="Times New Roman" w:hAnsi="Times New Roman"/>
          <w:lang w:val="uk-UA"/>
        </w:rPr>
      </w:pPr>
      <w:r w:rsidRPr="006500F6">
        <w:rPr>
          <w:rFonts w:ascii="Times New Roman" w:hAnsi="Times New Roman"/>
          <w:lang w:val="uk-UA"/>
        </w:rPr>
        <w:t xml:space="preserve">      5.</w:t>
      </w:r>
      <w:r w:rsidR="00616FEE" w:rsidRPr="006500F6">
        <w:rPr>
          <w:rFonts w:ascii="Times New Roman" w:hAnsi="Times New Roman"/>
          <w:lang w:val="uk-UA"/>
        </w:rPr>
        <w:t>10</w:t>
      </w:r>
      <w:r w:rsidRPr="006500F6">
        <w:rPr>
          <w:rFonts w:ascii="Times New Roman" w:hAnsi="Times New Roman"/>
          <w:lang w:val="uk-UA"/>
        </w:rPr>
        <w:t>.  Після випуску вагона(</w:t>
      </w:r>
      <w:proofErr w:type="spellStart"/>
      <w:r w:rsidRPr="006500F6">
        <w:rPr>
          <w:rFonts w:ascii="Times New Roman" w:hAnsi="Times New Roman"/>
          <w:lang w:val="uk-UA"/>
        </w:rPr>
        <w:t>ів</w:t>
      </w:r>
      <w:proofErr w:type="spellEnd"/>
      <w:r w:rsidRPr="006500F6">
        <w:rPr>
          <w:rFonts w:ascii="Times New Roman" w:hAnsi="Times New Roman"/>
          <w:lang w:val="uk-UA"/>
        </w:rPr>
        <w:t xml:space="preserve">) з ремонту та оформлення усіх необхідних документів згідно </w:t>
      </w:r>
      <w:r w:rsidR="00DF6B57" w:rsidRPr="006500F6">
        <w:rPr>
          <w:rFonts w:ascii="Times New Roman" w:hAnsi="Times New Roman"/>
          <w:lang w:val="uk-UA"/>
        </w:rPr>
        <w:t>з</w:t>
      </w:r>
      <w:r w:rsidRPr="006500F6">
        <w:rPr>
          <w:rFonts w:ascii="Times New Roman" w:hAnsi="Times New Roman"/>
          <w:lang w:val="uk-UA"/>
        </w:rPr>
        <w:t xml:space="preserve"> п.3.17 і до моменту відправлення вагону Замовнику (а саме ненадання Замовником інструкцій про відправлення вагонів), вони знаходяться на відповідальному зберіганн</w:t>
      </w:r>
      <w:r w:rsidR="003B57CB" w:rsidRPr="006500F6">
        <w:rPr>
          <w:rFonts w:ascii="Times New Roman" w:hAnsi="Times New Roman"/>
          <w:lang w:val="uk-UA"/>
        </w:rPr>
        <w:t>і на території Підрядника.</w:t>
      </w:r>
    </w:p>
    <w:p w:rsidR="0052639C" w:rsidRPr="006500F6" w:rsidRDefault="0052639C" w:rsidP="0052639C">
      <w:pPr>
        <w:spacing w:after="0" w:line="240" w:lineRule="auto"/>
        <w:jc w:val="both"/>
        <w:rPr>
          <w:rFonts w:ascii="Times New Roman" w:eastAsia="Times New Roman" w:hAnsi="Times New Roman"/>
          <w:lang w:val="uk-UA" w:eastAsia="ru-RU"/>
        </w:rPr>
      </w:pPr>
      <w:r w:rsidRPr="006500F6">
        <w:rPr>
          <w:rFonts w:ascii="Times New Roman" w:eastAsia="Times New Roman" w:hAnsi="Times New Roman"/>
          <w:lang w:val="uk-UA"/>
        </w:rPr>
        <w:t xml:space="preserve">      5.</w:t>
      </w:r>
      <w:r w:rsidR="00616FEE" w:rsidRPr="006500F6">
        <w:rPr>
          <w:rFonts w:ascii="Times New Roman" w:eastAsia="Times New Roman" w:hAnsi="Times New Roman"/>
          <w:lang w:val="uk-UA"/>
        </w:rPr>
        <w:t>1</w:t>
      </w:r>
      <w:r w:rsidR="00E3066B" w:rsidRPr="006500F6">
        <w:rPr>
          <w:rFonts w:ascii="Times New Roman" w:eastAsia="Times New Roman" w:hAnsi="Times New Roman"/>
          <w:lang w:val="uk-UA"/>
        </w:rPr>
        <w:t>1</w:t>
      </w:r>
      <w:r w:rsidRPr="006500F6">
        <w:rPr>
          <w:rFonts w:ascii="Times New Roman" w:eastAsia="Times New Roman" w:hAnsi="Times New Roman"/>
          <w:lang w:val="uk-UA"/>
        </w:rPr>
        <w:t>. Платежі, що передбачені цим Договором, здійснюються шляхом перерахування коштів на поточний рахунок Підрядника.</w:t>
      </w:r>
    </w:p>
    <w:p w:rsidR="0052639C" w:rsidRPr="006500F6" w:rsidRDefault="0052639C" w:rsidP="0052639C">
      <w:pPr>
        <w:spacing w:after="0" w:line="240" w:lineRule="auto"/>
        <w:ind w:firstLine="360"/>
        <w:jc w:val="both"/>
        <w:rPr>
          <w:rFonts w:ascii="Times New Roman" w:eastAsia="Times New Roman" w:hAnsi="Times New Roman"/>
          <w:lang w:val="uk-UA"/>
        </w:rPr>
      </w:pPr>
      <w:r w:rsidRPr="006500F6">
        <w:rPr>
          <w:rFonts w:ascii="Times New Roman" w:eastAsia="Times New Roman" w:hAnsi="Times New Roman"/>
          <w:lang w:val="uk-UA"/>
        </w:rPr>
        <w:t>5.1</w:t>
      </w:r>
      <w:r w:rsidR="00616FEE" w:rsidRPr="006500F6">
        <w:rPr>
          <w:rFonts w:ascii="Times New Roman" w:eastAsia="Times New Roman" w:hAnsi="Times New Roman"/>
          <w:lang w:val="uk-UA"/>
        </w:rPr>
        <w:t>2</w:t>
      </w:r>
      <w:r w:rsidRPr="006500F6">
        <w:rPr>
          <w:rFonts w:ascii="Times New Roman" w:eastAsia="Times New Roman" w:hAnsi="Times New Roman"/>
          <w:lang w:val="uk-UA"/>
        </w:rPr>
        <w:t xml:space="preserve">. Загальна ціна Договору визначається як сума усіх платежів, здійснених у межах цього Договору на підставі підписаних Сторонами Актів наданих послуг та інших документів. </w:t>
      </w:r>
    </w:p>
    <w:p w:rsidR="0052639C" w:rsidRPr="006500F6" w:rsidRDefault="0052639C" w:rsidP="0052639C">
      <w:pPr>
        <w:suppressAutoHyphens/>
        <w:spacing w:after="0" w:line="240" w:lineRule="auto"/>
        <w:ind w:left="360"/>
        <w:jc w:val="center"/>
        <w:rPr>
          <w:rFonts w:ascii="Times New Roman" w:hAnsi="Times New Roman"/>
          <w:b/>
          <w:bCs/>
          <w:lang w:val="uk-UA"/>
        </w:rPr>
      </w:pPr>
      <w:r w:rsidRPr="006500F6">
        <w:rPr>
          <w:rFonts w:ascii="Times New Roman" w:hAnsi="Times New Roman"/>
          <w:b/>
          <w:bCs/>
          <w:lang w:val="uk-UA"/>
        </w:rPr>
        <w:t>6. Відповідальність Сторін</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6.1.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 xml:space="preserve">6.2. У разі затримки надання послуг у строки, передбачені цим Договором, Замовник має право на стягнення з Підрядника штрафу у розмірі 20% від суми ненаданої (несвоєчасно наданої) послуги та пені у розмірі 0,5 відсотка від вартості суми ненаданої (несвоєчасно наданої) послуги за кожен день прострочення. </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6.3. За порушення Підрядником умов цього Договору щодо якості або обсягів послуг, Замовник має право на стягнення з Підрядника штрафу у розмірі 20% від суми договору.</w:t>
      </w:r>
    </w:p>
    <w:p w:rsidR="0052639C" w:rsidRPr="006500F6" w:rsidRDefault="0052639C" w:rsidP="00FC0C52">
      <w:pPr>
        <w:spacing w:after="0" w:line="240" w:lineRule="auto"/>
        <w:ind w:right="24" w:firstLine="426"/>
        <w:jc w:val="both"/>
        <w:rPr>
          <w:rFonts w:ascii="Times New Roman" w:hAnsi="Times New Roman"/>
          <w:lang w:val="uk-UA"/>
        </w:rPr>
      </w:pPr>
      <w:r w:rsidRPr="006500F6">
        <w:rPr>
          <w:rFonts w:ascii="Times New Roman" w:hAnsi="Times New Roman"/>
          <w:lang w:val="uk-UA"/>
        </w:rPr>
        <w:t>6.4. За порушення строків оплати за надані послуги, передбачених Договором, Замовник сплачує Підрядникові штрафні санкції у розмірі, передбаченому ст. 231 ГК України. Відповідно до вимог ч. 2 </w:t>
      </w:r>
      <w:hyperlink r:id="rId8" w:anchor="843697" w:tgtFrame="_blank" w:tooltip="Цивільний кодекс України; нормативно-правовий акт № 435-IV від 16.01.2003" w:history="1">
        <w:r w:rsidRPr="006500F6">
          <w:rPr>
            <w:rFonts w:ascii="Times New Roman" w:hAnsi="Times New Roman"/>
            <w:lang w:val="uk-UA"/>
          </w:rPr>
          <w:t>ст. 625 Цивільного кодексу України</w:t>
        </w:r>
      </w:hyperlink>
      <w:r w:rsidRPr="006500F6">
        <w:rPr>
          <w:rFonts w:ascii="Times New Roman" w:hAnsi="Times New Roman"/>
          <w:lang w:val="uk-UA"/>
        </w:rPr>
        <w:t>  Сторони в цьому Договорі встановили інший розмір процентів, а саме 0 (нуль) процентів річних від простроченої суми.</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 xml:space="preserve">6.5. За порушення строків усунення недоліків та виконання необхідних доробок вказаних в Акті-рекламації форми ВУ-41, відповідно до п.3.23 Підрядник   сплачує Замовнику пеню в розмірі 0,5 відсотка від суми </w:t>
      </w:r>
      <w:proofErr w:type="spellStart"/>
      <w:r w:rsidRPr="006500F6">
        <w:rPr>
          <w:rFonts w:ascii="Times New Roman" w:hAnsi="Times New Roman"/>
          <w:lang w:val="uk-UA"/>
        </w:rPr>
        <w:t>договора</w:t>
      </w:r>
      <w:proofErr w:type="spellEnd"/>
      <w:r w:rsidRPr="006500F6">
        <w:rPr>
          <w:rFonts w:ascii="Times New Roman" w:hAnsi="Times New Roman"/>
          <w:lang w:val="uk-UA"/>
        </w:rPr>
        <w:t xml:space="preserve"> за кожний день прострочення.</w:t>
      </w:r>
    </w:p>
    <w:p w:rsidR="0052639C" w:rsidRPr="006500F6" w:rsidRDefault="0052639C" w:rsidP="00FC0C52">
      <w:pPr>
        <w:spacing w:after="0" w:line="240" w:lineRule="auto"/>
        <w:ind w:firstLine="426"/>
        <w:jc w:val="both"/>
        <w:rPr>
          <w:rFonts w:ascii="Times New Roman" w:eastAsia="Times New Roman" w:hAnsi="Times New Roman"/>
          <w:lang w:val="uk-UA" w:eastAsia="ar-SA"/>
        </w:rPr>
      </w:pPr>
      <w:r w:rsidRPr="006500F6">
        <w:rPr>
          <w:rFonts w:ascii="Times New Roman" w:hAnsi="Times New Roman"/>
          <w:lang w:val="uk-UA"/>
        </w:rPr>
        <w:t xml:space="preserve">6.6. </w:t>
      </w:r>
      <w:r w:rsidRPr="006500F6">
        <w:rPr>
          <w:rFonts w:ascii="Times New Roman" w:eastAsia="Times New Roman" w:hAnsi="Times New Roman"/>
          <w:lang w:val="uk-UA" w:eastAsia="ar-SA"/>
        </w:rPr>
        <w:t xml:space="preserve"> У разі порушення Підрядником строків надання послуг, передбачених цим Договором, за який Замовником внесена повна або часткова попередня оплата, Підрядник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6.7.</w:t>
      </w:r>
      <w:r w:rsidR="00B60E7B" w:rsidRPr="006500F6">
        <w:rPr>
          <w:rFonts w:ascii="Times New Roman" w:hAnsi="Times New Roman"/>
          <w:lang w:val="uk-UA"/>
        </w:rPr>
        <w:t xml:space="preserve"> </w:t>
      </w:r>
      <w:r w:rsidRPr="006500F6">
        <w:rPr>
          <w:rFonts w:ascii="Times New Roman" w:hAnsi="Times New Roman"/>
          <w:lang w:val="uk-UA"/>
        </w:rPr>
        <w:t>У разі, якщо Підрядник не склав або не зареєстрував в ЄРПН податкову накладну у строк, передбачений ст. 201 ПКУ, Підрядник  зобов’язаний перерахувати Замовнику кошти у розмірі 20% вартості послуг. У разі, якщо Підрядник в подальшому зареєструє податкову накладну в ЄРПН, Замовник повертає Підряднику кошти у розмірі 20% вартості послуг.</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 xml:space="preserve">6.8. У випадку, якщо Замовнику буде нанесено збитки внаслідок неналежного виконання Підрядником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Підрядник зобов'язується не пізніше ніж за 10 днів з моменту отримання відповідної вимоги Замовника, відшкодувати всі спричинені збитки в повному обсязі. </w:t>
      </w:r>
    </w:p>
    <w:p w:rsidR="00A16E9E" w:rsidRPr="006500F6" w:rsidRDefault="0052639C" w:rsidP="00A16E9E">
      <w:pPr>
        <w:pStyle w:val="a9"/>
        <w:tabs>
          <w:tab w:val="left" w:pos="1276"/>
        </w:tabs>
        <w:suppressAutoHyphens/>
        <w:spacing w:after="0"/>
        <w:ind w:right="-58" w:firstLine="567"/>
        <w:jc w:val="both"/>
        <w:rPr>
          <w:lang w:val="uk-UA"/>
        </w:rPr>
      </w:pPr>
      <w:r w:rsidRPr="006500F6">
        <w:rPr>
          <w:sz w:val="22"/>
          <w:szCs w:val="22"/>
          <w:lang w:val="uk-UA"/>
        </w:rPr>
        <w:t>6.</w:t>
      </w:r>
      <w:r w:rsidR="003A0DD0" w:rsidRPr="006500F6">
        <w:rPr>
          <w:sz w:val="22"/>
          <w:szCs w:val="22"/>
          <w:lang w:val="uk-UA"/>
        </w:rPr>
        <w:t>9.</w:t>
      </w:r>
      <w:r w:rsidRPr="006500F6">
        <w:rPr>
          <w:lang w:val="uk-UA"/>
        </w:rPr>
        <w:t xml:space="preserve"> </w:t>
      </w:r>
      <w:r w:rsidR="00A16E9E" w:rsidRPr="006500F6">
        <w:rPr>
          <w:sz w:val="22"/>
          <w:szCs w:val="22"/>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2639C" w:rsidRPr="006500F6" w:rsidRDefault="00A16E9E" w:rsidP="00FC0C52">
      <w:pPr>
        <w:spacing w:after="0" w:line="240" w:lineRule="auto"/>
        <w:ind w:firstLine="426"/>
        <w:jc w:val="both"/>
        <w:rPr>
          <w:rFonts w:ascii="Times New Roman" w:hAnsi="Times New Roman"/>
          <w:lang w:val="uk-UA"/>
        </w:rPr>
      </w:pPr>
      <w:r w:rsidRPr="006500F6">
        <w:rPr>
          <w:rFonts w:ascii="Times New Roman" w:hAnsi="Times New Roman"/>
          <w:lang w:val="uk-UA"/>
        </w:rPr>
        <w:t xml:space="preserve">   6.10.</w:t>
      </w:r>
      <w:r w:rsidR="0052639C" w:rsidRPr="006500F6">
        <w:rPr>
          <w:rFonts w:ascii="Times New Roman" w:hAnsi="Times New Roman"/>
          <w:lang w:val="uk-UA"/>
        </w:rPr>
        <w:t>Виплати штрафних санкцій, неустойки і компенсація збитків не звільняє винну сторону від виконання договірних зобов'язань У випадку порушення своїх договірних зобов'язань Сторони несуть відповідальність, передбачену  даним Договором  і  чинним  законодавством  України</w:t>
      </w:r>
    </w:p>
    <w:p w:rsidR="0052639C" w:rsidRPr="006500F6" w:rsidRDefault="0052639C" w:rsidP="0052639C">
      <w:pPr>
        <w:spacing w:after="0" w:line="240" w:lineRule="auto"/>
        <w:ind w:left="360"/>
        <w:jc w:val="center"/>
        <w:rPr>
          <w:rFonts w:ascii="Times New Roman" w:eastAsia="Times New Roman" w:hAnsi="Times New Roman"/>
          <w:b/>
          <w:lang w:val="uk-UA" w:eastAsia="ru-RU"/>
        </w:rPr>
      </w:pPr>
      <w:r w:rsidRPr="006500F6">
        <w:rPr>
          <w:rFonts w:ascii="Times New Roman" w:eastAsia="Times New Roman" w:hAnsi="Times New Roman"/>
          <w:b/>
          <w:lang w:val="uk-UA" w:eastAsia="ru-RU"/>
        </w:rPr>
        <w:t>7. Порядок внесення змін та доповнень до Договору</w:t>
      </w:r>
    </w:p>
    <w:p w:rsidR="0052639C" w:rsidRPr="006500F6" w:rsidRDefault="0052639C" w:rsidP="00FC0C52">
      <w:pPr>
        <w:spacing w:after="0" w:line="240" w:lineRule="auto"/>
        <w:ind w:firstLine="426"/>
        <w:jc w:val="both"/>
        <w:rPr>
          <w:rFonts w:ascii="Times New Roman" w:eastAsia="Times New Roman" w:hAnsi="Times New Roman"/>
          <w:lang w:val="uk-UA" w:eastAsia="ru-RU"/>
        </w:rPr>
      </w:pPr>
      <w:r w:rsidRPr="006500F6">
        <w:rPr>
          <w:rFonts w:ascii="Times New Roman" w:eastAsia="Times New Roman" w:hAnsi="Times New Roman"/>
          <w:lang w:val="uk-UA" w:eastAsia="ru-RU"/>
        </w:rPr>
        <w:t>7.1. Усі зміни й доповнення до цього Договору вносяться Сторонами за взаємною згодою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rsidR="0052639C" w:rsidRPr="006500F6" w:rsidRDefault="0052639C" w:rsidP="00FC0C52">
      <w:pPr>
        <w:spacing w:after="0" w:line="240" w:lineRule="auto"/>
        <w:ind w:firstLine="426"/>
        <w:jc w:val="both"/>
        <w:rPr>
          <w:rFonts w:ascii="Times New Roman" w:eastAsia="Times New Roman" w:hAnsi="Times New Roman"/>
          <w:lang w:val="uk-UA" w:eastAsia="ru-RU"/>
        </w:rPr>
      </w:pPr>
      <w:r w:rsidRPr="006500F6">
        <w:rPr>
          <w:rFonts w:ascii="Times New Roman" w:eastAsia="Times New Roman" w:hAnsi="Times New Roman"/>
          <w:lang w:val="uk-UA" w:eastAsia="ru-RU"/>
        </w:rPr>
        <w:t>7.2. У випадку зміни місцезнаходження однієї із Сторін, банківських реквізитів, змін у реєстраційних, податкових документах, та інших змін, які можуть спричинити труднощі виконання зобов'язань за Договором, Сторони зобов'язані негайно повідомити одна одну шляхом укладання додаткової угоди до Договору протягом 7-ми (семи) календарних днів з дня настання таких змін.</w:t>
      </w:r>
    </w:p>
    <w:p w:rsidR="0052639C" w:rsidRPr="006500F6" w:rsidRDefault="0052639C" w:rsidP="0052639C">
      <w:pPr>
        <w:suppressAutoHyphens/>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8. Строк Договору</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8.1. Договір набирає чинності з моменту підписання  його Сторонами та діє до 31.12.202</w:t>
      </w:r>
      <w:r w:rsidR="00056EDD" w:rsidRPr="006500F6">
        <w:rPr>
          <w:sz w:val="22"/>
          <w:szCs w:val="22"/>
          <w:lang w:val="uk-UA"/>
        </w:rPr>
        <w:t>3</w:t>
      </w:r>
      <w:r w:rsidRPr="006500F6">
        <w:rPr>
          <w:sz w:val="22"/>
          <w:szCs w:val="22"/>
          <w:lang w:val="uk-UA"/>
        </w:rPr>
        <w:t>, а в частині розрахунків – до повного їх виконання.</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8.2.</w:t>
      </w:r>
      <w:r w:rsidR="00E36E66" w:rsidRPr="006500F6">
        <w:rPr>
          <w:sz w:val="22"/>
          <w:szCs w:val="22"/>
          <w:lang w:val="uk-UA"/>
        </w:rPr>
        <w:t xml:space="preserve"> </w:t>
      </w:r>
      <w:r w:rsidRPr="006500F6">
        <w:rPr>
          <w:sz w:val="22"/>
          <w:szCs w:val="22"/>
          <w:lang w:val="uk-UA"/>
        </w:rPr>
        <w:t>Закінчення терміну дії договору не звільняє Сторони від відповідальності за його порушення, які могли мати місце під час дії договору.</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8.3.У разі невиконання своїх зобов’язань за договором Сторони залишають за собою право подовжити термін дії договору на період, достатній для виконання зобов’язань, про що Сторони  підписують додаткову угоду.</w:t>
      </w:r>
    </w:p>
    <w:p w:rsidR="0052639C" w:rsidRPr="006500F6" w:rsidRDefault="0052639C" w:rsidP="00FC0C52">
      <w:pPr>
        <w:pStyle w:val="a9"/>
        <w:spacing w:after="0"/>
        <w:ind w:right="-58" w:firstLine="426"/>
        <w:jc w:val="both"/>
        <w:rPr>
          <w:sz w:val="22"/>
          <w:szCs w:val="22"/>
          <w:lang w:val="uk-UA"/>
        </w:rPr>
      </w:pPr>
      <w:r w:rsidRPr="006500F6">
        <w:rPr>
          <w:sz w:val="22"/>
          <w:szCs w:val="22"/>
          <w:lang w:val="uk-UA"/>
        </w:rPr>
        <w:t>8.4.Дія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52639C" w:rsidRPr="006500F6" w:rsidRDefault="0052639C" w:rsidP="0052639C">
      <w:pPr>
        <w:suppressAutoHyphens/>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9. Обставини непереборної сили</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eastAsia="Times New Roman" w:hAnsi="Times New Roman"/>
          <w:bCs/>
          <w:lang w:val="uk-UA" w:eastAsia="uk-UA"/>
        </w:rPr>
        <w:t xml:space="preserve">9.1. </w:t>
      </w:r>
      <w:r w:rsidRPr="006500F6">
        <w:rPr>
          <w:rFonts w:ascii="Times New Roman" w:hAnsi="Times New Roman"/>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Pr="006500F6">
        <w:rPr>
          <w:rFonts w:ascii="Times New Roman" w:hAnsi="Times New Roman"/>
          <w:lang w:val="uk-UA"/>
        </w:rPr>
        <w:t>грунту</w:t>
      </w:r>
      <w:proofErr w:type="spellEnd"/>
      <w:r w:rsidRPr="006500F6">
        <w:rPr>
          <w:rFonts w:ascii="Times New Roman" w:hAnsi="Times New Roman"/>
          <w:lang w:val="uk-UA"/>
        </w:rPr>
        <w:t>, інші стихійні лиха тощо.</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9.3.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52639C" w:rsidRPr="006500F6" w:rsidRDefault="0052639C" w:rsidP="0052639C">
      <w:pPr>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10. Застереження про конфіденційність</w:t>
      </w:r>
    </w:p>
    <w:p w:rsidR="0052639C" w:rsidRPr="006500F6" w:rsidRDefault="0052639C" w:rsidP="00FC0C52">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10.1.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іншим особам без попередньої письмової згоди Сторони Договору, окрім випадків, коли така передача пов’язана з одержанням офіційних дозволів, документів для виконання цього Договору або сплати податків, інших обов’язкових платежів, а також у випадках, передбачених законодавством, яке регулює зобов’язання Сторін цього Договору.</w:t>
      </w:r>
    </w:p>
    <w:p w:rsidR="0052639C" w:rsidRPr="006500F6" w:rsidRDefault="0052639C" w:rsidP="0052639C">
      <w:pPr>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11. Антикорупційні застереження</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11.1.Сторони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52639C" w:rsidRPr="006500F6" w:rsidRDefault="0052639C" w:rsidP="00FC0C52">
      <w:pPr>
        <w:spacing w:after="0" w:line="240" w:lineRule="auto"/>
        <w:ind w:firstLine="426"/>
        <w:jc w:val="both"/>
        <w:rPr>
          <w:rFonts w:ascii="Times New Roman" w:hAnsi="Times New Roman"/>
          <w:b/>
          <w:lang w:val="uk-UA"/>
        </w:rPr>
      </w:pPr>
      <w:r w:rsidRPr="006500F6">
        <w:rPr>
          <w:rFonts w:ascii="Times New Roman" w:hAnsi="Times New Roman"/>
          <w:lang w:val="uk-UA"/>
        </w:rPr>
        <w:t>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52639C" w:rsidRPr="006500F6" w:rsidRDefault="0052639C" w:rsidP="0052639C">
      <w:pPr>
        <w:suppressAutoHyphens/>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 xml:space="preserve">12. Вирішення </w:t>
      </w:r>
      <w:r w:rsidRPr="006500F6">
        <w:rPr>
          <w:rFonts w:ascii="Times New Roman" w:hAnsi="Times New Roman"/>
          <w:b/>
          <w:lang w:val="uk-UA"/>
        </w:rPr>
        <w:t>суперечок</w:t>
      </w:r>
      <w:r w:rsidRPr="006500F6">
        <w:rPr>
          <w:rFonts w:ascii="Times New Roman" w:eastAsia="Times New Roman" w:hAnsi="Times New Roman"/>
          <w:b/>
          <w:lang w:val="uk-UA"/>
        </w:rPr>
        <w:t xml:space="preserve"> </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12.1.  У випадку виникнення суперечок або розбіжностей Сторони зобов’язуються вирішувати їх шляхом взаємних переговорів та консультацій.</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12.2. У разі недосягнення сторонами згоди суперечки (розбіжності) вирішуються у судовому порядку.</w:t>
      </w:r>
    </w:p>
    <w:p w:rsidR="0052639C" w:rsidRPr="006500F6" w:rsidRDefault="0052639C" w:rsidP="0052639C">
      <w:pPr>
        <w:tabs>
          <w:tab w:val="left" w:pos="4900"/>
        </w:tabs>
        <w:spacing w:after="0" w:line="240" w:lineRule="auto"/>
        <w:ind w:left="360"/>
        <w:jc w:val="center"/>
        <w:rPr>
          <w:rFonts w:ascii="Times New Roman" w:eastAsia="Times New Roman" w:hAnsi="Times New Roman"/>
          <w:b/>
          <w:lang w:val="uk-UA"/>
        </w:rPr>
      </w:pPr>
      <w:r w:rsidRPr="006500F6">
        <w:rPr>
          <w:rFonts w:ascii="Times New Roman" w:eastAsia="Times New Roman" w:hAnsi="Times New Roman"/>
          <w:b/>
          <w:lang w:val="uk-UA"/>
        </w:rPr>
        <w:t>13. Інші умови Договору</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13.1.  Будь-які усні обговорення або домовленості щодо предмета даного договору не мають юридичної чинності.</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13.2. У випадках, не передбачених цим договором, сторони керуються чинним законодавством України.</w:t>
      </w:r>
    </w:p>
    <w:p w:rsidR="00EA2B64"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 xml:space="preserve">13.3. </w:t>
      </w:r>
      <w:r w:rsidR="00EA2B64" w:rsidRPr="006500F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зменшення обсягів закупівлі, зокрема з урахуванням фактичного обсягу видатків «Замовника»;</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погодження зміни ціни в Договорі про закупівлю в бік зменшення (без зміни кількості (обсягу) та якості послуг;</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2B64" w:rsidRPr="006500F6" w:rsidRDefault="00EA2B64" w:rsidP="00EA2B64">
      <w:pPr>
        <w:numPr>
          <w:ilvl w:val="0"/>
          <w:numId w:val="6"/>
        </w:numPr>
        <w:tabs>
          <w:tab w:val="left" w:pos="851"/>
          <w:tab w:val="left" w:pos="1134"/>
        </w:tabs>
        <w:spacing w:after="0" w:line="240" w:lineRule="auto"/>
        <w:ind w:left="0" w:firstLine="851"/>
        <w:jc w:val="both"/>
        <w:rPr>
          <w:rFonts w:ascii="Times New Roman" w:hAnsi="Times New Roman"/>
          <w:lang w:val="uk-UA"/>
        </w:rPr>
      </w:pPr>
      <w:r w:rsidRPr="006500F6">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00F6">
        <w:rPr>
          <w:rFonts w:ascii="Times New Roman" w:hAnsi="Times New Roman"/>
          <w:lang w:val="uk-UA"/>
        </w:rPr>
        <w:t>Platts</w:t>
      </w:r>
      <w:proofErr w:type="spellEnd"/>
      <w:r w:rsidRPr="006500F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EA2B64" w:rsidRPr="006500F6" w:rsidRDefault="00EA2B64" w:rsidP="00EA2B64">
      <w:pPr>
        <w:spacing w:after="0"/>
        <w:ind w:firstLine="567"/>
        <w:rPr>
          <w:rFonts w:ascii="Times New Roman" w:hAnsi="Times New Roman"/>
          <w:lang w:val="uk-UA"/>
        </w:rPr>
      </w:pPr>
      <w:r w:rsidRPr="006500F6">
        <w:rPr>
          <w:rFonts w:ascii="Times New Roman" w:hAnsi="Times New Roman"/>
          <w:lang w:val="uk-UA"/>
        </w:rPr>
        <w:t>При настанні вищезазначених випадків порядком зміни істотних умов Договору є укладання Сторонами додаткової угоди.</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13.4.</w:t>
      </w:r>
      <w:r w:rsidR="00E36E66" w:rsidRPr="006500F6">
        <w:rPr>
          <w:rFonts w:ascii="Times New Roman" w:hAnsi="Times New Roman"/>
          <w:lang w:val="uk-UA"/>
        </w:rPr>
        <w:t xml:space="preserve"> </w:t>
      </w:r>
      <w:r w:rsidRPr="006500F6">
        <w:rPr>
          <w:rFonts w:ascii="Times New Roman" w:hAnsi="Times New Roman"/>
          <w:lang w:val="uk-UA"/>
        </w:rPr>
        <w:t>Даний договір оформляється українською мовою в двох екземплярах, кожний з яких має однакову юридичну силу.</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13.5.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13.6. Сторони погоджуються, що даний Договір може бути достроково розірваний за взаємною згодою сторін про, що у даному випадку оформляється належним чином оформленою додатковою угодою (цей пункт не застосовується для випадків одностороннього розірвання договору).</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13.7.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040C25" w:rsidRPr="006500F6" w:rsidRDefault="0052639C" w:rsidP="00040C25">
      <w:pPr>
        <w:spacing w:after="0"/>
        <w:ind w:firstLine="567"/>
        <w:jc w:val="both"/>
        <w:rPr>
          <w:rFonts w:ascii="Times New Roman" w:hAnsi="Times New Roman"/>
          <w:lang w:val="uk-UA"/>
        </w:rPr>
      </w:pPr>
      <w:r w:rsidRPr="006500F6">
        <w:rPr>
          <w:rFonts w:ascii="Times New Roman" w:hAnsi="Times New Roman"/>
          <w:lang w:val="uk-UA"/>
        </w:rPr>
        <w:t xml:space="preserve">13.8. </w:t>
      </w:r>
      <w:r w:rsidR="00040C25" w:rsidRPr="006500F6">
        <w:rPr>
          <w:rFonts w:ascii="Times New Roman" w:hAnsi="Times New Roman"/>
          <w:lang w:val="uk-UA"/>
        </w:rPr>
        <w:t>Підписанням цього Договору Виконавець підтверджує, що він ознайомлений з нормативними документами «</w:t>
      </w:r>
      <w:proofErr w:type="spellStart"/>
      <w:r w:rsidR="00040C25" w:rsidRPr="006500F6">
        <w:rPr>
          <w:rFonts w:ascii="Times New Roman" w:hAnsi="Times New Roman"/>
          <w:lang w:val="uk-UA"/>
        </w:rPr>
        <w:t>ДП</w:t>
      </w:r>
      <w:proofErr w:type="spellEnd"/>
      <w:r w:rsidR="00040C25" w:rsidRPr="006500F6">
        <w:rPr>
          <w:rFonts w:ascii="Times New Roman" w:hAnsi="Times New Roman"/>
          <w:lang w:val="uk-UA"/>
        </w:rPr>
        <w:t xml:space="preserve"> </w:t>
      </w:r>
      <w:proofErr w:type="spellStart"/>
      <w:r w:rsidR="00040C25" w:rsidRPr="006500F6">
        <w:rPr>
          <w:rFonts w:ascii="Times New Roman" w:hAnsi="Times New Roman"/>
          <w:lang w:val="uk-UA"/>
        </w:rPr>
        <w:t>СхідГЗК</w:t>
      </w:r>
      <w:proofErr w:type="spellEnd"/>
      <w:r w:rsidR="00040C25" w:rsidRPr="006500F6">
        <w:rPr>
          <w:rFonts w:ascii="Times New Roman" w:hAnsi="Times New Roman"/>
          <w:lang w:val="uk-UA"/>
        </w:rPr>
        <w:t xml:space="preserve">», штрафними санкціями, які знаходяться на офіційному сайті підприємства (Замовника) </w:t>
      </w:r>
      <w:proofErr w:type="spellStart"/>
      <w:r w:rsidR="00040C25" w:rsidRPr="006500F6">
        <w:rPr>
          <w:rFonts w:ascii="Times New Roman" w:hAnsi="Times New Roman"/>
          <w:lang w:val="uk-UA"/>
        </w:rPr>
        <w:t>vostgok.com.ua</w:t>
      </w:r>
      <w:proofErr w:type="spellEnd"/>
      <w:r w:rsidR="00040C25" w:rsidRPr="006500F6">
        <w:rPr>
          <w:rFonts w:ascii="Times New Roman" w:hAnsi="Times New Roman"/>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52639C" w:rsidRPr="006500F6" w:rsidRDefault="00040C25" w:rsidP="00040C25">
      <w:pPr>
        <w:spacing w:after="0" w:line="240" w:lineRule="auto"/>
        <w:ind w:firstLine="426"/>
        <w:jc w:val="both"/>
        <w:rPr>
          <w:rFonts w:ascii="Times New Roman" w:hAnsi="Times New Roman"/>
          <w:lang w:val="uk-UA"/>
        </w:rPr>
      </w:pPr>
      <w:r w:rsidRPr="006500F6">
        <w:rPr>
          <w:rFonts w:ascii="Times New Roman" w:hAnsi="Times New Roman"/>
          <w:lang w:val="uk-UA"/>
        </w:rPr>
        <w:t>13.9.</w:t>
      </w:r>
      <w:r w:rsidR="0052639C" w:rsidRPr="006500F6">
        <w:rPr>
          <w:rFonts w:ascii="Times New Roman" w:hAnsi="Times New Roman"/>
          <w:lang w:val="uk-UA"/>
        </w:rPr>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w:t>
      </w:r>
      <w:r w:rsidR="00040C25" w:rsidRPr="006500F6">
        <w:rPr>
          <w:rFonts w:ascii="Times New Roman" w:hAnsi="Times New Roman"/>
          <w:lang w:val="uk-UA"/>
        </w:rPr>
        <w:t>10</w:t>
      </w:r>
      <w:r w:rsidRPr="006500F6">
        <w:rPr>
          <w:rFonts w:ascii="Times New Roman" w:hAnsi="Times New Roman"/>
          <w:lang w:val="uk-UA"/>
        </w:rPr>
        <w:t>. Замовник є платником податку на прибуток на загальних підставах та платником податку на додану вартість.</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13.1</w:t>
      </w:r>
      <w:r w:rsidR="00040C25" w:rsidRPr="006500F6">
        <w:rPr>
          <w:rFonts w:ascii="Times New Roman" w:hAnsi="Times New Roman"/>
          <w:lang w:val="uk-UA"/>
        </w:rPr>
        <w:t>1</w:t>
      </w:r>
      <w:r w:rsidRPr="006500F6">
        <w:rPr>
          <w:rFonts w:ascii="Times New Roman" w:hAnsi="Times New Roman"/>
          <w:lang w:val="uk-UA"/>
        </w:rPr>
        <w:t>. Підрядник є платником податку _______________________________ .</w:t>
      </w:r>
    </w:p>
    <w:p w:rsidR="0052639C" w:rsidRPr="006500F6" w:rsidRDefault="0052639C" w:rsidP="00FC0C52">
      <w:pPr>
        <w:spacing w:after="0" w:line="240" w:lineRule="auto"/>
        <w:ind w:firstLine="426"/>
        <w:jc w:val="both"/>
        <w:rPr>
          <w:rFonts w:ascii="Times New Roman" w:hAnsi="Times New Roman"/>
          <w:lang w:val="uk-UA"/>
        </w:rPr>
      </w:pPr>
      <w:r w:rsidRPr="006500F6">
        <w:rPr>
          <w:rFonts w:ascii="Times New Roman" w:hAnsi="Times New Roman"/>
          <w:lang w:val="uk-UA"/>
        </w:rPr>
        <w:t>13.1</w:t>
      </w:r>
      <w:r w:rsidR="00040C25" w:rsidRPr="006500F6">
        <w:rPr>
          <w:rFonts w:ascii="Times New Roman" w:hAnsi="Times New Roman"/>
          <w:lang w:val="uk-UA"/>
        </w:rPr>
        <w:t>2</w:t>
      </w:r>
      <w:r w:rsidRPr="006500F6">
        <w:rPr>
          <w:rFonts w:ascii="Times New Roman" w:hAnsi="Times New Roman"/>
          <w:lang w:val="uk-UA"/>
        </w:rPr>
        <w:t xml:space="preserve">. Підрядник  згоден, що інформація про його найменування, реєстраційні та банківські реквізити будуть внесені в інформаційну базу даних </w:t>
      </w:r>
      <w:proofErr w:type="spellStart"/>
      <w:r w:rsidRPr="006500F6">
        <w:rPr>
          <w:rFonts w:ascii="Times New Roman" w:hAnsi="Times New Roman"/>
          <w:lang w:val="uk-UA"/>
        </w:rPr>
        <w:t>ДП</w:t>
      </w:r>
      <w:proofErr w:type="spellEnd"/>
      <w:r w:rsidRPr="006500F6">
        <w:rPr>
          <w:rFonts w:ascii="Times New Roman" w:hAnsi="Times New Roman"/>
          <w:lang w:val="uk-UA"/>
        </w:rPr>
        <w:t xml:space="preserve"> «</w:t>
      </w:r>
      <w:proofErr w:type="spellStart"/>
      <w:r w:rsidRPr="006500F6">
        <w:rPr>
          <w:rFonts w:ascii="Times New Roman" w:hAnsi="Times New Roman"/>
          <w:lang w:val="uk-UA"/>
        </w:rPr>
        <w:t>СхідГЗК</w:t>
      </w:r>
      <w:proofErr w:type="spellEnd"/>
      <w:r w:rsidRPr="006500F6">
        <w:rPr>
          <w:rFonts w:ascii="Times New Roman" w:hAnsi="Times New Roman"/>
          <w:lang w:val="uk-UA"/>
        </w:rPr>
        <w:t>».</w:t>
      </w:r>
    </w:p>
    <w:p w:rsidR="0052639C" w:rsidRPr="006500F6" w:rsidRDefault="0052639C" w:rsidP="0052639C">
      <w:pPr>
        <w:spacing w:after="0" w:line="240" w:lineRule="auto"/>
        <w:jc w:val="center"/>
        <w:rPr>
          <w:rFonts w:ascii="Times New Roman" w:eastAsia="Times New Roman" w:hAnsi="Times New Roman"/>
          <w:b/>
          <w:lang w:val="uk-UA"/>
        </w:rPr>
      </w:pPr>
      <w:r w:rsidRPr="006500F6">
        <w:rPr>
          <w:rFonts w:ascii="Times New Roman" w:eastAsia="Times New Roman" w:hAnsi="Times New Roman"/>
          <w:b/>
          <w:lang w:val="uk-UA"/>
        </w:rPr>
        <w:t>14. Додатки до Договору</w:t>
      </w:r>
    </w:p>
    <w:p w:rsidR="0052639C" w:rsidRPr="006500F6" w:rsidRDefault="0052639C" w:rsidP="00FC0C52">
      <w:pPr>
        <w:spacing w:after="0" w:line="240" w:lineRule="auto"/>
        <w:ind w:firstLine="426"/>
        <w:jc w:val="both"/>
        <w:rPr>
          <w:rFonts w:ascii="Times New Roman" w:eastAsia="Times New Roman" w:hAnsi="Times New Roman"/>
          <w:lang w:val="uk-UA"/>
        </w:rPr>
      </w:pPr>
      <w:r w:rsidRPr="006500F6">
        <w:rPr>
          <w:rFonts w:ascii="Times New Roman" w:eastAsia="Times New Roman" w:hAnsi="Times New Roman"/>
          <w:lang w:val="uk-UA"/>
        </w:rPr>
        <w:t>14.1 Невід’ємними частинами цього Договору після їх підписання Сторонами є наступні додатки:</w:t>
      </w:r>
    </w:p>
    <w:p w:rsidR="0052639C" w:rsidRPr="006500F6" w:rsidRDefault="0052639C" w:rsidP="0052639C">
      <w:pPr>
        <w:spacing w:after="0" w:line="240" w:lineRule="auto"/>
        <w:ind w:firstLine="284"/>
        <w:rPr>
          <w:rFonts w:ascii="Times New Roman" w:eastAsia="Times New Roman" w:hAnsi="Times New Roman"/>
          <w:lang w:val="uk-UA"/>
        </w:rPr>
      </w:pPr>
      <w:r w:rsidRPr="006500F6">
        <w:rPr>
          <w:rFonts w:ascii="Times New Roman" w:eastAsia="Times New Roman" w:hAnsi="Times New Roman"/>
          <w:lang w:val="uk-UA"/>
        </w:rPr>
        <w:t>- Додаток №1 - Графік подачі вантажних вагонів в ремонт на 202</w:t>
      </w:r>
      <w:r w:rsidR="00037ACA" w:rsidRPr="006500F6">
        <w:rPr>
          <w:rFonts w:ascii="Times New Roman" w:eastAsia="Times New Roman" w:hAnsi="Times New Roman"/>
          <w:lang w:val="uk-UA"/>
        </w:rPr>
        <w:t>3</w:t>
      </w:r>
      <w:r w:rsidRPr="006500F6">
        <w:rPr>
          <w:rFonts w:ascii="Times New Roman" w:eastAsia="Times New Roman" w:hAnsi="Times New Roman"/>
          <w:lang w:val="uk-UA"/>
        </w:rPr>
        <w:t xml:space="preserve">  рік; </w:t>
      </w:r>
    </w:p>
    <w:p w:rsidR="0052639C" w:rsidRPr="006500F6" w:rsidRDefault="0052639C" w:rsidP="003B57CB">
      <w:pPr>
        <w:spacing w:after="0" w:line="240" w:lineRule="auto"/>
        <w:jc w:val="both"/>
        <w:rPr>
          <w:rFonts w:ascii="Times New Roman" w:hAnsi="Times New Roman"/>
          <w:b/>
          <w:bCs/>
          <w:lang w:val="uk-UA"/>
        </w:rPr>
      </w:pPr>
      <w:r w:rsidRPr="006500F6">
        <w:rPr>
          <w:rFonts w:ascii="Times New Roman" w:eastAsia="Times New Roman" w:hAnsi="Times New Roman"/>
          <w:lang w:val="uk-UA"/>
        </w:rPr>
        <w:t xml:space="preserve">     -</w:t>
      </w:r>
      <w:r w:rsidR="0078622B" w:rsidRPr="006500F6">
        <w:rPr>
          <w:rFonts w:ascii="Times New Roman" w:eastAsia="Times New Roman" w:hAnsi="Times New Roman"/>
          <w:lang w:val="uk-UA"/>
        </w:rPr>
        <w:t xml:space="preserve"> </w:t>
      </w:r>
      <w:r w:rsidRPr="006500F6">
        <w:rPr>
          <w:rFonts w:ascii="Times New Roman" w:eastAsia="Times New Roman" w:hAnsi="Times New Roman"/>
          <w:lang w:val="uk-UA"/>
        </w:rPr>
        <w:t>Додаток</w:t>
      </w:r>
      <w:r w:rsidR="0078622B" w:rsidRPr="006500F6">
        <w:rPr>
          <w:rFonts w:ascii="Times New Roman" w:eastAsia="Times New Roman" w:hAnsi="Times New Roman"/>
          <w:lang w:val="uk-UA"/>
        </w:rPr>
        <w:t xml:space="preserve"> </w:t>
      </w:r>
      <w:r w:rsidRPr="006500F6">
        <w:rPr>
          <w:rFonts w:ascii="Times New Roman" w:eastAsia="Times New Roman" w:hAnsi="Times New Roman"/>
          <w:lang w:val="uk-UA"/>
        </w:rPr>
        <w:t xml:space="preserve">№2 – Розрахунок </w:t>
      </w:r>
      <w:r w:rsidRPr="006500F6">
        <w:rPr>
          <w:rFonts w:ascii="Times New Roman" w:eastAsia="Times New Roman" w:hAnsi="Times New Roman"/>
          <w:shd w:val="clear" w:color="auto" w:fill="FFFFFF"/>
          <w:lang w:val="uk-UA"/>
        </w:rPr>
        <w:t>вартості капітального ремонту одного вагона з урахуванням витратних матеріалів та запасних частин Підрядника.</w:t>
      </w:r>
      <w:r w:rsidRPr="006500F6">
        <w:rPr>
          <w:rFonts w:ascii="Times New Roman" w:eastAsia="Times New Roman" w:hAnsi="Times New Roman"/>
          <w:b/>
          <w:shd w:val="clear" w:color="auto" w:fill="FFFFFF"/>
          <w:lang w:val="uk-UA"/>
        </w:rPr>
        <w:t xml:space="preserve"> </w:t>
      </w:r>
      <w:r w:rsidRPr="006500F6">
        <w:rPr>
          <w:rFonts w:ascii="Times New Roman" w:eastAsia="Times New Roman" w:hAnsi="Times New Roman"/>
          <w:lang w:val="uk-UA"/>
        </w:rPr>
        <w:t xml:space="preserve"> </w:t>
      </w:r>
      <w:r w:rsidRPr="006500F6">
        <w:rPr>
          <w:rFonts w:ascii="Times New Roman" w:eastAsia="Times New Roman" w:hAnsi="Times New Roman"/>
          <w:lang w:val="uk-UA"/>
        </w:rPr>
        <w:cr/>
      </w:r>
      <w:r w:rsidRPr="006500F6">
        <w:rPr>
          <w:rFonts w:ascii="Times New Roman" w:hAnsi="Times New Roman"/>
          <w:b/>
          <w:bCs/>
          <w:lang w:val="uk-UA"/>
        </w:rPr>
        <w:t>15. Юридичні адреси та банківські реквізити сторін.</w:t>
      </w:r>
    </w:p>
    <w:tbl>
      <w:tblPr>
        <w:tblW w:w="9930" w:type="dxa"/>
        <w:tblInd w:w="108" w:type="dxa"/>
        <w:tblLayout w:type="fixed"/>
        <w:tblLook w:val="04A0"/>
      </w:tblPr>
      <w:tblGrid>
        <w:gridCol w:w="4539"/>
        <w:gridCol w:w="5391"/>
      </w:tblGrid>
      <w:tr w:rsidR="0052639C" w:rsidRPr="006500F6" w:rsidTr="004E5293">
        <w:trPr>
          <w:trHeight w:val="556"/>
        </w:trPr>
        <w:tc>
          <w:tcPr>
            <w:tcW w:w="4539" w:type="dxa"/>
          </w:tcPr>
          <w:p w:rsidR="0052639C" w:rsidRPr="006500F6" w:rsidRDefault="0052639C" w:rsidP="004E5293">
            <w:pPr>
              <w:spacing w:after="0" w:line="240" w:lineRule="auto"/>
              <w:rPr>
                <w:rFonts w:ascii="Times New Roman" w:hAnsi="Times New Roman"/>
                <w:lang w:val="uk-UA"/>
              </w:rPr>
            </w:pPr>
            <w:r w:rsidRPr="006500F6">
              <w:rPr>
                <w:rFonts w:ascii="Times New Roman" w:hAnsi="Times New Roman"/>
                <w:b/>
                <w:lang w:val="uk-UA"/>
              </w:rPr>
              <w:t>ПІДРЯДНИК:</w:t>
            </w:r>
          </w:p>
          <w:p w:rsidR="0052639C" w:rsidRPr="006500F6" w:rsidRDefault="0052639C" w:rsidP="004E5293">
            <w:pPr>
              <w:widowControl w:val="0"/>
              <w:spacing w:after="0" w:line="240" w:lineRule="auto"/>
              <w:rPr>
                <w:rFonts w:ascii="Times New Roman" w:hAnsi="Times New Roman"/>
                <w:lang w:val="uk-UA"/>
              </w:rPr>
            </w:pPr>
          </w:p>
        </w:tc>
        <w:tc>
          <w:tcPr>
            <w:tcW w:w="5391" w:type="dxa"/>
          </w:tcPr>
          <w:p w:rsidR="0052639C" w:rsidRPr="006500F6" w:rsidRDefault="0052639C" w:rsidP="004E5293">
            <w:pPr>
              <w:spacing w:after="0" w:line="240" w:lineRule="auto"/>
              <w:rPr>
                <w:rFonts w:ascii="Times New Roman" w:hAnsi="Times New Roman"/>
                <w:b/>
                <w:lang w:val="uk-UA"/>
              </w:rPr>
            </w:pPr>
            <w:r w:rsidRPr="006500F6">
              <w:rPr>
                <w:rFonts w:ascii="Times New Roman" w:hAnsi="Times New Roman"/>
                <w:b/>
                <w:lang w:val="uk-UA"/>
              </w:rPr>
              <w:t>Замовник: ДЕРЖАВНЕ ІДПРИЄМСТВО «СХІДНИЙ ГІРНИЧО-ЗБАГАЧУВАЛЬНИЙ КОМБІНАТ»</w:t>
            </w:r>
          </w:p>
          <w:p w:rsidR="0052639C" w:rsidRPr="006500F6" w:rsidRDefault="0052639C" w:rsidP="004E5293">
            <w:pPr>
              <w:spacing w:after="0" w:line="240" w:lineRule="auto"/>
              <w:rPr>
                <w:rFonts w:ascii="Times New Roman" w:hAnsi="Times New Roman"/>
                <w:b/>
                <w:lang w:val="uk-UA"/>
              </w:rPr>
            </w:pPr>
            <w:r w:rsidRPr="006500F6">
              <w:rPr>
                <w:rFonts w:ascii="Times New Roman" w:hAnsi="Times New Roman"/>
                <w:b/>
                <w:lang w:val="uk-UA"/>
              </w:rPr>
              <w:t>ЄДРПОУ 14309787</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lang w:val="uk-UA"/>
              </w:rPr>
              <w:t xml:space="preserve">Поштова адреса: 52210, </w:t>
            </w:r>
          </w:p>
          <w:p w:rsidR="0052639C" w:rsidRPr="006500F6" w:rsidRDefault="0052639C" w:rsidP="004E5293">
            <w:pPr>
              <w:spacing w:after="0" w:line="240" w:lineRule="auto"/>
              <w:jc w:val="both"/>
              <w:rPr>
                <w:rFonts w:ascii="Times New Roman" w:hAnsi="Times New Roman"/>
                <w:lang w:val="uk-UA"/>
              </w:rPr>
            </w:pPr>
            <w:r w:rsidRPr="006500F6">
              <w:rPr>
                <w:rFonts w:ascii="Times New Roman" w:hAnsi="Times New Roman"/>
                <w:lang w:val="uk-UA"/>
              </w:rPr>
              <w:t>Дніпропетровська область</w:t>
            </w:r>
          </w:p>
          <w:p w:rsidR="0052639C" w:rsidRPr="006500F6" w:rsidRDefault="0052639C" w:rsidP="004E5293">
            <w:pPr>
              <w:spacing w:after="0" w:line="240" w:lineRule="auto"/>
              <w:jc w:val="both"/>
              <w:rPr>
                <w:rFonts w:ascii="Times New Roman" w:hAnsi="Times New Roman"/>
                <w:lang w:val="uk-UA"/>
              </w:rPr>
            </w:pPr>
            <w:r w:rsidRPr="006500F6">
              <w:rPr>
                <w:rFonts w:ascii="Times New Roman" w:hAnsi="Times New Roman"/>
                <w:lang w:val="uk-UA"/>
              </w:rPr>
              <w:t>м. Жовті Води, вул. Горького, 2</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lang w:val="uk-UA"/>
              </w:rPr>
              <w:t>тел. 0991103430</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lang w:val="uk-UA"/>
              </w:rPr>
              <w:t>Банківські реквізити:</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lang w:val="uk-UA"/>
              </w:rPr>
              <w:t>IBAN UA083054820000026000300321656  в ТВБВ  №10003/0490 філії – Дніпропетровське ОУ АТ «Ощадбанк», МФО 305482</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lang w:val="uk-UA"/>
              </w:rPr>
              <w:t>ІПН 143097804042</w:t>
            </w:r>
          </w:p>
          <w:p w:rsidR="0052639C" w:rsidRPr="006500F6" w:rsidRDefault="0052639C" w:rsidP="004E5293">
            <w:pPr>
              <w:spacing w:after="0" w:line="240" w:lineRule="auto"/>
              <w:rPr>
                <w:rFonts w:ascii="Times New Roman" w:hAnsi="Times New Roman"/>
                <w:lang w:val="uk-UA"/>
              </w:rPr>
            </w:pPr>
          </w:p>
        </w:tc>
      </w:tr>
    </w:tbl>
    <w:p w:rsidR="0052639C" w:rsidRPr="006500F6" w:rsidRDefault="0052639C" w:rsidP="0052639C">
      <w:pPr>
        <w:spacing w:after="0" w:line="240" w:lineRule="auto"/>
        <w:rPr>
          <w:rFonts w:ascii="Times New Roman" w:hAnsi="Times New Roman"/>
          <w:lang w:val="uk-UA"/>
        </w:rPr>
      </w:pPr>
      <w:r w:rsidRPr="006500F6">
        <w:rPr>
          <w:rFonts w:ascii="Times New Roman" w:hAnsi="Times New Roman"/>
          <w:lang w:val="uk-UA"/>
        </w:rPr>
        <w:t xml:space="preserve">__________________                                                      _____________________         </w:t>
      </w:r>
    </w:p>
    <w:p w:rsidR="0052639C" w:rsidRPr="006500F6" w:rsidRDefault="0052639C" w:rsidP="0052639C">
      <w:pPr>
        <w:spacing w:after="0" w:line="240" w:lineRule="auto"/>
        <w:rPr>
          <w:rFonts w:ascii="Times New Roman" w:hAnsi="Times New Roman"/>
          <w:lang w:val="uk-UA"/>
        </w:rPr>
      </w:pPr>
    </w:p>
    <w:p w:rsidR="00134E12" w:rsidRPr="006500F6" w:rsidRDefault="00134E12">
      <w:pPr>
        <w:rPr>
          <w:rFonts w:ascii="Times New Roman" w:hAnsi="Times New Roman"/>
          <w:lang w:val="uk-UA"/>
        </w:rPr>
      </w:pPr>
      <w:r w:rsidRPr="006500F6">
        <w:rPr>
          <w:rFonts w:ascii="Times New Roman" w:hAnsi="Times New Roman"/>
          <w:lang w:val="uk-UA"/>
        </w:rPr>
        <w:br w:type="page"/>
      </w:r>
    </w:p>
    <w:p w:rsidR="0052639C" w:rsidRPr="006500F6" w:rsidRDefault="0052639C" w:rsidP="00134E12">
      <w:pPr>
        <w:tabs>
          <w:tab w:val="left" w:pos="7638"/>
        </w:tabs>
        <w:spacing w:after="0" w:line="240" w:lineRule="auto"/>
        <w:ind w:right="1275"/>
        <w:jc w:val="right"/>
        <w:rPr>
          <w:rFonts w:ascii="Times New Roman" w:hAnsi="Times New Roman"/>
          <w:lang w:val="uk-UA"/>
        </w:rPr>
      </w:pPr>
      <w:r w:rsidRPr="006500F6">
        <w:rPr>
          <w:rFonts w:ascii="Times New Roman" w:hAnsi="Times New Roman"/>
          <w:b/>
          <w:lang w:val="uk-UA"/>
        </w:rPr>
        <w:t>Додаток № 1</w:t>
      </w:r>
    </w:p>
    <w:p w:rsidR="0052639C" w:rsidRPr="006500F6" w:rsidRDefault="0052639C" w:rsidP="00134E12">
      <w:pPr>
        <w:pStyle w:val="a9"/>
        <w:spacing w:after="0"/>
        <w:ind w:left="6300"/>
        <w:jc w:val="right"/>
        <w:rPr>
          <w:sz w:val="22"/>
          <w:szCs w:val="22"/>
          <w:lang w:val="uk-UA"/>
        </w:rPr>
      </w:pPr>
      <w:r w:rsidRPr="006500F6">
        <w:rPr>
          <w:b/>
          <w:sz w:val="22"/>
          <w:szCs w:val="22"/>
          <w:lang w:val="uk-UA"/>
        </w:rPr>
        <w:t>до Договору  №_________</w:t>
      </w:r>
      <w:r w:rsidRPr="006500F6">
        <w:rPr>
          <w:b/>
          <w:bCs/>
          <w:iCs/>
          <w:caps/>
          <w:sz w:val="22"/>
          <w:szCs w:val="22"/>
          <w:lang w:val="uk-UA"/>
        </w:rPr>
        <w:t xml:space="preserve"> </w:t>
      </w:r>
    </w:p>
    <w:p w:rsidR="0052639C" w:rsidRPr="006500F6" w:rsidRDefault="0052639C" w:rsidP="00134E12">
      <w:pPr>
        <w:pStyle w:val="a9"/>
        <w:spacing w:after="0"/>
        <w:ind w:left="6300"/>
        <w:jc w:val="right"/>
        <w:rPr>
          <w:sz w:val="22"/>
          <w:szCs w:val="22"/>
          <w:lang w:val="uk-UA"/>
        </w:rPr>
      </w:pPr>
      <w:r w:rsidRPr="006500F6">
        <w:rPr>
          <w:b/>
          <w:sz w:val="22"/>
          <w:szCs w:val="22"/>
          <w:lang w:val="uk-UA"/>
        </w:rPr>
        <w:t>від «___» __________ 202</w:t>
      </w:r>
      <w:r w:rsidR="00037ACA" w:rsidRPr="006500F6">
        <w:rPr>
          <w:b/>
          <w:sz w:val="22"/>
          <w:szCs w:val="22"/>
          <w:lang w:val="uk-UA"/>
        </w:rPr>
        <w:t>3</w:t>
      </w:r>
      <w:r w:rsidRPr="006500F6">
        <w:rPr>
          <w:b/>
          <w:sz w:val="22"/>
          <w:szCs w:val="22"/>
          <w:lang w:val="uk-UA"/>
        </w:rPr>
        <w:t xml:space="preserve"> року </w:t>
      </w:r>
    </w:p>
    <w:p w:rsidR="0052639C" w:rsidRPr="006500F6" w:rsidRDefault="0052639C" w:rsidP="0052639C">
      <w:pPr>
        <w:spacing w:after="0" w:line="240" w:lineRule="auto"/>
        <w:ind w:left="-540" w:firstLine="540"/>
        <w:jc w:val="center"/>
        <w:rPr>
          <w:rFonts w:ascii="Times New Roman" w:hAnsi="Times New Roman"/>
          <w:b/>
          <w:lang w:val="uk-UA"/>
        </w:rPr>
      </w:pPr>
    </w:p>
    <w:p w:rsidR="00134E12" w:rsidRPr="006500F6" w:rsidRDefault="00134E12" w:rsidP="0052639C">
      <w:pPr>
        <w:spacing w:after="0" w:line="240" w:lineRule="auto"/>
        <w:ind w:left="-540" w:firstLine="540"/>
        <w:jc w:val="center"/>
        <w:rPr>
          <w:rFonts w:ascii="Times New Roman" w:hAnsi="Times New Roman"/>
          <w:b/>
          <w:lang w:val="uk-UA"/>
        </w:rPr>
      </w:pPr>
    </w:p>
    <w:p w:rsidR="00134E12" w:rsidRPr="006500F6" w:rsidRDefault="00134E12" w:rsidP="0052639C">
      <w:pPr>
        <w:spacing w:after="0" w:line="240" w:lineRule="auto"/>
        <w:ind w:left="-540" w:firstLine="540"/>
        <w:jc w:val="center"/>
        <w:rPr>
          <w:rFonts w:ascii="Times New Roman" w:hAnsi="Times New Roman"/>
          <w:b/>
          <w:lang w:val="uk-UA"/>
        </w:rPr>
      </w:pPr>
    </w:p>
    <w:p w:rsidR="0052639C" w:rsidRPr="006500F6" w:rsidRDefault="0052639C" w:rsidP="0052639C">
      <w:pPr>
        <w:spacing w:after="0" w:line="240" w:lineRule="auto"/>
        <w:ind w:left="-540" w:firstLine="540"/>
        <w:jc w:val="center"/>
        <w:rPr>
          <w:rFonts w:ascii="Times New Roman" w:hAnsi="Times New Roman"/>
          <w:lang w:val="uk-UA"/>
        </w:rPr>
      </w:pPr>
      <w:r w:rsidRPr="006500F6">
        <w:rPr>
          <w:rFonts w:ascii="Times New Roman" w:hAnsi="Times New Roman"/>
          <w:b/>
          <w:lang w:val="uk-UA"/>
        </w:rPr>
        <w:t>Графік</w:t>
      </w:r>
    </w:p>
    <w:p w:rsidR="0052639C" w:rsidRPr="006500F6" w:rsidRDefault="0052639C" w:rsidP="0052639C">
      <w:pPr>
        <w:spacing w:after="0" w:line="240" w:lineRule="auto"/>
        <w:ind w:left="-540" w:firstLine="540"/>
        <w:jc w:val="center"/>
        <w:rPr>
          <w:rFonts w:ascii="Times New Roman" w:hAnsi="Times New Roman"/>
          <w:lang w:val="uk-UA"/>
        </w:rPr>
      </w:pPr>
      <w:r w:rsidRPr="006500F6">
        <w:rPr>
          <w:rFonts w:ascii="Times New Roman" w:hAnsi="Times New Roman"/>
          <w:b/>
          <w:lang w:val="uk-UA"/>
        </w:rPr>
        <w:t>подачі вагонів в ремонт на 202</w:t>
      </w:r>
      <w:r w:rsidR="00037ACA" w:rsidRPr="006500F6">
        <w:rPr>
          <w:rFonts w:ascii="Times New Roman" w:hAnsi="Times New Roman"/>
          <w:b/>
          <w:lang w:val="uk-UA"/>
        </w:rPr>
        <w:t>3</w:t>
      </w:r>
      <w:r w:rsidRPr="006500F6">
        <w:rPr>
          <w:rFonts w:ascii="Times New Roman" w:hAnsi="Times New Roman"/>
          <w:b/>
          <w:lang w:val="uk-UA"/>
        </w:rPr>
        <w:t xml:space="preserve">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tblPr>
      <w:tblGrid>
        <w:gridCol w:w="1238"/>
        <w:gridCol w:w="2379"/>
        <w:gridCol w:w="3535"/>
      </w:tblGrid>
      <w:tr w:rsidR="0052639C" w:rsidRPr="006500F6" w:rsidTr="006B7F0D">
        <w:trPr>
          <w:trHeight w:val="56"/>
          <w:jc w:val="center"/>
        </w:trPr>
        <w:tc>
          <w:tcPr>
            <w:tcW w:w="1238" w:type="dxa"/>
            <w:shd w:val="clear" w:color="auto" w:fill="auto"/>
            <w:vAlign w:val="center"/>
          </w:tcPr>
          <w:p w:rsidR="0052639C" w:rsidRPr="006500F6" w:rsidRDefault="0052639C" w:rsidP="004E5293">
            <w:pPr>
              <w:spacing w:after="0" w:line="240" w:lineRule="auto"/>
              <w:jc w:val="center"/>
              <w:rPr>
                <w:rFonts w:ascii="Times New Roman" w:hAnsi="Times New Roman"/>
                <w:b/>
                <w:lang w:val="uk-UA"/>
              </w:rPr>
            </w:pPr>
          </w:p>
        </w:tc>
        <w:tc>
          <w:tcPr>
            <w:tcW w:w="2379" w:type="dxa"/>
            <w:shd w:val="clear" w:color="auto" w:fill="auto"/>
            <w:vAlign w:val="center"/>
          </w:tcPr>
          <w:p w:rsidR="0052639C" w:rsidRPr="006500F6" w:rsidRDefault="0052639C" w:rsidP="004E5293">
            <w:pPr>
              <w:spacing w:after="0" w:line="240" w:lineRule="auto"/>
              <w:jc w:val="center"/>
              <w:rPr>
                <w:rFonts w:ascii="Times New Roman" w:hAnsi="Times New Roman"/>
                <w:b/>
                <w:lang w:val="uk-UA"/>
              </w:rPr>
            </w:pPr>
          </w:p>
        </w:tc>
        <w:tc>
          <w:tcPr>
            <w:tcW w:w="3535" w:type="dxa"/>
            <w:shd w:val="clear" w:color="auto" w:fill="auto"/>
          </w:tcPr>
          <w:p w:rsidR="0052639C" w:rsidRPr="006500F6" w:rsidRDefault="0052639C" w:rsidP="004E5293">
            <w:pPr>
              <w:spacing w:after="0" w:line="240" w:lineRule="auto"/>
              <w:jc w:val="center"/>
              <w:rPr>
                <w:rFonts w:ascii="Times New Roman" w:hAnsi="Times New Roman"/>
                <w:b/>
                <w:lang w:val="uk-UA"/>
              </w:rPr>
            </w:pPr>
            <w:r w:rsidRPr="006500F6">
              <w:rPr>
                <w:rFonts w:ascii="Times New Roman" w:hAnsi="Times New Roman"/>
                <w:b/>
                <w:lang w:val="uk-UA"/>
              </w:rPr>
              <w:t>Кількість вагонів</w:t>
            </w:r>
          </w:p>
        </w:tc>
      </w:tr>
      <w:tr w:rsidR="0052639C" w:rsidRPr="006500F6" w:rsidTr="006B7F0D">
        <w:trPr>
          <w:trHeight w:val="56"/>
          <w:jc w:val="center"/>
        </w:trPr>
        <w:tc>
          <w:tcPr>
            <w:tcW w:w="1238" w:type="dxa"/>
            <w:shd w:val="clear" w:color="auto" w:fill="auto"/>
            <w:vAlign w:val="center"/>
          </w:tcPr>
          <w:p w:rsidR="0052639C" w:rsidRPr="006500F6" w:rsidRDefault="0052639C" w:rsidP="004E5293">
            <w:pPr>
              <w:spacing w:after="0" w:line="240" w:lineRule="auto"/>
              <w:jc w:val="center"/>
              <w:rPr>
                <w:rFonts w:ascii="Times New Roman" w:hAnsi="Times New Roman"/>
                <w:lang w:val="uk-UA"/>
              </w:rPr>
            </w:pPr>
            <w:r w:rsidRPr="006500F6">
              <w:rPr>
                <w:rFonts w:ascii="Times New Roman" w:hAnsi="Times New Roman"/>
                <w:b/>
                <w:lang w:val="uk-UA"/>
              </w:rPr>
              <w:t>№</w:t>
            </w:r>
            <w:r w:rsidRPr="006500F6">
              <w:rPr>
                <w:rFonts w:ascii="Times New Roman" w:eastAsia="Liberation Serif" w:hAnsi="Times New Roman"/>
                <w:b/>
                <w:lang w:val="uk-UA"/>
              </w:rPr>
              <w:t xml:space="preserve"> </w:t>
            </w:r>
            <w:r w:rsidRPr="006500F6">
              <w:rPr>
                <w:rFonts w:ascii="Times New Roman" w:hAnsi="Times New Roman"/>
                <w:b/>
                <w:lang w:val="uk-UA"/>
              </w:rPr>
              <w:t>п/п</w:t>
            </w:r>
          </w:p>
        </w:tc>
        <w:tc>
          <w:tcPr>
            <w:tcW w:w="2379" w:type="dxa"/>
            <w:shd w:val="clear" w:color="auto" w:fill="auto"/>
            <w:vAlign w:val="center"/>
          </w:tcPr>
          <w:p w:rsidR="0052639C" w:rsidRPr="006500F6" w:rsidRDefault="0052639C" w:rsidP="004E5293">
            <w:pPr>
              <w:spacing w:after="0" w:line="240" w:lineRule="auto"/>
              <w:jc w:val="center"/>
              <w:rPr>
                <w:rFonts w:ascii="Times New Roman" w:hAnsi="Times New Roman"/>
                <w:lang w:val="uk-UA"/>
              </w:rPr>
            </w:pPr>
            <w:r w:rsidRPr="006500F6">
              <w:rPr>
                <w:rFonts w:ascii="Times New Roman" w:hAnsi="Times New Roman"/>
                <w:b/>
                <w:lang w:val="uk-UA"/>
              </w:rPr>
              <w:t>Період виконання ремонту</w:t>
            </w:r>
          </w:p>
        </w:tc>
        <w:tc>
          <w:tcPr>
            <w:tcW w:w="3535" w:type="dxa"/>
            <w:shd w:val="clear" w:color="auto" w:fill="auto"/>
            <w:vAlign w:val="center"/>
          </w:tcPr>
          <w:p w:rsidR="0052639C" w:rsidRPr="006500F6" w:rsidRDefault="0052639C" w:rsidP="004E5293">
            <w:pPr>
              <w:spacing w:after="0" w:line="240" w:lineRule="auto"/>
              <w:jc w:val="center"/>
              <w:rPr>
                <w:rFonts w:ascii="Times New Roman" w:hAnsi="Times New Roman"/>
                <w:lang w:val="uk-UA"/>
              </w:rPr>
            </w:pPr>
            <w:r w:rsidRPr="006500F6">
              <w:rPr>
                <w:rFonts w:ascii="Times New Roman" w:hAnsi="Times New Roman"/>
                <w:b/>
                <w:lang w:val="uk-UA"/>
              </w:rPr>
              <w:t>Капітальний ремонт</w:t>
            </w:r>
          </w:p>
        </w:tc>
      </w:tr>
      <w:tr w:rsidR="0052639C" w:rsidRPr="006500F6" w:rsidTr="006C019B">
        <w:trPr>
          <w:trHeight w:val="56"/>
          <w:jc w:val="center"/>
        </w:trPr>
        <w:tc>
          <w:tcPr>
            <w:tcW w:w="7152" w:type="dxa"/>
            <w:gridSpan w:val="3"/>
            <w:shd w:val="clear" w:color="auto" w:fill="auto"/>
          </w:tcPr>
          <w:p w:rsidR="0052639C" w:rsidRPr="006500F6" w:rsidRDefault="0052639C" w:rsidP="00037ACA">
            <w:pPr>
              <w:snapToGrid w:val="0"/>
              <w:spacing w:after="0" w:line="240" w:lineRule="auto"/>
              <w:jc w:val="center"/>
              <w:rPr>
                <w:rFonts w:ascii="Times New Roman" w:hAnsi="Times New Roman"/>
                <w:b/>
                <w:lang w:val="uk-UA"/>
              </w:rPr>
            </w:pPr>
            <w:r w:rsidRPr="006500F6">
              <w:rPr>
                <w:rFonts w:ascii="Times New Roman" w:hAnsi="Times New Roman"/>
                <w:b/>
                <w:lang w:val="uk-UA"/>
              </w:rPr>
              <w:t>202</w:t>
            </w:r>
            <w:r w:rsidR="00037ACA" w:rsidRPr="006500F6">
              <w:rPr>
                <w:rFonts w:ascii="Times New Roman" w:hAnsi="Times New Roman"/>
                <w:b/>
                <w:lang w:val="uk-UA"/>
              </w:rPr>
              <w:t>3</w:t>
            </w:r>
            <w:r w:rsidRPr="006500F6">
              <w:rPr>
                <w:rFonts w:ascii="Times New Roman" w:hAnsi="Times New Roman"/>
                <w:b/>
                <w:lang w:val="uk-UA"/>
              </w:rPr>
              <w:t xml:space="preserve"> рік</w:t>
            </w:r>
          </w:p>
        </w:tc>
      </w:tr>
      <w:tr w:rsidR="006C019B" w:rsidRPr="006500F6" w:rsidTr="006B7F0D">
        <w:trPr>
          <w:trHeight w:val="56"/>
          <w:jc w:val="center"/>
        </w:trPr>
        <w:tc>
          <w:tcPr>
            <w:tcW w:w="1238" w:type="dxa"/>
            <w:shd w:val="clear" w:color="auto" w:fill="auto"/>
          </w:tcPr>
          <w:p w:rsidR="006C019B" w:rsidRPr="006500F6" w:rsidRDefault="001940E4" w:rsidP="006C019B">
            <w:pPr>
              <w:snapToGrid w:val="0"/>
              <w:spacing w:after="0" w:line="240" w:lineRule="auto"/>
              <w:jc w:val="center"/>
              <w:rPr>
                <w:rFonts w:ascii="Times New Roman" w:hAnsi="Times New Roman"/>
                <w:b/>
                <w:lang w:val="uk-UA"/>
              </w:rPr>
            </w:pPr>
            <w:r w:rsidRPr="006500F6">
              <w:rPr>
                <w:rFonts w:ascii="Times New Roman" w:hAnsi="Times New Roman"/>
                <w:b/>
                <w:lang w:val="uk-UA"/>
              </w:rPr>
              <w:t>1</w:t>
            </w:r>
          </w:p>
        </w:tc>
        <w:tc>
          <w:tcPr>
            <w:tcW w:w="2379" w:type="dxa"/>
            <w:shd w:val="clear" w:color="auto" w:fill="auto"/>
          </w:tcPr>
          <w:p w:rsidR="006C019B" w:rsidRPr="006500F6" w:rsidRDefault="006C019B" w:rsidP="006C019B">
            <w:pPr>
              <w:snapToGrid w:val="0"/>
              <w:spacing w:after="0" w:line="240" w:lineRule="auto"/>
              <w:jc w:val="center"/>
              <w:rPr>
                <w:rFonts w:ascii="Times New Roman" w:hAnsi="Times New Roman"/>
                <w:lang w:val="uk-UA"/>
              </w:rPr>
            </w:pPr>
            <w:r w:rsidRPr="006500F6">
              <w:rPr>
                <w:rFonts w:ascii="Times New Roman" w:hAnsi="Times New Roman"/>
                <w:lang w:val="uk-UA"/>
              </w:rPr>
              <w:t>Вересень</w:t>
            </w:r>
          </w:p>
        </w:tc>
        <w:tc>
          <w:tcPr>
            <w:tcW w:w="3535" w:type="dxa"/>
            <w:shd w:val="clear" w:color="auto" w:fill="auto"/>
          </w:tcPr>
          <w:p w:rsidR="006C019B" w:rsidRPr="006500F6" w:rsidRDefault="00035AA0" w:rsidP="003A35E8">
            <w:pPr>
              <w:snapToGrid w:val="0"/>
              <w:spacing w:after="0" w:line="240" w:lineRule="auto"/>
              <w:jc w:val="center"/>
              <w:rPr>
                <w:rFonts w:ascii="Times New Roman" w:hAnsi="Times New Roman"/>
                <w:b/>
                <w:lang w:val="uk-UA"/>
              </w:rPr>
            </w:pPr>
            <w:r w:rsidRPr="006500F6">
              <w:rPr>
                <w:rFonts w:ascii="Times New Roman" w:hAnsi="Times New Roman"/>
                <w:b/>
                <w:lang w:val="uk-UA"/>
              </w:rPr>
              <w:t>4</w:t>
            </w:r>
            <w:r w:rsidR="003A35E8" w:rsidRPr="006500F6">
              <w:rPr>
                <w:rFonts w:ascii="Times New Roman" w:hAnsi="Times New Roman"/>
                <w:b/>
                <w:lang w:val="uk-UA"/>
              </w:rPr>
              <w:t>5</w:t>
            </w:r>
          </w:p>
        </w:tc>
      </w:tr>
      <w:tr w:rsidR="006C019B" w:rsidRPr="006500F6" w:rsidTr="006B7F0D">
        <w:trPr>
          <w:trHeight w:val="56"/>
          <w:jc w:val="center"/>
        </w:trPr>
        <w:tc>
          <w:tcPr>
            <w:tcW w:w="1238" w:type="dxa"/>
            <w:shd w:val="clear" w:color="auto" w:fill="auto"/>
          </w:tcPr>
          <w:p w:rsidR="006C019B" w:rsidRPr="006500F6" w:rsidRDefault="001940E4" w:rsidP="006C019B">
            <w:pPr>
              <w:snapToGrid w:val="0"/>
              <w:spacing w:after="0" w:line="240" w:lineRule="auto"/>
              <w:jc w:val="center"/>
              <w:rPr>
                <w:rFonts w:ascii="Times New Roman" w:hAnsi="Times New Roman"/>
                <w:b/>
                <w:lang w:val="uk-UA"/>
              </w:rPr>
            </w:pPr>
            <w:r w:rsidRPr="006500F6">
              <w:rPr>
                <w:rFonts w:ascii="Times New Roman" w:hAnsi="Times New Roman"/>
                <w:b/>
                <w:lang w:val="uk-UA"/>
              </w:rPr>
              <w:t>2</w:t>
            </w:r>
          </w:p>
        </w:tc>
        <w:tc>
          <w:tcPr>
            <w:tcW w:w="2379" w:type="dxa"/>
            <w:shd w:val="clear" w:color="auto" w:fill="auto"/>
          </w:tcPr>
          <w:p w:rsidR="006C019B" w:rsidRPr="006500F6" w:rsidRDefault="006C019B" w:rsidP="006C019B">
            <w:pPr>
              <w:snapToGrid w:val="0"/>
              <w:spacing w:after="0" w:line="240" w:lineRule="auto"/>
              <w:jc w:val="center"/>
              <w:rPr>
                <w:rFonts w:ascii="Times New Roman" w:hAnsi="Times New Roman"/>
                <w:lang w:val="uk-UA"/>
              </w:rPr>
            </w:pPr>
            <w:r w:rsidRPr="006500F6">
              <w:rPr>
                <w:rFonts w:ascii="Times New Roman" w:hAnsi="Times New Roman"/>
                <w:lang w:val="uk-UA"/>
              </w:rPr>
              <w:t>Жовтень</w:t>
            </w:r>
          </w:p>
        </w:tc>
        <w:tc>
          <w:tcPr>
            <w:tcW w:w="3535" w:type="dxa"/>
            <w:shd w:val="clear" w:color="auto" w:fill="auto"/>
          </w:tcPr>
          <w:p w:rsidR="006C019B" w:rsidRPr="006500F6" w:rsidRDefault="00035AA0" w:rsidP="003A35E8">
            <w:pPr>
              <w:snapToGrid w:val="0"/>
              <w:spacing w:after="0" w:line="240" w:lineRule="auto"/>
              <w:jc w:val="center"/>
              <w:rPr>
                <w:rFonts w:ascii="Times New Roman" w:hAnsi="Times New Roman"/>
                <w:b/>
                <w:lang w:val="uk-UA"/>
              </w:rPr>
            </w:pPr>
            <w:r w:rsidRPr="006500F6">
              <w:rPr>
                <w:rFonts w:ascii="Times New Roman" w:hAnsi="Times New Roman"/>
                <w:b/>
                <w:lang w:val="uk-UA"/>
              </w:rPr>
              <w:t>4</w:t>
            </w:r>
            <w:r w:rsidR="003A35E8" w:rsidRPr="006500F6">
              <w:rPr>
                <w:rFonts w:ascii="Times New Roman" w:hAnsi="Times New Roman"/>
                <w:b/>
                <w:lang w:val="uk-UA"/>
              </w:rPr>
              <w:t>5</w:t>
            </w:r>
          </w:p>
        </w:tc>
      </w:tr>
      <w:tr w:rsidR="006C019B" w:rsidRPr="006500F6" w:rsidTr="006B7F0D">
        <w:trPr>
          <w:trHeight w:val="56"/>
          <w:jc w:val="center"/>
        </w:trPr>
        <w:tc>
          <w:tcPr>
            <w:tcW w:w="1238" w:type="dxa"/>
            <w:shd w:val="clear" w:color="auto" w:fill="auto"/>
          </w:tcPr>
          <w:p w:rsidR="006C019B" w:rsidRPr="006500F6" w:rsidRDefault="00B46E17" w:rsidP="006C019B">
            <w:pPr>
              <w:snapToGrid w:val="0"/>
              <w:spacing w:after="0" w:line="240" w:lineRule="auto"/>
              <w:jc w:val="center"/>
              <w:rPr>
                <w:rFonts w:ascii="Times New Roman" w:hAnsi="Times New Roman"/>
                <w:b/>
                <w:lang w:val="uk-UA"/>
              </w:rPr>
            </w:pPr>
            <w:r w:rsidRPr="006500F6">
              <w:rPr>
                <w:rFonts w:ascii="Times New Roman" w:hAnsi="Times New Roman"/>
                <w:b/>
                <w:lang w:val="uk-UA"/>
              </w:rPr>
              <w:t>3</w:t>
            </w:r>
          </w:p>
        </w:tc>
        <w:tc>
          <w:tcPr>
            <w:tcW w:w="2379" w:type="dxa"/>
            <w:shd w:val="clear" w:color="auto" w:fill="auto"/>
          </w:tcPr>
          <w:p w:rsidR="006C019B" w:rsidRPr="006500F6" w:rsidRDefault="006C019B" w:rsidP="006C019B">
            <w:pPr>
              <w:spacing w:after="0" w:line="240" w:lineRule="auto"/>
              <w:jc w:val="center"/>
              <w:rPr>
                <w:rFonts w:ascii="Times New Roman" w:hAnsi="Times New Roman"/>
                <w:lang w:val="uk-UA"/>
              </w:rPr>
            </w:pPr>
            <w:r w:rsidRPr="006500F6">
              <w:rPr>
                <w:rFonts w:ascii="Times New Roman" w:hAnsi="Times New Roman"/>
                <w:lang w:val="uk-UA"/>
              </w:rPr>
              <w:t>Листопад</w:t>
            </w:r>
          </w:p>
        </w:tc>
        <w:tc>
          <w:tcPr>
            <w:tcW w:w="3535" w:type="dxa"/>
            <w:shd w:val="clear" w:color="auto" w:fill="auto"/>
          </w:tcPr>
          <w:p w:rsidR="006C019B" w:rsidRPr="006500F6" w:rsidRDefault="00035AA0" w:rsidP="003A35E8">
            <w:pPr>
              <w:snapToGrid w:val="0"/>
              <w:spacing w:after="0" w:line="240" w:lineRule="auto"/>
              <w:jc w:val="center"/>
              <w:rPr>
                <w:rFonts w:ascii="Times New Roman" w:hAnsi="Times New Roman"/>
                <w:b/>
                <w:lang w:val="uk-UA"/>
              </w:rPr>
            </w:pPr>
            <w:r w:rsidRPr="006500F6">
              <w:rPr>
                <w:rFonts w:ascii="Times New Roman" w:hAnsi="Times New Roman"/>
                <w:b/>
                <w:lang w:val="uk-UA"/>
              </w:rPr>
              <w:t>4</w:t>
            </w:r>
            <w:r w:rsidR="003A35E8" w:rsidRPr="006500F6">
              <w:rPr>
                <w:rFonts w:ascii="Times New Roman" w:hAnsi="Times New Roman"/>
                <w:b/>
                <w:lang w:val="uk-UA"/>
              </w:rPr>
              <w:t>0</w:t>
            </w:r>
          </w:p>
        </w:tc>
      </w:tr>
      <w:tr w:rsidR="006C019B" w:rsidRPr="006500F6" w:rsidTr="006B7F0D">
        <w:trPr>
          <w:trHeight w:val="56"/>
          <w:jc w:val="center"/>
        </w:trPr>
        <w:tc>
          <w:tcPr>
            <w:tcW w:w="1238" w:type="dxa"/>
            <w:shd w:val="clear" w:color="auto" w:fill="auto"/>
          </w:tcPr>
          <w:p w:rsidR="006C019B" w:rsidRPr="006500F6" w:rsidRDefault="001940E4" w:rsidP="006B7F0D">
            <w:pPr>
              <w:spacing w:after="0" w:line="240" w:lineRule="auto"/>
              <w:jc w:val="center"/>
              <w:rPr>
                <w:rFonts w:ascii="Times New Roman" w:hAnsi="Times New Roman"/>
                <w:b/>
                <w:lang w:val="uk-UA"/>
              </w:rPr>
            </w:pPr>
            <w:r w:rsidRPr="006500F6">
              <w:rPr>
                <w:rFonts w:ascii="Times New Roman" w:hAnsi="Times New Roman"/>
                <w:b/>
                <w:lang w:val="uk-UA"/>
              </w:rPr>
              <w:t>4</w:t>
            </w:r>
          </w:p>
        </w:tc>
        <w:tc>
          <w:tcPr>
            <w:tcW w:w="2379" w:type="dxa"/>
            <w:shd w:val="clear" w:color="auto" w:fill="auto"/>
          </w:tcPr>
          <w:p w:rsidR="006C019B" w:rsidRPr="006500F6" w:rsidRDefault="006C019B" w:rsidP="006C019B">
            <w:pPr>
              <w:spacing w:after="0" w:line="240" w:lineRule="auto"/>
              <w:jc w:val="center"/>
              <w:rPr>
                <w:rFonts w:ascii="Times New Roman" w:hAnsi="Times New Roman"/>
                <w:lang w:val="uk-UA"/>
              </w:rPr>
            </w:pPr>
            <w:r w:rsidRPr="006500F6">
              <w:rPr>
                <w:rFonts w:ascii="Times New Roman" w:hAnsi="Times New Roman"/>
                <w:lang w:val="uk-UA"/>
              </w:rPr>
              <w:t>Грудень</w:t>
            </w:r>
          </w:p>
        </w:tc>
        <w:tc>
          <w:tcPr>
            <w:tcW w:w="3535" w:type="dxa"/>
            <w:shd w:val="clear" w:color="auto" w:fill="auto"/>
          </w:tcPr>
          <w:p w:rsidR="006C019B" w:rsidRPr="006500F6" w:rsidRDefault="00035AA0" w:rsidP="003A35E8">
            <w:pPr>
              <w:snapToGrid w:val="0"/>
              <w:spacing w:after="0" w:line="240" w:lineRule="auto"/>
              <w:jc w:val="center"/>
              <w:rPr>
                <w:rFonts w:ascii="Times New Roman" w:hAnsi="Times New Roman"/>
                <w:b/>
                <w:lang w:val="uk-UA"/>
              </w:rPr>
            </w:pPr>
            <w:r w:rsidRPr="006500F6">
              <w:rPr>
                <w:rFonts w:ascii="Times New Roman" w:hAnsi="Times New Roman"/>
                <w:b/>
                <w:lang w:val="uk-UA"/>
              </w:rPr>
              <w:t>4</w:t>
            </w:r>
            <w:r w:rsidR="003A35E8" w:rsidRPr="006500F6">
              <w:rPr>
                <w:rFonts w:ascii="Times New Roman" w:hAnsi="Times New Roman"/>
                <w:b/>
                <w:lang w:val="uk-UA"/>
              </w:rPr>
              <w:t>0</w:t>
            </w:r>
          </w:p>
        </w:tc>
      </w:tr>
      <w:tr w:rsidR="0052639C" w:rsidRPr="006500F6" w:rsidTr="006B7F0D">
        <w:trPr>
          <w:trHeight w:val="20"/>
          <w:jc w:val="center"/>
        </w:trPr>
        <w:tc>
          <w:tcPr>
            <w:tcW w:w="3617" w:type="dxa"/>
            <w:gridSpan w:val="2"/>
            <w:shd w:val="clear" w:color="auto" w:fill="D9D9D9"/>
            <w:vAlign w:val="center"/>
          </w:tcPr>
          <w:p w:rsidR="0052639C" w:rsidRPr="006500F6" w:rsidRDefault="0052639C" w:rsidP="006B7F0D">
            <w:pPr>
              <w:spacing w:after="0" w:line="360" w:lineRule="auto"/>
              <w:jc w:val="center"/>
              <w:rPr>
                <w:rFonts w:ascii="Times New Roman" w:hAnsi="Times New Roman"/>
                <w:lang w:val="uk-UA"/>
              </w:rPr>
            </w:pPr>
            <w:r w:rsidRPr="006500F6">
              <w:rPr>
                <w:rFonts w:ascii="Times New Roman" w:hAnsi="Times New Roman"/>
                <w:b/>
                <w:lang w:val="uk-UA"/>
              </w:rPr>
              <w:t>Всього:</w:t>
            </w:r>
          </w:p>
        </w:tc>
        <w:tc>
          <w:tcPr>
            <w:tcW w:w="3535" w:type="dxa"/>
            <w:shd w:val="clear" w:color="auto" w:fill="D9D9D9"/>
            <w:vAlign w:val="center"/>
          </w:tcPr>
          <w:p w:rsidR="0052639C" w:rsidRPr="006500F6" w:rsidRDefault="001940E4" w:rsidP="006B7F0D">
            <w:pPr>
              <w:snapToGrid w:val="0"/>
              <w:spacing w:after="0" w:line="360" w:lineRule="auto"/>
              <w:jc w:val="center"/>
              <w:rPr>
                <w:rFonts w:ascii="Times New Roman" w:hAnsi="Times New Roman"/>
                <w:b/>
                <w:lang w:val="uk-UA"/>
              </w:rPr>
            </w:pPr>
            <w:r w:rsidRPr="006500F6">
              <w:rPr>
                <w:rFonts w:ascii="Times New Roman" w:hAnsi="Times New Roman"/>
                <w:b/>
                <w:lang w:val="uk-UA"/>
              </w:rPr>
              <w:t>170</w:t>
            </w:r>
          </w:p>
        </w:tc>
      </w:tr>
    </w:tbl>
    <w:p w:rsidR="001940E4" w:rsidRPr="006500F6" w:rsidRDefault="001940E4" w:rsidP="0052639C">
      <w:pPr>
        <w:pStyle w:val="a9"/>
        <w:spacing w:after="0"/>
        <w:ind w:left="4804"/>
        <w:rPr>
          <w:b/>
          <w:sz w:val="22"/>
          <w:szCs w:val="22"/>
          <w:lang w:val="uk-UA"/>
        </w:rPr>
      </w:pPr>
    </w:p>
    <w:p w:rsidR="006B7F0D" w:rsidRPr="006500F6" w:rsidRDefault="006B7F0D" w:rsidP="0052639C">
      <w:pPr>
        <w:pStyle w:val="a9"/>
        <w:spacing w:after="0"/>
        <w:ind w:left="4804"/>
        <w:rPr>
          <w:b/>
          <w:sz w:val="22"/>
          <w:szCs w:val="22"/>
          <w:lang w:val="uk-UA"/>
        </w:rPr>
      </w:pPr>
    </w:p>
    <w:p w:rsidR="001940E4" w:rsidRPr="006500F6" w:rsidRDefault="001940E4" w:rsidP="0052639C">
      <w:pPr>
        <w:pStyle w:val="a9"/>
        <w:spacing w:after="0"/>
        <w:ind w:left="4804"/>
        <w:rPr>
          <w:b/>
          <w:sz w:val="22"/>
          <w:szCs w:val="22"/>
          <w:lang w:val="uk-UA"/>
        </w:rPr>
      </w:pPr>
    </w:p>
    <w:tbl>
      <w:tblPr>
        <w:tblW w:w="0" w:type="auto"/>
        <w:tblInd w:w="1242" w:type="dxa"/>
        <w:tblLayout w:type="fixed"/>
        <w:tblLook w:val="0000"/>
      </w:tblPr>
      <w:tblGrid>
        <w:gridCol w:w="5220"/>
        <w:gridCol w:w="4319"/>
      </w:tblGrid>
      <w:tr w:rsidR="0052639C" w:rsidRPr="006500F6" w:rsidTr="001940E4">
        <w:trPr>
          <w:trHeight w:val="664"/>
        </w:trPr>
        <w:tc>
          <w:tcPr>
            <w:tcW w:w="5220" w:type="dxa"/>
            <w:shd w:val="clear" w:color="auto" w:fill="auto"/>
          </w:tcPr>
          <w:p w:rsidR="0052639C" w:rsidRPr="006500F6" w:rsidRDefault="001940E4" w:rsidP="004E5293">
            <w:pPr>
              <w:spacing w:after="0" w:line="240" w:lineRule="auto"/>
              <w:rPr>
                <w:rFonts w:ascii="Times New Roman" w:hAnsi="Times New Roman"/>
                <w:lang w:val="uk-UA"/>
              </w:rPr>
            </w:pPr>
            <w:r w:rsidRPr="006500F6">
              <w:rPr>
                <w:rFonts w:ascii="Times New Roman" w:hAnsi="Times New Roman"/>
                <w:b/>
                <w:bCs/>
                <w:lang w:val="uk-UA"/>
              </w:rPr>
              <w:t xml:space="preserve">        </w:t>
            </w:r>
            <w:r w:rsidR="0052639C" w:rsidRPr="006500F6">
              <w:rPr>
                <w:rFonts w:ascii="Times New Roman" w:hAnsi="Times New Roman"/>
                <w:b/>
                <w:bCs/>
                <w:lang w:val="uk-UA"/>
              </w:rPr>
              <w:t>ПІДРЯДНИК</w:t>
            </w:r>
          </w:p>
          <w:p w:rsidR="0052639C" w:rsidRPr="006500F6" w:rsidRDefault="0052639C" w:rsidP="004E5293">
            <w:pPr>
              <w:spacing w:after="0" w:line="240" w:lineRule="auto"/>
              <w:rPr>
                <w:rFonts w:ascii="Times New Roman" w:hAnsi="Times New Roman"/>
                <w:b/>
                <w:bCs/>
                <w:lang w:val="uk-UA"/>
              </w:rPr>
            </w:pPr>
          </w:p>
          <w:p w:rsidR="0052639C" w:rsidRPr="006500F6" w:rsidRDefault="001940E4" w:rsidP="004E5293">
            <w:pPr>
              <w:spacing w:after="0" w:line="240" w:lineRule="auto"/>
              <w:rPr>
                <w:rFonts w:ascii="Times New Roman" w:hAnsi="Times New Roman"/>
                <w:lang w:val="uk-UA"/>
              </w:rPr>
            </w:pPr>
            <w:r w:rsidRPr="006500F6">
              <w:rPr>
                <w:rFonts w:ascii="Times New Roman" w:hAnsi="Times New Roman"/>
                <w:b/>
                <w:bCs/>
                <w:u w:val="single"/>
                <w:lang w:val="uk-UA"/>
              </w:rPr>
              <w:t xml:space="preserve"> </w:t>
            </w:r>
            <w:r w:rsidR="0052639C" w:rsidRPr="006500F6">
              <w:rPr>
                <w:rFonts w:ascii="Times New Roman" w:hAnsi="Times New Roman"/>
                <w:b/>
                <w:bCs/>
                <w:u w:val="single"/>
                <w:lang w:val="uk-UA"/>
              </w:rPr>
              <w:t>_</w:t>
            </w:r>
            <w:r w:rsidR="0052639C" w:rsidRPr="006500F6">
              <w:rPr>
                <w:rFonts w:ascii="Times New Roman" w:hAnsi="Times New Roman"/>
                <w:bCs/>
                <w:u w:val="single"/>
                <w:lang w:val="uk-UA"/>
              </w:rPr>
              <w:t>_________________</w:t>
            </w:r>
            <w:r w:rsidR="0052639C" w:rsidRPr="006500F6">
              <w:rPr>
                <w:rFonts w:ascii="Times New Roman" w:hAnsi="Times New Roman"/>
                <w:b/>
                <w:bCs/>
                <w:lang w:val="uk-UA"/>
              </w:rPr>
              <w:t xml:space="preserve"> </w:t>
            </w:r>
          </w:p>
          <w:p w:rsidR="0052639C" w:rsidRPr="006500F6" w:rsidRDefault="0052639C" w:rsidP="004E5293">
            <w:pPr>
              <w:spacing w:after="0" w:line="240" w:lineRule="auto"/>
              <w:rPr>
                <w:rFonts w:ascii="Times New Roman" w:hAnsi="Times New Roman"/>
                <w:lang w:val="uk-UA"/>
              </w:rPr>
            </w:pPr>
            <w:r w:rsidRPr="006500F6">
              <w:rPr>
                <w:rFonts w:ascii="Times New Roman" w:eastAsia="Liberation Serif" w:hAnsi="Times New Roman"/>
                <w:b/>
                <w:bCs/>
                <w:lang w:val="uk-UA"/>
              </w:rPr>
              <w:t xml:space="preserve">   </w:t>
            </w:r>
            <w:r w:rsidR="001940E4" w:rsidRPr="006500F6">
              <w:rPr>
                <w:rFonts w:ascii="Times New Roman" w:eastAsia="Liberation Serif" w:hAnsi="Times New Roman"/>
                <w:b/>
                <w:bCs/>
                <w:lang w:val="uk-UA"/>
              </w:rPr>
              <w:t xml:space="preserve">    </w:t>
            </w:r>
            <w:proofErr w:type="spellStart"/>
            <w:r w:rsidRPr="006500F6">
              <w:rPr>
                <w:rFonts w:ascii="Times New Roman" w:hAnsi="Times New Roman"/>
                <w:b/>
                <w:bCs/>
                <w:lang w:val="uk-UA"/>
              </w:rPr>
              <w:t>м.п</w:t>
            </w:r>
            <w:proofErr w:type="spellEnd"/>
            <w:r w:rsidRPr="006500F6">
              <w:rPr>
                <w:rFonts w:ascii="Times New Roman" w:hAnsi="Times New Roman"/>
                <w:b/>
                <w:bCs/>
                <w:lang w:val="uk-UA"/>
              </w:rPr>
              <w:t>.</w:t>
            </w:r>
          </w:p>
        </w:tc>
        <w:tc>
          <w:tcPr>
            <w:tcW w:w="4319" w:type="dxa"/>
            <w:shd w:val="clear" w:color="auto" w:fill="auto"/>
          </w:tcPr>
          <w:p w:rsidR="0052639C" w:rsidRPr="006500F6" w:rsidRDefault="001940E4" w:rsidP="004E5293">
            <w:pPr>
              <w:spacing w:after="0" w:line="240" w:lineRule="auto"/>
              <w:ind w:right="796"/>
              <w:rPr>
                <w:rFonts w:ascii="Times New Roman" w:hAnsi="Times New Roman"/>
                <w:lang w:val="uk-UA"/>
              </w:rPr>
            </w:pPr>
            <w:r w:rsidRPr="006500F6">
              <w:rPr>
                <w:rFonts w:ascii="Times New Roman" w:hAnsi="Times New Roman"/>
                <w:b/>
                <w:lang w:val="uk-UA"/>
              </w:rPr>
              <w:t xml:space="preserve">   </w:t>
            </w:r>
            <w:r w:rsidR="0052639C" w:rsidRPr="006500F6">
              <w:rPr>
                <w:rFonts w:ascii="Times New Roman" w:hAnsi="Times New Roman"/>
                <w:b/>
                <w:lang w:val="uk-UA"/>
              </w:rPr>
              <w:t xml:space="preserve">ЗАМОВНИК </w:t>
            </w:r>
          </w:p>
          <w:p w:rsidR="0052639C" w:rsidRPr="006500F6" w:rsidRDefault="0052639C" w:rsidP="004E5293">
            <w:pPr>
              <w:spacing w:after="0" w:line="240" w:lineRule="auto"/>
              <w:rPr>
                <w:rFonts w:ascii="Times New Roman" w:hAnsi="Times New Roman"/>
                <w:lang w:val="uk-UA"/>
              </w:rPr>
            </w:pPr>
            <w:r w:rsidRPr="006500F6">
              <w:rPr>
                <w:rFonts w:ascii="Times New Roman" w:eastAsia="Liberation Serif" w:hAnsi="Times New Roman"/>
                <w:b/>
                <w:bCs/>
                <w:lang w:val="uk-UA"/>
              </w:rPr>
              <w:t xml:space="preserve"> </w:t>
            </w:r>
          </w:p>
          <w:p w:rsidR="0052639C" w:rsidRPr="006500F6" w:rsidRDefault="0052639C" w:rsidP="004E5293">
            <w:pPr>
              <w:spacing w:after="0" w:line="240" w:lineRule="auto"/>
              <w:rPr>
                <w:rFonts w:ascii="Times New Roman" w:hAnsi="Times New Roman"/>
                <w:lang w:val="uk-UA"/>
              </w:rPr>
            </w:pPr>
            <w:r w:rsidRPr="006500F6">
              <w:rPr>
                <w:rFonts w:ascii="Times New Roman" w:hAnsi="Times New Roman"/>
                <w:bCs/>
                <w:u w:val="single"/>
                <w:lang w:val="uk-UA"/>
              </w:rPr>
              <w:t>_________________</w:t>
            </w:r>
            <w:r w:rsidRPr="006500F6">
              <w:rPr>
                <w:rFonts w:ascii="Times New Roman" w:hAnsi="Times New Roman"/>
                <w:b/>
                <w:bCs/>
                <w:lang w:val="uk-UA"/>
              </w:rPr>
              <w:t xml:space="preserve"> </w:t>
            </w:r>
            <w:r w:rsidRPr="006500F6">
              <w:rPr>
                <w:rFonts w:ascii="Times New Roman" w:eastAsia="Times New Roman" w:hAnsi="Times New Roman"/>
                <w:b/>
                <w:bCs/>
                <w:lang w:val="uk-UA" w:eastAsia="ru-RU"/>
              </w:rPr>
              <w:t xml:space="preserve"> </w:t>
            </w:r>
          </w:p>
          <w:p w:rsidR="0052639C" w:rsidRPr="006500F6" w:rsidRDefault="0052639C" w:rsidP="004E5293">
            <w:pPr>
              <w:spacing w:after="0" w:line="240" w:lineRule="auto"/>
              <w:rPr>
                <w:rFonts w:ascii="Times New Roman" w:hAnsi="Times New Roman"/>
                <w:lang w:val="uk-UA"/>
              </w:rPr>
            </w:pPr>
            <w:r w:rsidRPr="006500F6">
              <w:rPr>
                <w:rFonts w:ascii="Times New Roman" w:eastAsia="Liberation Serif" w:hAnsi="Times New Roman"/>
                <w:b/>
                <w:bCs/>
                <w:lang w:val="uk-UA"/>
              </w:rPr>
              <w:t xml:space="preserve">   </w:t>
            </w:r>
            <w:proofErr w:type="spellStart"/>
            <w:r w:rsidRPr="006500F6">
              <w:rPr>
                <w:rFonts w:ascii="Times New Roman" w:hAnsi="Times New Roman"/>
                <w:b/>
                <w:bCs/>
                <w:lang w:val="uk-UA"/>
              </w:rPr>
              <w:t>м.п</w:t>
            </w:r>
            <w:proofErr w:type="spellEnd"/>
            <w:r w:rsidRPr="006500F6">
              <w:rPr>
                <w:rFonts w:ascii="Times New Roman" w:hAnsi="Times New Roman"/>
                <w:b/>
                <w:bCs/>
                <w:lang w:val="uk-UA"/>
              </w:rPr>
              <w:t>.</w:t>
            </w:r>
          </w:p>
        </w:tc>
      </w:tr>
    </w:tbl>
    <w:p w:rsidR="0052639C" w:rsidRPr="006500F6" w:rsidRDefault="0052639C" w:rsidP="0052639C">
      <w:pPr>
        <w:spacing w:after="0" w:line="240" w:lineRule="auto"/>
        <w:jc w:val="both"/>
        <w:rPr>
          <w:rFonts w:ascii="Times New Roman" w:hAnsi="Times New Roman"/>
          <w:lang w:val="uk-UA"/>
        </w:rPr>
      </w:pPr>
    </w:p>
    <w:p w:rsidR="0052639C" w:rsidRPr="006500F6" w:rsidRDefault="0052639C"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413451" w:rsidRPr="006500F6" w:rsidRDefault="00413451" w:rsidP="00413451">
      <w:pPr>
        <w:tabs>
          <w:tab w:val="left" w:pos="8958"/>
        </w:tabs>
        <w:spacing w:after="0" w:line="240" w:lineRule="auto"/>
        <w:rPr>
          <w:rFonts w:ascii="Times New Roman" w:hAnsi="Times New Roman"/>
          <w:b/>
          <w:lang w:val="uk-UA"/>
        </w:rPr>
      </w:pPr>
    </w:p>
    <w:p w:rsidR="00134E12" w:rsidRPr="006500F6" w:rsidRDefault="00134E12">
      <w:pPr>
        <w:rPr>
          <w:rFonts w:ascii="Times New Roman" w:hAnsi="Times New Roman"/>
          <w:b/>
          <w:lang w:val="uk-UA"/>
        </w:rPr>
      </w:pPr>
      <w:r w:rsidRPr="006500F6">
        <w:rPr>
          <w:rFonts w:ascii="Times New Roman" w:hAnsi="Times New Roman"/>
          <w:b/>
          <w:lang w:val="uk-UA"/>
        </w:rPr>
        <w:br w:type="page"/>
      </w:r>
    </w:p>
    <w:p w:rsidR="0052639C" w:rsidRPr="006500F6" w:rsidRDefault="0052639C" w:rsidP="0052639C">
      <w:pPr>
        <w:spacing w:after="0" w:line="240" w:lineRule="auto"/>
        <w:jc w:val="right"/>
        <w:rPr>
          <w:rFonts w:ascii="Times New Roman" w:hAnsi="Times New Roman"/>
          <w:lang w:val="uk-UA"/>
        </w:rPr>
      </w:pPr>
      <w:r w:rsidRPr="006500F6">
        <w:rPr>
          <w:rFonts w:ascii="Times New Roman" w:hAnsi="Times New Roman"/>
          <w:b/>
          <w:lang w:val="uk-UA"/>
        </w:rPr>
        <w:t>Додаток № 2</w:t>
      </w:r>
    </w:p>
    <w:p w:rsidR="0052639C" w:rsidRPr="006500F6" w:rsidRDefault="0052639C" w:rsidP="0052639C">
      <w:pPr>
        <w:spacing w:after="0" w:line="240" w:lineRule="auto"/>
        <w:ind w:left="7257" w:hanging="1587"/>
        <w:jc w:val="right"/>
        <w:rPr>
          <w:rFonts w:ascii="Times New Roman" w:hAnsi="Times New Roman"/>
          <w:b/>
          <w:lang w:val="uk-UA"/>
        </w:rPr>
      </w:pPr>
      <w:r w:rsidRPr="006500F6">
        <w:rPr>
          <w:rFonts w:ascii="Times New Roman" w:hAnsi="Times New Roman"/>
          <w:b/>
          <w:lang w:val="uk-UA"/>
        </w:rPr>
        <w:t>до Договору № ____________</w:t>
      </w:r>
    </w:p>
    <w:p w:rsidR="0052639C" w:rsidRPr="006500F6" w:rsidRDefault="0052639C" w:rsidP="0052639C">
      <w:pPr>
        <w:spacing w:after="0" w:line="240" w:lineRule="auto"/>
        <w:ind w:left="7257" w:hanging="1587"/>
        <w:jc w:val="right"/>
        <w:rPr>
          <w:rFonts w:ascii="Times New Roman" w:hAnsi="Times New Roman"/>
          <w:lang w:val="uk-UA"/>
        </w:rPr>
      </w:pPr>
      <w:r w:rsidRPr="006500F6">
        <w:rPr>
          <w:rFonts w:ascii="Times New Roman" w:hAnsi="Times New Roman"/>
          <w:b/>
          <w:lang w:val="uk-UA"/>
        </w:rPr>
        <w:t xml:space="preserve"> від     «___» ___________ 202</w:t>
      </w:r>
      <w:r w:rsidR="005A3F8E" w:rsidRPr="006500F6">
        <w:rPr>
          <w:rFonts w:ascii="Times New Roman" w:hAnsi="Times New Roman"/>
          <w:b/>
          <w:lang w:val="uk-UA"/>
        </w:rPr>
        <w:t>3</w:t>
      </w:r>
      <w:r w:rsidRPr="006500F6">
        <w:rPr>
          <w:rFonts w:ascii="Times New Roman" w:hAnsi="Times New Roman"/>
          <w:b/>
          <w:lang w:val="uk-UA"/>
        </w:rPr>
        <w:t xml:space="preserve"> року</w:t>
      </w:r>
    </w:p>
    <w:p w:rsidR="0052639C" w:rsidRPr="006500F6" w:rsidRDefault="0052639C" w:rsidP="0052639C">
      <w:pPr>
        <w:spacing w:after="0" w:line="240" w:lineRule="auto"/>
        <w:ind w:left="7257"/>
        <w:rPr>
          <w:rFonts w:ascii="Times New Roman" w:hAnsi="Times New Roman"/>
          <w:lang w:val="uk-UA"/>
        </w:rPr>
      </w:pPr>
    </w:p>
    <w:p w:rsidR="0052639C" w:rsidRPr="006500F6" w:rsidRDefault="0052639C" w:rsidP="0052639C">
      <w:pPr>
        <w:spacing w:after="0" w:line="240" w:lineRule="auto"/>
        <w:jc w:val="center"/>
        <w:rPr>
          <w:rFonts w:ascii="Times New Roman" w:eastAsia="Times New Roman" w:hAnsi="Times New Roman"/>
          <w:b/>
          <w:shd w:val="clear" w:color="auto" w:fill="FFFFFF"/>
          <w:lang w:val="uk-UA"/>
        </w:rPr>
      </w:pPr>
      <w:r w:rsidRPr="006500F6">
        <w:rPr>
          <w:rFonts w:ascii="Times New Roman" w:eastAsia="Times New Roman" w:hAnsi="Times New Roman"/>
          <w:b/>
          <w:shd w:val="clear" w:color="auto" w:fill="FFFFFF"/>
          <w:lang w:val="uk-UA"/>
        </w:rPr>
        <w:t xml:space="preserve">Розрахунок вартості капітального ремонту одного вагона з урахуванням витратних матеріалів та запасних частин </w:t>
      </w:r>
      <w:r w:rsidR="009A5B16" w:rsidRPr="006500F6">
        <w:rPr>
          <w:rFonts w:ascii="Times New Roman" w:eastAsia="Times New Roman" w:hAnsi="Times New Roman"/>
          <w:b/>
          <w:shd w:val="clear" w:color="auto" w:fill="FFFFFF"/>
          <w:lang w:val="uk-UA"/>
        </w:rPr>
        <w:t>Підрядника</w:t>
      </w:r>
    </w:p>
    <w:p w:rsidR="0052639C" w:rsidRPr="006500F6" w:rsidRDefault="0052639C" w:rsidP="0052639C">
      <w:pPr>
        <w:spacing w:after="0" w:line="240" w:lineRule="auto"/>
        <w:rPr>
          <w:rFonts w:ascii="Times New Roman" w:hAnsi="Times New Roman"/>
          <w:b/>
          <w:bCs/>
          <w:iCs/>
          <w:lang w:val="uk-UA" w:eastAsia="ru-RU"/>
        </w:rPr>
      </w:pPr>
      <w:r w:rsidRPr="006500F6">
        <w:rPr>
          <w:rFonts w:ascii="Times New Roman" w:hAnsi="Times New Roman"/>
          <w:b/>
          <w:bCs/>
          <w:iCs/>
          <w:lang w:val="uk-UA" w:eastAsia="ru-RU"/>
        </w:rPr>
        <w:t xml:space="preserve">Базової вартості </w:t>
      </w:r>
      <w:r w:rsidRPr="006500F6">
        <w:rPr>
          <w:rFonts w:ascii="Times New Roman" w:hAnsi="Times New Roman"/>
          <w:b/>
          <w:bCs/>
          <w:iCs/>
          <w:u w:val="single"/>
          <w:lang w:val="uk-UA" w:eastAsia="ru-RU"/>
        </w:rPr>
        <w:t xml:space="preserve">ремонту </w:t>
      </w:r>
      <w:r w:rsidRPr="006500F6">
        <w:rPr>
          <w:rFonts w:ascii="Times New Roman" w:hAnsi="Times New Roman"/>
          <w:i/>
          <w:u w:val="single"/>
          <w:lang w:val="uk-UA" w:eastAsia="ru-RU"/>
        </w:rPr>
        <w:t xml:space="preserve">(без урахування вартості </w:t>
      </w:r>
      <w:r w:rsidR="00B80241" w:rsidRPr="006500F6">
        <w:rPr>
          <w:rFonts w:ascii="Times New Roman" w:hAnsi="Times New Roman"/>
          <w:i/>
          <w:u w:val="single"/>
          <w:lang w:val="uk-UA" w:eastAsia="ru-RU"/>
        </w:rPr>
        <w:t xml:space="preserve">додаткових послуг </w:t>
      </w:r>
      <w:r w:rsidRPr="006500F6">
        <w:rPr>
          <w:rFonts w:ascii="Times New Roman" w:hAnsi="Times New Roman"/>
          <w:i/>
          <w:u w:val="single"/>
          <w:lang w:val="uk-UA" w:eastAsia="ru-RU"/>
        </w:rPr>
        <w:t>):</w:t>
      </w:r>
    </w:p>
    <w:tbl>
      <w:tblPr>
        <w:tblW w:w="5000" w:type="pct"/>
        <w:tblCellMar>
          <w:top w:w="55" w:type="dxa"/>
          <w:left w:w="50" w:type="dxa"/>
          <w:bottom w:w="55" w:type="dxa"/>
          <w:right w:w="55" w:type="dxa"/>
        </w:tblCellMar>
        <w:tblLook w:val="0000"/>
      </w:tblPr>
      <w:tblGrid>
        <w:gridCol w:w="2091"/>
        <w:gridCol w:w="8645"/>
      </w:tblGrid>
      <w:tr w:rsidR="0052639C" w:rsidRPr="006500F6" w:rsidTr="004E5293">
        <w:trPr>
          <w:trHeight w:val="150"/>
        </w:trPr>
        <w:tc>
          <w:tcPr>
            <w:tcW w:w="974" w:type="pct"/>
            <w:vMerge w:val="restart"/>
            <w:tcBorders>
              <w:top w:val="single" w:sz="4" w:space="0" w:color="000000"/>
              <w:left w:val="single" w:sz="4" w:space="0" w:color="000000"/>
            </w:tcBorders>
            <w:shd w:val="clear" w:color="auto" w:fill="auto"/>
            <w:vAlign w:val="center"/>
          </w:tcPr>
          <w:p w:rsidR="0052639C" w:rsidRPr="006500F6" w:rsidRDefault="0052639C" w:rsidP="004E5293">
            <w:pPr>
              <w:pStyle w:val="ad"/>
              <w:jc w:val="center"/>
              <w:rPr>
                <w:rFonts w:ascii="Times New Roman" w:hAnsi="Times New Roman"/>
                <w:b/>
                <w:lang w:val="uk-UA"/>
              </w:rPr>
            </w:pPr>
            <w:r w:rsidRPr="006500F6">
              <w:rPr>
                <w:rFonts w:ascii="Times New Roman" w:hAnsi="Times New Roman"/>
                <w:b/>
                <w:lang w:val="uk-UA"/>
              </w:rPr>
              <w:t>Рід рухомого складу</w:t>
            </w:r>
          </w:p>
        </w:tc>
        <w:tc>
          <w:tcPr>
            <w:tcW w:w="4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39C" w:rsidRPr="006500F6" w:rsidRDefault="0052639C" w:rsidP="004E5293">
            <w:pPr>
              <w:pStyle w:val="ad"/>
              <w:jc w:val="center"/>
              <w:rPr>
                <w:rFonts w:ascii="Times New Roman" w:hAnsi="Times New Roman"/>
                <w:b/>
                <w:lang w:val="uk-UA"/>
              </w:rPr>
            </w:pPr>
            <w:r w:rsidRPr="006500F6">
              <w:rPr>
                <w:rFonts w:ascii="Times New Roman" w:hAnsi="Times New Roman"/>
                <w:b/>
                <w:lang w:val="uk-UA"/>
              </w:rPr>
              <w:t>Ціна, грн. з ПДВ</w:t>
            </w:r>
          </w:p>
        </w:tc>
      </w:tr>
      <w:tr w:rsidR="0052639C" w:rsidRPr="006500F6" w:rsidTr="004E5293">
        <w:trPr>
          <w:trHeight w:val="84"/>
        </w:trPr>
        <w:tc>
          <w:tcPr>
            <w:tcW w:w="974" w:type="pct"/>
            <w:vMerge/>
            <w:tcBorders>
              <w:top w:val="single" w:sz="4" w:space="0" w:color="000000"/>
              <w:left w:val="single" w:sz="4" w:space="0" w:color="000000"/>
              <w:bottom w:val="nil"/>
            </w:tcBorders>
            <w:shd w:val="clear" w:color="auto" w:fill="auto"/>
            <w:vAlign w:val="center"/>
          </w:tcPr>
          <w:p w:rsidR="0052639C" w:rsidRPr="006500F6" w:rsidRDefault="0052639C" w:rsidP="004E5293">
            <w:pPr>
              <w:pStyle w:val="ad"/>
              <w:jc w:val="center"/>
              <w:rPr>
                <w:rFonts w:ascii="Times New Roman" w:hAnsi="Times New Roman"/>
                <w:b/>
                <w:lang w:val="uk-UA"/>
              </w:rPr>
            </w:pPr>
          </w:p>
        </w:tc>
        <w:tc>
          <w:tcPr>
            <w:tcW w:w="4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39C" w:rsidRPr="006500F6" w:rsidRDefault="0052639C" w:rsidP="004E5293">
            <w:pPr>
              <w:pStyle w:val="ad"/>
              <w:jc w:val="center"/>
              <w:rPr>
                <w:rFonts w:ascii="Times New Roman" w:hAnsi="Times New Roman"/>
                <w:b/>
                <w:lang w:val="uk-UA"/>
              </w:rPr>
            </w:pPr>
            <w:r w:rsidRPr="006500F6">
              <w:rPr>
                <w:rFonts w:ascii="Times New Roman" w:hAnsi="Times New Roman"/>
                <w:b/>
                <w:lang w:val="uk-UA"/>
              </w:rPr>
              <w:t>Капітальний ремонт</w:t>
            </w:r>
          </w:p>
        </w:tc>
      </w:tr>
      <w:tr w:rsidR="0052639C" w:rsidRPr="006500F6" w:rsidTr="004E5293">
        <w:trPr>
          <w:trHeight w:val="159"/>
        </w:trPr>
        <w:tc>
          <w:tcPr>
            <w:tcW w:w="974" w:type="pct"/>
            <w:tcBorders>
              <w:top w:val="single" w:sz="4" w:space="0" w:color="000000"/>
              <w:left w:val="single" w:sz="4" w:space="0" w:color="000000"/>
              <w:bottom w:val="single" w:sz="4" w:space="0" w:color="000000"/>
            </w:tcBorders>
            <w:shd w:val="clear" w:color="auto" w:fill="auto"/>
            <w:vAlign w:val="center"/>
          </w:tcPr>
          <w:p w:rsidR="0052639C" w:rsidRPr="006500F6" w:rsidRDefault="0052639C" w:rsidP="004E5293">
            <w:pPr>
              <w:suppressLineNumbers/>
              <w:spacing w:after="0" w:line="240" w:lineRule="auto"/>
              <w:rPr>
                <w:rFonts w:ascii="Times New Roman" w:hAnsi="Times New Roman"/>
                <w:lang w:val="uk-UA"/>
              </w:rPr>
            </w:pPr>
            <w:proofErr w:type="spellStart"/>
            <w:r w:rsidRPr="006500F6">
              <w:rPr>
                <w:rFonts w:ascii="Times New Roman" w:hAnsi="Times New Roman"/>
                <w:lang w:val="uk-UA"/>
              </w:rPr>
              <w:t>Напіввагон</w:t>
            </w:r>
            <w:proofErr w:type="spellEnd"/>
          </w:p>
        </w:tc>
        <w:tc>
          <w:tcPr>
            <w:tcW w:w="4026" w:type="pct"/>
            <w:tcBorders>
              <w:top w:val="single" w:sz="4" w:space="0" w:color="000000"/>
              <w:left w:val="single" w:sz="4" w:space="0" w:color="000000"/>
              <w:bottom w:val="single" w:sz="4" w:space="0" w:color="000000"/>
              <w:right w:val="single" w:sz="4" w:space="0" w:color="auto"/>
            </w:tcBorders>
            <w:shd w:val="clear" w:color="auto" w:fill="auto"/>
            <w:vAlign w:val="center"/>
          </w:tcPr>
          <w:p w:rsidR="0052639C" w:rsidRPr="006500F6" w:rsidRDefault="0052639C" w:rsidP="004E5293">
            <w:pPr>
              <w:suppressLineNumbers/>
              <w:spacing w:after="0" w:line="240" w:lineRule="auto"/>
              <w:jc w:val="center"/>
              <w:rPr>
                <w:rFonts w:ascii="Times New Roman" w:hAnsi="Times New Roman"/>
                <w:lang w:val="uk-UA"/>
              </w:rPr>
            </w:pPr>
          </w:p>
        </w:tc>
      </w:tr>
    </w:tbl>
    <w:p w:rsidR="0052639C" w:rsidRPr="006500F6" w:rsidRDefault="0052639C" w:rsidP="0052639C">
      <w:pPr>
        <w:spacing w:after="0" w:line="240" w:lineRule="auto"/>
        <w:ind w:left="-510"/>
        <w:jc w:val="center"/>
        <w:rPr>
          <w:rFonts w:ascii="Times New Roman" w:eastAsia="Liberation Serif" w:hAnsi="Times New Roman"/>
          <w:b/>
          <w:bCs/>
          <w:iCs/>
          <w:lang w:val="uk-UA" w:eastAsia="ru-RU"/>
        </w:rPr>
      </w:pPr>
    </w:p>
    <w:p w:rsidR="0052639C" w:rsidRPr="006500F6" w:rsidRDefault="0052639C" w:rsidP="0052639C">
      <w:pPr>
        <w:spacing w:after="0" w:line="240" w:lineRule="auto"/>
        <w:rPr>
          <w:rFonts w:ascii="Times New Roman" w:hAnsi="Times New Roman"/>
          <w:b/>
          <w:bCs/>
          <w:iCs/>
          <w:lang w:val="uk-UA" w:eastAsia="ru-RU"/>
        </w:rPr>
      </w:pPr>
      <w:r w:rsidRPr="006500F6">
        <w:rPr>
          <w:rFonts w:ascii="Times New Roman" w:hAnsi="Times New Roman"/>
          <w:b/>
          <w:bCs/>
          <w:iCs/>
          <w:lang w:val="uk-UA" w:eastAsia="ru-RU"/>
        </w:rPr>
        <w:t xml:space="preserve">Вартість додаткових </w:t>
      </w:r>
      <w:r w:rsidR="004E5293" w:rsidRPr="006500F6">
        <w:rPr>
          <w:rFonts w:ascii="Times New Roman" w:hAnsi="Times New Roman"/>
          <w:b/>
          <w:bCs/>
          <w:iCs/>
          <w:lang w:val="uk-UA" w:eastAsia="ru-RU"/>
        </w:rPr>
        <w:t>послуг</w:t>
      </w:r>
      <w:r w:rsidRPr="006500F6">
        <w:rPr>
          <w:rFonts w:ascii="Times New Roman" w:hAnsi="Times New Roman"/>
          <w:b/>
          <w:bCs/>
          <w:iCs/>
          <w:lang w:val="uk-UA"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2"/>
        <w:gridCol w:w="2855"/>
      </w:tblGrid>
      <w:tr w:rsidR="0052639C" w:rsidRPr="006500F6" w:rsidTr="004E5293">
        <w:trPr>
          <w:jc w:val="center"/>
        </w:trPr>
        <w:tc>
          <w:tcPr>
            <w:tcW w:w="3684" w:type="pct"/>
            <w:shd w:val="clear" w:color="auto" w:fill="auto"/>
          </w:tcPr>
          <w:p w:rsidR="0052639C" w:rsidRPr="006500F6" w:rsidRDefault="0052639C" w:rsidP="004E5293">
            <w:pPr>
              <w:pStyle w:val="ad"/>
              <w:jc w:val="center"/>
              <w:rPr>
                <w:rFonts w:ascii="Times New Roman" w:hAnsi="Times New Roman"/>
                <w:b/>
                <w:lang w:val="uk-UA"/>
              </w:rPr>
            </w:pPr>
            <w:r w:rsidRPr="006500F6">
              <w:rPr>
                <w:rFonts w:ascii="Times New Roman" w:hAnsi="Times New Roman"/>
                <w:b/>
                <w:lang w:val="uk-UA"/>
              </w:rPr>
              <w:t>Найменування</w:t>
            </w:r>
          </w:p>
        </w:tc>
        <w:tc>
          <w:tcPr>
            <w:tcW w:w="1316" w:type="pct"/>
            <w:shd w:val="clear" w:color="auto" w:fill="auto"/>
          </w:tcPr>
          <w:p w:rsidR="0052639C" w:rsidRPr="006500F6" w:rsidRDefault="0052639C" w:rsidP="004E5293">
            <w:pPr>
              <w:pStyle w:val="ad"/>
              <w:jc w:val="center"/>
              <w:rPr>
                <w:rFonts w:ascii="Times New Roman" w:hAnsi="Times New Roman"/>
                <w:b/>
                <w:lang w:val="uk-UA"/>
              </w:rPr>
            </w:pPr>
            <w:r w:rsidRPr="006500F6">
              <w:rPr>
                <w:rFonts w:ascii="Times New Roman" w:hAnsi="Times New Roman"/>
                <w:b/>
                <w:lang w:val="uk-UA"/>
              </w:rPr>
              <w:t>Ціна грн., з ПДВ</w:t>
            </w: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vertAlign w:val="superscript"/>
                <w:lang w:val="uk-UA"/>
              </w:rPr>
            </w:pPr>
            <w:r w:rsidRPr="006500F6">
              <w:rPr>
                <w:rFonts w:ascii="Times New Roman" w:eastAsia="Times New Roman" w:hAnsi="Times New Roman"/>
                <w:u w:color="000000"/>
                <w:lang w:val="uk-UA"/>
              </w:rPr>
              <w:t>Ремонт корозійного фрагменту кузова вагону, за 1 м</w:t>
            </w:r>
            <w:r w:rsidRPr="006500F6">
              <w:rPr>
                <w:rFonts w:ascii="Times New Roman" w:eastAsia="Times New Roman" w:hAnsi="Times New Roman"/>
                <w:u w:color="000000"/>
                <w:vertAlign w:val="superscript"/>
                <w:lang w:val="uk-UA"/>
              </w:rPr>
              <w:t>2</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xml:space="preserve">Заміна </w:t>
            </w:r>
            <w:proofErr w:type="spellStart"/>
            <w:r w:rsidRPr="006500F6">
              <w:rPr>
                <w:rFonts w:ascii="Times New Roman" w:eastAsia="Times New Roman" w:hAnsi="Times New Roman"/>
                <w:u w:color="000000"/>
                <w:lang w:val="uk-UA"/>
              </w:rPr>
              <w:t>неремонтопридатних</w:t>
            </w:r>
            <w:proofErr w:type="spellEnd"/>
            <w:r w:rsidRPr="006500F6">
              <w:rPr>
                <w:rFonts w:ascii="Times New Roman" w:eastAsia="Times New Roman" w:hAnsi="Times New Roman"/>
                <w:u w:color="000000"/>
                <w:lang w:val="uk-UA"/>
              </w:rPr>
              <w:t xml:space="preserve"> частин на запасні частини Підрядника:</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ремонт авторежиму</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заміна шкворневої балки</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ремонт рами бокової</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ремонт балки надресорної</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заміна роликового підшипника буксового вузла (комплект)</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hAnsi="Times New Roman"/>
                <w:lang w:val="uk-UA"/>
              </w:rPr>
            </w:pPr>
            <w:r w:rsidRPr="006500F6">
              <w:rPr>
                <w:rFonts w:ascii="Times New Roman" w:eastAsia="Times New Roman" w:hAnsi="Times New Roman"/>
                <w:u w:color="000000"/>
                <w:lang w:val="uk-UA"/>
              </w:rPr>
              <w:t>- заміна клинів фрикційних</w:t>
            </w:r>
            <w:r w:rsidRPr="006500F6">
              <w:rPr>
                <w:rFonts w:ascii="Times New Roman" w:hAnsi="Times New Roman"/>
                <w:lang w:val="uk-UA"/>
              </w:rPr>
              <w:t xml:space="preserve"> </w:t>
            </w:r>
          </w:p>
        </w:tc>
        <w:tc>
          <w:tcPr>
            <w:tcW w:w="1316" w:type="pct"/>
            <w:shd w:val="clear" w:color="auto" w:fill="auto"/>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52639C" w:rsidRPr="006500F6" w:rsidTr="004E5293">
        <w:trPr>
          <w:jc w:val="center"/>
        </w:trPr>
        <w:tc>
          <w:tcPr>
            <w:tcW w:w="3684" w:type="pct"/>
            <w:shd w:val="clear" w:color="auto" w:fill="auto"/>
          </w:tcPr>
          <w:p w:rsidR="0052639C" w:rsidRPr="006500F6" w:rsidRDefault="0052639C" w:rsidP="004E5293">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 ремонт шкворневої балки</w:t>
            </w:r>
          </w:p>
        </w:tc>
        <w:tc>
          <w:tcPr>
            <w:tcW w:w="1316" w:type="pct"/>
            <w:shd w:val="clear" w:color="auto" w:fill="auto"/>
            <w:vAlign w:val="center"/>
          </w:tcPr>
          <w:p w:rsidR="0052639C" w:rsidRPr="006500F6" w:rsidRDefault="0052639C" w:rsidP="004E5293">
            <w:pPr>
              <w:widowControl w:val="0"/>
              <w:tabs>
                <w:tab w:val="left" w:pos="1134"/>
              </w:tabs>
              <w:spacing w:after="0" w:line="240" w:lineRule="auto"/>
              <w:jc w:val="center"/>
              <w:rPr>
                <w:rFonts w:ascii="Times New Roman" w:eastAsia="Times New Roman" w:hAnsi="Times New Roman"/>
                <w:u w:color="000000"/>
                <w:lang w:val="uk-UA"/>
              </w:rPr>
            </w:pPr>
          </w:p>
        </w:tc>
      </w:tr>
      <w:tr w:rsidR="00255712" w:rsidRPr="006500F6" w:rsidTr="004E5293">
        <w:trPr>
          <w:jc w:val="center"/>
        </w:trPr>
        <w:tc>
          <w:tcPr>
            <w:tcW w:w="3684" w:type="pct"/>
            <w:shd w:val="clear" w:color="auto" w:fill="auto"/>
          </w:tcPr>
          <w:p w:rsidR="00255712" w:rsidRPr="006500F6" w:rsidRDefault="00255712" w:rsidP="00013306">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w:t>
            </w:r>
            <w:r w:rsidRPr="006500F6">
              <w:rPr>
                <w:rFonts w:ascii="Times New Roman" w:hAnsi="Times New Roman"/>
                <w:lang w:val="uk-UA"/>
              </w:rPr>
              <w:t xml:space="preserve"> Заміна однієї колісної пари. Переформування однієї колісної пари з використанням нових суцільнокатаних коліс</w:t>
            </w:r>
            <w:r w:rsidR="00013306" w:rsidRPr="006500F6">
              <w:rPr>
                <w:rFonts w:ascii="Times New Roman" w:hAnsi="Times New Roman"/>
                <w:lang w:val="uk-UA"/>
              </w:rPr>
              <w:t>,</w:t>
            </w:r>
            <w:r w:rsidRPr="006500F6">
              <w:rPr>
                <w:rFonts w:ascii="Times New Roman" w:hAnsi="Times New Roman"/>
                <w:lang w:val="uk-UA"/>
              </w:rPr>
              <w:t xml:space="preserve"> </w:t>
            </w:r>
            <w:r w:rsidR="00013306" w:rsidRPr="006500F6">
              <w:rPr>
                <w:rFonts w:ascii="Times New Roman" w:hAnsi="Times New Roman"/>
                <w:lang w:val="uk-UA"/>
              </w:rPr>
              <w:t>н</w:t>
            </w:r>
            <w:r w:rsidRPr="006500F6">
              <w:rPr>
                <w:rFonts w:ascii="Times New Roman" w:hAnsi="Times New Roman"/>
                <w:lang w:val="uk-UA"/>
              </w:rPr>
              <w:t>аданих Замовником (повне обстеження)</w:t>
            </w:r>
          </w:p>
        </w:tc>
        <w:tc>
          <w:tcPr>
            <w:tcW w:w="1316" w:type="pct"/>
            <w:shd w:val="clear" w:color="auto" w:fill="auto"/>
            <w:vAlign w:val="center"/>
          </w:tcPr>
          <w:p w:rsidR="00255712" w:rsidRPr="006500F6" w:rsidRDefault="00255712" w:rsidP="004E5293">
            <w:pPr>
              <w:widowControl w:val="0"/>
              <w:tabs>
                <w:tab w:val="left" w:pos="1134"/>
              </w:tabs>
              <w:spacing w:after="0" w:line="240" w:lineRule="auto"/>
              <w:jc w:val="center"/>
              <w:rPr>
                <w:rFonts w:ascii="Times New Roman" w:eastAsia="Times New Roman" w:hAnsi="Times New Roman"/>
                <w:u w:color="000000"/>
                <w:lang w:val="uk-UA"/>
              </w:rPr>
            </w:pPr>
          </w:p>
        </w:tc>
      </w:tr>
      <w:tr w:rsidR="00255712" w:rsidRPr="006500F6" w:rsidTr="004E5293">
        <w:trPr>
          <w:jc w:val="center"/>
        </w:trPr>
        <w:tc>
          <w:tcPr>
            <w:tcW w:w="3684" w:type="pct"/>
            <w:shd w:val="clear" w:color="auto" w:fill="auto"/>
          </w:tcPr>
          <w:p w:rsidR="00255712" w:rsidRPr="006500F6" w:rsidRDefault="00FE7FCC" w:rsidP="00013306">
            <w:pPr>
              <w:widowControl w:val="0"/>
              <w:tabs>
                <w:tab w:val="left" w:pos="1134"/>
              </w:tabs>
              <w:spacing w:after="0" w:line="240" w:lineRule="auto"/>
              <w:rPr>
                <w:rFonts w:ascii="Times New Roman" w:eastAsia="Times New Roman" w:hAnsi="Times New Roman"/>
                <w:u w:color="000000"/>
                <w:lang w:val="uk-UA"/>
              </w:rPr>
            </w:pPr>
            <w:r w:rsidRPr="006500F6">
              <w:rPr>
                <w:rFonts w:ascii="Times New Roman" w:eastAsia="Times New Roman" w:hAnsi="Times New Roman"/>
                <w:u w:color="000000"/>
                <w:lang w:val="uk-UA"/>
              </w:rPr>
              <w:t>-</w:t>
            </w:r>
            <w:r w:rsidRPr="006500F6">
              <w:rPr>
                <w:rFonts w:ascii="Times New Roman" w:hAnsi="Times New Roman"/>
                <w:lang w:val="uk-UA"/>
              </w:rPr>
              <w:t xml:space="preserve"> Заміна однієї колісної пари. Переформування однієї колісної пари з використанням нових суцільнокатаних коліс</w:t>
            </w:r>
            <w:r w:rsidR="00013306" w:rsidRPr="006500F6">
              <w:rPr>
                <w:rFonts w:ascii="Times New Roman" w:hAnsi="Times New Roman"/>
                <w:lang w:val="uk-UA"/>
              </w:rPr>
              <w:t>,</w:t>
            </w:r>
            <w:r w:rsidRPr="006500F6">
              <w:rPr>
                <w:rFonts w:ascii="Times New Roman" w:hAnsi="Times New Roman"/>
                <w:lang w:val="uk-UA"/>
              </w:rPr>
              <w:t xml:space="preserve"> </w:t>
            </w:r>
            <w:r w:rsidR="00013306" w:rsidRPr="006500F6">
              <w:rPr>
                <w:rFonts w:ascii="Times New Roman" w:hAnsi="Times New Roman"/>
                <w:lang w:val="uk-UA"/>
              </w:rPr>
              <w:t>н</w:t>
            </w:r>
            <w:r w:rsidRPr="006500F6">
              <w:rPr>
                <w:rFonts w:ascii="Times New Roman" w:hAnsi="Times New Roman"/>
                <w:lang w:val="uk-UA"/>
              </w:rPr>
              <w:t>аданих Підрядником (повне обстеження)</w:t>
            </w:r>
          </w:p>
        </w:tc>
        <w:tc>
          <w:tcPr>
            <w:tcW w:w="1316" w:type="pct"/>
            <w:shd w:val="clear" w:color="auto" w:fill="auto"/>
            <w:vAlign w:val="center"/>
          </w:tcPr>
          <w:p w:rsidR="00255712" w:rsidRPr="006500F6" w:rsidRDefault="00255712" w:rsidP="004E5293">
            <w:pPr>
              <w:widowControl w:val="0"/>
              <w:tabs>
                <w:tab w:val="left" w:pos="1134"/>
              </w:tabs>
              <w:spacing w:after="0" w:line="240" w:lineRule="auto"/>
              <w:jc w:val="center"/>
              <w:rPr>
                <w:rFonts w:ascii="Times New Roman" w:eastAsia="Times New Roman" w:hAnsi="Times New Roman"/>
                <w:u w:color="000000"/>
                <w:lang w:val="uk-UA"/>
              </w:rPr>
            </w:pPr>
          </w:p>
        </w:tc>
      </w:tr>
    </w:tbl>
    <w:p w:rsidR="0052639C" w:rsidRPr="006500F6" w:rsidRDefault="0052639C" w:rsidP="0052639C">
      <w:pPr>
        <w:widowControl w:val="0"/>
        <w:tabs>
          <w:tab w:val="left" w:pos="1134"/>
        </w:tabs>
        <w:spacing w:after="0" w:line="240" w:lineRule="auto"/>
        <w:ind w:firstLine="567"/>
        <w:rPr>
          <w:rFonts w:ascii="Times New Roman" w:eastAsia="Times New Roman" w:hAnsi="Times New Roman"/>
          <w:u w:color="000000"/>
          <w:lang w:val="uk-UA"/>
        </w:rPr>
      </w:pPr>
    </w:p>
    <w:p w:rsidR="00C14C30" w:rsidRPr="006500F6" w:rsidRDefault="0052639C" w:rsidP="0052639C">
      <w:pPr>
        <w:spacing w:after="0" w:line="240" w:lineRule="auto"/>
        <w:ind w:firstLine="567"/>
        <w:jc w:val="both"/>
        <w:rPr>
          <w:rFonts w:ascii="Times New Roman" w:hAnsi="Times New Roman"/>
          <w:b/>
          <w:lang w:val="uk-UA"/>
        </w:rPr>
      </w:pPr>
      <w:r w:rsidRPr="006500F6">
        <w:rPr>
          <w:rFonts w:ascii="Times New Roman" w:hAnsi="Times New Roman"/>
          <w:lang w:val="uk-UA"/>
        </w:rPr>
        <w:t xml:space="preserve">Загальна вартість капітального ремонту одного вагона </w:t>
      </w:r>
      <w:r w:rsidR="002A65E5" w:rsidRPr="006500F6">
        <w:rPr>
          <w:rFonts w:ascii="Times New Roman" w:hAnsi="Times New Roman"/>
          <w:lang w:val="uk-UA"/>
        </w:rPr>
        <w:t>складає</w:t>
      </w:r>
      <w:r w:rsidR="00C14C30" w:rsidRPr="006500F6">
        <w:rPr>
          <w:rFonts w:ascii="Times New Roman" w:hAnsi="Times New Roman"/>
          <w:lang w:val="uk-UA"/>
        </w:rPr>
        <w:t xml:space="preserve"> </w:t>
      </w:r>
      <w:r w:rsidR="008E146E" w:rsidRPr="006500F6">
        <w:rPr>
          <w:rFonts w:ascii="Times New Roman" w:hAnsi="Times New Roman"/>
          <w:lang w:val="uk-UA"/>
        </w:rPr>
        <w:t>______________________</w:t>
      </w:r>
      <w:r w:rsidR="00C14C30" w:rsidRPr="006500F6">
        <w:rPr>
          <w:rFonts w:ascii="Times New Roman" w:hAnsi="Times New Roman"/>
          <w:b/>
          <w:lang w:val="uk-UA"/>
        </w:rPr>
        <w:t>грн. з ПДВ</w:t>
      </w:r>
      <w:r w:rsidR="00FA068A" w:rsidRPr="006500F6">
        <w:rPr>
          <w:rFonts w:ascii="Times New Roman" w:hAnsi="Times New Roman"/>
          <w:b/>
          <w:lang w:val="uk-UA"/>
        </w:rPr>
        <w:t>.</w:t>
      </w:r>
    </w:p>
    <w:p w:rsidR="0052639C" w:rsidRPr="006500F6" w:rsidRDefault="0052639C" w:rsidP="0052639C">
      <w:pPr>
        <w:spacing w:after="0" w:line="240" w:lineRule="auto"/>
        <w:ind w:firstLine="567"/>
        <w:jc w:val="both"/>
        <w:rPr>
          <w:rFonts w:ascii="Times New Roman" w:hAnsi="Times New Roman"/>
          <w:lang w:val="uk-UA"/>
        </w:rPr>
      </w:pPr>
      <w:r w:rsidRPr="006500F6">
        <w:rPr>
          <w:rFonts w:ascii="Times New Roman" w:hAnsi="Times New Roman"/>
          <w:lang w:val="uk-UA"/>
        </w:rPr>
        <w:t>Цей розрахунок є підставою для проведення взаємних розрахунків та платежів між Підрядником та Замовником та підставою для визначення загальної вартості договору.</w:t>
      </w:r>
    </w:p>
    <w:p w:rsidR="0052639C" w:rsidRPr="006500F6" w:rsidRDefault="0052639C" w:rsidP="0052639C">
      <w:pPr>
        <w:spacing w:after="0" w:line="240" w:lineRule="auto"/>
        <w:ind w:firstLine="567"/>
        <w:jc w:val="both"/>
        <w:rPr>
          <w:rFonts w:ascii="Times New Roman" w:hAnsi="Times New Roman"/>
          <w:lang w:val="uk-UA"/>
        </w:rPr>
      </w:pPr>
    </w:p>
    <w:tbl>
      <w:tblPr>
        <w:tblW w:w="0" w:type="auto"/>
        <w:tblInd w:w="288" w:type="dxa"/>
        <w:tblLayout w:type="fixed"/>
        <w:tblLook w:val="0000"/>
      </w:tblPr>
      <w:tblGrid>
        <w:gridCol w:w="5219"/>
        <w:gridCol w:w="4319"/>
      </w:tblGrid>
      <w:tr w:rsidR="0052639C" w:rsidRPr="006500F6" w:rsidTr="004E5293">
        <w:trPr>
          <w:trHeight w:val="664"/>
        </w:trPr>
        <w:tc>
          <w:tcPr>
            <w:tcW w:w="5219" w:type="dxa"/>
            <w:shd w:val="clear" w:color="auto" w:fill="auto"/>
          </w:tcPr>
          <w:p w:rsidR="0052639C" w:rsidRPr="006500F6" w:rsidRDefault="0052639C" w:rsidP="004E5293">
            <w:pPr>
              <w:spacing w:after="0" w:line="240" w:lineRule="auto"/>
              <w:rPr>
                <w:rFonts w:ascii="Times New Roman" w:hAnsi="Times New Roman"/>
                <w:lang w:val="uk-UA"/>
              </w:rPr>
            </w:pPr>
            <w:r w:rsidRPr="006500F6">
              <w:rPr>
                <w:rFonts w:ascii="Times New Roman" w:hAnsi="Times New Roman"/>
                <w:b/>
                <w:bCs/>
                <w:lang w:val="uk-UA"/>
              </w:rPr>
              <w:t>ПІДРЯДНИК</w:t>
            </w:r>
          </w:p>
          <w:p w:rsidR="0052639C" w:rsidRPr="006500F6" w:rsidRDefault="0052639C" w:rsidP="004E5293">
            <w:pPr>
              <w:spacing w:after="0" w:line="240" w:lineRule="auto"/>
              <w:rPr>
                <w:rFonts w:ascii="Times New Roman" w:hAnsi="Times New Roman"/>
                <w:b/>
                <w:bCs/>
                <w:lang w:val="uk-UA"/>
              </w:rPr>
            </w:pPr>
          </w:p>
          <w:p w:rsidR="0052639C" w:rsidRPr="006500F6" w:rsidRDefault="0052639C" w:rsidP="004E5293">
            <w:pPr>
              <w:spacing w:after="0" w:line="240" w:lineRule="auto"/>
              <w:rPr>
                <w:rFonts w:ascii="Times New Roman" w:hAnsi="Times New Roman"/>
                <w:b/>
                <w:bCs/>
                <w:lang w:val="uk-UA"/>
              </w:rPr>
            </w:pPr>
          </w:p>
          <w:p w:rsidR="0052639C" w:rsidRPr="006500F6" w:rsidRDefault="0052639C" w:rsidP="004E5293">
            <w:pPr>
              <w:spacing w:after="0" w:line="240" w:lineRule="auto"/>
              <w:rPr>
                <w:rFonts w:ascii="Times New Roman" w:eastAsia="Liberation Serif" w:hAnsi="Times New Roman"/>
                <w:b/>
                <w:bCs/>
                <w:lang w:val="uk-UA"/>
              </w:rPr>
            </w:pPr>
            <w:r w:rsidRPr="006500F6">
              <w:rPr>
                <w:rFonts w:ascii="Times New Roman" w:hAnsi="Times New Roman"/>
                <w:bCs/>
                <w:u w:val="single"/>
                <w:lang w:val="uk-UA"/>
              </w:rPr>
              <w:t xml:space="preserve">__________________ </w:t>
            </w:r>
          </w:p>
          <w:p w:rsidR="0052639C" w:rsidRPr="006500F6" w:rsidRDefault="0052639C" w:rsidP="004E5293">
            <w:pPr>
              <w:spacing w:after="0" w:line="240" w:lineRule="auto"/>
              <w:rPr>
                <w:rFonts w:ascii="Times New Roman" w:hAnsi="Times New Roman"/>
                <w:lang w:val="uk-UA"/>
              </w:rPr>
            </w:pPr>
            <w:proofErr w:type="spellStart"/>
            <w:r w:rsidRPr="006500F6">
              <w:rPr>
                <w:rFonts w:ascii="Times New Roman" w:hAnsi="Times New Roman"/>
                <w:b/>
                <w:bCs/>
                <w:lang w:val="uk-UA"/>
              </w:rPr>
              <w:t>м.п</w:t>
            </w:r>
            <w:proofErr w:type="spellEnd"/>
            <w:r w:rsidRPr="006500F6">
              <w:rPr>
                <w:rFonts w:ascii="Times New Roman" w:hAnsi="Times New Roman"/>
                <w:b/>
                <w:bCs/>
                <w:lang w:val="uk-UA"/>
              </w:rPr>
              <w:t>.</w:t>
            </w:r>
          </w:p>
        </w:tc>
        <w:tc>
          <w:tcPr>
            <w:tcW w:w="4319" w:type="dxa"/>
            <w:shd w:val="clear" w:color="auto" w:fill="auto"/>
          </w:tcPr>
          <w:p w:rsidR="0052639C" w:rsidRPr="006500F6" w:rsidRDefault="0052639C" w:rsidP="004E5293">
            <w:pPr>
              <w:spacing w:after="0" w:line="240" w:lineRule="auto"/>
              <w:ind w:right="796"/>
              <w:rPr>
                <w:rFonts w:ascii="Times New Roman" w:hAnsi="Times New Roman"/>
                <w:lang w:val="uk-UA"/>
              </w:rPr>
            </w:pPr>
            <w:r w:rsidRPr="006500F6">
              <w:rPr>
                <w:rFonts w:ascii="Times New Roman" w:hAnsi="Times New Roman"/>
                <w:b/>
                <w:lang w:val="uk-UA"/>
              </w:rPr>
              <w:t xml:space="preserve">ЗАМОВНИК </w:t>
            </w:r>
          </w:p>
          <w:p w:rsidR="0052639C" w:rsidRPr="006500F6" w:rsidRDefault="0052639C" w:rsidP="004E5293">
            <w:pPr>
              <w:spacing w:after="0" w:line="240" w:lineRule="auto"/>
              <w:ind w:right="796"/>
              <w:rPr>
                <w:rFonts w:ascii="Times New Roman" w:eastAsia="Liberation Serif" w:hAnsi="Times New Roman"/>
                <w:b/>
                <w:bCs/>
                <w:lang w:val="uk-UA"/>
              </w:rPr>
            </w:pPr>
          </w:p>
          <w:p w:rsidR="0052639C" w:rsidRPr="006500F6" w:rsidRDefault="0052639C" w:rsidP="004E5293">
            <w:pPr>
              <w:spacing w:after="0" w:line="240" w:lineRule="auto"/>
              <w:ind w:right="796"/>
              <w:rPr>
                <w:rFonts w:ascii="Times New Roman" w:eastAsia="Liberation Serif" w:hAnsi="Times New Roman"/>
                <w:b/>
                <w:bCs/>
                <w:lang w:val="uk-UA"/>
              </w:rPr>
            </w:pPr>
          </w:p>
          <w:p w:rsidR="0052639C" w:rsidRPr="006500F6" w:rsidRDefault="0052639C" w:rsidP="004E5293">
            <w:pPr>
              <w:spacing w:after="0" w:line="240" w:lineRule="auto"/>
              <w:rPr>
                <w:rFonts w:ascii="Times New Roman" w:hAnsi="Times New Roman"/>
                <w:b/>
                <w:bCs/>
                <w:lang w:val="uk-UA"/>
              </w:rPr>
            </w:pPr>
            <w:r w:rsidRPr="006500F6">
              <w:rPr>
                <w:rFonts w:ascii="Times New Roman" w:hAnsi="Times New Roman"/>
                <w:bCs/>
                <w:u w:val="single"/>
                <w:lang w:val="uk-UA"/>
              </w:rPr>
              <w:t>__________________</w:t>
            </w:r>
            <w:r w:rsidRPr="006500F6">
              <w:rPr>
                <w:rFonts w:ascii="Times New Roman" w:hAnsi="Times New Roman"/>
                <w:b/>
                <w:bCs/>
                <w:lang w:val="uk-UA"/>
              </w:rPr>
              <w:t xml:space="preserve">_____ </w:t>
            </w:r>
          </w:p>
          <w:p w:rsidR="0052639C" w:rsidRPr="006500F6" w:rsidRDefault="0052639C" w:rsidP="004E5293">
            <w:pPr>
              <w:spacing w:after="0" w:line="240" w:lineRule="auto"/>
              <w:rPr>
                <w:rFonts w:ascii="Times New Roman" w:hAnsi="Times New Roman"/>
                <w:lang w:val="uk-UA"/>
              </w:rPr>
            </w:pPr>
            <w:r w:rsidRPr="006500F6">
              <w:rPr>
                <w:rFonts w:ascii="Times New Roman" w:eastAsia="Liberation Serif" w:hAnsi="Times New Roman"/>
                <w:b/>
                <w:bCs/>
                <w:lang w:val="uk-UA"/>
              </w:rPr>
              <w:t xml:space="preserve">   </w:t>
            </w:r>
            <w:proofErr w:type="spellStart"/>
            <w:r w:rsidRPr="006500F6">
              <w:rPr>
                <w:rFonts w:ascii="Times New Roman" w:hAnsi="Times New Roman"/>
                <w:b/>
                <w:bCs/>
                <w:lang w:val="uk-UA"/>
              </w:rPr>
              <w:t>м.п</w:t>
            </w:r>
            <w:proofErr w:type="spellEnd"/>
            <w:r w:rsidRPr="006500F6">
              <w:rPr>
                <w:rFonts w:ascii="Times New Roman" w:hAnsi="Times New Roman"/>
                <w:b/>
                <w:bCs/>
                <w:lang w:val="uk-UA"/>
              </w:rPr>
              <w:t>.</w:t>
            </w:r>
          </w:p>
        </w:tc>
      </w:tr>
    </w:tbl>
    <w:p w:rsidR="00AA7F52" w:rsidRPr="006500F6" w:rsidRDefault="00AA7F52" w:rsidP="0052639C">
      <w:pPr>
        <w:spacing w:after="0" w:line="240" w:lineRule="auto"/>
        <w:rPr>
          <w:rFonts w:ascii="Times New Roman" w:hAnsi="Times New Roman"/>
          <w:i/>
          <w:lang w:val="uk-UA"/>
        </w:rPr>
      </w:pPr>
    </w:p>
    <w:p w:rsidR="0006020D" w:rsidRPr="006500F6" w:rsidRDefault="0006020D" w:rsidP="0052639C">
      <w:pPr>
        <w:spacing w:after="0" w:line="240" w:lineRule="auto"/>
        <w:rPr>
          <w:rFonts w:ascii="Times New Roman" w:hAnsi="Times New Roman"/>
          <w:i/>
          <w:lang w:val="uk-UA"/>
        </w:rPr>
      </w:pPr>
    </w:p>
    <w:p w:rsidR="0052639C" w:rsidRPr="006500F6" w:rsidRDefault="0052639C" w:rsidP="0052639C">
      <w:pPr>
        <w:spacing w:after="0" w:line="240" w:lineRule="auto"/>
        <w:rPr>
          <w:rFonts w:ascii="Times New Roman" w:hAnsi="Times New Roman"/>
          <w:i/>
          <w:lang w:val="uk-UA"/>
        </w:rPr>
      </w:pPr>
      <w:r w:rsidRPr="006500F6">
        <w:rPr>
          <w:rFonts w:ascii="Times New Roman" w:hAnsi="Times New Roman"/>
          <w:i/>
          <w:lang w:val="uk-UA"/>
        </w:rPr>
        <w:t>Примітка:</w:t>
      </w:r>
    </w:p>
    <w:p w:rsidR="0052639C" w:rsidRPr="006500F6" w:rsidRDefault="00AA7F52" w:rsidP="0006020D">
      <w:pPr>
        <w:spacing w:after="0" w:line="240" w:lineRule="auto"/>
        <w:jc w:val="both"/>
        <w:rPr>
          <w:rFonts w:ascii="Times New Roman" w:hAnsi="Times New Roman"/>
          <w:b/>
          <w:i/>
          <w:lang w:val="uk-UA"/>
        </w:rPr>
      </w:pPr>
      <w:r w:rsidRPr="006500F6">
        <w:rPr>
          <w:rFonts w:ascii="Times New Roman" w:hAnsi="Times New Roman"/>
          <w:i/>
          <w:lang w:val="uk-UA"/>
        </w:rPr>
        <w:t xml:space="preserve"> </w:t>
      </w:r>
      <w:r w:rsidR="0052639C" w:rsidRPr="006500F6">
        <w:rPr>
          <w:rFonts w:ascii="Times New Roman" w:hAnsi="Times New Roman"/>
          <w:b/>
          <w:i/>
          <w:lang w:val="uk-UA"/>
        </w:rPr>
        <w:t>*Учасник, пропозиція якого визначена найбільш економічно вигідною,</w:t>
      </w:r>
      <w:r w:rsidR="0052639C" w:rsidRPr="006500F6">
        <w:rPr>
          <w:rFonts w:ascii="Times New Roman" w:hAnsi="Times New Roman"/>
          <w:b/>
          <w:i/>
          <w:lang w:val="uk-UA" w:eastAsia="uk-UA"/>
        </w:rPr>
        <w:t xml:space="preserve"> у строк</w:t>
      </w:r>
      <w:r w:rsidR="00212976" w:rsidRPr="006500F6">
        <w:rPr>
          <w:rFonts w:ascii="Times New Roman" w:hAnsi="Times New Roman"/>
          <w:b/>
          <w:i/>
          <w:lang w:val="uk-UA" w:eastAsia="uk-UA"/>
        </w:rPr>
        <w:t xml:space="preserve"> до укладання договору на </w:t>
      </w:r>
      <w:r w:rsidR="0052639C" w:rsidRPr="006500F6">
        <w:rPr>
          <w:rFonts w:ascii="Times New Roman" w:hAnsi="Times New Roman"/>
          <w:b/>
          <w:i/>
          <w:lang w:val="uk-UA"/>
        </w:rPr>
        <w:t xml:space="preserve">електронну </w:t>
      </w:r>
      <w:r w:rsidR="0052639C" w:rsidRPr="006500F6">
        <w:rPr>
          <w:rFonts w:ascii="Times New Roman" w:hAnsi="Times New Roman"/>
          <w:b/>
          <w:i/>
          <w:lang w:val="uk-UA" w:eastAsia="uk-UA"/>
        </w:rPr>
        <w:t xml:space="preserve">адресу </w:t>
      </w:r>
      <w:r w:rsidR="0052639C" w:rsidRPr="006500F6">
        <w:rPr>
          <w:rFonts w:ascii="Times New Roman" w:hAnsi="Times New Roman"/>
          <w:b/>
          <w:lang w:val="uk-UA" w:eastAsia="uk-UA"/>
        </w:rPr>
        <w:t>titova@vostgok.dp.ua</w:t>
      </w:r>
      <w:r w:rsidR="0052639C" w:rsidRPr="006500F6">
        <w:rPr>
          <w:rFonts w:ascii="Times New Roman" w:hAnsi="Times New Roman"/>
          <w:b/>
          <w:i/>
          <w:lang w:val="uk-UA" w:eastAsia="uk-UA"/>
        </w:rPr>
        <w:t xml:space="preserve"> та </w:t>
      </w:r>
      <w:hyperlink r:id="rId9" w:history="1">
        <w:r w:rsidRPr="006500F6">
          <w:rPr>
            <w:rStyle w:val="ae"/>
            <w:rFonts w:ascii="Times New Roman" w:hAnsi="Times New Roman"/>
            <w:b/>
            <w:color w:val="auto"/>
            <w:lang w:val="uk-UA" w:eastAsia="uk-UA"/>
          </w:rPr>
          <w:t>transp.vid@vostgok.dp.ua</w:t>
        </w:r>
      </w:hyperlink>
      <w:r w:rsidRPr="006500F6">
        <w:rPr>
          <w:rFonts w:ascii="Times New Roman" w:hAnsi="Times New Roman"/>
          <w:b/>
          <w:lang w:val="uk-UA" w:eastAsia="uk-UA"/>
        </w:rPr>
        <w:t xml:space="preserve"> </w:t>
      </w:r>
      <w:r w:rsidRPr="006500F6">
        <w:rPr>
          <w:rFonts w:ascii="Times New Roman" w:hAnsi="Times New Roman"/>
          <w:b/>
          <w:i/>
          <w:lang w:val="uk-UA"/>
        </w:rPr>
        <w:t xml:space="preserve"> надсилає:</w:t>
      </w:r>
    </w:p>
    <w:p w:rsidR="00AA7F52" w:rsidRPr="006500F6" w:rsidRDefault="00AA7F52" w:rsidP="0052639C">
      <w:pPr>
        <w:tabs>
          <w:tab w:val="left" w:pos="7684"/>
        </w:tabs>
        <w:spacing w:after="0" w:line="240" w:lineRule="auto"/>
        <w:ind w:hanging="23"/>
        <w:jc w:val="both"/>
        <w:rPr>
          <w:rFonts w:ascii="Times New Roman" w:hAnsi="Times New Roman"/>
          <w:b/>
          <w:i/>
          <w:lang w:val="uk-UA" w:eastAsia="uk-UA"/>
        </w:rPr>
      </w:pPr>
    </w:p>
    <w:p w:rsidR="0052639C" w:rsidRPr="006500F6" w:rsidRDefault="0052639C" w:rsidP="0052639C">
      <w:pPr>
        <w:spacing w:after="0" w:line="240" w:lineRule="auto"/>
        <w:ind w:firstLine="426"/>
        <w:jc w:val="both"/>
        <w:rPr>
          <w:rFonts w:ascii="Times New Roman" w:hAnsi="Times New Roman"/>
          <w:b/>
          <w:i/>
          <w:lang w:val="uk-UA"/>
        </w:rPr>
      </w:pPr>
      <w:r w:rsidRPr="006500F6">
        <w:rPr>
          <w:rFonts w:ascii="Times New Roman" w:hAnsi="Times New Roman"/>
          <w:b/>
          <w:i/>
          <w:lang w:val="uk-UA"/>
        </w:rPr>
        <w:t>1</w:t>
      </w:r>
      <w:r w:rsidR="00AA7F52" w:rsidRPr="006500F6">
        <w:rPr>
          <w:rFonts w:ascii="Times New Roman" w:hAnsi="Times New Roman"/>
          <w:b/>
          <w:i/>
          <w:lang w:val="uk-UA"/>
        </w:rPr>
        <w:t>)</w:t>
      </w:r>
      <w:r w:rsidRPr="006500F6">
        <w:rPr>
          <w:rFonts w:ascii="Times New Roman" w:hAnsi="Times New Roman"/>
          <w:b/>
          <w:i/>
          <w:lang w:val="uk-UA"/>
        </w:rPr>
        <w:t xml:space="preserve"> Додаток №1 до договору (Розрахунок вартості капітального ремонту) </w:t>
      </w:r>
      <w:r w:rsidRPr="006500F6">
        <w:rPr>
          <w:rFonts w:ascii="Times New Roman" w:hAnsi="Times New Roman"/>
          <w:i/>
          <w:lang w:val="uk-UA"/>
        </w:rPr>
        <w:t>на фірмовому бланку підприємства за підписом уповноваженої особи та печатки (за наявності).</w:t>
      </w:r>
      <w:r w:rsidRPr="006500F6">
        <w:rPr>
          <w:rFonts w:ascii="Times New Roman" w:hAnsi="Times New Roman"/>
          <w:b/>
          <w:i/>
          <w:lang w:val="uk-UA"/>
        </w:rPr>
        <w:t xml:space="preserve"> </w:t>
      </w:r>
    </w:p>
    <w:p w:rsidR="0052639C" w:rsidRPr="006500F6" w:rsidRDefault="0052639C" w:rsidP="0052639C">
      <w:pPr>
        <w:tabs>
          <w:tab w:val="num" w:pos="-648"/>
        </w:tabs>
        <w:spacing w:after="0" w:line="240" w:lineRule="auto"/>
        <w:ind w:firstLine="386"/>
        <w:jc w:val="both"/>
        <w:rPr>
          <w:rStyle w:val="a5"/>
          <w:rFonts w:ascii="Times New Roman" w:hAnsi="Times New Roman"/>
          <w:b w:val="0"/>
          <w:lang w:val="uk-UA"/>
        </w:rPr>
      </w:pPr>
      <w:r w:rsidRPr="006500F6">
        <w:rPr>
          <w:rStyle w:val="a5"/>
          <w:rFonts w:ascii="Times New Roman" w:hAnsi="Times New Roman"/>
          <w:b w:val="0"/>
          <w:lang w:val="uk-UA"/>
        </w:rPr>
        <w:t xml:space="preserve">Сума додатку №1 до договору </w:t>
      </w:r>
      <w:r w:rsidRPr="006500F6">
        <w:rPr>
          <w:rFonts w:ascii="Times New Roman" w:hAnsi="Times New Roman"/>
          <w:b/>
          <w:i/>
          <w:lang w:val="uk-UA"/>
        </w:rPr>
        <w:t>(</w:t>
      </w:r>
      <w:r w:rsidRPr="006500F6">
        <w:rPr>
          <w:rFonts w:ascii="Times New Roman" w:hAnsi="Times New Roman"/>
          <w:b/>
          <w:lang w:val="uk-UA"/>
        </w:rPr>
        <w:t>Р</w:t>
      </w:r>
      <w:r w:rsidRPr="006500F6">
        <w:rPr>
          <w:rFonts w:ascii="Times New Roman" w:hAnsi="Times New Roman"/>
          <w:b/>
          <w:i/>
          <w:lang w:val="uk-UA"/>
        </w:rPr>
        <w:t xml:space="preserve">озрахунок вартості </w:t>
      </w:r>
      <w:r w:rsidRPr="006500F6">
        <w:rPr>
          <w:rFonts w:ascii="Times New Roman" w:eastAsia="Times New Roman" w:hAnsi="Times New Roman"/>
          <w:b/>
          <w:i/>
          <w:shd w:val="clear" w:color="auto" w:fill="FFFFFF"/>
          <w:lang w:val="uk-UA"/>
        </w:rPr>
        <w:t>капітального ремонту</w:t>
      </w:r>
      <w:r w:rsidRPr="006500F6">
        <w:rPr>
          <w:rFonts w:ascii="Times New Roman" w:hAnsi="Times New Roman"/>
          <w:b/>
          <w:i/>
          <w:lang w:val="uk-UA"/>
        </w:rPr>
        <w:t>)</w:t>
      </w:r>
      <w:r w:rsidRPr="006500F6">
        <w:rPr>
          <w:rStyle w:val="a5"/>
          <w:rFonts w:ascii="Times New Roman" w:hAnsi="Times New Roman"/>
          <w:b w:val="0"/>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52639C" w:rsidRPr="006500F6" w:rsidRDefault="00212976" w:rsidP="0052639C">
      <w:pPr>
        <w:pStyle w:val="a6"/>
        <w:spacing w:before="0" w:beforeAutospacing="0" w:after="0" w:afterAutospacing="0"/>
        <w:ind w:firstLine="426"/>
        <w:jc w:val="both"/>
        <w:rPr>
          <w:i/>
          <w:iCs/>
          <w:sz w:val="22"/>
          <w:szCs w:val="22"/>
          <w:lang w:eastAsia="ru-RU"/>
        </w:rPr>
      </w:pPr>
      <w:r w:rsidRPr="006500F6">
        <w:rPr>
          <w:rStyle w:val="a5"/>
          <w:rFonts w:eastAsia="Calibri"/>
          <w:sz w:val="22"/>
          <w:szCs w:val="22"/>
        </w:rPr>
        <w:t>2</w:t>
      </w:r>
      <w:r w:rsidR="00AA7F52" w:rsidRPr="006500F6">
        <w:rPr>
          <w:rStyle w:val="a5"/>
          <w:rFonts w:eastAsia="Calibri"/>
          <w:sz w:val="22"/>
          <w:szCs w:val="22"/>
        </w:rPr>
        <w:t>)</w:t>
      </w:r>
      <w:r w:rsidR="0052639C" w:rsidRPr="006500F6">
        <w:rPr>
          <w:rStyle w:val="a5"/>
          <w:rFonts w:eastAsia="Calibri"/>
          <w:sz w:val="22"/>
          <w:szCs w:val="22"/>
        </w:rPr>
        <w:t xml:space="preserve"> </w:t>
      </w:r>
      <w:r w:rsidR="0052639C" w:rsidRPr="006500F6">
        <w:rPr>
          <w:b/>
          <w:i/>
          <w:iCs/>
          <w:sz w:val="22"/>
          <w:szCs w:val="22"/>
          <w:lang w:eastAsia="ru-RU"/>
        </w:rPr>
        <w:t xml:space="preserve"> Інформацію </w:t>
      </w:r>
      <w:r w:rsidR="0052639C" w:rsidRPr="006500F6">
        <w:rPr>
          <w:i/>
          <w:iCs/>
          <w:sz w:val="22"/>
          <w:szCs w:val="22"/>
          <w:lang w:eastAsia="ru-RU"/>
        </w:rPr>
        <w:t xml:space="preserve">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3055"/>
        <w:gridCol w:w="4408"/>
        <w:gridCol w:w="2911"/>
      </w:tblGrid>
      <w:tr w:rsidR="0052639C" w:rsidRPr="006500F6" w:rsidTr="004E5293">
        <w:trPr>
          <w:trHeight w:val="113"/>
        </w:trPr>
        <w:tc>
          <w:tcPr>
            <w:tcW w:w="218" w:type="pc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Повне найменування учасника-переможця:</w:t>
            </w:r>
          </w:p>
        </w:tc>
        <w:tc>
          <w:tcPr>
            <w:tcW w:w="3375" w:type="pct"/>
            <w:gridSpan w:val="2"/>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jc w:val="both"/>
              <w:rPr>
                <w:i/>
                <w:sz w:val="22"/>
                <w:szCs w:val="22"/>
                <w:lang w:eastAsia="en-US"/>
              </w:rPr>
            </w:pPr>
          </w:p>
        </w:tc>
      </w:tr>
      <w:tr w:rsidR="0052639C" w:rsidRPr="006500F6" w:rsidTr="004E5293">
        <w:trPr>
          <w:trHeight w:val="113"/>
        </w:trPr>
        <w:tc>
          <w:tcPr>
            <w:tcW w:w="218" w:type="pc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Скорочене найменування учасника-переможця:</w:t>
            </w:r>
          </w:p>
        </w:tc>
        <w:tc>
          <w:tcPr>
            <w:tcW w:w="3375" w:type="pct"/>
            <w:gridSpan w:val="2"/>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86"/>
        </w:trPr>
        <w:tc>
          <w:tcPr>
            <w:tcW w:w="218" w:type="pc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Код ЄДРПОУ учасника-переможця:</w:t>
            </w:r>
          </w:p>
        </w:tc>
        <w:tc>
          <w:tcPr>
            <w:tcW w:w="3375" w:type="pct"/>
            <w:gridSpan w:val="2"/>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86"/>
        </w:trPr>
        <w:tc>
          <w:tcPr>
            <w:tcW w:w="218" w:type="pc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proofErr w:type="spellStart"/>
            <w:r w:rsidRPr="006500F6">
              <w:rPr>
                <w:sz w:val="22"/>
                <w:szCs w:val="22"/>
              </w:rPr>
              <w:t>Іпн</w:t>
            </w:r>
            <w:proofErr w:type="spellEnd"/>
            <w:r w:rsidRPr="006500F6">
              <w:rPr>
                <w:sz w:val="22"/>
                <w:szCs w:val="22"/>
              </w:rPr>
              <w:t xml:space="preserve"> (індивідуальний податковий номер) учасника-переможця:</w:t>
            </w:r>
          </w:p>
        </w:tc>
        <w:tc>
          <w:tcPr>
            <w:tcW w:w="3375" w:type="pct"/>
            <w:gridSpan w:val="2"/>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86"/>
        </w:trPr>
        <w:tc>
          <w:tcPr>
            <w:tcW w:w="218" w:type="pc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Умови оподаткування учасника-переможця:</w:t>
            </w:r>
          </w:p>
        </w:tc>
        <w:tc>
          <w:tcPr>
            <w:tcW w:w="3375" w:type="pct"/>
            <w:gridSpan w:val="2"/>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r w:rsidRPr="006500F6">
              <w:rPr>
                <w:sz w:val="22"/>
                <w:szCs w:val="22"/>
              </w:rPr>
              <w:t>Зазначити статус платника ПДВ або єдиного податку та зазначити  систему оподаткування (загальна або спрощена)</w:t>
            </w:r>
          </w:p>
        </w:tc>
      </w:tr>
      <w:tr w:rsidR="0052639C" w:rsidRPr="006500F6" w:rsidTr="004E5293">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 w:val="num" w:pos="1440"/>
              </w:tabs>
              <w:spacing w:before="0" w:beforeAutospacing="0" w:after="0" w:afterAutospacing="0"/>
              <w:ind w:left="0" w:firstLine="0"/>
              <w:contextualSpacing/>
              <w:jc w:val="center"/>
              <w:rPr>
                <w:sz w:val="22"/>
                <w:szCs w:val="22"/>
                <w:lang w:eastAsia="en-US"/>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Реквізити:</w:t>
            </w: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 xml:space="preserve">Зазначити </w:t>
            </w:r>
            <w:r w:rsidR="00AF12A6" w:rsidRPr="006500F6">
              <w:rPr>
                <w:sz w:val="22"/>
                <w:szCs w:val="22"/>
              </w:rPr>
              <w:t xml:space="preserve">та надати </w:t>
            </w:r>
            <w:r w:rsidRPr="006500F6">
              <w:rPr>
                <w:sz w:val="22"/>
                <w:szCs w:val="22"/>
              </w:rPr>
              <w:t>документ</w:t>
            </w:r>
            <w:r w:rsidR="00AF12A6" w:rsidRPr="006500F6">
              <w:rPr>
                <w:sz w:val="22"/>
                <w:szCs w:val="22"/>
              </w:rPr>
              <w:t>(</w:t>
            </w:r>
            <w:proofErr w:type="spellStart"/>
            <w:r w:rsidR="00AF12A6" w:rsidRPr="006500F6">
              <w:rPr>
                <w:sz w:val="22"/>
                <w:szCs w:val="22"/>
              </w:rPr>
              <w:t>скан</w:t>
            </w:r>
            <w:proofErr w:type="spellEnd"/>
            <w:r w:rsidR="00AF12A6" w:rsidRPr="006500F6">
              <w:rPr>
                <w:sz w:val="22"/>
                <w:szCs w:val="22"/>
              </w:rPr>
              <w:t>)</w:t>
            </w:r>
            <w:r w:rsidRPr="006500F6">
              <w:rPr>
                <w:sz w:val="22"/>
                <w:szCs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r w:rsidRPr="006500F6">
              <w:rPr>
                <w:sz w:val="22"/>
                <w:szCs w:val="22"/>
              </w:rPr>
              <w:t>Статут, або довіреність, або протокол зборів засновників або інший документ</w:t>
            </w:r>
            <w:r w:rsidR="00EC3C0E" w:rsidRPr="006500F6">
              <w:rPr>
                <w:sz w:val="22"/>
                <w:szCs w:val="22"/>
              </w:rPr>
              <w:t>,</w:t>
            </w:r>
            <w:r w:rsidRPr="006500F6">
              <w:rPr>
                <w:sz w:val="22"/>
                <w:szCs w:val="22"/>
              </w:rPr>
              <w:t xml:space="preserve"> який підтверджує повноваження посадової особи на підписання договору.</w:t>
            </w:r>
          </w:p>
        </w:tc>
      </w:tr>
      <w:tr w:rsidR="0052639C" w:rsidRPr="006500F6" w:rsidTr="004E5293">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52639C" w:rsidRPr="006500F6" w:rsidRDefault="0052639C" w:rsidP="0052639C">
            <w:pPr>
              <w:pStyle w:val="a6"/>
              <w:widowControl w:val="0"/>
              <w:numPr>
                <w:ilvl w:val="0"/>
                <w:numId w:val="4"/>
              </w:numPr>
              <w:tabs>
                <w:tab w:val="clear" w:pos="834"/>
                <w:tab w:val="num" w:pos="660"/>
              </w:tabs>
              <w:spacing w:before="0" w:beforeAutospacing="0" w:after="0" w:afterAutospacing="0"/>
              <w:ind w:left="0" w:firstLine="0"/>
              <w:contextualSpacing/>
              <w:jc w:val="center"/>
              <w:rPr>
                <w:sz w:val="22"/>
                <w:szCs w:val="22"/>
                <w:lang w:eastAsia="en-US"/>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r w:rsidRPr="006500F6">
              <w:rPr>
                <w:sz w:val="22"/>
                <w:szCs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jc w:val="both"/>
              <w:rPr>
                <w:sz w:val="22"/>
                <w:szCs w:val="22"/>
                <w:lang w:eastAsia="en-US"/>
              </w:rPr>
            </w:pPr>
          </w:p>
        </w:tc>
      </w:tr>
      <w:tr w:rsidR="0052639C" w:rsidRPr="006500F6" w:rsidTr="004E5293">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r w:rsidRPr="006500F6">
              <w:rPr>
                <w:sz w:val="22"/>
                <w:szCs w:val="22"/>
              </w:rPr>
              <w:t>IBAN</w:t>
            </w: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p>
        </w:tc>
      </w:tr>
      <w:tr w:rsidR="0052639C" w:rsidRPr="006500F6" w:rsidTr="004E5293">
        <w:trPr>
          <w:trHeight w:val="5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2639C" w:rsidRPr="006500F6" w:rsidRDefault="0052639C" w:rsidP="004E5293">
            <w:pPr>
              <w:spacing w:after="0" w:line="240" w:lineRule="auto"/>
              <w:rPr>
                <w:rFonts w:ascii="Times New Roman" w:hAnsi="Times New Roman"/>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p>
        </w:tc>
        <w:tc>
          <w:tcPr>
            <w:tcW w:w="1342" w:type="pct"/>
            <w:tcBorders>
              <w:top w:val="single" w:sz="4" w:space="0" w:color="auto"/>
              <w:left w:val="single" w:sz="4" w:space="0" w:color="auto"/>
              <w:bottom w:val="single" w:sz="4" w:space="0" w:color="auto"/>
              <w:right w:val="single" w:sz="4" w:space="0" w:color="auto"/>
            </w:tcBorders>
          </w:tcPr>
          <w:p w:rsidR="0052639C" w:rsidRPr="006500F6" w:rsidRDefault="0052639C" w:rsidP="004E5293">
            <w:pPr>
              <w:pStyle w:val="a6"/>
              <w:widowControl w:val="0"/>
              <w:tabs>
                <w:tab w:val="num" w:pos="1440"/>
              </w:tabs>
              <w:spacing w:before="0" w:beforeAutospacing="0" w:after="0" w:afterAutospacing="0"/>
              <w:ind w:left="-11" w:right="-74"/>
              <w:rPr>
                <w:sz w:val="22"/>
                <w:szCs w:val="22"/>
                <w:lang w:eastAsia="en-US"/>
              </w:rPr>
            </w:pPr>
          </w:p>
        </w:tc>
      </w:tr>
    </w:tbl>
    <w:p w:rsidR="007F1A06" w:rsidRPr="006500F6" w:rsidRDefault="007F1A06">
      <w:pPr>
        <w:rPr>
          <w:lang w:val="uk-UA"/>
        </w:rPr>
      </w:pPr>
    </w:p>
    <w:sectPr w:rsidR="007F1A06" w:rsidRPr="006500F6" w:rsidSect="004E5293">
      <w:footerReference w:type="default" r:id="rId10"/>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CB" w:rsidRDefault="003B57CB" w:rsidP="002944D2">
      <w:pPr>
        <w:spacing w:after="0" w:line="240" w:lineRule="auto"/>
      </w:pPr>
      <w:r>
        <w:separator/>
      </w:r>
    </w:p>
  </w:endnote>
  <w:endnote w:type="continuationSeparator" w:id="0">
    <w:p w:rsidR="003B57CB" w:rsidRDefault="003B57CB" w:rsidP="0029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3"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CB" w:rsidRDefault="00155140">
    <w:pPr>
      <w:pStyle w:val="a7"/>
      <w:jc w:val="right"/>
    </w:pPr>
    <w:fldSimple w:instr=" PAGE   \* MERGEFORMAT ">
      <w:r w:rsidR="006500F6">
        <w:rPr>
          <w:noProof/>
        </w:rPr>
        <w:t>1</w:t>
      </w:r>
    </w:fldSimple>
  </w:p>
  <w:p w:rsidR="003B57CB" w:rsidRDefault="003B57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CB" w:rsidRDefault="003B57CB" w:rsidP="002944D2">
      <w:pPr>
        <w:spacing w:after="0" w:line="240" w:lineRule="auto"/>
      </w:pPr>
      <w:r>
        <w:separator/>
      </w:r>
    </w:p>
  </w:footnote>
  <w:footnote w:type="continuationSeparator" w:id="0">
    <w:p w:rsidR="003B57CB" w:rsidRDefault="003B57CB" w:rsidP="00294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20411D69"/>
    <w:multiLevelType w:val="hybridMultilevel"/>
    <w:tmpl w:val="34A2AB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321A3D"/>
    <w:multiLevelType w:val="hybridMultilevel"/>
    <w:tmpl w:val="9782EE98"/>
    <w:lvl w:ilvl="0" w:tplc="79DA34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
    <w:nsid w:val="4DE52012"/>
    <w:multiLevelType w:val="hybridMultilevel"/>
    <w:tmpl w:val="FAFAF486"/>
    <w:lvl w:ilvl="0" w:tplc="79DA34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A275FCF"/>
    <w:multiLevelType w:val="hybridMultilevel"/>
    <w:tmpl w:val="23223D14"/>
    <w:lvl w:ilvl="0" w:tplc="B0EE0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2639C"/>
    <w:rsid w:val="000112BB"/>
    <w:rsid w:val="00013306"/>
    <w:rsid w:val="000141F0"/>
    <w:rsid w:val="00021C3B"/>
    <w:rsid w:val="00035AA0"/>
    <w:rsid w:val="00037ACA"/>
    <w:rsid w:val="00040C25"/>
    <w:rsid w:val="00056EDD"/>
    <w:rsid w:val="0006020D"/>
    <w:rsid w:val="00092E93"/>
    <w:rsid w:val="000946D0"/>
    <w:rsid w:val="000C39F4"/>
    <w:rsid w:val="000E4DED"/>
    <w:rsid w:val="000E60F6"/>
    <w:rsid w:val="00107B5C"/>
    <w:rsid w:val="00134E12"/>
    <w:rsid w:val="00155140"/>
    <w:rsid w:val="001940E4"/>
    <w:rsid w:val="0020423B"/>
    <w:rsid w:val="00212976"/>
    <w:rsid w:val="00223EC0"/>
    <w:rsid w:val="00242F18"/>
    <w:rsid w:val="00255712"/>
    <w:rsid w:val="00266BBC"/>
    <w:rsid w:val="00270580"/>
    <w:rsid w:val="002944D2"/>
    <w:rsid w:val="002A65E5"/>
    <w:rsid w:val="002B011D"/>
    <w:rsid w:val="002B2CAF"/>
    <w:rsid w:val="002D2AD1"/>
    <w:rsid w:val="003003A0"/>
    <w:rsid w:val="003103C2"/>
    <w:rsid w:val="003151BC"/>
    <w:rsid w:val="00386B2A"/>
    <w:rsid w:val="0039322C"/>
    <w:rsid w:val="003A0DD0"/>
    <w:rsid w:val="003A35E8"/>
    <w:rsid w:val="003B57CB"/>
    <w:rsid w:val="003C2CDD"/>
    <w:rsid w:val="003D06AE"/>
    <w:rsid w:val="003F3742"/>
    <w:rsid w:val="00413451"/>
    <w:rsid w:val="004425AB"/>
    <w:rsid w:val="00452A21"/>
    <w:rsid w:val="00462D1A"/>
    <w:rsid w:val="0048097F"/>
    <w:rsid w:val="004A29FF"/>
    <w:rsid w:val="004A60EB"/>
    <w:rsid w:val="004D60F5"/>
    <w:rsid w:val="004E5293"/>
    <w:rsid w:val="004F0E31"/>
    <w:rsid w:val="004F41AF"/>
    <w:rsid w:val="004F7819"/>
    <w:rsid w:val="00507BF3"/>
    <w:rsid w:val="00513A5A"/>
    <w:rsid w:val="0052639C"/>
    <w:rsid w:val="00547F95"/>
    <w:rsid w:val="00572573"/>
    <w:rsid w:val="005753F3"/>
    <w:rsid w:val="0057587B"/>
    <w:rsid w:val="00591246"/>
    <w:rsid w:val="005945F3"/>
    <w:rsid w:val="005951F9"/>
    <w:rsid w:val="005A3F8E"/>
    <w:rsid w:val="006064BB"/>
    <w:rsid w:val="006071CB"/>
    <w:rsid w:val="0061101C"/>
    <w:rsid w:val="00616FEE"/>
    <w:rsid w:val="0062111F"/>
    <w:rsid w:val="0063030B"/>
    <w:rsid w:val="0063488A"/>
    <w:rsid w:val="006403A0"/>
    <w:rsid w:val="006500F6"/>
    <w:rsid w:val="00662A0E"/>
    <w:rsid w:val="006710FF"/>
    <w:rsid w:val="006731FB"/>
    <w:rsid w:val="00680AB0"/>
    <w:rsid w:val="00682018"/>
    <w:rsid w:val="006B7F0D"/>
    <w:rsid w:val="006C019B"/>
    <w:rsid w:val="0072745D"/>
    <w:rsid w:val="00727F7E"/>
    <w:rsid w:val="0073182B"/>
    <w:rsid w:val="007766E3"/>
    <w:rsid w:val="0078622B"/>
    <w:rsid w:val="007A1C27"/>
    <w:rsid w:val="007B23C3"/>
    <w:rsid w:val="007C6D75"/>
    <w:rsid w:val="007F1A06"/>
    <w:rsid w:val="0080085A"/>
    <w:rsid w:val="00801A7C"/>
    <w:rsid w:val="00871B5F"/>
    <w:rsid w:val="0088061B"/>
    <w:rsid w:val="00883076"/>
    <w:rsid w:val="00884926"/>
    <w:rsid w:val="008D76C7"/>
    <w:rsid w:val="008E146E"/>
    <w:rsid w:val="009112AD"/>
    <w:rsid w:val="00927475"/>
    <w:rsid w:val="00955CD6"/>
    <w:rsid w:val="00955E1D"/>
    <w:rsid w:val="009A5B16"/>
    <w:rsid w:val="009A648F"/>
    <w:rsid w:val="009D0D49"/>
    <w:rsid w:val="009D2BAE"/>
    <w:rsid w:val="009E3089"/>
    <w:rsid w:val="009F1159"/>
    <w:rsid w:val="009F39B4"/>
    <w:rsid w:val="009F6726"/>
    <w:rsid w:val="00A16E9E"/>
    <w:rsid w:val="00A2247E"/>
    <w:rsid w:val="00A26A4A"/>
    <w:rsid w:val="00A726B7"/>
    <w:rsid w:val="00AA1AD0"/>
    <w:rsid w:val="00AA7F52"/>
    <w:rsid w:val="00AE7C8A"/>
    <w:rsid w:val="00AF12A6"/>
    <w:rsid w:val="00B24976"/>
    <w:rsid w:val="00B3668A"/>
    <w:rsid w:val="00B46E17"/>
    <w:rsid w:val="00B60E7B"/>
    <w:rsid w:val="00B80241"/>
    <w:rsid w:val="00BC0744"/>
    <w:rsid w:val="00BF5414"/>
    <w:rsid w:val="00C14050"/>
    <w:rsid w:val="00C14C30"/>
    <w:rsid w:val="00C3523B"/>
    <w:rsid w:val="00CA36BF"/>
    <w:rsid w:val="00CB227A"/>
    <w:rsid w:val="00CB35F2"/>
    <w:rsid w:val="00CB540A"/>
    <w:rsid w:val="00CD69D1"/>
    <w:rsid w:val="00CE3D71"/>
    <w:rsid w:val="00D23C5A"/>
    <w:rsid w:val="00D7593E"/>
    <w:rsid w:val="00D829E1"/>
    <w:rsid w:val="00DE2DBB"/>
    <w:rsid w:val="00DF6B57"/>
    <w:rsid w:val="00E120EF"/>
    <w:rsid w:val="00E3066B"/>
    <w:rsid w:val="00E36E66"/>
    <w:rsid w:val="00EA2B64"/>
    <w:rsid w:val="00EC3C0E"/>
    <w:rsid w:val="00ED3FE8"/>
    <w:rsid w:val="00ED76FE"/>
    <w:rsid w:val="00EE66AB"/>
    <w:rsid w:val="00F1183D"/>
    <w:rsid w:val="00F475ED"/>
    <w:rsid w:val="00F51188"/>
    <w:rsid w:val="00F92268"/>
    <w:rsid w:val="00FA068A"/>
    <w:rsid w:val="00FA367A"/>
    <w:rsid w:val="00FA4335"/>
    <w:rsid w:val="00FB3C41"/>
    <w:rsid w:val="00FB61D6"/>
    <w:rsid w:val="00FC0C52"/>
    <w:rsid w:val="00FC46B5"/>
    <w:rsid w:val="00FD2663"/>
    <w:rsid w:val="00FE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
    <w:basedOn w:val="a"/>
    <w:link w:val="a4"/>
    <w:uiPriority w:val="34"/>
    <w:qFormat/>
    <w:rsid w:val="0052639C"/>
    <w:pPr>
      <w:ind w:left="720"/>
      <w:contextualSpacing/>
    </w:pPr>
  </w:style>
  <w:style w:type="character" w:styleId="a5">
    <w:name w:val="Strong"/>
    <w:basedOn w:val="a0"/>
    <w:qFormat/>
    <w:rsid w:val="0052639C"/>
    <w:rPr>
      <w:b/>
      <w:bCs/>
    </w:rPr>
  </w:style>
  <w:style w:type="paragraph" w:styleId="a6">
    <w:name w:val="Normal (Web)"/>
    <w:aliases w:val="Обычный (Web)"/>
    <w:basedOn w:val="a"/>
    <w:uiPriority w:val="34"/>
    <w:qFormat/>
    <w:rsid w:val="0052639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52639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2639C"/>
    <w:rPr>
      <w:rFonts w:ascii="Times New Roman" w:eastAsia="Times New Roman" w:hAnsi="Times New Roman" w:cs="Times New Roman"/>
      <w:sz w:val="28"/>
      <w:szCs w:val="20"/>
      <w:lang w:eastAsia="ru-RU"/>
    </w:rPr>
  </w:style>
  <w:style w:type="paragraph" w:styleId="a7">
    <w:name w:val="footer"/>
    <w:basedOn w:val="a"/>
    <w:link w:val="a8"/>
    <w:unhideWhenUsed/>
    <w:rsid w:val="0052639C"/>
    <w:pPr>
      <w:tabs>
        <w:tab w:val="center" w:pos="4677"/>
        <w:tab w:val="right" w:pos="9355"/>
      </w:tabs>
    </w:pPr>
  </w:style>
  <w:style w:type="character" w:customStyle="1" w:styleId="a8">
    <w:name w:val="Нижний колонтитул Знак"/>
    <w:basedOn w:val="a0"/>
    <w:link w:val="a7"/>
    <w:rsid w:val="0052639C"/>
    <w:rPr>
      <w:rFonts w:ascii="Calibri" w:eastAsia="Calibri" w:hAnsi="Calibri" w:cs="Times New Roman"/>
    </w:rPr>
  </w:style>
  <w:style w:type="paragraph" w:styleId="a9">
    <w:name w:val="Body Text"/>
    <w:basedOn w:val="a"/>
    <w:link w:val="aa"/>
    <w:uiPriority w:val="99"/>
    <w:rsid w:val="0052639C"/>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52639C"/>
    <w:rPr>
      <w:rFonts w:ascii="Times New Roman" w:eastAsia="Times New Roman" w:hAnsi="Times New Roman" w:cs="Times New Roman"/>
      <w:sz w:val="24"/>
      <w:szCs w:val="24"/>
      <w:lang w:eastAsia="ru-RU"/>
    </w:rPr>
  </w:style>
  <w:style w:type="character" w:customStyle="1" w:styleId="a4">
    <w:name w:val="Абзац списка Знак"/>
    <w:aliases w:val="EBRD List Знак,CA bullets Знак"/>
    <w:link w:val="a3"/>
    <w:uiPriority w:val="34"/>
    <w:locked/>
    <w:rsid w:val="0052639C"/>
    <w:rPr>
      <w:rFonts w:ascii="Calibri" w:eastAsia="Calibri" w:hAnsi="Calibri" w:cs="Times New Roman"/>
    </w:rPr>
  </w:style>
  <w:style w:type="paragraph" w:styleId="ab">
    <w:name w:val="Body Text Indent"/>
    <w:basedOn w:val="a"/>
    <w:link w:val="ac"/>
    <w:rsid w:val="0052639C"/>
    <w:pPr>
      <w:suppressAutoHyphens/>
      <w:spacing w:after="120" w:line="240" w:lineRule="auto"/>
      <w:ind w:left="283"/>
    </w:pPr>
    <w:rPr>
      <w:rFonts w:ascii="Liberation Serif" w:eastAsia="NSimSun" w:hAnsi="Liberation Serif" w:cs="Mangal"/>
      <w:kern w:val="2"/>
      <w:sz w:val="24"/>
      <w:szCs w:val="21"/>
      <w:lang w:eastAsia="zh-CN" w:bidi="hi-IN"/>
    </w:rPr>
  </w:style>
  <w:style w:type="character" w:customStyle="1" w:styleId="ac">
    <w:name w:val="Основной текст с отступом Знак"/>
    <w:basedOn w:val="a0"/>
    <w:link w:val="ab"/>
    <w:rsid w:val="0052639C"/>
    <w:rPr>
      <w:rFonts w:ascii="Liberation Serif" w:eastAsia="NSimSun" w:hAnsi="Liberation Serif" w:cs="Mangal"/>
      <w:kern w:val="2"/>
      <w:sz w:val="24"/>
      <w:szCs w:val="21"/>
      <w:lang w:eastAsia="zh-CN" w:bidi="hi-IN"/>
    </w:rPr>
  </w:style>
  <w:style w:type="paragraph" w:styleId="ad">
    <w:name w:val="No Spacing"/>
    <w:uiPriority w:val="1"/>
    <w:qFormat/>
    <w:rsid w:val="0052639C"/>
    <w:pPr>
      <w:spacing w:after="0" w:line="240" w:lineRule="auto"/>
    </w:pPr>
    <w:rPr>
      <w:rFonts w:ascii="Calibri" w:eastAsia="Calibri" w:hAnsi="Calibri" w:cs="Times New Roman"/>
    </w:rPr>
  </w:style>
  <w:style w:type="character" w:styleId="ae">
    <w:name w:val="Hyperlink"/>
    <w:basedOn w:val="a0"/>
    <w:uiPriority w:val="99"/>
    <w:unhideWhenUsed/>
    <w:rsid w:val="00AA7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vid@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760B-28B9-4494-98F8-8EDCD458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Басараб</cp:lastModifiedBy>
  <cp:revision>132</cp:revision>
  <dcterms:created xsi:type="dcterms:W3CDTF">2022-11-03T12:34:00Z</dcterms:created>
  <dcterms:modified xsi:type="dcterms:W3CDTF">2023-08-17T10:32:00Z</dcterms:modified>
</cp:coreProperties>
</file>