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  ДОГОВОР №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br/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 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right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м. Покров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  <w:t>____</w:t>
      </w:r>
      <w:r w:rsidR="00C97DF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__202</w:t>
      </w:r>
      <w:r w:rsidR="00524DC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3</w:t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р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p w:rsidR="002B7688" w:rsidRPr="00CE1C67" w:rsidRDefault="007B3162" w:rsidP="00524DC4">
      <w:pPr>
        <w:spacing w:after="0" w:line="240" w:lineRule="auto"/>
        <w:ind w:left="-108" w:right="113" w:firstLine="709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Комунальне </w:t>
      </w:r>
      <w:r w:rsidR="002521B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некомерційне 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підприємство «Центр</w:t>
      </w:r>
      <w:r w:rsidR="002521B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первинної медико-санітарної допомоги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Покровської міської ради Дніпропетровської області» 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в особі </w:t>
      </w:r>
      <w:r w:rsidR="00E9011F" w:rsidRPr="00524DC4">
        <w:rPr>
          <w:rFonts w:ascii="Arial" w:eastAsia="Calibri" w:hAnsi="Arial" w:cs="Arial"/>
          <w:sz w:val="20"/>
          <w:szCs w:val="20"/>
          <w:lang w:val="uk-UA" w:eastAsia="ru-RU"/>
        </w:rPr>
        <w:t>директора</w:t>
      </w:r>
      <w:r w:rsidR="002521B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Саламахи Олени Леонідівни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>, що діє на підставі Статуту</w:t>
      </w:r>
      <w:r w:rsidR="002B768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(далі - Покупець)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, з однієї сторони, </w:t>
      </w:r>
      <w:r w:rsidR="00C666AF" w:rsidRPr="00524DC4">
        <w:rPr>
          <w:rFonts w:ascii="Arial" w:eastAsia="Calibri" w:hAnsi="Arial" w:cs="Arial"/>
          <w:sz w:val="20"/>
          <w:szCs w:val="20"/>
          <w:lang w:val="uk-UA" w:eastAsia="ru-RU"/>
        </w:rPr>
        <w:t>та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 xml:space="preserve"> __________________________________________________________, в особі ______________________</w:t>
      </w:r>
      <w:r w:rsidR="00B6251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, що діє на підставі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___________</w:t>
      </w:r>
      <w:r w:rsidR="002B768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(далі – Продавець)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, з іншої сторони, разом - Сторони, </w:t>
      </w:r>
      <w:r w:rsidR="001F58E5" w:rsidRPr="00524DC4">
        <w:rPr>
          <w:rFonts w:ascii="Arial" w:hAnsi="Arial" w:cs="Arial"/>
          <w:sz w:val="20"/>
          <w:szCs w:val="20"/>
          <w:lang w:val="uk-UA"/>
        </w:rPr>
        <w:t xml:space="preserve">у відповідності до  Закону України «Про правовий режим воєнного стану», Указу Президента України  №64/2022 від 24.02.2022  «Про введення воєнного стану в Україні», </w:t>
      </w:r>
      <w:r w:rsidR="00540AEF" w:rsidRPr="00524DC4">
        <w:rPr>
          <w:rFonts w:ascii="Arial" w:eastAsia="Calibri" w:hAnsi="Arial" w:cs="Arial"/>
          <w:sz w:val="20"/>
          <w:szCs w:val="20"/>
          <w:lang w:val="uk-UA"/>
        </w:rPr>
        <w:t xml:space="preserve">Постанови Кабінету Міністрів України від 12.10.2022 № 1178 </w:t>
      </w:r>
      <w:r w:rsidR="00540AEF" w:rsidRPr="00CE1C67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 xml:space="preserve">«Про затвердження особливостей </w:t>
      </w:r>
      <w:r w:rsidR="00540AEF" w:rsidRPr="00CE1C6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uk-UA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540AEF" w:rsidRPr="00CE1C67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>»</w:t>
      </w:r>
      <w:r w:rsidR="00F65B58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 xml:space="preserve"> (зі змінами)</w:t>
      </w:r>
      <w:r w:rsidR="00540AEF" w:rsidRPr="00CE1C67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 xml:space="preserve">, </w:t>
      </w:r>
      <w:r w:rsidR="002B7688" w:rsidRPr="00CE1C67">
        <w:rPr>
          <w:rFonts w:ascii="Arial" w:eastAsia="Calibri" w:hAnsi="Arial" w:cs="Arial"/>
          <w:color w:val="000000" w:themeColor="text1"/>
          <w:sz w:val="20"/>
          <w:szCs w:val="20"/>
          <w:lang w:val="uk-UA" w:eastAsia="ru-RU"/>
        </w:rPr>
        <w:t xml:space="preserve">уклали цей договір про таке (далі - Договір): </w:t>
      </w:r>
    </w:p>
    <w:p w:rsidR="00FB77D5" w:rsidRPr="00524DC4" w:rsidRDefault="00FB77D5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Предмет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Продавець зобов’язується у 202</w:t>
      </w:r>
      <w:r w:rsidR="003A1312">
        <w:rPr>
          <w:rFonts w:ascii="Arial" w:eastAsia="Calibri" w:hAnsi="Arial" w:cs="Arial"/>
          <w:sz w:val="20"/>
          <w:szCs w:val="20"/>
          <w:lang w:val="uk-UA" w:eastAsia="ru-RU"/>
        </w:rPr>
        <w:t>3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році поставити Покупцю товари в асортименті, кількості та якості за цінами, визначеними в Специфікації (Додаток № 1), яка є невід’ємною частиною даного Договору, а Покупець – прийняти і здійснити повну оплату.</w:t>
      </w:r>
    </w:p>
    <w:p w:rsidR="002B7688" w:rsidRPr="00F63EA7" w:rsidRDefault="002B7688" w:rsidP="00524DC4">
      <w:pPr>
        <w:shd w:val="clear" w:color="auto" w:fill="FFFFFF"/>
        <w:spacing w:after="0" w:line="240" w:lineRule="auto"/>
        <w:ind w:right="-6"/>
        <w:jc w:val="both"/>
        <w:outlineLvl w:val="0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Найменування (номенклатура, асортимент) товару </w:t>
      </w:r>
      <w:r w:rsidR="00335389" w:rsidRPr="00524DC4">
        <w:rPr>
          <w:rFonts w:ascii="Arial" w:eastAsia="Calibri" w:hAnsi="Arial" w:cs="Arial"/>
          <w:sz w:val="20"/>
          <w:szCs w:val="20"/>
          <w:lang w:val="uk-UA" w:eastAsia="ru-RU"/>
        </w:rPr>
        <w:t>–</w:t>
      </w:r>
      <w:bookmarkStart w:id="0" w:name="_GoBack"/>
      <w:r w:rsidR="00F65B58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кало приймачі, сечоприймачі</w:t>
      </w:r>
      <w:r w:rsidR="009E789C" w:rsidRP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за </w:t>
      </w:r>
      <w:r w:rsidR="00335389" w:rsidRP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кодом</w:t>
      </w:r>
      <w:bookmarkEnd w:id="0"/>
      <w:r w:rsid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proofErr w:type="spellStart"/>
      <w:r w:rsidR="00FC7233" w:rsidRPr="00B6476C">
        <w:rPr>
          <w:rFonts w:ascii="Arial" w:eastAsia="Calibri" w:hAnsi="Arial" w:cs="Arial"/>
          <w:sz w:val="20"/>
          <w:szCs w:val="20"/>
          <w:lang w:val="uk-UA" w:eastAsia="ru-RU"/>
        </w:rPr>
        <w:t>ДК</w:t>
      </w:r>
      <w:proofErr w:type="spellEnd"/>
      <w:r w:rsidR="00FC7233" w:rsidRP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021:2015: </w:t>
      </w:r>
      <w:r w:rsidR="00E9011F" w:rsidRPr="00B6476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331</w:t>
      </w:r>
      <w:r w:rsidR="0011050A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4</w:t>
      </w:r>
      <w:r w:rsidR="00FB77D5" w:rsidRPr="00B6476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0000-</w:t>
      </w:r>
      <w:r w:rsidR="0011050A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  <w:r w:rsidR="00FB77D5" w:rsidRPr="00B6476C">
        <w:rPr>
          <w:rFonts w:ascii="Arial" w:hAnsi="Arial" w:cs="Arial"/>
          <w:sz w:val="20"/>
          <w:szCs w:val="20"/>
          <w:lang w:val="uk-UA"/>
        </w:rPr>
        <w:t xml:space="preserve"> – </w:t>
      </w:r>
      <w:r w:rsidR="00B6476C" w:rsidRPr="00B6476C">
        <w:rPr>
          <w:rFonts w:ascii="Arial" w:hAnsi="Arial" w:cs="Arial"/>
          <w:sz w:val="20"/>
          <w:szCs w:val="20"/>
          <w:lang w:val="uk-UA"/>
        </w:rPr>
        <w:t>Медичн</w:t>
      </w:r>
      <w:r w:rsidR="0011050A">
        <w:rPr>
          <w:rFonts w:ascii="Arial" w:hAnsi="Arial" w:cs="Arial"/>
          <w:sz w:val="20"/>
          <w:szCs w:val="20"/>
          <w:lang w:val="uk-UA"/>
        </w:rPr>
        <w:t>і матеріали</w:t>
      </w:r>
      <w:r w:rsidR="009C69E4" w:rsidRPr="00B6476C">
        <w:rPr>
          <w:rFonts w:ascii="Arial" w:eastAsia="Calibri" w:hAnsi="Arial" w:cs="Arial"/>
          <w:sz w:val="20"/>
          <w:szCs w:val="20"/>
          <w:lang w:val="uk-UA" w:eastAsia="ru-RU"/>
        </w:rPr>
        <w:t>, в</w:t>
      </w:r>
      <w:r w:rsidR="009C69E4" w:rsidRPr="00F63EA7">
        <w:rPr>
          <w:rFonts w:ascii="Arial" w:eastAsia="Calibri" w:hAnsi="Arial" w:cs="Arial"/>
          <w:sz w:val="20"/>
          <w:szCs w:val="20"/>
          <w:lang w:val="uk-UA" w:eastAsia="ru-RU"/>
        </w:rPr>
        <w:t xml:space="preserve"> кількості 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5</w:t>
      </w:r>
      <w:r w:rsid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r w:rsidR="00BA3DF5">
        <w:rPr>
          <w:rFonts w:ascii="Arial" w:eastAsia="Calibri" w:hAnsi="Arial" w:cs="Arial"/>
          <w:sz w:val="20"/>
          <w:szCs w:val="20"/>
          <w:lang w:val="uk-UA" w:eastAsia="ru-RU"/>
        </w:rPr>
        <w:t>найменуван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ь</w:t>
      </w:r>
      <w:r w:rsidR="00EF707A" w:rsidRPr="00F63EA7">
        <w:rPr>
          <w:rFonts w:ascii="Arial" w:eastAsia="Calibri" w:hAnsi="Arial" w:cs="Arial"/>
          <w:sz w:val="20"/>
          <w:szCs w:val="20"/>
          <w:lang w:val="uk-UA" w:eastAsia="ru-RU"/>
        </w:rPr>
        <w:t>,</w:t>
      </w:r>
      <w:r w:rsid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r w:rsidRPr="00F63EA7">
        <w:rPr>
          <w:rFonts w:ascii="Arial" w:eastAsia="Calibri" w:hAnsi="Arial" w:cs="Arial"/>
          <w:sz w:val="20"/>
          <w:szCs w:val="20"/>
          <w:lang w:val="uk-UA" w:eastAsia="ru-RU"/>
        </w:rPr>
        <w:t>згідно специфікації.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Обсяги закупівлі товарів можуть бути зменшені залежно від реального фінансування видатків шляхом підписання додаткової Угоди.</w:t>
      </w:r>
    </w:p>
    <w:p w:rsidR="007D7EA4" w:rsidRPr="00524DC4" w:rsidRDefault="007D7EA4" w:rsidP="00524DC4">
      <w:pPr>
        <w:spacing w:after="0" w:line="240" w:lineRule="auto"/>
        <w:ind w:left="-108" w:right="113" w:firstLine="1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uk-UA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1.4. Джерело фінансування закупівлі – кошти </w:t>
      </w:r>
      <w:r w:rsidR="00B6476C">
        <w:rPr>
          <w:rFonts w:ascii="Arial" w:eastAsia="Calibri" w:hAnsi="Arial" w:cs="Arial"/>
          <w:sz w:val="20"/>
          <w:szCs w:val="20"/>
          <w:lang w:val="uk-UA" w:eastAsia="ru-RU"/>
        </w:rPr>
        <w:t>підприємства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. </w:t>
      </w:r>
    </w:p>
    <w:p w:rsidR="00BB4A2E" w:rsidRPr="00524DC4" w:rsidRDefault="00BB4A2E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Якість товарів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2.1. Постачальник гарантує якість товару, що постачається. Товар, що постачається повинен відповідати рівню, нормам і стандартам, законодавчо встановленим на території України.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2.2. Товар повинен бути зареєстрований в Україні в установленому порядку. Товар, що постачається, повинен мати необхідні сертифікати, реєстраційні посвідчення або свідоцтва про реєстрацію, інструкції українською або російською мовою, затверджені в установленому порядку, супроводжуватися документами щодо кількості, термінів придатності, найменування виробника. У разі поставки товару більш низької якості, ніж вимагається стандартом, технічними умовами чи зразком (еталоном), Замовник має право відмовитися від прийняття і оплати товару, а якщо цей товар вже оплачено Замовником, - вимагати повернення сплаченої суми.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2.3. Строк придатності товару на момент поставки повинен становити не менше 80% від встановлених інструкцією термінів зберігання для кожної окремої позиції.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2.4. Якщо протягом строку придатності товар виявиться дефектним або таким, що не відповідає умовам цього Договору, Постачальник зобов’язаний замінити дефектний товар в термін не більше 10 днів у випадку, якщо Замовником не порушені умови зберігання такого товару. Всі витрати, пов’язані із заміною товару належної якості несе Постачальник.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2.5. Пакування, у якому відвантажується товар, та умови транспортування товару повинні відповідати характеру товару. Постачальник забезпечує цілісність товару, збереження його якості під час перевезення від місця відвантаження до місця поставки товару.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2.6. Якість предмета закупівлі може покращуватись за умови, що таке покращення не призведе до збільшення суми, визначеної у договорі.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Ціна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3.1.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Ціна цього Договору становить</w:t>
      </w:r>
      <w:r w:rsidR="00D856B5" w:rsidRPr="00524DC4">
        <w:rPr>
          <w:rFonts w:ascii="Arial" w:eastAsia="Calibri" w:hAnsi="Arial" w:cs="Arial"/>
          <w:sz w:val="20"/>
          <w:szCs w:val="20"/>
          <w:lang w:val="uk-UA" w:eastAsia="ru-RU"/>
        </w:rPr>
        <w:t>: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</w:t>
      </w:r>
      <w:r w:rsidR="00356DC9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грн.</w:t>
      </w:r>
      <w:r w:rsidR="00B6476C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3F7725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(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_____________________________</w:t>
      </w:r>
      <w:r w:rsidR="00BA3DF5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C24A89">
        <w:rPr>
          <w:rFonts w:ascii="Arial" w:eastAsia="Calibri" w:hAnsi="Arial" w:cs="Arial"/>
          <w:b/>
          <w:sz w:val="20"/>
          <w:szCs w:val="20"/>
          <w:lang w:val="uk-UA" w:eastAsia="ru-RU"/>
        </w:rPr>
        <w:t>гривень</w:t>
      </w:r>
      <w:r w:rsidR="00F5227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</w:t>
      </w:r>
      <w:r w:rsidR="00F5227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копійок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), у т.ч. ПДВ ____ грн./</w:t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без ПДВ</w:t>
      </w:r>
      <w:r w:rsidR="002A65C3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3.2.</w:t>
      </w:r>
      <w:r w:rsidRPr="00524DC4">
        <w:rPr>
          <w:rFonts w:ascii="Arial" w:eastAsia="Calibri" w:hAnsi="Arial" w:cs="Arial"/>
          <w:color w:val="000000"/>
          <w:sz w:val="20"/>
          <w:szCs w:val="20"/>
          <w:lang w:val="uk-UA" w:eastAsia="ru-RU"/>
        </w:rPr>
        <w:t>Ціна цього Договору може бути зменшена за взаємною згодою Сторін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3.3. Ціна за одиницю товару може бути змінена не більш як на 10% у разі коливання ціни такого товару на ринку, за умови, що зазначена зміна не призведе до збільшення суми визначеної в договорі.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3.</w:t>
      </w:r>
      <w:r w:rsidR="00BB4A2E" w:rsidRPr="00524DC4">
        <w:rPr>
          <w:rFonts w:ascii="Arial" w:eastAsia="Calibri" w:hAnsi="Arial" w:cs="Arial"/>
          <w:sz w:val="20"/>
          <w:szCs w:val="20"/>
          <w:lang w:val="uk-UA" w:eastAsia="ru-RU"/>
        </w:rPr>
        <w:t>4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. Ціна товару включає витрати транспортування, доставку товару безпосередньо до місця його зберігання, витрати на страхування, навантаження, розвантаження, сплату податків та інших обов’язкових платежів.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IV.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Порядок здійснення РОЗРАХУНКІВ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4.1.</w:t>
      </w: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 xml:space="preserve">Оплата здійснюється після фактичного отримання Товару на підставі рахунків, накладних, рахунків-фактури. 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Покупець зобов’язується сплатити за товар на протязі 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10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(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десяти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) календарних днів з дати постачання Товарів на склад Покупцю. </w:t>
      </w:r>
    </w:p>
    <w:p w:rsidR="002B7688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Розрахунки за поставлений товар проводяться шляхом оплати Покупцем після пред’явлення Продавцем належним чином оформленого рахунка на оплату (надалі рахунок). До рахунка додаються видаткова накладна та сертифікат якості.</w:t>
      </w:r>
    </w:p>
    <w:p w:rsidR="00FF5BF5" w:rsidRPr="00524DC4" w:rsidRDefault="00FF5BF5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D7EA4" w:rsidRPr="00524DC4" w:rsidRDefault="007D7EA4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lastRenderedPageBreak/>
        <w:t>V.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Поставка товарів (надання послуг або виконання робіт)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5.1.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Строк (термін) поставки (передачі) товарів</w:t>
      </w:r>
      <w:r w:rsidRPr="00524DC4">
        <w:rPr>
          <w:rFonts w:ascii="Arial" w:eastAsia="Calibri" w:hAnsi="Arial" w:cs="Arial"/>
          <w:color w:val="FF0000"/>
          <w:sz w:val="20"/>
          <w:szCs w:val="20"/>
          <w:lang w:val="uk-UA" w:eastAsia="ru-RU"/>
        </w:rPr>
        <w:t xml:space="preserve">: </w:t>
      </w:r>
      <w:r w:rsidR="00356DC9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до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30</w:t>
      </w:r>
      <w:r w:rsidR="00356DC9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</w:t>
      </w:r>
      <w:r w:rsidR="00BA3DF5">
        <w:rPr>
          <w:rFonts w:ascii="Arial" w:eastAsia="Calibri" w:hAnsi="Arial" w:cs="Arial"/>
          <w:b/>
          <w:sz w:val="20"/>
          <w:szCs w:val="20"/>
          <w:lang w:val="uk-UA" w:eastAsia="ru-RU"/>
        </w:rPr>
        <w:t>1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1</w:t>
      </w:r>
      <w:r w:rsidR="00C97DF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.202</w:t>
      </w:r>
      <w:r w:rsidR="00524DC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3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року.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5.2.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Місце поставки товару: </w:t>
      </w:r>
      <w:r w:rsidR="00C2493F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53300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Дніпропетровська обл., м. Покров, вул. Медична, 19.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 Поставка товару здійснюється транспортом Продавця або за рахунок постачальника.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Права та обов’язки сторін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6.1.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Покупець зобов’язаний: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6.1.1.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Своєчасно та в повному обсязі сплачувати за поставлені товари;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6.1.2.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Прийматипоставленітовари згідно з накладною;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6.1.3.Перевіряти правильність комплектації товару, якість, бій, псування та термін придатності у місці отримання замовлення;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6.2.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Покупець має право: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6.2.1.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Достроково розірвати цей Договір у разі невиконання зобов’язань Продавцем, повідомивши про це письмово у строк 10 робочих днів;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6.2.2.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Контролювати поставку товарів у строки, встановлені цим Договором;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6.2.3.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Повернути рахунок Продавцю без здійснення оплати в разі неналежного оформлення документів для оплати (відсутність печатки, підписів тощо);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6.3.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Продавець зобов’язаний: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Забезпечити поставку товарів у строки, встановлені цим Договором;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Забезпечити поставку товарів, якість яких відповідає умовам, установленим розділом II цього Договору;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6.3.3. Пакувати товар в тару відповідно до вимог відповідних стандартів чи технічних умов;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6.3.4. Постачати товар власним транспортом;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6.3.5. Надавати сертифікат якості при кожній поставці товару.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6.3.6. Надати дозвіл або ліцензії на провадження певного виду господарської діяльності, якщо отримання такого дозволу або ліценції на провадження такого виду діяльності передбачено законодавством.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6.4.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Продавець має право: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6.4.1.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Своєчасно та в повному обсязі отримувати плату за поставлені товари;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6.4.2.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На дострокову поставку товарів за письмовим погодженням Покупця;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6.4.3.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разі невиконання зобов’язань Покупцем Продавець має право достроково розірвати цей Договір, повідомивши про це Покупця строк 10 календарних днів;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Відповідальність сторін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Уразіневиконанняабоненалежноговиконання своїх зобов’язаньзаДоговоромСторони несутьвідповідальність, передбачену чинним законодавством та цим Договором.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7.2. Продавець усуває всі види дефектів, які були допущенні ним у роботі, своїми силами та за свій рахунок.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Уразіневиконання або несвоєчасного виконання зобов’язань при закупівлі товарів за бюджетні кошти Продавець сплачує Покупцю штрафні санкції у розмірі не нижче облікової ставки НБУ від суми непоставленого товару, за затримку поставки товару, або поставку не в повному обсязі, за кожний день затримки, що діяла в період за який сплачується пеня.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7.4.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 разі порушення терміну оплати Товарів Покупець сплачує на користь Продавця пеню в розмірі подвійної облікової ставки НБУ, що діяла в період за який сплачується пеня, від суми боргу за кожний день затримки.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7.5. Сплата штрафних санкцій не звільняє сторону від виконання своїх зобов’язань за цим договором.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7.6.При неякісній та несвоєчасній поставці товару Покупець має право на одностороннє розірвання договору.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VIII.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Обставини непереборної сили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Сторона, що не може виконувати зобов’язання за цим Договором унаслідок дії обставин непереборної сили, повинна не пізніше ніж протягом 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2-х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днів з моменту їх виникнення повідомити про це іншу Сторону у письмовій формі.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 або іншим компетентним органом відповідно до чинного законодавства України.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8.4.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разі коли строк дії обставин непереборної сили продовжується більше ніж 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7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днів, кожна із Сторін в установленому порядку має право розірвати цей Договір.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IX.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Вирішення спорів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9.1.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2B7688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9.2.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разі недосягнення Сторонами згоди спори (розбіжності) вирішуються у судовому порядку відповідно до чинного законодавства.</w:t>
      </w:r>
    </w:p>
    <w:p w:rsidR="00FF5BF5" w:rsidRDefault="00FF5BF5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FF5BF5" w:rsidRPr="00524DC4" w:rsidRDefault="00FF5BF5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1F58E5" w:rsidRPr="00524DC4" w:rsidRDefault="001F58E5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Строк дії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10.1.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Цей Договір набирає чинності з моменту підписання обома Сторонами і діє до повного виконання сторонами передбачених ним зобов’</w:t>
      </w:r>
      <w:r w:rsidR="00FB6D6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язань, але не пізніше </w:t>
      </w:r>
      <w:r w:rsidR="00B62518" w:rsidRPr="00524DC4">
        <w:rPr>
          <w:rFonts w:ascii="Arial" w:eastAsia="Calibri" w:hAnsi="Arial" w:cs="Arial"/>
          <w:b/>
          <w:sz w:val="20"/>
          <w:szCs w:val="20"/>
          <w:lang w:eastAsia="ru-RU"/>
        </w:rPr>
        <w:t>31</w:t>
      </w:r>
      <w:r w:rsidR="00FB6D6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</w:t>
      </w:r>
      <w:r w:rsidR="00B6251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12</w:t>
      </w:r>
      <w:r w:rsidR="00FB6D6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.202</w:t>
      </w:r>
      <w:r w:rsidR="00524DC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3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року.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10.2.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Цей Договір укладається і підписується у 2-х примірниках, що мають однакову юридичну силу. </w:t>
      </w:r>
    </w:p>
    <w:p w:rsidR="00E86A2A" w:rsidRPr="00524DC4" w:rsidRDefault="00E86A2A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6413B" w:rsidRPr="00524DC4" w:rsidRDefault="0026413B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Інші умови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11.1 Продавець є платником податку на прибуток на загальних умовах.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11.2. Зміни та доповнення до Договору вносяться шляхом складання та підписання відповідних письмових угод, які є невід’ємною частиною договору.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cap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Додатки до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12.1. Невід’ємною частиною цього Договору є: Специфікація ( Додаток №1).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cap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XIII.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Місцезнаходження та банківські реквізити сторін</w:t>
      </w:r>
    </w:p>
    <w:p w:rsidR="00A10C3E" w:rsidRPr="00524DC4" w:rsidRDefault="00A10C3E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  <w:gridCol w:w="5382"/>
      </w:tblGrid>
      <w:tr w:rsidR="002B7688" w:rsidRPr="00524DC4" w:rsidTr="00312999">
        <w:trPr>
          <w:trHeight w:val="87"/>
          <w:jc w:val="center"/>
        </w:trPr>
        <w:tc>
          <w:tcPr>
            <w:tcW w:w="5317" w:type="dxa"/>
          </w:tcPr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ПРОДАВЕЦЬ:</w:t>
            </w:r>
          </w:p>
        </w:tc>
        <w:tc>
          <w:tcPr>
            <w:tcW w:w="5382" w:type="dxa"/>
          </w:tcPr>
          <w:p w:rsidR="002B7688" w:rsidRPr="00524DC4" w:rsidRDefault="002B7688" w:rsidP="00524DC4">
            <w:pPr>
              <w:spacing w:after="0" w:line="240" w:lineRule="auto"/>
              <w:ind w:left="-108" w:right="113" w:firstLine="74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ПОКУПЕЦЬ:</w:t>
            </w:r>
          </w:p>
        </w:tc>
      </w:tr>
      <w:tr w:rsidR="002B7688" w:rsidRPr="00524DC4" w:rsidTr="00312999">
        <w:trPr>
          <w:trHeight w:val="3034"/>
          <w:jc w:val="center"/>
        </w:trPr>
        <w:tc>
          <w:tcPr>
            <w:tcW w:w="5317" w:type="dxa"/>
          </w:tcPr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82" w:type="dxa"/>
          </w:tcPr>
          <w:p w:rsidR="007B3162" w:rsidRPr="00524DC4" w:rsidRDefault="007B3162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Комунальне </w:t>
            </w:r>
            <w:r w:rsidR="007D7EA4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некомерційне </w:t>
            </w: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підприємство «Центр</w:t>
            </w:r>
            <w:r w:rsidR="007D7EA4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 первинної медико-санітарної допомоги </w:t>
            </w: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Покровської міської ради </w:t>
            </w:r>
            <w:r w:rsidR="007D7EA4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Дніпропетровської області»</w:t>
            </w:r>
          </w:p>
          <w:p w:rsidR="007B3162" w:rsidRPr="00524DC4" w:rsidRDefault="007B3162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53300, Дніпропетровська область </w:t>
            </w:r>
          </w:p>
          <w:p w:rsidR="007B3162" w:rsidRPr="00524DC4" w:rsidRDefault="007B3162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м.Покров, вул.Медична, 19 </w:t>
            </w:r>
          </w:p>
          <w:p w:rsidR="007B3162" w:rsidRPr="00524DC4" w:rsidRDefault="007D7EA4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код ЄДРПОУ  37691403, ІПН 376914004091</w:t>
            </w:r>
          </w:p>
          <w:p w:rsidR="00E64EDA" w:rsidRPr="00524DC4" w:rsidRDefault="00E64EDA" w:rsidP="00524DC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/>
              </w:rPr>
              <w:t xml:space="preserve">Р/р 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en-US"/>
              </w:rPr>
              <w:t>UA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/>
              </w:rPr>
              <w:t>703052990000026005050308697</w:t>
            </w:r>
          </w:p>
          <w:p w:rsidR="00E64EDA" w:rsidRPr="00B6476C" w:rsidRDefault="00E64EDA" w:rsidP="00524DC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</w:rPr>
              <w:t xml:space="preserve">в 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/>
              </w:rPr>
              <w:t>АТ КБ «Приватбанк»</w:t>
            </w:r>
          </w:p>
          <w:p w:rsidR="007D7EA4" w:rsidRPr="00524DC4" w:rsidRDefault="007D7EA4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Тел.. (0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68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) 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73-71-690</w:t>
            </w:r>
          </w:p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7B3162" w:rsidRPr="00524DC4" w:rsidRDefault="007B3162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2B7688" w:rsidRPr="00524DC4" w:rsidRDefault="00E9011F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Директор</w:t>
            </w:r>
            <w:r w:rsidR="002B7688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 _____</w:t>
            </w:r>
            <w:r w:rsidR="00335389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__</w:t>
            </w:r>
            <w:r w:rsidR="002B7688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___О</w:t>
            </w:r>
            <w:r w:rsidR="001F58E5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лена САЛАМАХА</w:t>
            </w:r>
          </w:p>
          <w:p w:rsidR="002B7688" w:rsidRPr="00524DC4" w:rsidRDefault="002B7688" w:rsidP="00524DC4">
            <w:pPr>
              <w:spacing w:after="0" w:line="240" w:lineRule="auto"/>
              <w:ind w:left="-108" w:right="113" w:firstLine="74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2B7688" w:rsidRPr="00524DC4" w:rsidRDefault="002B7688" w:rsidP="00524DC4">
      <w:pPr>
        <w:spacing w:after="0" w:line="240" w:lineRule="auto"/>
        <w:ind w:right="113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D7EA4" w:rsidRPr="00524DC4" w:rsidRDefault="007D7EA4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D7EA4" w:rsidRPr="00524DC4" w:rsidRDefault="007D7EA4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1227BB" w:rsidRPr="00524DC4" w:rsidRDefault="001227BB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592BC6" w:rsidRPr="001E5D1C" w:rsidRDefault="00592BC6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1227BB" w:rsidRPr="001E5D1C" w:rsidRDefault="001227BB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1E5D1C" w:rsidRDefault="002B7688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7D7EA4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1E5D1C" w:rsidRDefault="002B7688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1E5D1C" w:rsidRDefault="002B7688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1E5D1C" w:rsidRDefault="002B7688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0F6EA3" w:rsidRDefault="000F6EA3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0F6EA3" w:rsidRDefault="000F6EA3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EF707A" w:rsidRDefault="00EF707A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891714" w:rsidRDefault="00891714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BB5E1F" w:rsidRDefault="00BB5E1F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lastRenderedPageBreak/>
        <w:t xml:space="preserve">Додаток № 1 </w:t>
      </w:r>
    </w:p>
    <w:p w:rsidR="002B7688" w:rsidRPr="00524DC4" w:rsidRDefault="002B7688" w:rsidP="00524DC4">
      <w:pPr>
        <w:keepNext/>
        <w:spacing w:after="0" w:line="240" w:lineRule="auto"/>
        <w:ind w:left="-108" w:right="113" w:firstLine="108"/>
        <w:jc w:val="right"/>
        <w:outlineLvl w:val="2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до Договору № ___</w:t>
      </w:r>
    </w:p>
    <w:p w:rsidR="002B7688" w:rsidRPr="00524DC4" w:rsidRDefault="003A1312" w:rsidP="00524DC4">
      <w:pPr>
        <w:keepNext/>
        <w:spacing w:after="0" w:line="240" w:lineRule="auto"/>
        <w:ind w:left="-108" w:right="113" w:firstLine="108"/>
        <w:jc w:val="right"/>
        <w:outlineLvl w:val="2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>
        <w:rPr>
          <w:rFonts w:ascii="Arial" w:eastAsia="Calibri" w:hAnsi="Arial" w:cs="Arial"/>
          <w:sz w:val="20"/>
          <w:szCs w:val="20"/>
          <w:lang w:val="uk-UA" w:eastAsia="ru-RU"/>
        </w:rPr>
        <w:t>від  «__ » _________  2023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року</w:t>
      </w: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keepNext/>
        <w:keepLines/>
        <w:spacing w:after="0" w:line="240" w:lineRule="auto"/>
        <w:ind w:left="-108" w:right="113" w:firstLine="709"/>
        <w:jc w:val="center"/>
        <w:outlineLvl w:val="0"/>
        <w:rPr>
          <w:rFonts w:ascii="Arial" w:eastAsia="Calibri" w:hAnsi="Arial" w:cs="Arial"/>
          <w:sz w:val="20"/>
          <w:szCs w:val="20"/>
          <w:shd w:val="clear" w:color="auto" w:fill="FFFFFF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shd w:val="clear" w:color="auto" w:fill="FFFFFF"/>
          <w:lang w:val="uk-UA" w:eastAsia="ru-RU"/>
        </w:rPr>
        <w:t>Специфікація</w:t>
      </w:r>
    </w:p>
    <w:p w:rsidR="002B7688" w:rsidRPr="00524DC4" w:rsidRDefault="002B7688" w:rsidP="00524DC4">
      <w:pPr>
        <w:keepNext/>
        <w:keepLines/>
        <w:spacing w:after="0" w:line="240" w:lineRule="auto"/>
        <w:ind w:left="-108" w:right="113" w:firstLine="709"/>
        <w:jc w:val="center"/>
        <w:outlineLvl w:val="0"/>
        <w:rPr>
          <w:rFonts w:ascii="Arial" w:eastAsia="Calibri" w:hAnsi="Arial" w:cs="Arial"/>
          <w:sz w:val="20"/>
          <w:szCs w:val="20"/>
          <w:shd w:val="clear" w:color="auto" w:fill="FFFFFF"/>
          <w:lang w:val="uk-UA" w:eastAsia="ru-RU"/>
        </w:rPr>
      </w:pPr>
    </w:p>
    <w:p w:rsidR="00EA0219" w:rsidRPr="00524DC4" w:rsidRDefault="00EA0219" w:rsidP="00524DC4">
      <w:pPr>
        <w:shd w:val="clear" w:color="auto" w:fill="FFFFFF"/>
        <w:spacing w:after="0" w:line="240" w:lineRule="auto"/>
        <w:ind w:right="-6"/>
        <w:jc w:val="both"/>
        <w:outlineLvl w:val="0"/>
        <w:rPr>
          <w:rFonts w:ascii="Arial" w:eastAsia="Calibri" w:hAnsi="Arial" w:cs="Arial"/>
          <w:sz w:val="20"/>
          <w:szCs w:val="20"/>
          <w:lang w:val="uk-UA" w:eastAsia="ru-RU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6307"/>
        <w:gridCol w:w="767"/>
        <w:gridCol w:w="706"/>
        <w:gridCol w:w="1146"/>
        <w:gridCol w:w="1350"/>
      </w:tblGrid>
      <w:tr w:rsidR="00FD696C" w:rsidRPr="00524DC4" w:rsidTr="004D13EC">
        <w:trPr>
          <w:jc w:val="center"/>
        </w:trPr>
        <w:tc>
          <w:tcPr>
            <w:tcW w:w="639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№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п/</w:t>
            </w:r>
            <w:r w:rsidR="009C089D"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6307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67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Од. </w:t>
            </w:r>
          </w:p>
          <w:p w:rsidR="005973FE" w:rsidRPr="00524DC4" w:rsidRDefault="005B3849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вим</w:t>
            </w:r>
            <w:proofErr w:type="spellEnd"/>
          </w:p>
        </w:tc>
        <w:tc>
          <w:tcPr>
            <w:tcW w:w="706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Кіл-сть</w:t>
            </w:r>
            <w:proofErr w:type="spellEnd"/>
            <w:r w:rsidR="00527EE8"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.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46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Ціна без ПДВ, 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350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Сума без  ПДВ, 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грн.</w:t>
            </w:r>
          </w:p>
        </w:tc>
      </w:tr>
      <w:tr w:rsidR="009E52F6" w:rsidRPr="009E52F6" w:rsidTr="004D13EC">
        <w:trPr>
          <w:trHeight w:val="86"/>
          <w:jc w:val="center"/>
        </w:trPr>
        <w:tc>
          <w:tcPr>
            <w:tcW w:w="639" w:type="dxa"/>
          </w:tcPr>
          <w:p w:rsidR="009E52F6" w:rsidRPr="00524DC4" w:rsidRDefault="00C24A89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07" w:type="dxa"/>
          </w:tcPr>
          <w:p w:rsidR="009E52F6" w:rsidRPr="00524DC4" w:rsidRDefault="009E52F6" w:rsidP="00524DC4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9E52F6" w:rsidRPr="00524DC4" w:rsidRDefault="009E52F6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9E52F6" w:rsidRPr="00524DC4" w:rsidRDefault="009E52F6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9E52F6" w:rsidRPr="009E52F6" w:rsidRDefault="009E52F6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9E52F6" w:rsidRPr="00524DC4" w:rsidRDefault="009E52F6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24A89" w:rsidRPr="009E52F6" w:rsidTr="004D13EC">
        <w:trPr>
          <w:trHeight w:val="86"/>
          <w:jc w:val="center"/>
        </w:trPr>
        <w:tc>
          <w:tcPr>
            <w:tcW w:w="639" w:type="dxa"/>
          </w:tcPr>
          <w:p w:rsidR="00C24A89" w:rsidRDefault="00C24A89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07" w:type="dxa"/>
          </w:tcPr>
          <w:p w:rsidR="00C24A89" w:rsidRDefault="00C24A89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C24A89" w:rsidRDefault="00C24A89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C24A89" w:rsidRDefault="00C24A89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C24A89" w:rsidRDefault="00C24A89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C24A89" w:rsidRDefault="00C24A89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1050A" w:rsidRPr="009E52F6" w:rsidTr="004D13EC">
        <w:trPr>
          <w:trHeight w:val="86"/>
          <w:jc w:val="center"/>
        </w:trPr>
        <w:tc>
          <w:tcPr>
            <w:tcW w:w="639" w:type="dxa"/>
          </w:tcPr>
          <w:p w:rsidR="0011050A" w:rsidRDefault="0011050A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07" w:type="dxa"/>
          </w:tcPr>
          <w:p w:rsidR="0011050A" w:rsidRDefault="0011050A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11050A" w:rsidRDefault="0011050A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1050A" w:rsidRPr="009E52F6" w:rsidTr="004D13EC">
        <w:trPr>
          <w:trHeight w:val="86"/>
          <w:jc w:val="center"/>
        </w:trPr>
        <w:tc>
          <w:tcPr>
            <w:tcW w:w="639" w:type="dxa"/>
          </w:tcPr>
          <w:p w:rsidR="0011050A" w:rsidRDefault="0011050A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07" w:type="dxa"/>
          </w:tcPr>
          <w:p w:rsidR="0011050A" w:rsidRDefault="0011050A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11050A" w:rsidRDefault="0011050A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1050A" w:rsidRPr="009E52F6" w:rsidTr="004D13EC">
        <w:trPr>
          <w:trHeight w:val="86"/>
          <w:jc w:val="center"/>
        </w:trPr>
        <w:tc>
          <w:tcPr>
            <w:tcW w:w="639" w:type="dxa"/>
          </w:tcPr>
          <w:p w:rsidR="0011050A" w:rsidRDefault="0011050A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07" w:type="dxa"/>
          </w:tcPr>
          <w:p w:rsidR="0011050A" w:rsidRDefault="0011050A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11050A" w:rsidRDefault="0011050A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D13EC" w:rsidRPr="003A1312" w:rsidTr="004D13EC">
        <w:trPr>
          <w:trHeight w:val="86"/>
          <w:jc w:val="center"/>
        </w:trPr>
        <w:tc>
          <w:tcPr>
            <w:tcW w:w="9565" w:type="dxa"/>
            <w:gridSpan w:val="5"/>
          </w:tcPr>
          <w:p w:rsidR="004D13EC" w:rsidRPr="004D13EC" w:rsidRDefault="004D13EC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4D13E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Всього без ПДВ :</w:t>
            </w:r>
          </w:p>
        </w:tc>
        <w:tc>
          <w:tcPr>
            <w:tcW w:w="1350" w:type="dxa"/>
          </w:tcPr>
          <w:p w:rsidR="004D13EC" w:rsidRPr="004D13EC" w:rsidRDefault="004D13EC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11050A" w:rsidRPr="003A1312" w:rsidTr="004D13EC">
        <w:trPr>
          <w:trHeight w:val="86"/>
          <w:jc w:val="center"/>
        </w:trPr>
        <w:tc>
          <w:tcPr>
            <w:tcW w:w="9565" w:type="dxa"/>
            <w:gridSpan w:val="5"/>
          </w:tcPr>
          <w:p w:rsidR="0011050A" w:rsidRPr="004D13EC" w:rsidRDefault="0011050A" w:rsidP="0011050A">
            <w:pPr>
              <w:spacing w:after="0" w:line="240" w:lineRule="auto"/>
              <w:ind w:left="691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ПДВ:   </w:t>
            </w: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11050A" w:rsidRPr="003A1312" w:rsidTr="004D13EC">
        <w:trPr>
          <w:trHeight w:val="86"/>
          <w:jc w:val="center"/>
        </w:trPr>
        <w:tc>
          <w:tcPr>
            <w:tcW w:w="9565" w:type="dxa"/>
            <w:gridSpan w:val="5"/>
          </w:tcPr>
          <w:p w:rsidR="0011050A" w:rsidRPr="004D13EC" w:rsidRDefault="0011050A" w:rsidP="0011050A">
            <w:pPr>
              <w:spacing w:after="0" w:line="240" w:lineRule="auto"/>
              <w:ind w:left="691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Разом з ПДВ:</w:t>
            </w: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</w:tbl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p w:rsidR="00FB6D6B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Всього: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</w:t>
      </w:r>
      <w:r w:rsidR="00C97DF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26413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грн.,(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____________________</w:t>
      </w:r>
      <w:r w:rsidR="00C24A89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гривень</w:t>
      </w:r>
      <w:r w:rsidR="00CE7A5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</w:t>
      </w:r>
      <w:r w:rsidR="00F80CFE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копійок )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, у т.ч. ПДВ _______/</w:t>
      </w:r>
      <w:r w:rsidR="00F80CFE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без ПДВ.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  <w:gridCol w:w="5382"/>
      </w:tblGrid>
      <w:tr w:rsidR="009E52F6" w:rsidRPr="0011050A" w:rsidTr="00AB1631">
        <w:trPr>
          <w:trHeight w:val="87"/>
          <w:jc w:val="center"/>
        </w:trPr>
        <w:tc>
          <w:tcPr>
            <w:tcW w:w="5317" w:type="dxa"/>
          </w:tcPr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ПРОДАВЕЦЬ:</w:t>
            </w:r>
          </w:p>
        </w:tc>
        <w:tc>
          <w:tcPr>
            <w:tcW w:w="5382" w:type="dxa"/>
          </w:tcPr>
          <w:p w:rsidR="009E52F6" w:rsidRPr="00524DC4" w:rsidRDefault="009E52F6" w:rsidP="00AB1631">
            <w:pPr>
              <w:spacing w:after="0" w:line="240" w:lineRule="auto"/>
              <w:ind w:left="-108" w:right="113" w:firstLine="74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ПОКУПЕЦЬ:</w:t>
            </w:r>
          </w:p>
        </w:tc>
      </w:tr>
      <w:tr w:rsidR="009E52F6" w:rsidRPr="00524DC4" w:rsidTr="00AB1631">
        <w:trPr>
          <w:trHeight w:val="3034"/>
          <w:jc w:val="center"/>
        </w:trPr>
        <w:tc>
          <w:tcPr>
            <w:tcW w:w="5317" w:type="dxa"/>
          </w:tcPr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82" w:type="dxa"/>
          </w:tcPr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Комунальне некомерційне підприємство «Центр первинної медико-санітарної допомоги Покровської міської ради Дніпропетровської області»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53300, Дніпропетровська область 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м.Покров, вул.Медична, 19 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код ЄДРПОУ  37691403, ІПН 376914004091</w:t>
            </w:r>
          </w:p>
          <w:p w:rsidR="00B6476C" w:rsidRPr="00524DC4" w:rsidRDefault="00B6476C" w:rsidP="00B6476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/>
              </w:rPr>
              <w:t xml:space="preserve">Р/р 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en-US"/>
              </w:rPr>
              <w:t>UA</w:t>
            </w:r>
            <w:r>
              <w:rPr>
                <w:rFonts w:ascii="Arial" w:eastAsia="Calibri" w:hAnsi="Arial" w:cs="Arial"/>
                <w:sz w:val="20"/>
                <w:szCs w:val="20"/>
                <w:lang w:val="uk-UA"/>
              </w:rPr>
              <w:t>703052990000026005050308697</w:t>
            </w:r>
          </w:p>
          <w:p w:rsidR="00B6476C" w:rsidRPr="00B6476C" w:rsidRDefault="00B6476C" w:rsidP="00B6476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eastAsia="Calibri" w:hAnsi="Arial" w:cs="Arial"/>
                <w:sz w:val="20"/>
                <w:szCs w:val="20"/>
                <w:lang w:val="uk-UA"/>
              </w:rPr>
              <w:t>АТ КБ «Приватбанк»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Тел.. (0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68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) 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73-71-690</w:t>
            </w: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Директор __________Олена САЛАМАХА</w:t>
            </w:r>
          </w:p>
          <w:p w:rsidR="009E52F6" w:rsidRPr="00524DC4" w:rsidRDefault="009E52F6" w:rsidP="00AB1631">
            <w:pPr>
              <w:spacing w:after="0" w:line="240" w:lineRule="auto"/>
              <w:ind w:left="-108" w:right="113" w:firstLine="74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sectPr w:rsidR="00524DC4" w:rsidRPr="00524DC4" w:rsidSect="00082C29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C41"/>
    <w:rsid w:val="000009F2"/>
    <w:rsid w:val="00013D0C"/>
    <w:rsid w:val="00024ED2"/>
    <w:rsid w:val="00060336"/>
    <w:rsid w:val="000637B2"/>
    <w:rsid w:val="00082C29"/>
    <w:rsid w:val="00083AEF"/>
    <w:rsid w:val="000D63CD"/>
    <w:rsid w:val="000E0993"/>
    <w:rsid w:val="000F6EA3"/>
    <w:rsid w:val="0011050A"/>
    <w:rsid w:val="001227BB"/>
    <w:rsid w:val="00137BE0"/>
    <w:rsid w:val="00142807"/>
    <w:rsid w:val="0017256E"/>
    <w:rsid w:val="001D644D"/>
    <w:rsid w:val="001E5D1C"/>
    <w:rsid w:val="001E6B32"/>
    <w:rsid w:val="001F58E5"/>
    <w:rsid w:val="0020017C"/>
    <w:rsid w:val="00212573"/>
    <w:rsid w:val="00215A7D"/>
    <w:rsid w:val="002337B5"/>
    <w:rsid w:val="002521B4"/>
    <w:rsid w:val="0026413B"/>
    <w:rsid w:val="002746CE"/>
    <w:rsid w:val="002761EC"/>
    <w:rsid w:val="002769BA"/>
    <w:rsid w:val="00280BEE"/>
    <w:rsid w:val="0028102B"/>
    <w:rsid w:val="00293161"/>
    <w:rsid w:val="002955EB"/>
    <w:rsid w:val="002A0F2E"/>
    <w:rsid w:val="002A302F"/>
    <w:rsid w:val="002A65C3"/>
    <w:rsid w:val="002A70DA"/>
    <w:rsid w:val="002B7688"/>
    <w:rsid w:val="002E6019"/>
    <w:rsid w:val="00312999"/>
    <w:rsid w:val="0033114E"/>
    <w:rsid w:val="00335389"/>
    <w:rsid w:val="00354678"/>
    <w:rsid w:val="00355D5B"/>
    <w:rsid w:val="00356DC9"/>
    <w:rsid w:val="003A1312"/>
    <w:rsid w:val="003C133D"/>
    <w:rsid w:val="003E12FA"/>
    <w:rsid w:val="003F7725"/>
    <w:rsid w:val="00406576"/>
    <w:rsid w:val="00433C92"/>
    <w:rsid w:val="00435B85"/>
    <w:rsid w:val="00474FCF"/>
    <w:rsid w:val="00493457"/>
    <w:rsid w:val="004A518C"/>
    <w:rsid w:val="004B44E4"/>
    <w:rsid w:val="004C4B87"/>
    <w:rsid w:val="004D13EC"/>
    <w:rsid w:val="004E2FAF"/>
    <w:rsid w:val="0050760E"/>
    <w:rsid w:val="00524DC4"/>
    <w:rsid w:val="00527EE8"/>
    <w:rsid w:val="00540AEF"/>
    <w:rsid w:val="005418B7"/>
    <w:rsid w:val="00561900"/>
    <w:rsid w:val="00592386"/>
    <w:rsid w:val="005928EC"/>
    <w:rsid w:val="00592BC6"/>
    <w:rsid w:val="005973FE"/>
    <w:rsid w:val="005974FB"/>
    <w:rsid w:val="005A5E8B"/>
    <w:rsid w:val="005B0C98"/>
    <w:rsid w:val="005B3849"/>
    <w:rsid w:val="005E10EC"/>
    <w:rsid w:val="005E5DA7"/>
    <w:rsid w:val="006172AA"/>
    <w:rsid w:val="00636F67"/>
    <w:rsid w:val="006433E0"/>
    <w:rsid w:val="00670444"/>
    <w:rsid w:val="00675ECD"/>
    <w:rsid w:val="006D519B"/>
    <w:rsid w:val="006D5798"/>
    <w:rsid w:val="00710DB7"/>
    <w:rsid w:val="00724730"/>
    <w:rsid w:val="00726421"/>
    <w:rsid w:val="007B1440"/>
    <w:rsid w:val="007B3162"/>
    <w:rsid w:val="007D7EA4"/>
    <w:rsid w:val="007E6455"/>
    <w:rsid w:val="00823ECA"/>
    <w:rsid w:val="0084092F"/>
    <w:rsid w:val="008428BA"/>
    <w:rsid w:val="008632A4"/>
    <w:rsid w:val="008776AC"/>
    <w:rsid w:val="0088144E"/>
    <w:rsid w:val="00881D96"/>
    <w:rsid w:val="00891714"/>
    <w:rsid w:val="00895ED4"/>
    <w:rsid w:val="008A44E9"/>
    <w:rsid w:val="008B671A"/>
    <w:rsid w:val="00900AB8"/>
    <w:rsid w:val="009067E0"/>
    <w:rsid w:val="00972F3C"/>
    <w:rsid w:val="00977380"/>
    <w:rsid w:val="009C089D"/>
    <w:rsid w:val="009C5773"/>
    <w:rsid w:val="009C69E4"/>
    <w:rsid w:val="009D4D2F"/>
    <w:rsid w:val="009E52F6"/>
    <w:rsid w:val="009E7433"/>
    <w:rsid w:val="009E789C"/>
    <w:rsid w:val="009F22BE"/>
    <w:rsid w:val="00A10C3E"/>
    <w:rsid w:val="00A15D4E"/>
    <w:rsid w:val="00B347D2"/>
    <w:rsid w:val="00B53E73"/>
    <w:rsid w:val="00B624CF"/>
    <w:rsid w:val="00B62518"/>
    <w:rsid w:val="00B6476C"/>
    <w:rsid w:val="00B77E35"/>
    <w:rsid w:val="00B97733"/>
    <w:rsid w:val="00BA3DF5"/>
    <w:rsid w:val="00BA7E9E"/>
    <w:rsid w:val="00BB4A2E"/>
    <w:rsid w:val="00BB5E1F"/>
    <w:rsid w:val="00BB7355"/>
    <w:rsid w:val="00BD2738"/>
    <w:rsid w:val="00C20DBB"/>
    <w:rsid w:val="00C2493F"/>
    <w:rsid w:val="00C24A89"/>
    <w:rsid w:val="00C666AF"/>
    <w:rsid w:val="00C97DF4"/>
    <w:rsid w:val="00CA7CF5"/>
    <w:rsid w:val="00CC4C25"/>
    <w:rsid w:val="00CE1C67"/>
    <w:rsid w:val="00CE7A54"/>
    <w:rsid w:val="00CF462B"/>
    <w:rsid w:val="00D01831"/>
    <w:rsid w:val="00D01A0F"/>
    <w:rsid w:val="00D139AF"/>
    <w:rsid w:val="00D56C41"/>
    <w:rsid w:val="00D856B5"/>
    <w:rsid w:val="00D9297A"/>
    <w:rsid w:val="00E0671C"/>
    <w:rsid w:val="00E13C93"/>
    <w:rsid w:val="00E21E40"/>
    <w:rsid w:val="00E30B81"/>
    <w:rsid w:val="00E47F86"/>
    <w:rsid w:val="00E54871"/>
    <w:rsid w:val="00E64CC2"/>
    <w:rsid w:val="00E64EDA"/>
    <w:rsid w:val="00E706EC"/>
    <w:rsid w:val="00E86A2A"/>
    <w:rsid w:val="00E9011F"/>
    <w:rsid w:val="00EA0219"/>
    <w:rsid w:val="00EB658F"/>
    <w:rsid w:val="00EC46A7"/>
    <w:rsid w:val="00ED4018"/>
    <w:rsid w:val="00EF707A"/>
    <w:rsid w:val="00F13D08"/>
    <w:rsid w:val="00F32568"/>
    <w:rsid w:val="00F3782D"/>
    <w:rsid w:val="00F5227A"/>
    <w:rsid w:val="00F63EA7"/>
    <w:rsid w:val="00F65B58"/>
    <w:rsid w:val="00F67621"/>
    <w:rsid w:val="00F80CFE"/>
    <w:rsid w:val="00FA5520"/>
    <w:rsid w:val="00FB2A51"/>
    <w:rsid w:val="00FB6D6B"/>
    <w:rsid w:val="00FB77D5"/>
    <w:rsid w:val="00FC7233"/>
    <w:rsid w:val="00FD696C"/>
    <w:rsid w:val="00FF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B5A4-F598-4D79-933C-2D15B309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2023-02-13T06:16:00Z</cp:lastPrinted>
  <dcterms:created xsi:type="dcterms:W3CDTF">2023-10-30T11:58:00Z</dcterms:created>
  <dcterms:modified xsi:type="dcterms:W3CDTF">2023-10-30T12:03:00Z</dcterms:modified>
</cp:coreProperties>
</file>