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23" w:rsidRPr="00202826" w:rsidRDefault="00F91B23" w:rsidP="00F91B23">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Комунальне некомерційне підприємство</w:t>
      </w:r>
    </w:p>
    <w:p w:rsidR="00F91B23" w:rsidRPr="00202826" w:rsidRDefault="00F91B23" w:rsidP="00F91B23">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«Коростенська центральна міська лікарня Коростенської міської ради»</w:t>
      </w:r>
    </w:p>
    <w:p w:rsidR="00F91B23" w:rsidRPr="00202826" w:rsidRDefault="00F91B23" w:rsidP="00F91B23">
      <w:pPr>
        <w:spacing w:after="0" w:line="240" w:lineRule="auto"/>
        <w:contextualSpacing/>
        <w:jc w:val="center"/>
        <w:rPr>
          <w:rFonts w:ascii="Times New Roman" w:eastAsia="Times New Roman" w:hAnsi="Times New Roman" w:cs="Times New Roman"/>
          <w:b/>
          <w:sz w:val="28"/>
          <w:szCs w:val="28"/>
          <w:highlight w:val="yellow"/>
          <w:lang w:val="uk-UA" w:eastAsia="uk-UA"/>
        </w:rPr>
      </w:pPr>
      <w:r w:rsidRPr="00202826">
        <w:rPr>
          <w:rFonts w:ascii="Times New Roman" w:eastAsia="Times New Roman" w:hAnsi="Times New Roman" w:cs="Times New Roman"/>
          <w:b/>
          <w:sz w:val="28"/>
          <w:szCs w:val="28"/>
          <w:lang w:val="uk-UA" w:eastAsia="uk-UA"/>
        </w:rPr>
        <w:t>КНП «Коростенська ЦМЛ КМР»</w:t>
      </w:r>
    </w:p>
    <w:p w:rsidR="00F91B23" w:rsidRPr="00202826" w:rsidRDefault="00F91B23" w:rsidP="00F91B23">
      <w:pPr>
        <w:spacing w:after="0" w:line="240" w:lineRule="auto"/>
        <w:contextualSpacing/>
        <w:rPr>
          <w:rFonts w:ascii="Times New Roman" w:eastAsia="Times New Roman" w:hAnsi="Times New Roman" w:cs="Times New Roman"/>
          <w:b/>
          <w:sz w:val="32"/>
          <w:szCs w:val="24"/>
          <w:lang w:val="uk-UA" w:eastAsia="uk-UA"/>
        </w:rPr>
      </w:pPr>
    </w:p>
    <w:p w:rsidR="00F91B23" w:rsidRPr="00202826" w:rsidRDefault="00F91B23" w:rsidP="00F91B23">
      <w:pPr>
        <w:spacing w:after="0" w:line="240" w:lineRule="auto"/>
        <w:contextualSpacing/>
        <w:rPr>
          <w:rFonts w:ascii="Times New Roman" w:eastAsia="Times New Roman" w:hAnsi="Times New Roman" w:cs="Times New Roman"/>
          <w:b/>
          <w:sz w:val="56"/>
          <w:szCs w:val="24"/>
          <w:lang w:val="uk-UA" w:eastAsia="uk-UA"/>
        </w:rPr>
      </w:pP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Times New Roman"/>
          <w:b/>
          <w:sz w:val="24"/>
          <w:szCs w:val="24"/>
          <w:highlight w:val="white"/>
          <w:lang w:val="uk-UA" w:eastAsia="uk-UA"/>
        </w:rPr>
        <w:t> </w:t>
      </w:r>
      <w:r w:rsidRPr="00202826">
        <w:rPr>
          <w:rFonts w:ascii="Times New Roman" w:eastAsia="Times New Roman" w:hAnsi="Times New Roman" w:cs="Calibri"/>
          <w:b/>
          <w:bCs/>
          <w:sz w:val="24"/>
          <w:szCs w:val="24"/>
          <w:lang w:val="uk-UA" w:eastAsia="ar-SA"/>
        </w:rPr>
        <w:t>ЗАТВЕРДЖЕНО</w:t>
      </w: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Рішенням уповноваженої особи</w:t>
      </w: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КНП «Коростенська ЦМЛ КМР»</w:t>
      </w: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 xml:space="preserve">Протокол від </w:t>
      </w:r>
      <w:r w:rsidR="00034112">
        <w:rPr>
          <w:rFonts w:ascii="Times New Roman" w:eastAsia="Times New Roman" w:hAnsi="Times New Roman" w:cs="Calibri"/>
          <w:b/>
          <w:bCs/>
          <w:sz w:val="24"/>
          <w:szCs w:val="24"/>
          <w:lang w:val="uk-UA" w:eastAsia="ar-SA"/>
        </w:rPr>
        <w:t>10</w:t>
      </w:r>
      <w:r w:rsidR="00D62A40">
        <w:rPr>
          <w:rFonts w:ascii="Times New Roman" w:eastAsia="Times New Roman" w:hAnsi="Times New Roman" w:cs="Calibri"/>
          <w:b/>
          <w:bCs/>
          <w:sz w:val="24"/>
          <w:szCs w:val="24"/>
          <w:lang w:val="uk-UA" w:eastAsia="ar-SA"/>
        </w:rPr>
        <w:t>.04</w:t>
      </w:r>
      <w:r w:rsidR="009A29F3">
        <w:rPr>
          <w:rFonts w:ascii="Times New Roman" w:eastAsia="Times New Roman" w:hAnsi="Times New Roman" w:cs="Calibri"/>
          <w:b/>
          <w:bCs/>
          <w:sz w:val="24"/>
          <w:szCs w:val="24"/>
          <w:lang w:val="uk-UA" w:eastAsia="ar-SA"/>
        </w:rPr>
        <w:t>.</w:t>
      </w:r>
      <w:r w:rsidR="002941B7">
        <w:rPr>
          <w:rFonts w:ascii="Times New Roman" w:eastAsia="Times New Roman" w:hAnsi="Times New Roman" w:cs="Calibri"/>
          <w:b/>
          <w:bCs/>
          <w:sz w:val="24"/>
          <w:szCs w:val="24"/>
          <w:lang w:val="uk-UA" w:eastAsia="ar-SA"/>
        </w:rPr>
        <w:t xml:space="preserve">2024 </w:t>
      </w:r>
      <w:r w:rsidRPr="00202826">
        <w:rPr>
          <w:rFonts w:ascii="Times New Roman" w:eastAsia="Times New Roman" w:hAnsi="Times New Roman" w:cs="Calibri"/>
          <w:b/>
          <w:bCs/>
          <w:sz w:val="24"/>
          <w:szCs w:val="24"/>
          <w:lang w:val="uk-UA" w:eastAsia="ar-SA"/>
        </w:rPr>
        <w:t>року</w:t>
      </w:r>
    </w:p>
    <w:p w:rsidR="00F91B23" w:rsidRPr="0093789A" w:rsidRDefault="00F91B23" w:rsidP="00F91B23">
      <w:pPr>
        <w:tabs>
          <w:tab w:val="left" w:pos="5820"/>
        </w:tabs>
        <w:spacing w:after="24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ab/>
      </w:r>
      <w:r w:rsidRPr="0093789A">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КЕП</w:t>
      </w:r>
      <w:r w:rsidRPr="0093789A">
        <w:rPr>
          <w:rFonts w:ascii="Times New Roman" w:eastAsia="Times New Roman" w:hAnsi="Times New Roman" w:cs="Times New Roman"/>
          <w:b/>
          <w:sz w:val="24"/>
          <w:szCs w:val="24"/>
          <w:lang w:val="uk-UA" w:eastAsia="uk-UA"/>
        </w:rPr>
        <w:t xml:space="preserve">       Катерина Г</w:t>
      </w:r>
      <w:r>
        <w:rPr>
          <w:rFonts w:ascii="Times New Roman" w:eastAsia="Times New Roman" w:hAnsi="Times New Roman" w:cs="Times New Roman"/>
          <w:b/>
          <w:sz w:val="24"/>
          <w:szCs w:val="24"/>
          <w:lang w:val="uk-UA" w:eastAsia="uk-UA"/>
        </w:rPr>
        <w:t>УБАРЕЦЬ</w:t>
      </w:r>
      <w:r w:rsidRPr="0093789A">
        <w:rPr>
          <w:rFonts w:ascii="Times New Roman" w:eastAsia="Times New Roman" w:hAnsi="Times New Roman" w:cs="Times New Roman"/>
          <w:b/>
          <w:sz w:val="24"/>
          <w:szCs w:val="24"/>
          <w:lang w:val="uk-UA" w:eastAsia="uk-UA"/>
        </w:rPr>
        <w:br/>
      </w:r>
      <w:r w:rsidRPr="0093789A">
        <w:rPr>
          <w:rFonts w:ascii="Times New Roman" w:eastAsia="Times New Roman" w:hAnsi="Times New Roman" w:cs="Times New Roman"/>
          <w:b/>
          <w:sz w:val="24"/>
          <w:szCs w:val="24"/>
          <w:lang w:val="uk-UA" w:eastAsia="uk-UA"/>
        </w:rPr>
        <w:br/>
      </w:r>
    </w:p>
    <w:p w:rsidR="00F91B23" w:rsidRPr="00202826" w:rsidRDefault="00F91B23" w:rsidP="00F91B23">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8"/>
          <w:szCs w:val="28"/>
          <w:lang w:val="uk-UA" w:eastAsia="uk-UA"/>
        </w:rPr>
        <w:t>ТЕНДЕРНА ДОКУМЕНТАЦІЯ</w:t>
      </w:r>
    </w:p>
    <w:p w:rsidR="00F91B23" w:rsidRDefault="00F91B23" w:rsidP="00F91B23">
      <w:pPr>
        <w:spacing w:after="0" w:line="240" w:lineRule="auto"/>
        <w:jc w:val="center"/>
        <w:rPr>
          <w:rFonts w:ascii="Times New Roman" w:eastAsia="Times New Roman" w:hAnsi="Times New Roman" w:cs="Times New Roman"/>
          <w:b/>
          <w:bCs/>
          <w:color w:val="000000"/>
          <w:sz w:val="28"/>
          <w:szCs w:val="28"/>
          <w:lang w:val="uk-UA" w:eastAsia="uk-UA"/>
        </w:rPr>
      </w:pPr>
      <w:r w:rsidRPr="00202826">
        <w:rPr>
          <w:rFonts w:ascii="Times New Roman" w:eastAsia="Times New Roman" w:hAnsi="Times New Roman" w:cs="Times New Roman"/>
          <w:b/>
          <w:bCs/>
          <w:color w:val="000000"/>
          <w:sz w:val="28"/>
          <w:szCs w:val="28"/>
          <w:lang w:val="uk-UA" w:eastAsia="uk-UA"/>
        </w:rPr>
        <w:t>на закупівлю</w:t>
      </w:r>
    </w:p>
    <w:p w:rsidR="000E484E" w:rsidRPr="00202826" w:rsidRDefault="000E484E" w:rsidP="00F91B23">
      <w:pPr>
        <w:spacing w:after="0" w:line="240" w:lineRule="auto"/>
        <w:jc w:val="center"/>
        <w:rPr>
          <w:rFonts w:ascii="Times New Roman" w:eastAsia="Times New Roman" w:hAnsi="Times New Roman" w:cs="Times New Roman"/>
          <w:b/>
          <w:bCs/>
          <w:color w:val="000000"/>
          <w:sz w:val="28"/>
          <w:szCs w:val="28"/>
          <w:lang w:val="uk-UA" w:eastAsia="uk-UA"/>
        </w:rPr>
      </w:pPr>
    </w:p>
    <w:p w:rsidR="00D62A40" w:rsidRPr="00D62A40" w:rsidRDefault="00D62A40" w:rsidP="00D62A40">
      <w:pPr>
        <w:spacing w:after="0" w:line="240" w:lineRule="auto"/>
        <w:outlineLvl w:val="0"/>
        <w:rPr>
          <w:rFonts w:ascii="Times New Roman" w:eastAsia="Times New Roman" w:hAnsi="Times New Roman" w:cs="Times New Roman"/>
          <w:b/>
          <w:sz w:val="24"/>
          <w:szCs w:val="24"/>
          <w:lang w:val="uk-UA" w:eastAsia="ru-RU"/>
        </w:rPr>
      </w:pPr>
      <w:r>
        <w:rPr>
          <w:rFonts w:ascii="Times New Roman" w:eastAsia="Calibri" w:hAnsi="Times New Roman" w:cs="Times New Roman"/>
          <w:b/>
          <w:sz w:val="24"/>
          <w:szCs w:val="24"/>
          <w:bdr w:val="none" w:sz="0" w:space="0" w:color="auto" w:frame="1"/>
          <w:shd w:val="clear" w:color="auto" w:fill="FDFEFD"/>
          <w:lang w:val="uk-UA"/>
        </w:rPr>
        <w:t xml:space="preserve">                                      </w:t>
      </w:r>
      <w:r w:rsidRPr="00D62A40">
        <w:rPr>
          <w:rFonts w:ascii="Times New Roman" w:eastAsia="Calibri" w:hAnsi="Times New Roman" w:cs="Times New Roman"/>
          <w:b/>
          <w:sz w:val="24"/>
          <w:szCs w:val="24"/>
          <w:bdr w:val="none" w:sz="0" w:space="0" w:color="auto" w:frame="1"/>
          <w:shd w:val="clear" w:color="auto" w:fill="FDFEFD"/>
          <w:lang w:val="uk-UA"/>
        </w:rPr>
        <w:t>ДК 021:2015</w:t>
      </w:r>
      <w:r w:rsidRPr="00D62A40">
        <w:rPr>
          <w:rFonts w:ascii="Times New Roman" w:eastAsia="Calibri" w:hAnsi="Times New Roman" w:cs="Times New Roman"/>
          <w:b/>
          <w:sz w:val="24"/>
          <w:szCs w:val="24"/>
          <w:shd w:val="clear" w:color="auto" w:fill="FDFEFD"/>
          <w:lang w:val="uk-UA"/>
        </w:rPr>
        <w:t>:</w:t>
      </w:r>
      <w:r w:rsidRPr="00D62A40">
        <w:rPr>
          <w:rFonts w:ascii="Times New Roman" w:eastAsia="Calibri" w:hAnsi="Times New Roman" w:cs="Times New Roman"/>
          <w:b/>
          <w:sz w:val="24"/>
          <w:szCs w:val="24"/>
          <w:shd w:val="clear" w:color="auto" w:fill="FDFEFD"/>
        </w:rPr>
        <w:t> </w:t>
      </w:r>
      <w:r w:rsidR="00034112">
        <w:rPr>
          <w:rFonts w:ascii="Times New Roman" w:eastAsia="Calibri" w:hAnsi="Times New Roman" w:cs="Times New Roman"/>
          <w:b/>
          <w:sz w:val="24"/>
          <w:szCs w:val="24"/>
          <w:bdr w:val="none" w:sz="0" w:space="0" w:color="auto" w:frame="1"/>
          <w:shd w:val="clear" w:color="auto" w:fill="FDFEFD"/>
          <w:lang w:val="uk-UA"/>
        </w:rPr>
        <w:t>24450000-3</w:t>
      </w:r>
      <w:r w:rsidRPr="00D62A40">
        <w:rPr>
          <w:rFonts w:ascii="Times New Roman" w:eastAsia="Calibri" w:hAnsi="Times New Roman" w:cs="Times New Roman"/>
          <w:b/>
          <w:sz w:val="24"/>
          <w:szCs w:val="24"/>
          <w:shd w:val="clear" w:color="auto" w:fill="FDFEFD"/>
        </w:rPr>
        <w:t> </w:t>
      </w:r>
      <w:r w:rsidRPr="00D62A40">
        <w:rPr>
          <w:rFonts w:ascii="Times New Roman" w:eastAsia="Calibri" w:hAnsi="Times New Roman" w:cs="Times New Roman"/>
          <w:b/>
          <w:sz w:val="24"/>
          <w:szCs w:val="24"/>
          <w:shd w:val="clear" w:color="auto" w:fill="FDFEFD"/>
          <w:lang w:val="uk-UA"/>
        </w:rPr>
        <w:t>-</w:t>
      </w:r>
      <w:r w:rsidRPr="00D62A40">
        <w:rPr>
          <w:rFonts w:ascii="Times New Roman" w:eastAsia="Calibri" w:hAnsi="Times New Roman" w:cs="Times New Roman"/>
          <w:b/>
          <w:sz w:val="24"/>
          <w:szCs w:val="24"/>
          <w:shd w:val="clear" w:color="auto" w:fill="FDFEFD"/>
        </w:rPr>
        <w:t> </w:t>
      </w:r>
      <w:r w:rsidRPr="00D62A40">
        <w:rPr>
          <w:rFonts w:ascii="Times New Roman" w:eastAsia="Calibri" w:hAnsi="Times New Roman" w:cs="Times New Roman"/>
          <w:b/>
          <w:sz w:val="24"/>
          <w:szCs w:val="24"/>
          <w:bdr w:val="none" w:sz="0" w:space="0" w:color="auto" w:frame="1"/>
          <w:shd w:val="clear" w:color="auto" w:fill="FDFEFD"/>
          <w:lang w:val="uk-UA"/>
        </w:rPr>
        <w:t>Агрохімічна продукція (дезінфекційні засоби)</w:t>
      </w:r>
    </w:p>
    <w:p w:rsidR="00791B72" w:rsidRPr="00D62A40" w:rsidRDefault="00791B72" w:rsidP="000E484E">
      <w:pPr>
        <w:rPr>
          <w:rFonts w:ascii="Times New Roman" w:hAnsi="Times New Roman" w:cs="Times New Roman"/>
          <w:b/>
          <w:sz w:val="24"/>
          <w:szCs w:val="24"/>
          <w:lang w:val="uk-UA"/>
        </w:rPr>
      </w:pPr>
    </w:p>
    <w:p w:rsidR="00F91B23" w:rsidRPr="00EF4A8D" w:rsidRDefault="00F91B23" w:rsidP="00F91B23">
      <w:pPr>
        <w:rPr>
          <w:rFonts w:ascii="Times New Roman" w:hAnsi="Times New Roman" w:cs="Times New Roman"/>
          <w:b/>
          <w:sz w:val="24"/>
          <w:szCs w:val="24"/>
        </w:rPr>
      </w:pPr>
    </w:p>
    <w:p w:rsidR="00F91B23" w:rsidRPr="000E484E" w:rsidRDefault="000E484E" w:rsidP="00F91B23">
      <w:pPr>
        <w:rPr>
          <w:rFonts w:ascii="Times New Roman" w:hAnsi="Times New Roman" w:cs="Times New Roman"/>
          <w:b/>
          <w:sz w:val="24"/>
          <w:szCs w:val="24"/>
          <w:lang w:val="uk-UA"/>
        </w:rPr>
      </w:pPr>
      <w:r>
        <w:rPr>
          <w:rFonts w:ascii="Times New Roman" w:hAnsi="Times New Roman" w:cs="Times New Roman"/>
          <w:b/>
          <w:sz w:val="40"/>
          <w:szCs w:val="40"/>
          <w:lang w:val="uk-UA"/>
        </w:rPr>
        <w:t xml:space="preserve">                                       </w:t>
      </w:r>
      <w:r w:rsidRPr="000E484E">
        <w:rPr>
          <w:rFonts w:ascii="Times New Roman" w:hAnsi="Times New Roman" w:cs="Times New Roman"/>
          <w:b/>
          <w:sz w:val="24"/>
          <w:szCs w:val="24"/>
          <w:lang w:val="uk-UA"/>
        </w:rPr>
        <w:t>Відкриті торги з Особливостями</w:t>
      </w: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lang w:val="uk-UA"/>
        </w:rPr>
      </w:pPr>
      <w:r>
        <w:rPr>
          <w:rFonts w:ascii="Times New Roman" w:hAnsi="Times New Roman" w:cs="Times New Roman"/>
          <w:b/>
          <w:sz w:val="40"/>
          <w:szCs w:val="40"/>
          <w:lang w:val="uk-UA"/>
        </w:rPr>
        <w:t xml:space="preserve">                                     м. Коростень</w:t>
      </w:r>
    </w:p>
    <w:p w:rsidR="000E484E" w:rsidRPr="00F91B23" w:rsidRDefault="000E484E" w:rsidP="00F91B23">
      <w:pPr>
        <w:rPr>
          <w:rFonts w:ascii="Times New Roman" w:hAnsi="Times New Roman" w:cs="Times New Roman"/>
          <w:b/>
          <w:sz w:val="40"/>
          <w:szCs w:val="40"/>
          <w:lang w:val="uk-UA"/>
        </w:rPr>
      </w:pPr>
    </w:p>
    <w:tbl>
      <w:tblPr>
        <w:tblW w:w="10910" w:type="dxa"/>
        <w:tblCellMar>
          <w:top w:w="15" w:type="dxa"/>
          <w:left w:w="15" w:type="dxa"/>
          <w:bottom w:w="15" w:type="dxa"/>
          <w:right w:w="15" w:type="dxa"/>
        </w:tblCellMar>
        <w:tblLook w:val="04A0" w:firstRow="1" w:lastRow="0" w:firstColumn="1" w:lastColumn="0" w:noHBand="0" w:noVBand="1"/>
      </w:tblPr>
      <w:tblGrid>
        <w:gridCol w:w="396"/>
        <w:gridCol w:w="3236"/>
        <w:gridCol w:w="7278"/>
      </w:tblGrid>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w:t>
            </w:r>
          </w:p>
        </w:tc>
        <w:tc>
          <w:tcPr>
            <w:tcW w:w="1051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Загальні положення</w:t>
            </w:r>
          </w:p>
        </w:tc>
      </w:tr>
      <w:tr w:rsidR="00F91B23" w:rsidRPr="00F91B23" w:rsidTr="00EF4A8D">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16"/>
                <w:szCs w:val="16"/>
                <w:lang w:eastAsia="ru-RU"/>
              </w:rPr>
              <w:t>2</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16"/>
                <w:szCs w:val="16"/>
                <w:lang w:eastAsia="ru-RU"/>
              </w:rPr>
              <w:t>3</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замовника торгів</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повне найменування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202826" w:rsidRDefault="00F91B23" w:rsidP="00F91B23">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Комунальне некомерційне підприємство «Коростенська центральна міська лікарня Коростенської міської ради»</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місцезнаходження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202826" w:rsidRDefault="00F91B23" w:rsidP="00F91B23">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11500, Житомирська область, м. Коростень, вул.</w:t>
            </w:r>
            <w:r>
              <w:rPr>
                <w:rFonts w:ascii="Times New Roman" w:eastAsia="Calibri" w:hAnsi="Times New Roman" w:cs="Times New Roman"/>
                <w:b/>
                <w:sz w:val="24"/>
                <w:szCs w:val="24"/>
                <w:lang w:val="uk-UA"/>
              </w:rPr>
              <w:t xml:space="preserve"> М. Амосова, буд 8</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202826" w:rsidRDefault="00F91B23" w:rsidP="00F91B23">
            <w:pPr>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прізвище, ім'я, по батькові: </w:t>
            </w:r>
            <w:r w:rsidRPr="00202826">
              <w:rPr>
                <w:rFonts w:ascii="Times New Roman" w:eastAsia="Times New Roman" w:hAnsi="Times New Roman" w:cs="Times New Roman"/>
                <w:b/>
                <w:color w:val="000000"/>
                <w:sz w:val="24"/>
                <w:szCs w:val="24"/>
                <w:lang w:val="uk-UA" w:eastAsia="uk-UA"/>
              </w:rPr>
              <w:t>Губарець Катерина Віталіївна</w:t>
            </w:r>
          </w:p>
          <w:p w:rsidR="00F91B23" w:rsidRPr="00202826" w:rsidRDefault="00F91B23" w:rsidP="00F91B23">
            <w:pPr>
              <w:spacing w:before="150" w:after="150" w:line="240" w:lineRule="auto"/>
              <w:rPr>
                <w:rFonts w:ascii="Times New Roman" w:eastAsia="Times New Roman" w:hAnsi="Times New Roman" w:cs="Times New Roman"/>
                <w:b/>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посада</w:t>
            </w: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b/>
                <w:sz w:val="24"/>
                <w:szCs w:val="24"/>
                <w:lang w:val="uk-UA"/>
              </w:rPr>
              <w:t>юрисконсульт</w:t>
            </w:r>
          </w:p>
          <w:p w:rsidR="00F91B23" w:rsidRPr="00202826" w:rsidRDefault="00F91B23" w:rsidP="00F91B23">
            <w:pPr>
              <w:spacing w:before="150" w:after="150" w:line="240" w:lineRule="auto"/>
              <w:rPr>
                <w:rFonts w:ascii="Times New Roman" w:eastAsia="Times New Roman" w:hAnsi="Times New Roman" w:cs="Times New Roman"/>
                <w:b/>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електронна адреса: </w:t>
            </w:r>
            <w:r>
              <w:rPr>
                <w:rFonts w:ascii="Times New Roman" w:eastAsia="Times New Roman" w:hAnsi="Times New Roman" w:cs="Times New Roman"/>
                <w:b/>
                <w:color w:val="000000"/>
                <w:sz w:val="24"/>
                <w:szCs w:val="24"/>
                <w:lang w:val="en-US" w:eastAsia="uk-UA"/>
              </w:rPr>
              <w:t>kozakevi</w:t>
            </w:r>
            <w:r w:rsidRPr="00813855">
              <w:rPr>
                <w:rFonts w:ascii="Times New Roman" w:eastAsia="Times New Roman" w:hAnsi="Times New Roman" w:cs="Times New Roman"/>
                <w:b/>
                <w:color w:val="000000"/>
                <w:sz w:val="24"/>
                <w:szCs w:val="24"/>
                <w:lang w:eastAsia="uk-UA"/>
              </w:rPr>
              <w:t>1</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ukr</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net</w:t>
            </w:r>
          </w:p>
          <w:p w:rsidR="00F91B23" w:rsidRPr="00813855" w:rsidRDefault="00F91B23" w:rsidP="00F91B23">
            <w:pPr>
              <w:spacing w:before="150" w:after="150" w:line="0" w:lineRule="atLeast"/>
              <w:rPr>
                <w:rFonts w:ascii="Times New Roman" w:eastAsia="Times New Roman" w:hAnsi="Times New Roman" w:cs="Times New Roman"/>
                <w:sz w:val="24"/>
                <w:szCs w:val="24"/>
                <w:lang w:eastAsia="uk-UA"/>
              </w:rPr>
            </w:pPr>
            <w:r w:rsidRPr="00202826">
              <w:rPr>
                <w:rFonts w:ascii="Times New Roman" w:eastAsia="Times New Roman" w:hAnsi="Times New Roman" w:cs="Times New Roman"/>
                <w:color w:val="000000"/>
                <w:sz w:val="24"/>
                <w:szCs w:val="24"/>
                <w:lang w:val="uk-UA" w:eastAsia="uk-UA"/>
              </w:rPr>
              <w:t>телефон:</w:t>
            </w:r>
            <w:r w:rsidRPr="00813855">
              <w:rPr>
                <w:rFonts w:ascii="Times New Roman" w:eastAsia="Times New Roman" w:hAnsi="Times New Roman" w:cs="Times New Roman"/>
                <w:color w:val="000000"/>
                <w:sz w:val="24"/>
                <w:szCs w:val="24"/>
                <w:lang w:eastAsia="uk-UA"/>
              </w:rPr>
              <w:t>0686058283</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Процедура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предмет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назва предмета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2A40" w:rsidRPr="00D62A40" w:rsidRDefault="00D62A40" w:rsidP="009A29F3">
            <w:pPr>
              <w:pStyle w:val="1"/>
              <w:shd w:val="clear" w:color="auto" w:fill="FFFFFF"/>
              <w:spacing w:before="0"/>
              <w:jc w:val="center"/>
              <w:rPr>
                <w:rFonts w:ascii="Times New Roman" w:eastAsia="Calibri" w:hAnsi="Times New Roman" w:cs="Times New Roman"/>
                <w:color w:val="auto"/>
                <w:sz w:val="24"/>
                <w:szCs w:val="24"/>
                <w:bdr w:val="none" w:sz="0" w:space="0" w:color="auto" w:frame="1"/>
                <w:shd w:val="clear" w:color="auto" w:fill="FDFEFD"/>
              </w:rPr>
            </w:pPr>
            <w:r w:rsidRPr="00D62A40">
              <w:rPr>
                <w:rFonts w:ascii="Times New Roman" w:eastAsia="Calibri" w:hAnsi="Times New Roman" w:cs="Times New Roman"/>
                <w:color w:val="auto"/>
                <w:sz w:val="24"/>
                <w:szCs w:val="24"/>
                <w:bdr w:val="none" w:sz="0" w:space="0" w:color="auto" w:frame="1"/>
                <w:shd w:val="clear" w:color="auto" w:fill="FDFEFD"/>
              </w:rPr>
              <w:t>ДК 021:2015</w:t>
            </w:r>
            <w:r w:rsidRPr="00D62A40">
              <w:rPr>
                <w:rFonts w:ascii="Times New Roman" w:eastAsia="Calibri" w:hAnsi="Times New Roman" w:cs="Times New Roman"/>
                <w:color w:val="auto"/>
                <w:sz w:val="24"/>
                <w:szCs w:val="24"/>
                <w:shd w:val="clear" w:color="auto" w:fill="FDFEFD"/>
              </w:rPr>
              <w:t>: </w:t>
            </w:r>
            <w:r w:rsidRPr="00D62A40">
              <w:rPr>
                <w:rFonts w:ascii="Times New Roman" w:eastAsia="Calibri" w:hAnsi="Times New Roman" w:cs="Times New Roman"/>
                <w:color w:val="auto"/>
                <w:sz w:val="24"/>
                <w:szCs w:val="24"/>
                <w:bdr w:val="none" w:sz="0" w:space="0" w:color="auto" w:frame="1"/>
                <w:shd w:val="clear" w:color="auto" w:fill="FDFEFD"/>
              </w:rPr>
              <w:t>24450000-</w:t>
            </w:r>
            <w:r w:rsidR="00034112">
              <w:rPr>
                <w:rFonts w:ascii="Times New Roman" w:eastAsia="Calibri" w:hAnsi="Times New Roman" w:cs="Times New Roman"/>
                <w:color w:val="auto"/>
                <w:sz w:val="24"/>
                <w:szCs w:val="24"/>
                <w:bdr w:val="none" w:sz="0" w:space="0" w:color="auto" w:frame="1"/>
                <w:shd w:val="clear" w:color="auto" w:fill="FDFEFD"/>
              </w:rPr>
              <w:t>3</w:t>
            </w:r>
            <w:r w:rsidRPr="00D62A40">
              <w:rPr>
                <w:rFonts w:ascii="Times New Roman" w:eastAsia="Calibri" w:hAnsi="Times New Roman" w:cs="Times New Roman"/>
                <w:color w:val="auto"/>
                <w:sz w:val="24"/>
                <w:szCs w:val="24"/>
                <w:shd w:val="clear" w:color="auto" w:fill="FDFEFD"/>
              </w:rPr>
              <w:t> - </w:t>
            </w:r>
            <w:r w:rsidRPr="00D62A40">
              <w:rPr>
                <w:rFonts w:ascii="Times New Roman" w:eastAsia="Calibri" w:hAnsi="Times New Roman" w:cs="Times New Roman"/>
                <w:color w:val="auto"/>
                <w:sz w:val="24"/>
                <w:szCs w:val="24"/>
                <w:bdr w:val="none" w:sz="0" w:space="0" w:color="auto" w:frame="1"/>
                <w:shd w:val="clear" w:color="auto" w:fill="FDFEFD"/>
              </w:rPr>
              <w:t xml:space="preserve">Агрохімічна продукція </w:t>
            </w:r>
          </w:p>
          <w:p w:rsidR="00F91B23" w:rsidRPr="007F4663" w:rsidRDefault="00D62A40" w:rsidP="009A29F3">
            <w:pPr>
              <w:pStyle w:val="1"/>
              <w:shd w:val="clear" w:color="auto" w:fill="FFFFFF"/>
              <w:spacing w:before="0"/>
              <w:jc w:val="center"/>
              <w:rPr>
                <w:rFonts w:ascii="Times New Roman" w:hAnsi="Times New Roman" w:cs="Times New Roman"/>
                <w:b w:val="0"/>
                <w:sz w:val="24"/>
                <w:szCs w:val="24"/>
              </w:rPr>
            </w:pPr>
            <w:r w:rsidRPr="00D62A40">
              <w:rPr>
                <w:rFonts w:ascii="Times New Roman" w:eastAsia="Calibri" w:hAnsi="Times New Roman" w:cs="Times New Roman"/>
                <w:color w:val="auto"/>
                <w:sz w:val="24"/>
                <w:szCs w:val="24"/>
                <w:bdr w:val="none" w:sz="0" w:space="0" w:color="auto" w:frame="1"/>
                <w:shd w:val="clear" w:color="auto" w:fill="FDFEFD"/>
              </w:rPr>
              <w:t>(дезінфекційні засоби)</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i/>
                <w:iCs/>
                <w:color w:val="000000"/>
                <w:sz w:val="24"/>
                <w:szCs w:val="24"/>
                <w:lang w:eastAsia="ru-RU"/>
              </w:rPr>
              <w:t xml:space="preserve"> закупівля здій</w:t>
            </w:r>
            <w:r>
              <w:rPr>
                <w:rFonts w:ascii="Times New Roman" w:eastAsia="Times New Roman" w:hAnsi="Times New Roman" w:cs="Times New Roman"/>
                <w:i/>
                <w:iCs/>
                <w:color w:val="000000"/>
                <w:sz w:val="24"/>
                <w:szCs w:val="24"/>
                <w:lang w:eastAsia="ru-RU"/>
              </w:rPr>
              <w:t>снюється</w:t>
            </w:r>
            <w:r>
              <w:rPr>
                <w:rFonts w:ascii="Times New Roman" w:eastAsia="Times New Roman" w:hAnsi="Times New Roman" w:cs="Times New Roman"/>
                <w:i/>
                <w:iCs/>
                <w:color w:val="000000"/>
                <w:sz w:val="24"/>
                <w:szCs w:val="24"/>
                <w:lang w:val="uk-UA" w:eastAsia="ru-RU"/>
              </w:rPr>
              <w:t xml:space="preserve"> в</w:t>
            </w:r>
            <w:r w:rsidR="000E484E">
              <w:rPr>
                <w:rFonts w:ascii="Times New Roman" w:eastAsia="Times New Roman" w:hAnsi="Times New Roman" w:cs="Times New Roman"/>
                <w:i/>
                <w:iCs/>
                <w:color w:val="000000"/>
                <w:sz w:val="24"/>
                <w:szCs w:val="24"/>
                <w:lang w:val="uk-UA" w:eastAsia="ru-RU"/>
              </w:rPr>
              <w:t xml:space="preserve"> </w:t>
            </w:r>
            <w:r>
              <w:rPr>
                <w:rFonts w:ascii="Times New Roman" w:eastAsia="Times New Roman" w:hAnsi="Times New Roman" w:cs="Times New Roman"/>
                <w:i/>
                <w:iCs/>
                <w:color w:val="000000"/>
                <w:sz w:val="24"/>
                <w:szCs w:val="24"/>
                <w:lang w:val="uk-UA" w:eastAsia="ru-RU"/>
              </w:rPr>
              <w:t xml:space="preserve">цілому, </w:t>
            </w:r>
            <w:r>
              <w:rPr>
                <w:rFonts w:ascii="Times New Roman" w:eastAsia="Times New Roman" w:hAnsi="Times New Roman" w:cs="Times New Roman"/>
                <w:i/>
                <w:iCs/>
                <w:color w:val="000000"/>
                <w:sz w:val="24"/>
                <w:szCs w:val="24"/>
                <w:lang w:eastAsia="ru-RU"/>
              </w:rPr>
              <w:t xml:space="preserve"> без поділу на лоти</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кількість товару та місце його поставки</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highlight w:val="green"/>
                <w:lang w:eastAsia="ru-RU"/>
              </w:rPr>
            </w:pPr>
            <w:r w:rsidRPr="00F91B23">
              <w:rPr>
                <w:rFonts w:ascii="Times New Roman" w:eastAsia="Times New Roman" w:hAnsi="Times New Roman" w:cs="Times New Roman"/>
                <w:b/>
                <w:color w:val="000000"/>
                <w:sz w:val="24"/>
                <w:szCs w:val="24"/>
                <w:highlight w:val="green"/>
                <w:lang w:eastAsia="ru-RU"/>
              </w:rPr>
              <w:t>Місце поставки:</w:t>
            </w:r>
            <w:r w:rsidRPr="00F91B23">
              <w:rPr>
                <w:rFonts w:ascii="Times New Roman" w:eastAsia="Times New Roman" w:hAnsi="Times New Roman" w:cs="Times New Roman"/>
                <w:b/>
                <w:color w:val="000000"/>
                <w:sz w:val="24"/>
                <w:szCs w:val="24"/>
                <w:lang w:eastAsia="ru-RU"/>
              </w:rPr>
              <w:t xml:space="preserve"> </w:t>
            </w:r>
            <w:r w:rsidRPr="00F91B23">
              <w:rPr>
                <w:rFonts w:ascii="Times New Roman" w:eastAsia="Times New Roman" w:hAnsi="Times New Roman" w:cs="Times New Roman"/>
                <w:b/>
                <w:color w:val="000000"/>
                <w:sz w:val="24"/>
                <w:szCs w:val="24"/>
                <w:lang w:val="uk-UA" w:eastAsia="ru-RU"/>
              </w:rPr>
              <w:t>11500, Житомирсьа область, м. Коростень, вул. М. Амосова,8</w:t>
            </w:r>
          </w:p>
          <w:p w:rsidR="009A29F3" w:rsidRPr="00492815" w:rsidRDefault="00F91B23" w:rsidP="009A29F3">
            <w:pPr>
              <w:rPr>
                <w:rFonts w:ascii="Times New Roman" w:eastAsia="Calibri" w:hAnsi="Times New Roman" w:cs="Times New Roman"/>
                <w:b/>
                <w:sz w:val="24"/>
                <w:szCs w:val="24"/>
              </w:rPr>
            </w:pPr>
            <w:r w:rsidRPr="00F91B23">
              <w:rPr>
                <w:rFonts w:ascii="Times New Roman" w:eastAsia="Times New Roman" w:hAnsi="Times New Roman" w:cs="Times New Roman"/>
                <w:color w:val="000000"/>
                <w:sz w:val="24"/>
                <w:szCs w:val="24"/>
                <w:highlight w:val="green"/>
                <w:lang w:eastAsia="ru-RU"/>
              </w:rPr>
              <w:t>Кількість товару</w:t>
            </w:r>
            <w:r w:rsidRPr="000E484E">
              <w:rPr>
                <w:rFonts w:ascii="Times New Roman" w:eastAsia="Times New Roman" w:hAnsi="Times New Roman" w:cs="Times New Roman"/>
                <w:b/>
                <w:sz w:val="24"/>
                <w:szCs w:val="24"/>
                <w:u w:val="single"/>
                <w:lang w:eastAsia="ru-RU"/>
              </w:rPr>
              <w:t xml:space="preserve">: </w:t>
            </w:r>
          </w:p>
          <w:tbl>
            <w:tblPr>
              <w:tblW w:w="5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233"/>
              <w:gridCol w:w="1854"/>
              <w:gridCol w:w="1067"/>
            </w:tblGrid>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w:t>
                  </w:r>
                </w:p>
              </w:tc>
              <w:tc>
                <w:tcPr>
                  <w:tcW w:w="2780"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Призначення дезінфікуючого засобу</w:t>
                  </w:r>
                </w:p>
              </w:tc>
              <w:tc>
                <w:tcPr>
                  <w:tcW w:w="1205"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Одиниця виміру</w:t>
                  </w: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Кількість, шт</w:t>
                  </w:r>
                </w:p>
              </w:tc>
            </w:tr>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1</w:t>
                  </w:r>
                </w:p>
              </w:tc>
              <w:tc>
                <w:tcPr>
                  <w:tcW w:w="2780" w:type="dxa"/>
                </w:tcPr>
                <w:p w:rsidR="00140668" w:rsidRPr="00140668" w:rsidRDefault="00140668" w:rsidP="00140668">
                  <w:pPr>
                    <w:tabs>
                      <w:tab w:val="left" w:pos="175"/>
                    </w:tabs>
                    <w:spacing w:after="0" w:line="240" w:lineRule="auto"/>
                    <w:ind w:right="-108"/>
                    <w:contextualSpacing/>
                    <w:rPr>
                      <w:rFonts w:ascii="Times New Roman" w:eastAsia="Calibri" w:hAnsi="Times New Roman" w:cs="Times New Roman"/>
                      <w:lang w:val="uk-UA"/>
                    </w:rPr>
                  </w:pPr>
                  <w:r w:rsidRPr="00140668">
                    <w:rPr>
                      <w:rFonts w:ascii="Times New Roman" w:eastAsia="Calibri" w:hAnsi="Times New Roman" w:cs="Times New Roman"/>
                      <w:lang w:val="uk-UA"/>
                    </w:rPr>
                    <w:t xml:space="preserve">Засіб для дезінфекції поверхонь, санітарно-технічного устаткування, корозійностійких медичних виробів, </w:t>
                  </w:r>
                </w:p>
                <w:p w:rsidR="00140668" w:rsidRPr="00140668" w:rsidRDefault="00140668" w:rsidP="00140668">
                  <w:pPr>
                    <w:tabs>
                      <w:tab w:val="left" w:pos="175"/>
                    </w:tabs>
                    <w:spacing w:after="0" w:line="240" w:lineRule="auto"/>
                    <w:ind w:right="-108"/>
                    <w:contextualSpacing/>
                    <w:rPr>
                      <w:rFonts w:ascii="Times New Roman" w:eastAsia="Calibri" w:hAnsi="Times New Roman" w:cs="Times New Roman"/>
                      <w:lang w:val="uk-UA"/>
                    </w:rPr>
                  </w:pPr>
                  <w:r w:rsidRPr="00140668">
                    <w:rPr>
                      <w:rFonts w:ascii="Times New Roman" w:eastAsia="Calibri" w:hAnsi="Times New Roman" w:cs="Times New Roman"/>
                      <w:lang w:val="uk-UA"/>
                    </w:rPr>
                    <w:lastRenderedPageBreak/>
                    <w:t>знезараження медичних відходів, тощо</w:t>
                  </w:r>
                </w:p>
                <w:p w:rsidR="00140668" w:rsidRPr="00140668" w:rsidRDefault="00140668" w:rsidP="00140668">
                  <w:pPr>
                    <w:tabs>
                      <w:tab w:val="left" w:pos="175"/>
                    </w:tabs>
                    <w:spacing w:after="0" w:line="240" w:lineRule="auto"/>
                    <w:ind w:right="-108"/>
                    <w:contextualSpacing/>
                    <w:rPr>
                      <w:rFonts w:ascii="Times New Roman" w:eastAsia="Calibri" w:hAnsi="Times New Roman" w:cs="Times New Roman"/>
                      <w:lang w:val="uk-UA"/>
                    </w:rPr>
                  </w:pPr>
                </w:p>
                <w:p w:rsidR="00140668" w:rsidRPr="00140668" w:rsidRDefault="00140668" w:rsidP="00140668">
                  <w:pPr>
                    <w:tabs>
                      <w:tab w:val="left" w:pos="175"/>
                    </w:tabs>
                    <w:spacing w:after="0" w:line="240" w:lineRule="auto"/>
                    <w:ind w:right="-108"/>
                    <w:contextualSpacing/>
                    <w:rPr>
                      <w:rFonts w:ascii="Times New Roman" w:eastAsia="Calibri" w:hAnsi="Times New Roman" w:cs="Times New Roman"/>
                      <w:b/>
                      <w:lang w:val="uk-UA"/>
                    </w:rPr>
                  </w:pPr>
                  <w:r w:rsidRPr="00140668">
                    <w:rPr>
                      <w:rFonts w:ascii="Times New Roman" w:eastAsia="Calibri" w:hAnsi="Times New Roman" w:cs="Times New Roman"/>
                      <w:b/>
                      <w:lang w:val="uk-UA"/>
                    </w:rPr>
                    <w:t xml:space="preserve">Засіб дезінфікуючий </w:t>
                  </w:r>
                </w:p>
                <w:p w:rsidR="00140668" w:rsidRPr="00140668" w:rsidRDefault="00140668" w:rsidP="00140668">
                  <w:pPr>
                    <w:tabs>
                      <w:tab w:val="left" w:pos="175"/>
                    </w:tabs>
                    <w:spacing w:after="0" w:line="240" w:lineRule="auto"/>
                    <w:ind w:right="-108"/>
                    <w:contextualSpacing/>
                    <w:rPr>
                      <w:rFonts w:ascii="Times New Roman" w:eastAsia="Calibri" w:hAnsi="Times New Roman" w:cs="Times New Roman"/>
                      <w:b/>
                      <w:lang w:val="uk-UA"/>
                    </w:rPr>
                  </w:pPr>
                  <w:r w:rsidRPr="00140668">
                    <w:rPr>
                      <w:rFonts w:ascii="Times New Roman" w:eastAsia="Calibri" w:hAnsi="Times New Roman" w:cs="Times New Roman"/>
                      <w:b/>
                      <w:lang w:val="uk-UA"/>
                    </w:rPr>
                    <w:t>«Хлорантин  актив»</w:t>
                  </w:r>
                </w:p>
                <w:p w:rsidR="00140668" w:rsidRPr="00140668" w:rsidRDefault="00140668" w:rsidP="00140668">
                  <w:pPr>
                    <w:tabs>
                      <w:tab w:val="left" w:pos="175"/>
                    </w:tabs>
                    <w:spacing w:after="0" w:line="240" w:lineRule="auto"/>
                    <w:ind w:right="-108"/>
                    <w:contextualSpacing/>
                    <w:rPr>
                      <w:rFonts w:ascii="Times New Roman" w:eastAsia="Calibri" w:hAnsi="Times New Roman" w:cs="Times New Roman"/>
                      <w:lang w:val="uk-UA"/>
                    </w:rPr>
                  </w:pPr>
                  <w:r w:rsidRPr="00140668">
                    <w:rPr>
                      <w:rFonts w:ascii="Times New Roman" w:eastAsia="Calibri" w:hAnsi="Times New Roman" w:cs="Times New Roman"/>
                      <w:b/>
                      <w:lang w:val="uk-UA"/>
                    </w:rPr>
                    <w:t>(</w:t>
                  </w:r>
                  <w:r w:rsidRPr="00140668">
                    <w:rPr>
                      <w:rFonts w:ascii="Times New Roman" w:eastAsia="Calibri" w:hAnsi="Times New Roman" w:cs="Times New Roman"/>
                      <w:lang w:val="uk-UA"/>
                    </w:rPr>
                    <w:t xml:space="preserve">табл. 3,2 г </w:t>
                  </w:r>
                  <w:r w:rsidRPr="00140668">
                    <w:rPr>
                      <w:rFonts w:ascii="Times New Roman" w:eastAsia="Calibri" w:hAnsi="Times New Roman" w:cs="Times New Roman"/>
                      <w:u w:val="single"/>
                      <w:lang w:val="uk-UA"/>
                    </w:rPr>
                    <w:t>+</w:t>
                  </w:r>
                  <w:r w:rsidRPr="00140668">
                    <w:rPr>
                      <w:rFonts w:ascii="Times New Roman" w:eastAsia="Calibri" w:hAnsi="Times New Roman" w:cs="Times New Roman"/>
                      <w:lang w:val="uk-UA"/>
                    </w:rPr>
                    <w:t xml:space="preserve"> 0,2 г)</w:t>
                  </w:r>
                </w:p>
                <w:p w:rsidR="00140668" w:rsidRPr="00140668" w:rsidRDefault="00140668" w:rsidP="00140668">
                  <w:pPr>
                    <w:tabs>
                      <w:tab w:val="left" w:pos="175"/>
                    </w:tabs>
                    <w:spacing w:after="0" w:line="240" w:lineRule="auto"/>
                    <w:ind w:right="-108"/>
                    <w:contextualSpacing/>
                    <w:rPr>
                      <w:rFonts w:ascii="Times New Roman" w:eastAsia="Calibri" w:hAnsi="Times New Roman" w:cs="Times New Roman"/>
                      <w:lang w:val="uk-UA"/>
                    </w:rPr>
                  </w:pPr>
                </w:p>
                <w:p w:rsidR="00140668" w:rsidRPr="00140668" w:rsidRDefault="00140668" w:rsidP="00140668">
                  <w:pPr>
                    <w:spacing w:after="0" w:line="240" w:lineRule="auto"/>
                    <w:rPr>
                      <w:rFonts w:ascii="Times New Roman" w:eastAsia="Times New Roman" w:hAnsi="Times New Roman" w:cs="Times New Roman"/>
                      <w:b/>
                      <w:lang w:val="uk-UA" w:eastAsia="ru-RU"/>
                    </w:rPr>
                  </w:pPr>
                  <w:r w:rsidRPr="00140668">
                    <w:rPr>
                      <w:rFonts w:ascii="Times New Roman" w:eastAsia="Times New Roman" w:hAnsi="Times New Roman" w:cs="Times New Roman"/>
                      <w:b/>
                      <w:lang w:val="uk-UA" w:eastAsia="ru-RU"/>
                    </w:rPr>
                    <w:t xml:space="preserve"> </w:t>
                  </w:r>
                </w:p>
                <w:p w:rsidR="00140668" w:rsidRPr="00140668" w:rsidRDefault="00140668" w:rsidP="00140668">
                  <w:pPr>
                    <w:spacing w:after="0" w:line="240" w:lineRule="auto"/>
                    <w:rPr>
                      <w:rFonts w:ascii="Times New Roman" w:eastAsia="Times New Roman" w:hAnsi="Times New Roman" w:cs="Times New Roman"/>
                      <w:b/>
                      <w:lang w:val="uk-UA" w:eastAsia="ru-RU"/>
                    </w:rPr>
                  </w:pPr>
                </w:p>
                <w:p w:rsidR="00140668" w:rsidRPr="00140668" w:rsidRDefault="00140668" w:rsidP="00140668">
                  <w:pPr>
                    <w:spacing w:after="0" w:line="240" w:lineRule="auto"/>
                    <w:rPr>
                      <w:rFonts w:ascii="Times New Roman" w:eastAsia="Times New Roman" w:hAnsi="Times New Roman" w:cs="Times New Roman"/>
                      <w:b/>
                      <w:lang w:val="uk-UA" w:eastAsia="ru-RU"/>
                    </w:rPr>
                  </w:pPr>
                </w:p>
                <w:p w:rsidR="00140668" w:rsidRPr="00140668" w:rsidRDefault="00140668" w:rsidP="00140668">
                  <w:pPr>
                    <w:spacing w:after="0" w:line="240" w:lineRule="auto"/>
                    <w:rPr>
                      <w:rFonts w:ascii="Times New Roman" w:eastAsia="Times New Roman" w:hAnsi="Times New Roman" w:cs="Times New Roman"/>
                      <w:b/>
                      <w:lang w:val="uk-UA" w:eastAsia="ru-RU"/>
                    </w:rPr>
                  </w:pPr>
                </w:p>
                <w:p w:rsidR="00140668" w:rsidRPr="00140668" w:rsidRDefault="00140668" w:rsidP="00140668">
                  <w:pPr>
                    <w:spacing w:after="0" w:line="240" w:lineRule="auto"/>
                    <w:rPr>
                      <w:rFonts w:ascii="Times New Roman" w:eastAsia="Times New Roman" w:hAnsi="Times New Roman" w:cs="Times New Roman"/>
                      <w:b/>
                      <w:lang w:val="uk-UA" w:eastAsia="ru-RU"/>
                    </w:rPr>
                  </w:pPr>
                </w:p>
                <w:p w:rsidR="00140668" w:rsidRPr="00140668" w:rsidRDefault="00140668" w:rsidP="00140668">
                  <w:pPr>
                    <w:spacing w:after="0" w:line="240" w:lineRule="auto"/>
                    <w:rPr>
                      <w:rFonts w:ascii="Times New Roman" w:eastAsia="Times New Roman" w:hAnsi="Times New Roman" w:cs="Times New Roman"/>
                      <w:lang w:val="uk-UA" w:eastAsia="ru-RU"/>
                    </w:rPr>
                  </w:pPr>
                </w:p>
              </w:tc>
              <w:tc>
                <w:tcPr>
                  <w:tcW w:w="1205" w:type="dxa"/>
                </w:tcPr>
                <w:p w:rsidR="00140668" w:rsidRPr="00140668" w:rsidRDefault="00140668" w:rsidP="00140668">
                  <w:pPr>
                    <w:spacing w:after="0" w:line="240" w:lineRule="auto"/>
                    <w:ind w:right="-5"/>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lastRenderedPageBreak/>
                    <w:t xml:space="preserve">Банка </w:t>
                  </w:r>
                </w:p>
                <w:p w:rsidR="00140668" w:rsidRPr="00140668" w:rsidRDefault="00140668" w:rsidP="00140668">
                  <w:pPr>
                    <w:spacing w:after="0" w:line="240" w:lineRule="auto"/>
                    <w:ind w:right="-5"/>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1,0 кг</w:t>
                  </w: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100</w:t>
                  </w:r>
                </w:p>
              </w:tc>
            </w:tr>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lastRenderedPageBreak/>
                    <w:t>2</w:t>
                  </w:r>
                </w:p>
              </w:tc>
              <w:tc>
                <w:tcPr>
                  <w:tcW w:w="2780" w:type="dxa"/>
                </w:tcPr>
                <w:p w:rsidR="00140668" w:rsidRPr="00140668" w:rsidRDefault="00140668" w:rsidP="00140668">
                  <w:pPr>
                    <w:tabs>
                      <w:tab w:val="left" w:pos="175"/>
                    </w:tabs>
                    <w:spacing w:after="0" w:line="240" w:lineRule="auto"/>
                    <w:ind w:right="-108"/>
                    <w:contextualSpacing/>
                    <w:rPr>
                      <w:rFonts w:ascii="Times New Roman" w:eastAsia="Calibri" w:hAnsi="Times New Roman" w:cs="Times New Roman"/>
                      <w:sz w:val="24"/>
                      <w:szCs w:val="24"/>
                      <w:lang w:val="uk-UA"/>
                    </w:rPr>
                  </w:pPr>
                  <w:r w:rsidRPr="00140668">
                    <w:rPr>
                      <w:rFonts w:ascii="Times New Roman" w:eastAsia="Calibri" w:hAnsi="Times New Roman" w:cs="Times New Roman"/>
                      <w:sz w:val="24"/>
                      <w:szCs w:val="24"/>
                      <w:lang w:val="uk-UA"/>
                    </w:rPr>
                    <w:t xml:space="preserve">Засіб для дезінфекції поверхонь, санітарно-технічного устаткування, корозійностійких медичних виробів, </w:t>
                  </w:r>
                </w:p>
                <w:p w:rsidR="00140668" w:rsidRPr="00140668" w:rsidRDefault="00140668" w:rsidP="00140668">
                  <w:pPr>
                    <w:tabs>
                      <w:tab w:val="left" w:pos="175"/>
                    </w:tabs>
                    <w:spacing w:after="0" w:line="240" w:lineRule="auto"/>
                    <w:ind w:right="-108"/>
                    <w:contextualSpacing/>
                    <w:rPr>
                      <w:rFonts w:ascii="Times New Roman" w:eastAsia="Calibri" w:hAnsi="Times New Roman" w:cs="Times New Roman"/>
                      <w:sz w:val="24"/>
                      <w:szCs w:val="24"/>
                      <w:lang w:val="uk-UA"/>
                    </w:rPr>
                  </w:pPr>
                  <w:r w:rsidRPr="00140668">
                    <w:rPr>
                      <w:rFonts w:ascii="Times New Roman" w:eastAsia="Calibri" w:hAnsi="Times New Roman" w:cs="Times New Roman"/>
                      <w:sz w:val="24"/>
                      <w:szCs w:val="24"/>
                      <w:lang w:val="uk-UA"/>
                    </w:rPr>
                    <w:t>знезараження медичних відходів, тощо</w:t>
                  </w:r>
                </w:p>
                <w:p w:rsidR="00140668" w:rsidRPr="00140668" w:rsidRDefault="00140668" w:rsidP="00140668">
                  <w:pPr>
                    <w:tabs>
                      <w:tab w:val="left" w:pos="175"/>
                    </w:tabs>
                    <w:spacing w:after="0" w:line="240" w:lineRule="auto"/>
                    <w:ind w:right="-108"/>
                    <w:contextualSpacing/>
                    <w:rPr>
                      <w:rFonts w:ascii="Times New Roman" w:eastAsia="Calibri" w:hAnsi="Times New Roman" w:cs="Times New Roman"/>
                      <w:sz w:val="24"/>
                      <w:szCs w:val="24"/>
                      <w:lang w:val="uk-UA"/>
                    </w:rPr>
                  </w:pPr>
                </w:p>
                <w:p w:rsidR="00140668" w:rsidRPr="00140668" w:rsidRDefault="00140668" w:rsidP="00140668">
                  <w:pPr>
                    <w:tabs>
                      <w:tab w:val="left" w:pos="175"/>
                    </w:tabs>
                    <w:spacing w:after="0" w:line="240" w:lineRule="auto"/>
                    <w:ind w:right="-108"/>
                    <w:contextualSpacing/>
                    <w:rPr>
                      <w:rFonts w:ascii="Times New Roman" w:eastAsia="Calibri" w:hAnsi="Times New Roman" w:cs="Times New Roman"/>
                      <w:b/>
                      <w:sz w:val="24"/>
                      <w:szCs w:val="24"/>
                      <w:lang w:val="uk-UA"/>
                    </w:rPr>
                  </w:pPr>
                  <w:r w:rsidRPr="00140668">
                    <w:rPr>
                      <w:rFonts w:ascii="Times New Roman" w:eastAsia="Calibri" w:hAnsi="Times New Roman" w:cs="Times New Roman"/>
                      <w:b/>
                      <w:sz w:val="24"/>
                      <w:szCs w:val="24"/>
                      <w:lang w:val="uk-UA"/>
                    </w:rPr>
                    <w:t>Засіб дезінфікуючий «Хлорантин Актив»</w:t>
                  </w:r>
                </w:p>
                <w:p w:rsidR="00140668" w:rsidRPr="00140668" w:rsidRDefault="00140668" w:rsidP="00140668">
                  <w:pPr>
                    <w:tabs>
                      <w:tab w:val="left" w:pos="175"/>
                    </w:tabs>
                    <w:spacing w:after="0" w:line="240" w:lineRule="auto"/>
                    <w:ind w:right="-108"/>
                    <w:contextualSpacing/>
                    <w:rPr>
                      <w:rFonts w:ascii="Times New Roman" w:eastAsia="Calibri" w:hAnsi="Times New Roman" w:cs="Times New Roman"/>
                      <w:sz w:val="24"/>
                      <w:szCs w:val="24"/>
                      <w:lang w:val="uk-UA"/>
                    </w:rPr>
                  </w:pPr>
                  <w:r w:rsidRPr="00140668">
                    <w:rPr>
                      <w:rFonts w:ascii="Times New Roman" w:eastAsia="Calibri" w:hAnsi="Times New Roman" w:cs="Times New Roman"/>
                      <w:sz w:val="24"/>
                      <w:szCs w:val="24"/>
                      <w:lang w:val="uk-UA"/>
                    </w:rPr>
                    <w:t xml:space="preserve"> банка 1,0 кг (табл. 1,0г №1000)</w:t>
                  </w:r>
                </w:p>
                <w:p w:rsidR="00140668" w:rsidRPr="00140668" w:rsidRDefault="00140668" w:rsidP="00140668">
                  <w:pPr>
                    <w:tabs>
                      <w:tab w:val="left" w:pos="175"/>
                    </w:tabs>
                    <w:spacing w:after="0" w:line="240" w:lineRule="auto"/>
                    <w:ind w:right="-108"/>
                    <w:contextualSpacing/>
                    <w:rPr>
                      <w:rFonts w:ascii="Times New Roman" w:eastAsia="Calibri" w:hAnsi="Times New Roman" w:cs="Times New Roman"/>
                      <w:sz w:val="24"/>
                      <w:szCs w:val="24"/>
                      <w:lang w:val="uk-UA"/>
                    </w:rPr>
                  </w:pPr>
                </w:p>
                <w:p w:rsidR="00140668" w:rsidRPr="00140668" w:rsidRDefault="00140668" w:rsidP="00140668">
                  <w:pPr>
                    <w:spacing w:after="0" w:line="240" w:lineRule="auto"/>
                    <w:rPr>
                      <w:rFonts w:ascii="Times New Roman" w:eastAsia="Times New Roman" w:hAnsi="Times New Roman" w:cs="Times New Roman"/>
                      <w:b/>
                      <w:sz w:val="24"/>
                      <w:szCs w:val="24"/>
                      <w:lang w:val="uk-UA" w:eastAsia="ru-RU"/>
                    </w:rPr>
                  </w:pPr>
                </w:p>
                <w:p w:rsidR="00140668" w:rsidRPr="00140668" w:rsidRDefault="00140668" w:rsidP="00140668">
                  <w:pPr>
                    <w:spacing w:after="0" w:line="240" w:lineRule="auto"/>
                    <w:rPr>
                      <w:rFonts w:ascii="Times New Roman" w:eastAsia="Times New Roman" w:hAnsi="Times New Roman" w:cs="Times New Roman"/>
                      <w:b/>
                      <w:sz w:val="24"/>
                      <w:szCs w:val="24"/>
                      <w:lang w:val="uk-UA" w:eastAsia="ru-RU"/>
                    </w:rPr>
                  </w:pPr>
                </w:p>
                <w:p w:rsidR="00140668" w:rsidRPr="00140668" w:rsidRDefault="00140668" w:rsidP="00140668">
                  <w:pPr>
                    <w:spacing w:after="0" w:line="240" w:lineRule="auto"/>
                    <w:rPr>
                      <w:rFonts w:ascii="Times New Roman" w:eastAsia="Times New Roman" w:hAnsi="Times New Roman" w:cs="Times New Roman"/>
                      <w:sz w:val="24"/>
                      <w:szCs w:val="24"/>
                      <w:lang w:val="uk-UA" w:eastAsia="ru-RU"/>
                    </w:rPr>
                  </w:pPr>
                </w:p>
              </w:tc>
              <w:tc>
                <w:tcPr>
                  <w:tcW w:w="1205"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Банка 1,0 кг</w:t>
                  </w:r>
                </w:p>
                <w:p w:rsidR="00140668" w:rsidRPr="00140668" w:rsidRDefault="00140668" w:rsidP="00140668">
                  <w:pPr>
                    <w:spacing w:after="0" w:line="240" w:lineRule="auto"/>
                    <w:ind w:right="-5"/>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(табл. №1000)</w:t>
                  </w: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20</w:t>
                  </w:r>
                </w:p>
              </w:tc>
            </w:tr>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3</w:t>
                  </w:r>
                </w:p>
              </w:tc>
              <w:tc>
                <w:tcPr>
                  <w:tcW w:w="2780" w:type="dxa"/>
                </w:tcPr>
                <w:p w:rsidR="00140668" w:rsidRPr="00140668" w:rsidRDefault="00140668" w:rsidP="00140668">
                  <w:pPr>
                    <w:tabs>
                      <w:tab w:val="left" w:pos="0"/>
                    </w:tabs>
                    <w:spacing w:after="0" w:line="240" w:lineRule="auto"/>
                    <w:ind w:hanging="61"/>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 xml:space="preserve">Дезінфекційний засіб для дезінфекції, дезінфекції високого рівня та хімічної стерилізації медичних виробів (в т.ч.гнучких та жорстких ендоскопів, наркозо-дихальної апаратури), генеральних прибирань  в особливо чистих та чистих приміщеннях  </w:t>
                  </w:r>
                </w:p>
                <w:p w:rsidR="00140668" w:rsidRPr="00140668" w:rsidRDefault="00140668" w:rsidP="00140668">
                  <w:pPr>
                    <w:tabs>
                      <w:tab w:val="left" w:pos="0"/>
                    </w:tabs>
                    <w:spacing w:after="0" w:line="240" w:lineRule="auto"/>
                    <w:ind w:hanging="61"/>
                    <w:rPr>
                      <w:rFonts w:ascii="Times New Roman" w:eastAsia="Times New Roman" w:hAnsi="Times New Roman" w:cs="Times New Roman"/>
                      <w:bCs/>
                      <w:sz w:val="24"/>
                      <w:szCs w:val="24"/>
                      <w:lang w:val="uk-UA" w:eastAsia="ru-RU"/>
                    </w:rPr>
                  </w:pPr>
                </w:p>
                <w:p w:rsidR="00140668" w:rsidRPr="00140668" w:rsidRDefault="00140668" w:rsidP="00140668">
                  <w:pPr>
                    <w:tabs>
                      <w:tab w:val="left" w:pos="0"/>
                    </w:tabs>
                    <w:spacing w:after="0" w:line="240" w:lineRule="auto"/>
                    <w:ind w:hanging="61"/>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Засіб дезінфікуючий</w:t>
                  </w:r>
                </w:p>
                <w:p w:rsidR="00140668" w:rsidRPr="00140668" w:rsidRDefault="00140668" w:rsidP="00140668">
                  <w:pPr>
                    <w:tabs>
                      <w:tab w:val="left" w:pos="-61"/>
                    </w:tabs>
                    <w:spacing w:after="0" w:line="240" w:lineRule="auto"/>
                    <w:ind w:right="-908"/>
                    <w:rPr>
                      <w:rFonts w:ascii="Times New Roman" w:eastAsia="Calibri" w:hAnsi="Times New Roman" w:cs="Times New Roman"/>
                      <w:b/>
                      <w:bCs/>
                      <w:sz w:val="24"/>
                      <w:szCs w:val="24"/>
                      <w:lang w:val="uk-UA"/>
                    </w:rPr>
                  </w:pPr>
                  <w:r w:rsidRPr="00140668">
                    <w:rPr>
                      <w:rFonts w:ascii="Times New Roman" w:eastAsia="Calibri" w:hAnsi="Times New Roman" w:cs="Times New Roman"/>
                      <w:bCs/>
                      <w:sz w:val="24"/>
                      <w:szCs w:val="24"/>
                      <w:lang w:val="uk-UA"/>
                    </w:rPr>
                    <w:t>«</w:t>
                  </w:r>
                  <w:r w:rsidRPr="00140668">
                    <w:rPr>
                      <w:rFonts w:ascii="Times New Roman" w:eastAsia="Calibri" w:hAnsi="Times New Roman" w:cs="Times New Roman"/>
                      <w:b/>
                      <w:bCs/>
                      <w:sz w:val="24"/>
                      <w:szCs w:val="24"/>
                      <w:lang w:val="uk-UA"/>
                    </w:rPr>
                    <w:t>Бациліквід лонг»</w:t>
                  </w:r>
                </w:p>
                <w:p w:rsidR="00140668" w:rsidRPr="00140668" w:rsidRDefault="00140668" w:rsidP="00140668">
                  <w:pPr>
                    <w:tabs>
                      <w:tab w:val="left" w:pos="-61"/>
                    </w:tabs>
                    <w:spacing w:after="0" w:line="240" w:lineRule="auto"/>
                    <w:jc w:val="both"/>
                    <w:rPr>
                      <w:rFonts w:ascii="Times New Roman" w:eastAsia="Times New Roman" w:hAnsi="Times New Roman" w:cs="Times New Roman"/>
                      <w:bCs/>
                      <w:sz w:val="24"/>
                      <w:szCs w:val="24"/>
                      <w:lang w:val="uk-UA" w:eastAsia="ru-RU"/>
                    </w:rPr>
                  </w:pPr>
                </w:p>
              </w:tc>
              <w:tc>
                <w:tcPr>
                  <w:tcW w:w="1205" w:type="dxa"/>
                </w:tcPr>
                <w:p w:rsidR="00140668" w:rsidRPr="00140668" w:rsidRDefault="00140668" w:rsidP="00140668">
                  <w:pPr>
                    <w:spacing w:after="0" w:line="240" w:lineRule="auto"/>
                    <w:ind w:right="-5"/>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Флакон 1,0л</w:t>
                  </w: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80</w:t>
                  </w:r>
                </w:p>
              </w:tc>
            </w:tr>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lastRenderedPageBreak/>
                    <w:t>4</w:t>
                  </w:r>
                </w:p>
              </w:tc>
              <w:tc>
                <w:tcPr>
                  <w:tcW w:w="2780" w:type="dxa"/>
                  <w:vAlign w:val="center"/>
                </w:tcPr>
                <w:p w:rsidR="00140668" w:rsidRPr="00140668" w:rsidRDefault="00140668" w:rsidP="00140668">
                  <w:pPr>
                    <w:tabs>
                      <w:tab w:val="left" w:pos="-61"/>
                    </w:tabs>
                    <w:spacing w:after="0" w:line="240" w:lineRule="auto"/>
                    <w:ind w:right="-109"/>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 xml:space="preserve">Засіб для дезінфекції, передстерилізацій-ного очищення,  дезінфекції високого рівня, хімічної стерилізації медичних виробів </w:t>
                  </w:r>
                </w:p>
                <w:p w:rsidR="00140668" w:rsidRPr="00140668" w:rsidRDefault="00140668" w:rsidP="00140668">
                  <w:pPr>
                    <w:tabs>
                      <w:tab w:val="left" w:pos="-61"/>
                    </w:tabs>
                    <w:spacing w:after="0" w:line="240" w:lineRule="auto"/>
                    <w:ind w:right="-109"/>
                    <w:rPr>
                      <w:rFonts w:ascii="Times New Roman" w:eastAsia="Times New Roman" w:hAnsi="Times New Roman" w:cs="Times New Roman"/>
                      <w:bCs/>
                      <w:sz w:val="24"/>
                      <w:szCs w:val="24"/>
                      <w:lang w:val="uk-UA" w:eastAsia="ru-RU"/>
                    </w:rPr>
                  </w:pPr>
                </w:p>
                <w:p w:rsidR="00140668" w:rsidRPr="00140668" w:rsidRDefault="00140668" w:rsidP="00140668">
                  <w:pPr>
                    <w:tabs>
                      <w:tab w:val="left" w:pos="-61"/>
                    </w:tabs>
                    <w:spacing w:after="0" w:line="240" w:lineRule="auto"/>
                    <w:ind w:right="-109"/>
                    <w:rPr>
                      <w:rFonts w:ascii="Times New Roman" w:eastAsia="Times New Roman" w:hAnsi="Times New Roman" w:cs="Times New Roman"/>
                      <w:color w:val="000000"/>
                      <w:sz w:val="24"/>
                      <w:szCs w:val="24"/>
                      <w:lang w:val="uk-UA" w:eastAsia="ru-RU"/>
                    </w:rPr>
                  </w:pPr>
                  <w:r w:rsidRPr="00140668">
                    <w:rPr>
                      <w:rFonts w:ascii="Times New Roman" w:eastAsia="Times New Roman" w:hAnsi="Times New Roman" w:cs="Times New Roman"/>
                      <w:color w:val="000000"/>
                      <w:sz w:val="24"/>
                      <w:szCs w:val="24"/>
                      <w:lang w:val="uk-UA" w:eastAsia="ru-RU"/>
                    </w:rPr>
                    <w:t>Засіб дезінфікуючий</w:t>
                  </w:r>
                </w:p>
                <w:p w:rsidR="00140668" w:rsidRPr="00140668" w:rsidRDefault="00140668" w:rsidP="00140668">
                  <w:pPr>
                    <w:tabs>
                      <w:tab w:val="left" w:pos="-61"/>
                    </w:tabs>
                    <w:spacing w:after="0" w:line="240" w:lineRule="auto"/>
                    <w:ind w:right="-109"/>
                    <w:rPr>
                      <w:rFonts w:ascii="Times New Roman" w:eastAsia="Times New Roman" w:hAnsi="Times New Roman" w:cs="Times New Roman"/>
                      <w:color w:val="000000"/>
                      <w:sz w:val="24"/>
                      <w:szCs w:val="24"/>
                      <w:lang w:val="uk-UA" w:eastAsia="ru-RU"/>
                    </w:rPr>
                  </w:pPr>
                  <w:r w:rsidRPr="00140668">
                    <w:rPr>
                      <w:rFonts w:ascii="Times New Roman" w:eastAsia="Times New Roman" w:hAnsi="Times New Roman" w:cs="Times New Roman"/>
                      <w:color w:val="000000"/>
                      <w:sz w:val="24"/>
                      <w:szCs w:val="24"/>
                      <w:lang w:val="uk-UA" w:eastAsia="ru-RU"/>
                    </w:rPr>
                    <w:t>«ДАНОКСИН»</w:t>
                  </w:r>
                </w:p>
                <w:p w:rsidR="00140668" w:rsidRPr="00140668" w:rsidRDefault="00140668" w:rsidP="00140668">
                  <w:pPr>
                    <w:tabs>
                      <w:tab w:val="left" w:pos="-61"/>
                    </w:tabs>
                    <w:spacing w:after="0" w:line="240" w:lineRule="auto"/>
                    <w:ind w:right="-109"/>
                    <w:rPr>
                      <w:rFonts w:ascii="Times New Roman" w:eastAsia="Times New Roman" w:hAnsi="Times New Roman" w:cs="Times New Roman"/>
                      <w:color w:val="000000"/>
                      <w:sz w:val="24"/>
                      <w:szCs w:val="24"/>
                      <w:lang w:val="uk-UA" w:eastAsia="ru-RU"/>
                    </w:rPr>
                  </w:pPr>
                  <w:r w:rsidRPr="00140668">
                    <w:rPr>
                      <w:rFonts w:ascii="Times New Roman" w:eastAsia="Times New Roman" w:hAnsi="Times New Roman" w:cs="Times New Roman"/>
                      <w:color w:val="000000"/>
                      <w:sz w:val="24"/>
                      <w:szCs w:val="24"/>
                      <w:lang w:val="uk-UA" w:eastAsia="ru-RU"/>
                    </w:rPr>
                    <w:t xml:space="preserve">з функц. добавкою – комплекс ензимів </w:t>
                  </w:r>
                </w:p>
                <w:p w:rsidR="00140668" w:rsidRPr="00140668" w:rsidRDefault="00140668" w:rsidP="00140668">
                  <w:pPr>
                    <w:tabs>
                      <w:tab w:val="left" w:pos="-61"/>
                    </w:tabs>
                    <w:spacing w:after="0" w:line="240" w:lineRule="auto"/>
                    <w:ind w:right="-109"/>
                    <w:rPr>
                      <w:rFonts w:ascii="Times New Roman" w:eastAsia="Times New Roman" w:hAnsi="Times New Roman" w:cs="Times New Roman"/>
                      <w:b/>
                      <w:bCs/>
                      <w:sz w:val="24"/>
                      <w:szCs w:val="24"/>
                      <w:lang w:val="uk-UA" w:eastAsia="ru-RU"/>
                    </w:rPr>
                  </w:pPr>
                </w:p>
                <w:p w:rsidR="00140668" w:rsidRPr="00140668" w:rsidRDefault="00140668" w:rsidP="00140668">
                  <w:pPr>
                    <w:tabs>
                      <w:tab w:val="left" w:pos="-61"/>
                    </w:tabs>
                    <w:spacing w:after="0" w:line="240" w:lineRule="auto"/>
                    <w:ind w:right="-109"/>
                    <w:rPr>
                      <w:rFonts w:ascii="Times New Roman" w:eastAsia="Times New Roman" w:hAnsi="Times New Roman" w:cs="Times New Roman"/>
                      <w:b/>
                      <w:bCs/>
                      <w:sz w:val="24"/>
                      <w:szCs w:val="24"/>
                      <w:lang w:val="uk-UA" w:eastAsia="ru-RU"/>
                    </w:rPr>
                  </w:pPr>
                </w:p>
                <w:p w:rsidR="00140668" w:rsidRPr="00140668" w:rsidRDefault="00140668" w:rsidP="00140668">
                  <w:pPr>
                    <w:tabs>
                      <w:tab w:val="left" w:pos="-61"/>
                    </w:tabs>
                    <w:spacing w:after="0" w:line="240" w:lineRule="auto"/>
                    <w:ind w:right="-109"/>
                    <w:rPr>
                      <w:rFonts w:ascii="Times New Roman" w:eastAsia="Times New Roman" w:hAnsi="Times New Roman" w:cs="Times New Roman"/>
                      <w:b/>
                      <w:bCs/>
                      <w:sz w:val="24"/>
                      <w:szCs w:val="24"/>
                      <w:lang w:val="uk-UA" w:eastAsia="ru-RU"/>
                    </w:rPr>
                  </w:pPr>
                </w:p>
                <w:p w:rsidR="00140668" w:rsidRPr="00140668" w:rsidRDefault="00140668" w:rsidP="00140668">
                  <w:pPr>
                    <w:tabs>
                      <w:tab w:val="left" w:pos="-61"/>
                    </w:tabs>
                    <w:spacing w:after="0" w:line="240" w:lineRule="auto"/>
                    <w:ind w:right="-109"/>
                    <w:rPr>
                      <w:rFonts w:ascii="Times New Roman" w:eastAsia="Times New Roman" w:hAnsi="Times New Roman" w:cs="Times New Roman"/>
                      <w:b/>
                      <w:bCs/>
                      <w:sz w:val="24"/>
                      <w:szCs w:val="24"/>
                      <w:lang w:val="uk-UA" w:eastAsia="ru-RU"/>
                    </w:rPr>
                  </w:pP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p>
                <w:p w:rsidR="00140668" w:rsidRPr="00140668" w:rsidRDefault="00140668" w:rsidP="00140668">
                  <w:pPr>
                    <w:tabs>
                      <w:tab w:val="left" w:pos="-61"/>
                    </w:tabs>
                    <w:spacing w:after="0" w:line="240" w:lineRule="auto"/>
                    <w:ind w:right="-908"/>
                    <w:rPr>
                      <w:rFonts w:ascii="Times New Roman" w:eastAsia="Times New Roman" w:hAnsi="Times New Roman" w:cs="Times New Roman"/>
                      <w:b/>
                      <w:bCs/>
                      <w:sz w:val="24"/>
                      <w:szCs w:val="24"/>
                      <w:lang w:val="uk-UA" w:eastAsia="ru-RU"/>
                    </w:rPr>
                  </w:pPr>
                </w:p>
                <w:p w:rsidR="00140668" w:rsidRPr="00140668" w:rsidRDefault="00140668" w:rsidP="00140668">
                  <w:pPr>
                    <w:tabs>
                      <w:tab w:val="left" w:pos="-61"/>
                    </w:tabs>
                    <w:spacing w:after="0" w:line="240" w:lineRule="auto"/>
                    <w:ind w:right="-908"/>
                    <w:rPr>
                      <w:rFonts w:ascii="Times New Roman" w:eastAsia="Times New Roman" w:hAnsi="Times New Roman" w:cs="Times New Roman"/>
                      <w:b/>
                      <w:bCs/>
                      <w:sz w:val="24"/>
                      <w:szCs w:val="24"/>
                      <w:lang w:val="uk-UA" w:eastAsia="ru-RU"/>
                    </w:rPr>
                  </w:pP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p>
              </w:tc>
              <w:tc>
                <w:tcPr>
                  <w:tcW w:w="1205" w:type="dxa"/>
                </w:tcPr>
                <w:p w:rsidR="00140668" w:rsidRPr="00140668" w:rsidRDefault="00140668" w:rsidP="00140668">
                  <w:pPr>
                    <w:spacing w:after="0" w:line="240" w:lineRule="auto"/>
                    <w:ind w:right="-5"/>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Відро</w:t>
                  </w:r>
                </w:p>
                <w:p w:rsidR="00140668" w:rsidRPr="00140668" w:rsidRDefault="00140668" w:rsidP="00140668">
                  <w:pPr>
                    <w:spacing w:after="0" w:line="240" w:lineRule="auto"/>
                    <w:ind w:right="-5"/>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(чи контейнер) 5,0 кг (вміщує пакети №5 по 1,0кг) + мірні ложки 5 шт.</w:t>
                  </w: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p>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10</w:t>
                  </w:r>
                </w:p>
              </w:tc>
            </w:tr>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5</w:t>
                  </w:r>
                </w:p>
              </w:tc>
              <w:tc>
                <w:tcPr>
                  <w:tcW w:w="2780" w:type="dxa"/>
                  <w:vAlign w:val="center"/>
                </w:tcPr>
                <w:p w:rsidR="00140668" w:rsidRPr="00140668" w:rsidRDefault="00140668" w:rsidP="00140668">
                  <w:pPr>
                    <w:tabs>
                      <w:tab w:val="left" w:pos="-61"/>
                    </w:tabs>
                    <w:spacing w:after="0" w:line="240" w:lineRule="auto"/>
                    <w:ind w:right="-908"/>
                    <w:rPr>
                      <w:rFonts w:ascii="Times New Roman" w:eastAsia="Calibri" w:hAnsi="Times New Roman" w:cs="Times New Roman"/>
                      <w:color w:val="000000"/>
                      <w:lang w:val="uk-UA"/>
                    </w:rPr>
                  </w:pPr>
                  <w:r w:rsidRPr="00140668">
                    <w:rPr>
                      <w:rFonts w:ascii="Times New Roman" w:eastAsia="Calibri" w:hAnsi="Times New Roman" w:cs="Times New Roman"/>
                      <w:color w:val="000000"/>
                      <w:lang w:val="uk-UA"/>
                    </w:rPr>
                    <w:t>Дезінфікуючий засіб</w:t>
                  </w:r>
                </w:p>
                <w:p w:rsidR="00140668" w:rsidRPr="00140668" w:rsidRDefault="00140668" w:rsidP="00140668">
                  <w:pPr>
                    <w:tabs>
                      <w:tab w:val="left" w:pos="-61"/>
                    </w:tabs>
                    <w:spacing w:after="0" w:line="240" w:lineRule="auto"/>
                    <w:ind w:right="-908"/>
                    <w:rPr>
                      <w:rFonts w:ascii="Times New Roman" w:eastAsia="Calibri" w:hAnsi="Times New Roman" w:cs="Times New Roman"/>
                      <w:lang w:val="uk-UA"/>
                    </w:rPr>
                  </w:pPr>
                  <w:r w:rsidRPr="00140668">
                    <w:rPr>
                      <w:rFonts w:ascii="Times New Roman" w:eastAsia="Calibri" w:hAnsi="Times New Roman" w:cs="Times New Roman"/>
                      <w:color w:val="000000"/>
                      <w:lang w:val="uk-UA"/>
                    </w:rPr>
                    <w:t xml:space="preserve">  </w:t>
                  </w:r>
                  <w:r w:rsidRPr="00140668">
                    <w:rPr>
                      <w:rFonts w:ascii="Times New Roman" w:eastAsia="Calibri" w:hAnsi="Times New Roman" w:cs="Times New Roman"/>
                      <w:lang w:val="uk-UA"/>
                    </w:rPr>
                    <w:t xml:space="preserve">для дезінфекції, </w:t>
                  </w:r>
                </w:p>
                <w:p w:rsidR="00140668" w:rsidRPr="00140668" w:rsidRDefault="00140668" w:rsidP="00140668">
                  <w:pPr>
                    <w:tabs>
                      <w:tab w:val="left" w:pos="-61"/>
                    </w:tabs>
                    <w:spacing w:after="0" w:line="240" w:lineRule="auto"/>
                    <w:ind w:right="-908"/>
                    <w:rPr>
                      <w:rFonts w:ascii="Times New Roman" w:eastAsia="Calibri" w:hAnsi="Times New Roman" w:cs="Times New Roman"/>
                      <w:lang w:val="uk-UA"/>
                    </w:rPr>
                  </w:pPr>
                  <w:r w:rsidRPr="00140668">
                    <w:rPr>
                      <w:rFonts w:ascii="Times New Roman" w:eastAsia="Calibri" w:hAnsi="Times New Roman" w:cs="Times New Roman"/>
                      <w:lang w:val="uk-UA"/>
                    </w:rPr>
                    <w:t>передстерилізаційого</w:t>
                  </w:r>
                </w:p>
                <w:p w:rsidR="00140668" w:rsidRPr="00140668" w:rsidRDefault="00140668" w:rsidP="00140668">
                  <w:pPr>
                    <w:tabs>
                      <w:tab w:val="left" w:pos="-61"/>
                    </w:tabs>
                    <w:spacing w:after="0" w:line="240" w:lineRule="auto"/>
                    <w:ind w:right="-908"/>
                    <w:rPr>
                      <w:rFonts w:ascii="Times New Roman" w:eastAsia="Calibri" w:hAnsi="Times New Roman" w:cs="Times New Roman"/>
                      <w:lang w:val="uk-UA"/>
                    </w:rPr>
                  </w:pPr>
                  <w:r w:rsidRPr="00140668">
                    <w:rPr>
                      <w:rFonts w:ascii="Times New Roman" w:eastAsia="Calibri" w:hAnsi="Times New Roman" w:cs="Times New Roman"/>
                      <w:lang w:val="uk-UA"/>
                    </w:rPr>
                    <w:t xml:space="preserve"> очищення,  дезінфекції</w:t>
                  </w:r>
                </w:p>
                <w:p w:rsidR="00140668" w:rsidRPr="00140668" w:rsidRDefault="00140668" w:rsidP="00140668">
                  <w:pPr>
                    <w:tabs>
                      <w:tab w:val="left" w:pos="-61"/>
                    </w:tabs>
                    <w:spacing w:after="0" w:line="240" w:lineRule="auto"/>
                    <w:ind w:right="-908"/>
                    <w:rPr>
                      <w:rFonts w:ascii="Times New Roman" w:eastAsia="Calibri" w:hAnsi="Times New Roman" w:cs="Times New Roman"/>
                      <w:lang w:val="uk-UA"/>
                    </w:rPr>
                  </w:pPr>
                  <w:r w:rsidRPr="00140668">
                    <w:rPr>
                      <w:rFonts w:ascii="Times New Roman" w:eastAsia="Calibri" w:hAnsi="Times New Roman" w:cs="Times New Roman"/>
                      <w:lang w:val="uk-UA"/>
                    </w:rPr>
                    <w:t xml:space="preserve"> високого рівня медвиробів,</w:t>
                  </w:r>
                </w:p>
                <w:p w:rsidR="00140668" w:rsidRPr="00140668" w:rsidRDefault="00140668" w:rsidP="00140668">
                  <w:pPr>
                    <w:tabs>
                      <w:tab w:val="left" w:pos="-61"/>
                    </w:tabs>
                    <w:spacing w:after="0" w:line="240" w:lineRule="auto"/>
                    <w:ind w:right="-908"/>
                    <w:rPr>
                      <w:rFonts w:ascii="Times New Roman" w:eastAsia="Calibri" w:hAnsi="Times New Roman" w:cs="Times New Roman"/>
                      <w:lang w:val="uk-UA"/>
                    </w:rPr>
                  </w:pPr>
                  <w:r w:rsidRPr="00140668">
                    <w:rPr>
                      <w:rFonts w:ascii="Times New Roman" w:eastAsia="Calibri" w:hAnsi="Times New Roman" w:cs="Times New Roman"/>
                      <w:lang w:val="uk-UA"/>
                    </w:rPr>
                    <w:t xml:space="preserve"> хімічної стерилізації </w:t>
                  </w:r>
                </w:p>
                <w:p w:rsidR="00140668" w:rsidRPr="00140668" w:rsidRDefault="00140668" w:rsidP="00140668">
                  <w:pPr>
                    <w:tabs>
                      <w:tab w:val="left" w:pos="-61"/>
                    </w:tabs>
                    <w:spacing w:after="0" w:line="240" w:lineRule="auto"/>
                    <w:ind w:right="-908"/>
                    <w:rPr>
                      <w:rFonts w:ascii="Times New Roman" w:eastAsia="Calibri" w:hAnsi="Times New Roman" w:cs="Times New Roman"/>
                      <w:lang w:val="uk-UA"/>
                    </w:rPr>
                  </w:pPr>
                  <w:r w:rsidRPr="00140668">
                    <w:rPr>
                      <w:rFonts w:ascii="Times New Roman" w:eastAsia="Calibri" w:hAnsi="Times New Roman" w:cs="Times New Roman"/>
                      <w:lang w:val="uk-UA"/>
                    </w:rPr>
                    <w:t xml:space="preserve">медичних виробів </w:t>
                  </w:r>
                </w:p>
                <w:p w:rsidR="00140668" w:rsidRPr="00140668" w:rsidRDefault="00140668" w:rsidP="00140668">
                  <w:pPr>
                    <w:tabs>
                      <w:tab w:val="left" w:pos="-61"/>
                    </w:tabs>
                    <w:spacing w:after="0" w:line="240" w:lineRule="auto"/>
                    <w:ind w:right="-908"/>
                    <w:rPr>
                      <w:rFonts w:ascii="Times New Roman" w:eastAsia="Calibri" w:hAnsi="Times New Roman" w:cs="Times New Roman"/>
                      <w:lang w:val="uk-UA"/>
                    </w:rPr>
                  </w:pPr>
                </w:p>
                <w:p w:rsidR="00140668" w:rsidRPr="00140668" w:rsidRDefault="00140668" w:rsidP="00140668">
                  <w:pPr>
                    <w:tabs>
                      <w:tab w:val="left" w:pos="-61"/>
                    </w:tabs>
                    <w:spacing w:after="0" w:line="240" w:lineRule="auto"/>
                    <w:ind w:right="-908"/>
                    <w:rPr>
                      <w:rFonts w:ascii="Times New Roman" w:eastAsia="Times New Roman" w:hAnsi="Times New Roman" w:cs="Times New Roman"/>
                      <w:bCs/>
                      <w:lang w:val="uk-UA" w:eastAsia="ru-RU"/>
                    </w:rPr>
                  </w:pPr>
                  <w:r w:rsidRPr="00140668">
                    <w:rPr>
                      <w:rFonts w:ascii="Times New Roman" w:eastAsia="Times New Roman" w:hAnsi="Times New Roman" w:cs="Times New Roman"/>
                      <w:bCs/>
                      <w:lang w:val="uk-UA" w:eastAsia="ru-RU"/>
                    </w:rPr>
                    <w:t>Засіб дезінфікуючий</w:t>
                  </w:r>
                </w:p>
                <w:p w:rsidR="00140668" w:rsidRPr="00140668" w:rsidRDefault="00140668" w:rsidP="00140668">
                  <w:pPr>
                    <w:tabs>
                      <w:tab w:val="left" w:pos="-61"/>
                    </w:tabs>
                    <w:spacing w:after="0" w:line="240" w:lineRule="auto"/>
                    <w:ind w:right="-908"/>
                    <w:rPr>
                      <w:rFonts w:ascii="Times New Roman" w:eastAsia="Times New Roman" w:hAnsi="Times New Roman" w:cs="Times New Roman"/>
                      <w:bCs/>
                      <w:lang w:val="uk-UA" w:eastAsia="ru-RU"/>
                    </w:rPr>
                  </w:pPr>
                  <w:r w:rsidRPr="00140668">
                    <w:rPr>
                      <w:rFonts w:ascii="Times New Roman" w:eastAsia="Times New Roman" w:hAnsi="Times New Roman" w:cs="Times New Roman"/>
                      <w:bCs/>
                      <w:lang w:val="uk-UA" w:eastAsia="ru-RU"/>
                    </w:rPr>
                    <w:t xml:space="preserve"> «Террацид»</w:t>
                  </w:r>
                </w:p>
              </w:tc>
              <w:tc>
                <w:tcPr>
                  <w:tcW w:w="1205"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Флакон 1,0л</w:t>
                  </w: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10</w:t>
                  </w:r>
                </w:p>
              </w:tc>
            </w:tr>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6</w:t>
                  </w:r>
                </w:p>
              </w:tc>
              <w:tc>
                <w:tcPr>
                  <w:tcW w:w="2780" w:type="dxa"/>
                  <w:vAlign w:val="center"/>
                </w:tcPr>
                <w:p w:rsidR="00140668" w:rsidRPr="00140668" w:rsidRDefault="00140668" w:rsidP="00140668">
                  <w:pPr>
                    <w:shd w:val="clear" w:color="auto" w:fill="FFFFFF"/>
                    <w:autoSpaceDE w:val="0"/>
                    <w:autoSpaceDN w:val="0"/>
                    <w:adjustRightInd w:val="0"/>
                    <w:spacing w:after="0" w:line="240" w:lineRule="auto"/>
                    <w:rPr>
                      <w:rFonts w:ascii="Calibri" w:eastAsia="Calibri" w:hAnsi="Calibri" w:cs="Times New Roman"/>
                      <w:color w:val="000000"/>
                      <w:sz w:val="24"/>
                      <w:szCs w:val="24"/>
                      <w:lang w:val="uk-UA"/>
                    </w:rPr>
                  </w:pPr>
                  <w:r w:rsidRPr="00140668">
                    <w:rPr>
                      <w:rFonts w:ascii="Calibri" w:eastAsia="Calibri" w:hAnsi="Calibri" w:cs="Times New Roman"/>
                      <w:color w:val="000000"/>
                      <w:sz w:val="24"/>
                      <w:szCs w:val="24"/>
                    </w:rPr>
                    <w:t xml:space="preserve">Засіб для дезінфекції шкіри рук та шкіряних покривів в т.ч. в </w:t>
                  </w:r>
                  <w:proofErr w:type="gramStart"/>
                  <w:r w:rsidRPr="00140668">
                    <w:rPr>
                      <w:rFonts w:ascii="Calibri" w:eastAsia="Calibri" w:hAnsi="Calibri" w:cs="Times New Roman"/>
                      <w:color w:val="000000"/>
                      <w:sz w:val="24"/>
                      <w:szCs w:val="24"/>
                    </w:rPr>
                    <w:t>області  ін’єкційного</w:t>
                  </w:r>
                  <w:proofErr w:type="gramEnd"/>
                  <w:r w:rsidRPr="00140668">
                    <w:rPr>
                      <w:rFonts w:ascii="Calibri" w:eastAsia="Calibri" w:hAnsi="Calibri" w:cs="Times New Roman"/>
                      <w:color w:val="000000"/>
                      <w:sz w:val="24"/>
                      <w:szCs w:val="24"/>
                    </w:rPr>
                    <w:t xml:space="preserve"> поля</w:t>
                  </w:r>
                  <w:r w:rsidRPr="00140668">
                    <w:rPr>
                      <w:rFonts w:ascii="Calibri" w:eastAsia="Calibri" w:hAnsi="Calibri" w:cs="Times New Roman"/>
                      <w:color w:val="000000"/>
                      <w:sz w:val="24"/>
                      <w:szCs w:val="24"/>
                      <w:lang w:val="uk-UA"/>
                    </w:rPr>
                    <w:t>, включаючи місця постановки катетерів</w:t>
                  </w:r>
                </w:p>
                <w:p w:rsidR="00140668" w:rsidRPr="00140668" w:rsidRDefault="00140668" w:rsidP="00140668">
                  <w:pPr>
                    <w:shd w:val="clear" w:color="auto" w:fill="FFFFFF"/>
                    <w:autoSpaceDE w:val="0"/>
                    <w:autoSpaceDN w:val="0"/>
                    <w:adjustRightInd w:val="0"/>
                    <w:spacing w:after="0" w:line="240" w:lineRule="auto"/>
                    <w:rPr>
                      <w:rFonts w:ascii="Calibri" w:eastAsia="Calibri" w:hAnsi="Calibri" w:cs="Times New Roman"/>
                      <w:color w:val="000000"/>
                      <w:sz w:val="24"/>
                      <w:szCs w:val="24"/>
                      <w:lang w:val="uk-UA"/>
                    </w:rPr>
                  </w:pPr>
                </w:p>
                <w:p w:rsidR="00140668" w:rsidRPr="00140668" w:rsidRDefault="00140668" w:rsidP="00140668">
                  <w:pPr>
                    <w:shd w:val="clear" w:color="auto" w:fill="FFFFFF"/>
                    <w:autoSpaceDE w:val="0"/>
                    <w:autoSpaceDN w:val="0"/>
                    <w:adjustRightInd w:val="0"/>
                    <w:spacing w:after="0" w:line="240" w:lineRule="auto"/>
                    <w:rPr>
                      <w:rFonts w:ascii="Calibri" w:eastAsia="Calibri" w:hAnsi="Calibri" w:cs="Times New Roman"/>
                      <w:color w:val="000000"/>
                      <w:sz w:val="24"/>
                      <w:szCs w:val="24"/>
                      <w:lang w:val="uk-UA"/>
                    </w:rPr>
                  </w:pPr>
                  <w:r w:rsidRPr="00140668">
                    <w:rPr>
                      <w:rFonts w:ascii="Calibri" w:eastAsia="Calibri" w:hAnsi="Calibri" w:cs="Times New Roman"/>
                      <w:color w:val="000000"/>
                      <w:sz w:val="24"/>
                      <w:szCs w:val="24"/>
                      <w:lang w:val="uk-UA"/>
                    </w:rPr>
                    <w:t>Засіб дезінфікуючий</w:t>
                  </w:r>
                </w:p>
                <w:p w:rsidR="00140668" w:rsidRPr="00140668" w:rsidRDefault="00140668" w:rsidP="00140668">
                  <w:pPr>
                    <w:shd w:val="clear" w:color="auto" w:fill="FFFFFF"/>
                    <w:autoSpaceDE w:val="0"/>
                    <w:autoSpaceDN w:val="0"/>
                    <w:adjustRightInd w:val="0"/>
                    <w:spacing w:after="0" w:line="240" w:lineRule="auto"/>
                    <w:rPr>
                      <w:rFonts w:ascii="Calibri" w:eastAsia="Calibri" w:hAnsi="Calibri" w:cs="Times New Roman"/>
                      <w:b/>
                      <w:color w:val="000000"/>
                      <w:sz w:val="24"/>
                      <w:szCs w:val="24"/>
                      <w:highlight w:val="yellow"/>
                      <w:lang w:val="uk-UA"/>
                    </w:rPr>
                  </w:pPr>
                  <w:r w:rsidRPr="00140668">
                    <w:rPr>
                      <w:rFonts w:ascii="Calibri" w:eastAsia="Calibri" w:hAnsi="Calibri" w:cs="Times New Roman"/>
                      <w:b/>
                      <w:color w:val="000000"/>
                      <w:sz w:val="24"/>
                      <w:szCs w:val="24"/>
                      <w:lang w:val="uk-UA"/>
                    </w:rPr>
                    <w:t xml:space="preserve">БІОПАГДЕЗ </w:t>
                  </w:r>
                  <w:r w:rsidRPr="00140668">
                    <w:rPr>
                      <w:rFonts w:ascii="Calibri" w:eastAsia="Calibri" w:hAnsi="Calibri" w:cs="Times New Roman"/>
                      <w:b/>
                      <w:color w:val="000000"/>
                      <w:sz w:val="24"/>
                      <w:szCs w:val="24"/>
                      <w:lang w:val="en-US"/>
                    </w:rPr>
                    <w:t>XD</w:t>
                  </w:r>
                  <w:r w:rsidRPr="00140668">
                    <w:rPr>
                      <w:rFonts w:ascii="Calibri" w:eastAsia="Calibri" w:hAnsi="Calibri" w:cs="Times New Roman"/>
                      <w:b/>
                      <w:color w:val="000000"/>
                      <w:sz w:val="24"/>
                      <w:szCs w:val="24"/>
                      <w:lang w:val="uk-UA"/>
                    </w:rPr>
                    <w:t xml:space="preserve"> (для шкіри)</w:t>
                  </w:r>
                </w:p>
              </w:tc>
              <w:tc>
                <w:tcPr>
                  <w:tcW w:w="1205"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Флакон 1,0л</w:t>
                  </w: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30</w:t>
                  </w:r>
                </w:p>
              </w:tc>
            </w:tr>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7</w:t>
                  </w:r>
                </w:p>
              </w:tc>
              <w:tc>
                <w:tcPr>
                  <w:tcW w:w="2780" w:type="dxa"/>
                </w:tcPr>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color w:val="000000"/>
                      <w:lang w:val="uk-UA"/>
                    </w:rPr>
                  </w:pPr>
                  <w:r w:rsidRPr="00140668">
                    <w:rPr>
                      <w:rFonts w:ascii="Times New Roman" w:eastAsia="Calibri" w:hAnsi="Times New Roman" w:cs="Times New Roman"/>
                      <w:color w:val="000000"/>
                      <w:lang w:val="uk-UA"/>
                    </w:rPr>
                    <w:t>Засіб для дезінфекції шкіри рук та шкіряних покривів, в т.ч. в області операційного поля, ін’єкційного поля</w:t>
                  </w:r>
                </w:p>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b/>
                      <w:color w:val="000000"/>
                      <w:lang w:val="uk-UA"/>
                    </w:rPr>
                  </w:pPr>
                </w:p>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b/>
                      <w:color w:val="000000"/>
                      <w:lang w:val="uk-UA"/>
                    </w:rPr>
                  </w:pPr>
                  <w:r w:rsidRPr="00140668">
                    <w:rPr>
                      <w:rFonts w:ascii="Times New Roman" w:eastAsia="Calibri" w:hAnsi="Times New Roman" w:cs="Times New Roman"/>
                      <w:b/>
                      <w:color w:val="000000"/>
                      <w:lang w:val="uk-UA"/>
                    </w:rPr>
                    <w:t>Засіб дезінфікуючий</w:t>
                  </w:r>
                </w:p>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b/>
                      <w:color w:val="000000"/>
                      <w:lang w:val="uk-UA"/>
                    </w:rPr>
                  </w:pPr>
                  <w:r w:rsidRPr="00140668">
                    <w:rPr>
                      <w:rFonts w:ascii="Times New Roman" w:eastAsia="Calibri" w:hAnsi="Times New Roman" w:cs="Times New Roman"/>
                      <w:b/>
                      <w:color w:val="000000"/>
                      <w:lang w:val="uk-UA"/>
                    </w:rPr>
                    <w:lastRenderedPageBreak/>
                    <w:t>«ДЕРМАЛОНГ»</w:t>
                  </w:r>
                </w:p>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b/>
                      <w:color w:val="000000"/>
                      <w:highlight w:val="green"/>
                      <w:lang w:val="uk-UA"/>
                    </w:rPr>
                  </w:pPr>
                </w:p>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color w:val="000000"/>
                      <w:highlight w:val="green"/>
                      <w:lang w:val="uk-UA"/>
                    </w:rPr>
                  </w:pPr>
                </w:p>
              </w:tc>
              <w:tc>
                <w:tcPr>
                  <w:tcW w:w="1205"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lastRenderedPageBreak/>
                    <w:t xml:space="preserve">Флакон 1,0л  </w:t>
                  </w: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160</w:t>
                  </w:r>
                </w:p>
              </w:tc>
            </w:tr>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lastRenderedPageBreak/>
                    <w:t>8</w:t>
                  </w:r>
                </w:p>
              </w:tc>
              <w:tc>
                <w:tcPr>
                  <w:tcW w:w="2780" w:type="dxa"/>
                </w:tcPr>
                <w:p w:rsidR="00140668" w:rsidRPr="00140668" w:rsidRDefault="00140668" w:rsidP="00140668">
                  <w:pPr>
                    <w:spacing w:after="200" w:line="252" w:lineRule="auto"/>
                    <w:rPr>
                      <w:rFonts w:ascii="Times New Roman" w:eastAsia="Calibri" w:hAnsi="Times New Roman" w:cs="Times New Roman"/>
                      <w:b/>
                      <w:color w:val="000000"/>
                      <w:sz w:val="20"/>
                      <w:szCs w:val="20"/>
                      <w:lang w:val="uk-UA"/>
                    </w:rPr>
                  </w:pPr>
                  <w:r w:rsidRPr="00140668">
                    <w:rPr>
                      <w:rFonts w:ascii="Times New Roman" w:eastAsia="Calibri" w:hAnsi="Times New Roman" w:cs="Times New Roman"/>
                      <w:color w:val="000000"/>
                      <w:sz w:val="20"/>
                      <w:szCs w:val="20"/>
                      <w:lang w:val="uk-UA" w:eastAsia="ru-RU"/>
                    </w:rPr>
                    <w:t>Засіб для антисептичної обробки та маркування операційного поля, для перед- та післяопераційної обробки шкіри та швів</w:t>
                  </w:r>
                </w:p>
                <w:p w:rsidR="00140668" w:rsidRPr="00140668" w:rsidRDefault="00140668" w:rsidP="00140668">
                  <w:pPr>
                    <w:spacing w:after="200" w:line="252" w:lineRule="auto"/>
                    <w:rPr>
                      <w:rFonts w:ascii="Times New Roman" w:eastAsia="Calibri" w:hAnsi="Times New Roman" w:cs="Times New Roman"/>
                      <w:b/>
                      <w:sz w:val="20"/>
                      <w:szCs w:val="20"/>
                      <w:lang w:val="uk-UA"/>
                    </w:rPr>
                  </w:pPr>
                  <w:r w:rsidRPr="00140668">
                    <w:rPr>
                      <w:rFonts w:ascii="Times New Roman" w:eastAsia="Calibri" w:hAnsi="Times New Roman" w:cs="Times New Roman"/>
                      <w:b/>
                      <w:sz w:val="20"/>
                      <w:szCs w:val="20"/>
                      <w:lang w:val="uk-UA"/>
                    </w:rPr>
                    <w:t>Засіб дезінфікуючий</w:t>
                  </w:r>
                </w:p>
                <w:p w:rsidR="00140668" w:rsidRPr="00140668" w:rsidRDefault="00140668" w:rsidP="00140668">
                  <w:pPr>
                    <w:spacing w:after="200" w:line="252" w:lineRule="auto"/>
                    <w:rPr>
                      <w:rFonts w:ascii="Times New Roman" w:eastAsia="Calibri" w:hAnsi="Times New Roman" w:cs="Times New Roman"/>
                      <w:b/>
                      <w:color w:val="000000"/>
                      <w:sz w:val="20"/>
                      <w:szCs w:val="20"/>
                      <w:lang w:val="uk-UA"/>
                    </w:rPr>
                  </w:pPr>
                  <w:r w:rsidRPr="00140668">
                    <w:rPr>
                      <w:rFonts w:ascii="Times New Roman" w:eastAsia="Calibri" w:hAnsi="Times New Roman" w:cs="Times New Roman"/>
                      <w:b/>
                      <w:sz w:val="20"/>
                      <w:szCs w:val="20"/>
                      <w:lang w:val="uk-UA"/>
                    </w:rPr>
                    <w:t>«КВІКЦИД»</w:t>
                  </w:r>
                  <w:r w:rsidRPr="00140668">
                    <w:rPr>
                      <w:rFonts w:ascii="Times New Roman" w:eastAsia="Calibri" w:hAnsi="Times New Roman" w:cs="Times New Roman"/>
                      <w:b/>
                      <w:color w:val="000000"/>
                      <w:sz w:val="20"/>
                      <w:szCs w:val="20"/>
                      <w:lang w:val="uk-UA"/>
                    </w:rPr>
                    <w:t xml:space="preserve"> </w:t>
                  </w:r>
                  <w:r w:rsidRPr="00140668">
                    <w:rPr>
                      <w:rFonts w:ascii="Times New Roman" w:eastAsia="Calibri" w:hAnsi="Times New Roman" w:cs="Times New Roman"/>
                      <w:b/>
                      <w:sz w:val="20"/>
                      <w:szCs w:val="20"/>
                      <w:lang w:val="uk-UA"/>
                    </w:rPr>
                    <w:t>(пофарбований)</w:t>
                  </w:r>
                </w:p>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color w:val="000000"/>
                      <w:sz w:val="20"/>
                      <w:szCs w:val="20"/>
                      <w:lang w:val="uk-UA"/>
                    </w:rPr>
                  </w:pPr>
                </w:p>
              </w:tc>
              <w:tc>
                <w:tcPr>
                  <w:tcW w:w="1205"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Флакон 1,0л</w:t>
                  </w: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10</w:t>
                  </w:r>
                </w:p>
              </w:tc>
            </w:tr>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9</w:t>
                  </w:r>
                </w:p>
              </w:tc>
              <w:tc>
                <w:tcPr>
                  <w:tcW w:w="2780" w:type="dxa"/>
                  <w:vAlign w:val="center"/>
                </w:tcPr>
                <w:p w:rsidR="00140668" w:rsidRPr="00140668" w:rsidRDefault="00140668" w:rsidP="00140668">
                  <w:pPr>
                    <w:shd w:val="clear" w:color="auto" w:fill="FFFFFF"/>
                    <w:autoSpaceDE w:val="0"/>
                    <w:autoSpaceDN w:val="0"/>
                    <w:adjustRightInd w:val="0"/>
                    <w:spacing w:after="0" w:line="240" w:lineRule="auto"/>
                    <w:rPr>
                      <w:rFonts w:ascii="Calibri" w:eastAsia="Calibri" w:hAnsi="Calibri" w:cs="Times New Roman"/>
                      <w:b/>
                      <w:color w:val="000000"/>
                      <w:sz w:val="24"/>
                      <w:szCs w:val="24"/>
                      <w:lang w:val="uk-UA"/>
                    </w:rPr>
                  </w:pPr>
                </w:p>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color w:val="000000"/>
                      <w:sz w:val="24"/>
                      <w:szCs w:val="24"/>
                      <w:lang w:val="uk-UA"/>
                    </w:rPr>
                  </w:pPr>
                  <w:r w:rsidRPr="00140668">
                    <w:rPr>
                      <w:rFonts w:ascii="Times New Roman" w:eastAsia="Calibri" w:hAnsi="Times New Roman" w:cs="Times New Roman"/>
                      <w:color w:val="000000"/>
                      <w:sz w:val="24"/>
                      <w:szCs w:val="24"/>
                      <w:lang w:val="uk-UA"/>
                    </w:rPr>
                    <w:t xml:space="preserve">Дезінфікуючий засіб для дезінфекції в т.ч. за короткий час різноманітних поверхонь, в т.ч. в зоні догляду за пацієнтами  </w:t>
                  </w:r>
                </w:p>
                <w:p w:rsidR="00140668" w:rsidRPr="00140668" w:rsidRDefault="00140668" w:rsidP="00140668">
                  <w:pPr>
                    <w:shd w:val="clear" w:color="auto" w:fill="FFFFFF"/>
                    <w:autoSpaceDE w:val="0"/>
                    <w:autoSpaceDN w:val="0"/>
                    <w:adjustRightInd w:val="0"/>
                    <w:spacing w:after="0" w:line="240" w:lineRule="auto"/>
                    <w:rPr>
                      <w:rFonts w:ascii="Calibri" w:eastAsia="Calibri" w:hAnsi="Calibri" w:cs="Times New Roman"/>
                      <w:b/>
                      <w:color w:val="000000"/>
                      <w:sz w:val="24"/>
                      <w:szCs w:val="24"/>
                      <w:lang w:val="uk-UA"/>
                    </w:rPr>
                  </w:pPr>
                  <w:r w:rsidRPr="00140668">
                    <w:rPr>
                      <w:rFonts w:ascii="Calibri" w:eastAsia="Calibri" w:hAnsi="Calibri" w:cs="Times New Roman"/>
                      <w:b/>
                      <w:color w:val="000000"/>
                      <w:sz w:val="24"/>
                      <w:szCs w:val="24"/>
                      <w:lang w:val="uk-UA"/>
                    </w:rPr>
                    <w:t>Засіб дезінфікуючий</w:t>
                  </w:r>
                </w:p>
                <w:p w:rsidR="00140668" w:rsidRPr="00140668" w:rsidRDefault="00140668" w:rsidP="00140668">
                  <w:pPr>
                    <w:shd w:val="clear" w:color="auto" w:fill="FFFFFF"/>
                    <w:autoSpaceDE w:val="0"/>
                    <w:autoSpaceDN w:val="0"/>
                    <w:adjustRightInd w:val="0"/>
                    <w:spacing w:after="0" w:line="240" w:lineRule="auto"/>
                    <w:rPr>
                      <w:rFonts w:ascii="Calibri" w:eastAsia="Calibri" w:hAnsi="Calibri" w:cs="Times New Roman"/>
                      <w:b/>
                      <w:color w:val="000000"/>
                      <w:sz w:val="24"/>
                      <w:szCs w:val="24"/>
                      <w:lang w:val="uk-UA"/>
                    </w:rPr>
                  </w:pPr>
                  <w:r w:rsidRPr="00140668">
                    <w:rPr>
                      <w:rFonts w:ascii="Calibri" w:eastAsia="Calibri" w:hAnsi="Calibri" w:cs="Times New Roman"/>
                      <w:b/>
                      <w:color w:val="000000"/>
                      <w:sz w:val="24"/>
                      <w:szCs w:val="24"/>
                      <w:lang w:val="uk-UA"/>
                    </w:rPr>
                    <w:t>«МЕГАБРИЗ»</w:t>
                  </w:r>
                </w:p>
              </w:tc>
              <w:tc>
                <w:tcPr>
                  <w:tcW w:w="1205"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Флакон 1,0л+розпилювач</w:t>
                  </w:r>
                </w:p>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5</w:t>
                  </w:r>
                </w:p>
              </w:tc>
            </w:tr>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10</w:t>
                  </w:r>
                </w:p>
              </w:tc>
              <w:tc>
                <w:tcPr>
                  <w:tcW w:w="2780" w:type="dxa"/>
                </w:tcPr>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color w:val="000000"/>
                      <w:sz w:val="24"/>
                      <w:szCs w:val="24"/>
                      <w:lang w:val="uk-UA"/>
                    </w:rPr>
                  </w:pPr>
                  <w:r w:rsidRPr="00140668">
                    <w:rPr>
                      <w:rFonts w:ascii="Times New Roman" w:eastAsia="Calibri" w:hAnsi="Times New Roman" w:cs="Times New Roman"/>
                      <w:color w:val="000000"/>
                      <w:sz w:val="24"/>
                      <w:szCs w:val="24"/>
                      <w:lang w:val="uk-UA"/>
                    </w:rPr>
                    <w:t>Дезінфікуючий засіб для термінової дезінфекції невеликих поверхонь, медичних виробів (спиртовий)</w:t>
                  </w:r>
                </w:p>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b/>
                      <w:sz w:val="24"/>
                      <w:szCs w:val="24"/>
                      <w:lang w:val="uk-UA"/>
                    </w:rPr>
                  </w:pPr>
                </w:p>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b/>
                      <w:sz w:val="24"/>
                      <w:szCs w:val="24"/>
                      <w:lang w:val="uk-UA"/>
                    </w:rPr>
                  </w:pPr>
                </w:p>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b/>
                      <w:sz w:val="24"/>
                      <w:szCs w:val="24"/>
                      <w:lang w:val="uk-UA"/>
                    </w:rPr>
                  </w:pPr>
                  <w:r w:rsidRPr="00140668">
                    <w:rPr>
                      <w:rFonts w:ascii="Times New Roman" w:eastAsia="Calibri" w:hAnsi="Times New Roman" w:cs="Times New Roman"/>
                      <w:b/>
                      <w:sz w:val="24"/>
                      <w:szCs w:val="24"/>
                      <w:lang w:val="uk-UA"/>
                    </w:rPr>
                    <w:t>Засіб дезінфікуючий</w:t>
                  </w:r>
                </w:p>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color w:val="000000"/>
                      <w:sz w:val="24"/>
                      <w:szCs w:val="24"/>
                      <w:lang w:val="uk-UA"/>
                    </w:rPr>
                  </w:pPr>
                  <w:r w:rsidRPr="00140668">
                    <w:rPr>
                      <w:rFonts w:ascii="Times New Roman" w:eastAsia="Calibri" w:hAnsi="Times New Roman" w:cs="Times New Roman"/>
                      <w:b/>
                      <w:sz w:val="24"/>
                      <w:szCs w:val="24"/>
                      <w:lang w:val="uk-UA"/>
                    </w:rPr>
                    <w:t>«Квікцид</w:t>
                  </w:r>
                  <w:r w:rsidRPr="00140668">
                    <w:rPr>
                      <w:rFonts w:ascii="Times New Roman" w:eastAsia="Calibri" w:hAnsi="Times New Roman" w:cs="Times New Roman"/>
                      <w:sz w:val="24"/>
                      <w:szCs w:val="24"/>
                      <w:lang w:val="uk-UA"/>
                    </w:rPr>
                    <w:t xml:space="preserve">» </w:t>
                  </w:r>
                </w:p>
                <w:p w:rsidR="00140668" w:rsidRPr="00140668" w:rsidRDefault="00140668" w:rsidP="00140668">
                  <w:pPr>
                    <w:shd w:val="clear" w:color="auto" w:fill="FFFFFF"/>
                    <w:autoSpaceDE w:val="0"/>
                    <w:autoSpaceDN w:val="0"/>
                    <w:adjustRightInd w:val="0"/>
                    <w:spacing w:after="0" w:line="276" w:lineRule="auto"/>
                    <w:rPr>
                      <w:rFonts w:ascii="Times New Roman" w:eastAsia="Calibri" w:hAnsi="Times New Roman" w:cs="Times New Roman"/>
                      <w:sz w:val="24"/>
                      <w:szCs w:val="24"/>
                      <w:lang w:val="uk-UA"/>
                    </w:rPr>
                  </w:pPr>
                  <w:r w:rsidRPr="00140668">
                    <w:rPr>
                      <w:rFonts w:ascii="Times New Roman" w:eastAsia="Calibri" w:hAnsi="Times New Roman" w:cs="Times New Roman"/>
                      <w:b/>
                      <w:sz w:val="24"/>
                      <w:szCs w:val="24"/>
                      <w:lang w:val="uk-UA"/>
                    </w:rPr>
                    <w:t>(з ф.д. мийно-очищищуючий  комплекс)</w:t>
                  </w:r>
                </w:p>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sz w:val="24"/>
                      <w:szCs w:val="24"/>
                      <w:lang w:val="uk-UA"/>
                    </w:rPr>
                  </w:pPr>
                </w:p>
              </w:tc>
              <w:tc>
                <w:tcPr>
                  <w:tcW w:w="1205"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Флакон 1,0л+розпилювач</w:t>
                  </w: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10</w:t>
                  </w:r>
                </w:p>
              </w:tc>
            </w:tr>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lastRenderedPageBreak/>
                    <w:t>11</w:t>
                  </w:r>
                </w:p>
              </w:tc>
              <w:tc>
                <w:tcPr>
                  <w:tcW w:w="2780" w:type="dxa"/>
                </w:tcPr>
                <w:p w:rsidR="00140668" w:rsidRPr="00140668" w:rsidRDefault="00140668" w:rsidP="00140668">
                  <w:pPr>
                    <w:spacing w:after="200" w:line="252" w:lineRule="auto"/>
                    <w:rPr>
                      <w:rFonts w:ascii="Times New Roman" w:eastAsia="Calibri" w:hAnsi="Times New Roman" w:cs="Times New Roman"/>
                      <w:b/>
                      <w:color w:val="000000"/>
                      <w:sz w:val="24"/>
                      <w:szCs w:val="24"/>
                      <w:lang w:val="uk-UA"/>
                    </w:rPr>
                  </w:pPr>
                  <w:r w:rsidRPr="00140668">
                    <w:rPr>
                      <w:rFonts w:ascii="Times New Roman" w:eastAsia="Calibri" w:hAnsi="Times New Roman" w:cs="Times New Roman"/>
                      <w:color w:val="000000"/>
                      <w:sz w:val="24"/>
                      <w:szCs w:val="24"/>
                      <w:lang w:val="uk-UA" w:eastAsia="ru-RU"/>
                    </w:rPr>
                    <w:t>Засіб для антисептичної обробки та маркування операційного поля, для перед- та післяопераційної обробки шкіри, слизових та швів</w:t>
                  </w:r>
                </w:p>
                <w:p w:rsidR="00140668" w:rsidRPr="00140668" w:rsidRDefault="00140668" w:rsidP="00140668">
                  <w:pPr>
                    <w:spacing w:after="200" w:line="252" w:lineRule="auto"/>
                    <w:rPr>
                      <w:rFonts w:ascii="Times New Roman" w:eastAsia="Calibri" w:hAnsi="Times New Roman" w:cs="Times New Roman"/>
                      <w:b/>
                      <w:sz w:val="20"/>
                      <w:szCs w:val="20"/>
                      <w:lang w:val="uk-UA"/>
                    </w:rPr>
                  </w:pPr>
                  <w:r w:rsidRPr="00140668">
                    <w:rPr>
                      <w:rFonts w:ascii="Times New Roman" w:eastAsia="Calibri" w:hAnsi="Times New Roman" w:cs="Times New Roman"/>
                      <w:b/>
                      <w:sz w:val="20"/>
                      <w:szCs w:val="20"/>
                      <w:lang w:val="uk-UA"/>
                    </w:rPr>
                    <w:t>Засіб дезінфікуючий</w:t>
                  </w:r>
                </w:p>
                <w:p w:rsidR="00140668" w:rsidRPr="00140668" w:rsidRDefault="00140668" w:rsidP="00140668">
                  <w:pPr>
                    <w:spacing w:after="200" w:line="252" w:lineRule="auto"/>
                    <w:rPr>
                      <w:rFonts w:ascii="Times New Roman" w:eastAsia="Calibri" w:hAnsi="Times New Roman" w:cs="Times New Roman"/>
                      <w:b/>
                      <w:color w:val="000000"/>
                      <w:sz w:val="20"/>
                      <w:szCs w:val="20"/>
                      <w:lang w:val="uk-UA"/>
                    </w:rPr>
                  </w:pPr>
                  <w:r w:rsidRPr="00140668">
                    <w:rPr>
                      <w:rFonts w:ascii="Times New Roman" w:eastAsia="Calibri" w:hAnsi="Times New Roman" w:cs="Times New Roman"/>
                      <w:b/>
                      <w:color w:val="000000"/>
                      <w:sz w:val="20"/>
                      <w:szCs w:val="20"/>
                      <w:lang w:val="uk-UA"/>
                    </w:rPr>
                    <w:t>«ЙОДАН»</w:t>
                  </w:r>
                </w:p>
              </w:tc>
              <w:tc>
                <w:tcPr>
                  <w:tcW w:w="1205"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Флакон 1,0л</w:t>
                  </w: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30</w:t>
                  </w:r>
                </w:p>
              </w:tc>
            </w:tr>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12</w:t>
                  </w:r>
                </w:p>
              </w:tc>
              <w:tc>
                <w:tcPr>
                  <w:tcW w:w="2780" w:type="dxa"/>
                  <w:vAlign w:val="center"/>
                </w:tcPr>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Дезінфекційний</w:t>
                  </w: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 xml:space="preserve"> засіб для </w:t>
                  </w: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передстерилізаці</w:t>
                  </w: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ної очистки</w:t>
                  </w: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 xml:space="preserve"> медичних</w:t>
                  </w: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 xml:space="preserve"> інструментів,</w:t>
                  </w: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 xml:space="preserve"> попередньої та </w:t>
                  </w: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остаточної очистки ендоскопів та</w:t>
                  </w: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 xml:space="preserve"> наркозо-</w:t>
                  </w: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дихальної апаратури</w:t>
                  </w: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 xml:space="preserve">Засіб </w:t>
                  </w: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дезінфікуючий</w:t>
                  </w:r>
                </w:p>
                <w:p w:rsidR="00140668" w:rsidRPr="00140668" w:rsidRDefault="00140668" w:rsidP="00140668">
                  <w:pPr>
                    <w:tabs>
                      <w:tab w:val="left" w:pos="-61"/>
                    </w:tabs>
                    <w:spacing w:after="0" w:line="240" w:lineRule="auto"/>
                    <w:ind w:right="-908"/>
                    <w:rPr>
                      <w:rFonts w:ascii="Times New Roman" w:eastAsia="Times New Roman" w:hAnsi="Times New Roman" w:cs="Times New Roman"/>
                      <w:b/>
                      <w:bCs/>
                      <w:sz w:val="24"/>
                      <w:szCs w:val="24"/>
                      <w:lang w:val="uk-UA" w:eastAsia="ru-RU"/>
                    </w:rPr>
                  </w:pPr>
                  <w:r w:rsidRPr="00140668">
                    <w:rPr>
                      <w:rFonts w:ascii="Times New Roman" w:eastAsia="Times New Roman" w:hAnsi="Times New Roman" w:cs="Times New Roman"/>
                      <w:b/>
                      <w:bCs/>
                      <w:sz w:val="24"/>
                      <w:szCs w:val="24"/>
                      <w:lang w:val="uk-UA" w:eastAsia="ru-RU"/>
                    </w:rPr>
                    <w:t>«Інструклін»</w:t>
                  </w:r>
                </w:p>
                <w:p w:rsidR="00140668" w:rsidRPr="00140668" w:rsidRDefault="00140668" w:rsidP="00140668">
                  <w:pPr>
                    <w:tabs>
                      <w:tab w:val="left" w:pos="-61"/>
                    </w:tabs>
                    <w:spacing w:after="0" w:line="240" w:lineRule="auto"/>
                    <w:ind w:right="-908"/>
                    <w:rPr>
                      <w:rFonts w:ascii="Times New Roman" w:eastAsia="Times New Roman" w:hAnsi="Times New Roman" w:cs="Times New Roman"/>
                      <w:bCs/>
                      <w:sz w:val="20"/>
                      <w:szCs w:val="20"/>
                      <w:lang w:val="uk-UA" w:eastAsia="ru-RU"/>
                    </w:rPr>
                  </w:pPr>
                </w:p>
              </w:tc>
              <w:tc>
                <w:tcPr>
                  <w:tcW w:w="1205" w:type="dxa"/>
                </w:tcPr>
                <w:p w:rsidR="00140668" w:rsidRPr="00140668" w:rsidRDefault="00140668" w:rsidP="00140668">
                  <w:pPr>
                    <w:spacing w:after="0" w:line="240" w:lineRule="auto"/>
                    <w:ind w:right="-5"/>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Каністра 5,0л</w:t>
                  </w: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5</w:t>
                  </w:r>
                </w:p>
              </w:tc>
            </w:tr>
            <w:tr w:rsidR="00140668" w:rsidRPr="00140668" w:rsidTr="00601A13">
              <w:trPr>
                <w:trHeight w:val="478"/>
                <w:jc w:val="center"/>
              </w:trPr>
              <w:tc>
                <w:tcPr>
                  <w:tcW w:w="481"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13</w:t>
                  </w:r>
                </w:p>
              </w:tc>
              <w:tc>
                <w:tcPr>
                  <w:tcW w:w="2780" w:type="dxa"/>
                </w:tcPr>
                <w:p w:rsidR="00140668" w:rsidRPr="00140668" w:rsidRDefault="00140668" w:rsidP="00140668">
                  <w:pPr>
                    <w:tabs>
                      <w:tab w:val="left" w:pos="-61"/>
                    </w:tabs>
                    <w:spacing w:after="0" w:line="240" w:lineRule="auto"/>
                    <w:ind w:right="-109"/>
                    <w:rPr>
                      <w:rFonts w:ascii="Times New Roman" w:eastAsia="Times New Roman" w:hAnsi="Times New Roman" w:cs="Times New Roman"/>
                      <w:bCs/>
                      <w:sz w:val="24"/>
                      <w:szCs w:val="24"/>
                      <w:lang w:val="uk-UA" w:eastAsia="ru-RU"/>
                    </w:rPr>
                  </w:pPr>
                  <w:r w:rsidRPr="00140668">
                    <w:rPr>
                      <w:rFonts w:ascii="Times New Roman" w:eastAsia="Times New Roman" w:hAnsi="Times New Roman" w:cs="Times New Roman"/>
                      <w:bCs/>
                      <w:sz w:val="24"/>
                      <w:szCs w:val="24"/>
                      <w:lang w:val="uk-UA" w:eastAsia="ru-RU"/>
                    </w:rPr>
                    <w:t>Засіб для дезінфекції, передстерилізацій-ного очищення,  дезінфекції високого рівня, гнучких ендоскопів</w:t>
                  </w:r>
                </w:p>
                <w:p w:rsidR="00140668" w:rsidRPr="00140668" w:rsidRDefault="00140668" w:rsidP="00140668">
                  <w:pPr>
                    <w:tabs>
                      <w:tab w:val="left" w:pos="-61"/>
                    </w:tabs>
                    <w:spacing w:after="0" w:line="240" w:lineRule="auto"/>
                    <w:ind w:right="-109"/>
                    <w:rPr>
                      <w:rFonts w:ascii="Times New Roman" w:eastAsia="Times New Roman" w:hAnsi="Times New Roman" w:cs="Times New Roman"/>
                      <w:bCs/>
                      <w:sz w:val="24"/>
                      <w:szCs w:val="24"/>
                      <w:lang w:val="uk-UA" w:eastAsia="ru-RU"/>
                    </w:rPr>
                  </w:pPr>
                </w:p>
                <w:p w:rsidR="00140668" w:rsidRPr="00140668" w:rsidRDefault="00140668" w:rsidP="00140668">
                  <w:pPr>
                    <w:shd w:val="clear" w:color="auto" w:fill="FFFFFF"/>
                    <w:autoSpaceDE w:val="0"/>
                    <w:autoSpaceDN w:val="0"/>
                    <w:adjustRightInd w:val="0"/>
                    <w:spacing w:after="200" w:line="276" w:lineRule="auto"/>
                    <w:rPr>
                      <w:rFonts w:ascii="Times New Roman" w:eastAsia="Times New Roman" w:hAnsi="Times New Roman" w:cs="Times New Roman"/>
                      <w:color w:val="000000"/>
                      <w:sz w:val="24"/>
                      <w:szCs w:val="24"/>
                      <w:lang w:val="uk-UA" w:eastAsia="ru-RU"/>
                    </w:rPr>
                  </w:pPr>
                  <w:r w:rsidRPr="00140668">
                    <w:rPr>
                      <w:rFonts w:ascii="Times New Roman" w:eastAsia="Times New Roman" w:hAnsi="Times New Roman" w:cs="Times New Roman"/>
                      <w:color w:val="000000"/>
                      <w:sz w:val="24"/>
                      <w:szCs w:val="24"/>
                      <w:lang w:val="uk-UA" w:eastAsia="ru-RU"/>
                    </w:rPr>
                    <w:t>Засіб дезінфікуючий</w:t>
                  </w:r>
                </w:p>
                <w:p w:rsidR="00140668" w:rsidRPr="00140668" w:rsidRDefault="00140668" w:rsidP="00140668">
                  <w:pPr>
                    <w:shd w:val="clear" w:color="auto" w:fill="FFFFFF"/>
                    <w:autoSpaceDE w:val="0"/>
                    <w:autoSpaceDN w:val="0"/>
                    <w:adjustRightInd w:val="0"/>
                    <w:spacing w:after="200" w:line="276" w:lineRule="auto"/>
                    <w:rPr>
                      <w:rFonts w:ascii="Times New Roman" w:eastAsia="Calibri" w:hAnsi="Times New Roman" w:cs="Times New Roman"/>
                      <w:color w:val="000000"/>
                      <w:sz w:val="24"/>
                      <w:szCs w:val="24"/>
                      <w:highlight w:val="green"/>
                      <w:lang w:val="uk-UA"/>
                    </w:rPr>
                  </w:pPr>
                  <w:r w:rsidRPr="00140668">
                    <w:rPr>
                      <w:rFonts w:ascii="Times New Roman" w:eastAsia="Times New Roman" w:hAnsi="Times New Roman" w:cs="Times New Roman"/>
                      <w:color w:val="000000"/>
                      <w:sz w:val="24"/>
                      <w:szCs w:val="24"/>
                      <w:lang w:val="uk-UA" w:eastAsia="ru-RU"/>
                    </w:rPr>
                    <w:t>«Секусепт актив»</w:t>
                  </w:r>
                </w:p>
              </w:tc>
              <w:tc>
                <w:tcPr>
                  <w:tcW w:w="1205" w:type="dxa"/>
                </w:tcPr>
                <w:p w:rsidR="00140668" w:rsidRPr="00140668" w:rsidRDefault="00140668" w:rsidP="00140668">
                  <w:pPr>
                    <w:spacing w:after="0" w:line="240" w:lineRule="auto"/>
                    <w:ind w:right="-5"/>
                    <w:jc w:val="center"/>
                    <w:rPr>
                      <w:rFonts w:ascii="Times New Roman" w:eastAsia="Times New Roman" w:hAnsi="Times New Roman" w:cs="Times New Roman"/>
                      <w:lang w:val="uk-UA" w:eastAsia="ru-RU"/>
                    </w:rPr>
                  </w:pPr>
                  <w:r w:rsidRPr="00140668">
                    <w:rPr>
                      <w:rFonts w:ascii="Times New Roman" w:eastAsia="Times New Roman" w:hAnsi="Times New Roman" w:cs="Times New Roman"/>
                      <w:lang w:val="uk-UA" w:eastAsia="ru-RU"/>
                    </w:rPr>
                    <w:t>Відро 6,0 кг</w:t>
                  </w:r>
                </w:p>
              </w:tc>
              <w:tc>
                <w:tcPr>
                  <w:tcW w:w="1012" w:type="dxa"/>
                </w:tcPr>
                <w:p w:rsidR="00140668" w:rsidRPr="00140668" w:rsidRDefault="00140668" w:rsidP="00140668">
                  <w:pPr>
                    <w:spacing w:after="0" w:line="240" w:lineRule="auto"/>
                    <w:ind w:right="-5"/>
                    <w:jc w:val="center"/>
                    <w:rPr>
                      <w:rFonts w:ascii="Times New Roman" w:eastAsia="Times New Roman" w:hAnsi="Times New Roman" w:cs="Times New Roman"/>
                      <w:sz w:val="20"/>
                      <w:szCs w:val="20"/>
                      <w:lang w:val="uk-UA" w:eastAsia="ru-RU"/>
                    </w:rPr>
                  </w:pPr>
                  <w:r w:rsidRPr="00140668">
                    <w:rPr>
                      <w:rFonts w:ascii="Times New Roman" w:eastAsia="Times New Roman" w:hAnsi="Times New Roman" w:cs="Times New Roman"/>
                      <w:sz w:val="20"/>
                      <w:szCs w:val="20"/>
                      <w:lang w:val="uk-UA" w:eastAsia="ru-RU"/>
                    </w:rPr>
                    <w:t>8</w:t>
                  </w:r>
                </w:p>
              </w:tc>
            </w:tr>
          </w:tbl>
          <w:p w:rsidR="00140668" w:rsidRPr="00140668" w:rsidRDefault="00140668" w:rsidP="00140668">
            <w:pPr>
              <w:spacing w:after="200" w:line="10" w:lineRule="atLeast"/>
              <w:rPr>
                <w:rFonts w:ascii="Calibri" w:eastAsia="Calibri" w:hAnsi="Calibri" w:cs="Times New Roman"/>
                <w:sz w:val="24"/>
                <w:szCs w:val="24"/>
                <w:lang w:val="uk-UA"/>
              </w:rPr>
            </w:pPr>
          </w:p>
          <w:p w:rsidR="00EF4A8D" w:rsidRPr="00F91B23" w:rsidRDefault="00EF4A8D" w:rsidP="00EF4A8D">
            <w:pPr>
              <w:spacing w:before="150" w:after="150" w:line="240" w:lineRule="auto"/>
              <w:rPr>
                <w:rFonts w:ascii="Times New Roman" w:eastAsia="Times New Roman" w:hAnsi="Times New Roman" w:cs="Times New Roman"/>
                <w:sz w:val="24"/>
                <w:szCs w:val="24"/>
                <w:lang w:eastAsia="ru-RU"/>
              </w:rPr>
            </w:pPr>
          </w:p>
          <w:p w:rsidR="00EF4A8D" w:rsidRPr="00F91B23" w:rsidRDefault="00EF4A8D" w:rsidP="00EF4A8D">
            <w:pPr>
              <w:spacing w:before="150" w:after="150" w:line="240" w:lineRule="auto"/>
              <w:rPr>
                <w:rFonts w:ascii="Times New Roman" w:eastAsia="Times New Roman" w:hAnsi="Times New Roman" w:cs="Times New Roman"/>
                <w:sz w:val="24"/>
                <w:szCs w:val="24"/>
                <w:lang w:eastAsia="ru-RU"/>
              </w:rPr>
            </w:pPr>
          </w:p>
          <w:p w:rsidR="00F91B23" w:rsidRPr="00F91B23" w:rsidRDefault="00F91B23" w:rsidP="000E484E">
            <w:pPr>
              <w:spacing w:before="150" w:after="150" w:line="240" w:lineRule="auto"/>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строк поставки товарів </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0E484E" w:rsidRDefault="000E484E" w:rsidP="000E484E">
            <w:pPr>
              <w:spacing w:before="150" w:after="150" w:line="240" w:lineRule="auto"/>
              <w:rPr>
                <w:rFonts w:ascii="Times New Roman" w:eastAsia="Times New Roman" w:hAnsi="Times New Roman" w:cs="Times New Roman"/>
                <w:b/>
                <w:sz w:val="24"/>
                <w:szCs w:val="24"/>
                <w:lang w:val="uk-UA" w:eastAsia="ru-RU"/>
              </w:rPr>
            </w:pPr>
            <w:r w:rsidRPr="000E484E">
              <w:rPr>
                <w:rFonts w:ascii="Times New Roman" w:eastAsia="Times New Roman" w:hAnsi="Times New Roman" w:cs="Times New Roman"/>
                <w:b/>
                <w:i/>
                <w:iCs/>
                <w:color w:val="000000"/>
                <w:sz w:val="24"/>
                <w:szCs w:val="24"/>
                <w:highlight w:val="yellow"/>
                <w:lang w:eastAsia="ru-RU"/>
              </w:rPr>
              <w:t>до 31.12.2</w:t>
            </w:r>
            <w:r w:rsidRPr="000E484E">
              <w:rPr>
                <w:rFonts w:ascii="Times New Roman" w:eastAsia="Times New Roman" w:hAnsi="Times New Roman" w:cs="Times New Roman"/>
                <w:b/>
                <w:i/>
                <w:iCs/>
                <w:color w:val="000000"/>
                <w:sz w:val="24"/>
                <w:szCs w:val="24"/>
                <w:highlight w:val="yellow"/>
                <w:lang w:val="uk-UA" w:eastAsia="ru-RU"/>
              </w:rPr>
              <w:t>024 року</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Недискримінація учасників</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i/>
                <w:iCs/>
                <w:color w:val="000000"/>
                <w:sz w:val="24"/>
                <w:szCs w:val="24"/>
                <w:lang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Внесення змін до тендерної документації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F91B23">
              <w:rPr>
                <w:rFonts w:ascii="Times New Roman" w:eastAsia="Times New Roman" w:hAnsi="Times New Roman" w:cs="Times New Roman"/>
                <w:color w:val="000000"/>
                <w:sz w:val="24"/>
                <w:szCs w:val="24"/>
                <w:lang w:eastAsia="ru-RU"/>
              </w:rPr>
              <w:lastRenderedPageBreak/>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91B23" w:rsidRPr="00F91B23" w:rsidRDefault="00F91B23" w:rsidP="00F91B23">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47 Особливостей</w:t>
            </w:r>
            <w:r w:rsidRPr="00F91B23">
              <w:rPr>
                <w:rFonts w:ascii="Calibri" w:eastAsia="Times New Roman" w:hAnsi="Calibri" w:cs="Calibri"/>
                <w:color w:val="000000"/>
                <w:lang w:eastAsia="ru-RU"/>
              </w:rPr>
              <w:t xml:space="preserve"> </w:t>
            </w:r>
            <w:r w:rsidRPr="00F91B23">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F91B23" w:rsidRPr="00F91B23" w:rsidRDefault="00F91B23" w:rsidP="00F91B2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shd w:val="clear" w:color="auto" w:fill="FFFF00"/>
                <w:lang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F91B23" w:rsidRPr="00F91B23" w:rsidRDefault="00F91B23" w:rsidP="00F91B2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F91B23" w:rsidRDefault="00F91B23" w:rsidP="00F91B2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документи, які підтверджують повноваження особи на підписання тендерної </w:t>
            </w:r>
            <w:proofErr w:type="gramStart"/>
            <w:r w:rsidRPr="00F91B23">
              <w:rPr>
                <w:rFonts w:ascii="Times New Roman" w:eastAsia="Times New Roman" w:hAnsi="Times New Roman" w:cs="Times New Roman"/>
                <w:color w:val="000000"/>
                <w:sz w:val="24"/>
                <w:szCs w:val="24"/>
                <w:lang w:eastAsia="ru-RU"/>
              </w:rPr>
              <w:t>пропозиції,;</w:t>
            </w:r>
            <w:proofErr w:type="gramEnd"/>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 копія виписки або витягу з Єдиного державного реєстру юридичних осіб, фізичних осіб - підприємців та громадських формувань;</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 копія свідоцтва платника ПДВ (копію витягу з реєстру платників ПДВ) або копію свідоцтва про сплату єдиного податку (копію витягу з реєстру платників єдиного податку) або лист довільної форми, з зазначенням причини, якщо Учасник не є платником ПДВ та єдиного податку;</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 xml:space="preserve">- копія </w:t>
            </w:r>
            <w:r>
              <w:rPr>
                <w:rFonts w:ascii="Times New Roman" w:eastAsia="Times New Roman" w:hAnsi="Times New Roman" w:cs="Times New Roman"/>
                <w:color w:val="000000"/>
                <w:sz w:val="24"/>
                <w:szCs w:val="24"/>
                <w:lang w:val="uk-UA" w:eastAsia="ru-RU"/>
              </w:rPr>
              <w:t>С</w:t>
            </w:r>
            <w:r w:rsidRPr="00792FCC">
              <w:rPr>
                <w:rFonts w:ascii="Times New Roman" w:eastAsia="Times New Roman" w:hAnsi="Times New Roman" w:cs="Times New Roman"/>
                <w:color w:val="000000"/>
                <w:sz w:val="24"/>
                <w:szCs w:val="24"/>
                <w:lang w:eastAsia="ru-RU"/>
              </w:rPr>
              <w:t xml:space="preserve">татуту (для </w:t>
            </w:r>
            <w:proofErr w:type="gramStart"/>
            <w:r w:rsidRPr="00792FCC">
              <w:rPr>
                <w:rFonts w:ascii="Times New Roman" w:eastAsia="Times New Roman" w:hAnsi="Times New Roman" w:cs="Times New Roman"/>
                <w:color w:val="000000"/>
                <w:sz w:val="24"/>
                <w:szCs w:val="24"/>
                <w:lang w:eastAsia="ru-RU"/>
              </w:rPr>
              <w:t>юридичних  осіб</w:t>
            </w:r>
            <w:proofErr w:type="gramEnd"/>
            <w:r w:rsidRPr="00792FCC">
              <w:rPr>
                <w:rFonts w:ascii="Times New Roman" w:eastAsia="Times New Roman" w:hAnsi="Times New Roman" w:cs="Times New Roman"/>
                <w:color w:val="000000"/>
                <w:sz w:val="24"/>
                <w:szCs w:val="24"/>
                <w:lang w:eastAsia="ru-RU"/>
              </w:rPr>
              <w:t>);</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highlight w:val="cyan"/>
                <w:lang w:eastAsia="ru-RU"/>
              </w:rPr>
            </w:pPr>
            <w:r w:rsidRPr="00792FCC">
              <w:rPr>
                <w:rFonts w:ascii="Times New Roman" w:eastAsia="Times New Roman" w:hAnsi="Times New Roman" w:cs="Times New Roman"/>
                <w:color w:val="000000"/>
                <w:sz w:val="24"/>
                <w:szCs w:val="24"/>
                <w:highlight w:val="cyan"/>
                <w:lang w:eastAsia="ru-RU"/>
              </w:rPr>
              <w:t>лист довільної форми про відсутність застосування санкцій проти Учасника згідно із Законом України «Про санкції»;</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0E484E">
              <w:rPr>
                <w:rFonts w:ascii="Times New Roman" w:eastAsia="Times New Roman" w:hAnsi="Times New Roman" w:cs="Times New Roman"/>
                <w:color w:val="000000"/>
                <w:sz w:val="24"/>
                <w:szCs w:val="24"/>
                <w:highlight w:val="magenta"/>
                <w:lang w:eastAsia="ru-RU"/>
              </w:rPr>
              <w:t>Додаток №5</w:t>
            </w:r>
            <w:r w:rsidRPr="000E484E">
              <w:rPr>
                <w:rFonts w:ascii="Times New Roman" w:eastAsia="Times New Roman" w:hAnsi="Times New Roman" w:cs="Times New Roman"/>
                <w:color w:val="000000"/>
                <w:sz w:val="24"/>
                <w:szCs w:val="24"/>
                <w:lang w:eastAsia="ru-RU"/>
              </w:rPr>
              <w:t>. Лист-</w:t>
            </w:r>
            <w:r w:rsidRPr="00792FCC">
              <w:rPr>
                <w:rFonts w:ascii="Times New Roman" w:eastAsia="Times New Roman" w:hAnsi="Times New Roman" w:cs="Times New Roman"/>
                <w:color w:val="000000"/>
                <w:sz w:val="24"/>
                <w:szCs w:val="24"/>
                <w:lang w:eastAsia="ru-RU"/>
              </w:rPr>
              <w:t>згода на обробку персональних даних</w:t>
            </w:r>
            <w:r w:rsidR="000E484E">
              <w:rPr>
                <w:rFonts w:ascii="Times New Roman" w:eastAsia="Times New Roman" w:hAnsi="Times New Roman" w:cs="Times New Roman"/>
                <w:color w:val="000000"/>
                <w:sz w:val="24"/>
                <w:szCs w:val="24"/>
                <w:lang w:val="uk-UA" w:eastAsia="ru-RU"/>
              </w:rPr>
              <w:t xml:space="preserve"> для фізичних осіб та фізичних осіб підприємців</w:t>
            </w:r>
            <w:r w:rsidRPr="00792FCC">
              <w:rPr>
                <w:rFonts w:ascii="Times New Roman" w:eastAsia="Times New Roman" w:hAnsi="Times New Roman" w:cs="Times New Roman"/>
                <w:color w:val="000000"/>
                <w:sz w:val="24"/>
                <w:szCs w:val="24"/>
                <w:lang w:eastAsia="ru-RU"/>
              </w:rPr>
              <w:t>;</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highlight w:val="magenta"/>
                <w:lang w:eastAsia="ru-RU"/>
              </w:rPr>
              <w:lastRenderedPageBreak/>
              <w:t>Додаток №6.</w:t>
            </w:r>
            <w:r w:rsidRPr="00792FCC">
              <w:rPr>
                <w:rFonts w:ascii="Times New Roman" w:eastAsia="Times New Roman" w:hAnsi="Times New Roman" w:cs="Times New Roman"/>
                <w:color w:val="000000"/>
                <w:sz w:val="24"/>
                <w:szCs w:val="24"/>
                <w:lang w:eastAsia="ru-RU"/>
              </w:rPr>
              <w:t xml:space="preserve"> Лист-погодження з умовами договору або скановану копію підписаного договору (Додаток №4. Проект договору). </w:t>
            </w:r>
          </w:p>
          <w:p w:rsidR="00F91B23" w:rsidRPr="00792FCC" w:rsidRDefault="00F91B23"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Перелік</w:t>
            </w:r>
            <w:r w:rsidRPr="00F91B23">
              <w:rPr>
                <w:rFonts w:ascii="Calibri" w:eastAsia="Times New Roman" w:hAnsi="Calibri" w:cs="Calibri"/>
                <w:color w:val="000000"/>
                <w:lang w:eastAsia="ru-RU"/>
              </w:rPr>
              <w:t xml:space="preserve"> </w:t>
            </w:r>
            <w:r w:rsidRPr="00F91B23">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F91B23" w:rsidRPr="00F91B23" w:rsidRDefault="00F91B23" w:rsidP="00F91B23">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уживання великої літери;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F91B23" w:rsidRPr="00F91B23" w:rsidRDefault="00F91B23" w:rsidP="00F91B23">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Приклади формальних помилок:</w:t>
            </w:r>
          </w:p>
          <w:p w:rsidR="00F91B23" w:rsidRPr="00F91B23" w:rsidRDefault="00F91B23" w:rsidP="00F91B23">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«срток поставки» замість «строк поставки»;</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F91B23" w:rsidRPr="00F91B23" w:rsidRDefault="00F91B23" w:rsidP="00F91B23">
            <w:pPr>
              <w:numPr>
                <w:ilvl w:val="0"/>
                <w:numId w:val="5"/>
              </w:numPr>
              <w:pBdr>
                <w:bottom w:val="single" w:sz="12" w:space="1" w:color="000000"/>
              </w:pBd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подання документа у </w:t>
            </w:r>
            <w:proofErr w:type="gramStart"/>
            <w:r w:rsidRPr="00F91B23">
              <w:rPr>
                <w:rFonts w:ascii="Times New Roman" w:eastAsia="Times New Roman" w:hAnsi="Times New Roman" w:cs="Times New Roman"/>
                <w:color w:val="000000"/>
                <w:sz w:val="24"/>
                <w:szCs w:val="24"/>
                <w:lang w:eastAsia="ru-RU"/>
              </w:rPr>
              <w:t>форматі  «</w:t>
            </w:r>
            <w:proofErr w:type="gramEnd"/>
            <w:r w:rsidRPr="00F91B23">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F91B23">
              <w:rPr>
                <w:rFonts w:ascii="Times New Roman" w:eastAsia="Times New Roman" w:hAnsi="Times New Roman" w:cs="Times New Roman"/>
                <w:color w:val="000000"/>
                <w:sz w:val="24"/>
                <w:szCs w:val="24"/>
                <w:lang w:eastAsia="ru-RU"/>
              </w:rPr>
              <w:t>До прикладу</w:t>
            </w:r>
            <w:proofErr w:type="gramEnd"/>
            <w:r w:rsidRPr="00F91B23">
              <w:rPr>
                <w:rFonts w:ascii="Times New Roman" w:eastAsia="Times New Roman" w:hAnsi="Times New Roman" w:cs="Times New Roman"/>
                <w:color w:val="000000"/>
                <w:sz w:val="24"/>
                <w:szCs w:val="24"/>
                <w:lang w:eastAsia="ru-RU"/>
              </w:rPr>
              <w:t>:</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Забезпечення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792FCC" w:rsidRDefault="00F91B23" w:rsidP="00F91B23">
            <w:pPr>
              <w:spacing w:before="150" w:after="150" w:line="240" w:lineRule="auto"/>
              <w:jc w:val="both"/>
              <w:rPr>
                <w:rFonts w:ascii="Times New Roman" w:eastAsia="Times New Roman" w:hAnsi="Times New Roman" w:cs="Times New Roman"/>
                <w:b/>
                <w:sz w:val="24"/>
                <w:szCs w:val="24"/>
                <w:lang w:eastAsia="ru-RU"/>
              </w:rPr>
            </w:pPr>
            <w:r w:rsidRPr="00792FCC">
              <w:rPr>
                <w:rFonts w:ascii="Times New Roman" w:eastAsia="Times New Roman" w:hAnsi="Times New Roman" w:cs="Times New Roman"/>
                <w:b/>
                <w:color w:val="000000"/>
                <w:sz w:val="24"/>
                <w:szCs w:val="24"/>
                <w:lang w:eastAsia="ru-RU"/>
              </w:rPr>
              <w:t>Не вимагається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r w:rsidR="00F91B23" w:rsidRPr="00F91B23" w:rsidTr="00EF4A8D">
        <w:trPr>
          <w:trHeight w:val="2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792FCC" w:rsidRDefault="00F91B23" w:rsidP="00F91B23">
            <w:pPr>
              <w:spacing w:before="150" w:after="150" w:line="240" w:lineRule="auto"/>
              <w:jc w:val="both"/>
              <w:rPr>
                <w:rFonts w:ascii="Times New Roman" w:eastAsia="Times New Roman" w:hAnsi="Times New Roman" w:cs="Times New Roman"/>
                <w:b/>
                <w:sz w:val="24"/>
                <w:szCs w:val="24"/>
                <w:lang w:eastAsia="ru-RU"/>
              </w:rPr>
            </w:pPr>
            <w:r w:rsidRPr="00792FCC">
              <w:rPr>
                <w:rFonts w:ascii="Times New Roman" w:eastAsia="Times New Roman" w:hAnsi="Times New Roman" w:cs="Times New Roman"/>
                <w:b/>
                <w:color w:val="000000"/>
                <w:sz w:val="24"/>
                <w:szCs w:val="24"/>
                <w:lang w:eastAsia="ru-RU"/>
              </w:rPr>
              <w:t>Не вимагається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sidR="00792FCC">
              <w:rPr>
                <w:rFonts w:ascii="Times New Roman" w:eastAsia="Times New Roman" w:hAnsi="Times New Roman" w:cs="Times New Roman"/>
                <w:color w:val="000000"/>
                <w:sz w:val="24"/>
                <w:szCs w:val="24"/>
                <w:lang w:val="uk-UA" w:eastAsia="ru-RU"/>
              </w:rPr>
              <w:t>12</w:t>
            </w:r>
            <w:r w:rsidRPr="00F91B23">
              <w:rPr>
                <w:rFonts w:ascii="Times New Roman" w:eastAsia="Times New Roman" w:hAnsi="Times New Roman" w:cs="Times New Roman"/>
                <w:color w:val="000000"/>
                <w:sz w:val="24"/>
                <w:szCs w:val="24"/>
                <w:lang w:eastAsia="ru-RU"/>
              </w:rPr>
              <w:t>0 днів із дати кінцевого строку подання тендерних пропозицій</w:t>
            </w:r>
            <w:r w:rsidR="00792FCC">
              <w:rPr>
                <w:rFonts w:ascii="Times New Roman" w:eastAsia="Times New Roman" w:hAnsi="Times New Roman" w:cs="Times New Roman"/>
                <w:color w:val="000000"/>
                <w:sz w:val="24"/>
                <w:szCs w:val="24"/>
                <w:lang w:val="uk-UA" w:eastAsia="ru-RU"/>
              </w:rPr>
              <w:t>, про що учасник в складі пропозиції надає довідку в довільній формі</w:t>
            </w:r>
            <w:r w:rsidRPr="00F91B23">
              <w:rPr>
                <w:rFonts w:ascii="Times New Roman" w:eastAsia="Times New Roman" w:hAnsi="Times New Roman" w:cs="Times New Roman"/>
                <w:color w:val="000000"/>
                <w:sz w:val="24"/>
                <w:szCs w:val="24"/>
                <w:lang w:eastAsia="ru-RU"/>
              </w:rPr>
              <w:t>.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1B23" w:rsidRPr="00F91B23" w:rsidRDefault="00F91B23" w:rsidP="00F91B23">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F91B23" w:rsidRPr="00F91B23" w:rsidRDefault="00F91B23" w:rsidP="00F91B23">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F91B23">
              <w:rPr>
                <w:rFonts w:ascii="Times New Roman" w:eastAsia="Times New Roman" w:hAnsi="Times New Roman" w:cs="Times New Roman"/>
                <w:color w:val="000000"/>
                <w:sz w:val="24"/>
                <w:szCs w:val="24"/>
                <w:lang w:eastAsia="ru-RU"/>
              </w:rPr>
              <w:t>до пункту</w:t>
            </w:r>
            <w:proofErr w:type="gramEnd"/>
            <w:r w:rsidRPr="00F91B23">
              <w:rPr>
                <w:rFonts w:ascii="Times New Roman" w:eastAsia="Times New Roman" w:hAnsi="Times New Roman" w:cs="Times New Roman"/>
                <w:color w:val="000000"/>
                <w:sz w:val="24"/>
                <w:szCs w:val="24"/>
                <w:lang w:eastAsia="ru-RU"/>
              </w:rPr>
              <w:t xml:space="preserve"> 48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Default="00F91B23" w:rsidP="00F91B23">
            <w:pPr>
              <w:spacing w:before="150" w:after="150" w:line="240" w:lineRule="auto"/>
              <w:jc w:val="both"/>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E473ED" w:rsidRDefault="00E473ED" w:rsidP="00F91B23">
            <w:pPr>
              <w:spacing w:before="150" w:after="150" w:line="240" w:lineRule="auto"/>
              <w:jc w:val="both"/>
              <w:rPr>
                <w:rFonts w:ascii="Times New Roman" w:eastAsia="Times New Roman" w:hAnsi="Times New Roman" w:cs="Calibri"/>
                <w:b/>
                <w:sz w:val="24"/>
                <w:szCs w:val="24"/>
                <w:highlight w:val="yellow"/>
                <w:u w:val="single"/>
                <w:lang w:eastAsia="ru-RU"/>
              </w:rPr>
            </w:pPr>
          </w:p>
          <w:p w:rsidR="00E473ED" w:rsidRPr="00F91B23" w:rsidRDefault="00E473ED" w:rsidP="00F91B23">
            <w:pPr>
              <w:spacing w:before="150" w:after="150" w:line="240" w:lineRule="auto"/>
              <w:jc w:val="both"/>
              <w:rPr>
                <w:rFonts w:ascii="Times New Roman" w:eastAsia="Times New Roman" w:hAnsi="Times New Roman" w:cs="Times New Roman"/>
                <w:sz w:val="24"/>
                <w:szCs w:val="24"/>
                <w:lang w:eastAsia="ru-RU"/>
              </w:rPr>
            </w:pPr>
            <w:r w:rsidRPr="00F74B26">
              <w:rPr>
                <w:rFonts w:ascii="Times New Roman" w:eastAsia="Times New Roman" w:hAnsi="Times New Roman" w:cs="Calibri"/>
                <w:b/>
                <w:sz w:val="24"/>
                <w:szCs w:val="24"/>
                <w:highlight w:val="yellow"/>
                <w:u w:val="single"/>
                <w:lang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Pr="00F74B26">
              <w:rPr>
                <w:rFonts w:ascii="Times New Roman" w:eastAsia="Times New Roman" w:hAnsi="Times New Roman" w:cs="Calibri"/>
                <w:b/>
                <w:sz w:val="24"/>
                <w:szCs w:val="24"/>
                <w:highlight w:val="yellow"/>
                <w:u w:val="single"/>
                <w:lang w:eastAsia="ru-RU"/>
              </w:rPr>
              <w:lastRenderedPageBreak/>
              <w:t>марки, патенти, типи або конкретне місце походження чи спосіб виробництва вживаються у значенні «…. «або еквівалент»».</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Закуповується товар, тому вимоги щодо надання інформації про субпідрядника / </w:t>
            </w:r>
            <w:r w:rsidRPr="00792FCC">
              <w:rPr>
                <w:rFonts w:ascii="Times New Roman" w:eastAsia="Times New Roman" w:hAnsi="Times New Roman" w:cs="Times New Roman"/>
                <w:b/>
                <w:color w:val="000000"/>
                <w:sz w:val="24"/>
                <w:szCs w:val="24"/>
                <w:u w:val="single"/>
                <w:lang w:eastAsia="ru-RU"/>
              </w:rPr>
              <w:t>співвиконавця не встановлюються.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Ступінь локалізації виробництва</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Не застосовується </w:t>
            </w:r>
          </w:p>
          <w:p w:rsidR="00F91B23" w:rsidRPr="00F91B23" w:rsidRDefault="00F91B23" w:rsidP="00792FCC">
            <w:pPr>
              <w:spacing w:after="200" w:line="240" w:lineRule="auto"/>
              <w:jc w:val="both"/>
              <w:textAlignment w:val="baseline"/>
              <w:rPr>
                <w:rFonts w:ascii="Times New Roman" w:eastAsia="Times New Roman" w:hAnsi="Times New Roman" w:cs="Times New Roman"/>
                <w:color w:val="000000"/>
                <w:sz w:val="24"/>
                <w:szCs w:val="24"/>
                <w:lang w:eastAsia="ru-RU"/>
              </w:rPr>
            </w:pP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92FCC" w:rsidRDefault="00F91B23" w:rsidP="00792FCC">
            <w:pPr>
              <w:spacing w:before="150" w:after="150" w:line="240" w:lineRule="auto"/>
              <w:jc w:val="both"/>
              <w:rPr>
                <w:rFonts w:ascii="Times New Roman" w:eastAsia="Times New Roman" w:hAnsi="Times New Roman" w:cs="Times New Roman"/>
                <w:sz w:val="24"/>
                <w:szCs w:val="24"/>
                <w:lang w:val="uk-UA" w:eastAsia="ru-RU"/>
              </w:rPr>
            </w:pPr>
            <w:r w:rsidRPr="00F91B23">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7F4663">
              <w:rPr>
                <w:rFonts w:ascii="Times New Roman" w:eastAsia="Times New Roman" w:hAnsi="Times New Roman" w:cs="Times New Roman"/>
                <w:b/>
                <w:sz w:val="24"/>
                <w:szCs w:val="24"/>
                <w:highlight w:val="green"/>
                <w:lang w:val="uk-UA" w:eastAsia="ru-RU"/>
              </w:rPr>
              <w:t>0</w:t>
            </w:r>
            <w:r w:rsidR="00D4597B">
              <w:rPr>
                <w:rFonts w:ascii="Times New Roman" w:eastAsia="Times New Roman" w:hAnsi="Times New Roman" w:cs="Times New Roman"/>
                <w:b/>
                <w:sz w:val="24"/>
                <w:szCs w:val="24"/>
                <w:highlight w:val="green"/>
                <w:lang w:val="uk-UA" w:eastAsia="ru-RU"/>
              </w:rPr>
              <w:t>1</w:t>
            </w:r>
            <w:r w:rsidR="007F4663">
              <w:rPr>
                <w:rFonts w:ascii="Times New Roman" w:eastAsia="Times New Roman" w:hAnsi="Times New Roman" w:cs="Times New Roman"/>
                <w:b/>
                <w:sz w:val="24"/>
                <w:szCs w:val="24"/>
                <w:highlight w:val="green"/>
                <w:lang w:val="uk-UA" w:eastAsia="ru-RU"/>
              </w:rPr>
              <w:t xml:space="preserve"> годин 0</w:t>
            </w:r>
            <w:r w:rsidR="00E148D8">
              <w:rPr>
                <w:rFonts w:ascii="Times New Roman" w:eastAsia="Times New Roman" w:hAnsi="Times New Roman" w:cs="Times New Roman"/>
                <w:b/>
                <w:sz w:val="24"/>
                <w:szCs w:val="24"/>
                <w:highlight w:val="green"/>
                <w:lang w:val="uk-UA" w:eastAsia="ru-RU"/>
              </w:rPr>
              <w:t xml:space="preserve">5 </w:t>
            </w:r>
            <w:r w:rsidR="007F4663">
              <w:rPr>
                <w:rFonts w:ascii="Times New Roman" w:eastAsia="Times New Roman" w:hAnsi="Times New Roman" w:cs="Times New Roman"/>
                <w:b/>
                <w:sz w:val="24"/>
                <w:szCs w:val="24"/>
                <w:highlight w:val="green"/>
                <w:lang w:val="uk-UA" w:eastAsia="ru-RU"/>
              </w:rPr>
              <w:t xml:space="preserve">хвилин </w:t>
            </w:r>
            <w:r w:rsidR="00D62A40">
              <w:rPr>
                <w:rFonts w:ascii="Times New Roman" w:eastAsia="Times New Roman" w:hAnsi="Times New Roman" w:cs="Times New Roman"/>
                <w:b/>
                <w:sz w:val="24"/>
                <w:szCs w:val="24"/>
                <w:highlight w:val="green"/>
                <w:lang w:val="uk-UA" w:eastAsia="ru-RU"/>
              </w:rPr>
              <w:t>1</w:t>
            </w:r>
            <w:r w:rsidR="00034112">
              <w:rPr>
                <w:rFonts w:ascii="Times New Roman" w:eastAsia="Times New Roman" w:hAnsi="Times New Roman" w:cs="Times New Roman"/>
                <w:b/>
                <w:sz w:val="24"/>
                <w:szCs w:val="24"/>
                <w:highlight w:val="green"/>
                <w:lang w:val="uk-UA" w:eastAsia="ru-RU"/>
              </w:rPr>
              <w:t>8</w:t>
            </w:r>
            <w:r w:rsidR="00FC09B1">
              <w:rPr>
                <w:rFonts w:ascii="Times New Roman" w:eastAsia="Times New Roman" w:hAnsi="Times New Roman" w:cs="Times New Roman"/>
                <w:b/>
                <w:sz w:val="24"/>
                <w:szCs w:val="24"/>
                <w:highlight w:val="green"/>
                <w:lang w:val="uk-UA" w:eastAsia="ru-RU"/>
              </w:rPr>
              <w:t xml:space="preserve"> квітня</w:t>
            </w:r>
            <w:r w:rsidR="00792FCC" w:rsidRPr="00792FCC">
              <w:rPr>
                <w:rFonts w:ascii="Times New Roman" w:eastAsia="Times New Roman" w:hAnsi="Times New Roman" w:cs="Times New Roman"/>
                <w:b/>
                <w:sz w:val="24"/>
                <w:szCs w:val="24"/>
                <w:highlight w:val="green"/>
                <w:lang w:val="uk-UA" w:eastAsia="ru-RU"/>
              </w:rPr>
              <w:t xml:space="preserve"> </w:t>
            </w:r>
            <w:r w:rsidR="00792FCC" w:rsidRPr="00E473ED">
              <w:rPr>
                <w:rFonts w:ascii="Times New Roman" w:eastAsia="Times New Roman" w:hAnsi="Times New Roman" w:cs="Times New Roman"/>
                <w:b/>
                <w:sz w:val="24"/>
                <w:szCs w:val="24"/>
                <w:highlight w:val="green"/>
                <w:lang w:val="uk-UA" w:eastAsia="ru-RU"/>
              </w:rPr>
              <w:t>2024</w:t>
            </w:r>
            <w:r w:rsidR="00792FCC" w:rsidRPr="00E473ED">
              <w:rPr>
                <w:rFonts w:ascii="Times New Roman" w:eastAsia="Times New Roman" w:hAnsi="Times New Roman" w:cs="Times New Roman"/>
                <w:sz w:val="24"/>
                <w:szCs w:val="24"/>
                <w:highlight w:val="green"/>
                <w:lang w:val="uk-UA" w:eastAsia="ru-RU"/>
              </w:rPr>
              <w:t xml:space="preserve"> року</w:t>
            </w:r>
          </w:p>
          <w:p w:rsidR="00F91B23" w:rsidRPr="00F91B23" w:rsidRDefault="00F91B23" w:rsidP="00792FCC">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w:t>
            </w:r>
            <w:r w:rsidRPr="00F91B23">
              <w:rPr>
                <w:rFonts w:ascii="Times New Roman" w:eastAsia="Times New Roman" w:hAnsi="Times New Roman" w:cs="Times New Roman"/>
                <w:color w:val="000000"/>
                <w:sz w:val="24"/>
                <w:szCs w:val="24"/>
                <w:lang w:eastAsia="ru-RU"/>
              </w:rPr>
              <w:lastRenderedPageBreak/>
              <w:t>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Єдиний критерій оцінки – Ціна – 100%.</w:t>
            </w:r>
          </w:p>
          <w:p w:rsidR="00F91B23" w:rsidRDefault="00F91B23" w:rsidP="00F91B23">
            <w:pPr>
              <w:spacing w:before="150" w:after="150" w:line="240" w:lineRule="auto"/>
              <w:jc w:val="both"/>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473ED" w:rsidRPr="00A92922" w:rsidRDefault="00E473ED" w:rsidP="00E473ED">
            <w:pPr>
              <w:widowControl w:val="0"/>
              <w:spacing w:line="240" w:lineRule="auto"/>
              <w:contextualSpacing/>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highlight w:val="yellow"/>
                <w:lang w:val="uk-UA" w:eastAsia="uk-UA"/>
              </w:rPr>
              <w:t>Розмір мінімального кроку пониження ціни під час електронного аукціону – 1 %.</w:t>
            </w:r>
          </w:p>
          <w:p w:rsidR="00792FCC" w:rsidRPr="00792FCC" w:rsidRDefault="00792FCC" w:rsidP="00F91B23">
            <w:pPr>
              <w:spacing w:before="150" w:after="150" w:line="240" w:lineRule="auto"/>
              <w:jc w:val="both"/>
              <w:rPr>
                <w:rFonts w:ascii="Times New Roman" w:eastAsia="Times New Roman" w:hAnsi="Times New Roman" w:cs="Times New Roman"/>
                <w:sz w:val="24"/>
                <w:szCs w:val="24"/>
                <w:lang w:val="uk-UA"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Інша інформація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F91B23" w:rsidRPr="00F91B23" w:rsidRDefault="00F91B23" w:rsidP="00F91B23">
            <w:pPr>
              <w:numPr>
                <w:ilvl w:val="0"/>
                <w:numId w:val="18"/>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lastRenderedPageBreak/>
              <w:t>посвідчення біженця чи документ, що підтверджує надання притулку в Україні.</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91B23" w:rsidRPr="00F91B23" w:rsidRDefault="00F91B23" w:rsidP="00F91B23">
            <w:pPr>
              <w:numPr>
                <w:ilvl w:val="0"/>
                <w:numId w:val="22"/>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23"/>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F91B23">
              <w:rPr>
                <w:rFonts w:ascii="Times New Roman" w:eastAsia="Times New Roman" w:hAnsi="Times New Roman" w:cs="Times New Roman"/>
                <w:color w:val="000000"/>
                <w:sz w:val="24"/>
                <w:szCs w:val="24"/>
                <w:lang w:eastAsia="ru-RU"/>
              </w:rPr>
              <w:t>у  такому</w:t>
            </w:r>
            <w:proofErr w:type="gramEnd"/>
            <w:r w:rsidRPr="00F91B23">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w:t>
            </w:r>
            <w:r w:rsidRPr="00F91B23">
              <w:rPr>
                <w:rFonts w:ascii="Times New Roman" w:eastAsia="Times New Roman" w:hAnsi="Times New Roman" w:cs="Times New Roman"/>
                <w:color w:val="000000"/>
                <w:sz w:val="24"/>
                <w:szCs w:val="24"/>
                <w:lang w:eastAsia="ru-RU"/>
              </w:rPr>
              <w:lastRenderedPageBreak/>
              <w:t>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F91B23">
              <w:rPr>
                <w:rFonts w:ascii="Times New Roman" w:eastAsia="Times New Roman" w:hAnsi="Times New Roman" w:cs="Times New Roman"/>
                <w:color w:val="000000"/>
                <w:sz w:val="24"/>
                <w:szCs w:val="24"/>
                <w:lang w:eastAsia="ru-RU"/>
              </w:rPr>
              <w:t>Закону..</w:t>
            </w:r>
            <w:proofErr w:type="gramEnd"/>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F91B23" w:rsidRPr="00F91B23" w:rsidRDefault="00F91B23" w:rsidP="00F91B23">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1B23" w:rsidRPr="00F91B23" w:rsidRDefault="00F91B23" w:rsidP="00F91B23">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1B23" w:rsidRPr="00F91B23" w:rsidRDefault="00F91B23" w:rsidP="00F91B23">
            <w:pPr>
              <w:numPr>
                <w:ilvl w:val="0"/>
                <w:numId w:val="24"/>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w:t>
            </w:r>
            <w:r w:rsidRPr="00F91B23">
              <w:rPr>
                <w:rFonts w:ascii="Times New Roman" w:eastAsia="Times New Roman" w:hAnsi="Times New Roman" w:cs="Times New Roman"/>
                <w:color w:val="000000"/>
                <w:sz w:val="24"/>
                <w:szCs w:val="24"/>
                <w:lang w:eastAsia="ru-RU"/>
              </w:rPr>
              <w:lastRenderedPageBreak/>
              <w:t>у складі його тендерної пропозиції, найменування товару, марки, моделі тощо.</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Відхилення тендерних пропозицій</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учасник процедури закупівлі:</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1B23" w:rsidRPr="00F91B23" w:rsidRDefault="00F91B23" w:rsidP="00E473ED">
            <w:pPr>
              <w:numPr>
                <w:ilvl w:val="0"/>
                <w:numId w:val="25"/>
              </w:numPr>
              <w:tabs>
                <w:tab w:val="clear" w:pos="720"/>
                <w:tab w:val="num" w:pos="427"/>
              </w:tabs>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F91B23">
              <w:rPr>
                <w:rFonts w:ascii="Times New Roman" w:eastAsia="Times New Roman" w:hAnsi="Times New Roman" w:cs="Times New Roman"/>
                <w:color w:val="000000"/>
                <w:sz w:val="24"/>
                <w:szCs w:val="24"/>
                <w:lang w:eastAsia="ru-RU"/>
              </w:rPr>
              <w:lastRenderedPageBreak/>
              <w:t>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тендерна пропозиція:</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1B23">
              <w:rPr>
                <w:rFonts w:ascii="Times New Roman" w:eastAsia="Times New Roman" w:hAnsi="Times New Roman" w:cs="Times New Roman"/>
                <w:color w:val="000000"/>
                <w:sz w:val="24"/>
                <w:szCs w:val="24"/>
                <w:lang w:eastAsia="ru-RU"/>
              </w:rPr>
              <w:t>до пункту</w:t>
            </w:r>
            <w:proofErr w:type="gramEnd"/>
            <w:r w:rsidRPr="00F91B23">
              <w:rPr>
                <w:rFonts w:ascii="Times New Roman" w:eastAsia="Times New Roman" w:hAnsi="Times New Roman" w:cs="Times New Roman"/>
                <w:color w:val="000000"/>
                <w:sz w:val="24"/>
                <w:szCs w:val="24"/>
                <w:lang w:eastAsia="ru-RU"/>
              </w:rPr>
              <w:t xml:space="preserve"> 43 цих особливостей;</w:t>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є такою, строк дії якої закінчився;</w:t>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F91B23">
              <w:rPr>
                <w:rFonts w:ascii="Times New Roman" w:eastAsia="Times New Roman" w:hAnsi="Times New Roman" w:cs="Times New Roman"/>
                <w:color w:val="000000"/>
                <w:sz w:val="24"/>
                <w:szCs w:val="24"/>
                <w:lang w:eastAsia="ru-RU"/>
              </w:rPr>
              <w:t>до абзацу</w:t>
            </w:r>
            <w:proofErr w:type="gramEnd"/>
            <w:r w:rsidRPr="00F91B23">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 переможець процедури закупівлі:</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numPr>
                <w:ilvl w:val="0"/>
                <w:numId w:val="27"/>
              </w:numPr>
              <w:tabs>
                <w:tab w:val="clear" w:pos="720"/>
                <w:tab w:val="num" w:pos="360"/>
              </w:tabs>
              <w:spacing w:after="0" w:line="240" w:lineRule="auto"/>
              <w:ind w:left="427"/>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91B23" w:rsidRPr="00F91B23" w:rsidRDefault="00F91B23" w:rsidP="00E473ED">
            <w:pPr>
              <w:numPr>
                <w:ilvl w:val="0"/>
                <w:numId w:val="27"/>
              </w:numPr>
              <w:tabs>
                <w:tab w:val="clear" w:pos="720"/>
                <w:tab w:val="num" w:pos="360"/>
              </w:tabs>
              <w:spacing w:after="0" w:line="240" w:lineRule="auto"/>
              <w:ind w:left="427"/>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1B23" w:rsidRPr="00F91B23" w:rsidRDefault="00F91B23" w:rsidP="00E473ED">
            <w:pPr>
              <w:numPr>
                <w:ilvl w:val="0"/>
                <w:numId w:val="27"/>
              </w:numPr>
              <w:tabs>
                <w:tab w:val="clear" w:pos="720"/>
                <w:tab w:val="num" w:pos="360"/>
              </w:tabs>
              <w:spacing w:after="0" w:line="240" w:lineRule="auto"/>
              <w:ind w:left="427"/>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F91B23" w:rsidRPr="00F91B23" w:rsidRDefault="00F91B23" w:rsidP="00E473ED">
            <w:pPr>
              <w:numPr>
                <w:ilvl w:val="0"/>
                <w:numId w:val="27"/>
              </w:numPr>
              <w:tabs>
                <w:tab w:val="clear" w:pos="720"/>
                <w:tab w:val="num" w:pos="360"/>
              </w:tabs>
              <w:spacing w:after="0" w:line="240" w:lineRule="auto"/>
              <w:ind w:left="427"/>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91B23" w:rsidRPr="00F91B23" w:rsidRDefault="00F91B23" w:rsidP="00E473ED">
            <w:pPr>
              <w:tabs>
                <w:tab w:val="num" w:pos="360"/>
              </w:tabs>
              <w:spacing w:after="0" w:line="240" w:lineRule="auto"/>
              <w:ind w:left="427"/>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Замовник може відхилити тендерну пропозицію із зазначенням аргументації в електронній системі закупівель у разі, коли:</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F91B23" w:rsidRPr="00F91B23" w:rsidRDefault="00F91B23" w:rsidP="00E473ED">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1B23" w:rsidRPr="00F91B23" w:rsidRDefault="00F91B23" w:rsidP="00E473ED">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Відміна відкритих торгів </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відміняє відкриті торги у разі:</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Строк укладання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F91B23">
              <w:rPr>
                <w:rFonts w:ascii="Times New Roman" w:eastAsia="Times New Roman" w:hAnsi="Times New Roman" w:cs="Times New Roman"/>
                <w:color w:val="000000"/>
                <w:sz w:val="24"/>
                <w:szCs w:val="24"/>
                <w:lang w:eastAsia="ru-RU"/>
              </w:rPr>
              <w:t>до органу</w:t>
            </w:r>
            <w:proofErr w:type="gramEnd"/>
            <w:r w:rsidRPr="00F91B23">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Проект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Умови укладання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91B23" w:rsidRPr="00F91B23" w:rsidRDefault="00F91B23" w:rsidP="00F91B23">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F91B23" w:rsidRPr="00F91B23" w:rsidRDefault="00F91B23" w:rsidP="00F91B23">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F91B23" w:rsidRPr="00F91B23" w:rsidRDefault="00F91B23" w:rsidP="00F91B23">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w:t>
            </w:r>
            <w:r w:rsidRPr="00F91B23">
              <w:rPr>
                <w:rFonts w:ascii="Times New Roman" w:eastAsia="Times New Roman" w:hAnsi="Times New Roman" w:cs="Times New Roman"/>
                <w:color w:val="000000"/>
                <w:sz w:val="24"/>
                <w:szCs w:val="24"/>
                <w:lang w:eastAsia="ru-RU"/>
              </w:rPr>
              <w:lastRenderedPageBreak/>
              <w:t>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E473ED" w:rsidRDefault="00F91B23" w:rsidP="00F91B23">
            <w:pPr>
              <w:spacing w:before="150" w:after="150" w:line="240" w:lineRule="auto"/>
              <w:rPr>
                <w:rFonts w:ascii="Times New Roman" w:eastAsia="Times New Roman" w:hAnsi="Times New Roman" w:cs="Times New Roman"/>
                <w:b/>
                <w:sz w:val="24"/>
                <w:szCs w:val="24"/>
                <w:u w:val="single"/>
                <w:lang w:eastAsia="ru-RU"/>
              </w:rPr>
            </w:pPr>
            <w:r w:rsidRPr="00E473ED">
              <w:rPr>
                <w:rFonts w:ascii="Times New Roman" w:eastAsia="Times New Roman" w:hAnsi="Times New Roman" w:cs="Times New Roman"/>
                <w:b/>
                <w:sz w:val="24"/>
                <w:szCs w:val="24"/>
                <w:u w:val="single"/>
                <w:lang w:eastAsia="ru-RU"/>
              </w:rPr>
              <w:t>Не вимагається.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bl>
    <w:p w:rsidR="00F91B23" w:rsidRDefault="00F91B23" w:rsidP="00F91B23">
      <w:pPr>
        <w:spacing w:after="24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Pr="00F91B23" w:rsidRDefault="009A29F3" w:rsidP="00F91B23">
      <w:pPr>
        <w:spacing w:after="24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Додаток № 1 до тендерної документації</w:t>
      </w:r>
    </w:p>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149"/>
        <w:gridCol w:w="7131"/>
      </w:tblGrid>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F91B23" w:rsidRPr="00F91B23" w:rsidTr="00D62A40">
        <w:trPr>
          <w:trHeight w:val="69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D62A40" w:rsidRDefault="00D62A40" w:rsidP="00F91B23">
            <w:pPr>
              <w:spacing w:after="0" w:line="240" w:lineRule="auto"/>
              <w:jc w:val="right"/>
              <w:rPr>
                <w:rFonts w:ascii="Times New Roman" w:eastAsia="Times New Roman" w:hAnsi="Times New Roman" w:cs="Times New Roman"/>
                <w:i/>
                <w:iCs/>
                <w:color w:val="000000"/>
                <w:sz w:val="24"/>
                <w:szCs w:val="24"/>
                <w:lang w:eastAsia="ru-RU"/>
              </w:rPr>
            </w:pPr>
          </w:p>
          <w:p w:rsidR="00F91B23" w:rsidRPr="00F91B23" w:rsidRDefault="00F91B23" w:rsidP="00F91B23">
            <w:pPr>
              <w:spacing w:after="0"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i/>
                <w:iCs/>
                <w:color w:val="000000"/>
                <w:sz w:val="24"/>
                <w:szCs w:val="24"/>
                <w:lang w:eastAsia="ru-RU"/>
              </w:rPr>
              <w:t>Форма 1</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Довідка</w:t>
            </w:r>
          </w:p>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759"/>
            </w:tblGrid>
            <w:tr w:rsidR="00F91B23" w:rsidRP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F91B23" w:rsidRP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bl>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F91B2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00E473ED">
              <w:rPr>
                <w:rFonts w:ascii="Times New Roman" w:eastAsia="Times New Roman" w:hAnsi="Times New Roman" w:cs="Times New Roman"/>
                <w:color w:val="000000"/>
                <w:sz w:val="24"/>
                <w:szCs w:val="24"/>
                <w:lang w:val="uk-UA" w:eastAsia="ru-RU"/>
              </w:rPr>
              <w:t>в довільній формі.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EF4A8D" w:rsidRDefault="00EF4A8D" w:rsidP="00F91B2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вимагається</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E473ED" w:rsidP="00F91B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E473ED">
              <w:rPr>
                <w:rFonts w:ascii="Times New Roman" w:eastAsia="Times New Roman" w:hAnsi="Times New Roman" w:cs="Times New Roman"/>
                <w:b/>
                <w:sz w:val="24"/>
                <w:szCs w:val="24"/>
                <w:lang w:val="uk-UA" w:eastAsia="ru-RU"/>
              </w:rPr>
              <w:t>Не вимагається</w:t>
            </w:r>
            <w:r w:rsidR="00F91B23" w:rsidRPr="00F91B23">
              <w:rPr>
                <w:rFonts w:ascii="Times New Roman" w:eastAsia="Times New Roman" w:hAnsi="Times New Roman" w:cs="Times New Roman"/>
                <w:color w:val="000000"/>
                <w:sz w:val="24"/>
                <w:szCs w:val="24"/>
                <w:lang w:eastAsia="ru-RU"/>
              </w:rPr>
              <w:t>.</w:t>
            </w:r>
          </w:p>
        </w:tc>
      </w:tr>
    </w:tbl>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1B23" w:rsidRPr="00F91B23" w:rsidRDefault="00F91B23" w:rsidP="00F91B23">
      <w:pPr>
        <w:spacing w:after="24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p>
    <w:p w:rsidR="00F91B23" w:rsidRPr="00F91B23" w:rsidRDefault="00F91B23" w:rsidP="00F91B23">
      <w:pPr>
        <w:spacing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Додаток № 2 до тендерної документації</w:t>
      </w:r>
    </w:p>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3014"/>
        <w:gridCol w:w="2874"/>
        <w:gridCol w:w="4281"/>
      </w:tblGrid>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91B23">
              <w:rPr>
                <w:rFonts w:ascii="Times New Roman" w:eastAsia="Times New Roman" w:hAnsi="Times New Roman" w:cs="Times New Roman"/>
                <w:color w:val="000000"/>
                <w:sz w:val="24"/>
                <w:szCs w:val="24"/>
                <w:shd w:val="clear" w:color="auto" w:fill="FFFFFF"/>
                <w:lang w:eastAsia="ru-RU"/>
              </w:rPr>
              <w:lastRenderedPageBreak/>
              <w:t xml:space="preserve">правопорушення або правопорушення, пов’язаного з корупцією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F91B23">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F91B23">
                <w:rPr>
                  <w:rFonts w:ascii="Times New Roman" w:eastAsia="Times New Roman" w:hAnsi="Times New Roman" w:cs="Times New Roman"/>
                  <w:color w:val="0000FF"/>
                  <w:sz w:val="24"/>
                  <w:szCs w:val="24"/>
                  <w:u w:val="single"/>
                  <w:lang w:eastAsia="ru-RU"/>
                </w:rPr>
                <w:t>https://corruptinfo.nazk.gov.ua/»</w:t>
              </w:r>
            </w:hyperlink>
            <w:r w:rsidRPr="00F91B23">
              <w:rPr>
                <w:rFonts w:ascii="Times New Roman" w:eastAsia="Times New Roman" w:hAnsi="Times New Roman" w:cs="Times New Roman"/>
                <w:color w:val="000000"/>
                <w:sz w:val="24"/>
                <w:szCs w:val="24"/>
                <w:lang w:eastAsia="ru-RU"/>
              </w:rPr>
              <w:t> </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91B23">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w:t>
            </w:r>
            <w:r w:rsidRPr="00F91B23">
              <w:rPr>
                <w:rFonts w:ascii="Times New Roman" w:eastAsia="Times New Roman" w:hAnsi="Times New Roman" w:cs="Times New Roman"/>
                <w:color w:val="000000"/>
                <w:sz w:val="24"/>
                <w:szCs w:val="24"/>
                <w:shd w:val="clear" w:color="auto" w:fill="FFFFFF"/>
                <w:lang w:eastAsia="ru-RU"/>
              </w:rPr>
              <w:lastRenderedPageBreak/>
              <w:t xml:space="preserve">є пов’язаною особою з іншими учасниками процедури закупівлі та/або з уповноваженою особою (особами), та/або з керівником замовника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Замовник самостійно за результатами розгляду тендерної пропозиції </w:t>
            </w:r>
            <w:r w:rsidRPr="00F91B23">
              <w:rPr>
                <w:rFonts w:ascii="Times New Roman" w:eastAsia="Times New Roman" w:hAnsi="Times New Roman" w:cs="Times New Roman"/>
                <w:color w:val="000000"/>
                <w:sz w:val="24"/>
                <w:szCs w:val="24"/>
                <w:lang w:eastAsia="ru-RU"/>
              </w:rPr>
              <w:lastRenderedPageBreak/>
              <w:t>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AD6762" w:rsidP="00F91B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91B23">
              <w:rPr>
                <w:rFonts w:ascii="Times New Roman" w:eastAsia="Times New Roman" w:hAnsi="Times New Roman" w:cs="Times New Roman"/>
                <w:color w:val="000000"/>
                <w:sz w:val="24"/>
                <w:szCs w:val="24"/>
                <w:shd w:val="clear" w:color="auto" w:fill="FFFFFF"/>
                <w:lang w:eastAsia="ru-RU"/>
              </w:rPr>
              <w:t xml:space="preserve">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AD6762" w:rsidP="00F91B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91B23">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AD6762" w:rsidP="00F91B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F91B23">
              <w:rPr>
                <w:rFonts w:ascii="Times New Roman" w:eastAsia="Times New Roman" w:hAnsi="Times New Roman" w:cs="Times New Roman"/>
                <w:color w:val="000000"/>
                <w:sz w:val="24"/>
                <w:szCs w:val="24"/>
                <w:lang w:eastAsia="ru-RU"/>
              </w:rPr>
              <w:lastRenderedPageBreak/>
              <w:t xml:space="preserve">достатнім, учаснику процедури закупівлі не може бути відмовлено в участі в процедурі закупівлі </w:t>
            </w:r>
            <w:r w:rsidRPr="00F91B23">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F91B23" w:rsidRPr="00F91B23" w:rsidRDefault="00F91B23" w:rsidP="00F91B23">
            <w:pPr>
              <w:numPr>
                <w:ilvl w:val="0"/>
                <w:numId w:val="31"/>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91B23" w:rsidRPr="00F91B23" w:rsidRDefault="00F91B23" w:rsidP="00F91B23">
            <w:pPr>
              <w:spacing w:line="240" w:lineRule="auto"/>
              <w:ind w:left="50"/>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w:t>
            </w:r>
            <w:r w:rsidRPr="00F91B23">
              <w:rPr>
                <w:rFonts w:ascii="Times New Roman" w:eastAsia="Times New Roman" w:hAnsi="Times New Roman" w:cs="Times New Roman"/>
                <w:color w:val="000000"/>
                <w:sz w:val="24"/>
                <w:szCs w:val="24"/>
                <w:lang w:eastAsia="ru-RU"/>
              </w:rPr>
              <w:lastRenderedPageBreak/>
              <w:t>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F91B23">
              <w:rPr>
                <w:rFonts w:ascii="Times New Roman" w:eastAsia="Times New Roman" w:hAnsi="Times New Roman" w:cs="Times New Roman"/>
                <w:color w:val="000000"/>
                <w:sz w:val="24"/>
                <w:szCs w:val="24"/>
                <w:lang w:eastAsia="ru-RU"/>
              </w:rPr>
              <w:t>яким  переможець</w:t>
            </w:r>
            <w:proofErr w:type="gramEnd"/>
            <w:r w:rsidRPr="00F91B23">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F91B23">
        <w:rPr>
          <w:rFonts w:ascii="Times New Roman" w:eastAsia="Times New Roman" w:hAnsi="Times New Roman" w:cs="Times New Roman"/>
          <w:color w:val="000000"/>
          <w:sz w:val="24"/>
          <w:szCs w:val="24"/>
          <w:lang w:eastAsia="ru-RU"/>
        </w:rPr>
        <w:t>до пункту</w:t>
      </w:r>
      <w:proofErr w:type="gramEnd"/>
      <w:r w:rsidRPr="00F91B23">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F91B23" w:rsidRDefault="00F91B23" w:rsidP="00AD6762">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D62A40" w:rsidRDefault="00D62A40" w:rsidP="00AD6762">
      <w:pPr>
        <w:spacing w:line="240" w:lineRule="auto"/>
        <w:jc w:val="both"/>
        <w:rPr>
          <w:rFonts w:ascii="Times New Roman" w:eastAsia="Times New Roman" w:hAnsi="Times New Roman" w:cs="Times New Roman"/>
          <w:sz w:val="24"/>
          <w:szCs w:val="24"/>
          <w:lang w:eastAsia="ru-RU"/>
        </w:rPr>
      </w:pPr>
    </w:p>
    <w:p w:rsidR="00D62A40" w:rsidRDefault="00D62A40" w:rsidP="00AD6762">
      <w:pPr>
        <w:spacing w:line="240" w:lineRule="auto"/>
        <w:jc w:val="both"/>
        <w:rPr>
          <w:rFonts w:ascii="Times New Roman" w:eastAsia="Times New Roman" w:hAnsi="Times New Roman" w:cs="Times New Roman"/>
          <w:sz w:val="24"/>
          <w:szCs w:val="24"/>
          <w:lang w:eastAsia="ru-RU"/>
        </w:rPr>
      </w:pPr>
    </w:p>
    <w:p w:rsidR="00D62A40" w:rsidRDefault="00D62A40" w:rsidP="00AD6762">
      <w:pPr>
        <w:spacing w:line="240" w:lineRule="auto"/>
        <w:jc w:val="both"/>
        <w:rPr>
          <w:rFonts w:ascii="Times New Roman" w:eastAsia="Times New Roman" w:hAnsi="Times New Roman" w:cs="Times New Roman"/>
          <w:sz w:val="24"/>
          <w:szCs w:val="24"/>
          <w:lang w:eastAsia="ru-RU"/>
        </w:rPr>
      </w:pPr>
    </w:p>
    <w:p w:rsidR="00D62A40" w:rsidRDefault="00D62A40" w:rsidP="00AD6762">
      <w:pPr>
        <w:spacing w:line="240" w:lineRule="auto"/>
        <w:jc w:val="both"/>
        <w:rPr>
          <w:rFonts w:ascii="Times New Roman" w:eastAsia="Times New Roman" w:hAnsi="Times New Roman" w:cs="Times New Roman"/>
          <w:sz w:val="24"/>
          <w:szCs w:val="24"/>
          <w:lang w:eastAsia="ru-RU"/>
        </w:rPr>
      </w:pPr>
    </w:p>
    <w:p w:rsidR="00D62A40" w:rsidRDefault="00D62A40" w:rsidP="00AD6762">
      <w:pPr>
        <w:spacing w:line="240" w:lineRule="auto"/>
        <w:jc w:val="both"/>
        <w:rPr>
          <w:rFonts w:ascii="Times New Roman" w:eastAsia="Times New Roman" w:hAnsi="Times New Roman" w:cs="Times New Roman"/>
          <w:sz w:val="24"/>
          <w:szCs w:val="24"/>
          <w:lang w:eastAsia="ru-RU"/>
        </w:rPr>
      </w:pPr>
    </w:p>
    <w:p w:rsidR="00D62A40" w:rsidRDefault="00D62A40" w:rsidP="00AD6762">
      <w:pPr>
        <w:spacing w:line="240" w:lineRule="auto"/>
        <w:jc w:val="both"/>
        <w:rPr>
          <w:rFonts w:ascii="Times New Roman" w:eastAsia="Times New Roman" w:hAnsi="Times New Roman" w:cs="Times New Roman"/>
          <w:sz w:val="24"/>
          <w:szCs w:val="24"/>
          <w:lang w:eastAsia="ru-RU"/>
        </w:rPr>
      </w:pPr>
    </w:p>
    <w:p w:rsidR="00D62A40" w:rsidRDefault="00D62A40" w:rsidP="00AD6762">
      <w:pPr>
        <w:spacing w:line="240" w:lineRule="auto"/>
        <w:jc w:val="both"/>
        <w:rPr>
          <w:rFonts w:ascii="Times New Roman" w:eastAsia="Times New Roman" w:hAnsi="Times New Roman" w:cs="Times New Roman"/>
          <w:sz w:val="24"/>
          <w:szCs w:val="24"/>
          <w:lang w:eastAsia="ru-RU"/>
        </w:rPr>
      </w:pPr>
    </w:p>
    <w:p w:rsidR="00F91B23" w:rsidRPr="00F91B23" w:rsidRDefault="00F91B23" w:rsidP="00F91B23">
      <w:pPr>
        <w:spacing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Додаток № 3 до тендерної документації</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9A29F3" w:rsidRDefault="00F91B23" w:rsidP="00D62A40">
      <w:pPr>
        <w:spacing w:after="0" w:line="240" w:lineRule="auto"/>
        <w:jc w:val="center"/>
        <w:rPr>
          <w:rFonts w:ascii="Times New Roman" w:eastAsia="Times New Roman" w:hAnsi="Times New Roman" w:cs="Times New Roman"/>
          <w:b/>
          <w:bCs/>
          <w:i/>
          <w:iCs/>
          <w:color w:val="000000"/>
          <w:sz w:val="20"/>
          <w:szCs w:val="20"/>
          <w:lang w:eastAsia="ru-RU"/>
        </w:rPr>
      </w:pPr>
      <w:r w:rsidRPr="00F91B23">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91B23">
        <w:rPr>
          <w:rFonts w:ascii="Times New Roman" w:eastAsia="Times New Roman" w:hAnsi="Times New Roman" w:cs="Times New Roman"/>
          <w:b/>
          <w:bCs/>
          <w:i/>
          <w:iCs/>
          <w:color w:val="000000"/>
          <w:sz w:val="20"/>
          <w:szCs w:val="20"/>
          <w:lang w:eastAsia="ru-RU"/>
        </w:rPr>
        <w:t> </w:t>
      </w:r>
    </w:p>
    <w:p w:rsidR="00D62A40" w:rsidRDefault="00D62A40" w:rsidP="00D62A40">
      <w:pPr>
        <w:spacing w:after="0" w:line="240" w:lineRule="auto"/>
        <w:jc w:val="center"/>
        <w:rPr>
          <w:rFonts w:ascii="Times New Roman" w:eastAsia="Times New Roman" w:hAnsi="Times New Roman" w:cs="Times New Roman"/>
          <w:b/>
          <w:bCs/>
          <w:i/>
          <w:iCs/>
          <w:color w:val="000000"/>
          <w:sz w:val="20"/>
          <w:szCs w:val="20"/>
          <w:lang w:eastAsia="ru-RU"/>
        </w:rPr>
      </w:pPr>
    </w:p>
    <w:p w:rsidR="00D62A40" w:rsidRDefault="00D62A40" w:rsidP="00D62A40">
      <w:pPr>
        <w:spacing w:after="0" w:line="240" w:lineRule="auto"/>
        <w:jc w:val="center"/>
        <w:rPr>
          <w:rFonts w:ascii="Times New Roman" w:eastAsia="Calibri" w:hAnsi="Times New Roman" w:cs="Times New Roman"/>
          <w:b/>
          <w:sz w:val="24"/>
          <w:szCs w:val="24"/>
          <w:bdr w:val="none" w:sz="0" w:space="0" w:color="auto" w:frame="1"/>
          <w:shd w:val="clear" w:color="auto" w:fill="FDFEFD"/>
          <w:lang w:val="uk-UA"/>
        </w:rPr>
      </w:pPr>
      <w:r w:rsidRPr="00D62A40">
        <w:rPr>
          <w:rFonts w:ascii="Times New Roman" w:eastAsia="Calibri" w:hAnsi="Times New Roman" w:cs="Times New Roman"/>
          <w:b/>
          <w:sz w:val="24"/>
          <w:szCs w:val="24"/>
          <w:bdr w:val="none" w:sz="0" w:space="0" w:color="auto" w:frame="1"/>
          <w:shd w:val="clear" w:color="auto" w:fill="FDFEFD"/>
          <w:lang w:val="uk-UA"/>
        </w:rPr>
        <w:t>ДК 021:2015</w:t>
      </w:r>
      <w:r w:rsidRPr="00D62A40">
        <w:rPr>
          <w:rFonts w:ascii="Times New Roman" w:eastAsia="Calibri" w:hAnsi="Times New Roman" w:cs="Times New Roman"/>
          <w:b/>
          <w:sz w:val="24"/>
          <w:szCs w:val="24"/>
          <w:shd w:val="clear" w:color="auto" w:fill="FDFEFD"/>
          <w:lang w:val="uk-UA"/>
        </w:rPr>
        <w:t>:</w:t>
      </w:r>
      <w:r w:rsidRPr="00D62A40">
        <w:rPr>
          <w:rFonts w:ascii="Times New Roman" w:eastAsia="Calibri" w:hAnsi="Times New Roman" w:cs="Times New Roman"/>
          <w:b/>
          <w:sz w:val="24"/>
          <w:szCs w:val="24"/>
          <w:shd w:val="clear" w:color="auto" w:fill="FDFEFD"/>
        </w:rPr>
        <w:t> </w:t>
      </w:r>
      <w:r w:rsidRPr="00D62A40">
        <w:rPr>
          <w:rFonts w:ascii="Times New Roman" w:eastAsia="Calibri" w:hAnsi="Times New Roman" w:cs="Times New Roman"/>
          <w:b/>
          <w:sz w:val="24"/>
          <w:szCs w:val="24"/>
          <w:bdr w:val="none" w:sz="0" w:space="0" w:color="auto" w:frame="1"/>
          <w:shd w:val="clear" w:color="auto" w:fill="FDFEFD"/>
          <w:lang w:val="uk-UA"/>
        </w:rPr>
        <w:t>24450000-8</w:t>
      </w:r>
      <w:r w:rsidRPr="00D62A40">
        <w:rPr>
          <w:rFonts w:ascii="Times New Roman" w:eastAsia="Calibri" w:hAnsi="Times New Roman" w:cs="Times New Roman"/>
          <w:b/>
          <w:sz w:val="24"/>
          <w:szCs w:val="24"/>
          <w:shd w:val="clear" w:color="auto" w:fill="FDFEFD"/>
        </w:rPr>
        <w:t> </w:t>
      </w:r>
      <w:r w:rsidRPr="00D62A40">
        <w:rPr>
          <w:rFonts w:ascii="Times New Roman" w:eastAsia="Calibri" w:hAnsi="Times New Roman" w:cs="Times New Roman"/>
          <w:b/>
          <w:sz w:val="24"/>
          <w:szCs w:val="24"/>
          <w:shd w:val="clear" w:color="auto" w:fill="FDFEFD"/>
          <w:lang w:val="uk-UA"/>
        </w:rPr>
        <w:t>-</w:t>
      </w:r>
      <w:r w:rsidRPr="00D62A40">
        <w:rPr>
          <w:rFonts w:ascii="Times New Roman" w:eastAsia="Calibri" w:hAnsi="Times New Roman" w:cs="Times New Roman"/>
          <w:b/>
          <w:sz w:val="24"/>
          <w:szCs w:val="24"/>
          <w:shd w:val="clear" w:color="auto" w:fill="FDFEFD"/>
        </w:rPr>
        <w:t> </w:t>
      </w:r>
      <w:r w:rsidRPr="00D62A40">
        <w:rPr>
          <w:rFonts w:ascii="Times New Roman" w:eastAsia="Calibri" w:hAnsi="Times New Roman" w:cs="Times New Roman"/>
          <w:b/>
          <w:sz w:val="24"/>
          <w:szCs w:val="24"/>
          <w:bdr w:val="none" w:sz="0" w:space="0" w:color="auto" w:frame="1"/>
          <w:shd w:val="clear" w:color="auto" w:fill="FDFEFD"/>
          <w:lang w:val="uk-UA"/>
        </w:rPr>
        <w:t>Агрохімічна продукція</w:t>
      </w:r>
    </w:p>
    <w:p w:rsidR="00D62A40" w:rsidRPr="00D62A40" w:rsidRDefault="00D62A40" w:rsidP="00D62A40">
      <w:pPr>
        <w:spacing w:after="0" w:line="240" w:lineRule="auto"/>
        <w:jc w:val="center"/>
        <w:rPr>
          <w:rFonts w:ascii="Times New Roman" w:eastAsia="Times New Roman" w:hAnsi="Times New Roman" w:cs="Times New Roman"/>
          <w:b/>
          <w:bCs/>
          <w:i/>
          <w:iCs/>
          <w:sz w:val="20"/>
          <w:szCs w:val="20"/>
          <w:lang w:eastAsia="ru-RU"/>
        </w:rPr>
      </w:pPr>
      <w:r w:rsidRPr="00D62A40">
        <w:rPr>
          <w:rFonts w:ascii="Times New Roman" w:eastAsia="Calibri" w:hAnsi="Times New Roman" w:cs="Times New Roman"/>
          <w:b/>
          <w:sz w:val="24"/>
          <w:szCs w:val="24"/>
          <w:bdr w:val="none" w:sz="0" w:space="0" w:color="auto" w:frame="1"/>
          <w:shd w:val="clear" w:color="auto" w:fill="FDFEFD"/>
          <w:lang w:val="uk-UA"/>
        </w:rPr>
        <w:t xml:space="preserve"> (дезінфекційні засоби)</w:t>
      </w:r>
    </w:p>
    <w:p w:rsidR="00D62A40" w:rsidRPr="00D62A40" w:rsidRDefault="00D62A40" w:rsidP="00D62A40">
      <w:pPr>
        <w:spacing w:after="0" w:line="240" w:lineRule="auto"/>
        <w:jc w:val="center"/>
        <w:rPr>
          <w:rFonts w:ascii="Times New Roman" w:eastAsia="Times New Roman" w:hAnsi="Times New Roman" w:cs="Times New Roman"/>
          <w:b/>
          <w:bCs/>
          <w:i/>
          <w:iCs/>
          <w:sz w:val="20"/>
          <w:szCs w:val="20"/>
          <w:lang w:eastAsia="ru-RU"/>
        </w:rPr>
      </w:pPr>
    </w:p>
    <w:p w:rsidR="00D62A40" w:rsidRDefault="00D62A40" w:rsidP="00D62A40">
      <w:pPr>
        <w:spacing w:after="0" w:line="240" w:lineRule="auto"/>
        <w:jc w:val="center"/>
        <w:rPr>
          <w:rFonts w:ascii="Times New Roman" w:eastAsia="Times New Roman" w:hAnsi="Times New Roman" w:cs="Times New Roman"/>
          <w:b/>
          <w:bCs/>
          <w:i/>
          <w:iCs/>
          <w:color w:val="000000"/>
          <w:sz w:val="20"/>
          <w:szCs w:val="20"/>
          <w:lang w:eastAsia="ru-RU"/>
        </w:rPr>
      </w:pPr>
    </w:p>
    <w:p w:rsidR="00D62A40" w:rsidRPr="00D62A40" w:rsidRDefault="00D62A40" w:rsidP="00D62A40">
      <w:pPr>
        <w:spacing w:after="0" w:line="240" w:lineRule="auto"/>
        <w:outlineLvl w:val="0"/>
        <w:rPr>
          <w:rFonts w:ascii="Times New Roman" w:eastAsia="Times New Roman" w:hAnsi="Times New Roman" w:cs="Times New Roman"/>
          <w:b/>
          <w:sz w:val="24"/>
          <w:szCs w:val="24"/>
          <w:lang w:val="uk-UA" w:eastAsia="ru-RU"/>
        </w:rPr>
      </w:pPr>
    </w:p>
    <w:tbl>
      <w:tblPr>
        <w:tblW w:w="11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2780"/>
        <w:gridCol w:w="5690"/>
        <w:gridCol w:w="1205"/>
        <w:gridCol w:w="1012"/>
      </w:tblGrid>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w:t>
            </w:r>
          </w:p>
        </w:tc>
        <w:tc>
          <w:tcPr>
            <w:tcW w:w="2780"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Призначення дезінфікуючого засобу</w:t>
            </w:r>
          </w:p>
        </w:tc>
        <w:tc>
          <w:tcPr>
            <w:tcW w:w="5690"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Медико-технічні вимоги до засобу</w:t>
            </w:r>
          </w:p>
        </w:tc>
        <w:tc>
          <w:tcPr>
            <w:tcW w:w="1205"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Одиниця виміру</w:t>
            </w: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t>Кількість, шт</w:t>
            </w:r>
          </w:p>
        </w:tc>
      </w:tr>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1</w:t>
            </w:r>
          </w:p>
        </w:tc>
        <w:tc>
          <w:tcPr>
            <w:tcW w:w="2780" w:type="dxa"/>
          </w:tcPr>
          <w:p w:rsidR="00D62A40" w:rsidRPr="00D62A40" w:rsidRDefault="00D62A40" w:rsidP="00D62A40">
            <w:pPr>
              <w:tabs>
                <w:tab w:val="left" w:pos="175"/>
              </w:tabs>
              <w:spacing w:after="0" w:line="240" w:lineRule="auto"/>
              <w:ind w:right="-108"/>
              <w:contextualSpacing/>
              <w:rPr>
                <w:rFonts w:ascii="Times New Roman" w:eastAsia="Calibri" w:hAnsi="Times New Roman" w:cs="Times New Roman"/>
                <w:lang w:val="uk-UA"/>
              </w:rPr>
            </w:pPr>
            <w:r w:rsidRPr="00D62A40">
              <w:rPr>
                <w:rFonts w:ascii="Times New Roman" w:eastAsia="Calibri" w:hAnsi="Times New Roman" w:cs="Times New Roman"/>
                <w:lang w:val="uk-UA"/>
              </w:rPr>
              <w:t xml:space="preserve">Засіб для дезінфекції поверхонь, санітарно-технічного устаткування, корозійностійких медичних виробів, </w:t>
            </w:r>
          </w:p>
          <w:p w:rsidR="00D62A40" w:rsidRPr="00D62A40" w:rsidRDefault="00D62A40" w:rsidP="00D62A40">
            <w:pPr>
              <w:tabs>
                <w:tab w:val="left" w:pos="175"/>
              </w:tabs>
              <w:spacing w:after="0" w:line="240" w:lineRule="auto"/>
              <w:ind w:right="-108"/>
              <w:contextualSpacing/>
              <w:rPr>
                <w:rFonts w:ascii="Times New Roman" w:eastAsia="Calibri" w:hAnsi="Times New Roman" w:cs="Times New Roman"/>
                <w:lang w:val="uk-UA"/>
              </w:rPr>
            </w:pPr>
            <w:r w:rsidRPr="00D62A40">
              <w:rPr>
                <w:rFonts w:ascii="Times New Roman" w:eastAsia="Calibri" w:hAnsi="Times New Roman" w:cs="Times New Roman"/>
                <w:lang w:val="uk-UA"/>
              </w:rPr>
              <w:t>знезараження медичних відходів, тощо</w:t>
            </w:r>
          </w:p>
          <w:p w:rsidR="00D62A40" w:rsidRPr="00D62A40" w:rsidRDefault="00D62A40" w:rsidP="00D62A40">
            <w:pPr>
              <w:tabs>
                <w:tab w:val="left" w:pos="175"/>
              </w:tabs>
              <w:spacing w:after="0" w:line="240" w:lineRule="auto"/>
              <w:ind w:right="-108"/>
              <w:contextualSpacing/>
              <w:rPr>
                <w:rFonts w:ascii="Times New Roman" w:eastAsia="Calibri" w:hAnsi="Times New Roman" w:cs="Times New Roman"/>
                <w:lang w:val="uk-UA"/>
              </w:rPr>
            </w:pPr>
          </w:p>
          <w:p w:rsidR="00D62A40" w:rsidRPr="00D62A40" w:rsidRDefault="00D62A40" w:rsidP="00D62A40">
            <w:pPr>
              <w:tabs>
                <w:tab w:val="left" w:pos="175"/>
              </w:tabs>
              <w:spacing w:after="0" w:line="240" w:lineRule="auto"/>
              <w:ind w:right="-108"/>
              <w:contextualSpacing/>
              <w:rPr>
                <w:rFonts w:ascii="Times New Roman" w:eastAsia="Calibri" w:hAnsi="Times New Roman" w:cs="Times New Roman"/>
                <w:b/>
                <w:lang w:val="uk-UA"/>
              </w:rPr>
            </w:pPr>
            <w:r w:rsidRPr="00D62A40">
              <w:rPr>
                <w:rFonts w:ascii="Times New Roman" w:eastAsia="Calibri" w:hAnsi="Times New Roman" w:cs="Times New Roman"/>
                <w:b/>
                <w:lang w:val="uk-UA"/>
              </w:rPr>
              <w:t xml:space="preserve">Засіб дезінфікуючий </w:t>
            </w:r>
          </w:p>
          <w:p w:rsidR="00D62A40" w:rsidRPr="00D62A40" w:rsidRDefault="00D62A40" w:rsidP="00D62A40">
            <w:pPr>
              <w:tabs>
                <w:tab w:val="left" w:pos="175"/>
              </w:tabs>
              <w:spacing w:after="0" w:line="240" w:lineRule="auto"/>
              <w:ind w:right="-108"/>
              <w:contextualSpacing/>
              <w:rPr>
                <w:rFonts w:ascii="Times New Roman" w:eastAsia="Calibri" w:hAnsi="Times New Roman" w:cs="Times New Roman"/>
                <w:b/>
                <w:lang w:val="uk-UA"/>
              </w:rPr>
            </w:pPr>
            <w:r w:rsidRPr="00D62A40">
              <w:rPr>
                <w:rFonts w:ascii="Times New Roman" w:eastAsia="Calibri" w:hAnsi="Times New Roman" w:cs="Times New Roman"/>
                <w:b/>
                <w:lang w:val="uk-UA"/>
              </w:rPr>
              <w:t>«Хлорантин  актив»</w:t>
            </w:r>
          </w:p>
          <w:p w:rsidR="00D62A40" w:rsidRPr="00D62A40" w:rsidRDefault="00D62A40" w:rsidP="00D62A40">
            <w:pPr>
              <w:tabs>
                <w:tab w:val="left" w:pos="175"/>
              </w:tabs>
              <w:spacing w:after="0" w:line="240" w:lineRule="auto"/>
              <w:ind w:right="-108"/>
              <w:contextualSpacing/>
              <w:rPr>
                <w:rFonts w:ascii="Times New Roman" w:eastAsia="Calibri" w:hAnsi="Times New Roman" w:cs="Times New Roman"/>
                <w:lang w:val="uk-UA"/>
              </w:rPr>
            </w:pPr>
            <w:r w:rsidRPr="00D62A40">
              <w:rPr>
                <w:rFonts w:ascii="Times New Roman" w:eastAsia="Calibri" w:hAnsi="Times New Roman" w:cs="Times New Roman"/>
                <w:b/>
                <w:lang w:val="uk-UA"/>
              </w:rPr>
              <w:t>(</w:t>
            </w:r>
            <w:r w:rsidRPr="00D62A40">
              <w:rPr>
                <w:rFonts w:ascii="Times New Roman" w:eastAsia="Calibri" w:hAnsi="Times New Roman" w:cs="Times New Roman"/>
                <w:lang w:val="uk-UA"/>
              </w:rPr>
              <w:t xml:space="preserve">табл. 3,2 г </w:t>
            </w:r>
            <w:r w:rsidRPr="00D62A40">
              <w:rPr>
                <w:rFonts w:ascii="Times New Roman" w:eastAsia="Calibri" w:hAnsi="Times New Roman" w:cs="Times New Roman"/>
                <w:u w:val="single"/>
                <w:lang w:val="uk-UA"/>
              </w:rPr>
              <w:t>+</w:t>
            </w:r>
            <w:r w:rsidRPr="00D62A40">
              <w:rPr>
                <w:rFonts w:ascii="Times New Roman" w:eastAsia="Calibri" w:hAnsi="Times New Roman" w:cs="Times New Roman"/>
                <w:lang w:val="uk-UA"/>
              </w:rPr>
              <w:t xml:space="preserve"> 0,2 г)</w:t>
            </w:r>
          </w:p>
          <w:p w:rsidR="00D62A40" w:rsidRPr="00D62A40" w:rsidRDefault="00D62A40" w:rsidP="00D62A40">
            <w:pPr>
              <w:tabs>
                <w:tab w:val="left" w:pos="175"/>
              </w:tabs>
              <w:spacing w:after="0" w:line="240" w:lineRule="auto"/>
              <w:ind w:right="-108"/>
              <w:contextualSpacing/>
              <w:rPr>
                <w:rFonts w:ascii="Times New Roman" w:eastAsia="Calibri" w:hAnsi="Times New Roman" w:cs="Times New Roman"/>
                <w:lang w:val="uk-UA"/>
              </w:rPr>
            </w:pPr>
          </w:p>
          <w:p w:rsidR="00D62A40" w:rsidRPr="00D62A40" w:rsidRDefault="00D62A40" w:rsidP="00D62A40">
            <w:pPr>
              <w:spacing w:after="0" w:line="240" w:lineRule="auto"/>
              <w:rPr>
                <w:rFonts w:ascii="Times New Roman" w:eastAsia="Times New Roman" w:hAnsi="Times New Roman" w:cs="Times New Roman"/>
                <w:b/>
                <w:lang w:val="uk-UA" w:eastAsia="ru-RU"/>
              </w:rPr>
            </w:pPr>
            <w:r w:rsidRPr="00D62A40">
              <w:rPr>
                <w:rFonts w:ascii="Times New Roman" w:eastAsia="Times New Roman" w:hAnsi="Times New Roman" w:cs="Times New Roman"/>
                <w:b/>
                <w:lang w:val="uk-UA" w:eastAsia="ru-RU"/>
              </w:rPr>
              <w:t xml:space="preserve"> </w:t>
            </w:r>
          </w:p>
          <w:p w:rsidR="00D62A40" w:rsidRPr="00D62A40" w:rsidRDefault="00D62A40" w:rsidP="00D62A40">
            <w:pPr>
              <w:spacing w:after="0" w:line="240" w:lineRule="auto"/>
              <w:rPr>
                <w:rFonts w:ascii="Times New Roman" w:eastAsia="Times New Roman" w:hAnsi="Times New Roman" w:cs="Times New Roman"/>
                <w:b/>
                <w:lang w:val="uk-UA" w:eastAsia="ru-RU"/>
              </w:rPr>
            </w:pPr>
          </w:p>
          <w:p w:rsidR="00D62A40" w:rsidRPr="00D62A40" w:rsidRDefault="00D62A40" w:rsidP="00D62A40">
            <w:pPr>
              <w:spacing w:after="0" w:line="240" w:lineRule="auto"/>
              <w:rPr>
                <w:rFonts w:ascii="Times New Roman" w:eastAsia="Times New Roman" w:hAnsi="Times New Roman" w:cs="Times New Roman"/>
                <w:b/>
                <w:lang w:val="uk-UA" w:eastAsia="ru-RU"/>
              </w:rPr>
            </w:pPr>
          </w:p>
          <w:p w:rsidR="00D62A40" w:rsidRPr="00D62A40" w:rsidRDefault="00D62A40" w:rsidP="00D62A40">
            <w:pPr>
              <w:spacing w:after="0" w:line="240" w:lineRule="auto"/>
              <w:rPr>
                <w:rFonts w:ascii="Times New Roman" w:eastAsia="Times New Roman" w:hAnsi="Times New Roman" w:cs="Times New Roman"/>
                <w:b/>
                <w:lang w:val="uk-UA" w:eastAsia="ru-RU"/>
              </w:rPr>
            </w:pPr>
          </w:p>
          <w:p w:rsidR="00D62A40" w:rsidRPr="00D62A40" w:rsidRDefault="00D62A40" w:rsidP="00D62A40">
            <w:pPr>
              <w:spacing w:after="0" w:line="240" w:lineRule="auto"/>
              <w:rPr>
                <w:rFonts w:ascii="Times New Roman" w:eastAsia="Times New Roman" w:hAnsi="Times New Roman" w:cs="Times New Roman"/>
                <w:b/>
                <w:lang w:val="uk-UA" w:eastAsia="ru-RU"/>
              </w:rPr>
            </w:pPr>
          </w:p>
          <w:p w:rsidR="00D62A40" w:rsidRPr="00D62A40" w:rsidRDefault="00D62A40" w:rsidP="00D62A40">
            <w:pPr>
              <w:spacing w:after="0" w:line="240" w:lineRule="auto"/>
              <w:rPr>
                <w:rFonts w:ascii="Times New Roman" w:eastAsia="Times New Roman" w:hAnsi="Times New Roman" w:cs="Times New Roman"/>
                <w:lang w:val="uk-UA" w:eastAsia="ru-RU"/>
              </w:rPr>
            </w:pPr>
          </w:p>
        </w:tc>
        <w:tc>
          <w:tcPr>
            <w:tcW w:w="5690" w:type="dxa"/>
          </w:tcPr>
          <w:p w:rsidR="00D62A40" w:rsidRPr="00D62A40" w:rsidRDefault="00D62A40" w:rsidP="00D62A40">
            <w:pPr>
              <w:tabs>
                <w:tab w:val="left" w:pos="175"/>
              </w:tabs>
              <w:spacing w:after="0" w:line="240" w:lineRule="auto"/>
              <w:contextualSpacing/>
              <w:jc w:val="both"/>
              <w:rPr>
                <w:rFonts w:ascii="Times New Roman" w:eastAsia="Calibri" w:hAnsi="Times New Roman" w:cs="Times New Roman"/>
                <w:lang w:val="uk-UA"/>
              </w:rPr>
            </w:pPr>
            <w:r w:rsidRPr="00D62A40">
              <w:rPr>
                <w:rFonts w:ascii="Times New Roman" w:eastAsia="Calibri" w:hAnsi="Times New Roman" w:cs="Times New Roman"/>
                <w:lang w:val="uk-UA"/>
              </w:rPr>
              <w:t xml:space="preserve">1.Хлорвмісний засіб у вигляді таблеток  - 3,2 г </w:t>
            </w:r>
            <w:r w:rsidRPr="00D62A40">
              <w:rPr>
                <w:rFonts w:ascii="Times New Roman" w:eastAsia="Calibri" w:hAnsi="Times New Roman" w:cs="Times New Roman"/>
                <w:u w:val="single"/>
                <w:lang w:val="uk-UA"/>
              </w:rPr>
              <w:t>+</w:t>
            </w:r>
            <w:r w:rsidRPr="00D62A40">
              <w:rPr>
                <w:rFonts w:ascii="Times New Roman" w:eastAsia="Calibri" w:hAnsi="Times New Roman" w:cs="Times New Roman"/>
                <w:lang w:val="uk-UA"/>
              </w:rPr>
              <w:t xml:space="preserve"> 0,2 г.</w:t>
            </w:r>
          </w:p>
          <w:p w:rsidR="00D62A40" w:rsidRPr="00D62A40" w:rsidRDefault="00D62A40" w:rsidP="00D62A40">
            <w:pPr>
              <w:tabs>
                <w:tab w:val="left" w:pos="175"/>
              </w:tabs>
              <w:spacing w:after="0" w:line="240" w:lineRule="auto"/>
              <w:contextualSpacing/>
              <w:jc w:val="both"/>
              <w:rPr>
                <w:rFonts w:ascii="Times New Roman" w:eastAsia="Calibri" w:hAnsi="Times New Roman" w:cs="Times New Roman"/>
                <w:lang w:val="uk-UA"/>
              </w:rPr>
            </w:pPr>
            <w:r w:rsidRPr="00D62A40">
              <w:rPr>
                <w:rFonts w:ascii="Times New Roman" w:eastAsia="Calibri" w:hAnsi="Times New Roman" w:cs="Times New Roman"/>
                <w:lang w:val="uk-UA"/>
              </w:rPr>
              <w:t>2.Повинен містити не менше 80% натрієвої солі дихлорізоціанурової кислоти та допоміжні речовини, що забезпечують прискорене розчинення у воді, пом’якшення води, миючі властивості, підтримують рН робочого розчину (адипінова кислота, бікарбонат та карбонат  і сульфат натрію). У складі відсутня трихлорізоцианурова кислота.</w:t>
            </w:r>
          </w:p>
          <w:p w:rsidR="00D62A40" w:rsidRPr="00D62A40" w:rsidRDefault="00D62A40" w:rsidP="00D62A40">
            <w:pPr>
              <w:tabs>
                <w:tab w:val="left" w:pos="175"/>
              </w:tabs>
              <w:spacing w:after="0" w:line="240" w:lineRule="auto"/>
              <w:contextualSpacing/>
              <w:jc w:val="both"/>
              <w:rPr>
                <w:rFonts w:ascii="Times New Roman" w:eastAsia="Calibri" w:hAnsi="Times New Roman" w:cs="Times New Roman"/>
                <w:lang w:val="uk-UA"/>
              </w:rPr>
            </w:pPr>
            <w:r w:rsidRPr="00D62A40">
              <w:rPr>
                <w:rFonts w:ascii="Times New Roman" w:eastAsia="Calibri" w:hAnsi="Times New Roman" w:cs="Times New Roman"/>
                <w:lang w:val="uk-UA"/>
              </w:rPr>
              <w:t>3.Робочі  розчини не повинні псувати поверхні з дерева, скла, полімерних матеріалів, корозійностійких металів, гуми, пластмас.</w:t>
            </w:r>
          </w:p>
          <w:p w:rsidR="00D62A40" w:rsidRPr="00D62A40" w:rsidRDefault="00D62A40" w:rsidP="00D62A40">
            <w:pPr>
              <w:spacing w:after="0" w:line="240" w:lineRule="auto"/>
              <w:jc w:val="both"/>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4.Н</w:t>
            </w:r>
            <w:r w:rsidRPr="00D62A40">
              <w:rPr>
                <w:rFonts w:ascii="Times New Roman" w:eastAsia="Times New Roman" w:hAnsi="Times New Roman" w:cs="Times New Roman"/>
                <w:color w:val="000000"/>
                <w:lang w:val="uk-UA" w:eastAsia="ru-RU"/>
              </w:rPr>
              <w:t>алежить до 3 класу – 4 класу помірно небезпечних та мало небезпечних речовин.</w:t>
            </w:r>
            <w:r w:rsidRPr="00D62A40">
              <w:rPr>
                <w:rFonts w:ascii="Times New Roman" w:eastAsia="Times New Roman" w:hAnsi="Times New Roman" w:cs="Times New Roman"/>
                <w:lang w:val="uk-UA" w:eastAsia="ru-RU"/>
              </w:rPr>
              <w:t xml:space="preserve"> Не виявляє віддалених ефектів -  сенсибілізуючого, канцерогенного, мутагенних, тератогенного та гонадотропного. Можливо проводити дезінфекцію засобом в присутності хворих, пацієнтів методом протирання </w:t>
            </w:r>
          </w:p>
          <w:p w:rsidR="00D62A40" w:rsidRPr="00D62A40" w:rsidRDefault="00D62A40" w:rsidP="00D62A40">
            <w:pPr>
              <w:tabs>
                <w:tab w:val="num" w:pos="252"/>
              </w:tabs>
              <w:spacing w:after="0" w:line="240" w:lineRule="auto"/>
              <w:jc w:val="both"/>
              <w:rPr>
                <w:rFonts w:ascii="Times New Roman" w:eastAsia="Times New Roman" w:hAnsi="Times New Roman" w:cs="Times New Roman"/>
                <w:lang w:val="uk-UA" w:eastAsia="ru-RU"/>
              </w:rPr>
            </w:pPr>
            <w:r w:rsidRPr="00D62A40">
              <w:rPr>
                <w:rFonts w:ascii="Times New Roman" w:eastAsia="Calibri" w:hAnsi="Times New Roman" w:cs="Times New Roman"/>
                <w:lang w:val="uk-UA"/>
              </w:rPr>
              <w:t>5.Має широкий спектр антимікробної дії – бактерицидний (включаючи мікобактерії туберкульозу), віруліцидний (включаючи збудників парентеральних та кишкових інфекцій), фунгіцидний, спороцидний.</w:t>
            </w:r>
            <w:r w:rsidRPr="00D62A40">
              <w:rPr>
                <w:rFonts w:ascii="Times New Roman" w:eastAsia="Times New Roman" w:hAnsi="Times New Roman" w:cs="Times New Roman"/>
                <w:lang w:val="uk-UA" w:eastAsia="ru-RU"/>
              </w:rPr>
              <w:t xml:space="preserve"> </w:t>
            </w:r>
          </w:p>
          <w:p w:rsidR="00D62A40" w:rsidRPr="00D62A40" w:rsidRDefault="00D62A40" w:rsidP="00D62A40">
            <w:pPr>
              <w:tabs>
                <w:tab w:val="left" w:pos="175"/>
              </w:tabs>
              <w:spacing w:after="0" w:line="240" w:lineRule="auto"/>
              <w:contextualSpacing/>
              <w:jc w:val="both"/>
              <w:rPr>
                <w:rFonts w:ascii="Times New Roman" w:eastAsia="Calibri" w:hAnsi="Times New Roman" w:cs="Times New Roman"/>
                <w:lang w:val="uk-UA"/>
              </w:rPr>
            </w:pPr>
            <w:r w:rsidRPr="00D62A40">
              <w:rPr>
                <w:rFonts w:ascii="Times New Roman" w:eastAsia="Calibri" w:hAnsi="Times New Roman" w:cs="Times New Roman"/>
                <w:lang w:val="uk-UA"/>
              </w:rPr>
              <w:t>6. Наявність скороченої  експозиції (не більше 5 хв.) для дезінфекції поверхонь , санітарно-технічного обладнання в санітарних блоках, і не більше 15 хв. для знезараження прибирального інвентарю, в т.ч. в період оголошення епідемії  ГРВІ.</w:t>
            </w:r>
          </w:p>
          <w:p w:rsidR="00D62A40" w:rsidRPr="00D62A40" w:rsidRDefault="00D62A40" w:rsidP="00D62A40">
            <w:pPr>
              <w:tabs>
                <w:tab w:val="left" w:pos="175"/>
              </w:tabs>
              <w:spacing w:after="0" w:line="240" w:lineRule="auto"/>
              <w:contextualSpacing/>
              <w:jc w:val="both"/>
              <w:rPr>
                <w:rFonts w:ascii="Times New Roman" w:eastAsia="Calibri" w:hAnsi="Times New Roman" w:cs="Times New Roman"/>
                <w:lang w:val="uk-UA"/>
              </w:rPr>
            </w:pPr>
            <w:r w:rsidRPr="00D62A40">
              <w:rPr>
                <w:rFonts w:ascii="Times New Roman" w:eastAsia="Calibri" w:hAnsi="Times New Roman" w:cs="Times New Roman"/>
                <w:lang w:val="uk-UA"/>
              </w:rPr>
              <w:t xml:space="preserve">7. Наявність скороченої  експозиції (не більше 15 хв.) для дезінфекції поверхонь в приміщеннях, санітарно-технічного обладнання, предметів догляду хворих за режимами, які забезпечують знищення бактерій та збудників гепатитів В,С .ВІЛ/СНІДу </w:t>
            </w:r>
          </w:p>
          <w:p w:rsidR="00D62A40" w:rsidRPr="00D62A40" w:rsidRDefault="00D62A40" w:rsidP="00D62A40">
            <w:pPr>
              <w:tabs>
                <w:tab w:val="left" w:pos="0"/>
              </w:tabs>
              <w:spacing w:after="0" w:line="240" w:lineRule="auto"/>
              <w:jc w:val="both"/>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 xml:space="preserve">8. Можливість застосовувати засіб у випадках ускладнень епідемічної ситуації, в т.ч. проведення знезараження у </w:t>
            </w:r>
            <w:r w:rsidRPr="00D62A40">
              <w:rPr>
                <w:rFonts w:ascii="Times New Roman" w:eastAsia="Times New Roman" w:hAnsi="Times New Roman" w:cs="Times New Roman"/>
                <w:lang w:val="uk-UA" w:eastAsia="ru-RU"/>
              </w:rPr>
              <w:lastRenderedPageBreak/>
              <w:t>вогнищах  ОНІ, включаючи карантинні/конвенційні (конкретний режим повинен бути викладений в документах щодо застосування засобу).</w:t>
            </w:r>
          </w:p>
          <w:p w:rsidR="00D62A40" w:rsidRPr="00D62A40" w:rsidRDefault="00D62A40" w:rsidP="00D62A40">
            <w:pPr>
              <w:tabs>
                <w:tab w:val="left" w:pos="0"/>
              </w:tabs>
              <w:spacing w:after="0" w:line="240" w:lineRule="auto"/>
              <w:jc w:val="both"/>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9. Кількість літрів робочого розчину для знезараження медичних відходів (біологічних рідин), режим знезараження, який забезпечує знищення збудників бактеріальних, вірусних, грибкових (включаючи дерматомікози) інфекцій та туберкульозу, що відповідає вимогам наказу– не менше 200 літрів з 1 кг. засобу.</w:t>
            </w:r>
          </w:p>
          <w:p w:rsidR="00D62A40" w:rsidRPr="00D62A40" w:rsidRDefault="00D62A40" w:rsidP="00D62A40">
            <w:pPr>
              <w:tabs>
                <w:tab w:val="left" w:pos="-360"/>
                <w:tab w:val="left" w:pos="360"/>
              </w:tabs>
              <w:spacing w:after="200" w:line="276" w:lineRule="auto"/>
              <w:contextualSpacing/>
              <w:jc w:val="both"/>
              <w:rPr>
                <w:rFonts w:ascii="Times New Roman" w:eastAsia="Times New Roman" w:hAnsi="Times New Roman" w:cs="Times New Roman"/>
                <w:color w:val="1A1A1A"/>
                <w:sz w:val="24"/>
                <w:szCs w:val="24"/>
                <w:lang w:val="uk-UA" w:eastAsia="zh-CN"/>
              </w:rPr>
            </w:pPr>
            <w:r w:rsidRPr="00D62A40">
              <w:rPr>
                <w:rFonts w:ascii="Times New Roman" w:eastAsia="Times New Roman" w:hAnsi="Times New Roman" w:cs="Times New Roman"/>
                <w:color w:val="1A1A1A"/>
                <w:sz w:val="24"/>
                <w:szCs w:val="24"/>
                <w:lang w:val="uk-UA" w:eastAsia="zh-CN"/>
              </w:rPr>
              <w:t>9.</w:t>
            </w:r>
            <w:r w:rsidRPr="00D62A40">
              <w:rPr>
                <w:rFonts w:ascii="Times New Roman" w:eastAsia="Calibri" w:hAnsi="Times New Roman" w:cs="Times New Roman"/>
                <w:sz w:val="24"/>
                <w:szCs w:val="24"/>
                <w:lang w:val="uk-UA"/>
              </w:rPr>
              <w:t xml:space="preserve"> Наявність  гарантійного листа від виробника</w:t>
            </w:r>
            <w:r w:rsidRPr="00D62A40">
              <w:rPr>
                <w:rFonts w:ascii="Times New Roman" w:eastAsia="Times New Roman" w:hAnsi="Times New Roman" w:cs="Times New Roman"/>
                <w:color w:val="1A1A1A"/>
                <w:sz w:val="24"/>
                <w:szCs w:val="24"/>
                <w:lang w:val="uk-UA" w:eastAsia="zh-CN"/>
              </w:rPr>
              <w:t xml:space="preserve"> ( чи представництва, філії виробника, якщо їх відповідні повноваження поширюються на територію України)</w:t>
            </w:r>
            <w:r w:rsidRPr="00D62A40">
              <w:rPr>
                <w:rFonts w:ascii="Times New Roman" w:eastAsia="Calibri" w:hAnsi="Times New Roman" w:cs="Times New Roman"/>
                <w:sz w:val="24"/>
                <w:szCs w:val="24"/>
                <w:lang w:val="uk-UA"/>
              </w:rPr>
              <w:t xml:space="preserve">  про підтвердження якості та термінів придатності засобу</w:t>
            </w:r>
          </w:p>
        </w:tc>
        <w:tc>
          <w:tcPr>
            <w:tcW w:w="1205" w:type="dxa"/>
          </w:tcPr>
          <w:p w:rsidR="00D62A40" w:rsidRPr="00D62A40" w:rsidRDefault="00D62A40" w:rsidP="00D62A40">
            <w:pPr>
              <w:spacing w:after="0" w:line="240" w:lineRule="auto"/>
              <w:ind w:right="-5"/>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 xml:space="preserve">Банка </w:t>
            </w:r>
          </w:p>
          <w:p w:rsidR="00D62A40" w:rsidRPr="00D62A40" w:rsidRDefault="00D62A40" w:rsidP="00D62A40">
            <w:pPr>
              <w:spacing w:after="0" w:line="240" w:lineRule="auto"/>
              <w:ind w:right="-5"/>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1,0 кг</w:t>
            </w: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t>100</w:t>
            </w:r>
          </w:p>
        </w:tc>
      </w:tr>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2</w:t>
            </w:r>
          </w:p>
        </w:tc>
        <w:tc>
          <w:tcPr>
            <w:tcW w:w="2780" w:type="dxa"/>
          </w:tcPr>
          <w:p w:rsidR="00D62A40" w:rsidRPr="00D62A40" w:rsidRDefault="00D62A40" w:rsidP="00D62A40">
            <w:pPr>
              <w:tabs>
                <w:tab w:val="left" w:pos="175"/>
              </w:tabs>
              <w:spacing w:after="0" w:line="240" w:lineRule="auto"/>
              <w:ind w:right="-108"/>
              <w:contextualSpacing/>
              <w:rPr>
                <w:rFonts w:ascii="Times New Roman" w:eastAsia="Calibri" w:hAnsi="Times New Roman" w:cs="Times New Roman"/>
                <w:sz w:val="24"/>
                <w:szCs w:val="24"/>
                <w:lang w:val="uk-UA"/>
              </w:rPr>
            </w:pPr>
            <w:r w:rsidRPr="00D62A40">
              <w:rPr>
                <w:rFonts w:ascii="Times New Roman" w:eastAsia="Calibri" w:hAnsi="Times New Roman" w:cs="Times New Roman"/>
                <w:sz w:val="24"/>
                <w:szCs w:val="24"/>
                <w:lang w:val="uk-UA"/>
              </w:rPr>
              <w:t xml:space="preserve">Засіб для дезінфекції поверхонь, санітарно-технічного устаткування, корозійностійких медичних виробів, </w:t>
            </w:r>
          </w:p>
          <w:p w:rsidR="00D62A40" w:rsidRPr="00D62A40" w:rsidRDefault="00D62A40" w:rsidP="00D62A40">
            <w:pPr>
              <w:tabs>
                <w:tab w:val="left" w:pos="175"/>
              </w:tabs>
              <w:spacing w:after="0" w:line="240" w:lineRule="auto"/>
              <w:ind w:right="-108"/>
              <w:contextualSpacing/>
              <w:rPr>
                <w:rFonts w:ascii="Times New Roman" w:eastAsia="Calibri" w:hAnsi="Times New Roman" w:cs="Times New Roman"/>
                <w:sz w:val="24"/>
                <w:szCs w:val="24"/>
                <w:lang w:val="uk-UA"/>
              </w:rPr>
            </w:pPr>
            <w:r w:rsidRPr="00D62A40">
              <w:rPr>
                <w:rFonts w:ascii="Times New Roman" w:eastAsia="Calibri" w:hAnsi="Times New Roman" w:cs="Times New Roman"/>
                <w:sz w:val="24"/>
                <w:szCs w:val="24"/>
                <w:lang w:val="uk-UA"/>
              </w:rPr>
              <w:t>знезараження медичних відходів, тощо</w:t>
            </w:r>
          </w:p>
          <w:p w:rsidR="00D62A40" w:rsidRPr="00D62A40" w:rsidRDefault="00D62A40" w:rsidP="00D62A40">
            <w:pPr>
              <w:tabs>
                <w:tab w:val="left" w:pos="175"/>
              </w:tabs>
              <w:spacing w:after="0" w:line="240" w:lineRule="auto"/>
              <w:ind w:right="-108"/>
              <w:contextualSpacing/>
              <w:rPr>
                <w:rFonts w:ascii="Times New Roman" w:eastAsia="Calibri" w:hAnsi="Times New Roman" w:cs="Times New Roman"/>
                <w:sz w:val="24"/>
                <w:szCs w:val="24"/>
                <w:lang w:val="uk-UA"/>
              </w:rPr>
            </w:pPr>
          </w:p>
          <w:p w:rsidR="00D62A40" w:rsidRPr="00D62A40" w:rsidRDefault="00D62A40" w:rsidP="00D62A40">
            <w:pPr>
              <w:tabs>
                <w:tab w:val="left" w:pos="175"/>
              </w:tabs>
              <w:spacing w:after="0" w:line="240" w:lineRule="auto"/>
              <w:ind w:right="-108"/>
              <w:contextualSpacing/>
              <w:rPr>
                <w:rFonts w:ascii="Times New Roman" w:eastAsia="Calibri" w:hAnsi="Times New Roman" w:cs="Times New Roman"/>
                <w:b/>
                <w:sz w:val="24"/>
                <w:szCs w:val="24"/>
                <w:lang w:val="uk-UA"/>
              </w:rPr>
            </w:pPr>
            <w:r w:rsidRPr="00D62A40">
              <w:rPr>
                <w:rFonts w:ascii="Times New Roman" w:eastAsia="Calibri" w:hAnsi="Times New Roman" w:cs="Times New Roman"/>
                <w:b/>
                <w:sz w:val="24"/>
                <w:szCs w:val="24"/>
                <w:lang w:val="uk-UA"/>
              </w:rPr>
              <w:t>Засіб дезінфікуючий «Хлорантин Актив»</w:t>
            </w:r>
          </w:p>
          <w:p w:rsidR="00D62A40" w:rsidRPr="00D62A40" w:rsidRDefault="00D62A40" w:rsidP="00D62A40">
            <w:pPr>
              <w:tabs>
                <w:tab w:val="left" w:pos="175"/>
              </w:tabs>
              <w:spacing w:after="0" w:line="240" w:lineRule="auto"/>
              <w:ind w:right="-108"/>
              <w:contextualSpacing/>
              <w:rPr>
                <w:rFonts w:ascii="Times New Roman" w:eastAsia="Calibri" w:hAnsi="Times New Roman" w:cs="Times New Roman"/>
                <w:sz w:val="24"/>
                <w:szCs w:val="24"/>
                <w:lang w:val="uk-UA"/>
              </w:rPr>
            </w:pPr>
            <w:r w:rsidRPr="00D62A40">
              <w:rPr>
                <w:rFonts w:ascii="Times New Roman" w:eastAsia="Calibri" w:hAnsi="Times New Roman" w:cs="Times New Roman"/>
                <w:sz w:val="24"/>
                <w:szCs w:val="24"/>
                <w:lang w:val="uk-UA"/>
              </w:rPr>
              <w:t xml:space="preserve"> банка 1,0 кг (табл. 1,0г №1000)</w:t>
            </w:r>
          </w:p>
          <w:p w:rsidR="00D62A40" w:rsidRPr="00D62A40" w:rsidRDefault="00D62A40" w:rsidP="00D62A40">
            <w:pPr>
              <w:tabs>
                <w:tab w:val="left" w:pos="175"/>
              </w:tabs>
              <w:spacing w:after="0" w:line="240" w:lineRule="auto"/>
              <w:ind w:right="-108"/>
              <w:contextualSpacing/>
              <w:rPr>
                <w:rFonts w:ascii="Times New Roman" w:eastAsia="Calibri" w:hAnsi="Times New Roman" w:cs="Times New Roman"/>
                <w:sz w:val="24"/>
                <w:szCs w:val="24"/>
                <w:lang w:val="uk-UA"/>
              </w:rPr>
            </w:pPr>
          </w:p>
          <w:p w:rsidR="00D62A40" w:rsidRPr="00D62A40" w:rsidRDefault="00D62A40" w:rsidP="00D62A40">
            <w:pPr>
              <w:spacing w:after="0" w:line="240" w:lineRule="auto"/>
              <w:rPr>
                <w:rFonts w:ascii="Times New Roman" w:eastAsia="Times New Roman" w:hAnsi="Times New Roman" w:cs="Times New Roman"/>
                <w:b/>
                <w:sz w:val="24"/>
                <w:szCs w:val="24"/>
                <w:lang w:val="uk-UA" w:eastAsia="ru-RU"/>
              </w:rPr>
            </w:pPr>
          </w:p>
          <w:p w:rsidR="00D62A40" w:rsidRPr="00D62A40" w:rsidRDefault="00D62A40" w:rsidP="00D62A40">
            <w:pPr>
              <w:spacing w:after="0" w:line="240" w:lineRule="auto"/>
              <w:rPr>
                <w:rFonts w:ascii="Times New Roman" w:eastAsia="Times New Roman" w:hAnsi="Times New Roman" w:cs="Times New Roman"/>
                <w:b/>
                <w:sz w:val="24"/>
                <w:szCs w:val="24"/>
                <w:lang w:val="uk-UA" w:eastAsia="ru-RU"/>
              </w:rPr>
            </w:pPr>
          </w:p>
          <w:p w:rsidR="00D62A40" w:rsidRPr="00D62A40" w:rsidRDefault="00D62A40" w:rsidP="00D62A40">
            <w:pPr>
              <w:spacing w:after="0" w:line="240" w:lineRule="auto"/>
              <w:rPr>
                <w:rFonts w:ascii="Times New Roman" w:eastAsia="Times New Roman" w:hAnsi="Times New Roman" w:cs="Times New Roman"/>
                <w:sz w:val="24"/>
                <w:szCs w:val="24"/>
                <w:lang w:val="uk-UA" w:eastAsia="ru-RU"/>
              </w:rPr>
            </w:pPr>
          </w:p>
        </w:tc>
        <w:tc>
          <w:tcPr>
            <w:tcW w:w="5690" w:type="dxa"/>
          </w:tcPr>
          <w:p w:rsidR="00D62A40" w:rsidRPr="00D62A40" w:rsidRDefault="00D62A40" w:rsidP="00D62A40">
            <w:pPr>
              <w:tabs>
                <w:tab w:val="left" w:pos="175"/>
              </w:tabs>
              <w:spacing w:after="0" w:line="240" w:lineRule="auto"/>
              <w:contextualSpacing/>
              <w:jc w:val="both"/>
              <w:rPr>
                <w:rFonts w:ascii="Times New Roman" w:eastAsia="Calibri" w:hAnsi="Times New Roman" w:cs="Times New Roman"/>
                <w:sz w:val="24"/>
                <w:szCs w:val="24"/>
                <w:u w:val="single"/>
                <w:lang w:val="uk-UA"/>
              </w:rPr>
            </w:pPr>
            <w:r w:rsidRPr="00D62A40">
              <w:rPr>
                <w:rFonts w:ascii="Times New Roman" w:eastAsia="Calibri" w:hAnsi="Times New Roman" w:cs="Times New Roman"/>
                <w:sz w:val="24"/>
                <w:szCs w:val="24"/>
                <w:lang w:val="uk-UA"/>
              </w:rPr>
              <w:t>1.Хлорвмісний засіб у вигляді таблеток-1,0 г.</w:t>
            </w:r>
            <w:r w:rsidRPr="00D62A40">
              <w:rPr>
                <w:rFonts w:ascii="Times New Roman" w:eastAsia="Calibri" w:hAnsi="Times New Roman" w:cs="Times New Roman"/>
                <w:sz w:val="24"/>
                <w:szCs w:val="24"/>
                <w:u w:val="single"/>
                <w:lang w:val="uk-UA"/>
              </w:rPr>
              <w:t>+</w:t>
            </w:r>
            <w:r w:rsidRPr="00D62A40">
              <w:rPr>
                <w:rFonts w:ascii="Times New Roman" w:eastAsia="Calibri" w:hAnsi="Times New Roman" w:cs="Times New Roman"/>
                <w:sz w:val="24"/>
                <w:szCs w:val="24"/>
                <w:lang w:val="uk-UA"/>
              </w:rPr>
              <w:t>0,05 г. Повинен містити не менше 80% натрієвої солі дихлорізоціанурової кислоти (не менше 50% за активним хлором)  та допоміжні речовини, що забезпечують прискорене розчинення у воді, пом’якшення води, миючі властивості, підтримують рН робочого розчину (адипінова кислота, бікарбонат, карбонат натрію, сульфат натрію). У складі відсутня трихлорізоцианурова кислота.</w:t>
            </w:r>
          </w:p>
          <w:p w:rsidR="00D62A40" w:rsidRPr="00D62A40" w:rsidRDefault="00D62A40" w:rsidP="00D62A40">
            <w:pPr>
              <w:tabs>
                <w:tab w:val="left" w:pos="175"/>
              </w:tabs>
              <w:spacing w:after="0" w:line="240" w:lineRule="auto"/>
              <w:contextualSpacing/>
              <w:jc w:val="both"/>
              <w:rPr>
                <w:rFonts w:ascii="Times New Roman" w:eastAsia="Calibri" w:hAnsi="Times New Roman" w:cs="Times New Roman"/>
                <w:sz w:val="24"/>
                <w:szCs w:val="24"/>
                <w:lang w:val="uk-UA"/>
              </w:rPr>
            </w:pPr>
            <w:r w:rsidRPr="00D62A40">
              <w:rPr>
                <w:rFonts w:ascii="Times New Roman" w:eastAsia="Calibri" w:hAnsi="Times New Roman" w:cs="Times New Roman"/>
                <w:sz w:val="24"/>
                <w:szCs w:val="24"/>
                <w:lang w:val="uk-UA"/>
              </w:rPr>
              <w:t>2.Робочі  розчини не повинні псувати поверхні з дерева, скла, полімерних матеріалів, корозійностійких металів, гуми, пластмас.</w:t>
            </w:r>
          </w:p>
          <w:p w:rsidR="00D62A40" w:rsidRPr="00D62A40" w:rsidRDefault="00D62A40" w:rsidP="00D62A40">
            <w:pPr>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3.Н</w:t>
            </w:r>
            <w:r w:rsidRPr="00D62A40">
              <w:rPr>
                <w:rFonts w:ascii="Times New Roman" w:eastAsia="Times New Roman" w:hAnsi="Times New Roman" w:cs="Times New Roman"/>
                <w:color w:val="000000"/>
                <w:sz w:val="24"/>
                <w:szCs w:val="24"/>
                <w:lang w:val="uk-UA" w:eastAsia="ru-RU"/>
              </w:rPr>
              <w:t>алежить до 3 класу – 4 класу помірно небезпечних та мало небезпечних речовин.</w:t>
            </w:r>
            <w:r w:rsidRPr="00D62A40">
              <w:rPr>
                <w:rFonts w:ascii="Times New Roman" w:eastAsia="Times New Roman" w:hAnsi="Times New Roman" w:cs="Times New Roman"/>
                <w:sz w:val="24"/>
                <w:szCs w:val="24"/>
                <w:lang w:val="uk-UA" w:eastAsia="ru-RU"/>
              </w:rPr>
              <w:t xml:space="preserve"> Не виявляє віддалених ефектів -  сенсибілізуючого, канцерогенного, мутагенних, тератогенного та гонадотропного. Можливо проводити дезінфекцію засобом в присутності хворих, пацієнтів методами протирання, занурення. </w:t>
            </w:r>
          </w:p>
          <w:p w:rsidR="00D62A40" w:rsidRPr="00D62A40" w:rsidRDefault="00D62A40" w:rsidP="00D62A40">
            <w:pPr>
              <w:tabs>
                <w:tab w:val="left" w:pos="175"/>
              </w:tabs>
              <w:spacing w:after="0" w:line="240" w:lineRule="auto"/>
              <w:contextualSpacing/>
              <w:jc w:val="both"/>
              <w:rPr>
                <w:rFonts w:ascii="Times New Roman" w:eastAsia="Calibri" w:hAnsi="Times New Roman" w:cs="Times New Roman"/>
                <w:sz w:val="24"/>
                <w:szCs w:val="24"/>
                <w:lang w:val="uk-UA"/>
              </w:rPr>
            </w:pPr>
            <w:r w:rsidRPr="00D62A40">
              <w:rPr>
                <w:rFonts w:ascii="Times New Roman" w:eastAsia="Calibri" w:hAnsi="Times New Roman" w:cs="Times New Roman"/>
                <w:sz w:val="24"/>
                <w:szCs w:val="24"/>
                <w:lang w:val="uk-UA"/>
              </w:rPr>
              <w:t xml:space="preserve">4.Має широкий спектр антимікробної дії – бактерицидний (включаючи мікобактерії туберкульозу), віруліцидний (включаючи збудників парентеральних та кишкових інфекцій), фунгіцидний, спороцидний. </w:t>
            </w:r>
          </w:p>
          <w:p w:rsidR="00D62A40" w:rsidRPr="00D62A40" w:rsidRDefault="00D62A40" w:rsidP="00D62A40">
            <w:pPr>
              <w:tabs>
                <w:tab w:val="left" w:pos="175"/>
              </w:tabs>
              <w:spacing w:after="0" w:line="240" w:lineRule="auto"/>
              <w:contextualSpacing/>
              <w:jc w:val="both"/>
              <w:rPr>
                <w:rFonts w:ascii="Times New Roman" w:eastAsia="Calibri" w:hAnsi="Times New Roman" w:cs="Times New Roman"/>
                <w:sz w:val="24"/>
                <w:szCs w:val="24"/>
                <w:lang w:val="uk-UA"/>
              </w:rPr>
            </w:pPr>
            <w:r w:rsidRPr="00D62A40">
              <w:rPr>
                <w:rFonts w:ascii="Times New Roman" w:eastAsia="Calibri" w:hAnsi="Times New Roman" w:cs="Times New Roman"/>
                <w:sz w:val="24"/>
                <w:szCs w:val="24"/>
                <w:lang w:val="uk-UA"/>
              </w:rPr>
              <w:t>5. Наявність скороченої  експозиції (не більше 5 хв.) для дезінфекції поверхонь, санітарно-технічного обладнання в санітарних блоках, і не більше 15 хв. для знезараження прибирального інвентарю, в т.ч. в період оголошення епідемії  ГРВІ.</w:t>
            </w:r>
          </w:p>
          <w:p w:rsidR="00D62A40" w:rsidRPr="00D62A40" w:rsidRDefault="00D62A40" w:rsidP="00D62A40">
            <w:pPr>
              <w:tabs>
                <w:tab w:val="left" w:pos="175"/>
              </w:tabs>
              <w:spacing w:after="0" w:line="240" w:lineRule="auto"/>
              <w:contextualSpacing/>
              <w:jc w:val="both"/>
              <w:rPr>
                <w:rFonts w:ascii="Times New Roman" w:eastAsia="Calibri" w:hAnsi="Times New Roman" w:cs="Times New Roman"/>
                <w:sz w:val="24"/>
                <w:szCs w:val="24"/>
                <w:lang w:val="uk-UA"/>
              </w:rPr>
            </w:pPr>
            <w:r w:rsidRPr="00D62A40">
              <w:rPr>
                <w:rFonts w:ascii="Times New Roman" w:eastAsia="Calibri" w:hAnsi="Times New Roman" w:cs="Times New Roman"/>
                <w:sz w:val="24"/>
                <w:szCs w:val="24"/>
                <w:lang w:val="uk-UA"/>
              </w:rPr>
              <w:t>6. Наявність скороченої  експозиції (не більше 15 хв.) для дезінфекції поверхонь в приміщеннях, санітарно-технічного обладнання, предметів догляду хворих, в т.ч. забруднених кров’ю.</w:t>
            </w:r>
          </w:p>
          <w:p w:rsidR="00D62A40" w:rsidRPr="00D62A40" w:rsidRDefault="00D62A40" w:rsidP="00D62A40">
            <w:pPr>
              <w:tabs>
                <w:tab w:val="left" w:pos="0"/>
              </w:tabs>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7. Можливість застосовувати засіб у випадках ускладнень епідемічної ситуації, в т.ч. проведення знезараження у вогнищах  ОНІ, включаючи карантинні/конвенційні (конкретний режим повинен бути викладений в документах щодо застосування засобу).</w:t>
            </w:r>
          </w:p>
          <w:p w:rsidR="00D62A40" w:rsidRPr="00D62A40" w:rsidRDefault="00D62A40" w:rsidP="00D62A40">
            <w:pPr>
              <w:spacing w:after="0" w:line="240" w:lineRule="auto"/>
              <w:contextualSpacing/>
              <w:jc w:val="both"/>
              <w:rPr>
                <w:rFonts w:ascii="Times New Roman" w:eastAsia="Times New Roman" w:hAnsi="Times New Roman" w:cs="Times New Roman"/>
                <w:sz w:val="24"/>
                <w:szCs w:val="24"/>
                <w:lang w:val="uk-UA"/>
              </w:rPr>
            </w:pPr>
            <w:r w:rsidRPr="00D62A40">
              <w:rPr>
                <w:rFonts w:ascii="Times New Roman" w:eastAsia="Times New Roman" w:hAnsi="Times New Roman" w:cs="Times New Roman"/>
                <w:sz w:val="24"/>
                <w:szCs w:val="24"/>
                <w:lang w:val="uk-UA"/>
              </w:rPr>
              <w:t xml:space="preserve">8.Засіб повинен бути придатний для знезараження біологічних рідин. Придатний до </w:t>
            </w:r>
            <w:r w:rsidRPr="00D62A40">
              <w:rPr>
                <w:rFonts w:ascii="Times New Roman" w:eastAsia="Times New Roman" w:hAnsi="Times New Roman" w:cs="Times New Roman"/>
                <w:sz w:val="24"/>
                <w:szCs w:val="24"/>
                <w:lang w:val="uk-UA" w:eastAsia="ru-RU"/>
              </w:rPr>
              <w:t>знезараження шкаралупи товарних (харчових) яєць, фруктів та овочів</w:t>
            </w:r>
            <w:r w:rsidRPr="00D62A40">
              <w:rPr>
                <w:rFonts w:ascii="Times New Roman" w:eastAsia="Times New Roman" w:hAnsi="Times New Roman" w:cs="Times New Roman"/>
                <w:sz w:val="24"/>
                <w:szCs w:val="24"/>
                <w:lang w:val="uk-UA"/>
              </w:rPr>
              <w:t>, ємностей для води.</w:t>
            </w:r>
          </w:p>
          <w:p w:rsidR="00D62A40" w:rsidRPr="00D62A40" w:rsidRDefault="00D62A40" w:rsidP="00D62A40">
            <w:pPr>
              <w:spacing w:after="0" w:line="240" w:lineRule="auto"/>
              <w:contextualSpacing/>
              <w:jc w:val="both"/>
              <w:rPr>
                <w:rFonts w:ascii="Times New Roman" w:eastAsia="Times New Roman" w:hAnsi="Times New Roman" w:cs="Times New Roman"/>
                <w:sz w:val="24"/>
                <w:szCs w:val="24"/>
                <w:lang w:val="uk-UA"/>
              </w:rPr>
            </w:pPr>
            <w:r w:rsidRPr="00D62A40">
              <w:rPr>
                <w:rFonts w:ascii="Times New Roman" w:eastAsia="Times New Roman" w:hAnsi="Times New Roman" w:cs="Times New Roman"/>
                <w:sz w:val="24"/>
                <w:szCs w:val="24"/>
                <w:lang w:val="uk-UA"/>
              </w:rPr>
              <w:lastRenderedPageBreak/>
              <w:t>9. Можливість приготування 5000л. робочого розчину для обробки поверхонь при інфекціях  бактеріальної та вірусної етіології.</w:t>
            </w:r>
          </w:p>
          <w:p w:rsidR="00D62A40" w:rsidRPr="00D62A40" w:rsidRDefault="00D62A40" w:rsidP="00D62A40">
            <w:pPr>
              <w:tabs>
                <w:tab w:val="left" w:pos="0"/>
              </w:tabs>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10. Кількість літрів робочого розчину для знезараження медичних відходів (біологічних рідин), режими знезараження, які забезпечують знищення збудників бактеріальних, вірусних, грибкових (включаючи дерматомікози) інфекцій та туберкульозу – не менше 235 літрів з 1 кг. засобу.</w:t>
            </w:r>
          </w:p>
          <w:p w:rsidR="00D62A40" w:rsidRPr="00D62A40" w:rsidRDefault="00D62A40" w:rsidP="00D62A40">
            <w:pPr>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11. Кількість літрів робочого розчину для дезінфекції корозійностійких виробів медичного призначення (режими знезараження, які забезпечують знищення збудників бактеріальних, вірусних, грибкових (включаючи дерматомікози) інфекцій, час експозиції не перевищує 60 хвилин – не менше 830 літрів з 1 кг.</w:t>
            </w:r>
          </w:p>
          <w:p w:rsidR="00D62A40" w:rsidRPr="00D62A40" w:rsidRDefault="00D62A40" w:rsidP="00D62A40">
            <w:pPr>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12.</w:t>
            </w:r>
            <w:r w:rsidRPr="00D62A40">
              <w:rPr>
                <w:rFonts w:ascii="Times New Roman" w:eastAsia="Calibri" w:hAnsi="Times New Roman" w:cs="Times New Roman"/>
                <w:sz w:val="24"/>
                <w:szCs w:val="24"/>
                <w:lang w:val="uk-UA"/>
              </w:rPr>
              <w:t xml:space="preserve"> Наявність  гарантійного листа від виробника</w:t>
            </w:r>
            <w:r w:rsidRPr="00D62A40">
              <w:rPr>
                <w:rFonts w:ascii="Times New Roman" w:eastAsia="Times New Roman" w:hAnsi="Times New Roman" w:cs="Times New Roman"/>
                <w:color w:val="1A1A1A"/>
                <w:sz w:val="24"/>
                <w:szCs w:val="24"/>
                <w:lang w:val="uk-UA" w:eastAsia="zh-CN"/>
              </w:rPr>
              <w:t xml:space="preserve"> ( чи представництва, філії виробника, якщо їх відповідні повноваження поширюються на територію України)</w:t>
            </w:r>
            <w:r w:rsidRPr="00D62A40">
              <w:rPr>
                <w:rFonts w:ascii="Times New Roman" w:eastAsia="Calibri" w:hAnsi="Times New Roman" w:cs="Times New Roman"/>
                <w:sz w:val="24"/>
                <w:szCs w:val="24"/>
                <w:lang w:val="uk-UA"/>
              </w:rPr>
              <w:t xml:space="preserve">  про підтвердження якості та термінів придатності засобу</w:t>
            </w:r>
          </w:p>
        </w:tc>
        <w:tc>
          <w:tcPr>
            <w:tcW w:w="1205"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Банка 1,0 кг</w:t>
            </w:r>
          </w:p>
          <w:p w:rsidR="00D62A40" w:rsidRPr="00D62A40" w:rsidRDefault="00D62A40" w:rsidP="00D62A40">
            <w:pPr>
              <w:spacing w:after="0" w:line="240" w:lineRule="auto"/>
              <w:ind w:right="-5"/>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(табл. №1000)</w:t>
            </w: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t>20</w:t>
            </w:r>
          </w:p>
        </w:tc>
      </w:tr>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3</w:t>
            </w:r>
          </w:p>
        </w:tc>
        <w:tc>
          <w:tcPr>
            <w:tcW w:w="2780" w:type="dxa"/>
          </w:tcPr>
          <w:p w:rsidR="00D62A40" w:rsidRPr="00D62A40" w:rsidRDefault="00D62A40" w:rsidP="00D62A40">
            <w:pPr>
              <w:tabs>
                <w:tab w:val="left" w:pos="0"/>
              </w:tabs>
              <w:spacing w:after="0" w:line="240" w:lineRule="auto"/>
              <w:ind w:hanging="61"/>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 xml:space="preserve">Дезінфекційний засіб для дезінфекції, дезінфекції високого рівня та хімічної стерилізації медичних виробів (в т.ч.гнучких та жорстких ендоскопів, наркозо-дихальної апаратури), генеральних прибирань  в особливо чистих та чистих приміщеннях  </w:t>
            </w:r>
          </w:p>
          <w:p w:rsidR="00D62A40" w:rsidRPr="00D62A40" w:rsidRDefault="00D62A40" w:rsidP="00D62A40">
            <w:pPr>
              <w:tabs>
                <w:tab w:val="left" w:pos="0"/>
              </w:tabs>
              <w:spacing w:after="0" w:line="240" w:lineRule="auto"/>
              <w:ind w:hanging="61"/>
              <w:rPr>
                <w:rFonts w:ascii="Times New Roman" w:eastAsia="Times New Roman" w:hAnsi="Times New Roman" w:cs="Times New Roman"/>
                <w:bCs/>
                <w:sz w:val="24"/>
                <w:szCs w:val="24"/>
                <w:lang w:val="uk-UA" w:eastAsia="ru-RU"/>
              </w:rPr>
            </w:pPr>
          </w:p>
          <w:p w:rsidR="00D62A40" w:rsidRPr="00D62A40" w:rsidRDefault="00D62A40" w:rsidP="00D62A40">
            <w:pPr>
              <w:tabs>
                <w:tab w:val="left" w:pos="0"/>
              </w:tabs>
              <w:spacing w:after="0" w:line="240" w:lineRule="auto"/>
              <w:ind w:hanging="61"/>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Засіб дезінфікуючий</w:t>
            </w:r>
          </w:p>
          <w:p w:rsidR="00D62A40" w:rsidRPr="00D62A40" w:rsidRDefault="00D62A40" w:rsidP="00D62A40">
            <w:pPr>
              <w:tabs>
                <w:tab w:val="left" w:pos="-61"/>
              </w:tabs>
              <w:spacing w:after="0" w:line="240" w:lineRule="auto"/>
              <w:ind w:right="-908"/>
              <w:rPr>
                <w:rFonts w:ascii="Times New Roman" w:eastAsia="Calibri" w:hAnsi="Times New Roman" w:cs="Times New Roman"/>
                <w:b/>
                <w:bCs/>
                <w:sz w:val="24"/>
                <w:szCs w:val="24"/>
                <w:lang w:val="uk-UA"/>
              </w:rPr>
            </w:pPr>
            <w:r w:rsidRPr="00D62A40">
              <w:rPr>
                <w:rFonts w:ascii="Times New Roman" w:eastAsia="Calibri" w:hAnsi="Times New Roman" w:cs="Times New Roman"/>
                <w:bCs/>
                <w:sz w:val="24"/>
                <w:szCs w:val="24"/>
                <w:lang w:val="uk-UA"/>
              </w:rPr>
              <w:t>«</w:t>
            </w:r>
            <w:r w:rsidRPr="00D62A40">
              <w:rPr>
                <w:rFonts w:ascii="Times New Roman" w:eastAsia="Calibri" w:hAnsi="Times New Roman" w:cs="Times New Roman"/>
                <w:b/>
                <w:bCs/>
                <w:sz w:val="24"/>
                <w:szCs w:val="24"/>
                <w:lang w:val="uk-UA"/>
              </w:rPr>
              <w:t>Бациліквід лонг»</w:t>
            </w:r>
          </w:p>
          <w:p w:rsidR="00D62A40" w:rsidRPr="00D62A40" w:rsidRDefault="00D62A40" w:rsidP="00D62A40">
            <w:pPr>
              <w:tabs>
                <w:tab w:val="left" w:pos="-61"/>
              </w:tabs>
              <w:spacing w:after="0" w:line="240" w:lineRule="auto"/>
              <w:jc w:val="both"/>
              <w:rPr>
                <w:rFonts w:ascii="Times New Roman" w:eastAsia="Times New Roman" w:hAnsi="Times New Roman" w:cs="Times New Roman"/>
                <w:bCs/>
                <w:sz w:val="24"/>
                <w:szCs w:val="24"/>
                <w:lang w:val="uk-UA" w:eastAsia="ru-RU"/>
              </w:rPr>
            </w:pPr>
          </w:p>
        </w:tc>
        <w:tc>
          <w:tcPr>
            <w:tcW w:w="5690" w:type="dxa"/>
          </w:tcPr>
          <w:p w:rsidR="00D62A40" w:rsidRPr="00D62A40" w:rsidRDefault="00D62A40" w:rsidP="00D62A40">
            <w:pPr>
              <w:spacing w:after="0" w:line="240" w:lineRule="auto"/>
              <w:ind w:left="18"/>
              <w:contextualSpacing/>
              <w:jc w:val="both"/>
              <w:rPr>
                <w:rFonts w:ascii="Times New Roman" w:eastAsia="Calibri" w:hAnsi="Times New Roman" w:cs="Times New Roman"/>
                <w:kern w:val="2"/>
                <w:sz w:val="24"/>
                <w:szCs w:val="24"/>
                <w:lang w:val="uk-UA" w:eastAsia="ar-SA"/>
              </w:rPr>
            </w:pPr>
            <w:r w:rsidRPr="00D62A40">
              <w:rPr>
                <w:rFonts w:ascii="Times New Roman" w:eastAsia="Calibri" w:hAnsi="Times New Roman" w:cs="Times New Roman"/>
                <w:color w:val="000000"/>
                <w:kern w:val="2"/>
                <w:sz w:val="24"/>
                <w:szCs w:val="24"/>
                <w:lang w:val="uk-UA" w:eastAsia="ar-SA"/>
              </w:rPr>
              <w:t>1.Засіб на основі діючих речовин: глутарового альдегіду до 5,0% в комбінації з похідною гуанідину не менше 2,5%, та ЧАС;  містить мийний,  хелатний комплекс (еквівалент – комплексоутворювач чи пом’якшувачі води), антикорозійні добавки.</w:t>
            </w:r>
          </w:p>
          <w:p w:rsidR="00D62A40" w:rsidRPr="00D62A40" w:rsidRDefault="00D62A40" w:rsidP="00D62A40">
            <w:pPr>
              <w:spacing w:after="0" w:line="240" w:lineRule="auto"/>
              <w:ind w:left="18"/>
              <w:contextualSpacing/>
              <w:jc w:val="both"/>
              <w:rPr>
                <w:rFonts w:ascii="Times New Roman" w:eastAsia="Calibri" w:hAnsi="Times New Roman" w:cs="Times New Roman"/>
                <w:kern w:val="2"/>
                <w:sz w:val="24"/>
                <w:szCs w:val="24"/>
                <w:lang w:val="uk-UA" w:eastAsia="ar-SA"/>
              </w:rPr>
            </w:pPr>
            <w:r w:rsidRPr="00D62A40">
              <w:rPr>
                <w:rFonts w:ascii="Times New Roman" w:eastAsia="Calibri" w:hAnsi="Times New Roman" w:cs="Times New Roman"/>
                <w:color w:val="000000"/>
                <w:kern w:val="2"/>
                <w:sz w:val="24"/>
                <w:szCs w:val="24"/>
                <w:lang w:val="uk-UA" w:eastAsia="ar-SA"/>
              </w:rPr>
              <w:t xml:space="preserve">2.Широкий спектр антимікробної дії – бактерицидний  (включаючи збудників туберкульозу), віруліцидний (в т.ч. щодо збудників вірусних інфекцій з парентеральним механізмом передачі, кишкових вірусних інфекцій), фунгіцидний, спороцидний. Знезаражувальні властивості засобу пролонговані у часі. </w:t>
            </w:r>
          </w:p>
          <w:p w:rsidR="00D62A40" w:rsidRPr="00D62A40" w:rsidRDefault="00D62A40" w:rsidP="00D62A40">
            <w:pPr>
              <w:spacing w:after="0" w:line="240" w:lineRule="auto"/>
              <w:ind w:left="18"/>
              <w:contextualSpacing/>
              <w:jc w:val="both"/>
              <w:rPr>
                <w:rFonts w:ascii="Times New Roman" w:eastAsia="Calibri" w:hAnsi="Times New Roman" w:cs="Times New Roman"/>
                <w:kern w:val="2"/>
                <w:sz w:val="24"/>
                <w:szCs w:val="24"/>
                <w:lang w:val="uk-UA" w:eastAsia="ar-SA"/>
              </w:rPr>
            </w:pPr>
            <w:r w:rsidRPr="00D62A40">
              <w:rPr>
                <w:rFonts w:ascii="Times New Roman" w:eastAsia="Calibri" w:hAnsi="Times New Roman" w:cs="Times New Roman"/>
                <w:color w:val="000000"/>
                <w:kern w:val="2"/>
                <w:sz w:val="24"/>
                <w:szCs w:val="24"/>
                <w:lang w:val="uk-UA" w:eastAsia="ar-SA"/>
              </w:rPr>
              <w:t>3.Відсутність необхідності спеціальної підготовки робочого розчину до застосування (підігрівання, додавання активатору, інших хімічних речовин, окрім води, тощо), а також для утилізації (додаткового розведення, додавання допоміжних речовин, тощо).</w:t>
            </w:r>
          </w:p>
          <w:p w:rsidR="00D62A40" w:rsidRPr="00D62A40" w:rsidRDefault="00D62A40" w:rsidP="00D62A40">
            <w:pPr>
              <w:spacing w:after="0" w:line="240" w:lineRule="auto"/>
              <w:ind w:left="18"/>
              <w:contextualSpacing/>
              <w:jc w:val="both"/>
              <w:rPr>
                <w:rFonts w:ascii="Times New Roman" w:eastAsia="Calibri" w:hAnsi="Times New Roman" w:cs="Times New Roman"/>
                <w:kern w:val="2"/>
                <w:sz w:val="24"/>
                <w:szCs w:val="24"/>
                <w:lang w:val="uk-UA" w:eastAsia="ar-SA"/>
              </w:rPr>
            </w:pPr>
            <w:r w:rsidRPr="00D62A40">
              <w:rPr>
                <w:rFonts w:ascii="Times New Roman" w:eastAsia="Calibri" w:hAnsi="Times New Roman" w:cs="Times New Roman"/>
                <w:color w:val="000000"/>
                <w:kern w:val="2"/>
                <w:sz w:val="24"/>
                <w:szCs w:val="24"/>
                <w:lang w:val="uk-UA" w:eastAsia="ar-SA"/>
              </w:rPr>
              <w:t>4.Пари засобу в концентрації насищення малонебезпечні при інгаляційному надходженні  (4 клас небезпеки), засіб також віднесений до малонебезпечних речовин (4 клас небезпеки) при нанесенні на шкіру.</w:t>
            </w:r>
          </w:p>
          <w:p w:rsidR="00D62A40" w:rsidRPr="00D62A40" w:rsidRDefault="00D62A40" w:rsidP="00D62A40">
            <w:pPr>
              <w:spacing w:after="0" w:line="240" w:lineRule="auto"/>
              <w:ind w:left="18"/>
              <w:contextualSpacing/>
              <w:jc w:val="both"/>
              <w:rPr>
                <w:rFonts w:ascii="Times New Roman" w:eastAsia="Calibri" w:hAnsi="Times New Roman" w:cs="Times New Roman"/>
                <w:kern w:val="2"/>
                <w:sz w:val="24"/>
                <w:szCs w:val="24"/>
                <w:lang w:val="uk-UA" w:eastAsia="ar-SA"/>
              </w:rPr>
            </w:pPr>
            <w:r w:rsidRPr="00D62A40">
              <w:rPr>
                <w:rFonts w:ascii="Times New Roman" w:eastAsia="Calibri" w:hAnsi="Times New Roman" w:cs="Times New Roman"/>
                <w:color w:val="000000"/>
                <w:kern w:val="2"/>
                <w:sz w:val="24"/>
                <w:szCs w:val="24"/>
                <w:lang w:val="uk-UA" w:eastAsia="ar-SA"/>
              </w:rPr>
              <w:t>5. Можливість застосування засобу для знезараження різноманітних об’єктів (включаючи поверхні, медичні вироби, в т.ч. медичну апаратуру, предмети догляду за хворими).</w:t>
            </w:r>
          </w:p>
          <w:p w:rsidR="00D62A40" w:rsidRPr="00D62A40" w:rsidRDefault="00D62A40" w:rsidP="00D62A40">
            <w:pPr>
              <w:tabs>
                <w:tab w:val="left" w:pos="252"/>
              </w:tabs>
              <w:spacing w:after="0" w:line="240" w:lineRule="auto"/>
              <w:ind w:left="18"/>
              <w:contextualSpacing/>
              <w:jc w:val="both"/>
              <w:rPr>
                <w:rFonts w:ascii="Times New Roman" w:eastAsia="Calibri" w:hAnsi="Times New Roman" w:cs="Times New Roman"/>
                <w:kern w:val="2"/>
                <w:sz w:val="24"/>
                <w:szCs w:val="24"/>
                <w:lang w:val="uk-UA" w:eastAsia="ar-SA"/>
              </w:rPr>
            </w:pPr>
            <w:r w:rsidRPr="00D62A40">
              <w:rPr>
                <w:rFonts w:ascii="Times New Roman" w:eastAsia="Calibri" w:hAnsi="Times New Roman" w:cs="Times New Roman"/>
                <w:color w:val="000000"/>
                <w:kern w:val="2"/>
                <w:sz w:val="24"/>
                <w:szCs w:val="24"/>
                <w:lang w:val="uk-UA" w:eastAsia="ar-SA"/>
              </w:rPr>
              <w:t>6.Застосування для дезінфекції, дезінфекції суміщеної із перед стерилізаційним очищенням медичних виробів, включаючи ендоскопи. Використання для хімічної стерилізації термолабільних виробів.</w:t>
            </w:r>
          </w:p>
          <w:p w:rsidR="00D62A40" w:rsidRPr="00D62A40" w:rsidRDefault="00D62A40" w:rsidP="00D62A40">
            <w:pPr>
              <w:tabs>
                <w:tab w:val="left" w:pos="252"/>
              </w:tabs>
              <w:spacing w:after="0" w:line="240" w:lineRule="auto"/>
              <w:ind w:left="18"/>
              <w:contextualSpacing/>
              <w:jc w:val="both"/>
              <w:rPr>
                <w:rFonts w:ascii="Times New Roman" w:eastAsia="Calibri" w:hAnsi="Times New Roman" w:cs="Times New Roman"/>
                <w:kern w:val="2"/>
                <w:sz w:val="24"/>
                <w:szCs w:val="24"/>
                <w:lang w:val="uk-UA" w:eastAsia="ar-SA"/>
              </w:rPr>
            </w:pPr>
            <w:r w:rsidRPr="00D62A40">
              <w:rPr>
                <w:rFonts w:ascii="Times New Roman" w:eastAsia="Calibri" w:hAnsi="Times New Roman" w:cs="Times New Roman"/>
                <w:color w:val="000000"/>
                <w:kern w:val="2"/>
                <w:sz w:val="24"/>
                <w:szCs w:val="24"/>
                <w:lang w:val="uk-UA" w:eastAsia="ar-SA"/>
              </w:rPr>
              <w:t>7. Можливість виконання процесу дезінфекції високого рівня та хімічної стерилізації за короткий термін експозиції – не більше  15 хвилин.</w:t>
            </w:r>
          </w:p>
          <w:p w:rsidR="00D62A40" w:rsidRPr="00D62A40" w:rsidRDefault="00D62A40" w:rsidP="00D62A40">
            <w:pPr>
              <w:tabs>
                <w:tab w:val="left" w:pos="252"/>
              </w:tabs>
              <w:spacing w:after="0" w:line="240" w:lineRule="auto"/>
              <w:ind w:left="18"/>
              <w:contextualSpacing/>
              <w:jc w:val="both"/>
              <w:rPr>
                <w:rFonts w:ascii="Times New Roman" w:eastAsia="Calibri" w:hAnsi="Times New Roman" w:cs="Times New Roman"/>
                <w:kern w:val="2"/>
                <w:sz w:val="24"/>
                <w:szCs w:val="24"/>
                <w:lang w:val="uk-UA" w:eastAsia="ar-SA"/>
              </w:rPr>
            </w:pPr>
            <w:r w:rsidRPr="00D62A40">
              <w:rPr>
                <w:rFonts w:ascii="Times New Roman" w:eastAsia="Calibri" w:hAnsi="Times New Roman" w:cs="Times New Roman"/>
                <w:color w:val="000000"/>
                <w:kern w:val="2"/>
                <w:sz w:val="24"/>
                <w:szCs w:val="24"/>
                <w:lang w:val="uk-UA" w:eastAsia="ar-SA"/>
              </w:rPr>
              <w:t xml:space="preserve">8.Кількість літрів робочого розчину для  дезінфекції медичних виробів за режимом, що забезпечує знищення збудників бактеріальних (за виключенням збудника туберкульозу) та вірусних інфекцій, час </w:t>
            </w:r>
            <w:r w:rsidRPr="00D62A40">
              <w:rPr>
                <w:rFonts w:ascii="Times New Roman" w:eastAsia="Calibri" w:hAnsi="Times New Roman" w:cs="Times New Roman"/>
                <w:color w:val="000000"/>
                <w:kern w:val="2"/>
                <w:sz w:val="24"/>
                <w:szCs w:val="24"/>
                <w:lang w:val="uk-UA" w:eastAsia="ar-SA"/>
              </w:rPr>
              <w:lastRenderedPageBreak/>
              <w:t>експозиції не перевищує 60 хв.   - не менше 1000 л. із 1,0л концентрату</w:t>
            </w:r>
          </w:p>
          <w:p w:rsidR="00D62A40" w:rsidRPr="00D62A40" w:rsidRDefault="00D62A40" w:rsidP="00D62A40">
            <w:pPr>
              <w:tabs>
                <w:tab w:val="left" w:pos="18"/>
              </w:tabs>
              <w:spacing w:after="0" w:line="240" w:lineRule="auto"/>
              <w:ind w:right="28"/>
              <w:contextualSpacing/>
              <w:jc w:val="both"/>
              <w:rPr>
                <w:rFonts w:ascii="Times New Roman" w:eastAsia="Calibri" w:hAnsi="Times New Roman" w:cs="Times New Roman"/>
                <w:color w:val="000000"/>
                <w:sz w:val="24"/>
                <w:szCs w:val="24"/>
                <w:lang w:val="uk-UA"/>
              </w:rPr>
            </w:pPr>
            <w:r w:rsidRPr="00D62A40">
              <w:rPr>
                <w:rFonts w:ascii="Times New Roman" w:eastAsia="Calibri" w:hAnsi="Times New Roman" w:cs="Times New Roman"/>
                <w:color w:val="000000"/>
                <w:sz w:val="24"/>
                <w:szCs w:val="24"/>
                <w:lang w:val="uk-UA"/>
              </w:rPr>
              <w:t>9.Кількість літрів робочого розчину в режимі   дезінфекції високого рівня (ДВР) напівкритичних медчних виробів (ендоскопи, реанімаційне обладнання тощо), час експозиції  не перевищує 15 хв.    - не менше  100л. із  1,0л концентрату</w:t>
            </w:r>
          </w:p>
          <w:p w:rsidR="00D62A40" w:rsidRPr="00D62A40" w:rsidRDefault="00D62A40" w:rsidP="00D62A40">
            <w:pPr>
              <w:tabs>
                <w:tab w:val="left" w:pos="18"/>
              </w:tabs>
              <w:spacing w:after="0" w:line="240" w:lineRule="auto"/>
              <w:ind w:right="28"/>
              <w:contextualSpacing/>
              <w:jc w:val="both"/>
              <w:rPr>
                <w:rFonts w:ascii="Times New Roman" w:eastAsia="Calibri" w:hAnsi="Times New Roman" w:cs="Times New Roman"/>
                <w:color w:val="000000"/>
                <w:kern w:val="2"/>
                <w:sz w:val="24"/>
                <w:szCs w:val="24"/>
                <w:lang w:val="uk-UA" w:eastAsia="ar-SA"/>
              </w:rPr>
            </w:pPr>
            <w:r w:rsidRPr="00D62A40">
              <w:rPr>
                <w:rFonts w:ascii="Times New Roman" w:eastAsia="Calibri" w:hAnsi="Times New Roman" w:cs="Times New Roman"/>
                <w:color w:val="000000"/>
                <w:sz w:val="24"/>
                <w:szCs w:val="24"/>
                <w:lang w:val="uk-UA"/>
              </w:rPr>
              <w:t>10.</w:t>
            </w:r>
            <w:r w:rsidRPr="00D62A40">
              <w:rPr>
                <w:rFonts w:ascii="Times New Roman" w:eastAsia="Calibri" w:hAnsi="Times New Roman" w:cs="Times New Roman"/>
                <w:sz w:val="24"/>
                <w:szCs w:val="24"/>
                <w:lang w:val="uk-UA"/>
              </w:rPr>
              <w:t xml:space="preserve"> Наявність  гарантійного листа від виробника</w:t>
            </w:r>
            <w:r w:rsidRPr="00D62A40">
              <w:rPr>
                <w:rFonts w:ascii="Times New Roman" w:eastAsia="Times New Roman" w:hAnsi="Times New Roman" w:cs="Times New Roman"/>
                <w:color w:val="1A1A1A"/>
                <w:sz w:val="24"/>
                <w:szCs w:val="24"/>
                <w:lang w:val="uk-UA" w:eastAsia="zh-CN"/>
              </w:rPr>
              <w:t xml:space="preserve"> ( чи представництва, філії виробника, якщо їх відповідні повноваження поширюються на територію України)</w:t>
            </w:r>
            <w:r w:rsidRPr="00D62A40">
              <w:rPr>
                <w:rFonts w:ascii="Times New Roman" w:eastAsia="Calibri" w:hAnsi="Times New Roman" w:cs="Times New Roman"/>
                <w:sz w:val="24"/>
                <w:szCs w:val="24"/>
                <w:lang w:val="uk-UA"/>
              </w:rPr>
              <w:t xml:space="preserve">  про підтвердження якості та термінів придатності засобу</w:t>
            </w:r>
          </w:p>
        </w:tc>
        <w:tc>
          <w:tcPr>
            <w:tcW w:w="1205" w:type="dxa"/>
          </w:tcPr>
          <w:p w:rsidR="00D62A40" w:rsidRPr="00D62A40" w:rsidRDefault="00D62A40" w:rsidP="00D62A40">
            <w:pPr>
              <w:spacing w:after="0" w:line="240" w:lineRule="auto"/>
              <w:ind w:right="-5"/>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Флакон 1,0л</w:t>
            </w: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t>80</w:t>
            </w:r>
          </w:p>
        </w:tc>
      </w:tr>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4</w:t>
            </w:r>
          </w:p>
        </w:tc>
        <w:tc>
          <w:tcPr>
            <w:tcW w:w="2780" w:type="dxa"/>
            <w:vAlign w:val="center"/>
          </w:tcPr>
          <w:p w:rsidR="00D62A40" w:rsidRPr="00D62A40" w:rsidRDefault="00D62A40" w:rsidP="00D62A40">
            <w:pPr>
              <w:tabs>
                <w:tab w:val="left" w:pos="-61"/>
              </w:tabs>
              <w:spacing w:after="0" w:line="240" w:lineRule="auto"/>
              <w:ind w:right="-109"/>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 xml:space="preserve">Засіб для дезінфекції, передстерилізацій-ного очищення,  дезінфекції високого рівня, хімічної стерилізації медичних виробів </w:t>
            </w:r>
          </w:p>
          <w:p w:rsidR="00D62A40" w:rsidRPr="00D62A40" w:rsidRDefault="00D62A40" w:rsidP="00D62A40">
            <w:pPr>
              <w:tabs>
                <w:tab w:val="left" w:pos="-61"/>
              </w:tabs>
              <w:spacing w:after="0" w:line="240" w:lineRule="auto"/>
              <w:ind w:right="-109"/>
              <w:rPr>
                <w:rFonts w:ascii="Times New Roman" w:eastAsia="Times New Roman" w:hAnsi="Times New Roman" w:cs="Times New Roman"/>
                <w:bCs/>
                <w:sz w:val="24"/>
                <w:szCs w:val="24"/>
                <w:lang w:val="uk-UA" w:eastAsia="ru-RU"/>
              </w:rPr>
            </w:pPr>
          </w:p>
          <w:p w:rsidR="00D62A40" w:rsidRPr="00D62A40" w:rsidRDefault="00D62A40" w:rsidP="00D62A40">
            <w:pPr>
              <w:tabs>
                <w:tab w:val="left" w:pos="-61"/>
              </w:tabs>
              <w:spacing w:after="0" w:line="240" w:lineRule="auto"/>
              <w:ind w:right="-109"/>
              <w:rPr>
                <w:rFonts w:ascii="Times New Roman" w:eastAsia="Times New Roman" w:hAnsi="Times New Roman" w:cs="Times New Roman"/>
                <w:color w:val="000000"/>
                <w:sz w:val="24"/>
                <w:szCs w:val="24"/>
                <w:lang w:val="uk-UA" w:eastAsia="ru-RU"/>
              </w:rPr>
            </w:pPr>
            <w:r w:rsidRPr="00D62A40">
              <w:rPr>
                <w:rFonts w:ascii="Times New Roman" w:eastAsia="Times New Roman" w:hAnsi="Times New Roman" w:cs="Times New Roman"/>
                <w:color w:val="000000"/>
                <w:sz w:val="24"/>
                <w:szCs w:val="24"/>
                <w:lang w:val="uk-UA" w:eastAsia="ru-RU"/>
              </w:rPr>
              <w:t>Засіб дезінфікуючий</w:t>
            </w:r>
          </w:p>
          <w:p w:rsidR="00D62A40" w:rsidRPr="00D62A40" w:rsidRDefault="00D62A40" w:rsidP="00D62A40">
            <w:pPr>
              <w:tabs>
                <w:tab w:val="left" w:pos="-61"/>
              </w:tabs>
              <w:spacing w:after="0" w:line="240" w:lineRule="auto"/>
              <w:ind w:right="-109"/>
              <w:rPr>
                <w:rFonts w:ascii="Times New Roman" w:eastAsia="Times New Roman" w:hAnsi="Times New Roman" w:cs="Times New Roman"/>
                <w:color w:val="000000"/>
                <w:sz w:val="24"/>
                <w:szCs w:val="24"/>
                <w:lang w:val="uk-UA" w:eastAsia="ru-RU"/>
              </w:rPr>
            </w:pPr>
            <w:r w:rsidRPr="00D62A40">
              <w:rPr>
                <w:rFonts w:ascii="Times New Roman" w:eastAsia="Times New Roman" w:hAnsi="Times New Roman" w:cs="Times New Roman"/>
                <w:color w:val="000000"/>
                <w:sz w:val="24"/>
                <w:szCs w:val="24"/>
                <w:lang w:val="uk-UA" w:eastAsia="ru-RU"/>
              </w:rPr>
              <w:t>«ДАНОКСИН»</w:t>
            </w:r>
          </w:p>
          <w:p w:rsidR="00D62A40" w:rsidRPr="00D62A40" w:rsidRDefault="00D62A40" w:rsidP="00D62A40">
            <w:pPr>
              <w:tabs>
                <w:tab w:val="left" w:pos="-61"/>
              </w:tabs>
              <w:spacing w:after="0" w:line="240" w:lineRule="auto"/>
              <w:ind w:right="-109"/>
              <w:rPr>
                <w:rFonts w:ascii="Times New Roman" w:eastAsia="Times New Roman" w:hAnsi="Times New Roman" w:cs="Times New Roman"/>
                <w:color w:val="000000"/>
                <w:sz w:val="24"/>
                <w:szCs w:val="24"/>
                <w:lang w:val="uk-UA" w:eastAsia="ru-RU"/>
              </w:rPr>
            </w:pPr>
            <w:r w:rsidRPr="00D62A40">
              <w:rPr>
                <w:rFonts w:ascii="Times New Roman" w:eastAsia="Times New Roman" w:hAnsi="Times New Roman" w:cs="Times New Roman"/>
                <w:color w:val="000000"/>
                <w:sz w:val="24"/>
                <w:szCs w:val="24"/>
                <w:lang w:val="uk-UA" w:eastAsia="ru-RU"/>
              </w:rPr>
              <w:t xml:space="preserve">з функц. добавкою – комплекс ензимів </w:t>
            </w:r>
          </w:p>
          <w:p w:rsidR="00D62A40" w:rsidRPr="00D62A40" w:rsidRDefault="00D62A40" w:rsidP="00D62A40">
            <w:pPr>
              <w:tabs>
                <w:tab w:val="left" w:pos="-61"/>
              </w:tabs>
              <w:spacing w:after="0" w:line="240" w:lineRule="auto"/>
              <w:ind w:right="-109"/>
              <w:rPr>
                <w:rFonts w:ascii="Times New Roman" w:eastAsia="Times New Roman" w:hAnsi="Times New Roman" w:cs="Times New Roman"/>
                <w:b/>
                <w:bCs/>
                <w:sz w:val="24"/>
                <w:szCs w:val="24"/>
                <w:lang w:val="uk-UA" w:eastAsia="ru-RU"/>
              </w:rPr>
            </w:pPr>
          </w:p>
          <w:p w:rsidR="00D62A40" w:rsidRPr="00D62A40" w:rsidRDefault="00D62A40" w:rsidP="00D62A40">
            <w:pPr>
              <w:tabs>
                <w:tab w:val="left" w:pos="-61"/>
              </w:tabs>
              <w:spacing w:after="0" w:line="240" w:lineRule="auto"/>
              <w:ind w:right="-109"/>
              <w:rPr>
                <w:rFonts w:ascii="Times New Roman" w:eastAsia="Times New Roman" w:hAnsi="Times New Roman" w:cs="Times New Roman"/>
                <w:b/>
                <w:bCs/>
                <w:sz w:val="24"/>
                <w:szCs w:val="24"/>
                <w:lang w:val="uk-UA" w:eastAsia="ru-RU"/>
              </w:rPr>
            </w:pPr>
          </w:p>
          <w:p w:rsidR="00D62A40" w:rsidRPr="00D62A40" w:rsidRDefault="00D62A40" w:rsidP="00D62A40">
            <w:pPr>
              <w:tabs>
                <w:tab w:val="left" w:pos="-61"/>
              </w:tabs>
              <w:spacing w:after="0" w:line="240" w:lineRule="auto"/>
              <w:ind w:right="-109"/>
              <w:rPr>
                <w:rFonts w:ascii="Times New Roman" w:eastAsia="Times New Roman" w:hAnsi="Times New Roman" w:cs="Times New Roman"/>
                <w:b/>
                <w:bCs/>
                <w:sz w:val="24"/>
                <w:szCs w:val="24"/>
                <w:lang w:val="uk-UA" w:eastAsia="ru-RU"/>
              </w:rPr>
            </w:pPr>
          </w:p>
          <w:p w:rsidR="00D62A40" w:rsidRPr="00D62A40" w:rsidRDefault="00D62A40" w:rsidP="00D62A40">
            <w:pPr>
              <w:tabs>
                <w:tab w:val="left" w:pos="-61"/>
              </w:tabs>
              <w:spacing w:after="0" w:line="240" w:lineRule="auto"/>
              <w:ind w:right="-109"/>
              <w:rPr>
                <w:rFonts w:ascii="Times New Roman" w:eastAsia="Times New Roman" w:hAnsi="Times New Roman" w:cs="Times New Roman"/>
                <w:b/>
                <w:bCs/>
                <w:sz w:val="24"/>
                <w:szCs w:val="24"/>
                <w:lang w:val="uk-UA" w:eastAsia="ru-RU"/>
              </w:rPr>
            </w:pP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p>
          <w:p w:rsidR="00D62A40" w:rsidRPr="00D62A40" w:rsidRDefault="00D62A40" w:rsidP="00D62A40">
            <w:pPr>
              <w:tabs>
                <w:tab w:val="left" w:pos="-61"/>
              </w:tabs>
              <w:spacing w:after="0" w:line="240" w:lineRule="auto"/>
              <w:ind w:right="-908"/>
              <w:rPr>
                <w:rFonts w:ascii="Times New Roman" w:eastAsia="Times New Roman" w:hAnsi="Times New Roman" w:cs="Times New Roman"/>
                <w:b/>
                <w:bCs/>
                <w:sz w:val="24"/>
                <w:szCs w:val="24"/>
                <w:lang w:val="uk-UA" w:eastAsia="ru-RU"/>
              </w:rPr>
            </w:pPr>
          </w:p>
          <w:p w:rsidR="00D62A40" w:rsidRPr="00D62A40" w:rsidRDefault="00D62A40" w:rsidP="00D62A40">
            <w:pPr>
              <w:tabs>
                <w:tab w:val="left" w:pos="-61"/>
              </w:tabs>
              <w:spacing w:after="0" w:line="240" w:lineRule="auto"/>
              <w:ind w:right="-908"/>
              <w:rPr>
                <w:rFonts w:ascii="Times New Roman" w:eastAsia="Times New Roman" w:hAnsi="Times New Roman" w:cs="Times New Roman"/>
                <w:b/>
                <w:bCs/>
                <w:sz w:val="24"/>
                <w:szCs w:val="24"/>
                <w:lang w:val="uk-UA" w:eastAsia="ru-RU"/>
              </w:rPr>
            </w:pP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p>
        </w:tc>
        <w:tc>
          <w:tcPr>
            <w:tcW w:w="5690" w:type="dxa"/>
          </w:tcPr>
          <w:p w:rsidR="00D62A40" w:rsidRPr="00D62A40" w:rsidRDefault="00D62A40" w:rsidP="00D62A40">
            <w:pPr>
              <w:spacing w:after="0" w:line="240" w:lineRule="auto"/>
              <w:jc w:val="both"/>
              <w:rPr>
                <w:rFonts w:ascii="Times New Roman" w:eastAsia="Calibri" w:hAnsi="Times New Roman" w:cs="Times New Roman"/>
                <w:color w:val="000000"/>
                <w:sz w:val="24"/>
                <w:szCs w:val="24"/>
                <w:lang w:val="uk-UA"/>
              </w:rPr>
            </w:pPr>
            <w:r w:rsidRPr="00D62A40">
              <w:rPr>
                <w:rFonts w:ascii="Times New Roman" w:eastAsia="Times New Roman" w:hAnsi="Times New Roman" w:cs="Times New Roman"/>
                <w:color w:val="000000"/>
                <w:sz w:val="24"/>
                <w:szCs w:val="24"/>
                <w:lang w:val="uk-UA" w:eastAsia="ru-RU"/>
              </w:rPr>
              <w:t xml:space="preserve">1.  Засіб у вигляді порошку (чи мілких гранул)  на основі перкарбонату натрію не менше 15%,  </w:t>
            </w:r>
            <w:r w:rsidRPr="00D62A40">
              <w:rPr>
                <w:rFonts w:ascii="Times New Roman" w:eastAsia="Calibri" w:hAnsi="Times New Roman" w:cs="Times New Roman"/>
                <w:color w:val="000000"/>
                <w:sz w:val="24"/>
                <w:szCs w:val="24"/>
                <w:lang w:val="uk-UA"/>
              </w:rPr>
              <w:t>тетраацетилетилендіамін – не менше 9%,</w:t>
            </w:r>
            <w:r w:rsidRPr="00D62A40">
              <w:rPr>
                <w:rFonts w:ascii="Times New Roman" w:eastAsia="Times New Roman" w:hAnsi="Times New Roman" w:cs="Times New Roman"/>
                <w:color w:val="000000"/>
                <w:sz w:val="24"/>
                <w:szCs w:val="24"/>
                <w:lang w:val="uk-UA"/>
              </w:rPr>
              <w:t xml:space="preserve">  вміщує комплекс ензимів (еквівалентна вимога – комплекс ферментів), при розчиненні у воді утворюється надоцтова кислота</w:t>
            </w:r>
            <w:r w:rsidRPr="00D62A40">
              <w:rPr>
                <w:rFonts w:ascii="Times New Roman" w:eastAsia="Calibri" w:hAnsi="Times New Roman" w:cs="Times New Roman"/>
                <w:color w:val="000000"/>
                <w:sz w:val="24"/>
                <w:szCs w:val="24"/>
                <w:lang w:val="uk-UA"/>
              </w:rPr>
              <w:t xml:space="preserve">, інгібітор корозії, хелатний комплекс (еквівалентна вимога  – комплексоутворювач) </w:t>
            </w:r>
          </w:p>
          <w:p w:rsidR="00D62A40" w:rsidRPr="00D62A40" w:rsidRDefault="00D62A40" w:rsidP="00D62A40">
            <w:pPr>
              <w:tabs>
                <w:tab w:val="num" w:pos="252"/>
              </w:tabs>
              <w:spacing w:after="0" w:line="240" w:lineRule="auto"/>
              <w:ind w:right="-5"/>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 xml:space="preserve">2. </w:t>
            </w:r>
            <w:r w:rsidRPr="00D62A40">
              <w:rPr>
                <w:rFonts w:ascii="Times New Roman" w:eastAsia="Times New Roman" w:hAnsi="Times New Roman" w:cs="Times New Roman"/>
                <w:sz w:val="24"/>
                <w:szCs w:val="24"/>
                <w:lang w:val="uk-UA"/>
              </w:rPr>
              <w:t>Широкий спектр антимікробної дії – бактерицидний  (включаючи збудників туберкульозу), віруліцидний (в т.ч. щодо збудників вірусних інфекцій з парентеральним механізмом передачі, кишкових вірусних інфекцій), фунгіцидний, спороцидний.</w:t>
            </w:r>
            <w:r w:rsidRPr="00D62A40">
              <w:rPr>
                <w:rFonts w:ascii="Times New Roman" w:eastAsia="Times New Roman" w:hAnsi="Times New Roman" w:cs="Times New Roman"/>
                <w:sz w:val="24"/>
                <w:szCs w:val="24"/>
                <w:lang w:val="uk-UA" w:eastAsia="ru-RU"/>
              </w:rPr>
              <w:t xml:space="preserve"> </w:t>
            </w:r>
          </w:p>
          <w:p w:rsidR="00D62A40" w:rsidRPr="00D62A40" w:rsidRDefault="00D62A40" w:rsidP="00D62A40">
            <w:pPr>
              <w:spacing w:after="0" w:line="240" w:lineRule="auto"/>
              <w:jc w:val="both"/>
              <w:rPr>
                <w:rFonts w:ascii="Times New Roman" w:eastAsia="Times New Roman" w:hAnsi="Times New Roman" w:cs="Times New Roman"/>
                <w:color w:val="000000"/>
                <w:sz w:val="24"/>
                <w:szCs w:val="24"/>
                <w:lang w:val="uk-UA" w:eastAsia="ru-RU"/>
              </w:rPr>
            </w:pPr>
            <w:r w:rsidRPr="00D62A40">
              <w:rPr>
                <w:rFonts w:ascii="Times New Roman" w:eastAsia="Times New Roman" w:hAnsi="Times New Roman" w:cs="Times New Roman"/>
                <w:color w:val="000000"/>
                <w:sz w:val="24"/>
                <w:szCs w:val="24"/>
                <w:lang w:val="uk-UA" w:eastAsia="ru-RU"/>
              </w:rPr>
              <w:t xml:space="preserve">3. Робочі розчини засобу мають високі змочувальні, очищувальні, та гарні дезодоруючі властивості  (еквівалентна вимога - видаляє неприємні запахи), не фіксують органічні забруднення, ефективні для видалення біоплівок, розчиняє, в т.ч. і застарілі, підсохлі  забруднення; </w:t>
            </w:r>
          </w:p>
          <w:p w:rsidR="00D62A40" w:rsidRPr="00D62A40" w:rsidRDefault="00D62A40" w:rsidP="00D62A40">
            <w:pPr>
              <w:spacing w:after="0" w:line="240" w:lineRule="auto"/>
              <w:jc w:val="both"/>
              <w:rPr>
                <w:rFonts w:ascii="Times New Roman" w:eastAsia="Times New Roman" w:hAnsi="Times New Roman" w:cs="Times New Roman"/>
                <w:color w:val="000000"/>
                <w:sz w:val="24"/>
                <w:szCs w:val="24"/>
                <w:lang w:val="uk-UA" w:eastAsia="ru-RU"/>
              </w:rPr>
            </w:pPr>
            <w:r w:rsidRPr="00D62A40">
              <w:rPr>
                <w:rFonts w:ascii="Times New Roman" w:eastAsia="Times New Roman" w:hAnsi="Times New Roman" w:cs="Times New Roman"/>
                <w:color w:val="000000"/>
                <w:sz w:val="24"/>
                <w:szCs w:val="24"/>
                <w:lang w:val="uk-UA" w:eastAsia="ru-RU"/>
              </w:rPr>
              <w:t xml:space="preserve">4. При застосуванні засобу не ушкоджуються неіржавіюча сталь, вироби із алюмінію та його сплавів, полімерні матеріали, кахель, порцеляна, фаянс, дерево; </w:t>
            </w:r>
          </w:p>
          <w:p w:rsidR="00D62A40" w:rsidRPr="00D62A40" w:rsidRDefault="00D62A40" w:rsidP="00D62A40">
            <w:pPr>
              <w:spacing w:after="0" w:line="240" w:lineRule="auto"/>
              <w:jc w:val="both"/>
              <w:rPr>
                <w:rFonts w:ascii="Times New Roman" w:eastAsia="Times New Roman" w:hAnsi="Times New Roman" w:cs="Times New Roman"/>
                <w:color w:val="000000"/>
                <w:sz w:val="24"/>
                <w:szCs w:val="24"/>
                <w:lang w:val="uk-UA" w:eastAsia="ru-RU"/>
              </w:rPr>
            </w:pPr>
            <w:r w:rsidRPr="00D62A40">
              <w:rPr>
                <w:rFonts w:ascii="Times New Roman" w:eastAsia="Times New Roman" w:hAnsi="Times New Roman" w:cs="Times New Roman"/>
                <w:sz w:val="24"/>
                <w:szCs w:val="24"/>
                <w:lang w:val="uk-UA" w:eastAsia="ru-RU"/>
              </w:rPr>
              <w:t xml:space="preserve">5. </w:t>
            </w:r>
            <w:r w:rsidRPr="00D62A40">
              <w:rPr>
                <w:rFonts w:ascii="Times New Roman" w:eastAsia="Times New Roman" w:hAnsi="Times New Roman" w:cs="Times New Roman"/>
                <w:color w:val="000000"/>
                <w:sz w:val="24"/>
                <w:szCs w:val="24"/>
                <w:lang w:val="uk-UA" w:eastAsia="ru-RU"/>
              </w:rPr>
              <w:t xml:space="preserve">Допускається  не змивати залишки робочих розчинів з поверхонь. Засіб  розпадається до води та  кисню; </w:t>
            </w:r>
          </w:p>
          <w:p w:rsidR="00D62A40" w:rsidRPr="00D62A40" w:rsidRDefault="00D62A40" w:rsidP="00D62A40">
            <w:pPr>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6. Н</w:t>
            </w:r>
            <w:r w:rsidRPr="00D62A40">
              <w:rPr>
                <w:rFonts w:ascii="Times New Roman" w:eastAsia="Times New Roman" w:hAnsi="Times New Roman" w:cs="Times New Roman"/>
                <w:color w:val="000000"/>
                <w:sz w:val="24"/>
                <w:szCs w:val="24"/>
                <w:lang w:val="uk-UA" w:eastAsia="ru-RU"/>
              </w:rPr>
              <w:t>алежить до 3 класу – 4 класу помірно небезпечних та мало небезпечних речовин.</w:t>
            </w:r>
            <w:r w:rsidRPr="00D62A40">
              <w:rPr>
                <w:rFonts w:ascii="Times New Roman" w:eastAsia="Times New Roman" w:hAnsi="Times New Roman" w:cs="Times New Roman"/>
                <w:sz w:val="24"/>
                <w:szCs w:val="24"/>
                <w:lang w:val="uk-UA"/>
              </w:rPr>
              <w:t xml:space="preserve"> Робочі розчини засобу не подразнюють шкіру, слизові верхніх дихальних шляхів. </w:t>
            </w:r>
            <w:r w:rsidRPr="00D62A40">
              <w:rPr>
                <w:rFonts w:ascii="Times New Roman" w:eastAsia="Times New Roman" w:hAnsi="Times New Roman" w:cs="Times New Roman"/>
                <w:sz w:val="24"/>
                <w:szCs w:val="24"/>
                <w:lang w:val="uk-UA" w:eastAsia="ru-RU"/>
              </w:rPr>
              <w:t>Не виявляє віддалених ефектів -  сенсибілізуючого, канцерогенного, мутагенних, тератогенного та гонадотропного;</w:t>
            </w:r>
          </w:p>
          <w:p w:rsidR="00D62A40" w:rsidRPr="00D62A40" w:rsidRDefault="00D62A40" w:rsidP="00D62A40">
            <w:pPr>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 xml:space="preserve"> 7.Можливість проведення робіт засобом методами протирання, занурення та замочування  в присутності осіб, які не причетні до  виконання дезінфекції;</w:t>
            </w:r>
          </w:p>
          <w:p w:rsidR="00D62A40" w:rsidRPr="00D62A40" w:rsidRDefault="00D62A40" w:rsidP="00D62A40">
            <w:pPr>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8. Застосування для дезінфекції, дезінфекції високого рівня  та хімічної стерилізації і для попередньої, остаточної чи перед стерилізаційної очистки;</w:t>
            </w:r>
          </w:p>
          <w:p w:rsidR="00D62A40" w:rsidRPr="00D62A40" w:rsidRDefault="00D62A40" w:rsidP="00D62A40">
            <w:pPr>
              <w:tabs>
                <w:tab w:val="num" w:pos="252"/>
              </w:tabs>
              <w:spacing w:after="0" w:line="240" w:lineRule="auto"/>
              <w:ind w:right="-5"/>
              <w:jc w:val="both"/>
              <w:rPr>
                <w:rFonts w:ascii="Times New Roman" w:eastAsia="Times New Roman" w:hAnsi="Times New Roman" w:cs="Times New Roman"/>
                <w:color w:val="000000"/>
                <w:sz w:val="24"/>
                <w:szCs w:val="24"/>
                <w:lang w:val="uk-UA" w:eastAsia="uk-UA"/>
              </w:rPr>
            </w:pPr>
            <w:r w:rsidRPr="00D62A40">
              <w:rPr>
                <w:rFonts w:ascii="Times New Roman" w:eastAsia="Times New Roman" w:hAnsi="Times New Roman" w:cs="Times New Roman"/>
                <w:color w:val="000000"/>
                <w:sz w:val="24"/>
                <w:szCs w:val="24"/>
                <w:lang w:val="uk-UA" w:eastAsia="uk-UA"/>
              </w:rPr>
              <w:t>9. Кількість літрів робочого розчину для дезінфекції медичних виробів  за режимом, який забезпечує бактерицидну, віруліцидну та фунгіцидну дію одночасно, час експозиції не перевищує 60 хвилин  - 2 000 л. із 1,0 кг. концентрату;</w:t>
            </w:r>
          </w:p>
          <w:p w:rsidR="00D62A40" w:rsidRPr="00D62A40" w:rsidRDefault="00D62A40" w:rsidP="00D62A40">
            <w:pPr>
              <w:tabs>
                <w:tab w:val="num" w:pos="252"/>
              </w:tabs>
              <w:spacing w:after="0" w:line="240" w:lineRule="auto"/>
              <w:ind w:right="-5"/>
              <w:jc w:val="both"/>
              <w:rPr>
                <w:rFonts w:ascii="Times New Roman" w:eastAsia="Times New Roman" w:hAnsi="Times New Roman" w:cs="Times New Roman"/>
                <w:color w:val="000000"/>
                <w:sz w:val="24"/>
                <w:szCs w:val="24"/>
                <w:lang w:val="uk-UA" w:eastAsia="uk-UA"/>
              </w:rPr>
            </w:pPr>
            <w:r w:rsidRPr="00D62A40">
              <w:rPr>
                <w:rFonts w:ascii="Times New Roman" w:eastAsia="Times New Roman" w:hAnsi="Times New Roman" w:cs="Times New Roman"/>
                <w:color w:val="000000"/>
                <w:sz w:val="24"/>
                <w:szCs w:val="24"/>
                <w:lang w:val="uk-UA" w:eastAsia="uk-UA"/>
              </w:rPr>
              <w:lastRenderedPageBreak/>
              <w:t>10.Кількість літрів робочого розчину для  дезінфекції медичних виробів за режимом, який забезпечує бактерицидну, віруліцидну та фунгіцидну дію одночасно, час експозиції 5 хвилин – 200 л. із 1,0 кг концентрату;</w:t>
            </w:r>
          </w:p>
          <w:p w:rsidR="00D62A40" w:rsidRPr="00D62A40" w:rsidRDefault="00D62A40" w:rsidP="00D62A40">
            <w:pPr>
              <w:framePr w:hSpace="180" w:wrap="around" w:vAnchor="text" w:hAnchor="text" w:x="-757" w:y="1"/>
              <w:tabs>
                <w:tab w:val="num" w:pos="252"/>
              </w:tabs>
              <w:spacing w:after="0" w:line="240" w:lineRule="auto"/>
              <w:ind w:right="-5"/>
              <w:suppressOverlap/>
              <w:jc w:val="both"/>
              <w:rPr>
                <w:rFonts w:ascii="Times New Roman" w:eastAsia="Times New Roman" w:hAnsi="Times New Roman" w:cs="Times New Roman"/>
                <w:color w:val="000000"/>
                <w:sz w:val="24"/>
                <w:szCs w:val="24"/>
                <w:lang w:val="uk-UA" w:eastAsia="uk-UA"/>
              </w:rPr>
            </w:pPr>
            <w:r w:rsidRPr="00D62A40">
              <w:rPr>
                <w:rFonts w:ascii="Times New Roman" w:eastAsia="Times New Roman" w:hAnsi="Times New Roman" w:cs="Times New Roman"/>
                <w:color w:val="000000"/>
                <w:sz w:val="24"/>
                <w:szCs w:val="24"/>
                <w:lang w:val="uk-UA" w:eastAsia="uk-UA"/>
              </w:rPr>
              <w:t>11.</w:t>
            </w:r>
            <w:r w:rsidRPr="00D62A40">
              <w:rPr>
                <w:rFonts w:ascii="Times New Roman" w:eastAsia="Calibri" w:hAnsi="Times New Roman" w:cs="Times New Roman"/>
                <w:sz w:val="24"/>
                <w:szCs w:val="24"/>
                <w:lang w:val="uk-UA"/>
              </w:rPr>
              <w:t>Наявність  гарантійного листа від виробника</w:t>
            </w:r>
            <w:r w:rsidRPr="00D62A40">
              <w:rPr>
                <w:rFonts w:ascii="Times New Roman" w:eastAsia="Times New Roman" w:hAnsi="Times New Roman" w:cs="Times New Roman"/>
                <w:color w:val="1A1A1A"/>
                <w:sz w:val="24"/>
                <w:szCs w:val="24"/>
                <w:lang w:val="uk-UA" w:eastAsia="zh-CN"/>
              </w:rPr>
              <w:t xml:space="preserve"> ( чи представництва, філії виробника, якщо їх відповідні повноваження поширюються на територію України)</w:t>
            </w:r>
            <w:r w:rsidRPr="00D62A40">
              <w:rPr>
                <w:rFonts w:ascii="Times New Roman" w:eastAsia="Calibri" w:hAnsi="Times New Roman" w:cs="Times New Roman"/>
                <w:sz w:val="24"/>
                <w:szCs w:val="24"/>
                <w:lang w:val="uk-UA"/>
              </w:rPr>
              <w:t xml:space="preserve">  про підтвердження якості та термінів придатності засобу</w:t>
            </w:r>
          </w:p>
        </w:tc>
        <w:tc>
          <w:tcPr>
            <w:tcW w:w="1205" w:type="dxa"/>
          </w:tcPr>
          <w:p w:rsidR="00D62A40" w:rsidRPr="00D62A40" w:rsidRDefault="00D62A40" w:rsidP="00D62A40">
            <w:pPr>
              <w:spacing w:after="0" w:line="240" w:lineRule="auto"/>
              <w:ind w:right="-5"/>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Відро</w:t>
            </w:r>
          </w:p>
          <w:p w:rsidR="00D62A40" w:rsidRPr="00D62A40" w:rsidRDefault="00D62A40" w:rsidP="00D62A40">
            <w:pPr>
              <w:spacing w:after="0" w:line="240" w:lineRule="auto"/>
              <w:ind w:right="-5"/>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(чи контейнер) 5,0 кг (вміщує пакети №5 по 1,0кг) + мірні ложки 5 шт.</w:t>
            </w: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p>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t>10</w:t>
            </w:r>
          </w:p>
        </w:tc>
      </w:tr>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5</w:t>
            </w:r>
          </w:p>
        </w:tc>
        <w:tc>
          <w:tcPr>
            <w:tcW w:w="2780" w:type="dxa"/>
            <w:vAlign w:val="center"/>
          </w:tcPr>
          <w:p w:rsidR="00D62A40" w:rsidRPr="00D62A40" w:rsidRDefault="00D62A40" w:rsidP="00D62A40">
            <w:pPr>
              <w:tabs>
                <w:tab w:val="left" w:pos="-61"/>
              </w:tabs>
              <w:spacing w:after="0" w:line="240" w:lineRule="auto"/>
              <w:ind w:right="-908"/>
              <w:rPr>
                <w:rFonts w:ascii="Times New Roman" w:eastAsia="Calibri" w:hAnsi="Times New Roman" w:cs="Times New Roman"/>
                <w:color w:val="000000"/>
                <w:lang w:val="uk-UA"/>
              </w:rPr>
            </w:pPr>
            <w:r w:rsidRPr="00D62A40">
              <w:rPr>
                <w:rFonts w:ascii="Times New Roman" w:eastAsia="Calibri" w:hAnsi="Times New Roman" w:cs="Times New Roman"/>
                <w:color w:val="000000"/>
                <w:lang w:val="uk-UA"/>
              </w:rPr>
              <w:t>Дезінфікуючий засіб</w:t>
            </w:r>
          </w:p>
          <w:p w:rsidR="00D62A40" w:rsidRPr="00D62A40" w:rsidRDefault="00D62A40" w:rsidP="00D62A40">
            <w:pPr>
              <w:tabs>
                <w:tab w:val="left" w:pos="-61"/>
              </w:tabs>
              <w:spacing w:after="0" w:line="240" w:lineRule="auto"/>
              <w:ind w:right="-908"/>
              <w:rPr>
                <w:rFonts w:ascii="Times New Roman" w:eastAsia="Calibri" w:hAnsi="Times New Roman" w:cs="Times New Roman"/>
                <w:lang w:val="uk-UA"/>
              </w:rPr>
            </w:pPr>
            <w:r w:rsidRPr="00D62A40">
              <w:rPr>
                <w:rFonts w:ascii="Times New Roman" w:eastAsia="Calibri" w:hAnsi="Times New Roman" w:cs="Times New Roman"/>
                <w:color w:val="000000"/>
                <w:lang w:val="uk-UA"/>
              </w:rPr>
              <w:t xml:space="preserve">  </w:t>
            </w:r>
            <w:r w:rsidRPr="00D62A40">
              <w:rPr>
                <w:rFonts w:ascii="Times New Roman" w:eastAsia="Calibri" w:hAnsi="Times New Roman" w:cs="Times New Roman"/>
                <w:lang w:val="uk-UA"/>
              </w:rPr>
              <w:t xml:space="preserve">для дезінфекції, </w:t>
            </w:r>
          </w:p>
          <w:p w:rsidR="00D62A40" w:rsidRPr="00D62A40" w:rsidRDefault="00D62A40" w:rsidP="00D62A40">
            <w:pPr>
              <w:tabs>
                <w:tab w:val="left" w:pos="-61"/>
              </w:tabs>
              <w:spacing w:after="0" w:line="240" w:lineRule="auto"/>
              <w:ind w:right="-908"/>
              <w:rPr>
                <w:rFonts w:ascii="Times New Roman" w:eastAsia="Calibri" w:hAnsi="Times New Roman" w:cs="Times New Roman"/>
                <w:lang w:val="uk-UA"/>
              </w:rPr>
            </w:pPr>
            <w:r w:rsidRPr="00D62A40">
              <w:rPr>
                <w:rFonts w:ascii="Times New Roman" w:eastAsia="Calibri" w:hAnsi="Times New Roman" w:cs="Times New Roman"/>
                <w:lang w:val="uk-UA"/>
              </w:rPr>
              <w:t>передстерилізаційого</w:t>
            </w:r>
          </w:p>
          <w:p w:rsidR="00D62A40" w:rsidRPr="00D62A40" w:rsidRDefault="00D62A40" w:rsidP="00D62A40">
            <w:pPr>
              <w:tabs>
                <w:tab w:val="left" w:pos="-61"/>
              </w:tabs>
              <w:spacing w:after="0" w:line="240" w:lineRule="auto"/>
              <w:ind w:right="-908"/>
              <w:rPr>
                <w:rFonts w:ascii="Times New Roman" w:eastAsia="Calibri" w:hAnsi="Times New Roman" w:cs="Times New Roman"/>
                <w:lang w:val="uk-UA"/>
              </w:rPr>
            </w:pPr>
            <w:r w:rsidRPr="00D62A40">
              <w:rPr>
                <w:rFonts w:ascii="Times New Roman" w:eastAsia="Calibri" w:hAnsi="Times New Roman" w:cs="Times New Roman"/>
                <w:lang w:val="uk-UA"/>
              </w:rPr>
              <w:t xml:space="preserve"> очищення,  дезінфекції</w:t>
            </w:r>
          </w:p>
          <w:p w:rsidR="00D62A40" w:rsidRPr="00D62A40" w:rsidRDefault="00D62A40" w:rsidP="00D62A40">
            <w:pPr>
              <w:tabs>
                <w:tab w:val="left" w:pos="-61"/>
              </w:tabs>
              <w:spacing w:after="0" w:line="240" w:lineRule="auto"/>
              <w:ind w:right="-908"/>
              <w:rPr>
                <w:rFonts w:ascii="Times New Roman" w:eastAsia="Calibri" w:hAnsi="Times New Roman" w:cs="Times New Roman"/>
                <w:lang w:val="uk-UA"/>
              </w:rPr>
            </w:pPr>
            <w:r w:rsidRPr="00D62A40">
              <w:rPr>
                <w:rFonts w:ascii="Times New Roman" w:eastAsia="Calibri" w:hAnsi="Times New Roman" w:cs="Times New Roman"/>
                <w:lang w:val="uk-UA"/>
              </w:rPr>
              <w:t xml:space="preserve"> високого рівня медвиробів,</w:t>
            </w:r>
          </w:p>
          <w:p w:rsidR="00D62A40" w:rsidRPr="00D62A40" w:rsidRDefault="00D62A40" w:rsidP="00D62A40">
            <w:pPr>
              <w:tabs>
                <w:tab w:val="left" w:pos="-61"/>
              </w:tabs>
              <w:spacing w:after="0" w:line="240" w:lineRule="auto"/>
              <w:ind w:right="-908"/>
              <w:rPr>
                <w:rFonts w:ascii="Times New Roman" w:eastAsia="Calibri" w:hAnsi="Times New Roman" w:cs="Times New Roman"/>
                <w:lang w:val="uk-UA"/>
              </w:rPr>
            </w:pPr>
            <w:r w:rsidRPr="00D62A40">
              <w:rPr>
                <w:rFonts w:ascii="Times New Roman" w:eastAsia="Calibri" w:hAnsi="Times New Roman" w:cs="Times New Roman"/>
                <w:lang w:val="uk-UA"/>
              </w:rPr>
              <w:t xml:space="preserve"> хімічної стерилізації </w:t>
            </w:r>
          </w:p>
          <w:p w:rsidR="00D62A40" w:rsidRPr="00D62A40" w:rsidRDefault="00D62A40" w:rsidP="00D62A40">
            <w:pPr>
              <w:tabs>
                <w:tab w:val="left" w:pos="-61"/>
              </w:tabs>
              <w:spacing w:after="0" w:line="240" w:lineRule="auto"/>
              <w:ind w:right="-908"/>
              <w:rPr>
                <w:rFonts w:ascii="Times New Roman" w:eastAsia="Calibri" w:hAnsi="Times New Roman" w:cs="Times New Roman"/>
                <w:lang w:val="uk-UA"/>
              </w:rPr>
            </w:pPr>
            <w:r w:rsidRPr="00D62A40">
              <w:rPr>
                <w:rFonts w:ascii="Times New Roman" w:eastAsia="Calibri" w:hAnsi="Times New Roman" w:cs="Times New Roman"/>
                <w:lang w:val="uk-UA"/>
              </w:rPr>
              <w:t xml:space="preserve">медичних виробів </w:t>
            </w:r>
          </w:p>
          <w:p w:rsidR="00D62A40" w:rsidRPr="00D62A40" w:rsidRDefault="00D62A40" w:rsidP="00D62A40">
            <w:pPr>
              <w:tabs>
                <w:tab w:val="left" w:pos="-61"/>
              </w:tabs>
              <w:spacing w:after="0" w:line="240" w:lineRule="auto"/>
              <w:ind w:right="-908"/>
              <w:rPr>
                <w:rFonts w:ascii="Times New Roman" w:eastAsia="Calibri" w:hAnsi="Times New Roman" w:cs="Times New Roman"/>
                <w:lang w:val="uk-UA"/>
              </w:rPr>
            </w:pPr>
          </w:p>
          <w:p w:rsidR="00D62A40" w:rsidRPr="00D62A40" w:rsidRDefault="00D62A40" w:rsidP="00D62A40">
            <w:pPr>
              <w:tabs>
                <w:tab w:val="left" w:pos="-61"/>
              </w:tabs>
              <w:spacing w:after="0" w:line="240" w:lineRule="auto"/>
              <w:ind w:right="-908"/>
              <w:rPr>
                <w:rFonts w:ascii="Times New Roman" w:eastAsia="Times New Roman" w:hAnsi="Times New Roman" w:cs="Times New Roman"/>
                <w:bCs/>
                <w:lang w:val="uk-UA" w:eastAsia="ru-RU"/>
              </w:rPr>
            </w:pPr>
            <w:r w:rsidRPr="00D62A40">
              <w:rPr>
                <w:rFonts w:ascii="Times New Roman" w:eastAsia="Times New Roman" w:hAnsi="Times New Roman" w:cs="Times New Roman"/>
                <w:bCs/>
                <w:lang w:val="uk-UA" w:eastAsia="ru-RU"/>
              </w:rPr>
              <w:t>Засіб дезінфікуючий</w:t>
            </w:r>
          </w:p>
          <w:p w:rsidR="00D62A40" w:rsidRPr="00D62A40" w:rsidRDefault="00D62A40" w:rsidP="00D62A40">
            <w:pPr>
              <w:tabs>
                <w:tab w:val="left" w:pos="-61"/>
              </w:tabs>
              <w:spacing w:after="0" w:line="240" w:lineRule="auto"/>
              <w:ind w:right="-908"/>
              <w:rPr>
                <w:rFonts w:ascii="Times New Roman" w:eastAsia="Times New Roman" w:hAnsi="Times New Roman" w:cs="Times New Roman"/>
                <w:bCs/>
                <w:lang w:val="uk-UA" w:eastAsia="ru-RU"/>
              </w:rPr>
            </w:pPr>
            <w:r w:rsidRPr="00D62A40">
              <w:rPr>
                <w:rFonts w:ascii="Times New Roman" w:eastAsia="Times New Roman" w:hAnsi="Times New Roman" w:cs="Times New Roman"/>
                <w:bCs/>
                <w:lang w:val="uk-UA" w:eastAsia="ru-RU"/>
              </w:rPr>
              <w:t xml:space="preserve"> «Террацид»</w:t>
            </w:r>
          </w:p>
        </w:tc>
        <w:tc>
          <w:tcPr>
            <w:tcW w:w="5690" w:type="dxa"/>
          </w:tcPr>
          <w:p w:rsidR="00D62A40" w:rsidRPr="00D62A40" w:rsidRDefault="00D62A40" w:rsidP="00D62A40">
            <w:pPr>
              <w:spacing w:after="0" w:line="240" w:lineRule="auto"/>
              <w:contextualSpacing/>
              <w:jc w:val="both"/>
              <w:rPr>
                <w:rFonts w:ascii="Times New Roman" w:eastAsia="Calibri" w:hAnsi="Times New Roman" w:cs="Times New Roman"/>
                <w:color w:val="000000"/>
                <w:lang w:val="uk-UA" w:eastAsia="ru-RU"/>
              </w:rPr>
            </w:pPr>
            <w:r w:rsidRPr="00D62A40">
              <w:rPr>
                <w:rFonts w:ascii="Times New Roman" w:eastAsia="Calibri" w:hAnsi="Times New Roman" w:cs="Times New Roman"/>
                <w:lang w:val="uk-UA"/>
              </w:rPr>
              <w:t xml:space="preserve">1.Рідкий концентрат на основі діючих речовин: похідних гуанідину не менше 3,0%, ЧАС не більше 11,0%, третинні аміни чи діаміни не більше 5,5%, Тетраніл У, вміщує </w:t>
            </w:r>
            <w:r w:rsidRPr="00D62A40">
              <w:rPr>
                <w:rFonts w:ascii="Times New Roman" w:eastAsia="Calibri" w:hAnsi="Times New Roman" w:cs="Times New Roman"/>
                <w:bCs/>
                <w:color w:val="000000"/>
                <w:lang w:val="uk-UA"/>
              </w:rPr>
              <w:t xml:space="preserve">хелатний комплекс (еквівалентна вимога – пом’якшувач води чи комплексоутворювач), рН-регулятор,  </w:t>
            </w:r>
            <w:r w:rsidRPr="00D62A40">
              <w:rPr>
                <w:rFonts w:ascii="Times New Roman" w:eastAsia="Calibri" w:hAnsi="Times New Roman" w:cs="Times New Roman"/>
                <w:lang w:val="uk-UA"/>
              </w:rPr>
              <w:t>антикорозійний комплекс,  мийний комплекс</w:t>
            </w:r>
            <w:r w:rsidRPr="00D62A40">
              <w:rPr>
                <w:rFonts w:ascii="Times New Roman" w:eastAsia="Calibri" w:hAnsi="Times New Roman" w:cs="Times New Roman"/>
                <w:color w:val="000000"/>
                <w:lang w:val="uk-UA" w:eastAsia="ru-RU"/>
              </w:rPr>
              <w:t xml:space="preserve">  /</w:t>
            </w:r>
            <w:r w:rsidRPr="00D62A40">
              <w:rPr>
                <w:rFonts w:ascii="Times New Roman" w:eastAsia="Calibri" w:hAnsi="Times New Roman" w:cs="Times New Roman"/>
                <w:lang w:val="uk-UA"/>
              </w:rPr>
              <w:t xml:space="preserve">(або еквівалент - рідкий концентрат </w:t>
            </w:r>
            <w:r w:rsidRPr="00D62A40">
              <w:rPr>
                <w:rFonts w:ascii="Times New Roman" w:eastAsia="Calibri" w:hAnsi="Times New Roman" w:cs="Times New Roman"/>
                <w:color w:val="000000"/>
                <w:lang w:val="uk-UA" w:eastAsia="ru-RU"/>
              </w:rPr>
              <w:t>на основі композиції   речовин: третинні аміни чи діаміни – не більше 5,5%, ЧАС- не перевищує 11%, в комплексі з детергентами  (еквіваленти – миючі складові)</w:t>
            </w:r>
            <w:r w:rsidRPr="00D62A40">
              <w:rPr>
                <w:rFonts w:ascii="Times New Roman" w:eastAsia="Calibri" w:hAnsi="Times New Roman" w:cs="Times New Roman"/>
                <w:lang w:val="uk-UA" w:eastAsia="zh-CN"/>
              </w:rPr>
              <w:t xml:space="preserve"> </w:t>
            </w:r>
          </w:p>
          <w:p w:rsidR="00D62A40" w:rsidRPr="00D62A40" w:rsidRDefault="00D62A40" w:rsidP="00D62A40">
            <w:pPr>
              <w:tabs>
                <w:tab w:val="left" w:pos="660"/>
                <w:tab w:val="num" w:pos="720"/>
              </w:tabs>
              <w:spacing w:after="0" w:line="240" w:lineRule="auto"/>
              <w:jc w:val="both"/>
              <w:rPr>
                <w:rFonts w:ascii="Times New Roman" w:eastAsia="Times New Roman" w:hAnsi="Times New Roman" w:cs="Times New Roman"/>
                <w:color w:val="000000"/>
                <w:lang w:val="uk-UA" w:eastAsia="uk-UA"/>
              </w:rPr>
            </w:pPr>
            <w:r w:rsidRPr="00D62A40">
              <w:rPr>
                <w:rFonts w:ascii="Times New Roman" w:eastAsia="Calibri" w:hAnsi="Times New Roman" w:cs="Times New Roman"/>
                <w:lang w:val="uk-UA"/>
              </w:rPr>
              <w:t>2.</w:t>
            </w:r>
            <w:r w:rsidRPr="00D62A40">
              <w:rPr>
                <w:rFonts w:ascii="Times New Roman" w:eastAsia="Times New Roman" w:hAnsi="Times New Roman" w:cs="Times New Roman"/>
                <w:color w:val="000000"/>
                <w:lang w:val="uk-UA" w:eastAsia="uk-UA"/>
              </w:rPr>
              <w:t>У складі засобу не повинно міститись альдегідів, галогенів, в т.ч. хлору, окисників.</w:t>
            </w:r>
          </w:p>
          <w:p w:rsidR="00D62A40" w:rsidRPr="00D62A40" w:rsidRDefault="00D62A40" w:rsidP="00D62A40">
            <w:pPr>
              <w:tabs>
                <w:tab w:val="num" w:pos="252"/>
              </w:tabs>
              <w:spacing w:after="0" w:line="240" w:lineRule="auto"/>
              <w:jc w:val="both"/>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 xml:space="preserve">3.Має широкий спектр антимікробної дії – бактерицидний, туберкулоцидний (включаючи збудників туберкульозу),  віруліцидний, фунгіцидний (в т.ч. щодо грибів роду  Кандиди, дерматомікозів, плісняви тощо), спороцидний. </w:t>
            </w:r>
          </w:p>
          <w:p w:rsidR="00D62A40" w:rsidRPr="00D62A40" w:rsidRDefault="00D62A40" w:rsidP="00D62A40">
            <w:pPr>
              <w:tabs>
                <w:tab w:val="num" w:pos="252"/>
              </w:tabs>
              <w:spacing w:after="0" w:line="240" w:lineRule="auto"/>
              <w:jc w:val="both"/>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 xml:space="preserve">4. Проведення засобом: </w:t>
            </w:r>
          </w:p>
          <w:p w:rsidR="00D62A40" w:rsidRPr="00D62A40" w:rsidRDefault="00D62A40" w:rsidP="00D62A40">
            <w:pPr>
              <w:tabs>
                <w:tab w:val="num" w:pos="252"/>
              </w:tabs>
              <w:spacing w:after="0" w:line="240" w:lineRule="auto"/>
              <w:jc w:val="both"/>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  дезінфекції різноманітних поверхонь, включаючи поверхні апаратури та приладів, приміщення, сантехобладнання,  в т.ч. під час поточних і генеральних прибирань;</w:t>
            </w:r>
          </w:p>
          <w:p w:rsidR="00D62A40" w:rsidRPr="00D62A40" w:rsidRDefault="00D62A40" w:rsidP="00D62A40">
            <w:pPr>
              <w:tabs>
                <w:tab w:val="num" w:pos="252"/>
              </w:tabs>
              <w:spacing w:after="0" w:line="240" w:lineRule="auto"/>
              <w:jc w:val="both"/>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 xml:space="preserve">- дезінфекції і передстерилізаційної очистки  (окремих процесів і суміщених) медичних виробів; </w:t>
            </w:r>
          </w:p>
          <w:p w:rsidR="00D62A40" w:rsidRPr="00D62A40" w:rsidRDefault="00D62A40" w:rsidP="00D62A40">
            <w:pPr>
              <w:tabs>
                <w:tab w:val="num" w:pos="252"/>
              </w:tabs>
              <w:spacing w:after="0" w:line="240" w:lineRule="auto"/>
              <w:jc w:val="both"/>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 xml:space="preserve">- дезінфекції високого рівня напівкритичних медичних виробів (включаючи гнучкі ендоскопи, наркозо-дихальну апаратуру);  </w:t>
            </w:r>
          </w:p>
          <w:p w:rsidR="00D62A40" w:rsidRPr="00D62A40" w:rsidRDefault="00D62A40" w:rsidP="00D62A40">
            <w:pPr>
              <w:tabs>
                <w:tab w:val="num" w:pos="252"/>
              </w:tabs>
              <w:spacing w:after="0" w:line="240" w:lineRule="auto"/>
              <w:jc w:val="both"/>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 хімічної стерилізації;.</w:t>
            </w:r>
          </w:p>
          <w:p w:rsidR="00D62A40" w:rsidRPr="00D62A40" w:rsidRDefault="00D62A40" w:rsidP="00D62A40">
            <w:pPr>
              <w:tabs>
                <w:tab w:val="num" w:pos="252"/>
              </w:tabs>
              <w:spacing w:after="0" w:line="240" w:lineRule="auto"/>
              <w:jc w:val="both"/>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5. Сумісність засобу із різноманітними матеріалами виробів, поверхонь, приладів.</w:t>
            </w:r>
          </w:p>
          <w:p w:rsidR="00D62A40" w:rsidRPr="00D62A40" w:rsidRDefault="00D62A40" w:rsidP="00D62A40">
            <w:pPr>
              <w:spacing w:after="0" w:line="240" w:lineRule="auto"/>
              <w:jc w:val="both"/>
              <w:rPr>
                <w:rFonts w:ascii="Times New Roman" w:eastAsia="Times New Roman" w:hAnsi="Times New Roman" w:cs="Times New Roman"/>
                <w:color w:val="000000"/>
                <w:lang w:val="uk-UA" w:eastAsia="ru-RU"/>
              </w:rPr>
            </w:pPr>
            <w:r w:rsidRPr="00D62A40">
              <w:rPr>
                <w:rFonts w:ascii="Times New Roman" w:eastAsia="Times New Roman" w:hAnsi="Times New Roman" w:cs="Times New Roman"/>
                <w:lang w:val="uk-UA" w:eastAsia="ru-RU"/>
              </w:rPr>
              <w:t xml:space="preserve">6. </w:t>
            </w:r>
            <w:r w:rsidRPr="00D62A40">
              <w:rPr>
                <w:rFonts w:ascii="Times New Roman" w:eastAsia="Times New Roman" w:hAnsi="Times New Roman" w:cs="Times New Roman"/>
                <w:color w:val="000000"/>
                <w:lang w:val="uk-UA" w:eastAsia="ru-RU"/>
              </w:rPr>
              <w:t>Наявність можливості не змивати залишки робочих розчинів з поверхонь у разі необхідності. Засіб біологічно розпадається.</w:t>
            </w:r>
          </w:p>
          <w:p w:rsidR="00D62A40" w:rsidRPr="00D62A40" w:rsidRDefault="00D62A40" w:rsidP="00D62A40">
            <w:pPr>
              <w:spacing w:after="0" w:line="240" w:lineRule="auto"/>
              <w:jc w:val="both"/>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7. Н</w:t>
            </w:r>
            <w:r w:rsidRPr="00D62A40">
              <w:rPr>
                <w:rFonts w:ascii="Times New Roman" w:eastAsia="Times New Roman" w:hAnsi="Times New Roman" w:cs="Times New Roman"/>
                <w:color w:val="000000"/>
                <w:lang w:val="uk-UA" w:eastAsia="ru-RU"/>
              </w:rPr>
              <w:t xml:space="preserve">алежить до 3 класу – 4 класу помірно небезпечних та мало небезпечних речовин. </w:t>
            </w:r>
            <w:r w:rsidRPr="00D62A40">
              <w:rPr>
                <w:rFonts w:ascii="Times New Roman" w:eastAsia="Times New Roman" w:hAnsi="Times New Roman" w:cs="Times New Roman"/>
                <w:lang w:val="uk-UA" w:eastAsia="ru-RU"/>
              </w:rPr>
              <w:t>Не виявляє віддалених ефектів -  сенсибілізуючого, канцерогенного, мутагенних, тератогенного та гонадотропного .</w:t>
            </w:r>
          </w:p>
          <w:p w:rsidR="00D62A40" w:rsidRPr="00D62A40" w:rsidRDefault="00D62A40" w:rsidP="00D62A40">
            <w:pPr>
              <w:spacing w:after="0" w:line="240" w:lineRule="auto"/>
              <w:jc w:val="both"/>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8. Можливість проведення робіт засобом в присутності  людей</w:t>
            </w:r>
          </w:p>
          <w:p w:rsidR="00D62A40" w:rsidRPr="00D62A40" w:rsidRDefault="00D62A40" w:rsidP="00D62A40">
            <w:pPr>
              <w:tabs>
                <w:tab w:val="num" w:pos="252"/>
              </w:tabs>
              <w:spacing w:after="0" w:line="240" w:lineRule="auto"/>
              <w:jc w:val="both"/>
              <w:rPr>
                <w:rFonts w:ascii="Times New Roman" w:eastAsia="Times New Roman" w:hAnsi="Times New Roman" w:cs="Times New Roman"/>
                <w:color w:val="000000"/>
                <w:lang w:val="uk-UA" w:eastAsia="uk-UA"/>
              </w:rPr>
            </w:pPr>
            <w:r w:rsidRPr="00D62A40">
              <w:rPr>
                <w:rFonts w:ascii="Times New Roman" w:eastAsia="Times New Roman" w:hAnsi="Times New Roman" w:cs="Times New Roman"/>
                <w:color w:val="000000"/>
                <w:lang w:val="uk-UA" w:eastAsia="uk-UA"/>
              </w:rPr>
              <w:t>9. Розроблений скорочений режим дезінфекції медичних виробів та різноманітних поверхонь –  5 хвилин включно,  виконання процесу хімічної стерилізації за короткий термін експозиції –15 хвилин включно.</w:t>
            </w:r>
          </w:p>
          <w:p w:rsidR="00D62A40" w:rsidRPr="00D62A40" w:rsidRDefault="00D62A40" w:rsidP="00D62A40">
            <w:pPr>
              <w:tabs>
                <w:tab w:val="num" w:pos="252"/>
              </w:tabs>
              <w:spacing w:after="0" w:line="240" w:lineRule="auto"/>
              <w:jc w:val="both"/>
              <w:rPr>
                <w:rFonts w:ascii="Times New Roman" w:eastAsia="Times New Roman" w:hAnsi="Times New Roman" w:cs="Times New Roman"/>
                <w:color w:val="000000"/>
                <w:lang w:val="uk-UA" w:eastAsia="uk-UA"/>
              </w:rPr>
            </w:pPr>
            <w:r w:rsidRPr="00D62A40">
              <w:rPr>
                <w:rFonts w:ascii="Times New Roman" w:eastAsia="Times New Roman" w:hAnsi="Times New Roman" w:cs="Times New Roman"/>
                <w:color w:val="000000"/>
                <w:lang w:val="uk-UA" w:eastAsia="uk-UA"/>
              </w:rPr>
              <w:t xml:space="preserve">10. Кількість літрів робочого розчину для дезінфекції медичних виробів  за режимом,  який забезпечує бактерицидну, віруліцидну та фунгіцидну дію одночасно,  та для дезінфекції під час генеральних прибирань, час експозиції не перевищує 60 хвилин  - 1 000 л. із 1,0 л. концентрату. </w:t>
            </w:r>
          </w:p>
          <w:p w:rsidR="00D62A40" w:rsidRPr="00D62A40" w:rsidRDefault="00D62A40" w:rsidP="00D62A40">
            <w:pPr>
              <w:tabs>
                <w:tab w:val="left" w:pos="0"/>
              </w:tabs>
              <w:spacing w:after="0" w:line="240" w:lineRule="auto"/>
              <w:jc w:val="both"/>
              <w:rPr>
                <w:rFonts w:ascii="Times New Roman" w:eastAsia="Times New Roman" w:hAnsi="Times New Roman" w:cs="Times New Roman"/>
                <w:color w:val="000000"/>
                <w:lang w:val="uk-UA" w:eastAsia="uk-UA"/>
              </w:rPr>
            </w:pPr>
            <w:r w:rsidRPr="00D62A40">
              <w:rPr>
                <w:rFonts w:ascii="Times New Roman" w:eastAsia="Times New Roman" w:hAnsi="Times New Roman" w:cs="Times New Roman"/>
                <w:color w:val="000000"/>
                <w:lang w:val="uk-UA" w:eastAsia="uk-UA"/>
              </w:rPr>
              <w:t>11.Кількість літрів робочого розчину для  дезінфекції медичних виробів за режимом, який забезпечує бактерицидну, віруліцидну та фунгіцидну дію одночасно, час експозиції 5 хвилин – 200 л. із 1,0 л концентрату.</w:t>
            </w:r>
          </w:p>
          <w:p w:rsidR="00D62A40" w:rsidRPr="00D62A40" w:rsidRDefault="00D62A40" w:rsidP="00D62A40">
            <w:pPr>
              <w:tabs>
                <w:tab w:val="left" w:pos="0"/>
              </w:tabs>
              <w:spacing w:after="0" w:line="240" w:lineRule="auto"/>
              <w:jc w:val="both"/>
              <w:rPr>
                <w:rFonts w:ascii="Times New Roman" w:eastAsia="Times New Roman" w:hAnsi="Times New Roman" w:cs="Times New Roman"/>
                <w:color w:val="000000"/>
                <w:lang w:val="uk-UA" w:eastAsia="uk-UA"/>
              </w:rPr>
            </w:pPr>
            <w:r w:rsidRPr="00D62A40">
              <w:rPr>
                <w:rFonts w:ascii="Times New Roman" w:eastAsia="Times New Roman" w:hAnsi="Times New Roman" w:cs="Times New Roman"/>
                <w:color w:val="000000"/>
                <w:lang w:val="uk-UA" w:eastAsia="uk-UA"/>
              </w:rPr>
              <w:lastRenderedPageBreak/>
              <w:t>12.</w:t>
            </w:r>
            <w:r w:rsidRPr="00D62A40">
              <w:rPr>
                <w:rFonts w:ascii="Times New Roman" w:eastAsia="Calibri" w:hAnsi="Times New Roman" w:cs="Times New Roman"/>
                <w:sz w:val="24"/>
                <w:szCs w:val="24"/>
                <w:lang w:val="uk-UA"/>
              </w:rPr>
              <w:t xml:space="preserve"> Наявність  гарантійного листа від виробника</w:t>
            </w:r>
            <w:r w:rsidRPr="00D62A40">
              <w:rPr>
                <w:rFonts w:ascii="Times New Roman" w:eastAsia="Times New Roman" w:hAnsi="Times New Roman" w:cs="Times New Roman"/>
                <w:color w:val="1A1A1A"/>
                <w:sz w:val="24"/>
                <w:szCs w:val="24"/>
                <w:lang w:val="uk-UA" w:eastAsia="zh-CN"/>
              </w:rPr>
              <w:t xml:space="preserve"> ( чи представництва, філії виробника, якщо їх відповідні повноваження поширюються на територію України)</w:t>
            </w:r>
            <w:r w:rsidRPr="00D62A40">
              <w:rPr>
                <w:rFonts w:ascii="Times New Roman" w:eastAsia="Calibri" w:hAnsi="Times New Roman" w:cs="Times New Roman"/>
                <w:sz w:val="24"/>
                <w:szCs w:val="24"/>
                <w:lang w:val="uk-UA"/>
              </w:rPr>
              <w:t xml:space="preserve">  про підтвердження якості та термінів придатності засобу</w:t>
            </w:r>
          </w:p>
        </w:tc>
        <w:tc>
          <w:tcPr>
            <w:tcW w:w="1205"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Флакон 1,0л</w:t>
            </w: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t>10</w:t>
            </w:r>
          </w:p>
        </w:tc>
      </w:tr>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6</w:t>
            </w:r>
          </w:p>
        </w:tc>
        <w:tc>
          <w:tcPr>
            <w:tcW w:w="2780" w:type="dxa"/>
            <w:vAlign w:val="center"/>
          </w:tcPr>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color w:val="000000"/>
                <w:sz w:val="24"/>
                <w:szCs w:val="24"/>
                <w:lang w:val="uk-UA"/>
              </w:rPr>
            </w:pPr>
            <w:r w:rsidRPr="00D62A40">
              <w:rPr>
                <w:rFonts w:ascii="Calibri" w:eastAsia="Calibri" w:hAnsi="Calibri" w:cs="Times New Roman"/>
                <w:color w:val="000000"/>
                <w:sz w:val="24"/>
                <w:szCs w:val="24"/>
              </w:rPr>
              <w:t xml:space="preserve">Засіб для дезінфекції шкіри рук та шкіряних покривів в т.ч. в </w:t>
            </w:r>
            <w:proofErr w:type="gramStart"/>
            <w:r w:rsidRPr="00D62A40">
              <w:rPr>
                <w:rFonts w:ascii="Calibri" w:eastAsia="Calibri" w:hAnsi="Calibri" w:cs="Times New Roman"/>
                <w:color w:val="000000"/>
                <w:sz w:val="24"/>
                <w:szCs w:val="24"/>
              </w:rPr>
              <w:t>області  ін’єкційного</w:t>
            </w:r>
            <w:proofErr w:type="gramEnd"/>
            <w:r w:rsidRPr="00D62A40">
              <w:rPr>
                <w:rFonts w:ascii="Calibri" w:eastAsia="Calibri" w:hAnsi="Calibri" w:cs="Times New Roman"/>
                <w:color w:val="000000"/>
                <w:sz w:val="24"/>
                <w:szCs w:val="24"/>
              </w:rPr>
              <w:t xml:space="preserve"> поля</w:t>
            </w:r>
            <w:r w:rsidRPr="00D62A40">
              <w:rPr>
                <w:rFonts w:ascii="Calibri" w:eastAsia="Calibri" w:hAnsi="Calibri" w:cs="Times New Roman"/>
                <w:color w:val="000000"/>
                <w:sz w:val="24"/>
                <w:szCs w:val="24"/>
                <w:lang w:val="uk-UA"/>
              </w:rPr>
              <w:t>, включаючи місця постановки катетерів</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color w:val="000000"/>
                <w:sz w:val="24"/>
                <w:szCs w:val="24"/>
                <w:lang w:val="uk-UA"/>
              </w:rPr>
            </w:pP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color w:val="000000"/>
                <w:sz w:val="24"/>
                <w:szCs w:val="24"/>
                <w:lang w:val="uk-UA"/>
              </w:rPr>
            </w:pPr>
            <w:r w:rsidRPr="00D62A40">
              <w:rPr>
                <w:rFonts w:ascii="Calibri" w:eastAsia="Calibri" w:hAnsi="Calibri" w:cs="Times New Roman"/>
                <w:color w:val="000000"/>
                <w:sz w:val="24"/>
                <w:szCs w:val="24"/>
                <w:lang w:val="uk-UA"/>
              </w:rPr>
              <w:t>Засіб дезінфікуючий</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b/>
                <w:color w:val="000000"/>
                <w:sz w:val="24"/>
                <w:szCs w:val="24"/>
                <w:highlight w:val="yellow"/>
                <w:lang w:val="uk-UA"/>
              </w:rPr>
            </w:pPr>
            <w:r w:rsidRPr="00D62A40">
              <w:rPr>
                <w:rFonts w:ascii="Calibri" w:eastAsia="Calibri" w:hAnsi="Calibri" w:cs="Times New Roman"/>
                <w:b/>
                <w:color w:val="000000"/>
                <w:sz w:val="24"/>
                <w:szCs w:val="24"/>
                <w:lang w:val="uk-UA"/>
              </w:rPr>
              <w:t xml:space="preserve">БІОПАГДЕЗ </w:t>
            </w:r>
            <w:r w:rsidRPr="00D62A40">
              <w:rPr>
                <w:rFonts w:ascii="Calibri" w:eastAsia="Calibri" w:hAnsi="Calibri" w:cs="Times New Roman"/>
                <w:b/>
                <w:color w:val="000000"/>
                <w:sz w:val="24"/>
                <w:szCs w:val="24"/>
                <w:lang w:val="en-US"/>
              </w:rPr>
              <w:t>XD</w:t>
            </w:r>
            <w:r w:rsidRPr="00D62A40">
              <w:rPr>
                <w:rFonts w:ascii="Calibri" w:eastAsia="Calibri" w:hAnsi="Calibri" w:cs="Times New Roman"/>
                <w:b/>
                <w:color w:val="000000"/>
                <w:sz w:val="24"/>
                <w:szCs w:val="24"/>
                <w:lang w:val="uk-UA"/>
              </w:rPr>
              <w:t xml:space="preserve"> (для шкіри)</w:t>
            </w:r>
          </w:p>
        </w:tc>
        <w:tc>
          <w:tcPr>
            <w:tcW w:w="5690" w:type="dxa"/>
          </w:tcPr>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color w:val="000000"/>
                <w:sz w:val="24"/>
                <w:szCs w:val="24"/>
                <w:lang w:val="uk-UA"/>
              </w:rPr>
            </w:pPr>
            <w:r w:rsidRPr="00D62A40">
              <w:rPr>
                <w:rFonts w:ascii="Calibri" w:eastAsia="Calibri" w:hAnsi="Calibri" w:cs="Times New Roman"/>
                <w:color w:val="000000"/>
                <w:sz w:val="24"/>
                <w:szCs w:val="24"/>
              </w:rPr>
              <w:t xml:space="preserve">1.Готовий до застосування композиційний засіб на </w:t>
            </w:r>
            <w:proofErr w:type="gramStart"/>
            <w:r w:rsidRPr="00D62A40">
              <w:rPr>
                <w:rFonts w:ascii="Calibri" w:eastAsia="Calibri" w:hAnsi="Calibri" w:cs="Times New Roman"/>
                <w:color w:val="000000"/>
                <w:sz w:val="24"/>
                <w:szCs w:val="24"/>
              </w:rPr>
              <w:t>основі  2</w:t>
            </w:r>
            <w:proofErr w:type="gramEnd"/>
            <w:r w:rsidRPr="00D62A40">
              <w:rPr>
                <w:rFonts w:ascii="Calibri" w:eastAsia="Calibri" w:hAnsi="Calibri" w:cs="Times New Roman"/>
                <w:color w:val="000000"/>
                <w:sz w:val="24"/>
                <w:szCs w:val="24"/>
              </w:rPr>
              <w:t xml:space="preserve"> пропанолу (або п-пропанолу або етилового спирту) -  не перевищує 10% , в комбінації з хлоргексидину біглюконатом  до 0,5% та перекисом водню – не більше 0,5% </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color w:val="000000"/>
                <w:sz w:val="24"/>
                <w:szCs w:val="24"/>
                <w:lang w:val="uk-UA"/>
              </w:rPr>
            </w:pPr>
            <w:r w:rsidRPr="00D62A40">
              <w:rPr>
                <w:rFonts w:ascii="Calibri" w:eastAsia="Calibri" w:hAnsi="Calibri" w:cs="Times New Roman"/>
                <w:color w:val="000000"/>
                <w:sz w:val="24"/>
                <w:szCs w:val="24"/>
                <w:lang w:val="uk-UA"/>
              </w:rPr>
              <w:t xml:space="preserve">2.В складі засобу відсутні,  феноли і їх похідні, третинні аміни та діаміни, ЧАС,   гліцерин; </w:t>
            </w:r>
          </w:p>
          <w:p w:rsidR="00D62A40" w:rsidRPr="00D62A40" w:rsidRDefault="00D62A40" w:rsidP="00D62A40">
            <w:pPr>
              <w:tabs>
                <w:tab w:val="num" w:pos="252"/>
              </w:tabs>
              <w:spacing w:after="0" w:line="240" w:lineRule="auto"/>
              <w:ind w:right="-5"/>
              <w:jc w:val="both"/>
              <w:rPr>
                <w:rFonts w:ascii="Calibri" w:eastAsia="Calibri" w:hAnsi="Calibri" w:cs="Times New Roman"/>
                <w:sz w:val="24"/>
                <w:szCs w:val="24"/>
                <w:lang w:eastAsia="ru-RU"/>
              </w:rPr>
            </w:pPr>
            <w:r w:rsidRPr="00D62A40">
              <w:rPr>
                <w:rFonts w:ascii="Calibri" w:eastAsia="Calibri" w:hAnsi="Calibri" w:cs="Times New Roman"/>
                <w:color w:val="000000"/>
                <w:sz w:val="24"/>
                <w:szCs w:val="24"/>
              </w:rPr>
              <w:t xml:space="preserve">3. Широкий спектр антимікробної активності: має бактерицидну дію (у тому числі відносно мікобактерій туберкульозу і збудників госпітальних інфекцій), фунгіцидні, а також віруліцидні </w:t>
            </w:r>
            <w:proofErr w:type="gramStart"/>
            <w:r w:rsidRPr="00D62A40">
              <w:rPr>
                <w:rFonts w:ascii="Calibri" w:eastAsia="Calibri" w:hAnsi="Calibri" w:cs="Times New Roman"/>
                <w:color w:val="000000"/>
                <w:sz w:val="24"/>
                <w:szCs w:val="24"/>
              </w:rPr>
              <w:t>властивості  (</w:t>
            </w:r>
            <w:proofErr w:type="gramEnd"/>
            <w:r w:rsidRPr="00D62A40">
              <w:rPr>
                <w:rFonts w:ascii="Calibri" w:eastAsia="Calibri" w:hAnsi="Calibri" w:cs="Times New Roman"/>
                <w:color w:val="000000"/>
                <w:sz w:val="24"/>
                <w:szCs w:val="24"/>
              </w:rPr>
              <w:t>включаючи збудників кишкових інфекцій).</w:t>
            </w:r>
            <w:r w:rsidRPr="00D62A40">
              <w:rPr>
                <w:rFonts w:ascii="Calibri" w:eastAsia="Calibri" w:hAnsi="Calibri" w:cs="Times New Roman"/>
                <w:sz w:val="24"/>
                <w:szCs w:val="24"/>
                <w:lang w:eastAsia="ru-RU"/>
              </w:rPr>
              <w:t xml:space="preserve"> </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color w:val="000000"/>
                <w:sz w:val="24"/>
                <w:szCs w:val="24"/>
              </w:rPr>
            </w:pPr>
            <w:r w:rsidRPr="00D62A40">
              <w:rPr>
                <w:rFonts w:ascii="Calibri" w:eastAsia="Calibri" w:hAnsi="Calibri" w:cs="Times New Roman"/>
                <w:color w:val="000000"/>
                <w:sz w:val="24"/>
                <w:szCs w:val="24"/>
              </w:rPr>
              <w:t xml:space="preserve">4. Наявність пролонгованої антимікробної дії протягом </w:t>
            </w:r>
            <w:r w:rsidRPr="00D62A40">
              <w:rPr>
                <w:rFonts w:ascii="Calibri" w:eastAsia="Calibri" w:hAnsi="Calibri" w:cs="Times New Roman"/>
                <w:color w:val="000000"/>
                <w:sz w:val="24"/>
                <w:szCs w:val="24"/>
                <w:lang w:val="uk-UA"/>
              </w:rPr>
              <w:t>не менше 3</w:t>
            </w:r>
            <w:r w:rsidRPr="00D62A40">
              <w:rPr>
                <w:rFonts w:ascii="Calibri" w:eastAsia="Calibri" w:hAnsi="Calibri" w:cs="Times New Roman"/>
                <w:color w:val="000000"/>
                <w:sz w:val="24"/>
                <w:szCs w:val="24"/>
              </w:rPr>
              <w:t xml:space="preserve"> годин. Не ускладнює загоєння штучно нанесених ран (розрізів, проколів), зменшує кількість вологи під рукавичками, сприяє прилипанню хірургічної плівки. Не втрачає активності в присутності забруднень органічного та неорганічного характеру (в т.ч. гною, крові тощо);</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color w:val="000000"/>
                <w:sz w:val="24"/>
                <w:szCs w:val="24"/>
              </w:rPr>
            </w:pPr>
            <w:r w:rsidRPr="00D62A40">
              <w:rPr>
                <w:rFonts w:ascii="Calibri" w:eastAsia="Calibri" w:hAnsi="Calibri" w:cs="Times New Roman"/>
                <w:color w:val="000000"/>
                <w:sz w:val="24"/>
                <w:szCs w:val="24"/>
              </w:rPr>
              <w:t>5. За параметрами гострої токсичної дії при введенні у шлунок та при нанесенні на шкіру відноситься до 4 класу мало небезпечних речовин. Не виявляє віддалених ефектів -  сенсибілізуючого, канцерогенного, мутагенного, тератогенного та гонадотропного;</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color w:val="000000"/>
                <w:sz w:val="24"/>
                <w:szCs w:val="24"/>
              </w:rPr>
            </w:pPr>
            <w:r w:rsidRPr="00D62A40">
              <w:rPr>
                <w:rFonts w:ascii="Calibri" w:eastAsia="Calibri" w:hAnsi="Calibri" w:cs="Times New Roman"/>
                <w:color w:val="000000"/>
                <w:sz w:val="24"/>
                <w:szCs w:val="24"/>
              </w:rPr>
              <w:t xml:space="preserve">6. Застосування: - для хірургічної антисептики рук нанесення порціями по 3 мл.  з </w:t>
            </w:r>
            <w:proofErr w:type="gramStart"/>
            <w:r w:rsidRPr="00D62A40">
              <w:rPr>
                <w:rFonts w:ascii="Calibri" w:eastAsia="Calibri" w:hAnsi="Calibri" w:cs="Times New Roman"/>
                <w:color w:val="000000"/>
                <w:sz w:val="24"/>
                <w:szCs w:val="24"/>
              </w:rPr>
              <w:t>подальшим  втиранням</w:t>
            </w:r>
            <w:proofErr w:type="gramEnd"/>
            <w:r w:rsidRPr="00D62A40">
              <w:rPr>
                <w:rFonts w:ascii="Calibri" w:eastAsia="Calibri" w:hAnsi="Calibri" w:cs="Times New Roman"/>
                <w:color w:val="000000"/>
                <w:sz w:val="24"/>
                <w:szCs w:val="24"/>
              </w:rPr>
              <w:t xml:space="preserve"> протягом 1,5 хв. </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color w:val="000000"/>
                <w:sz w:val="24"/>
                <w:szCs w:val="24"/>
              </w:rPr>
            </w:pPr>
            <w:r w:rsidRPr="00D62A40">
              <w:rPr>
                <w:rFonts w:ascii="Calibri" w:eastAsia="Calibri" w:hAnsi="Calibri" w:cs="Times New Roman"/>
                <w:color w:val="000000"/>
                <w:sz w:val="24"/>
                <w:szCs w:val="24"/>
              </w:rPr>
              <w:t>- для гігієнічної антисептики рук нанесення 3 мл. з подальшим втиранням протягом 30 сек. (час експозиції)</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color w:val="000000"/>
                <w:sz w:val="24"/>
                <w:szCs w:val="24"/>
                <w:lang w:val="uk-UA"/>
              </w:rPr>
            </w:pPr>
            <w:r w:rsidRPr="00D62A40">
              <w:rPr>
                <w:rFonts w:ascii="Calibri" w:eastAsia="Calibri" w:hAnsi="Calibri" w:cs="Times New Roman"/>
                <w:color w:val="000000"/>
                <w:sz w:val="24"/>
                <w:szCs w:val="24"/>
              </w:rPr>
              <w:t>- для антисептичної обробки операційного, ін’єкційного поля, в т.ч. ліктьових згинів донорів</w:t>
            </w:r>
            <w:r w:rsidRPr="00D62A40">
              <w:rPr>
                <w:rFonts w:ascii="Calibri" w:eastAsia="Calibri" w:hAnsi="Calibri" w:cs="Times New Roman"/>
                <w:color w:val="000000"/>
                <w:sz w:val="24"/>
                <w:szCs w:val="24"/>
                <w:lang w:val="uk-UA"/>
              </w:rPr>
              <w:t xml:space="preserve">, місць постановки </w:t>
            </w:r>
            <w:proofErr w:type="gramStart"/>
            <w:r w:rsidRPr="00D62A40">
              <w:rPr>
                <w:rFonts w:ascii="Calibri" w:eastAsia="Calibri" w:hAnsi="Calibri" w:cs="Times New Roman"/>
                <w:color w:val="000000"/>
                <w:sz w:val="24"/>
                <w:szCs w:val="24"/>
                <w:lang w:val="uk-UA"/>
              </w:rPr>
              <w:t xml:space="preserve">катетерів </w:t>
            </w:r>
            <w:r w:rsidRPr="00D62A40">
              <w:rPr>
                <w:rFonts w:ascii="Calibri" w:eastAsia="Calibri" w:hAnsi="Calibri" w:cs="Times New Roman"/>
                <w:color w:val="000000"/>
                <w:sz w:val="24"/>
                <w:szCs w:val="24"/>
              </w:rPr>
              <w:t xml:space="preserve"> нанесення</w:t>
            </w:r>
            <w:proofErr w:type="gramEnd"/>
            <w:r w:rsidRPr="00D62A40">
              <w:rPr>
                <w:rFonts w:ascii="Calibri" w:eastAsia="Calibri" w:hAnsi="Calibri" w:cs="Times New Roman"/>
                <w:color w:val="000000"/>
                <w:sz w:val="24"/>
                <w:szCs w:val="24"/>
              </w:rPr>
              <w:t xml:space="preserve"> на шкіру та експозиційна витримка  від 15-30 сек. до 2 хв. (в залежності від властивостей шкіри у місці обробки);</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color w:val="000000"/>
                <w:sz w:val="24"/>
                <w:szCs w:val="24"/>
                <w:highlight w:val="yellow"/>
                <w:lang w:val="uk-UA"/>
              </w:rPr>
            </w:pPr>
            <w:r w:rsidRPr="00D62A40">
              <w:rPr>
                <w:rFonts w:ascii="Calibri" w:eastAsia="Calibri" w:hAnsi="Calibri" w:cs="Times New Roman"/>
                <w:color w:val="000000"/>
                <w:sz w:val="24"/>
                <w:szCs w:val="24"/>
                <w:lang w:val="uk-UA"/>
              </w:rPr>
              <w:t>7.</w:t>
            </w:r>
            <w:r w:rsidRPr="00D62A40">
              <w:rPr>
                <w:rFonts w:ascii="Times New Roman" w:eastAsia="Calibri" w:hAnsi="Times New Roman" w:cs="Times New Roman"/>
                <w:sz w:val="24"/>
                <w:szCs w:val="24"/>
                <w:lang w:val="uk-UA"/>
              </w:rPr>
              <w:t xml:space="preserve"> Наявність  гарантійного листа від виробника</w:t>
            </w:r>
            <w:r w:rsidRPr="00D62A40">
              <w:rPr>
                <w:rFonts w:ascii="Times New Roman" w:eastAsia="Times New Roman" w:hAnsi="Times New Roman" w:cs="Times New Roman"/>
                <w:color w:val="1A1A1A"/>
                <w:sz w:val="24"/>
                <w:szCs w:val="24"/>
                <w:lang w:val="uk-UA" w:eastAsia="zh-CN"/>
              </w:rPr>
              <w:t xml:space="preserve"> ( чи представництва, філії виробника, якщо їх відповідні повноваження поширюються на територію України)</w:t>
            </w:r>
            <w:r w:rsidRPr="00D62A40">
              <w:rPr>
                <w:rFonts w:ascii="Times New Roman" w:eastAsia="Calibri" w:hAnsi="Times New Roman" w:cs="Times New Roman"/>
                <w:sz w:val="24"/>
                <w:szCs w:val="24"/>
                <w:lang w:val="uk-UA"/>
              </w:rPr>
              <w:t xml:space="preserve">  про підтвердження якості та термінів придатності засобу</w:t>
            </w:r>
          </w:p>
        </w:tc>
        <w:tc>
          <w:tcPr>
            <w:tcW w:w="1205"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Флакон 1,0л</w:t>
            </w: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t>30</w:t>
            </w:r>
          </w:p>
        </w:tc>
      </w:tr>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7</w:t>
            </w:r>
          </w:p>
        </w:tc>
        <w:tc>
          <w:tcPr>
            <w:tcW w:w="2780" w:type="dxa"/>
          </w:tcPr>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color w:val="000000"/>
                <w:lang w:val="uk-UA"/>
              </w:rPr>
            </w:pPr>
            <w:r w:rsidRPr="00D62A40">
              <w:rPr>
                <w:rFonts w:ascii="Times New Roman" w:eastAsia="Calibri" w:hAnsi="Times New Roman" w:cs="Times New Roman"/>
                <w:color w:val="000000"/>
                <w:lang w:val="uk-UA"/>
              </w:rPr>
              <w:t>Засіб для дезінфекції шкіри рук та шкіряних покривів, в т.ч. в області операційного поля, ін’єкційного поля</w:t>
            </w:r>
          </w:p>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b/>
                <w:color w:val="000000"/>
                <w:lang w:val="uk-UA"/>
              </w:rPr>
            </w:pPr>
          </w:p>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b/>
                <w:color w:val="000000"/>
                <w:lang w:val="uk-UA"/>
              </w:rPr>
            </w:pPr>
            <w:r w:rsidRPr="00D62A40">
              <w:rPr>
                <w:rFonts w:ascii="Times New Roman" w:eastAsia="Calibri" w:hAnsi="Times New Roman" w:cs="Times New Roman"/>
                <w:b/>
                <w:color w:val="000000"/>
                <w:lang w:val="uk-UA"/>
              </w:rPr>
              <w:t>Засіб дезінфікуючий</w:t>
            </w:r>
          </w:p>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b/>
                <w:color w:val="000000"/>
                <w:lang w:val="uk-UA"/>
              </w:rPr>
            </w:pPr>
            <w:r w:rsidRPr="00D62A40">
              <w:rPr>
                <w:rFonts w:ascii="Times New Roman" w:eastAsia="Calibri" w:hAnsi="Times New Roman" w:cs="Times New Roman"/>
                <w:b/>
                <w:color w:val="000000"/>
                <w:lang w:val="uk-UA"/>
              </w:rPr>
              <w:lastRenderedPageBreak/>
              <w:t>«ДЕРМАЛОНГ»</w:t>
            </w:r>
          </w:p>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b/>
                <w:color w:val="000000"/>
                <w:highlight w:val="green"/>
                <w:lang w:val="uk-UA"/>
              </w:rPr>
            </w:pPr>
          </w:p>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color w:val="000000"/>
                <w:highlight w:val="green"/>
                <w:lang w:val="uk-UA"/>
              </w:rPr>
            </w:pPr>
          </w:p>
        </w:tc>
        <w:tc>
          <w:tcPr>
            <w:tcW w:w="5690" w:type="dxa"/>
          </w:tcPr>
          <w:p w:rsidR="00D62A40" w:rsidRPr="00D62A40" w:rsidRDefault="00D62A40" w:rsidP="00D62A40">
            <w:pPr>
              <w:shd w:val="clear" w:color="auto" w:fill="FFFFFF"/>
              <w:autoSpaceDE w:val="0"/>
              <w:autoSpaceDN w:val="0"/>
              <w:adjustRightInd w:val="0"/>
              <w:spacing w:after="0" w:line="240" w:lineRule="auto"/>
              <w:jc w:val="both"/>
              <w:rPr>
                <w:rFonts w:ascii="Times New Roman" w:eastAsia="Calibri" w:hAnsi="Times New Roman" w:cs="Times New Roman"/>
                <w:color w:val="000000"/>
                <w:lang w:val="uk-UA"/>
              </w:rPr>
            </w:pPr>
            <w:r w:rsidRPr="00D62A40">
              <w:rPr>
                <w:rFonts w:ascii="Times New Roman" w:eastAsia="Calibri" w:hAnsi="Times New Roman" w:cs="Times New Roman"/>
                <w:color w:val="000000"/>
                <w:lang w:val="uk-UA"/>
              </w:rPr>
              <w:lastRenderedPageBreak/>
              <w:t>1.Готовий до застосування засіб на основі діючих речовин:  2-пропанолу -  не менше 60%, в комбінації з органічною кислотою (молочна чи інша органічна кислота в засобі заявлена як діюча речовина) – не більше 0,1%, ЧАС – не більше 0,9%,  добавки по догляду за руками.</w:t>
            </w:r>
          </w:p>
          <w:p w:rsidR="00D62A40" w:rsidRPr="00D62A40" w:rsidRDefault="00D62A40" w:rsidP="00D62A40">
            <w:pPr>
              <w:shd w:val="clear" w:color="auto" w:fill="FFFFFF"/>
              <w:autoSpaceDE w:val="0"/>
              <w:autoSpaceDN w:val="0"/>
              <w:adjustRightInd w:val="0"/>
              <w:spacing w:after="0" w:line="240" w:lineRule="auto"/>
              <w:ind w:left="42"/>
              <w:contextualSpacing/>
              <w:jc w:val="both"/>
              <w:rPr>
                <w:rFonts w:ascii="Times New Roman" w:eastAsia="Calibri" w:hAnsi="Times New Roman" w:cs="Times New Roman"/>
                <w:color w:val="000000"/>
                <w:lang w:val="uk-UA"/>
              </w:rPr>
            </w:pPr>
            <w:r w:rsidRPr="00D62A40">
              <w:rPr>
                <w:rFonts w:ascii="Times New Roman" w:eastAsia="Calibri" w:hAnsi="Times New Roman" w:cs="Times New Roman"/>
                <w:color w:val="000000"/>
                <w:lang w:val="uk-UA"/>
              </w:rPr>
              <w:t>2.В складі засобу відсутні,  феноли і їх похідні, третинні аміни та діаміни, перекисні сполуки</w:t>
            </w:r>
          </w:p>
          <w:p w:rsidR="00D62A40" w:rsidRPr="00D62A40" w:rsidRDefault="00D62A40" w:rsidP="00D62A40">
            <w:pPr>
              <w:tabs>
                <w:tab w:val="num" w:pos="252"/>
              </w:tabs>
              <w:spacing w:after="0" w:line="240" w:lineRule="auto"/>
              <w:ind w:left="42" w:right="-5"/>
              <w:jc w:val="both"/>
              <w:rPr>
                <w:rFonts w:ascii="Times New Roman" w:eastAsia="Times New Roman" w:hAnsi="Times New Roman" w:cs="Times New Roman"/>
                <w:lang w:val="uk-UA" w:eastAsia="ru-RU"/>
              </w:rPr>
            </w:pPr>
            <w:r w:rsidRPr="00D62A40">
              <w:rPr>
                <w:rFonts w:ascii="Times New Roman" w:eastAsia="Calibri" w:hAnsi="Times New Roman" w:cs="Times New Roman"/>
                <w:color w:val="000000"/>
                <w:lang w:val="uk-UA"/>
              </w:rPr>
              <w:t xml:space="preserve">3. Широкий спектр антимікробної активності: має бактерицидну дію (у тому числі відносно мікобактерій туберкульозу і збудників госпітальних інфекцій), </w:t>
            </w:r>
            <w:r w:rsidRPr="00D62A40">
              <w:rPr>
                <w:rFonts w:ascii="Times New Roman" w:eastAsia="Calibri" w:hAnsi="Times New Roman" w:cs="Times New Roman"/>
                <w:color w:val="000000"/>
                <w:lang w:val="uk-UA"/>
              </w:rPr>
              <w:lastRenderedPageBreak/>
              <w:t>фунгіцидні, а також віруліцидні властивості  (включаючи збудників кишкових інфекцій).</w:t>
            </w:r>
            <w:r w:rsidRPr="00D62A40">
              <w:rPr>
                <w:rFonts w:ascii="Times New Roman" w:eastAsia="Times New Roman" w:hAnsi="Times New Roman" w:cs="Times New Roman"/>
                <w:lang w:val="uk-UA" w:eastAsia="ru-RU"/>
              </w:rPr>
              <w:t xml:space="preserve"> </w:t>
            </w:r>
          </w:p>
          <w:p w:rsidR="00D62A40" w:rsidRPr="00D62A40" w:rsidRDefault="00D62A40" w:rsidP="00D62A40">
            <w:pPr>
              <w:shd w:val="clear" w:color="auto" w:fill="FFFFFF"/>
              <w:autoSpaceDE w:val="0"/>
              <w:autoSpaceDN w:val="0"/>
              <w:adjustRightInd w:val="0"/>
              <w:spacing w:after="0" w:line="240" w:lineRule="auto"/>
              <w:ind w:left="42"/>
              <w:contextualSpacing/>
              <w:jc w:val="both"/>
              <w:rPr>
                <w:rFonts w:ascii="Times New Roman" w:eastAsia="Calibri" w:hAnsi="Times New Roman" w:cs="Times New Roman"/>
                <w:color w:val="000000"/>
                <w:lang w:val="uk-UA"/>
              </w:rPr>
            </w:pPr>
            <w:r w:rsidRPr="00D62A40">
              <w:rPr>
                <w:rFonts w:ascii="Times New Roman" w:eastAsia="Calibri" w:hAnsi="Times New Roman" w:cs="Times New Roman"/>
                <w:color w:val="000000"/>
                <w:lang w:val="uk-UA"/>
              </w:rPr>
              <w:t>4. Наявність пролонгованої антимікробної дії протягом не менше  3 годин. Не втрачає активності в присутності забруднень в т.ч. гною, крові тощо.</w:t>
            </w:r>
          </w:p>
          <w:p w:rsidR="00D62A40" w:rsidRPr="00D62A40" w:rsidRDefault="00D62A40" w:rsidP="00D62A40">
            <w:pPr>
              <w:shd w:val="clear" w:color="auto" w:fill="FFFFFF"/>
              <w:autoSpaceDE w:val="0"/>
              <w:autoSpaceDN w:val="0"/>
              <w:adjustRightInd w:val="0"/>
              <w:spacing w:after="0" w:line="240" w:lineRule="auto"/>
              <w:ind w:left="42"/>
              <w:contextualSpacing/>
              <w:jc w:val="both"/>
              <w:rPr>
                <w:rFonts w:ascii="Times New Roman" w:eastAsia="Calibri" w:hAnsi="Times New Roman" w:cs="Times New Roman"/>
                <w:color w:val="000000"/>
                <w:lang w:val="uk-UA"/>
              </w:rPr>
            </w:pPr>
            <w:r w:rsidRPr="00D62A40">
              <w:rPr>
                <w:rFonts w:ascii="Times New Roman" w:eastAsia="Calibri" w:hAnsi="Times New Roman" w:cs="Times New Roman"/>
                <w:color w:val="000000"/>
                <w:lang w:val="uk-UA"/>
              </w:rPr>
              <w:t xml:space="preserve">5. За параметрами гострої токсичної дії при введенні у шлунок та при нанесенні на шкіру відноситься до 3 або 4 класу помірно чи  мало небезпечних речовин. Не виявляє віддалених ефектів -  сенсибілізуючого, канцерогенного, мутагенних, тератогенного та гонадотропного. </w:t>
            </w:r>
          </w:p>
          <w:p w:rsidR="00D62A40" w:rsidRPr="00D62A40" w:rsidRDefault="00D62A40" w:rsidP="00D62A40">
            <w:pPr>
              <w:shd w:val="clear" w:color="auto" w:fill="FFFFFF"/>
              <w:autoSpaceDE w:val="0"/>
              <w:autoSpaceDN w:val="0"/>
              <w:adjustRightInd w:val="0"/>
              <w:spacing w:after="0" w:line="240" w:lineRule="auto"/>
              <w:ind w:left="42"/>
              <w:contextualSpacing/>
              <w:jc w:val="both"/>
              <w:rPr>
                <w:rFonts w:ascii="Times New Roman" w:eastAsia="Calibri" w:hAnsi="Times New Roman" w:cs="Times New Roman"/>
                <w:color w:val="000000"/>
                <w:lang w:val="uk-UA"/>
              </w:rPr>
            </w:pPr>
            <w:r w:rsidRPr="00D62A40">
              <w:rPr>
                <w:rFonts w:ascii="Times New Roman" w:eastAsia="Calibri" w:hAnsi="Times New Roman" w:cs="Times New Roman"/>
                <w:color w:val="000000"/>
                <w:lang w:val="uk-UA"/>
              </w:rPr>
              <w:t>6. Застосування: - для хірургічної та гігієнічної антисептики (дезінфекції) рук  медичного персоналу, хворих,пацієнтів закладів;</w:t>
            </w:r>
          </w:p>
          <w:p w:rsidR="00D62A40" w:rsidRPr="00D62A40" w:rsidRDefault="00D62A40" w:rsidP="00D62A40">
            <w:pPr>
              <w:shd w:val="clear" w:color="auto" w:fill="FFFFFF"/>
              <w:autoSpaceDE w:val="0"/>
              <w:autoSpaceDN w:val="0"/>
              <w:adjustRightInd w:val="0"/>
              <w:spacing w:after="0" w:line="240" w:lineRule="auto"/>
              <w:ind w:left="42"/>
              <w:contextualSpacing/>
              <w:jc w:val="both"/>
              <w:rPr>
                <w:rFonts w:ascii="Times New Roman" w:eastAsia="Calibri" w:hAnsi="Times New Roman" w:cs="Times New Roman"/>
                <w:color w:val="000000"/>
                <w:lang w:val="uk-UA"/>
              </w:rPr>
            </w:pPr>
            <w:r w:rsidRPr="00D62A40">
              <w:rPr>
                <w:rFonts w:ascii="Times New Roman" w:eastAsia="Calibri" w:hAnsi="Times New Roman" w:cs="Times New Roman"/>
                <w:color w:val="000000"/>
                <w:lang w:val="uk-UA"/>
              </w:rPr>
              <w:t xml:space="preserve">- для антисептичної (дезінфекції) шкіри пацієнтів , , ін’єкційного поля, в т.ч. ліктьових згинів донорів </w:t>
            </w:r>
          </w:p>
          <w:p w:rsidR="00D62A40" w:rsidRPr="00D62A40" w:rsidRDefault="00D62A40" w:rsidP="00D62A40">
            <w:pPr>
              <w:shd w:val="clear" w:color="auto" w:fill="FFFFFF"/>
              <w:autoSpaceDE w:val="0"/>
              <w:autoSpaceDN w:val="0"/>
              <w:adjustRightInd w:val="0"/>
              <w:spacing w:after="0" w:line="240" w:lineRule="auto"/>
              <w:ind w:left="42"/>
              <w:contextualSpacing/>
              <w:jc w:val="both"/>
              <w:rPr>
                <w:rFonts w:ascii="Times New Roman" w:eastAsia="Calibri" w:hAnsi="Times New Roman" w:cs="Times New Roman"/>
                <w:color w:val="000000"/>
                <w:lang w:val="uk-UA"/>
              </w:rPr>
            </w:pPr>
            <w:r w:rsidRPr="00D62A40">
              <w:rPr>
                <w:rFonts w:ascii="Times New Roman" w:eastAsia="Calibri" w:hAnsi="Times New Roman" w:cs="Times New Roman"/>
                <w:color w:val="000000"/>
                <w:lang w:val="uk-UA"/>
              </w:rPr>
              <w:t>7. Можливість застосовувати засіб для екстреної дезінфекції: невеликих, в т.ч важкодоступних поверхонь, медичних виробів, медичної апаратури</w:t>
            </w:r>
          </w:p>
          <w:p w:rsidR="00D62A40" w:rsidRPr="00D62A40" w:rsidRDefault="00D62A40" w:rsidP="00D62A40">
            <w:pPr>
              <w:shd w:val="clear" w:color="auto" w:fill="FFFFFF"/>
              <w:autoSpaceDE w:val="0"/>
              <w:autoSpaceDN w:val="0"/>
              <w:adjustRightInd w:val="0"/>
              <w:spacing w:after="0" w:line="240" w:lineRule="auto"/>
              <w:ind w:left="42"/>
              <w:contextualSpacing/>
              <w:jc w:val="both"/>
              <w:rPr>
                <w:rFonts w:ascii="Times New Roman" w:eastAsia="Calibri" w:hAnsi="Times New Roman" w:cs="Times New Roman"/>
                <w:color w:val="000000"/>
                <w:lang w:val="uk-UA"/>
              </w:rPr>
            </w:pPr>
            <w:r w:rsidRPr="00D62A40">
              <w:rPr>
                <w:rFonts w:ascii="Times New Roman" w:eastAsia="Calibri" w:hAnsi="Times New Roman" w:cs="Times New Roman"/>
                <w:color w:val="000000"/>
                <w:lang w:val="uk-UA"/>
              </w:rPr>
              <w:t>8. Режим застосування (експозиція):</w:t>
            </w:r>
          </w:p>
          <w:p w:rsidR="00D62A40" w:rsidRPr="00D62A40" w:rsidRDefault="00D62A40" w:rsidP="00D62A40">
            <w:pPr>
              <w:shd w:val="clear" w:color="auto" w:fill="FFFFFF"/>
              <w:autoSpaceDE w:val="0"/>
              <w:autoSpaceDN w:val="0"/>
              <w:adjustRightInd w:val="0"/>
              <w:spacing w:after="0" w:line="240" w:lineRule="auto"/>
              <w:ind w:left="42"/>
              <w:contextualSpacing/>
              <w:jc w:val="both"/>
              <w:rPr>
                <w:rFonts w:ascii="Times New Roman" w:eastAsia="Calibri" w:hAnsi="Times New Roman" w:cs="Times New Roman"/>
                <w:color w:val="000000"/>
                <w:lang w:val="uk-UA"/>
              </w:rPr>
            </w:pPr>
            <w:r w:rsidRPr="00D62A40">
              <w:rPr>
                <w:rFonts w:ascii="Times New Roman" w:eastAsia="Calibri" w:hAnsi="Times New Roman" w:cs="Times New Roman"/>
                <w:color w:val="000000"/>
                <w:lang w:val="uk-UA"/>
              </w:rPr>
              <w:t>для хірургічної обробки рук – не перевищує 1,5 хв, гігієнічної антисептики (дезінфекції) рук – не перевищує 30 сек, знищення бактерій (включаючи збудників туберкульозу), вірусів та грибів – не перевищує 60 сек.</w:t>
            </w:r>
          </w:p>
          <w:p w:rsidR="00D62A40" w:rsidRPr="00D62A40" w:rsidRDefault="00D62A40" w:rsidP="00D62A40">
            <w:pPr>
              <w:shd w:val="clear" w:color="auto" w:fill="FFFFFF"/>
              <w:autoSpaceDE w:val="0"/>
              <w:autoSpaceDN w:val="0"/>
              <w:adjustRightInd w:val="0"/>
              <w:spacing w:after="0" w:line="240" w:lineRule="auto"/>
              <w:ind w:left="42"/>
              <w:contextualSpacing/>
              <w:jc w:val="both"/>
              <w:rPr>
                <w:rFonts w:ascii="Times New Roman" w:eastAsia="Calibri" w:hAnsi="Times New Roman" w:cs="Times New Roman"/>
                <w:color w:val="000000"/>
                <w:lang w:val="uk-UA"/>
              </w:rPr>
            </w:pPr>
            <w:r w:rsidRPr="00D62A40">
              <w:rPr>
                <w:rFonts w:ascii="Times New Roman" w:eastAsia="Calibri" w:hAnsi="Times New Roman" w:cs="Times New Roman"/>
                <w:color w:val="000000"/>
                <w:lang w:val="uk-UA"/>
              </w:rPr>
              <w:t>8.</w:t>
            </w:r>
            <w:r w:rsidRPr="00D62A40">
              <w:rPr>
                <w:rFonts w:ascii="Times New Roman" w:eastAsia="Calibri" w:hAnsi="Times New Roman" w:cs="Times New Roman"/>
                <w:sz w:val="24"/>
                <w:szCs w:val="24"/>
                <w:lang w:val="uk-UA"/>
              </w:rPr>
              <w:t xml:space="preserve"> Наявність  гарантійного листа від виробника</w:t>
            </w:r>
            <w:r w:rsidRPr="00D62A40">
              <w:rPr>
                <w:rFonts w:ascii="Times New Roman" w:eastAsia="Times New Roman" w:hAnsi="Times New Roman" w:cs="Times New Roman"/>
                <w:color w:val="1A1A1A"/>
                <w:sz w:val="24"/>
                <w:szCs w:val="24"/>
                <w:lang w:val="uk-UA" w:eastAsia="zh-CN"/>
              </w:rPr>
              <w:t xml:space="preserve"> ( чи представництва, філії виробника, якщо їх відповідні повноваження поширюються на територію України)</w:t>
            </w:r>
            <w:r w:rsidRPr="00D62A40">
              <w:rPr>
                <w:rFonts w:ascii="Times New Roman" w:eastAsia="Calibri" w:hAnsi="Times New Roman" w:cs="Times New Roman"/>
                <w:sz w:val="24"/>
                <w:szCs w:val="24"/>
                <w:lang w:val="uk-UA"/>
              </w:rPr>
              <w:t xml:space="preserve">  про підтвердження якості та термінів придатності засобу</w:t>
            </w:r>
          </w:p>
        </w:tc>
        <w:tc>
          <w:tcPr>
            <w:tcW w:w="1205"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 xml:space="preserve">Флакон 1,0л  </w:t>
            </w: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t>160</w:t>
            </w:r>
          </w:p>
        </w:tc>
      </w:tr>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8</w:t>
            </w:r>
          </w:p>
        </w:tc>
        <w:tc>
          <w:tcPr>
            <w:tcW w:w="2780" w:type="dxa"/>
          </w:tcPr>
          <w:p w:rsidR="00D62A40" w:rsidRPr="00D62A40" w:rsidRDefault="00D62A40" w:rsidP="00D62A40">
            <w:pPr>
              <w:spacing w:after="200" w:line="252" w:lineRule="auto"/>
              <w:rPr>
                <w:rFonts w:ascii="Times New Roman" w:eastAsia="Calibri" w:hAnsi="Times New Roman" w:cs="Times New Roman"/>
                <w:b/>
                <w:color w:val="000000"/>
                <w:sz w:val="20"/>
                <w:szCs w:val="20"/>
                <w:lang w:val="uk-UA"/>
              </w:rPr>
            </w:pPr>
            <w:r w:rsidRPr="00D62A40">
              <w:rPr>
                <w:rFonts w:ascii="Times New Roman" w:eastAsia="Calibri" w:hAnsi="Times New Roman" w:cs="Times New Roman"/>
                <w:color w:val="000000"/>
                <w:sz w:val="20"/>
                <w:szCs w:val="20"/>
                <w:lang w:val="uk-UA" w:eastAsia="ru-RU"/>
              </w:rPr>
              <w:t>Засіб для антисептичної обробки та маркування операційного поля, для перед- та післяопераційної обробки шкіри та швів</w:t>
            </w:r>
          </w:p>
          <w:p w:rsidR="00D62A40" w:rsidRPr="00D62A40" w:rsidRDefault="00D62A40" w:rsidP="00D62A40">
            <w:pPr>
              <w:spacing w:after="200" w:line="252" w:lineRule="auto"/>
              <w:rPr>
                <w:rFonts w:ascii="Times New Roman" w:eastAsia="Calibri" w:hAnsi="Times New Roman" w:cs="Times New Roman"/>
                <w:b/>
                <w:sz w:val="20"/>
                <w:szCs w:val="20"/>
                <w:lang w:val="uk-UA"/>
              </w:rPr>
            </w:pPr>
            <w:r w:rsidRPr="00D62A40">
              <w:rPr>
                <w:rFonts w:ascii="Times New Roman" w:eastAsia="Calibri" w:hAnsi="Times New Roman" w:cs="Times New Roman"/>
                <w:b/>
                <w:sz w:val="20"/>
                <w:szCs w:val="20"/>
                <w:lang w:val="uk-UA"/>
              </w:rPr>
              <w:t>Засіб дезінфікуючий</w:t>
            </w:r>
          </w:p>
          <w:p w:rsidR="00D62A40" w:rsidRPr="00D62A40" w:rsidRDefault="00D62A40" w:rsidP="00D62A40">
            <w:pPr>
              <w:spacing w:after="200" w:line="252" w:lineRule="auto"/>
              <w:rPr>
                <w:rFonts w:ascii="Times New Roman" w:eastAsia="Calibri" w:hAnsi="Times New Roman" w:cs="Times New Roman"/>
                <w:b/>
                <w:color w:val="000000"/>
                <w:sz w:val="20"/>
                <w:szCs w:val="20"/>
                <w:lang w:val="uk-UA"/>
              </w:rPr>
            </w:pPr>
            <w:r w:rsidRPr="00D62A40">
              <w:rPr>
                <w:rFonts w:ascii="Times New Roman" w:eastAsia="Calibri" w:hAnsi="Times New Roman" w:cs="Times New Roman"/>
                <w:b/>
                <w:sz w:val="20"/>
                <w:szCs w:val="20"/>
                <w:lang w:val="uk-UA"/>
              </w:rPr>
              <w:t>«КВІКЦИД»</w:t>
            </w:r>
            <w:r w:rsidRPr="00D62A40">
              <w:rPr>
                <w:rFonts w:ascii="Times New Roman" w:eastAsia="Calibri" w:hAnsi="Times New Roman" w:cs="Times New Roman"/>
                <w:b/>
                <w:color w:val="000000"/>
                <w:sz w:val="20"/>
                <w:szCs w:val="20"/>
                <w:lang w:val="uk-UA"/>
              </w:rPr>
              <w:t xml:space="preserve"> </w:t>
            </w:r>
            <w:r w:rsidRPr="00D62A40">
              <w:rPr>
                <w:rFonts w:ascii="Times New Roman" w:eastAsia="Calibri" w:hAnsi="Times New Roman" w:cs="Times New Roman"/>
                <w:b/>
                <w:sz w:val="20"/>
                <w:szCs w:val="20"/>
                <w:lang w:val="uk-UA"/>
              </w:rPr>
              <w:t>(пофарбований)</w:t>
            </w:r>
          </w:p>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color w:val="000000"/>
                <w:sz w:val="20"/>
                <w:szCs w:val="20"/>
                <w:lang w:val="uk-UA"/>
              </w:rPr>
            </w:pPr>
          </w:p>
        </w:tc>
        <w:tc>
          <w:tcPr>
            <w:tcW w:w="5690" w:type="dxa"/>
          </w:tcPr>
          <w:p w:rsidR="00D62A40" w:rsidRPr="00D62A40" w:rsidRDefault="00D62A40" w:rsidP="00D62A40">
            <w:pPr>
              <w:shd w:val="clear" w:color="auto" w:fill="FFFFFF"/>
              <w:autoSpaceDE w:val="0"/>
              <w:autoSpaceDN w:val="0"/>
              <w:adjustRightInd w:val="0"/>
              <w:spacing w:after="0" w:line="240" w:lineRule="auto"/>
              <w:jc w:val="both"/>
              <w:rPr>
                <w:rFonts w:ascii="Arial" w:eastAsia="Calibri" w:hAnsi="Arial" w:cs="Arial"/>
                <w:b/>
                <w:color w:val="000000"/>
                <w:sz w:val="20"/>
                <w:szCs w:val="20"/>
                <w:lang w:val="uk-UA"/>
              </w:rPr>
            </w:pPr>
            <w:r w:rsidRPr="00D62A40">
              <w:rPr>
                <w:rFonts w:ascii="Arial" w:eastAsia="Calibri" w:hAnsi="Arial" w:cs="Arial"/>
                <w:color w:val="000000"/>
                <w:sz w:val="20"/>
                <w:szCs w:val="20"/>
                <w:lang w:val="uk-UA"/>
              </w:rPr>
              <w:t xml:space="preserve">1. Готовий до застосування засіб на основі комбінації 2-х пропилових спиртів не менше 65%, вміст ізопропилового спирту не перевищує 40,0%, в композиції із </w:t>
            </w:r>
            <w:r w:rsidRPr="00D62A40">
              <w:rPr>
                <w:rFonts w:ascii="Arial" w:eastAsia="Calibri" w:hAnsi="Arial" w:cs="Arial"/>
                <w:sz w:val="20"/>
                <w:szCs w:val="20"/>
                <w:lang w:val="uk-UA"/>
              </w:rPr>
              <w:t>ЧАС, комплекс фарбників, що відносяться до категорії харчових.</w:t>
            </w:r>
          </w:p>
          <w:p w:rsidR="00D62A40" w:rsidRPr="00D62A40" w:rsidRDefault="00D62A40" w:rsidP="00D62A40">
            <w:pPr>
              <w:shd w:val="clear" w:color="auto" w:fill="FFFFFF"/>
              <w:autoSpaceDE w:val="0"/>
              <w:autoSpaceDN w:val="0"/>
              <w:adjustRightInd w:val="0"/>
              <w:spacing w:after="0" w:line="240" w:lineRule="auto"/>
              <w:jc w:val="both"/>
              <w:rPr>
                <w:rFonts w:ascii="Arial" w:eastAsia="Calibri" w:hAnsi="Arial" w:cs="Arial"/>
                <w:sz w:val="20"/>
                <w:szCs w:val="20"/>
                <w:lang w:val="uk-UA"/>
              </w:rPr>
            </w:pPr>
            <w:r w:rsidRPr="00D62A40">
              <w:rPr>
                <w:rFonts w:ascii="Arial" w:eastAsia="Calibri" w:hAnsi="Arial" w:cs="Arial"/>
                <w:sz w:val="20"/>
                <w:szCs w:val="20"/>
                <w:lang w:val="uk-UA"/>
              </w:rPr>
              <w:t>2. В складі засобу відсутні феноли і їх похідні, ароматичні спирти,  гуанідини, третинні аміни та діаміни, гліцерин, інші пом’якшувальні  в т.ч. жировмісні речовини.</w:t>
            </w:r>
          </w:p>
          <w:p w:rsidR="00D62A40" w:rsidRPr="00D62A40" w:rsidRDefault="00D62A40" w:rsidP="00D62A40">
            <w:pPr>
              <w:tabs>
                <w:tab w:val="num" w:pos="252"/>
              </w:tabs>
              <w:spacing w:after="0" w:line="240" w:lineRule="auto"/>
              <w:ind w:right="-5"/>
              <w:jc w:val="both"/>
              <w:rPr>
                <w:rFonts w:ascii="Arial" w:eastAsia="Times New Roman" w:hAnsi="Arial" w:cs="Arial"/>
                <w:sz w:val="20"/>
                <w:szCs w:val="20"/>
                <w:lang w:val="uk-UA" w:eastAsia="ru-RU"/>
              </w:rPr>
            </w:pPr>
            <w:r w:rsidRPr="00D62A40">
              <w:rPr>
                <w:rFonts w:ascii="Arial" w:eastAsia="Calibri" w:hAnsi="Arial" w:cs="Arial"/>
                <w:color w:val="000000"/>
                <w:sz w:val="20"/>
                <w:szCs w:val="20"/>
                <w:lang w:val="uk-UA"/>
              </w:rPr>
              <w:t>3. Широкий спектр антимікробної активності: має бактерицидну дію (у тому числі відносно мікобактерій туберкульозу і збудників госпітальних інфекцій), фунгіцидні, а також віруліцидні властивості.</w:t>
            </w:r>
            <w:r w:rsidRPr="00D62A40">
              <w:rPr>
                <w:rFonts w:ascii="Arial" w:eastAsia="Times New Roman" w:hAnsi="Arial" w:cs="Arial"/>
                <w:sz w:val="20"/>
                <w:szCs w:val="20"/>
                <w:lang w:val="uk-UA" w:eastAsia="ru-RU"/>
              </w:rPr>
              <w:t xml:space="preserve"> </w:t>
            </w:r>
          </w:p>
          <w:p w:rsidR="00D62A40" w:rsidRPr="00D62A40" w:rsidRDefault="00D62A40" w:rsidP="00D62A40">
            <w:pPr>
              <w:spacing w:after="0" w:line="240" w:lineRule="auto"/>
              <w:jc w:val="both"/>
              <w:rPr>
                <w:rFonts w:ascii="Arial" w:eastAsia="Times New Roman" w:hAnsi="Arial" w:cs="Arial"/>
                <w:sz w:val="20"/>
                <w:szCs w:val="20"/>
                <w:lang w:val="uk-UA" w:eastAsia="ru-RU"/>
              </w:rPr>
            </w:pPr>
            <w:r w:rsidRPr="00D62A40">
              <w:rPr>
                <w:rFonts w:ascii="Arial" w:eastAsia="Calibri" w:hAnsi="Arial" w:cs="Arial"/>
                <w:color w:val="000000"/>
                <w:sz w:val="20"/>
                <w:szCs w:val="20"/>
                <w:lang w:val="uk-UA"/>
              </w:rPr>
              <w:t>4. Наявність пролонгованої антимікробної дії не менше 3 годин. Н</w:t>
            </w:r>
            <w:r w:rsidRPr="00D62A40">
              <w:rPr>
                <w:rFonts w:ascii="Arial" w:eastAsia="Times New Roman" w:hAnsi="Arial" w:cs="Arial"/>
                <w:sz w:val="20"/>
                <w:szCs w:val="20"/>
                <w:lang w:val="uk-UA" w:eastAsia="ru-RU"/>
              </w:rPr>
              <w:t>е ускладнює загоєння штучно нанесених ран (розрізів, проколів), сприяє прилипанню хірургічної плівки. Не втрачає активності в присутності забруднень органічного та неорганічного характеру (в т.ч. гною, крові тощо)</w:t>
            </w:r>
          </w:p>
          <w:p w:rsidR="00D62A40" w:rsidRPr="00D62A40" w:rsidRDefault="00D62A40" w:rsidP="00D62A40">
            <w:pPr>
              <w:spacing w:after="0" w:line="240" w:lineRule="auto"/>
              <w:jc w:val="both"/>
              <w:rPr>
                <w:rFonts w:ascii="Arial" w:eastAsia="Times New Roman" w:hAnsi="Arial" w:cs="Arial"/>
                <w:sz w:val="20"/>
                <w:szCs w:val="20"/>
                <w:lang w:val="uk-UA" w:eastAsia="ru-RU"/>
              </w:rPr>
            </w:pPr>
            <w:r w:rsidRPr="00D62A40">
              <w:rPr>
                <w:rFonts w:ascii="Arial" w:eastAsia="Calibri" w:hAnsi="Arial" w:cs="Arial"/>
                <w:color w:val="000000"/>
                <w:sz w:val="20"/>
                <w:szCs w:val="20"/>
                <w:lang w:val="uk-UA"/>
              </w:rPr>
              <w:t>5. За параметрами гострої токсичної дії при введенні у шлунок та при нанесенні на шкіру відноситься до 4 класу мало небезпечних речовин.</w:t>
            </w:r>
            <w:r w:rsidRPr="00D62A40">
              <w:rPr>
                <w:rFonts w:ascii="Arial" w:eastAsia="Times New Roman" w:hAnsi="Arial" w:cs="Arial"/>
                <w:sz w:val="20"/>
                <w:szCs w:val="20"/>
                <w:lang w:val="uk-UA" w:eastAsia="ru-RU"/>
              </w:rPr>
              <w:t xml:space="preserve"> Не виявляє віддалених ефектів -  сенсибілізуючого, канцерогенного, мутагенних, тератогенного та гонадотропного .</w:t>
            </w:r>
          </w:p>
          <w:p w:rsidR="00D62A40" w:rsidRPr="00D62A40" w:rsidRDefault="00D62A40" w:rsidP="00D62A40">
            <w:pPr>
              <w:shd w:val="clear" w:color="auto" w:fill="FFFFFF"/>
              <w:autoSpaceDE w:val="0"/>
              <w:autoSpaceDN w:val="0"/>
              <w:adjustRightInd w:val="0"/>
              <w:spacing w:after="0" w:line="240" w:lineRule="auto"/>
              <w:jc w:val="both"/>
              <w:rPr>
                <w:rFonts w:ascii="Arial" w:eastAsia="Calibri" w:hAnsi="Arial" w:cs="Arial"/>
                <w:color w:val="000000"/>
                <w:sz w:val="20"/>
                <w:szCs w:val="20"/>
                <w:lang w:val="uk-UA"/>
              </w:rPr>
            </w:pPr>
            <w:r w:rsidRPr="00D62A40">
              <w:rPr>
                <w:rFonts w:ascii="Arial" w:eastAsia="Calibri" w:hAnsi="Arial" w:cs="Arial"/>
                <w:color w:val="000000"/>
                <w:sz w:val="20"/>
                <w:szCs w:val="20"/>
                <w:lang w:val="uk-UA"/>
              </w:rPr>
              <w:t>6. Застосування:</w:t>
            </w:r>
          </w:p>
          <w:p w:rsidR="00D62A40" w:rsidRPr="00D62A40" w:rsidRDefault="00D62A40" w:rsidP="00D62A40">
            <w:pPr>
              <w:shd w:val="clear" w:color="auto" w:fill="FFFFFF"/>
              <w:autoSpaceDE w:val="0"/>
              <w:autoSpaceDN w:val="0"/>
              <w:adjustRightInd w:val="0"/>
              <w:spacing w:after="0" w:line="240" w:lineRule="auto"/>
              <w:ind w:left="40" w:right="28"/>
              <w:contextualSpacing/>
              <w:jc w:val="both"/>
              <w:rPr>
                <w:rFonts w:ascii="Arial" w:eastAsia="Calibri" w:hAnsi="Arial" w:cs="Arial"/>
                <w:color w:val="000000"/>
                <w:sz w:val="20"/>
                <w:szCs w:val="20"/>
                <w:lang w:val="uk-UA"/>
              </w:rPr>
            </w:pPr>
            <w:r w:rsidRPr="00D62A40">
              <w:rPr>
                <w:rFonts w:ascii="Arial" w:eastAsia="Calibri" w:hAnsi="Arial" w:cs="Arial"/>
                <w:color w:val="000000"/>
                <w:sz w:val="20"/>
                <w:szCs w:val="20"/>
                <w:lang w:val="uk-UA"/>
              </w:rPr>
              <w:t>- для антисептичної обробки та одночасного маркування  ін’єкційного поля (включаючи ліктьові згини донорів, місце встановлення катетерів тощо), операційного поля, антисептики післяопераційних швів -  експозиція після нанесення на шкіру   від 15-60 сек. до 2 хв. (для шкіри, багатої сальними залозами).</w:t>
            </w:r>
          </w:p>
          <w:p w:rsidR="00D62A40" w:rsidRPr="00D62A40" w:rsidRDefault="00D62A40" w:rsidP="00D62A40">
            <w:pPr>
              <w:shd w:val="clear" w:color="auto" w:fill="FFFFFF"/>
              <w:autoSpaceDE w:val="0"/>
              <w:autoSpaceDN w:val="0"/>
              <w:adjustRightInd w:val="0"/>
              <w:spacing w:after="0" w:line="240" w:lineRule="auto"/>
              <w:ind w:left="40" w:right="28"/>
              <w:contextualSpacing/>
              <w:jc w:val="both"/>
              <w:rPr>
                <w:rFonts w:ascii="Arial" w:eastAsia="Calibri" w:hAnsi="Arial" w:cs="Arial"/>
                <w:color w:val="000000"/>
                <w:sz w:val="20"/>
                <w:szCs w:val="20"/>
                <w:lang w:val="uk-UA"/>
              </w:rPr>
            </w:pPr>
            <w:r w:rsidRPr="00D62A40">
              <w:rPr>
                <w:rFonts w:ascii="Arial" w:eastAsia="Calibri" w:hAnsi="Arial" w:cs="Arial"/>
                <w:color w:val="000000"/>
                <w:sz w:val="20"/>
                <w:szCs w:val="20"/>
                <w:lang w:val="uk-UA"/>
              </w:rPr>
              <w:t>7.</w:t>
            </w:r>
            <w:r w:rsidRPr="00D62A40">
              <w:rPr>
                <w:rFonts w:ascii="Times New Roman" w:eastAsia="Calibri" w:hAnsi="Times New Roman" w:cs="Times New Roman"/>
                <w:sz w:val="24"/>
                <w:szCs w:val="24"/>
                <w:lang w:val="uk-UA"/>
              </w:rPr>
              <w:t xml:space="preserve"> Наявність  гарантійного листа від виробника</w:t>
            </w:r>
            <w:r w:rsidRPr="00D62A40">
              <w:rPr>
                <w:rFonts w:ascii="Times New Roman" w:eastAsia="Times New Roman" w:hAnsi="Times New Roman" w:cs="Times New Roman"/>
                <w:color w:val="1A1A1A"/>
                <w:sz w:val="24"/>
                <w:szCs w:val="24"/>
                <w:lang w:val="uk-UA" w:eastAsia="zh-CN"/>
              </w:rPr>
              <w:t xml:space="preserve"> ( чи представництва, філії виробника, якщо їх відповідні повноваження поширюються на територію України)</w:t>
            </w:r>
            <w:r w:rsidRPr="00D62A40">
              <w:rPr>
                <w:rFonts w:ascii="Times New Roman" w:eastAsia="Calibri" w:hAnsi="Times New Roman" w:cs="Times New Roman"/>
                <w:sz w:val="24"/>
                <w:szCs w:val="24"/>
                <w:lang w:val="uk-UA"/>
              </w:rPr>
              <w:t xml:space="preserve">  про підтвердження якості та термінів придатності засобу</w:t>
            </w:r>
          </w:p>
        </w:tc>
        <w:tc>
          <w:tcPr>
            <w:tcW w:w="1205"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Флакон 1,0л</w:t>
            </w: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t>10</w:t>
            </w:r>
          </w:p>
        </w:tc>
      </w:tr>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9</w:t>
            </w:r>
          </w:p>
        </w:tc>
        <w:tc>
          <w:tcPr>
            <w:tcW w:w="2780" w:type="dxa"/>
            <w:vAlign w:val="center"/>
          </w:tcPr>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b/>
                <w:color w:val="000000"/>
                <w:sz w:val="24"/>
                <w:szCs w:val="24"/>
                <w:lang w:val="uk-UA"/>
              </w:rPr>
            </w:pPr>
          </w:p>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color w:val="000000"/>
                <w:sz w:val="24"/>
                <w:szCs w:val="24"/>
                <w:lang w:val="uk-UA"/>
              </w:rPr>
            </w:pPr>
            <w:r w:rsidRPr="00D62A40">
              <w:rPr>
                <w:rFonts w:ascii="Times New Roman" w:eastAsia="Calibri" w:hAnsi="Times New Roman" w:cs="Times New Roman"/>
                <w:color w:val="000000"/>
                <w:sz w:val="24"/>
                <w:szCs w:val="24"/>
                <w:lang w:val="uk-UA"/>
              </w:rPr>
              <w:lastRenderedPageBreak/>
              <w:t xml:space="preserve">Дезінфікуючий засіб для дезінфекції в т.ч. за короткий час різноманітних поверхонь, в т.ч. в зоні догляду за пацієнтами  </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b/>
                <w:color w:val="000000"/>
                <w:sz w:val="24"/>
                <w:szCs w:val="24"/>
                <w:lang w:val="uk-UA"/>
              </w:rPr>
            </w:pPr>
            <w:r w:rsidRPr="00D62A40">
              <w:rPr>
                <w:rFonts w:ascii="Calibri" w:eastAsia="Calibri" w:hAnsi="Calibri" w:cs="Times New Roman"/>
                <w:b/>
                <w:color w:val="000000"/>
                <w:sz w:val="24"/>
                <w:szCs w:val="24"/>
                <w:lang w:val="uk-UA"/>
              </w:rPr>
              <w:t>Засіб дезінфікуючий</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b/>
                <w:color w:val="000000"/>
                <w:sz w:val="24"/>
                <w:szCs w:val="24"/>
                <w:lang w:val="uk-UA"/>
              </w:rPr>
            </w:pPr>
            <w:r w:rsidRPr="00D62A40">
              <w:rPr>
                <w:rFonts w:ascii="Calibri" w:eastAsia="Calibri" w:hAnsi="Calibri" w:cs="Times New Roman"/>
                <w:b/>
                <w:color w:val="000000"/>
                <w:sz w:val="24"/>
                <w:szCs w:val="24"/>
                <w:lang w:val="uk-UA"/>
              </w:rPr>
              <w:t>«МЕГАБРИЗ»</w:t>
            </w:r>
          </w:p>
        </w:tc>
        <w:tc>
          <w:tcPr>
            <w:tcW w:w="5690" w:type="dxa"/>
          </w:tcPr>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sz w:val="24"/>
                <w:szCs w:val="24"/>
                <w:lang w:val="uk-UA"/>
              </w:rPr>
            </w:pPr>
            <w:r w:rsidRPr="00D62A40">
              <w:rPr>
                <w:rFonts w:ascii="Calibri" w:eastAsia="Calibri" w:hAnsi="Calibri" w:cs="Times New Roman"/>
                <w:color w:val="000000"/>
                <w:sz w:val="24"/>
                <w:szCs w:val="24"/>
                <w:lang w:val="uk-UA"/>
              </w:rPr>
              <w:lastRenderedPageBreak/>
              <w:t>1.</w:t>
            </w:r>
            <w:r w:rsidRPr="00D62A40">
              <w:rPr>
                <w:rFonts w:ascii="Calibri" w:eastAsia="Calibri" w:hAnsi="Calibri" w:cs="Times New Roman"/>
                <w:bCs/>
                <w:sz w:val="24"/>
                <w:szCs w:val="24"/>
                <w:lang w:val="uk-UA"/>
              </w:rPr>
              <w:t xml:space="preserve"> Безспиртовий засіб на основі  третинного аміну (1,3-Пропандіамін, </w:t>
            </w:r>
            <w:r w:rsidRPr="00D62A40">
              <w:rPr>
                <w:rFonts w:ascii="Calibri" w:eastAsia="Calibri" w:hAnsi="Calibri" w:cs="Times New Roman"/>
                <w:bCs/>
                <w:sz w:val="24"/>
                <w:szCs w:val="24"/>
                <w:lang w:val="en-US"/>
              </w:rPr>
              <w:t>N</w:t>
            </w:r>
            <w:r w:rsidRPr="00D62A40">
              <w:rPr>
                <w:rFonts w:ascii="Calibri" w:eastAsia="Calibri" w:hAnsi="Calibri" w:cs="Times New Roman"/>
                <w:bCs/>
                <w:sz w:val="24"/>
                <w:szCs w:val="24"/>
                <w:lang w:val="uk-UA"/>
              </w:rPr>
              <w:t>-(3-амінопропіл)-</w:t>
            </w:r>
            <w:r w:rsidRPr="00D62A40">
              <w:rPr>
                <w:rFonts w:ascii="Calibri" w:eastAsia="Calibri" w:hAnsi="Calibri" w:cs="Times New Roman"/>
                <w:bCs/>
                <w:sz w:val="24"/>
                <w:szCs w:val="24"/>
                <w:lang w:val="en-US"/>
              </w:rPr>
              <w:t>N</w:t>
            </w:r>
            <w:r w:rsidRPr="00D62A40">
              <w:rPr>
                <w:rFonts w:ascii="Calibri" w:eastAsia="Calibri" w:hAnsi="Calibri" w:cs="Times New Roman"/>
                <w:bCs/>
                <w:sz w:val="24"/>
                <w:szCs w:val="24"/>
                <w:lang w:val="uk-UA"/>
              </w:rPr>
              <w:t xml:space="preserve">-додецил   чи </w:t>
            </w:r>
            <w:r w:rsidRPr="00D62A40">
              <w:rPr>
                <w:rFonts w:ascii="Calibri" w:eastAsia="Calibri" w:hAnsi="Calibri" w:cs="Calibri"/>
                <w:color w:val="000000"/>
                <w:sz w:val="24"/>
                <w:szCs w:val="24"/>
              </w:rPr>
              <w:lastRenderedPageBreak/>
              <w:t>N</w:t>
            </w:r>
            <w:r w:rsidRPr="00D62A40">
              <w:rPr>
                <w:rFonts w:ascii="Calibri" w:eastAsia="Calibri" w:hAnsi="Calibri" w:cs="Calibri"/>
                <w:color w:val="000000"/>
                <w:sz w:val="24"/>
                <w:szCs w:val="24"/>
                <w:lang w:val="uk-UA"/>
              </w:rPr>
              <w:t>-(3-амінопропіл)-</w:t>
            </w:r>
            <w:r w:rsidRPr="00D62A40">
              <w:rPr>
                <w:rFonts w:ascii="Calibri" w:eastAsia="Calibri" w:hAnsi="Calibri" w:cs="Calibri"/>
                <w:color w:val="000000"/>
                <w:sz w:val="24"/>
                <w:szCs w:val="24"/>
              </w:rPr>
              <w:t>N</w:t>
            </w:r>
            <w:r w:rsidRPr="00D62A40">
              <w:rPr>
                <w:rFonts w:ascii="Calibri" w:eastAsia="Calibri" w:hAnsi="Calibri" w:cs="Calibri"/>
                <w:color w:val="000000"/>
                <w:sz w:val="24"/>
                <w:szCs w:val="24"/>
                <w:lang w:val="uk-UA"/>
              </w:rPr>
              <w:t xml:space="preserve">-додецилпропан-1,3-діамін </w:t>
            </w:r>
            <w:r w:rsidRPr="00D62A40">
              <w:rPr>
                <w:rFonts w:ascii="Calibri" w:eastAsia="Calibri" w:hAnsi="Calibri" w:cs="Times New Roman"/>
                <w:bCs/>
                <w:sz w:val="24"/>
                <w:szCs w:val="24"/>
                <w:lang w:val="uk-UA"/>
              </w:rPr>
              <w:t xml:space="preserve"> )–  не більше 1,5%,</w:t>
            </w:r>
            <w:r w:rsidRPr="00D62A40">
              <w:rPr>
                <w:rFonts w:ascii="Calibri" w:eastAsia="Calibri" w:hAnsi="Calibri" w:cs="Times New Roman"/>
                <w:color w:val="333333"/>
                <w:sz w:val="24"/>
                <w:szCs w:val="24"/>
                <w:lang w:val="uk-UA"/>
              </w:rPr>
              <w:t xml:space="preserve">  в складі  четвертинна амонійна сполука, вміст якої не перевищує 1,0% (еквівалентна вимога – вміщує  неіоногенні поверхнево-активні речовини)</w:t>
            </w:r>
            <w:r w:rsidRPr="00D62A40">
              <w:rPr>
                <w:rFonts w:ascii="Calibri" w:eastAsia="Calibri" w:hAnsi="Calibri" w:cs="Times New Roman"/>
                <w:sz w:val="24"/>
                <w:szCs w:val="24"/>
                <w:lang w:val="uk-UA"/>
              </w:rPr>
              <w:t>, регулятор рН,  інші допоміжні речовини.</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color w:val="000000"/>
                <w:sz w:val="24"/>
                <w:szCs w:val="24"/>
                <w:lang w:val="uk-UA"/>
              </w:rPr>
            </w:pPr>
            <w:r w:rsidRPr="00D62A40">
              <w:rPr>
                <w:rFonts w:ascii="Calibri" w:eastAsia="Calibri" w:hAnsi="Calibri" w:cs="Times New Roman"/>
                <w:sz w:val="24"/>
                <w:szCs w:val="24"/>
                <w:lang w:val="uk-UA"/>
              </w:rPr>
              <w:t>2. В складі відсутні спирти, галогени, окисники, кислоти, альдегіди, речовини групи гуанідинів, феноли та їх похідні</w:t>
            </w:r>
          </w:p>
          <w:p w:rsidR="00D62A40" w:rsidRPr="00D62A40" w:rsidRDefault="00D62A40" w:rsidP="00D62A40">
            <w:pPr>
              <w:tabs>
                <w:tab w:val="num" w:pos="252"/>
              </w:tabs>
              <w:spacing w:after="0" w:line="240" w:lineRule="auto"/>
              <w:ind w:right="-5"/>
              <w:jc w:val="both"/>
              <w:rPr>
                <w:rFonts w:ascii="Calibri" w:eastAsia="Calibri" w:hAnsi="Calibri" w:cs="Times New Roman"/>
                <w:sz w:val="24"/>
                <w:szCs w:val="24"/>
                <w:lang w:val="uk-UA" w:eastAsia="ru-RU"/>
              </w:rPr>
            </w:pPr>
            <w:r w:rsidRPr="00D62A40">
              <w:rPr>
                <w:rFonts w:ascii="Calibri" w:eastAsia="Calibri" w:hAnsi="Calibri" w:cs="Times New Roman"/>
                <w:color w:val="000000"/>
                <w:sz w:val="24"/>
                <w:szCs w:val="24"/>
                <w:lang w:val="uk-UA"/>
              </w:rPr>
              <w:t>3.Широкий спектр антимікробної активності: має бактерицидну дію (у тому числі відносно мікобактерій туберкульозу),  фунгіцидні, а також віруліцидні властивості.</w:t>
            </w:r>
            <w:r w:rsidRPr="00D62A40">
              <w:rPr>
                <w:rFonts w:ascii="Calibri" w:eastAsia="Calibri" w:hAnsi="Calibri" w:cs="Times New Roman"/>
                <w:sz w:val="24"/>
                <w:szCs w:val="24"/>
                <w:lang w:val="uk-UA" w:eastAsia="ru-RU"/>
              </w:rPr>
              <w:t xml:space="preserve"> </w:t>
            </w:r>
            <w:r w:rsidRPr="00D62A40">
              <w:rPr>
                <w:rFonts w:ascii="Calibri" w:eastAsia="Calibri" w:hAnsi="Calibri" w:cs="Times New Roman"/>
                <w:sz w:val="24"/>
                <w:szCs w:val="24"/>
                <w:lang w:val="uk-UA"/>
              </w:rPr>
              <w:t>Протимікробна дія засобу  зберігається в умовах забруднень.</w:t>
            </w:r>
          </w:p>
          <w:p w:rsidR="00D62A40" w:rsidRPr="00D62A40" w:rsidRDefault="00D62A40" w:rsidP="00D62A40">
            <w:pPr>
              <w:tabs>
                <w:tab w:val="num" w:pos="252"/>
              </w:tabs>
              <w:spacing w:after="0" w:line="240" w:lineRule="auto"/>
              <w:ind w:right="-5"/>
              <w:jc w:val="both"/>
              <w:rPr>
                <w:rFonts w:ascii="Calibri" w:eastAsia="Calibri" w:hAnsi="Calibri" w:cs="Times New Roman"/>
                <w:sz w:val="24"/>
                <w:szCs w:val="24"/>
                <w:lang w:val="uk-UA" w:eastAsia="ru-RU"/>
              </w:rPr>
            </w:pPr>
            <w:r w:rsidRPr="00D62A40">
              <w:rPr>
                <w:rFonts w:ascii="Calibri" w:eastAsia="Calibri" w:hAnsi="Calibri" w:cs="Times New Roman"/>
                <w:sz w:val="24"/>
                <w:szCs w:val="24"/>
                <w:lang w:val="uk-UA" w:eastAsia="ru-RU"/>
              </w:rPr>
              <w:t>4.Засіб має гарні мийно-очищуючі властивості</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sz w:val="24"/>
                <w:szCs w:val="24"/>
                <w:lang w:val="uk-UA"/>
              </w:rPr>
            </w:pPr>
            <w:r w:rsidRPr="00D62A40">
              <w:rPr>
                <w:rFonts w:ascii="Calibri" w:eastAsia="Calibri" w:hAnsi="Calibri" w:cs="Times New Roman"/>
                <w:color w:val="000000"/>
                <w:sz w:val="24"/>
                <w:szCs w:val="24"/>
                <w:lang w:val="uk-UA"/>
              </w:rPr>
              <w:t xml:space="preserve">5. При нанесенні на шкіру засіб відноситься до мало небезпечних речовин(4 клас) . </w:t>
            </w:r>
            <w:r w:rsidRPr="00D62A40">
              <w:rPr>
                <w:rFonts w:ascii="Calibri" w:eastAsia="Calibri" w:hAnsi="Calibri" w:cs="Times New Roman"/>
                <w:sz w:val="24"/>
                <w:szCs w:val="24"/>
                <w:lang w:val="uk-UA"/>
              </w:rPr>
              <w:t xml:space="preserve">Не виявляє шкірно-подразнюючих  та сенсибілізуючих властивостей,  </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sz w:val="24"/>
                <w:szCs w:val="24"/>
                <w:lang w:val="uk-UA"/>
              </w:rPr>
            </w:pPr>
            <w:r w:rsidRPr="00D62A40">
              <w:rPr>
                <w:rFonts w:ascii="Calibri" w:eastAsia="Calibri" w:hAnsi="Calibri" w:cs="Times New Roman"/>
                <w:sz w:val="24"/>
                <w:szCs w:val="24"/>
                <w:lang w:val="uk-UA"/>
              </w:rPr>
              <w:t>не специфічних віддалених ефектів</w:t>
            </w:r>
          </w:p>
          <w:p w:rsidR="00D62A40" w:rsidRPr="00D62A40" w:rsidRDefault="00D62A40" w:rsidP="00D62A40">
            <w:pPr>
              <w:shd w:val="clear" w:color="auto" w:fill="FFFFFF"/>
              <w:autoSpaceDE w:val="0"/>
              <w:autoSpaceDN w:val="0"/>
              <w:adjustRightInd w:val="0"/>
              <w:spacing w:after="0" w:line="240" w:lineRule="auto"/>
              <w:rPr>
                <w:rFonts w:ascii="Calibri" w:eastAsia="Calibri" w:hAnsi="Calibri" w:cs="Times New Roman"/>
                <w:sz w:val="24"/>
                <w:szCs w:val="24"/>
                <w:lang w:val="uk-UA"/>
              </w:rPr>
            </w:pPr>
            <w:r w:rsidRPr="00D62A40">
              <w:rPr>
                <w:rFonts w:ascii="Calibri" w:eastAsia="Calibri" w:hAnsi="Calibri" w:cs="Times New Roman"/>
                <w:sz w:val="24"/>
                <w:szCs w:val="24"/>
                <w:lang w:val="uk-UA"/>
              </w:rPr>
              <w:t>6.</w:t>
            </w:r>
            <w:r w:rsidRPr="00D62A40">
              <w:rPr>
                <w:rFonts w:ascii="Times New Roman" w:eastAsia="Calibri" w:hAnsi="Times New Roman" w:cs="Times New Roman"/>
                <w:sz w:val="24"/>
                <w:szCs w:val="24"/>
                <w:lang w:val="uk-UA"/>
              </w:rPr>
              <w:t xml:space="preserve"> Наявність  гарантійного листа від виробника</w:t>
            </w:r>
            <w:r w:rsidRPr="00D62A40">
              <w:rPr>
                <w:rFonts w:ascii="Times New Roman" w:eastAsia="Times New Roman" w:hAnsi="Times New Roman" w:cs="Times New Roman"/>
                <w:color w:val="1A1A1A"/>
                <w:sz w:val="24"/>
                <w:szCs w:val="24"/>
                <w:lang w:val="uk-UA" w:eastAsia="zh-CN"/>
              </w:rPr>
              <w:t xml:space="preserve"> ( чи представництва, філії виробника, якщо їх відповідні повноваження поширюються на територію України)</w:t>
            </w:r>
            <w:r w:rsidRPr="00D62A40">
              <w:rPr>
                <w:rFonts w:ascii="Times New Roman" w:eastAsia="Calibri" w:hAnsi="Times New Roman" w:cs="Times New Roman"/>
                <w:sz w:val="24"/>
                <w:szCs w:val="24"/>
                <w:lang w:val="uk-UA"/>
              </w:rPr>
              <w:t xml:space="preserve">  про підтвердження якості та термінів придатності засобу</w:t>
            </w:r>
          </w:p>
        </w:tc>
        <w:tc>
          <w:tcPr>
            <w:tcW w:w="1205"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Флакон 1,0л+розпилювач</w:t>
            </w:r>
          </w:p>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lastRenderedPageBreak/>
              <w:t>5</w:t>
            </w:r>
          </w:p>
        </w:tc>
      </w:tr>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10</w:t>
            </w:r>
          </w:p>
        </w:tc>
        <w:tc>
          <w:tcPr>
            <w:tcW w:w="2780" w:type="dxa"/>
          </w:tcPr>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color w:val="000000"/>
                <w:sz w:val="24"/>
                <w:szCs w:val="24"/>
                <w:lang w:val="uk-UA"/>
              </w:rPr>
            </w:pPr>
            <w:r w:rsidRPr="00D62A40">
              <w:rPr>
                <w:rFonts w:ascii="Times New Roman" w:eastAsia="Calibri" w:hAnsi="Times New Roman" w:cs="Times New Roman"/>
                <w:color w:val="000000"/>
                <w:sz w:val="24"/>
                <w:szCs w:val="24"/>
                <w:lang w:val="uk-UA"/>
              </w:rPr>
              <w:t>Дезінфікуючий засіб для термінової дезінфекції невеликих поверхонь, медичних виробів (спиртовий)</w:t>
            </w:r>
          </w:p>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b/>
                <w:sz w:val="24"/>
                <w:szCs w:val="24"/>
                <w:lang w:val="uk-UA"/>
              </w:rPr>
            </w:pPr>
          </w:p>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b/>
                <w:sz w:val="24"/>
                <w:szCs w:val="24"/>
                <w:lang w:val="uk-UA"/>
              </w:rPr>
            </w:pPr>
          </w:p>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b/>
                <w:sz w:val="24"/>
                <w:szCs w:val="24"/>
                <w:lang w:val="uk-UA"/>
              </w:rPr>
            </w:pPr>
            <w:r w:rsidRPr="00D62A40">
              <w:rPr>
                <w:rFonts w:ascii="Times New Roman" w:eastAsia="Calibri" w:hAnsi="Times New Roman" w:cs="Times New Roman"/>
                <w:b/>
                <w:sz w:val="24"/>
                <w:szCs w:val="24"/>
                <w:lang w:val="uk-UA"/>
              </w:rPr>
              <w:t>Засіб дезінфікуючий</w:t>
            </w:r>
          </w:p>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color w:val="000000"/>
                <w:sz w:val="24"/>
                <w:szCs w:val="24"/>
                <w:lang w:val="uk-UA"/>
              </w:rPr>
            </w:pPr>
            <w:r w:rsidRPr="00D62A40">
              <w:rPr>
                <w:rFonts w:ascii="Times New Roman" w:eastAsia="Calibri" w:hAnsi="Times New Roman" w:cs="Times New Roman"/>
                <w:b/>
                <w:sz w:val="24"/>
                <w:szCs w:val="24"/>
                <w:lang w:val="uk-UA"/>
              </w:rPr>
              <w:t>«Квікцид</w:t>
            </w:r>
            <w:r w:rsidRPr="00D62A40">
              <w:rPr>
                <w:rFonts w:ascii="Times New Roman" w:eastAsia="Calibri" w:hAnsi="Times New Roman" w:cs="Times New Roman"/>
                <w:sz w:val="24"/>
                <w:szCs w:val="24"/>
                <w:lang w:val="uk-UA"/>
              </w:rPr>
              <w:t xml:space="preserve">» </w:t>
            </w:r>
          </w:p>
          <w:p w:rsidR="00D62A40" w:rsidRPr="00D62A40" w:rsidRDefault="00D62A40" w:rsidP="00D62A40">
            <w:pPr>
              <w:shd w:val="clear" w:color="auto" w:fill="FFFFFF"/>
              <w:autoSpaceDE w:val="0"/>
              <w:autoSpaceDN w:val="0"/>
              <w:adjustRightInd w:val="0"/>
              <w:spacing w:after="0" w:line="276" w:lineRule="auto"/>
              <w:rPr>
                <w:rFonts w:ascii="Times New Roman" w:eastAsia="Calibri" w:hAnsi="Times New Roman" w:cs="Times New Roman"/>
                <w:sz w:val="24"/>
                <w:szCs w:val="24"/>
                <w:lang w:val="uk-UA"/>
              </w:rPr>
            </w:pPr>
            <w:r w:rsidRPr="00D62A40">
              <w:rPr>
                <w:rFonts w:ascii="Times New Roman" w:eastAsia="Calibri" w:hAnsi="Times New Roman" w:cs="Times New Roman"/>
                <w:b/>
                <w:sz w:val="24"/>
                <w:szCs w:val="24"/>
                <w:lang w:val="uk-UA"/>
              </w:rPr>
              <w:t>(з ф.д. мийно-очищищуючий  комплекс)</w:t>
            </w:r>
          </w:p>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sz w:val="24"/>
                <w:szCs w:val="24"/>
                <w:lang w:val="uk-UA"/>
              </w:rPr>
            </w:pPr>
          </w:p>
        </w:tc>
        <w:tc>
          <w:tcPr>
            <w:tcW w:w="5690" w:type="dxa"/>
          </w:tcPr>
          <w:p w:rsidR="00D62A40" w:rsidRPr="00D62A40" w:rsidRDefault="00D62A40" w:rsidP="00D62A40">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lang w:val="uk-UA"/>
              </w:rPr>
            </w:pPr>
            <w:r w:rsidRPr="00D62A40">
              <w:rPr>
                <w:rFonts w:ascii="Times New Roman" w:eastAsia="Calibri" w:hAnsi="Times New Roman" w:cs="Times New Roman"/>
                <w:color w:val="000000"/>
                <w:sz w:val="24"/>
                <w:szCs w:val="24"/>
                <w:lang w:val="uk-UA"/>
              </w:rPr>
              <w:t xml:space="preserve">1.Готовий до застосування засіб на основі  діючих речовин  2-х пропилових спиртів, вміст ізопропилового спирту не перевищує 40,0% сумарний вміст спиртів – не менше 60%, ЧАС, </w:t>
            </w:r>
            <w:r w:rsidRPr="00D62A40">
              <w:rPr>
                <w:rFonts w:ascii="Times New Roman" w:eastAsia="Calibri" w:hAnsi="Times New Roman" w:cs="Times New Roman"/>
                <w:sz w:val="24"/>
                <w:szCs w:val="24"/>
                <w:lang w:val="uk-UA"/>
              </w:rPr>
              <w:t>вміст якої не перевищує 0,15%, мийно-очищуючий комплекс, антикорозійні добавки, рН регулятор.</w:t>
            </w:r>
          </w:p>
          <w:p w:rsidR="00D62A40" w:rsidRPr="00D62A40" w:rsidRDefault="00D62A40" w:rsidP="00D62A4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rPr>
            </w:pPr>
            <w:r w:rsidRPr="00D62A40">
              <w:rPr>
                <w:rFonts w:ascii="Times New Roman" w:eastAsia="Calibri" w:hAnsi="Times New Roman" w:cs="Times New Roman"/>
                <w:sz w:val="24"/>
                <w:szCs w:val="24"/>
                <w:lang w:val="uk-UA"/>
              </w:rPr>
              <w:t>2. В складі засобу відсутні феноли і їх похідні, гуанідини, третинні аміни та діаміни, гліцерин.</w:t>
            </w:r>
          </w:p>
          <w:p w:rsidR="00D62A40" w:rsidRPr="00D62A40" w:rsidRDefault="00D62A40" w:rsidP="00D62A40">
            <w:pPr>
              <w:tabs>
                <w:tab w:val="num" w:pos="252"/>
              </w:tabs>
              <w:spacing w:after="0" w:line="240" w:lineRule="auto"/>
              <w:ind w:right="-5"/>
              <w:jc w:val="both"/>
              <w:rPr>
                <w:rFonts w:ascii="Times New Roman" w:eastAsia="Times New Roman" w:hAnsi="Times New Roman" w:cs="Times New Roman"/>
                <w:sz w:val="24"/>
                <w:szCs w:val="24"/>
                <w:lang w:val="uk-UA" w:eastAsia="ru-RU"/>
              </w:rPr>
            </w:pPr>
            <w:r w:rsidRPr="00D62A40">
              <w:rPr>
                <w:rFonts w:ascii="Times New Roman" w:eastAsia="Calibri" w:hAnsi="Times New Roman" w:cs="Times New Roman"/>
                <w:color w:val="000000"/>
                <w:sz w:val="24"/>
                <w:szCs w:val="24"/>
                <w:lang w:val="uk-UA"/>
              </w:rPr>
              <w:t xml:space="preserve">3. Широкий спектр антимікробної активності: має бактерицидну дію (у тому числі відносно мікобактерій туберкульозу і збудників госпітальних інфекцій), фунгіцидні (включаючи Кандіди, дерматомікози, плісняві гриби), а також віруліцидні властивості (включаючи збудників кишкових інфекцій). </w:t>
            </w:r>
          </w:p>
          <w:p w:rsidR="00D62A40" w:rsidRPr="00D62A40" w:rsidRDefault="00D62A40" w:rsidP="00D62A40">
            <w:pPr>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Calibri" w:hAnsi="Times New Roman" w:cs="Times New Roman"/>
                <w:color w:val="000000"/>
                <w:sz w:val="24"/>
                <w:szCs w:val="24"/>
                <w:lang w:val="uk-UA"/>
              </w:rPr>
              <w:t>4. Наявність пролонгованої антимікробної дії протягом не менше 3 годин. Активний в присутності забруднень органічного і неорганічного характеру (в т.ч. крові гною). Має гарні миючі властивості, видаляє біологічні плівки.</w:t>
            </w:r>
          </w:p>
          <w:p w:rsidR="00D62A40" w:rsidRPr="00D62A40" w:rsidRDefault="00D62A40" w:rsidP="00D62A40">
            <w:pPr>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Calibri" w:hAnsi="Times New Roman" w:cs="Times New Roman"/>
                <w:color w:val="000000"/>
                <w:sz w:val="24"/>
                <w:szCs w:val="24"/>
                <w:lang w:val="uk-UA"/>
              </w:rPr>
              <w:t>5. За параметрами гострої токсичної дії при введенні у шлунок та при нанесенні на шкіру відноситься до 4 класу мало небезпечних речовин.</w:t>
            </w:r>
            <w:r w:rsidRPr="00D62A40">
              <w:rPr>
                <w:rFonts w:ascii="Times New Roman" w:eastAsia="Times New Roman" w:hAnsi="Times New Roman" w:cs="Times New Roman"/>
                <w:sz w:val="24"/>
                <w:szCs w:val="24"/>
                <w:lang w:val="uk-UA" w:eastAsia="ru-RU"/>
              </w:rPr>
              <w:t xml:space="preserve"> Не виявляє віддалених ефектів -  сенсибілізуючого, канцерогенного, мутагенних, тератогенного та гонадотропного.</w:t>
            </w:r>
          </w:p>
          <w:p w:rsidR="00D62A40" w:rsidRPr="00D62A40" w:rsidRDefault="00D62A40" w:rsidP="00D62A40">
            <w:pPr>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6. Сумісний із усіма конструктивними матеріалами виробів, поверхонь стійких до дії спиртів.</w:t>
            </w:r>
          </w:p>
          <w:p w:rsidR="00D62A40" w:rsidRPr="00D62A40" w:rsidRDefault="00D62A40" w:rsidP="00D62A4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D62A40">
              <w:rPr>
                <w:rFonts w:ascii="Times New Roman" w:eastAsia="Calibri" w:hAnsi="Times New Roman" w:cs="Times New Roman"/>
                <w:color w:val="000000"/>
                <w:sz w:val="24"/>
                <w:szCs w:val="24"/>
                <w:lang w:val="uk-UA"/>
              </w:rPr>
              <w:t xml:space="preserve">7. Застосування:- для дезінфекції невеликих, в т.ч. важкодоступних поверхонь, медичних виробів, включаючи  датчики медичної апаратури, наконечники для бормашин,  медичні рукавички, для знезараження взуття (в т.ч. спецвзуття)  -  час експозиції 30 сек., при цьому знищує бактерії, віруси </w:t>
            </w:r>
            <w:r w:rsidRPr="00D62A40">
              <w:rPr>
                <w:rFonts w:ascii="Times New Roman" w:eastAsia="Calibri" w:hAnsi="Times New Roman" w:cs="Times New Roman"/>
                <w:color w:val="000000"/>
                <w:sz w:val="24"/>
                <w:szCs w:val="24"/>
                <w:lang w:val="uk-UA"/>
              </w:rPr>
              <w:lastRenderedPageBreak/>
              <w:t>та гриби , у вогнищах туберкульозу –  час експозиції 60 сек;</w:t>
            </w:r>
          </w:p>
          <w:p w:rsidR="00D62A40" w:rsidRPr="00D62A40" w:rsidRDefault="00D62A40" w:rsidP="00D62A4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D62A40">
              <w:rPr>
                <w:rFonts w:ascii="Times New Roman" w:eastAsia="Calibri" w:hAnsi="Times New Roman" w:cs="Times New Roman"/>
                <w:color w:val="000000"/>
                <w:sz w:val="24"/>
                <w:szCs w:val="24"/>
                <w:lang w:val="uk-UA"/>
              </w:rPr>
              <w:t>- можливість застосовувати засіб для гігієнічної та хірургічної антисептики шкіри рук, обробки шкірних покривів пацієнтів.</w:t>
            </w:r>
          </w:p>
          <w:p w:rsidR="00D62A40" w:rsidRPr="00D62A40" w:rsidRDefault="00D62A40" w:rsidP="00D62A4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D62A40">
              <w:rPr>
                <w:rFonts w:ascii="Times New Roman" w:eastAsia="Calibri" w:hAnsi="Times New Roman" w:cs="Times New Roman"/>
                <w:sz w:val="24"/>
                <w:szCs w:val="24"/>
                <w:lang w:val="uk-UA"/>
              </w:rPr>
              <w:t>8.Наявність  гарантійного листа від виробника</w:t>
            </w:r>
            <w:r w:rsidRPr="00D62A40">
              <w:rPr>
                <w:rFonts w:ascii="Times New Roman" w:eastAsia="Times New Roman" w:hAnsi="Times New Roman" w:cs="Times New Roman"/>
                <w:color w:val="1A1A1A"/>
                <w:sz w:val="24"/>
                <w:szCs w:val="24"/>
                <w:lang w:val="uk-UA" w:eastAsia="zh-CN"/>
              </w:rPr>
              <w:t xml:space="preserve"> ( чи представництва, філії виробника, якщо їх відповідні повноваження поширюються на територію України)</w:t>
            </w:r>
            <w:r w:rsidRPr="00D62A40">
              <w:rPr>
                <w:rFonts w:ascii="Times New Roman" w:eastAsia="Calibri" w:hAnsi="Times New Roman" w:cs="Times New Roman"/>
                <w:sz w:val="24"/>
                <w:szCs w:val="24"/>
                <w:lang w:val="uk-UA"/>
              </w:rPr>
              <w:t xml:space="preserve">  про підтвердження якості та термінів придатності засобу</w:t>
            </w:r>
          </w:p>
        </w:tc>
        <w:tc>
          <w:tcPr>
            <w:tcW w:w="1205"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Флакон 1,0л+розпилювач</w:t>
            </w: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t>10</w:t>
            </w:r>
          </w:p>
        </w:tc>
      </w:tr>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11</w:t>
            </w:r>
          </w:p>
        </w:tc>
        <w:tc>
          <w:tcPr>
            <w:tcW w:w="2780" w:type="dxa"/>
          </w:tcPr>
          <w:p w:rsidR="00D62A40" w:rsidRPr="00D62A40" w:rsidRDefault="00D62A40" w:rsidP="00D62A40">
            <w:pPr>
              <w:spacing w:after="200" w:line="252" w:lineRule="auto"/>
              <w:rPr>
                <w:rFonts w:ascii="Times New Roman" w:eastAsia="Calibri" w:hAnsi="Times New Roman" w:cs="Times New Roman"/>
                <w:b/>
                <w:color w:val="000000"/>
                <w:sz w:val="24"/>
                <w:szCs w:val="24"/>
                <w:lang w:val="uk-UA"/>
              </w:rPr>
            </w:pPr>
            <w:r w:rsidRPr="00D62A40">
              <w:rPr>
                <w:rFonts w:ascii="Times New Roman" w:eastAsia="Calibri" w:hAnsi="Times New Roman" w:cs="Times New Roman"/>
                <w:color w:val="000000"/>
                <w:sz w:val="24"/>
                <w:szCs w:val="24"/>
                <w:lang w:val="uk-UA" w:eastAsia="ru-RU"/>
              </w:rPr>
              <w:t>Засіб для антисептичної обробки та маркування операційного поля, для перед- та післяопераційної обробки шкіри, слизових та швів</w:t>
            </w:r>
          </w:p>
          <w:p w:rsidR="00D62A40" w:rsidRPr="00D62A40" w:rsidRDefault="00D62A40" w:rsidP="00D62A40">
            <w:pPr>
              <w:spacing w:after="200" w:line="252" w:lineRule="auto"/>
              <w:rPr>
                <w:rFonts w:ascii="Times New Roman" w:eastAsia="Calibri" w:hAnsi="Times New Roman" w:cs="Times New Roman"/>
                <w:b/>
                <w:sz w:val="20"/>
                <w:szCs w:val="20"/>
                <w:lang w:val="uk-UA"/>
              </w:rPr>
            </w:pPr>
            <w:r w:rsidRPr="00D62A40">
              <w:rPr>
                <w:rFonts w:ascii="Times New Roman" w:eastAsia="Calibri" w:hAnsi="Times New Roman" w:cs="Times New Roman"/>
                <w:b/>
                <w:sz w:val="20"/>
                <w:szCs w:val="20"/>
                <w:lang w:val="uk-UA"/>
              </w:rPr>
              <w:t>Засіб дезінфікуючий</w:t>
            </w:r>
          </w:p>
          <w:p w:rsidR="00D62A40" w:rsidRPr="00D62A40" w:rsidRDefault="00D62A40" w:rsidP="00D62A40">
            <w:pPr>
              <w:spacing w:after="200" w:line="252" w:lineRule="auto"/>
              <w:rPr>
                <w:rFonts w:ascii="Times New Roman" w:eastAsia="Calibri" w:hAnsi="Times New Roman" w:cs="Times New Roman"/>
                <w:b/>
                <w:color w:val="000000"/>
                <w:sz w:val="20"/>
                <w:szCs w:val="20"/>
                <w:lang w:val="uk-UA"/>
              </w:rPr>
            </w:pPr>
            <w:r w:rsidRPr="00D62A40">
              <w:rPr>
                <w:rFonts w:ascii="Times New Roman" w:eastAsia="Calibri" w:hAnsi="Times New Roman" w:cs="Times New Roman"/>
                <w:b/>
                <w:color w:val="000000"/>
                <w:sz w:val="20"/>
                <w:szCs w:val="20"/>
                <w:lang w:val="uk-UA"/>
              </w:rPr>
              <w:t>«ЙОДАН»</w:t>
            </w:r>
          </w:p>
        </w:tc>
        <w:tc>
          <w:tcPr>
            <w:tcW w:w="5690" w:type="dxa"/>
          </w:tcPr>
          <w:p w:rsidR="00D62A40" w:rsidRPr="00D62A40" w:rsidRDefault="00D62A40" w:rsidP="00D62A40">
            <w:pPr>
              <w:shd w:val="clear" w:color="auto" w:fill="FFFFFF"/>
              <w:spacing w:after="0" w:line="240" w:lineRule="auto"/>
              <w:ind w:left="18" w:right="28"/>
              <w:contextualSpacing/>
              <w:jc w:val="both"/>
              <w:rPr>
                <w:rFonts w:ascii="Times New Roman" w:eastAsia="Calibri" w:hAnsi="Times New Roman" w:cs="Times New Roman"/>
                <w:color w:val="000000"/>
                <w:kern w:val="2"/>
                <w:sz w:val="24"/>
                <w:szCs w:val="24"/>
                <w:lang w:val="uk-UA" w:eastAsia="ar-SA"/>
              </w:rPr>
            </w:pPr>
            <w:r w:rsidRPr="00D62A40">
              <w:rPr>
                <w:rFonts w:ascii="Times New Roman" w:eastAsia="Calibri" w:hAnsi="Times New Roman" w:cs="Times New Roman"/>
                <w:color w:val="000000"/>
                <w:kern w:val="2"/>
                <w:sz w:val="24"/>
                <w:szCs w:val="24"/>
                <w:lang w:val="uk-UA" w:eastAsia="ar-SA"/>
              </w:rPr>
              <w:t xml:space="preserve">1.Засіб на основі діючої речовини - повідон-йод не менше 2,0% (відповідає не менше  2,0мг активного йоду – еквівалентна вимога - вміст активного йоду не менше 0,2%), допоміжні речовини </w:t>
            </w:r>
          </w:p>
          <w:p w:rsidR="00D62A40" w:rsidRPr="00D62A40" w:rsidRDefault="00D62A40" w:rsidP="00D62A40">
            <w:pPr>
              <w:shd w:val="clear" w:color="auto" w:fill="FFFFFF"/>
              <w:spacing w:after="0" w:line="240" w:lineRule="auto"/>
              <w:ind w:left="18" w:right="28"/>
              <w:contextualSpacing/>
              <w:jc w:val="both"/>
              <w:rPr>
                <w:rFonts w:ascii="Times New Roman" w:eastAsia="Calibri" w:hAnsi="Times New Roman" w:cs="Times New Roman"/>
                <w:color w:val="000000"/>
                <w:kern w:val="2"/>
                <w:sz w:val="24"/>
                <w:szCs w:val="24"/>
                <w:lang w:val="uk-UA" w:eastAsia="ar-SA"/>
              </w:rPr>
            </w:pPr>
            <w:r w:rsidRPr="00D62A40">
              <w:rPr>
                <w:rFonts w:ascii="Times New Roman" w:eastAsia="Calibri" w:hAnsi="Times New Roman" w:cs="Times New Roman"/>
                <w:color w:val="000000"/>
                <w:kern w:val="2"/>
                <w:sz w:val="24"/>
                <w:szCs w:val="24"/>
                <w:lang w:val="uk-UA" w:eastAsia="ar-SA"/>
              </w:rPr>
              <w:t>2.В складі засобу відсутні феноли і їх похідні, спирти,  гуанідини, третинні аміни та діаміни</w:t>
            </w:r>
          </w:p>
          <w:p w:rsidR="00D62A40" w:rsidRPr="00D62A40" w:rsidRDefault="00D62A40" w:rsidP="00D62A40">
            <w:pPr>
              <w:shd w:val="clear" w:color="auto" w:fill="FFFFFF"/>
              <w:spacing w:after="0" w:line="240" w:lineRule="auto"/>
              <w:ind w:left="18" w:right="28"/>
              <w:contextualSpacing/>
              <w:jc w:val="both"/>
              <w:rPr>
                <w:rFonts w:ascii="Times New Roman" w:eastAsia="Calibri" w:hAnsi="Times New Roman" w:cs="Times New Roman"/>
                <w:kern w:val="2"/>
                <w:sz w:val="24"/>
                <w:szCs w:val="24"/>
                <w:lang w:val="uk-UA" w:eastAsia="ar-SA"/>
              </w:rPr>
            </w:pPr>
            <w:r w:rsidRPr="00D62A40">
              <w:rPr>
                <w:rFonts w:ascii="Times New Roman" w:eastAsia="Calibri" w:hAnsi="Times New Roman" w:cs="Times New Roman"/>
                <w:color w:val="000000"/>
                <w:kern w:val="2"/>
                <w:sz w:val="24"/>
                <w:szCs w:val="24"/>
                <w:lang w:val="uk-UA" w:eastAsia="ar-SA"/>
              </w:rPr>
              <w:t>3. Широкий спектр антимікробної активності: має бактерицидну дію (у тому числі відносно мікобактерій туберкульозу і збудників госпітальних інфекцій), фунгіцидні, а також віруліцидні властивості. Протимікробна дія засобу пролонгована у часі не менше 3 годин.</w:t>
            </w:r>
          </w:p>
          <w:p w:rsidR="00D62A40" w:rsidRPr="00D62A40" w:rsidRDefault="00D62A40" w:rsidP="00D62A40">
            <w:pPr>
              <w:spacing w:after="0" w:line="240" w:lineRule="auto"/>
              <w:ind w:left="18"/>
              <w:contextualSpacing/>
              <w:jc w:val="both"/>
              <w:rPr>
                <w:rFonts w:ascii="Times New Roman" w:eastAsia="Calibri" w:hAnsi="Times New Roman" w:cs="Times New Roman"/>
                <w:kern w:val="2"/>
                <w:sz w:val="24"/>
                <w:szCs w:val="24"/>
                <w:lang w:val="uk-UA" w:eastAsia="ar-SA"/>
              </w:rPr>
            </w:pPr>
            <w:r w:rsidRPr="00D62A40">
              <w:rPr>
                <w:rFonts w:ascii="Times New Roman" w:eastAsia="Calibri" w:hAnsi="Times New Roman" w:cs="Times New Roman"/>
                <w:color w:val="000000"/>
                <w:kern w:val="2"/>
                <w:sz w:val="24"/>
                <w:szCs w:val="24"/>
                <w:lang w:val="uk-UA" w:eastAsia="ar-SA"/>
              </w:rPr>
              <w:t>4. За параметрами гострої токсичної дії при введенні у шлунок відноситься до помірно небезпечних речовин та при нанесенні на шкіру відноситься до 4 класу мало небезпечних речовин. Не виявляє віддалених ефектів -  сенсибілізуючого, канцерогенного, мутагенних, тератогенного та гонадотропного .</w:t>
            </w:r>
          </w:p>
          <w:p w:rsidR="00D62A40" w:rsidRPr="00D62A40" w:rsidRDefault="00D62A40" w:rsidP="00D62A40">
            <w:pPr>
              <w:spacing w:after="0" w:line="240" w:lineRule="auto"/>
              <w:ind w:left="18"/>
              <w:contextualSpacing/>
              <w:jc w:val="both"/>
              <w:rPr>
                <w:rFonts w:ascii="Times New Roman" w:eastAsia="Calibri" w:hAnsi="Times New Roman" w:cs="Times New Roman"/>
                <w:kern w:val="2"/>
                <w:sz w:val="24"/>
                <w:szCs w:val="24"/>
                <w:lang w:val="uk-UA" w:eastAsia="ar-SA"/>
              </w:rPr>
            </w:pPr>
            <w:r w:rsidRPr="00D62A40">
              <w:rPr>
                <w:rFonts w:ascii="Times New Roman" w:eastAsia="Calibri" w:hAnsi="Times New Roman" w:cs="Times New Roman"/>
                <w:color w:val="000000"/>
                <w:kern w:val="2"/>
                <w:sz w:val="24"/>
                <w:szCs w:val="24"/>
                <w:lang w:val="uk-UA" w:eastAsia="ar-SA"/>
              </w:rPr>
              <w:t>5. Застосовується для антисептичної обробки і одночасно маркування шкірних покривів області оперативних втручань,  слизових оболонок, післяопераційних швів, гігієнічної та хірургічної обробки рук</w:t>
            </w:r>
          </w:p>
          <w:p w:rsidR="00D62A40" w:rsidRPr="00D62A40" w:rsidRDefault="00D62A40" w:rsidP="00D62A40">
            <w:pPr>
              <w:shd w:val="clear" w:color="auto" w:fill="FFFFFF"/>
              <w:spacing w:after="0" w:line="240" w:lineRule="auto"/>
              <w:ind w:left="18" w:right="28"/>
              <w:contextualSpacing/>
              <w:jc w:val="both"/>
              <w:rPr>
                <w:rFonts w:ascii="Times New Roman" w:eastAsia="Calibri" w:hAnsi="Times New Roman" w:cs="Times New Roman"/>
                <w:color w:val="000000"/>
                <w:sz w:val="24"/>
                <w:szCs w:val="24"/>
                <w:lang w:val="uk-UA"/>
              </w:rPr>
            </w:pPr>
            <w:r w:rsidRPr="00D62A40">
              <w:rPr>
                <w:rFonts w:ascii="Times New Roman" w:eastAsia="Calibri" w:hAnsi="Times New Roman" w:cs="Times New Roman"/>
                <w:color w:val="000000"/>
                <w:sz w:val="24"/>
                <w:szCs w:val="24"/>
                <w:lang w:val="uk-UA"/>
              </w:rPr>
              <w:t>6. Засіб повинен бути швидкодіючим - при застосуванні для обробки рук, шкірних покривів ,  слизових оболонок, перед- та післяопераційної обробки шкіри та операційних швів, для дезінфекції шкіри пацієнтів перед інвазивними втручаннями експозиція після нанесення засобу  не повинна перевищувати  2 х хвилин включно</w:t>
            </w:r>
          </w:p>
          <w:p w:rsidR="00D62A40" w:rsidRPr="00D62A40" w:rsidRDefault="00D62A40" w:rsidP="00D62A40">
            <w:pPr>
              <w:shd w:val="clear" w:color="auto" w:fill="FFFFFF"/>
              <w:spacing w:after="0" w:line="240" w:lineRule="auto"/>
              <w:ind w:left="18" w:right="28"/>
              <w:contextualSpacing/>
              <w:jc w:val="both"/>
              <w:rPr>
                <w:rFonts w:ascii="Times New Roman" w:eastAsia="Calibri" w:hAnsi="Times New Roman" w:cs="Times New Roman"/>
                <w:lang w:val="uk-UA"/>
              </w:rPr>
            </w:pPr>
            <w:r w:rsidRPr="00D62A40">
              <w:rPr>
                <w:rFonts w:ascii="Times New Roman" w:eastAsia="Calibri" w:hAnsi="Times New Roman" w:cs="Times New Roman"/>
                <w:sz w:val="24"/>
                <w:szCs w:val="24"/>
                <w:lang w:val="uk-UA"/>
              </w:rPr>
              <w:t>7.Наявність  гарантійного листа від виробника</w:t>
            </w:r>
            <w:r w:rsidRPr="00D62A40">
              <w:rPr>
                <w:rFonts w:ascii="Times New Roman" w:eastAsia="Times New Roman" w:hAnsi="Times New Roman" w:cs="Times New Roman"/>
                <w:color w:val="1A1A1A"/>
                <w:sz w:val="24"/>
                <w:szCs w:val="24"/>
                <w:lang w:val="uk-UA" w:eastAsia="zh-CN"/>
              </w:rPr>
              <w:t xml:space="preserve"> ( чи представництва, філії виробника, якщо їх відповідні повноваження поширюються на територію України)</w:t>
            </w:r>
            <w:r w:rsidRPr="00D62A40">
              <w:rPr>
                <w:rFonts w:ascii="Times New Roman" w:eastAsia="Calibri" w:hAnsi="Times New Roman" w:cs="Times New Roman"/>
                <w:sz w:val="24"/>
                <w:szCs w:val="24"/>
                <w:lang w:val="uk-UA"/>
              </w:rPr>
              <w:t xml:space="preserve">  про підтвердження якості та термінів придатності засобу</w:t>
            </w:r>
          </w:p>
        </w:tc>
        <w:tc>
          <w:tcPr>
            <w:tcW w:w="1205"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Флакон 1,0л</w:t>
            </w: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t>30</w:t>
            </w:r>
          </w:p>
        </w:tc>
      </w:tr>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t>12</w:t>
            </w:r>
          </w:p>
        </w:tc>
        <w:tc>
          <w:tcPr>
            <w:tcW w:w="2780" w:type="dxa"/>
            <w:vAlign w:val="center"/>
          </w:tcPr>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Дезінфекційний</w:t>
            </w: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 xml:space="preserve"> засіб для </w:t>
            </w: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передстерилізаці</w:t>
            </w: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ної очистки</w:t>
            </w: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 xml:space="preserve"> медичних</w:t>
            </w: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 xml:space="preserve"> інструментів,</w:t>
            </w: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 xml:space="preserve"> попередньої та </w:t>
            </w: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остаточної очистки ендоскопів та</w:t>
            </w: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 xml:space="preserve"> наркозо-</w:t>
            </w: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дихальної апаратури</w:t>
            </w: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lastRenderedPageBreak/>
              <w:t xml:space="preserve">Засіб </w:t>
            </w: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дезінфікуючий</w:t>
            </w:r>
          </w:p>
          <w:p w:rsidR="00D62A40" w:rsidRPr="00D62A40" w:rsidRDefault="00D62A40" w:rsidP="00D62A40">
            <w:pPr>
              <w:tabs>
                <w:tab w:val="left" w:pos="-61"/>
              </w:tabs>
              <w:spacing w:after="0" w:line="240" w:lineRule="auto"/>
              <w:ind w:right="-908"/>
              <w:rPr>
                <w:rFonts w:ascii="Times New Roman" w:eastAsia="Times New Roman" w:hAnsi="Times New Roman" w:cs="Times New Roman"/>
                <w:b/>
                <w:bCs/>
                <w:sz w:val="24"/>
                <w:szCs w:val="24"/>
                <w:lang w:val="uk-UA" w:eastAsia="ru-RU"/>
              </w:rPr>
            </w:pPr>
            <w:r w:rsidRPr="00D62A40">
              <w:rPr>
                <w:rFonts w:ascii="Times New Roman" w:eastAsia="Times New Roman" w:hAnsi="Times New Roman" w:cs="Times New Roman"/>
                <w:b/>
                <w:bCs/>
                <w:sz w:val="24"/>
                <w:szCs w:val="24"/>
                <w:lang w:val="uk-UA" w:eastAsia="ru-RU"/>
              </w:rPr>
              <w:t>«Інструклін»</w:t>
            </w:r>
          </w:p>
          <w:p w:rsidR="00D62A40" w:rsidRPr="00D62A40" w:rsidRDefault="00D62A40" w:rsidP="00D62A40">
            <w:pPr>
              <w:tabs>
                <w:tab w:val="left" w:pos="-61"/>
              </w:tabs>
              <w:spacing w:after="0" w:line="240" w:lineRule="auto"/>
              <w:ind w:right="-908"/>
              <w:rPr>
                <w:rFonts w:ascii="Times New Roman" w:eastAsia="Times New Roman" w:hAnsi="Times New Roman" w:cs="Times New Roman"/>
                <w:bCs/>
                <w:sz w:val="20"/>
                <w:szCs w:val="20"/>
                <w:lang w:val="uk-UA" w:eastAsia="ru-RU"/>
              </w:rPr>
            </w:pPr>
          </w:p>
        </w:tc>
        <w:tc>
          <w:tcPr>
            <w:tcW w:w="5690" w:type="dxa"/>
          </w:tcPr>
          <w:p w:rsidR="00D62A40" w:rsidRPr="00D62A40" w:rsidRDefault="00D62A40" w:rsidP="00D62A40">
            <w:pPr>
              <w:tabs>
                <w:tab w:val="left" w:pos="660"/>
                <w:tab w:val="num" w:pos="720"/>
              </w:tabs>
              <w:spacing w:after="0" w:line="240" w:lineRule="auto"/>
              <w:jc w:val="both"/>
              <w:rPr>
                <w:rFonts w:ascii="Times New Roman" w:eastAsia="Calibri" w:hAnsi="Times New Roman" w:cs="Times New Roman"/>
                <w:sz w:val="24"/>
                <w:szCs w:val="24"/>
                <w:lang w:val="uk-UA"/>
              </w:rPr>
            </w:pPr>
            <w:r w:rsidRPr="00D62A40">
              <w:rPr>
                <w:rFonts w:ascii="Times New Roman" w:eastAsia="Calibri" w:hAnsi="Times New Roman" w:cs="Times New Roman"/>
                <w:sz w:val="24"/>
                <w:szCs w:val="24"/>
                <w:lang w:val="uk-UA"/>
              </w:rPr>
              <w:lastRenderedPageBreak/>
              <w:t xml:space="preserve">1.Рідкий концентрат, діючі речовини: комплекс ферментів (ензимів) не менше трьох  - протеаза, амілаза, ліпаза; інші функціональні складові -  ПАР (неіоногенні, чи катіонактивні, або їх композиція), </w:t>
            </w:r>
            <w:r w:rsidRPr="00D62A40">
              <w:rPr>
                <w:rFonts w:ascii="Times New Roman" w:eastAsia="Calibri" w:hAnsi="Times New Roman" w:cs="Times New Roman"/>
                <w:bCs/>
                <w:color w:val="000000"/>
                <w:sz w:val="24"/>
                <w:szCs w:val="24"/>
                <w:lang w:val="uk-UA"/>
              </w:rPr>
              <w:t xml:space="preserve">рН-регулятор,  </w:t>
            </w:r>
            <w:r w:rsidRPr="00D62A40">
              <w:rPr>
                <w:rFonts w:ascii="Times New Roman" w:eastAsia="Calibri" w:hAnsi="Times New Roman" w:cs="Times New Roman"/>
                <w:sz w:val="24"/>
                <w:szCs w:val="24"/>
                <w:lang w:val="uk-UA"/>
              </w:rPr>
              <w:t>антикорозійний комплекс.</w:t>
            </w:r>
          </w:p>
          <w:p w:rsidR="00D62A40" w:rsidRPr="00D62A40" w:rsidRDefault="00D62A40" w:rsidP="00D62A40">
            <w:pPr>
              <w:tabs>
                <w:tab w:val="left" w:pos="660"/>
                <w:tab w:val="num" w:pos="720"/>
              </w:tabs>
              <w:spacing w:after="0" w:line="240" w:lineRule="auto"/>
              <w:jc w:val="both"/>
              <w:rPr>
                <w:rFonts w:ascii="Times New Roman" w:eastAsia="Calibri" w:hAnsi="Times New Roman" w:cs="Times New Roman"/>
                <w:sz w:val="24"/>
                <w:szCs w:val="24"/>
                <w:lang w:val="uk-UA"/>
              </w:rPr>
            </w:pPr>
            <w:r w:rsidRPr="00D62A40">
              <w:rPr>
                <w:rFonts w:ascii="Times New Roman" w:eastAsia="Calibri" w:hAnsi="Times New Roman" w:cs="Times New Roman"/>
                <w:sz w:val="24"/>
                <w:szCs w:val="24"/>
                <w:lang w:val="uk-UA"/>
              </w:rPr>
              <w:t>2. Гарні мийні властивості, видаляє біологічні плівки та застарілі забруднення.</w:t>
            </w:r>
          </w:p>
          <w:p w:rsidR="00D62A40" w:rsidRPr="00D62A40" w:rsidRDefault="00D62A40" w:rsidP="00D62A40">
            <w:pPr>
              <w:tabs>
                <w:tab w:val="num" w:pos="252"/>
              </w:tabs>
              <w:spacing w:after="0" w:line="240" w:lineRule="auto"/>
              <w:ind w:right="-5"/>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 xml:space="preserve">3. Проведення засобом: </w:t>
            </w:r>
          </w:p>
          <w:p w:rsidR="00D62A40" w:rsidRPr="00D62A40" w:rsidRDefault="00D62A40" w:rsidP="00D62A40">
            <w:pPr>
              <w:tabs>
                <w:tab w:val="num" w:pos="252"/>
              </w:tabs>
              <w:spacing w:after="0" w:line="240" w:lineRule="auto"/>
              <w:ind w:right="-5"/>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 попередньої очистки та перед стерилізаційної очистки  медичних виробів;</w:t>
            </w:r>
          </w:p>
          <w:p w:rsidR="00D62A40" w:rsidRPr="00D62A40" w:rsidRDefault="00D62A40" w:rsidP="00D62A40">
            <w:pPr>
              <w:tabs>
                <w:tab w:val="num" w:pos="252"/>
              </w:tabs>
              <w:spacing w:after="0" w:line="240" w:lineRule="auto"/>
              <w:ind w:right="-5"/>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lastRenderedPageBreak/>
              <w:t xml:space="preserve">- остаточної/передстерлізаційної очистки ендоскопічного обладнання, наркозо-дихальнї апаратури. інструментів та пристосувань до них </w:t>
            </w:r>
          </w:p>
          <w:p w:rsidR="00D62A40" w:rsidRPr="00D62A40" w:rsidRDefault="00D62A40" w:rsidP="00D62A40">
            <w:pPr>
              <w:tabs>
                <w:tab w:val="num" w:pos="252"/>
              </w:tabs>
              <w:spacing w:after="0" w:line="240" w:lineRule="auto"/>
              <w:ind w:right="-5"/>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 миття поверхонь приміщень, устаткування;</w:t>
            </w:r>
          </w:p>
          <w:p w:rsidR="00D62A40" w:rsidRPr="00D62A40" w:rsidRDefault="00D62A40" w:rsidP="00D62A40">
            <w:pPr>
              <w:tabs>
                <w:tab w:val="num" w:pos="252"/>
              </w:tabs>
              <w:spacing w:after="0" w:line="240" w:lineRule="auto"/>
              <w:ind w:right="-5"/>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 застосування робочих розчинів засобу  0,2% - 1,0%, час експозиції від 2-х до 10 хвилин, в залежності від ступеню забруднень</w:t>
            </w:r>
          </w:p>
          <w:p w:rsidR="00D62A40" w:rsidRPr="00D62A40" w:rsidRDefault="00D62A40" w:rsidP="00D62A40">
            <w:pPr>
              <w:tabs>
                <w:tab w:val="num" w:pos="252"/>
              </w:tabs>
              <w:spacing w:after="0" w:line="240" w:lineRule="auto"/>
              <w:ind w:right="-5"/>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4. робочі розчини засобу не пошкоджують різноманітні матеріали виробів, поверхонь, приладів.</w:t>
            </w:r>
          </w:p>
          <w:p w:rsidR="00D62A40" w:rsidRPr="00D62A40" w:rsidRDefault="00D62A40" w:rsidP="00D62A40">
            <w:pPr>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5. Н</w:t>
            </w:r>
            <w:r w:rsidRPr="00D62A40">
              <w:rPr>
                <w:rFonts w:ascii="Times New Roman" w:eastAsia="Times New Roman" w:hAnsi="Times New Roman" w:cs="Times New Roman"/>
                <w:color w:val="000000"/>
                <w:sz w:val="24"/>
                <w:szCs w:val="24"/>
                <w:lang w:val="uk-UA" w:eastAsia="ru-RU"/>
              </w:rPr>
              <w:t xml:space="preserve">алежить до 4 класу мало небезпечних речовин. </w:t>
            </w:r>
            <w:r w:rsidRPr="00D62A40">
              <w:rPr>
                <w:rFonts w:ascii="Times New Roman" w:eastAsia="Times New Roman" w:hAnsi="Times New Roman" w:cs="Times New Roman"/>
                <w:sz w:val="24"/>
                <w:szCs w:val="24"/>
                <w:lang w:val="uk-UA" w:eastAsia="ru-RU"/>
              </w:rPr>
              <w:t>Не виявляє віддалених ефектів -  сенсибілізуючого, канцерогенного, мутагенного, тератогенного та гонадотропного .</w:t>
            </w:r>
          </w:p>
          <w:p w:rsidR="00D62A40" w:rsidRPr="00D62A40" w:rsidRDefault="00D62A40" w:rsidP="00D62A40">
            <w:pPr>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6. Можливість проведення робіт засобом в присутності пацієнтів, хворих</w:t>
            </w:r>
          </w:p>
          <w:p w:rsidR="00D62A40" w:rsidRPr="00D62A40" w:rsidRDefault="00D62A40" w:rsidP="00D62A40">
            <w:pPr>
              <w:spacing w:after="0" w:line="240" w:lineRule="auto"/>
              <w:jc w:val="both"/>
              <w:rPr>
                <w:rFonts w:ascii="Times New Roman" w:eastAsia="Times New Roman" w:hAnsi="Times New Roman" w:cs="Times New Roman"/>
                <w:sz w:val="24"/>
                <w:szCs w:val="24"/>
                <w:lang w:val="uk-UA" w:eastAsia="ru-RU"/>
              </w:rPr>
            </w:pPr>
            <w:r w:rsidRPr="00D62A40">
              <w:rPr>
                <w:rFonts w:ascii="Times New Roman" w:eastAsia="Times New Roman" w:hAnsi="Times New Roman" w:cs="Times New Roman"/>
                <w:sz w:val="24"/>
                <w:szCs w:val="24"/>
                <w:lang w:val="uk-UA" w:eastAsia="ru-RU"/>
              </w:rPr>
              <w:t>7.</w:t>
            </w:r>
            <w:r w:rsidRPr="00D62A40">
              <w:rPr>
                <w:rFonts w:ascii="Times New Roman" w:eastAsia="Calibri" w:hAnsi="Times New Roman" w:cs="Times New Roman"/>
                <w:sz w:val="24"/>
                <w:szCs w:val="24"/>
                <w:lang w:val="uk-UA"/>
              </w:rPr>
              <w:t xml:space="preserve"> Наявність  гарантійного листа від виробника</w:t>
            </w:r>
            <w:r w:rsidRPr="00D62A40">
              <w:rPr>
                <w:rFonts w:ascii="Times New Roman" w:eastAsia="Times New Roman" w:hAnsi="Times New Roman" w:cs="Times New Roman"/>
                <w:color w:val="1A1A1A"/>
                <w:sz w:val="24"/>
                <w:szCs w:val="24"/>
                <w:lang w:val="uk-UA" w:eastAsia="zh-CN"/>
              </w:rPr>
              <w:t xml:space="preserve"> ( чи представництва, філії виробника, якщо їх відповідні повноваження поширюються на територію України)</w:t>
            </w:r>
            <w:r w:rsidRPr="00D62A40">
              <w:rPr>
                <w:rFonts w:ascii="Times New Roman" w:eastAsia="Calibri" w:hAnsi="Times New Roman" w:cs="Times New Roman"/>
                <w:sz w:val="24"/>
                <w:szCs w:val="24"/>
                <w:lang w:val="uk-UA"/>
              </w:rPr>
              <w:t xml:space="preserve">  про підтвердження якості та термінів придатності засобу</w:t>
            </w:r>
          </w:p>
        </w:tc>
        <w:tc>
          <w:tcPr>
            <w:tcW w:w="1205" w:type="dxa"/>
          </w:tcPr>
          <w:p w:rsidR="00D62A40" w:rsidRPr="00D62A40" w:rsidRDefault="00D62A40" w:rsidP="00D62A40">
            <w:pPr>
              <w:spacing w:after="0" w:line="240" w:lineRule="auto"/>
              <w:ind w:right="-5"/>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Каністра 5,0л</w:t>
            </w: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t>5</w:t>
            </w:r>
          </w:p>
        </w:tc>
      </w:tr>
      <w:tr w:rsidR="00D62A40" w:rsidRPr="00D62A40" w:rsidTr="00601A13">
        <w:trPr>
          <w:trHeight w:val="478"/>
          <w:jc w:val="center"/>
        </w:trPr>
        <w:tc>
          <w:tcPr>
            <w:tcW w:w="481"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13</w:t>
            </w:r>
          </w:p>
        </w:tc>
        <w:tc>
          <w:tcPr>
            <w:tcW w:w="2780" w:type="dxa"/>
          </w:tcPr>
          <w:p w:rsidR="00D62A40" w:rsidRPr="00D62A40" w:rsidRDefault="00D62A40" w:rsidP="00D62A40">
            <w:pPr>
              <w:tabs>
                <w:tab w:val="left" w:pos="-61"/>
              </w:tabs>
              <w:spacing w:after="0" w:line="240" w:lineRule="auto"/>
              <w:ind w:right="-109"/>
              <w:rPr>
                <w:rFonts w:ascii="Times New Roman" w:eastAsia="Times New Roman" w:hAnsi="Times New Roman" w:cs="Times New Roman"/>
                <w:bCs/>
                <w:sz w:val="24"/>
                <w:szCs w:val="24"/>
                <w:lang w:val="uk-UA" w:eastAsia="ru-RU"/>
              </w:rPr>
            </w:pPr>
            <w:r w:rsidRPr="00D62A40">
              <w:rPr>
                <w:rFonts w:ascii="Times New Roman" w:eastAsia="Times New Roman" w:hAnsi="Times New Roman" w:cs="Times New Roman"/>
                <w:bCs/>
                <w:sz w:val="24"/>
                <w:szCs w:val="24"/>
                <w:lang w:val="uk-UA" w:eastAsia="ru-RU"/>
              </w:rPr>
              <w:t>Засіб для дезінфекції, передстерилізацій-ного очищення,  дезінфекції високого рівня, гнучких ендоскопів</w:t>
            </w:r>
          </w:p>
          <w:p w:rsidR="00D62A40" w:rsidRPr="00D62A40" w:rsidRDefault="00D62A40" w:rsidP="00D62A40">
            <w:pPr>
              <w:tabs>
                <w:tab w:val="left" w:pos="-61"/>
              </w:tabs>
              <w:spacing w:after="0" w:line="240" w:lineRule="auto"/>
              <w:ind w:right="-109"/>
              <w:rPr>
                <w:rFonts w:ascii="Times New Roman" w:eastAsia="Times New Roman" w:hAnsi="Times New Roman" w:cs="Times New Roman"/>
                <w:bCs/>
                <w:sz w:val="24"/>
                <w:szCs w:val="24"/>
                <w:lang w:val="uk-UA" w:eastAsia="ru-RU"/>
              </w:rPr>
            </w:pPr>
          </w:p>
          <w:p w:rsidR="00D62A40" w:rsidRPr="00D62A40" w:rsidRDefault="00D62A40" w:rsidP="00D62A40">
            <w:pPr>
              <w:shd w:val="clear" w:color="auto" w:fill="FFFFFF"/>
              <w:autoSpaceDE w:val="0"/>
              <w:autoSpaceDN w:val="0"/>
              <w:adjustRightInd w:val="0"/>
              <w:spacing w:after="200" w:line="276" w:lineRule="auto"/>
              <w:rPr>
                <w:rFonts w:ascii="Times New Roman" w:eastAsia="Times New Roman" w:hAnsi="Times New Roman" w:cs="Times New Roman"/>
                <w:color w:val="000000"/>
                <w:sz w:val="24"/>
                <w:szCs w:val="24"/>
                <w:lang w:val="uk-UA" w:eastAsia="ru-RU"/>
              </w:rPr>
            </w:pPr>
            <w:r w:rsidRPr="00D62A40">
              <w:rPr>
                <w:rFonts w:ascii="Times New Roman" w:eastAsia="Times New Roman" w:hAnsi="Times New Roman" w:cs="Times New Roman"/>
                <w:color w:val="000000"/>
                <w:sz w:val="24"/>
                <w:szCs w:val="24"/>
                <w:lang w:val="uk-UA" w:eastAsia="ru-RU"/>
              </w:rPr>
              <w:t>Засіб дезінфікуючий</w:t>
            </w:r>
          </w:p>
          <w:p w:rsidR="00D62A40" w:rsidRPr="00D62A40" w:rsidRDefault="00D62A40" w:rsidP="00D62A40">
            <w:pPr>
              <w:shd w:val="clear" w:color="auto" w:fill="FFFFFF"/>
              <w:autoSpaceDE w:val="0"/>
              <w:autoSpaceDN w:val="0"/>
              <w:adjustRightInd w:val="0"/>
              <w:spacing w:after="200" w:line="276" w:lineRule="auto"/>
              <w:rPr>
                <w:rFonts w:ascii="Times New Roman" w:eastAsia="Calibri" w:hAnsi="Times New Roman" w:cs="Times New Roman"/>
                <w:color w:val="000000"/>
                <w:sz w:val="24"/>
                <w:szCs w:val="24"/>
                <w:highlight w:val="green"/>
                <w:lang w:val="uk-UA"/>
              </w:rPr>
            </w:pPr>
            <w:r w:rsidRPr="00D62A40">
              <w:rPr>
                <w:rFonts w:ascii="Times New Roman" w:eastAsia="Times New Roman" w:hAnsi="Times New Roman" w:cs="Times New Roman"/>
                <w:color w:val="000000"/>
                <w:sz w:val="24"/>
                <w:szCs w:val="24"/>
                <w:lang w:val="uk-UA" w:eastAsia="ru-RU"/>
              </w:rPr>
              <w:t>«Секусепт актив»</w:t>
            </w:r>
          </w:p>
        </w:tc>
        <w:tc>
          <w:tcPr>
            <w:tcW w:w="5690" w:type="dxa"/>
          </w:tcPr>
          <w:p w:rsidR="00D62A40" w:rsidRPr="00D62A40" w:rsidRDefault="00D62A40" w:rsidP="00D62A40">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D62A40">
              <w:rPr>
                <w:rFonts w:ascii="Times New Roman" w:eastAsia="Times New Roman" w:hAnsi="Times New Roman" w:cs="Times New Roman"/>
                <w:bCs/>
                <w:color w:val="000000"/>
                <w:sz w:val="24"/>
                <w:szCs w:val="24"/>
                <w:lang w:val="uk-UA" w:eastAsia="uk-UA"/>
              </w:rPr>
              <w:t>Склад засобу</w:t>
            </w:r>
            <w:r w:rsidRPr="00D62A40">
              <w:rPr>
                <w:rFonts w:ascii="Times New Roman" w:eastAsia="Times New Roman" w:hAnsi="Times New Roman" w:cs="Times New Roman"/>
                <w:b/>
                <w:bCs/>
                <w:color w:val="000000"/>
                <w:sz w:val="24"/>
                <w:szCs w:val="24"/>
                <w:lang w:val="uk-UA" w:eastAsia="uk-UA"/>
              </w:rPr>
              <w:t xml:space="preserve">, </w:t>
            </w:r>
            <w:r w:rsidRPr="00D62A40">
              <w:rPr>
                <w:rFonts w:ascii="Times New Roman" w:eastAsia="Times New Roman" w:hAnsi="Times New Roman" w:cs="Times New Roman"/>
                <w:i/>
                <w:iCs/>
                <w:color w:val="000000"/>
                <w:sz w:val="24"/>
                <w:szCs w:val="24"/>
                <w:lang w:val="uk-UA" w:eastAsia="uk-UA"/>
              </w:rPr>
              <w:t xml:space="preserve">Діючі речовини: </w:t>
            </w:r>
            <w:r w:rsidRPr="00D62A40">
              <w:rPr>
                <w:rFonts w:ascii="Times New Roman" w:eastAsia="Times New Roman" w:hAnsi="Times New Roman" w:cs="Times New Roman"/>
                <w:color w:val="000000"/>
                <w:sz w:val="24"/>
                <w:szCs w:val="24"/>
                <w:lang w:val="uk-UA" w:eastAsia="uk-UA"/>
              </w:rPr>
              <w:t xml:space="preserve">пероксигідрат </w:t>
            </w:r>
          </w:p>
          <w:p w:rsidR="00D62A40" w:rsidRPr="00D62A40" w:rsidRDefault="00D62A40" w:rsidP="00D62A40">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D62A40">
              <w:rPr>
                <w:rFonts w:ascii="Times New Roman" w:eastAsia="Times New Roman" w:hAnsi="Times New Roman" w:cs="Times New Roman"/>
                <w:color w:val="000000"/>
                <w:sz w:val="24"/>
                <w:szCs w:val="24"/>
                <w:lang w:val="uk-UA" w:eastAsia="uk-UA"/>
              </w:rPr>
              <w:t xml:space="preserve">карбонату натрію – 40-55% (або прекарбонат натрію 40 -55%) тетраацетилетилендіамін (ТАЕД) – 25,0%; </w:t>
            </w:r>
          </w:p>
          <w:p w:rsidR="00D62A40" w:rsidRPr="00D62A40" w:rsidRDefault="00D62A40" w:rsidP="00D62A40">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D62A40">
              <w:rPr>
                <w:rFonts w:ascii="Times New Roman" w:eastAsia="Times New Roman" w:hAnsi="Times New Roman" w:cs="Times New Roman"/>
                <w:color w:val="000000"/>
                <w:sz w:val="24"/>
                <w:szCs w:val="24"/>
                <w:lang w:val="uk-UA" w:eastAsia="uk-UA"/>
              </w:rPr>
              <w:t xml:space="preserve">інші додаткові речовини - комплексоутворюючі агенти, регулятори рН, інгібітори корозії тощо. </w:t>
            </w:r>
          </w:p>
          <w:p w:rsidR="00D62A40" w:rsidRPr="00D62A40" w:rsidRDefault="00D62A40" w:rsidP="00D62A40">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D62A40">
              <w:rPr>
                <w:rFonts w:ascii="Times New Roman" w:eastAsia="Times New Roman" w:hAnsi="Times New Roman" w:cs="Times New Roman"/>
                <w:color w:val="000000"/>
                <w:sz w:val="24"/>
                <w:szCs w:val="24"/>
                <w:lang w:val="uk-UA" w:eastAsia="uk-UA"/>
              </w:rPr>
              <w:t xml:space="preserve">Діюча речовина – надоцтова кислота (НОК), що утворюється при приготуванні водного розчину засобу. </w:t>
            </w:r>
          </w:p>
          <w:p w:rsidR="00D62A40" w:rsidRPr="00D62A40" w:rsidRDefault="00D62A40" w:rsidP="00D62A40">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D62A40">
              <w:rPr>
                <w:rFonts w:ascii="Times New Roman" w:eastAsia="Times New Roman" w:hAnsi="Times New Roman" w:cs="Times New Roman"/>
                <w:bCs/>
                <w:color w:val="000000"/>
                <w:sz w:val="24"/>
                <w:szCs w:val="24"/>
                <w:lang w:val="uk-UA" w:eastAsia="uk-UA"/>
              </w:rPr>
              <w:t xml:space="preserve">Форма випуску та фізико-хімічні властивості </w:t>
            </w:r>
          </w:p>
          <w:p w:rsidR="00D62A40" w:rsidRPr="00D62A40" w:rsidRDefault="00D62A40" w:rsidP="00D62A40">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D62A40">
              <w:rPr>
                <w:rFonts w:ascii="Times New Roman" w:eastAsia="Times New Roman" w:hAnsi="Times New Roman" w:cs="Times New Roman"/>
                <w:b/>
                <w:bCs/>
                <w:color w:val="000000"/>
                <w:sz w:val="24"/>
                <w:szCs w:val="24"/>
                <w:lang w:val="uk-UA" w:eastAsia="uk-UA"/>
              </w:rPr>
              <w:t>засобу</w:t>
            </w:r>
            <w:r w:rsidRPr="00D62A40">
              <w:rPr>
                <w:rFonts w:ascii="Times New Roman" w:eastAsia="Times New Roman" w:hAnsi="Times New Roman" w:cs="Times New Roman"/>
                <w:color w:val="000000"/>
                <w:sz w:val="24"/>
                <w:szCs w:val="24"/>
                <w:lang w:val="uk-UA" w:eastAsia="uk-UA"/>
              </w:rPr>
              <w:t>. білий гранульований порошок із блакитними вкрапленнями з нейтральним запахом. Засіб біологічно розпадається.</w:t>
            </w:r>
          </w:p>
          <w:p w:rsidR="00D62A40" w:rsidRPr="00D62A40" w:rsidRDefault="00D62A40" w:rsidP="00D62A40">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r w:rsidRPr="00D62A40">
              <w:rPr>
                <w:rFonts w:ascii="Times New Roman" w:eastAsia="Times New Roman" w:hAnsi="Times New Roman" w:cs="Times New Roman"/>
                <w:color w:val="000000"/>
                <w:sz w:val="24"/>
                <w:szCs w:val="24"/>
                <w:lang w:val="uk-UA" w:eastAsia="uk-UA"/>
              </w:rPr>
              <w:t xml:space="preserve">Засіб  добре розчиняється у воді, </w:t>
            </w:r>
          </w:p>
          <w:p w:rsidR="00D62A40" w:rsidRPr="00D62A40" w:rsidRDefault="00D62A40" w:rsidP="00D62A40">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D62A40">
              <w:rPr>
                <w:rFonts w:ascii="Times New Roman" w:eastAsia="Times New Roman" w:hAnsi="Times New Roman" w:cs="Times New Roman"/>
                <w:color w:val="000000"/>
                <w:sz w:val="24"/>
                <w:szCs w:val="24"/>
                <w:lang w:val="uk-UA" w:eastAsia="uk-UA"/>
              </w:rPr>
              <w:t>розчини засобу, виявляють відмінні мийні та очисні властивості. Робочі розчини засобу не фіксують білкові та інші органічні і неорганічні забруднення, ефективно видаляють неорганічні та органічні забруднення, включаючи білкові, жирові, залишки крові із зовнішніх поверхонь та внутрішніх каналів медичних виробів, гомогенізують мокротиння та інші біологічні виділення.</w:t>
            </w:r>
          </w:p>
          <w:p w:rsidR="00D62A40" w:rsidRPr="00D62A40" w:rsidRDefault="00D62A40" w:rsidP="00D62A40">
            <w:pPr>
              <w:autoSpaceDE w:val="0"/>
              <w:autoSpaceDN w:val="0"/>
              <w:adjustRightInd w:val="0"/>
              <w:spacing w:after="0" w:line="240" w:lineRule="auto"/>
              <w:jc w:val="both"/>
              <w:rPr>
                <w:rFonts w:ascii="Times New Roman" w:eastAsia="Times New Roman" w:hAnsi="Times New Roman" w:cs="Times New Roman"/>
                <w:b/>
                <w:color w:val="000000"/>
                <w:sz w:val="24"/>
                <w:szCs w:val="24"/>
                <w:lang w:val="uk-UA" w:eastAsia="uk-UA"/>
              </w:rPr>
            </w:pPr>
            <w:r w:rsidRPr="00D62A40">
              <w:rPr>
                <w:rFonts w:ascii="Times New Roman" w:eastAsia="Times New Roman" w:hAnsi="Times New Roman" w:cs="Times New Roman"/>
                <w:b/>
                <w:color w:val="000000"/>
                <w:sz w:val="24"/>
                <w:szCs w:val="24"/>
                <w:lang w:val="uk-UA" w:eastAsia="uk-UA"/>
              </w:rPr>
              <w:t>4.</w:t>
            </w:r>
            <w:r w:rsidRPr="00D62A40">
              <w:rPr>
                <w:rFonts w:ascii="Times New Roman" w:eastAsia="Times New Roman" w:hAnsi="Times New Roman" w:cs="Times New Roman"/>
                <w:color w:val="000000"/>
                <w:sz w:val="24"/>
                <w:szCs w:val="24"/>
                <w:lang w:val="uk-UA" w:eastAsia="uk-UA"/>
              </w:rPr>
              <w:t>Призначення засобу.</w:t>
            </w:r>
            <w:r w:rsidRPr="00D62A40">
              <w:rPr>
                <w:rFonts w:ascii="Times New Roman" w:eastAsia="Times New Roman" w:hAnsi="Times New Roman" w:cs="Times New Roman"/>
                <w:b/>
                <w:color w:val="000000"/>
                <w:sz w:val="24"/>
                <w:szCs w:val="24"/>
                <w:lang w:val="uk-UA" w:eastAsia="uk-UA"/>
              </w:rPr>
              <w:t xml:space="preserve"> </w:t>
            </w:r>
            <w:r w:rsidRPr="00D62A40">
              <w:rPr>
                <w:rFonts w:ascii="Times New Roman" w:eastAsia="Times New Roman" w:hAnsi="Times New Roman" w:cs="Times New Roman"/>
                <w:color w:val="000000"/>
                <w:sz w:val="24"/>
                <w:szCs w:val="24"/>
                <w:lang w:val="uk-UA" w:eastAsia="uk-UA"/>
              </w:rPr>
              <w:t xml:space="preserve">Засіб використовують з метою: </w:t>
            </w:r>
          </w:p>
          <w:p w:rsidR="00D62A40" w:rsidRPr="00D62A40" w:rsidRDefault="00D62A40" w:rsidP="00D62A40">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D62A40">
              <w:rPr>
                <w:rFonts w:ascii="Times New Roman" w:eastAsia="Times New Roman" w:hAnsi="Times New Roman" w:cs="Times New Roman"/>
                <w:color w:val="000000"/>
                <w:sz w:val="24"/>
                <w:szCs w:val="24"/>
                <w:lang w:val="uk-UA" w:eastAsia="uk-UA"/>
              </w:rPr>
              <w:t xml:space="preserve">- дезінфекції, передстерилізаційного очищення та передстерилізаційного очищення поєднаного з дезінфекцією (ручним і механізованим способом в установках ультразвукового очищення) медичних виробів з різних матеріалів одноразового та багаторазового призначення включаючи гнучкі і жорсткі ендоскопи та інструменти до них, хірургічних, гінекологічних, офтальмологічних, мікрохірургічних, стоматологічних та інших інструментів, реанімаційного та анестезіологічного обладнання, термочутливих матеріалів для анестезії, в т.ч. масок, гнучких та жорстких трубок, катетерів, шлангів до наркозно-дихальної апаратури, інтраопераційних та ехокардіографічних датчиків, </w:t>
            </w:r>
            <w:r w:rsidRPr="00D62A40">
              <w:rPr>
                <w:rFonts w:ascii="Times New Roman" w:eastAsia="Times New Roman" w:hAnsi="Times New Roman" w:cs="Times New Roman"/>
                <w:color w:val="000000"/>
                <w:sz w:val="24"/>
                <w:szCs w:val="24"/>
                <w:lang w:val="uk-UA" w:eastAsia="uk-UA"/>
              </w:rPr>
              <w:lastRenderedPageBreak/>
              <w:t xml:space="preserve">датчиків ультразвукових діагностичних апаратів тощо; </w:t>
            </w:r>
          </w:p>
          <w:p w:rsidR="00D62A40" w:rsidRPr="00D62A40" w:rsidRDefault="00D62A40" w:rsidP="00D62A40">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D62A40">
              <w:rPr>
                <w:rFonts w:ascii="Times New Roman" w:eastAsia="Times New Roman" w:hAnsi="Times New Roman" w:cs="Times New Roman"/>
                <w:color w:val="000000"/>
                <w:sz w:val="24"/>
                <w:szCs w:val="24"/>
                <w:lang w:val="uk-UA" w:eastAsia="uk-UA"/>
              </w:rPr>
              <w:t xml:space="preserve">- дезінфекції, передстерилізаційного очищення та передстерилізаційного очищення поєднаного з дезінфекцією (ручним і механізованим способом в установках ультразвукового очищення), хімічної стерилізації гнучких і жорстких ендоскопів та інструментів до них а також інших термолабільних медичних виробів та медичних виробів і інструментів в ургентних ситуаціях та у випадках коли проведення стерилізації іншими методами не можливе; </w:t>
            </w:r>
          </w:p>
          <w:p w:rsidR="00D62A40" w:rsidRPr="00D62A40" w:rsidRDefault="00D62A40" w:rsidP="00D62A40">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eastAsia="uk-UA"/>
              </w:rPr>
            </w:pPr>
            <w:r w:rsidRPr="00D62A40">
              <w:rPr>
                <w:rFonts w:ascii="Times New Roman" w:eastAsia="Times New Roman" w:hAnsi="Times New Roman" w:cs="Times New Roman"/>
                <w:b/>
                <w:bCs/>
                <w:color w:val="000000"/>
                <w:sz w:val="24"/>
                <w:szCs w:val="24"/>
                <w:lang w:val="uk-UA" w:eastAsia="uk-UA"/>
              </w:rPr>
              <w:t>5.</w:t>
            </w:r>
            <w:r w:rsidRPr="00D62A40">
              <w:rPr>
                <w:rFonts w:ascii="Times New Roman" w:eastAsia="Times New Roman" w:hAnsi="Times New Roman" w:cs="Times New Roman"/>
                <w:bCs/>
                <w:color w:val="000000"/>
                <w:sz w:val="24"/>
                <w:szCs w:val="24"/>
                <w:lang w:val="uk-UA" w:eastAsia="uk-UA"/>
              </w:rPr>
              <w:t xml:space="preserve">Спектр антимікробної дії. </w:t>
            </w:r>
            <w:r w:rsidRPr="00D62A40">
              <w:rPr>
                <w:rFonts w:ascii="Times New Roman" w:eastAsia="Times New Roman" w:hAnsi="Times New Roman" w:cs="Times New Roman"/>
                <w:color w:val="000000"/>
                <w:sz w:val="24"/>
                <w:szCs w:val="24"/>
                <w:lang w:val="uk-UA" w:eastAsia="uk-UA"/>
              </w:rPr>
              <w:t xml:space="preserve">Засіб та його робочі розчини виявляють: </w:t>
            </w:r>
            <w:r w:rsidRPr="00D62A40">
              <w:rPr>
                <w:rFonts w:ascii="Times New Roman" w:eastAsia="Times New Roman" w:hAnsi="Times New Roman" w:cs="Times New Roman"/>
                <w:bCs/>
                <w:color w:val="000000"/>
                <w:sz w:val="24"/>
                <w:szCs w:val="24"/>
                <w:lang w:val="uk-UA" w:eastAsia="uk-UA"/>
              </w:rPr>
              <w:t xml:space="preserve">бактерицидні властивості, </w:t>
            </w:r>
            <w:r w:rsidRPr="00D62A40">
              <w:rPr>
                <w:rFonts w:ascii="Times New Roman" w:eastAsia="Times New Roman" w:hAnsi="Times New Roman" w:cs="Times New Roman"/>
                <w:color w:val="000000"/>
                <w:sz w:val="24"/>
                <w:szCs w:val="24"/>
                <w:lang w:val="uk-UA" w:eastAsia="uk-UA"/>
              </w:rPr>
              <w:t xml:space="preserve">• </w:t>
            </w:r>
            <w:r w:rsidRPr="00D62A40">
              <w:rPr>
                <w:rFonts w:ascii="Times New Roman" w:eastAsia="Times New Roman" w:hAnsi="Times New Roman" w:cs="Times New Roman"/>
                <w:bCs/>
                <w:color w:val="000000"/>
                <w:sz w:val="24"/>
                <w:szCs w:val="24"/>
                <w:lang w:val="uk-UA" w:eastAsia="uk-UA"/>
              </w:rPr>
              <w:t xml:space="preserve">фунгіцидні властивості </w:t>
            </w:r>
            <w:r w:rsidRPr="00D62A40">
              <w:rPr>
                <w:rFonts w:ascii="Times New Roman" w:eastAsia="Times New Roman" w:hAnsi="Times New Roman" w:cs="Times New Roman"/>
                <w:color w:val="000000"/>
                <w:sz w:val="24"/>
                <w:szCs w:val="24"/>
                <w:lang w:val="uk-UA" w:eastAsia="uk-UA"/>
              </w:rPr>
              <w:t xml:space="preserve">; </w:t>
            </w:r>
            <w:r w:rsidRPr="00D62A40">
              <w:rPr>
                <w:rFonts w:ascii="Times New Roman" w:eastAsia="Times New Roman" w:hAnsi="Times New Roman" w:cs="Times New Roman"/>
                <w:bCs/>
                <w:color w:val="000000"/>
                <w:sz w:val="24"/>
                <w:szCs w:val="24"/>
                <w:lang w:val="uk-UA" w:eastAsia="uk-UA"/>
              </w:rPr>
              <w:t xml:space="preserve">віруліцидні властивості,  </w:t>
            </w:r>
            <w:r w:rsidRPr="00D62A40">
              <w:rPr>
                <w:rFonts w:ascii="Times New Roman" w:eastAsia="Times New Roman" w:hAnsi="Times New Roman" w:cs="Times New Roman"/>
                <w:color w:val="000000"/>
                <w:sz w:val="24"/>
                <w:szCs w:val="24"/>
                <w:lang w:val="uk-UA" w:eastAsia="uk-UA"/>
              </w:rPr>
              <w:t xml:space="preserve">туберкулоцидні властивосі, </w:t>
            </w:r>
            <w:r w:rsidRPr="00D62A40">
              <w:rPr>
                <w:rFonts w:ascii="Times New Roman" w:eastAsia="Times New Roman" w:hAnsi="Times New Roman" w:cs="Times New Roman"/>
                <w:bCs/>
                <w:color w:val="000000"/>
                <w:sz w:val="24"/>
                <w:szCs w:val="24"/>
                <w:lang w:val="uk-UA" w:eastAsia="uk-UA"/>
              </w:rPr>
              <w:t>спороцидні властивості</w:t>
            </w:r>
            <w:r w:rsidRPr="00D62A40">
              <w:rPr>
                <w:rFonts w:ascii="Times New Roman" w:eastAsia="Times New Roman" w:hAnsi="Times New Roman" w:cs="Times New Roman"/>
                <w:b/>
                <w:bCs/>
                <w:color w:val="000000"/>
                <w:sz w:val="24"/>
                <w:szCs w:val="24"/>
                <w:lang w:val="uk-UA" w:eastAsia="uk-UA"/>
              </w:rPr>
              <w:t xml:space="preserve"> </w:t>
            </w:r>
          </w:p>
          <w:p w:rsidR="00D62A40" w:rsidRPr="00D62A40" w:rsidRDefault="00D62A40" w:rsidP="00D62A40">
            <w:pPr>
              <w:autoSpaceDE w:val="0"/>
              <w:autoSpaceDN w:val="0"/>
              <w:adjustRightInd w:val="0"/>
              <w:spacing w:after="0" w:line="240" w:lineRule="auto"/>
              <w:jc w:val="both"/>
              <w:rPr>
                <w:rFonts w:ascii="Calibri" w:eastAsia="Times New Roman" w:hAnsi="Calibri" w:cs="Times New Roman"/>
                <w:sz w:val="24"/>
                <w:szCs w:val="24"/>
                <w:lang w:val="uk-UA" w:eastAsia="uk-UA"/>
              </w:rPr>
            </w:pPr>
            <w:r w:rsidRPr="00D62A40">
              <w:rPr>
                <w:rFonts w:ascii="Times New Roman" w:eastAsia="Times New Roman" w:hAnsi="Times New Roman" w:cs="Times New Roman"/>
                <w:b/>
                <w:bCs/>
                <w:color w:val="000000"/>
                <w:sz w:val="24"/>
                <w:szCs w:val="24"/>
                <w:lang w:val="uk-UA" w:eastAsia="uk-UA"/>
              </w:rPr>
              <w:t>6.</w:t>
            </w:r>
            <w:r w:rsidRPr="00D62A40">
              <w:rPr>
                <w:rFonts w:ascii="Calibri" w:eastAsia="Times New Roman" w:hAnsi="Calibri" w:cs="Times New Roman"/>
                <w:sz w:val="24"/>
                <w:szCs w:val="24"/>
                <w:lang w:val="uk-UA" w:eastAsia="uk-UA"/>
              </w:rPr>
              <w:t xml:space="preserve">Наявнисіть в інструкції щодо застосування, таблиці з чітко розписанним етапами дезінфекції суміщеної з передстерилізаційним очищенням розчинами засобу. </w:t>
            </w:r>
          </w:p>
        </w:tc>
        <w:tc>
          <w:tcPr>
            <w:tcW w:w="1205" w:type="dxa"/>
          </w:tcPr>
          <w:p w:rsidR="00D62A40" w:rsidRPr="00D62A40" w:rsidRDefault="00D62A40" w:rsidP="00D62A40">
            <w:pPr>
              <w:spacing w:after="0" w:line="240" w:lineRule="auto"/>
              <w:ind w:right="-5"/>
              <w:jc w:val="center"/>
              <w:rPr>
                <w:rFonts w:ascii="Times New Roman" w:eastAsia="Times New Roman" w:hAnsi="Times New Roman" w:cs="Times New Roman"/>
                <w:lang w:val="uk-UA" w:eastAsia="ru-RU"/>
              </w:rPr>
            </w:pPr>
            <w:r w:rsidRPr="00D62A40">
              <w:rPr>
                <w:rFonts w:ascii="Times New Roman" w:eastAsia="Times New Roman" w:hAnsi="Times New Roman" w:cs="Times New Roman"/>
                <w:lang w:val="uk-UA" w:eastAsia="ru-RU"/>
              </w:rPr>
              <w:lastRenderedPageBreak/>
              <w:t>Відро 6,0 кг</w:t>
            </w:r>
          </w:p>
        </w:tc>
        <w:tc>
          <w:tcPr>
            <w:tcW w:w="1012" w:type="dxa"/>
          </w:tcPr>
          <w:p w:rsidR="00D62A40" w:rsidRPr="00D62A40" w:rsidRDefault="00D62A40" w:rsidP="00D62A40">
            <w:pPr>
              <w:spacing w:after="0" w:line="240" w:lineRule="auto"/>
              <w:ind w:right="-5"/>
              <w:jc w:val="center"/>
              <w:rPr>
                <w:rFonts w:ascii="Times New Roman" w:eastAsia="Times New Roman" w:hAnsi="Times New Roman" w:cs="Times New Roman"/>
                <w:sz w:val="20"/>
                <w:szCs w:val="20"/>
                <w:lang w:val="uk-UA" w:eastAsia="ru-RU"/>
              </w:rPr>
            </w:pPr>
            <w:r w:rsidRPr="00D62A40">
              <w:rPr>
                <w:rFonts w:ascii="Times New Roman" w:eastAsia="Times New Roman" w:hAnsi="Times New Roman" w:cs="Times New Roman"/>
                <w:sz w:val="20"/>
                <w:szCs w:val="20"/>
                <w:lang w:val="uk-UA" w:eastAsia="ru-RU"/>
              </w:rPr>
              <w:t>8</w:t>
            </w:r>
          </w:p>
        </w:tc>
      </w:tr>
    </w:tbl>
    <w:p w:rsidR="00D62A40" w:rsidRPr="00D62A40" w:rsidRDefault="00D62A40" w:rsidP="00D62A40">
      <w:pPr>
        <w:spacing w:after="200" w:line="10" w:lineRule="atLeast"/>
        <w:rPr>
          <w:rFonts w:ascii="Calibri" w:eastAsia="Calibri" w:hAnsi="Calibri" w:cs="Times New Roman"/>
          <w:sz w:val="24"/>
          <w:szCs w:val="24"/>
          <w:lang w:val="uk-UA"/>
        </w:rPr>
      </w:pPr>
    </w:p>
    <w:p w:rsidR="00D62A40" w:rsidRDefault="00D62A40" w:rsidP="00D62A40">
      <w:pPr>
        <w:spacing w:after="0" w:line="240" w:lineRule="auto"/>
        <w:jc w:val="center"/>
        <w:rPr>
          <w:rFonts w:ascii="Times New Roman" w:eastAsia="Times New Roman" w:hAnsi="Times New Roman" w:cs="Times New Roman"/>
          <w:b/>
          <w:bCs/>
          <w:i/>
          <w:iCs/>
          <w:color w:val="000000"/>
          <w:sz w:val="20"/>
          <w:szCs w:val="20"/>
          <w:lang w:eastAsia="ru-RU"/>
        </w:rPr>
      </w:pPr>
    </w:p>
    <w:p w:rsidR="00D62A40" w:rsidRDefault="00D62A40" w:rsidP="00D62A40">
      <w:pPr>
        <w:spacing w:after="0" w:line="240" w:lineRule="auto"/>
        <w:jc w:val="center"/>
        <w:rPr>
          <w:rFonts w:ascii="Times New Roman" w:eastAsia="Times New Roman" w:hAnsi="Times New Roman" w:cs="Times New Roman"/>
          <w:b/>
          <w:bCs/>
          <w:i/>
          <w:iCs/>
          <w:color w:val="000000"/>
          <w:sz w:val="20"/>
          <w:szCs w:val="20"/>
          <w:lang w:eastAsia="ru-RU"/>
        </w:rPr>
      </w:pPr>
    </w:p>
    <w:p w:rsidR="00D62A40" w:rsidRDefault="00D62A40" w:rsidP="00D62A40">
      <w:pPr>
        <w:spacing w:after="0" w:line="240" w:lineRule="auto"/>
        <w:jc w:val="center"/>
        <w:rPr>
          <w:rFonts w:ascii="Times New Roman" w:eastAsia="Times New Roman" w:hAnsi="Times New Roman" w:cs="Times New Roman"/>
          <w:b/>
          <w:bCs/>
          <w:i/>
          <w:iCs/>
          <w:color w:val="000000"/>
          <w:sz w:val="20"/>
          <w:szCs w:val="20"/>
          <w:lang w:eastAsia="ru-RU"/>
        </w:rPr>
      </w:pPr>
    </w:p>
    <w:p w:rsidR="00D62A40" w:rsidRDefault="00D62A40" w:rsidP="00D62A40">
      <w:pPr>
        <w:spacing w:after="0" w:line="240" w:lineRule="auto"/>
        <w:jc w:val="center"/>
        <w:rPr>
          <w:rFonts w:ascii="Times New Roman" w:eastAsia="Times New Roman" w:hAnsi="Times New Roman" w:cs="Times New Roman"/>
          <w:b/>
          <w:bCs/>
          <w:i/>
          <w:iCs/>
          <w:color w:val="000000"/>
          <w:sz w:val="20"/>
          <w:szCs w:val="20"/>
          <w:lang w:eastAsia="ru-RU"/>
        </w:rPr>
      </w:pPr>
    </w:p>
    <w:p w:rsidR="00D62A40" w:rsidRPr="009A29F3" w:rsidRDefault="00D62A40" w:rsidP="00D62A40">
      <w:pPr>
        <w:spacing w:after="0" w:line="240" w:lineRule="auto"/>
        <w:jc w:val="center"/>
        <w:rPr>
          <w:rFonts w:ascii="Calibri" w:eastAsia="Times New Roman" w:hAnsi="Calibri" w:cs="Times New Roman"/>
          <w:b/>
          <w:bCs/>
          <w:i/>
          <w:u w:val="single"/>
          <w:lang w:val="uk-UA" w:eastAsia="uk-UA"/>
        </w:rPr>
      </w:pPr>
    </w:p>
    <w:p w:rsidR="00AD6762" w:rsidRPr="009A29F3" w:rsidRDefault="00AD6762" w:rsidP="00AD6762">
      <w:pPr>
        <w:contextualSpacing/>
        <w:jc w:val="both"/>
        <w:rPr>
          <w:rFonts w:ascii="Times New Roman" w:hAnsi="Times New Roman"/>
          <w:sz w:val="24"/>
          <w:szCs w:val="24"/>
          <w:lang w:val="uk-UA"/>
        </w:rPr>
      </w:pPr>
    </w:p>
    <w:p w:rsidR="00AD6762" w:rsidRPr="00E804E4" w:rsidRDefault="00AD6762" w:rsidP="00AD6762">
      <w:pPr>
        <w:contextualSpacing/>
        <w:jc w:val="both"/>
        <w:rPr>
          <w:rFonts w:ascii="Times New Roman" w:hAnsi="Times New Roman"/>
          <w:b/>
          <w:i/>
        </w:rPr>
      </w:pPr>
      <w:r w:rsidRPr="00E804E4">
        <w:rPr>
          <w:rFonts w:ascii="Times New Roman" w:hAnsi="Times New Roman"/>
          <w:b/>
          <w:bCs/>
        </w:rPr>
        <w:t>*</w:t>
      </w:r>
      <w:r w:rsidRPr="00E804E4">
        <w:rPr>
          <w:rFonts w:ascii="Times New Roman" w:hAnsi="Times New Roman"/>
          <w:b/>
          <w:bCs/>
          <w:i/>
          <w:u w:val="single"/>
        </w:rPr>
        <w:t xml:space="preserve"> Примітка:</w:t>
      </w:r>
      <w:r w:rsidRPr="00E804E4">
        <w:rPr>
          <w:rFonts w:ascii="Times New Roman" w:hAnsi="Times New Roman"/>
          <w:b/>
          <w:bCs/>
          <w:i/>
        </w:rPr>
        <w:t xml:space="preserve"> </w:t>
      </w:r>
      <w:r w:rsidRPr="00EE3711">
        <w:rPr>
          <w:rFonts w:ascii="Times New Roman" w:hAnsi="Times New Roman"/>
          <w:b/>
          <w:bCs/>
          <w:i/>
          <w:iCs/>
        </w:rPr>
        <w:t xml:space="preserve">у разі, коли в описі предмета закупівлі </w:t>
      </w:r>
      <w:r w:rsidRPr="00EE3711">
        <w:rPr>
          <w:rFonts w:ascii="Times New Roman" w:hAnsi="Times New Roman"/>
          <w:b/>
          <w:i/>
        </w:rPr>
        <w:t>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AD6762" w:rsidRDefault="00AD6762" w:rsidP="00AD6762">
      <w:pPr>
        <w:shd w:val="clear" w:color="auto" w:fill="FFFFFF"/>
        <w:suppressAutoHyphens/>
        <w:spacing w:after="0" w:line="240" w:lineRule="auto"/>
        <w:ind w:left="30"/>
        <w:jc w:val="both"/>
        <w:rPr>
          <w:rFonts w:ascii="Times New Roman" w:hAnsi="Times New Roman"/>
          <w:b/>
          <w:i/>
        </w:rPr>
      </w:pPr>
      <w:r w:rsidRPr="00E804E4">
        <w:rPr>
          <w:rFonts w:ascii="Times New Roman" w:hAnsi="Times New Roman"/>
          <w:b/>
          <w:bCs/>
        </w:rPr>
        <w:t>*</w:t>
      </w:r>
      <w:r w:rsidR="009A29F3">
        <w:rPr>
          <w:rFonts w:ascii="Times New Roman" w:hAnsi="Times New Roman"/>
          <w:b/>
          <w:bCs/>
          <w:lang w:val="uk-UA"/>
        </w:rPr>
        <w:t>*</w:t>
      </w:r>
      <w:r w:rsidRPr="00E804E4">
        <w:rPr>
          <w:rFonts w:ascii="Times New Roman" w:hAnsi="Times New Roman"/>
          <w:b/>
          <w:bCs/>
          <w:i/>
          <w:u w:val="single"/>
        </w:rPr>
        <w:t xml:space="preserve"> </w:t>
      </w:r>
      <w:proofErr w:type="gramStart"/>
      <w:r w:rsidRPr="00E804E4">
        <w:rPr>
          <w:rFonts w:ascii="Times New Roman" w:hAnsi="Times New Roman"/>
          <w:b/>
          <w:bCs/>
          <w:i/>
          <w:u w:val="single"/>
        </w:rPr>
        <w:t>Примітка:</w:t>
      </w:r>
      <w:r w:rsidRPr="00E804E4">
        <w:rPr>
          <w:rFonts w:ascii="Times New Roman" w:hAnsi="Times New Roman"/>
          <w:b/>
          <w:bCs/>
          <w:i/>
        </w:rPr>
        <w:t xml:space="preserve"> </w:t>
      </w:r>
      <w:r w:rsidRPr="00E804E4">
        <w:rPr>
          <w:rFonts w:ascii="Times New Roman" w:hAnsi="Times New Roman"/>
          <w:b/>
          <w:i/>
        </w:rPr>
        <w:t xml:space="preserve">  </w:t>
      </w:r>
      <w:proofErr w:type="gramEnd"/>
      <w:r w:rsidRPr="00E804E4">
        <w:rPr>
          <w:rFonts w:ascii="Times New Roman" w:hAnsi="Times New Roman"/>
          <w:b/>
          <w:i/>
        </w:rPr>
        <w:t>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9A29F3" w:rsidRPr="009A29F3" w:rsidRDefault="009A29F3" w:rsidP="009A29F3">
      <w:pPr>
        <w:spacing w:after="0" w:line="240" w:lineRule="auto"/>
        <w:ind w:right="142" w:firstLine="567"/>
        <w:jc w:val="both"/>
        <w:rPr>
          <w:rFonts w:ascii="Times New Roman" w:eastAsia="Times New Roman" w:hAnsi="Times New Roman" w:cs="Times New Roman"/>
          <w:b/>
          <w:i/>
          <w:sz w:val="20"/>
          <w:szCs w:val="20"/>
          <w:lang w:val="uk-UA" w:eastAsia="ar-SA"/>
        </w:rPr>
      </w:pPr>
      <w:r w:rsidRPr="009A29F3">
        <w:rPr>
          <w:rFonts w:ascii="Times New Roman" w:eastAsia="Times New Roman" w:hAnsi="Times New Roman" w:cs="Times New Roman"/>
          <w:b/>
          <w:i/>
          <w:sz w:val="20"/>
          <w:szCs w:val="20"/>
          <w:lang w:val="uk-UA" w:eastAsia="ar-SA"/>
        </w:rPr>
        <w:t xml:space="preserve">*** Еквівалентом (аналогом) лабораторного реактиву в розумінні даної тендерної документації є реактив якість, діюча речовина (міжнародна назва), дозування, форма випуску, концентрація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F91B23" w:rsidRPr="00F91B23" w:rsidRDefault="00F91B23" w:rsidP="007F4663">
      <w:pPr>
        <w:spacing w:after="24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007F4663">
        <w:rPr>
          <w:rFonts w:ascii="Times New Roman" w:eastAsia="Times New Roman" w:hAnsi="Times New Roman" w:cs="Times New Roman"/>
          <w:b/>
          <w:bCs/>
          <w:color w:val="000000"/>
          <w:sz w:val="24"/>
          <w:szCs w:val="24"/>
          <w:lang w:val="uk-UA" w:eastAsia="ru-RU"/>
        </w:rPr>
        <w:t xml:space="preserve">                                                                                                           </w:t>
      </w:r>
      <w:r w:rsidRPr="00F91B23">
        <w:rPr>
          <w:rFonts w:ascii="Times New Roman" w:eastAsia="Times New Roman" w:hAnsi="Times New Roman" w:cs="Times New Roman"/>
          <w:b/>
          <w:bCs/>
          <w:color w:val="000000"/>
          <w:sz w:val="24"/>
          <w:szCs w:val="24"/>
          <w:lang w:eastAsia="ru-RU"/>
        </w:rPr>
        <w:t>Додаток № 4 до тендерної документації</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E9503C" w:rsidRDefault="007F4663" w:rsidP="00E9503C">
      <w:pPr>
        <w:tabs>
          <w:tab w:val="left" w:pos="1276"/>
        </w:tabs>
        <w:spacing w:line="240" w:lineRule="auto"/>
        <w:contextualSpacing/>
        <w:rPr>
          <w:rFonts w:ascii="Times New Roman" w:hAnsi="Times New Roman"/>
          <w:b/>
        </w:rPr>
      </w:pPr>
      <w:r>
        <w:rPr>
          <w:rFonts w:ascii="Times New Roman" w:eastAsia="Times New Roman" w:hAnsi="Times New Roman" w:cs="Times New Roman"/>
          <w:b/>
          <w:bCs/>
          <w:color w:val="000000"/>
          <w:sz w:val="24"/>
          <w:szCs w:val="24"/>
          <w:shd w:val="clear" w:color="auto" w:fill="FFFFFF"/>
          <w:lang w:val="uk-UA" w:eastAsia="ru-RU"/>
        </w:rPr>
        <w:t xml:space="preserve">                                                                                </w:t>
      </w:r>
      <w:r w:rsidR="00F91B23" w:rsidRPr="00F91B23">
        <w:rPr>
          <w:rFonts w:ascii="Times New Roman" w:eastAsia="Times New Roman" w:hAnsi="Times New Roman" w:cs="Times New Roman"/>
          <w:b/>
          <w:bCs/>
          <w:color w:val="000000"/>
          <w:sz w:val="24"/>
          <w:szCs w:val="24"/>
          <w:shd w:val="clear" w:color="auto" w:fill="FFFFFF"/>
          <w:lang w:eastAsia="ru-RU"/>
        </w:rPr>
        <w:t xml:space="preserve">Проєкт </w:t>
      </w:r>
    </w:p>
    <w:p w:rsidR="00376178" w:rsidRPr="00376178" w:rsidRDefault="00376178" w:rsidP="00376178">
      <w:pPr>
        <w:spacing w:after="0" w:line="240" w:lineRule="auto"/>
        <w:jc w:val="center"/>
        <w:rPr>
          <w:rFonts w:ascii="Times New Roman" w:eastAsia="Calibri" w:hAnsi="Times New Roman" w:cs="Times New Roman"/>
          <w:b/>
          <w:sz w:val="24"/>
          <w:szCs w:val="24"/>
          <w:lang w:val="uk-UA" w:eastAsia="ru-RU"/>
        </w:rPr>
      </w:pPr>
      <w:r w:rsidRPr="00376178">
        <w:rPr>
          <w:rFonts w:ascii="Times New Roman" w:eastAsia="Calibri" w:hAnsi="Times New Roman" w:cs="Times New Roman"/>
          <w:b/>
          <w:sz w:val="24"/>
          <w:szCs w:val="24"/>
          <w:lang w:val="uk-UA" w:eastAsia="ru-RU"/>
        </w:rPr>
        <w:t xml:space="preserve">ДОГОВІР № </w:t>
      </w:r>
    </w:p>
    <w:p w:rsidR="00376178" w:rsidRPr="00376178" w:rsidRDefault="00376178" w:rsidP="00376178">
      <w:pPr>
        <w:spacing w:after="0" w:line="240" w:lineRule="auto"/>
        <w:jc w:val="center"/>
        <w:rPr>
          <w:rFonts w:ascii="Times New Roman" w:eastAsia="Calibri" w:hAnsi="Times New Roman" w:cs="Times New Roman"/>
          <w:b/>
          <w:sz w:val="24"/>
          <w:szCs w:val="24"/>
          <w:lang w:val="uk-UA" w:eastAsia="ru-RU"/>
        </w:rPr>
      </w:pPr>
      <w:r w:rsidRPr="00376178">
        <w:rPr>
          <w:rFonts w:ascii="Times New Roman" w:eastAsia="Calibri" w:hAnsi="Times New Roman" w:cs="Times New Roman"/>
          <w:b/>
          <w:sz w:val="24"/>
          <w:szCs w:val="24"/>
          <w:lang w:val="uk-UA" w:eastAsia="ru-RU"/>
        </w:rPr>
        <w:t>поставки товару</w:t>
      </w:r>
    </w:p>
    <w:p w:rsidR="00376178" w:rsidRPr="00376178" w:rsidRDefault="00376178" w:rsidP="00376178">
      <w:pPr>
        <w:spacing w:after="0" w:line="240" w:lineRule="auto"/>
        <w:ind w:firstLineChars="327" w:firstLine="785"/>
        <w:rPr>
          <w:rFonts w:ascii="Times New Roman" w:eastAsia="Calibri" w:hAnsi="Times New Roman" w:cs="Times New Roman"/>
          <w:sz w:val="24"/>
          <w:szCs w:val="24"/>
          <w:lang w:val="uk-UA" w:eastAsia="ru-RU"/>
        </w:rPr>
      </w:pPr>
    </w:p>
    <w:p w:rsidR="00376178" w:rsidRPr="00376178" w:rsidRDefault="00376178" w:rsidP="00376178">
      <w:pPr>
        <w:spacing w:after="0" w:line="240" w:lineRule="auto"/>
        <w:rPr>
          <w:rFonts w:ascii="Times New Roman" w:eastAsia="Calibri" w:hAnsi="Times New Roman" w:cs="Times New Roman"/>
          <w:b/>
          <w:sz w:val="24"/>
          <w:szCs w:val="24"/>
          <w:lang w:val="uk-UA" w:eastAsia="ru-RU"/>
        </w:rPr>
      </w:pPr>
      <w:r w:rsidRPr="00376178">
        <w:rPr>
          <w:rFonts w:ascii="Times New Roman" w:eastAsia="Calibri" w:hAnsi="Times New Roman" w:cs="Times New Roman"/>
          <w:b/>
          <w:sz w:val="24"/>
          <w:szCs w:val="24"/>
          <w:lang w:val="uk-UA" w:eastAsia="ru-RU"/>
        </w:rPr>
        <w:lastRenderedPageBreak/>
        <w:t>м. Коростень</w:t>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t xml:space="preserve">         від «____» _______________ 202</w:t>
      </w:r>
      <w:r>
        <w:rPr>
          <w:rFonts w:ascii="Times New Roman" w:eastAsia="Calibri" w:hAnsi="Times New Roman" w:cs="Times New Roman"/>
          <w:b/>
          <w:sz w:val="24"/>
          <w:szCs w:val="24"/>
          <w:lang w:val="uk-UA" w:eastAsia="ru-RU"/>
        </w:rPr>
        <w:t>4</w:t>
      </w:r>
      <w:r w:rsidRPr="00376178">
        <w:rPr>
          <w:rFonts w:ascii="Times New Roman" w:eastAsia="Calibri" w:hAnsi="Times New Roman" w:cs="Times New Roman"/>
          <w:b/>
          <w:sz w:val="24"/>
          <w:szCs w:val="24"/>
          <w:lang w:val="uk-UA" w:eastAsia="ru-RU"/>
        </w:rPr>
        <w:t xml:space="preserve"> року</w:t>
      </w:r>
    </w:p>
    <w:p w:rsidR="00376178" w:rsidRPr="00376178" w:rsidRDefault="00376178" w:rsidP="00376178">
      <w:pPr>
        <w:spacing w:after="0" w:line="240" w:lineRule="auto"/>
        <w:ind w:firstLineChars="327" w:firstLine="785"/>
        <w:rPr>
          <w:rFonts w:ascii="Times New Roman" w:eastAsia="Calibri" w:hAnsi="Times New Roman" w:cs="Times New Roman"/>
          <w:sz w:val="24"/>
          <w:szCs w:val="24"/>
          <w:lang w:val="uk-UA" w:eastAsia="ru-RU"/>
        </w:rPr>
      </w:pPr>
    </w:p>
    <w:p w:rsidR="00376178" w:rsidRPr="00376178" w:rsidRDefault="00376178" w:rsidP="00376178">
      <w:pPr>
        <w:spacing w:after="0" w:line="240" w:lineRule="auto"/>
        <w:ind w:firstLineChars="272" w:firstLine="653"/>
        <w:jc w:val="both"/>
        <w:rPr>
          <w:rFonts w:ascii="Times New Roman" w:eastAsia="Times New Roman" w:hAnsi="Times New Roman" w:cs="Times New Roman"/>
          <w:snapToGrid w:val="0"/>
          <w:sz w:val="24"/>
          <w:szCs w:val="24"/>
          <w:lang w:val="uk-UA" w:eastAsia="ru-RU"/>
        </w:rPr>
      </w:pPr>
      <w:r w:rsidRPr="00376178">
        <w:rPr>
          <w:rFonts w:ascii="Times New Roman" w:eastAsia="Calibri" w:hAnsi="Times New Roman" w:cs="Times New Roman"/>
          <w:b/>
          <w:sz w:val="24"/>
          <w:szCs w:val="24"/>
          <w:lang w:val="uk-UA" w:eastAsia="uk-UA"/>
        </w:rPr>
        <w:t xml:space="preserve">Комунальне некомерційне підприємство «Коростенська міська лікарня Коростенської міської ради», </w:t>
      </w:r>
      <w:r w:rsidRPr="00376178">
        <w:rPr>
          <w:rFonts w:ascii="Times New Roman" w:eastAsia="Calibri" w:hAnsi="Times New Roman" w:cs="Times New Roman"/>
          <w:sz w:val="24"/>
          <w:szCs w:val="24"/>
          <w:lang w:val="uk-UA" w:eastAsia="uk-UA"/>
        </w:rPr>
        <w:t xml:space="preserve">надалі по тексту Договору - Покупець, в особі генерального директора </w:t>
      </w:r>
      <w:r w:rsidRPr="00376178">
        <w:rPr>
          <w:rFonts w:ascii="Times New Roman" w:eastAsia="Calibri" w:hAnsi="Times New Roman" w:cs="Times New Roman"/>
          <w:b/>
          <w:sz w:val="24"/>
          <w:szCs w:val="24"/>
          <w:lang w:val="uk-UA" w:eastAsia="uk-UA"/>
        </w:rPr>
        <w:t>Ковердуна Сергія Анатолійовича,</w:t>
      </w:r>
      <w:r w:rsidRPr="00376178">
        <w:rPr>
          <w:rFonts w:ascii="Times New Roman" w:eastAsia="Calibri" w:hAnsi="Times New Roman" w:cs="Times New Roman"/>
          <w:sz w:val="24"/>
          <w:szCs w:val="24"/>
          <w:lang w:val="uk-UA" w:eastAsia="uk-UA"/>
        </w:rPr>
        <w:t xml:space="preserve"> який діє на підставі Статуту, </w:t>
      </w:r>
      <w:r w:rsidRPr="00376178">
        <w:rPr>
          <w:rFonts w:ascii="Times New Roman" w:eastAsia="Calibri" w:hAnsi="Times New Roman" w:cs="Times New Roman"/>
          <w:snapToGrid w:val="0"/>
          <w:sz w:val="24"/>
          <w:szCs w:val="24"/>
          <w:lang w:val="uk-UA" w:eastAsia="uk-UA"/>
        </w:rPr>
        <w:t>з однієї сторони та</w:t>
      </w:r>
    </w:p>
    <w:p w:rsidR="00376178" w:rsidRPr="00376178" w:rsidRDefault="00376178" w:rsidP="00376178">
      <w:pPr>
        <w:spacing w:after="0" w:line="240" w:lineRule="auto"/>
        <w:ind w:right="-28" w:firstLine="567"/>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______________________________________, надалі по тексту Договору - </w:t>
      </w:r>
      <w:r w:rsidRPr="00376178">
        <w:rPr>
          <w:rFonts w:ascii="Times New Roman" w:eastAsia="Calibri" w:hAnsi="Times New Roman" w:cs="Times New Roman"/>
          <w:spacing w:val="-4"/>
          <w:sz w:val="24"/>
          <w:szCs w:val="24"/>
          <w:lang w:val="uk-UA" w:eastAsia="uk-UA"/>
        </w:rPr>
        <w:t xml:space="preserve">Продавець </w:t>
      </w:r>
      <w:r w:rsidRPr="00376178">
        <w:rPr>
          <w:rFonts w:ascii="Times New Roman" w:eastAsia="Calibri" w:hAnsi="Times New Roman" w:cs="Times New Roman"/>
          <w:sz w:val="24"/>
          <w:szCs w:val="24"/>
          <w:lang w:val="uk-UA" w:eastAsia="uk-UA"/>
        </w:rPr>
        <w:t>в особі ______________________________________________________________________, що діє на підставі _____________________________________________________________________________________, з іншої сторони, разом надалі – Сторони, а кожна окремо – Сторона, керуючись постановою №1178 від 12.10.2022</w:t>
      </w:r>
      <w:r w:rsidRPr="00376178">
        <w:rPr>
          <w:rFonts w:ascii="Times New Roman" w:eastAsia="Calibri" w:hAnsi="Times New Roman" w:cs="Times New Roman"/>
          <w:sz w:val="24"/>
          <w:szCs w:val="24"/>
          <w:lang w:eastAsia="uk-UA"/>
        </w:rPr>
        <w:t> </w:t>
      </w:r>
      <w:r w:rsidRPr="00376178">
        <w:rPr>
          <w:rFonts w:ascii="Times New Roman" w:eastAsia="Calibri" w:hAnsi="Times New Roman" w:cs="Times New Roman"/>
          <w:sz w:val="24"/>
          <w:szCs w:val="24"/>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наступне</w:t>
      </w:r>
      <w:r w:rsidRPr="00376178">
        <w:rPr>
          <w:rFonts w:ascii="Times New Roman" w:eastAsia="Calibri" w:hAnsi="Times New Roman" w:cs="Times New Roman"/>
          <w:b/>
          <w:i/>
          <w:sz w:val="24"/>
          <w:szCs w:val="24"/>
          <w:lang w:val="uk-UA" w:eastAsia="uk-UA"/>
        </w:rPr>
        <w:t xml:space="preserve"> </w:t>
      </w:r>
      <w:r w:rsidRPr="00376178">
        <w:rPr>
          <w:rFonts w:ascii="Times New Roman" w:eastAsia="Calibri" w:hAnsi="Times New Roman" w:cs="Times New Roman"/>
          <w:sz w:val="24"/>
          <w:szCs w:val="24"/>
          <w:lang w:val="uk-UA" w:eastAsia="uk-UA"/>
        </w:rPr>
        <w:t>(далі – Договір):</w:t>
      </w:r>
    </w:p>
    <w:p w:rsidR="00376178" w:rsidRPr="00376178" w:rsidRDefault="00376178" w:rsidP="00376178">
      <w:pPr>
        <w:spacing w:after="0" w:line="240" w:lineRule="auto"/>
        <w:ind w:right="82" w:firstLine="567"/>
        <w:jc w:val="both"/>
        <w:rPr>
          <w:rFonts w:ascii="Times New Roman" w:eastAsia="Calibri" w:hAnsi="Times New Roman" w:cs="Times New Roman"/>
          <w:sz w:val="24"/>
          <w:szCs w:val="24"/>
          <w:lang w:val="uk-UA" w:eastAsia="uk-UA"/>
        </w:rPr>
      </w:pPr>
    </w:p>
    <w:p w:rsidR="00376178" w:rsidRPr="00376178" w:rsidRDefault="00376178" w:rsidP="00376178">
      <w:pPr>
        <w:widowControl w:val="0"/>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1. Предмет договору</w:t>
      </w:r>
    </w:p>
    <w:p w:rsidR="00376178" w:rsidRPr="009A29F3" w:rsidRDefault="00376178" w:rsidP="009A29F3">
      <w:pPr>
        <w:pStyle w:val="1"/>
        <w:shd w:val="clear" w:color="auto" w:fill="FFFFFF"/>
        <w:spacing w:before="0"/>
        <w:jc w:val="both"/>
        <w:rPr>
          <w:rFonts w:ascii="Times New Roman" w:eastAsia="Calibri" w:hAnsi="Times New Roman" w:cs="Times New Roman"/>
          <w:b w:val="0"/>
          <w:color w:val="auto"/>
          <w:sz w:val="24"/>
          <w:szCs w:val="24"/>
          <w:lang w:eastAsia="uk-UA"/>
        </w:rPr>
      </w:pPr>
      <w:r w:rsidRPr="009A29F3">
        <w:rPr>
          <w:rFonts w:ascii="Times New Roman" w:eastAsia="Calibri" w:hAnsi="Times New Roman" w:cs="Times New Roman"/>
          <w:b w:val="0"/>
          <w:color w:val="auto"/>
          <w:sz w:val="24"/>
          <w:szCs w:val="24"/>
          <w:lang w:eastAsia="uk-UA"/>
        </w:rPr>
        <w:t>1.1. Продавець зобов’язується передати у власність Покупця на умовах даного Договору</w:t>
      </w:r>
      <w:r w:rsidRPr="009A29F3">
        <w:rPr>
          <w:rFonts w:ascii="Times New Roman" w:eastAsia="Calibri" w:hAnsi="Times New Roman" w:cs="Times New Roman"/>
          <w:b w:val="0"/>
          <w:color w:val="auto"/>
          <w:sz w:val="24"/>
          <w:szCs w:val="24"/>
        </w:rPr>
        <w:t xml:space="preserve">  </w:t>
      </w:r>
      <w:r w:rsidR="00D62A40" w:rsidRPr="00D62A40">
        <w:rPr>
          <w:rFonts w:ascii="Times New Roman" w:eastAsia="Calibri" w:hAnsi="Times New Roman" w:cs="Times New Roman"/>
          <w:color w:val="auto"/>
          <w:sz w:val="24"/>
          <w:szCs w:val="24"/>
          <w:bdr w:val="none" w:sz="0" w:space="0" w:color="auto" w:frame="1"/>
          <w:shd w:val="clear" w:color="auto" w:fill="FDFEFD"/>
        </w:rPr>
        <w:t>ДК 021:2015</w:t>
      </w:r>
      <w:r w:rsidR="00D62A40" w:rsidRPr="00D62A40">
        <w:rPr>
          <w:rFonts w:ascii="Times New Roman" w:eastAsia="Calibri" w:hAnsi="Times New Roman" w:cs="Times New Roman"/>
          <w:color w:val="auto"/>
          <w:sz w:val="24"/>
          <w:szCs w:val="24"/>
          <w:shd w:val="clear" w:color="auto" w:fill="FDFEFD"/>
        </w:rPr>
        <w:t>: </w:t>
      </w:r>
      <w:r w:rsidR="00034112">
        <w:rPr>
          <w:rFonts w:ascii="Times New Roman" w:eastAsia="Calibri" w:hAnsi="Times New Roman" w:cs="Times New Roman"/>
          <w:color w:val="auto"/>
          <w:sz w:val="24"/>
          <w:szCs w:val="24"/>
          <w:bdr w:val="none" w:sz="0" w:space="0" w:color="auto" w:frame="1"/>
          <w:shd w:val="clear" w:color="auto" w:fill="FDFEFD"/>
        </w:rPr>
        <w:t>24450000-3</w:t>
      </w:r>
      <w:r w:rsidR="00D62A40" w:rsidRPr="00D62A40">
        <w:rPr>
          <w:rFonts w:ascii="Times New Roman" w:eastAsia="Calibri" w:hAnsi="Times New Roman" w:cs="Times New Roman"/>
          <w:color w:val="auto"/>
          <w:sz w:val="24"/>
          <w:szCs w:val="24"/>
          <w:shd w:val="clear" w:color="auto" w:fill="FDFEFD"/>
        </w:rPr>
        <w:t> - </w:t>
      </w:r>
      <w:r w:rsidR="00D62A40" w:rsidRPr="00D62A40">
        <w:rPr>
          <w:rFonts w:ascii="Times New Roman" w:eastAsia="Calibri" w:hAnsi="Times New Roman" w:cs="Times New Roman"/>
          <w:color w:val="auto"/>
          <w:sz w:val="24"/>
          <w:szCs w:val="24"/>
          <w:bdr w:val="none" w:sz="0" w:space="0" w:color="auto" w:frame="1"/>
          <w:shd w:val="clear" w:color="auto" w:fill="FDFEFD"/>
        </w:rPr>
        <w:t>Агрохімічна продукція (дезінфекційні засоби)</w:t>
      </w:r>
      <w:r w:rsidRPr="009A29F3">
        <w:rPr>
          <w:rFonts w:ascii="Times New Roman" w:eastAsia="Calibri" w:hAnsi="Times New Roman" w:cs="Times New Roman"/>
          <w:b w:val="0"/>
          <w:color w:val="auto"/>
          <w:sz w:val="24"/>
          <w:szCs w:val="24"/>
          <w:lang w:eastAsia="uk-UA"/>
        </w:rPr>
        <w:t xml:space="preserve"> надалі по тексту Договору – «Товар», в асортименті Покупця, кількості та за ціною, зазначені у Специфікації (Додаток №1 до даного Договору) яка є невід’ємною частиною даного Договору.</w:t>
      </w:r>
    </w:p>
    <w:p w:rsidR="00376178" w:rsidRPr="00376178" w:rsidRDefault="00376178" w:rsidP="00376178">
      <w:pPr>
        <w:spacing w:after="0" w:line="240" w:lineRule="auto"/>
        <w:ind w:firstLineChars="327" w:firstLine="785"/>
        <w:jc w:val="both"/>
        <w:rPr>
          <w:rFonts w:ascii="Times New Roman" w:eastAsia="Calibri" w:hAnsi="Times New Roman" w:cs="Times New Roman"/>
          <w:bCs/>
          <w:sz w:val="24"/>
          <w:szCs w:val="24"/>
          <w:lang w:val="uk-UA" w:eastAsia="uk-UA"/>
        </w:rPr>
      </w:pPr>
      <w:r w:rsidRPr="00376178">
        <w:rPr>
          <w:rFonts w:ascii="Times New Roman" w:eastAsia="Calibri" w:hAnsi="Times New Roman" w:cs="Times New Roman"/>
          <w:sz w:val="24"/>
          <w:szCs w:val="24"/>
          <w:lang w:val="uk-UA" w:eastAsia="uk-UA"/>
        </w:rPr>
        <w:t>1.2. Покупець зобов’язується прийняти товар і оплатити його на умовах даного Договору.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1.3. Покупець має право зменшити кількість (обсяги) закупівлі товару залежно від реального фінансування видатків та потреб Покупця.</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2. Умови поставки</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2.1. Поставка товару за даним Договором здійснюється у строк </w:t>
      </w:r>
      <w:r w:rsidRPr="00376178">
        <w:rPr>
          <w:rFonts w:ascii="Times New Roman" w:eastAsia="Calibri" w:hAnsi="Times New Roman" w:cs="Times New Roman"/>
          <w:b/>
          <w:sz w:val="24"/>
          <w:szCs w:val="24"/>
          <w:u w:val="single"/>
          <w:lang w:val="uk-UA" w:eastAsia="uk-UA"/>
        </w:rPr>
        <w:t>5</w:t>
      </w:r>
      <w:r w:rsidRPr="00376178">
        <w:rPr>
          <w:rFonts w:ascii="Times New Roman" w:eastAsia="Calibri" w:hAnsi="Times New Roman" w:cs="Times New Roman"/>
          <w:sz w:val="24"/>
          <w:szCs w:val="24"/>
          <w:lang w:val="uk-UA" w:eastAsia="uk-UA"/>
        </w:rPr>
        <w:t xml:space="preserve"> </w:t>
      </w:r>
      <w:r w:rsidRPr="00376178">
        <w:rPr>
          <w:rFonts w:ascii="Times New Roman" w:eastAsia="Calibri" w:hAnsi="Times New Roman" w:cs="Times New Roman"/>
          <w:b/>
          <w:sz w:val="24"/>
          <w:szCs w:val="24"/>
          <w:u w:val="single"/>
          <w:lang w:val="uk-UA" w:eastAsia="uk-UA"/>
        </w:rPr>
        <w:t>робочих днів</w:t>
      </w:r>
      <w:r w:rsidRPr="00376178">
        <w:rPr>
          <w:rFonts w:ascii="Times New Roman" w:eastAsia="Calibri" w:hAnsi="Times New Roman" w:cs="Times New Roman"/>
          <w:sz w:val="24"/>
          <w:szCs w:val="24"/>
          <w:lang w:val="uk-UA" w:eastAsia="uk-UA"/>
        </w:rPr>
        <w:t xml:space="preserve"> з моменту отримання заявки.</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2.5. Продавець несе відповідальність за постачання якісного товару та в кількості, замовленої Покупцем.</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uk-UA"/>
        </w:rPr>
        <w:t xml:space="preserve">2.6. </w:t>
      </w:r>
      <w:r w:rsidRPr="00376178">
        <w:rPr>
          <w:rFonts w:ascii="Times New Roman" w:eastAsia="Calibri" w:hAnsi="Times New Roman" w:cs="Times New Roman"/>
          <w:sz w:val="24"/>
          <w:szCs w:val="24"/>
          <w:lang w:val="uk-UA" w:eastAsia="ru-RU"/>
        </w:rPr>
        <w:t>Якщо при прийманні Товару Покупцем буде виявлена недостача, невідповідність якості Товару вимогам стандартів або супровідним документам – Покупець у присутності Продавця (а при поставці зі складу Постачальника – представника останнього) має право:</w:t>
      </w:r>
    </w:p>
    <w:p w:rsidR="00376178" w:rsidRPr="00376178" w:rsidRDefault="00376178" w:rsidP="00376178">
      <w:pPr>
        <w:spacing w:after="0" w:line="240" w:lineRule="auto"/>
        <w:ind w:firstLine="708"/>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ru-RU"/>
        </w:rPr>
        <w:t>- не прийняти Товар, склавши відповідний Акт у простій письмові формі про невідповідність Товару умовам, передбаченим у погодженій заявці;</w:t>
      </w:r>
    </w:p>
    <w:p w:rsidR="00376178" w:rsidRPr="00376178" w:rsidRDefault="00376178" w:rsidP="00376178">
      <w:pPr>
        <w:spacing w:after="0" w:line="240" w:lineRule="auto"/>
        <w:ind w:firstLine="708"/>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ru-RU"/>
        </w:rPr>
        <w:t>- прийняти поставлену частину Товару при недопоставці, склавши відповідний Акт у простій письмові формі про фактичну кількість Товару;</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ru-RU"/>
        </w:rPr>
        <w:t>-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невідповідності поставленого Товару умовам погодженої заявки – повернути такий Товар Постачальнику, поклавши на нього всі збитки та витрати в зв’язку з цим.</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2.7. У разі виявлення недостачі товару</w:t>
      </w:r>
      <w:r w:rsidRPr="00376178">
        <w:rPr>
          <w:rFonts w:ascii="Times New Roman" w:eastAsia="Calibri" w:hAnsi="Times New Roman" w:cs="Times New Roman"/>
          <w:sz w:val="24"/>
          <w:szCs w:val="24"/>
          <w:lang w:val="uk-UA" w:eastAsia="uk-UA"/>
        </w:rPr>
        <w:t xml:space="preserve"> після прийняття товару</w:t>
      </w:r>
      <w:r w:rsidRPr="00376178">
        <w:rPr>
          <w:rFonts w:ascii="Times New Roman" w:eastAsia="Calibri" w:hAnsi="Times New Roman" w:cs="Times New Roman"/>
          <w:sz w:val="24"/>
          <w:szCs w:val="24"/>
          <w:lang w:eastAsia="uk-UA"/>
        </w:rPr>
        <w:t xml:space="preserve"> Продавець повинен </w:t>
      </w:r>
      <w:r w:rsidRPr="00376178">
        <w:rPr>
          <w:rFonts w:ascii="Times New Roman" w:eastAsia="Calibri" w:hAnsi="Times New Roman" w:cs="Times New Roman"/>
          <w:sz w:val="24"/>
          <w:szCs w:val="24"/>
          <w:lang w:val="uk-UA" w:eastAsia="uk-UA"/>
        </w:rPr>
        <w:t>протягом</w:t>
      </w:r>
      <w:r w:rsidRPr="00376178">
        <w:rPr>
          <w:rFonts w:ascii="Times New Roman" w:eastAsia="Calibri" w:hAnsi="Times New Roman" w:cs="Times New Roman"/>
          <w:sz w:val="24"/>
          <w:szCs w:val="24"/>
          <w:lang w:eastAsia="uk-UA"/>
        </w:rPr>
        <w:t xml:space="preserve"> 7 календарних днів, провести поставку товару, якого не достає, без будь-якої додаткової оплати з боку Покупця. </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2.8. У разі виявлення неякісного (некомплектного) товару або такого</w:t>
      </w:r>
      <w:r w:rsidRPr="00376178">
        <w:rPr>
          <w:rFonts w:ascii="Times New Roman" w:eastAsia="Calibri" w:hAnsi="Times New Roman" w:cs="Times New Roman"/>
          <w:sz w:val="24"/>
          <w:szCs w:val="24"/>
          <w:lang w:val="uk-UA" w:eastAsia="uk-UA"/>
        </w:rPr>
        <w:t xml:space="preserve"> після прийняття товару</w:t>
      </w:r>
      <w:r w:rsidRPr="00376178">
        <w:rPr>
          <w:rFonts w:ascii="Times New Roman" w:eastAsia="Calibri" w:hAnsi="Times New Roman" w:cs="Times New Roman"/>
          <w:sz w:val="24"/>
          <w:szCs w:val="24"/>
          <w:lang w:eastAsia="uk-UA"/>
        </w:rPr>
        <w:t xml:space="preserve">, що не відповідає умовам Договору, Продавець зобов’язаний замінити неякісний товар протягом 7 календарних днів з моменту виявлення неякісного товару, без будь-якої додаткової оплати з боку Покупця. </w:t>
      </w:r>
    </w:p>
    <w:p w:rsidR="00376178" w:rsidRPr="00376178" w:rsidRDefault="00376178" w:rsidP="00376178">
      <w:pPr>
        <w:spacing w:after="0" w:line="240" w:lineRule="auto"/>
        <w:ind w:firstLine="850"/>
        <w:jc w:val="both"/>
        <w:rPr>
          <w:rFonts w:ascii="Times New Roman" w:eastAsia="Arial" w:hAnsi="Times New Roman" w:cs="Times New Roman"/>
          <w:color w:val="000000"/>
          <w:sz w:val="24"/>
          <w:szCs w:val="24"/>
          <w:lang w:val="uk-UA" w:eastAsia="ru-RU"/>
        </w:rPr>
      </w:pPr>
      <w:r w:rsidRPr="00376178">
        <w:rPr>
          <w:rFonts w:ascii="Times New Roman" w:eastAsia="Calibri" w:hAnsi="Times New Roman" w:cs="Times New Roman"/>
          <w:sz w:val="24"/>
          <w:szCs w:val="24"/>
          <w:lang w:eastAsia="uk-UA"/>
        </w:rPr>
        <w:lastRenderedPageBreak/>
        <w:t xml:space="preserve">2.9. Продавець здійснює доставку товару своїм транспортом за власний рахунок, </w:t>
      </w:r>
      <w:r w:rsidRPr="00376178">
        <w:rPr>
          <w:rFonts w:ascii="Times New Roman" w:eastAsia="Calibri" w:hAnsi="Times New Roman" w:cs="Times New Roman"/>
          <w:sz w:val="24"/>
          <w:szCs w:val="24"/>
          <w:u w:val="single" w:color="000000"/>
          <w:lang w:eastAsia="uk-UA"/>
        </w:rPr>
        <w:t>за адресою:</w:t>
      </w:r>
      <w:r w:rsidRPr="00376178">
        <w:rPr>
          <w:rFonts w:ascii="Times New Roman" w:eastAsia="Calibri" w:hAnsi="Times New Roman" w:cs="Times New Roman"/>
          <w:sz w:val="24"/>
          <w:szCs w:val="24"/>
          <w:lang w:eastAsia="uk-UA"/>
        </w:rPr>
        <w:t xml:space="preserve"> </w:t>
      </w:r>
      <w:r w:rsidRPr="00376178">
        <w:rPr>
          <w:rFonts w:ascii="Times New Roman" w:eastAsia="Arial" w:hAnsi="Times New Roman" w:cs="Times New Roman"/>
          <w:b/>
          <w:color w:val="000000"/>
          <w:sz w:val="24"/>
          <w:szCs w:val="24"/>
          <w:u w:val="single"/>
          <w:lang w:val="uk-UA" w:eastAsia="ru-RU"/>
        </w:rPr>
        <w:t>11500, Україна, Житомирська область, м. Коростень, вул. М. Амосова, буд.8.</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 xml:space="preserve">2.10. Вантажно-розвантажувальні роботи виконуються силами Продавця та за його рахунок. Час постачання товару узгоджується за домовленістю Сторін. </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2.11. Будь – яке пересилання документів здійснюється за рахунок Продавця.</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3. Ціна договору і порядок розрахунку</w:t>
      </w:r>
    </w:p>
    <w:p w:rsidR="00376178" w:rsidRPr="00376178" w:rsidRDefault="00376178" w:rsidP="00376178">
      <w:pPr>
        <w:spacing w:after="0" w:line="240" w:lineRule="auto"/>
        <w:ind w:firstLine="708"/>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3.1. Загальна ціна Договору становить ______________</w:t>
      </w:r>
      <w:r w:rsidRPr="00376178">
        <w:rPr>
          <w:rFonts w:ascii="Times New Roman" w:eastAsia="Calibri" w:hAnsi="Times New Roman" w:cs="Times New Roman"/>
          <w:b/>
          <w:bCs/>
          <w:iCs/>
          <w:sz w:val="24"/>
          <w:szCs w:val="24"/>
          <w:lang w:val="uk-UA" w:eastAsia="uk-UA"/>
        </w:rPr>
        <w:t>грн.</w:t>
      </w:r>
      <w:r w:rsidRPr="00376178">
        <w:rPr>
          <w:rFonts w:ascii="Times New Roman" w:eastAsia="Calibri" w:hAnsi="Times New Roman" w:cs="Times New Roman"/>
          <w:b/>
          <w:sz w:val="24"/>
          <w:szCs w:val="24"/>
          <w:lang w:val="uk-UA" w:eastAsia="uk-UA"/>
        </w:rPr>
        <w:t xml:space="preserve"> (_______________грн.), у т. ч. </w:t>
      </w:r>
      <w:r w:rsidRPr="00376178">
        <w:rPr>
          <w:rFonts w:ascii="Times New Roman" w:eastAsia="Calibri" w:hAnsi="Times New Roman" w:cs="Times New Roman"/>
          <w:b/>
          <w:bCs/>
          <w:iCs/>
          <w:sz w:val="24"/>
          <w:szCs w:val="24"/>
          <w:lang w:val="uk-UA" w:eastAsia="uk-UA" w:bidi="uk-UA"/>
        </w:rPr>
        <w:t>ПДВ %</w:t>
      </w:r>
      <w:r w:rsidRPr="00376178">
        <w:rPr>
          <w:rFonts w:ascii="Times New Roman" w:eastAsia="Calibri" w:hAnsi="Times New Roman" w:cs="Times New Roman"/>
          <w:b/>
          <w:bCs/>
          <w:sz w:val="24"/>
          <w:szCs w:val="24"/>
          <w:lang w:val="uk-UA" w:eastAsia="uk-UA"/>
        </w:rPr>
        <w:t xml:space="preserve"> (або без ПДВ)</w:t>
      </w:r>
      <w:r w:rsidRPr="00376178">
        <w:rPr>
          <w:rFonts w:ascii="Times New Roman" w:eastAsia="Calibri" w:hAnsi="Times New Roman" w:cs="Times New Roman"/>
          <w:b/>
          <w:sz w:val="24"/>
          <w:szCs w:val="24"/>
          <w:lang w:eastAsia="uk-UA"/>
        </w:rPr>
        <w:t xml:space="preserve"> </w:t>
      </w:r>
      <w:r w:rsidRPr="00376178">
        <w:rPr>
          <w:rFonts w:ascii="Times New Roman" w:eastAsia="Calibri" w:hAnsi="Times New Roman" w:cs="Times New Roman"/>
          <w:sz w:val="24"/>
          <w:szCs w:val="24"/>
          <w:lang w:val="uk-UA" w:eastAsia="uk-UA"/>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sidRPr="00376178">
        <w:rPr>
          <w:rFonts w:ascii="Times New Roman" w:eastAsia="Calibri" w:hAnsi="Times New Roman" w:cs="Times New Roman"/>
          <w:bCs/>
          <w:sz w:val="24"/>
          <w:szCs w:val="24"/>
          <w:lang w:val="uk-UA" w:eastAsia="uk-UA"/>
        </w:rPr>
        <w:t>.</w:t>
      </w:r>
    </w:p>
    <w:p w:rsidR="00376178" w:rsidRPr="00376178" w:rsidRDefault="00376178" w:rsidP="00376178">
      <w:pPr>
        <w:widowControl w:val="0"/>
        <w:tabs>
          <w:tab w:val="left" w:pos="10206"/>
        </w:tabs>
        <w:spacing w:after="0" w:line="228" w:lineRule="auto"/>
        <w:ind w:right="-1"/>
        <w:contextualSpacing/>
        <w:jc w:val="both"/>
        <w:rPr>
          <w:rFonts w:ascii="Times New Roman" w:eastAsia="Calibri" w:hAnsi="Times New Roman" w:cs="Times New Roman"/>
          <w:snapToGrid w:val="0"/>
          <w:color w:val="000000"/>
          <w:sz w:val="24"/>
          <w:szCs w:val="24"/>
          <w:lang w:val="uk-UA" w:eastAsia="uk-UA"/>
        </w:rPr>
      </w:pPr>
      <w:r w:rsidRPr="00376178">
        <w:rPr>
          <w:rFonts w:ascii="Times New Roman" w:eastAsia="Calibri" w:hAnsi="Times New Roman" w:cs="Times New Roman"/>
          <w:snapToGrid w:val="0"/>
          <w:color w:val="000000"/>
          <w:sz w:val="24"/>
          <w:szCs w:val="24"/>
          <w:lang w:val="uk-UA" w:eastAsia="uk-UA"/>
        </w:rPr>
        <w:t>- за рахунок коштів отриманих від Національної служби здоров`я України за надання медичних послуг – ________ грн. _____ коп. (_________________________________),у тому числі ПДВ - ________ грн. ______ коп.</w:t>
      </w:r>
    </w:p>
    <w:p w:rsidR="00376178" w:rsidRPr="00376178" w:rsidRDefault="00376178" w:rsidP="00376178">
      <w:pPr>
        <w:widowControl w:val="0"/>
        <w:tabs>
          <w:tab w:val="left" w:pos="10206"/>
        </w:tabs>
        <w:spacing w:after="200" w:line="228" w:lineRule="auto"/>
        <w:ind w:right="-1"/>
        <w:contextualSpacing/>
        <w:jc w:val="both"/>
        <w:rPr>
          <w:rFonts w:ascii="Times New Roman" w:eastAsia="Calibri" w:hAnsi="Times New Roman" w:cs="Times New Roman"/>
          <w:snapToGrid w:val="0"/>
          <w:color w:val="000000"/>
          <w:sz w:val="24"/>
          <w:szCs w:val="24"/>
          <w:lang w:val="uk-UA" w:eastAsia="uk-UA"/>
        </w:rPr>
      </w:pPr>
      <w:r w:rsidRPr="00376178">
        <w:rPr>
          <w:rFonts w:ascii="Times New Roman" w:eastAsia="Calibri" w:hAnsi="Times New Roman" w:cs="Times New Roman"/>
          <w:snapToGrid w:val="0"/>
          <w:color w:val="000000"/>
          <w:sz w:val="24"/>
          <w:szCs w:val="24"/>
          <w:lang w:val="uk-UA" w:eastAsia="uk-UA"/>
        </w:rPr>
        <w:t>- за рахунок коштів місцевого бюджету – ____________ грн. ______ коп. (_____________________ грн..  коп) у тому числі ПДВ - ________ грн. ______ коп.</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3.2. У ціну товару не включаються транспортні витрати та витрати пов’язані з вантажно-розвантажувальними роботами.</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3.3. Оплата за Договором здійснюється Покупцем в національній валюті – гривні на розрахунковий рахунок Продавця, вказаний Продавцем у рахунку на оплату за фактично поставлений товар по кожній видатковій накладній протягом </w:t>
      </w:r>
      <w:r w:rsidR="009A29F3">
        <w:rPr>
          <w:rFonts w:ascii="Times New Roman" w:eastAsia="Calibri" w:hAnsi="Times New Roman" w:cs="Times New Roman"/>
          <w:sz w:val="24"/>
          <w:szCs w:val="24"/>
          <w:lang w:val="uk-UA" w:eastAsia="uk-UA"/>
        </w:rPr>
        <w:t>30</w:t>
      </w:r>
      <w:r w:rsidRPr="00376178">
        <w:rPr>
          <w:rFonts w:ascii="Times New Roman" w:eastAsia="Calibri" w:hAnsi="Times New Roman" w:cs="Times New Roman"/>
          <w:sz w:val="24"/>
          <w:szCs w:val="24"/>
          <w:lang w:val="uk-UA" w:eastAsia="uk-UA"/>
        </w:rPr>
        <w:t xml:space="preserve"> (</w:t>
      </w:r>
      <w:r w:rsidR="009A29F3">
        <w:rPr>
          <w:rFonts w:ascii="Times New Roman" w:eastAsia="Calibri" w:hAnsi="Times New Roman" w:cs="Times New Roman"/>
          <w:sz w:val="24"/>
          <w:szCs w:val="24"/>
          <w:lang w:val="uk-UA" w:eastAsia="uk-UA"/>
        </w:rPr>
        <w:t>тридцяти</w:t>
      </w:r>
      <w:r w:rsidRPr="00376178">
        <w:rPr>
          <w:rFonts w:ascii="Times New Roman" w:eastAsia="Calibri" w:hAnsi="Times New Roman" w:cs="Times New Roman"/>
          <w:sz w:val="24"/>
          <w:szCs w:val="24"/>
          <w:lang w:val="uk-UA" w:eastAsia="uk-UA"/>
        </w:rPr>
        <w:t>) календарних днів з дати одержання товару</w:t>
      </w:r>
    </w:p>
    <w:p w:rsidR="00376178" w:rsidRPr="00376178" w:rsidRDefault="00376178" w:rsidP="00376178">
      <w:pPr>
        <w:suppressAutoHyphens/>
        <w:spacing w:after="0" w:line="240" w:lineRule="auto"/>
        <w:ind w:firstLineChars="327" w:firstLine="785"/>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eastAsia="ru-RU"/>
        </w:rPr>
        <w:t>3.4.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4. Якість, гарантія та упакування товару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4.1.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 </w:t>
      </w:r>
    </w:p>
    <w:p w:rsidR="00376178" w:rsidRPr="00376178" w:rsidRDefault="00376178" w:rsidP="00376178">
      <w:pPr>
        <w:spacing w:after="0" w:line="240" w:lineRule="auto"/>
        <w:ind w:firstLine="709"/>
        <w:jc w:val="both"/>
        <w:rPr>
          <w:rFonts w:ascii="Times New Roman" w:eastAsia="Calibri" w:hAnsi="Times New Roman" w:cs="Times New Roman"/>
          <w:bCs/>
          <w:sz w:val="24"/>
          <w:szCs w:val="24"/>
          <w:lang w:val="uk-UA" w:eastAsia="uk-UA"/>
        </w:rPr>
      </w:pPr>
      <w:r w:rsidRPr="00376178">
        <w:rPr>
          <w:rFonts w:ascii="Times New Roman" w:eastAsia="Calibri" w:hAnsi="Times New Roman" w:cs="Times New Roman"/>
          <w:sz w:val="24"/>
          <w:szCs w:val="24"/>
          <w:lang w:val="uk-UA" w:eastAsia="uk-UA"/>
        </w:rPr>
        <w:t xml:space="preserve">4.2. </w:t>
      </w:r>
      <w:r w:rsidRPr="00376178">
        <w:rPr>
          <w:rFonts w:ascii="Times New Roman" w:eastAsia="Calibri" w:hAnsi="Times New Roman" w:cs="Times New Roman"/>
          <w:bCs/>
          <w:sz w:val="24"/>
          <w:szCs w:val="24"/>
          <w:lang w:val="uk-UA" w:eastAsia="uk-UA"/>
        </w:rPr>
        <w:t xml:space="preserve">Продавець гарантує якість товару, що постачається Покупцю за цим Договором. Гарантія якості діє протягом строку, встановленого виробником товару, вказаного на упаковці товару. </w:t>
      </w:r>
    </w:p>
    <w:p w:rsidR="00376178" w:rsidRPr="00376178" w:rsidRDefault="00376178" w:rsidP="00376178">
      <w:pPr>
        <w:tabs>
          <w:tab w:val="left" w:pos="709"/>
          <w:tab w:val="left" w:pos="851"/>
        </w:tabs>
        <w:spacing w:after="0" w:line="240" w:lineRule="auto"/>
        <w:ind w:firstLine="709"/>
        <w:jc w:val="both"/>
        <w:rPr>
          <w:rFonts w:ascii="Times New Roman" w:eastAsia="Times New Roman" w:hAnsi="Times New Roman" w:cs="Times New Roman"/>
          <w:sz w:val="24"/>
          <w:szCs w:val="24"/>
          <w:lang w:eastAsia="ar-SA"/>
        </w:rPr>
      </w:pPr>
      <w:r w:rsidRPr="00376178">
        <w:rPr>
          <w:rFonts w:ascii="Times New Roman" w:eastAsia="Times New Roman" w:hAnsi="Times New Roman" w:cs="Times New Roman"/>
          <w:sz w:val="24"/>
          <w:szCs w:val="24"/>
          <w:lang w:val="uk-UA" w:eastAsia="ru-RU"/>
        </w:rPr>
        <w:t xml:space="preserve">4.3. Кожна партія товару, під час поставки, має супроводжуватись документами, що підтверджують їх якість (декларація про відповідність (реєстраційне посвідчення МОЗ України); сертифікат або паспорт якості виробника; висновок про якість ввезеного в Україну засобу, виданий Державною службою </w:t>
      </w:r>
      <w:r w:rsidRPr="00376178">
        <w:rPr>
          <w:rFonts w:ascii="Times New Roman" w:eastAsia="Times New Roman" w:hAnsi="Times New Roman" w:cs="Times New Roman"/>
          <w:sz w:val="24"/>
          <w:szCs w:val="24"/>
          <w:lang w:eastAsia="ru-RU"/>
        </w:rPr>
        <w:t xml:space="preserve">України з лікарських засобів (для товару іноземного походження); інструкція про застосування препарату українською). </w:t>
      </w:r>
    </w:p>
    <w:p w:rsidR="00376178" w:rsidRPr="00376178" w:rsidRDefault="00376178" w:rsidP="00376178">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z w:val="24"/>
          <w:szCs w:val="24"/>
          <w:lang w:val="uk-UA" w:eastAsia="ar-SA"/>
        </w:rPr>
        <w:t>4</w:t>
      </w:r>
      <w:r w:rsidRPr="00376178">
        <w:rPr>
          <w:rFonts w:ascii="Times New Roman" w:eastAsia="Times New Roman" w:hAnsi="Times New Roman" w:cs="Times New Roman"/>
          <w:sz w:val="24"/>
          <w:szCs w:val="24"/>
          <w:lang w:eastAsia="ar-SA"/>
        </w:rPr>
        <w:t>.</w:t>
      </w:r>
      <w:r w:rsidRPr="00376178">
        <w:rPr>
          <w:rFonts w:ascii="Times New Roman" w:eastAsia="Times New Roman" w:hAnsi="Times New Roman" w:cs="Times New Roman"/>
          <w:sz w:val="24"/>
          <w:szCs w:val="24"/>
          <w:lang w:val="uk-UA" w:eastAsia="ar-SA"/>
        </w:rPr>
        <w:t>4</w:t>
      </w:r>
      <w:r w:rsidRPr="00376178">
        <w:rPr>
          <w:rFonts w:ascii="Times New Roman" w:eastAsia="Times New Roman" w:hAnsi="Times New Roman" w:cs="Times New Roman"/>
          <w:sz w:val="24"/>
          <w:szCs w:val="24"/>
          <w:lang w:eastAsia="ar-SA"/>
        </w:rPr>
        <w:t xml:space="preserve">. </w:t>
      </w:r>
      <w:r w:rsidRPr="00376178">
        <w:rPr>
          <w:rFonts w:ascii="Times New Roman" w:eastAsia="Times New Roman" w:hAnsi="Times New Roman" w:cs="Times New Roman"/>
          <w:b/>
          <w:sz w:val="24"/>
          <w:szCs w:val="24"/>
          <w:lang w:val="uk-UA" w:eastAsia="ru-RU"/>
        </w:rPr>
        <w:t>Термін придатності товару</w:t>
      </w:r>
      <w:r w:rsidRPr="00376178">
        <w:rPr>
          <w:rFonts w:ascii="Times New Roman" w:eastAsia="Times New Roman" w:hAnsi="Times New Roman" w:cs="Times New Roman"/>
          <w:sz w:val="24"/>
          <w:szCs w:val="24"/>
          <w:lang w:val="uk-UA" w:eastAsia="ru-RU"/>
        </w:rPr>
        <w:t xml:space="preserve"> на момент його приймання на складі Покупця повинен складати </w:t>
      </w:r>
      <w:r w:rsidRPr="00376178">
        <w:rPr>
          <w:rFonts w:ascii="Times New Roman" w:eastAsia="Times New Roman" w:hAnsi="Times New Roman" w:cs="Times New Roman"/>
          <w:b/>
          <w:sz w:val="24"/>
          <w:szCs w:val="24"/>
          <w:lang w:val="uk-UA" w:eastAsia="ru-RU"/>
        </w:rPr>
        <w:t>не менше 50 %</w:t>
      </w:r>
      <w:r w:rsidRPr="00376178">
        <w:rPr>
          <w:rFonts w:ascii="Times New Roman" w:eastAsia="Times New Roman" w:hAnsi="Times New Roman" w:cs="Times New Roman"/>
          <w:sz w:val="24"/>
          <w:szCs w:val="24"/>
          <w:lang w:val="uk-UA" w:eastAsia="ru-RU"/>
        </w:rPr>
        <w:t>, товар з меншим терміном придатності – за погодженням Сторін.</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4.5. Якщо протягом гарантійного терміну товар виявиться дефектним або таким</w:t>
      </w:r>
      <w:r w:rsidRPr="00376178">
        <w:rPr>
          <w:rFonts w:ascii="Times New Roman" w:eastAsia="Calibri" w:hAnsi="Times New Roman" w:cs="Times New Roman"/>
          <w:bCs/>
          <w:sz w:val="24"/>
          <w:szCs w:val="24"/>
          <w:lang w:val="uk-UA" w:eastAsia="uk-UA"/>
        </w:rPr>
        <w:t>, що не відповідає умовам цього Договору, Продавець зобов</w:t>
      </w:r>
      <w:r w:rsidRPr="00376178">
        <w:rPr>
          <w:rFonts w:ascii="Times New Roman" w:eastAsia="Calibri" w:hAnsi="Times New Roman" w:cs="Times New Roman"/>
          <w:sz w:val="24"/>
          <w:szCs w:val="24"/>
          <w:lang w:val="uk-UA" w:eastAsia="uk-UA"/>
        </w:rPr>
        <w:t>’язаний замінити дефектний товар. Всі витрати, пов’язані із заміною товару неналежної якості (транспортні витрати та ін.), несе Продавець.</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4.6. Гарантії Продавця не </w:t>
      </w:r>
      <w:r w:rsidRPr="00376178">
        <w:rPr>
          <w:rFonts w:ascii="Times New Roman" w:eastAsia="Calibri" w:hAnsi="Times New Roman" w:cs="Times New Roman"/>
          <w:b/>
          <w:sz w:val="24"/>
          <w:szCs w:val="24"/>
          <w:lang w:val="uk-UA" w:eastAsia="uk-UA"/>
        </w:rPr>
        <w:t>розповсюджуються</w:t>
      </w:r>
      <w:r w:rsidRPr="00376178">
        <w:rPr>
          <w:rFonts w:ascii="Times New Roman" w:eastAsia="Calibri" w:hAnsi="Times New Roman" w:cs="Times New Roman"/>
          <w:sz w:val="24"/>
          <w:szCs w:val="24"/>
          <w:lang w:val="uk-UA" w:eastAsia="uk-UA"/>
        </w:rPr>
        <w:t xml:space="preserve"> на випадки недодержання правил зберігання.</w:t>
      </w: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ru-RU"/>
        </w:rPr>
      </w:pPr>
      <w:r w:rsidRPr="00376178">
        <w:rPr>
          <w:rFonts w:ascii="Times New Roman" w:eastAsia="Calibri" w:hAnsi="Times New Roman" w:cs="Times New Roman"/>
          <w:b/>
          <w:caps/>
          <w:sz w:val="24"/>
          <w:szCs w:val="24"/>
          <w:lang w:val="uk-UA" w:eastAsia="uk-UA"/>
        </w:rPr>
        <w:t>5. Форс-мажорні обставини</w:t>
      </w:r>
    </w:p>
    <w:p w:rsidR="00376178" w:rsidRPr="00376178" w:rsidRDefault="00376178" w:rsidP="00376178">
      <w:pPr>
        <w:spacing w:after="0" w:line="240" w:lineRule="auto"/>
        <w:ind w:firstLine="850"/>
        <w:jc w:val="both"/>
        <w:rPr>
          <w:rFonts w:ascii="Times New Roman" w:eastAsia="Arial" w:hAnsi="Times New Roman" w:cs="Times New Roman"/>
          <w:color w:val="000000"/>
          <w:sz w:val="24"/>
          <w:szCs w:val="24"/>
          <w:lang w:val="uk-UA" w:eastAsia="ru-RU"/>
        </w:rPr>
      </w:pPr>
      <w:r w:rsidRPr="00376178">
        <w:rPr>
          <w:rFonts w:ascii="Times New Roman" w:eastAsia="Calibri" w:hAnsi="Times New Roman" w:cs="Times New Roman"/>
          <w:sz w:val="24"/>
          <w:szCs w:val="24"/>
          <w:lang w:val="uk-UA" w:eastAsia="uk-UA"/>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r w:rsidRPr="00376178">
        <w:rPr>
          <w:rFonts w:ascii="Times New Roman" w:eastAsia="Arial" w:hAnsi="Times New Roman" w:cs="Times New Roman"/>
          <w:color w:val="000000"/>
          <w:sz w:val="24"/>
          <w:szCs w:val="24"/>
          <w:lang w:val="uk-UA" w:eastAsia="ru-RU"/>
        </w:rPr>
        <w:t xml:space="preserve">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376178" w:rsidRPr="00376178" w:rsidRDefault="00376178" w:rsidP="00376178">
      <w:pPr>
        <w:tabs>
          <w:tab w:val="left" w:pos="360"/>
          <w:tab w:val="left" w:pos="527"/>
          <w:tab w:val="left" w:pos="720"/>
        </w:tabs>
        <w:overflowPunct w:val="0"/>
        <w:autoSpaceDE w:val="0"/>
        <w:autoSpaceDN w:val="0"/>
        <w:adjustRightInd w:val="0"/>
        <w:spacing w:after="0" w:line="240" w:lineRule="auto"/>
        <w:ind w:right="-5" w:firstLine="709"/>
        <w:contextualSpacing/>
        <w:jc w:val="both"/>
        <w:textAlignment w:val="baseline"/>
        <w:rPr>
          <w:rFonts w:ascii="Times New Roman" w:eastAsia="Times New Roman" w:hAnsi="Times New Roman" w:cs="Times New Roman"/>
          <w:b/>
          <w:sz w:val="24"/>
          <w:szCs w:val="24"/>
          <w:lang w:val="uk-UA" w:eastAsia="uk-UA"/>
        </w:rPr>
      </w:pPr>
      <w:r w:rsidRPr="00376178">
        <w:rPr>
          <w:rFonts w:ascii="Times New Roman" w:eastAsia="Times New Roman" w:hAnsi="Times New Roman" w:cs="Times New Roman"/>
          <w:sz w:val="24"/>
          <w:szCs w:val="24"/>
          <w:lang w:val="uk-UA" w:eastAsia="uk-UA"/>
        </w:rPr>
        <w:t xml:space="preserve">5.2. Сторона,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rsidR="00376178" w:rsidRPr="00376178" w:rsidRDefault="00376178" w:rsidP="00376178">
      <w:pPr>
        <w:spacing w:after="0" w:line="240" w:lineRule="auto"/>
        <w:ind w:right="-5"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right="-5"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right="-5"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6. Відповідальність сторін</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6.2. </w:t>
      </w:r>
      <w:r w:rsidRPr="00376178">
        <w:rPr>
          <w:rFonts w:ascii="Times New Roman" w:eastAsia="Arial" w:hAnsi="Times New Roman" w:cs="Times New Roman"/>
          <w:color w:val="000000"/>
          <w:sz w:val="24"/>
          <w:szCs w:val="24"/>
          <w:lang w:val="uk-UA" w:eastAsia="ru-RU"/>
        </w:rPr>
        <w:t>У зв’язку з тим, що бюджетні зобов'язання та платежі з бюджету здійснюються при наявності виділених асигнувань після отримання Замовником бюджетних призначень згідно ст. 23 та ст. 51 Бюджетного кодексу України, Замовник не несе відповідальності за відсутність наявності коштів.</w:t>
      </w:r>
    </w:p>
    <w:p w:rsidR="00376178" w:rsidRPr="00376178" w:rsidRDefault="00376178" w:rsidP="00376178">
      <w:pPr>
        <w:spacing w:after="0" w:line="240" w:lineRule="auto"/>
        <w:ind w:right="-5" w:firstLineChars="327" w:firstLine="785"/>
        <w:jc w:val="both"/>
        <w:rPr>
          <w:rFonts w:ascii="Times New Roman" w:eastAsia="Arial" w:hAnsi="Times New Roman" w:cs="Times New Roman"/>
          <w:color w:val="000000"/>
          <w:sz w:val="24"/>
          <w:szCs w:val="24"/>
          <w:lang w:val="uk-UA" w:eastAsia="ru-RU"/>
        </w:rPr>
      </w:pPr>
      <w:r w:rsidRPr="00376178">
        <w:rPr>
          <w:rFonts w:ascii="Times New Roman" w:eastAsia="Calibri" w:hAnsi="Times New Roman" w:cs="Times New Roman"/>
          <w:sz w:val="24"/>
          <w:szCs w:val="24"/>
          <w:lang w:val="uk-UA" w:eastAsia="uk-UA"/>
        </w:rPr>
        <w:t>6.3. У разі затримки поставки товару або поставки товару не в повному обсязі, заявленої Покупцем, Продавець сплачує Покупцю пеню у розмірі 0,5% від суми непоставленого товару за кожний день затримки, але не більше подвійної облікової ставки НБУ, що діяла в період, за який оплачується пеня.</w:t>
      </w:r>
      <w:r w:rsidRPr="00376178">
        <w:rPr>
          <w:rFonts w:ascii="Times New Roman" w:eastAsia="Arial" w:hAnsi="Times New Roman" w:cs="Times New Roman"/>
          <w:color w:val="000000"/>
          <w:sz w:val="24"/>
          <w:szCs w:val="24"/>
          <w:lang w:val="uk-UA" w:eastAsia="ru-RU"/>
        </w:rPr>
        <w:t xml:space="preserve"> </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6.4. За порушення умов зобов’язання по якості товару з Продавця стягується штраф у розмірі 20% від вартості поставленого неякісного товару.</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6.6.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6.7. Сплата штрафних санкцій не звільняє Сторону, яка їх сплатила, від виконання зобов’язань за цим Договором.</w:t>
      </w:r>
    </w:p>
    <w:p w:rsidR="00376178" w:rsidRPr="00376178" w:rsidRDefault="00376178" w:rsidP="00376178">
      <w:pPr>
        <w:autoSpaceDE w:val="0"/>
        <w:autoSpaceDN w:val="0"/>
        <w:adjustRightInd w:val="0"/>
        <w:spacing w:after="0" w:line="240" w:lineRule="auto"/>
        <w:ind w:right="-5" w:firstLineChars="327" w:firstLine="785"/>
        <w:jc w:val="center"/>
        <w:rPr>
          <w:rFonts w:ascii="Times New Roman" w:eastAsia="Calibri" w:hAnsi="Times New Roman" w:cs="Times New Roman"/>
          <w:b/>
          <w:bCs/>
          <w:caps/>
          <w:sz w:val="24"/>
          <w:szCs w:val="24"/>
          <w:lang w:val="uk-UA" w:eastAsia="uk-UA"/>
        </w:rPr>
      </w:pPr>
    </w:p>
    <w:p w:rsidR="00376178" w:rsidRPr="00376178" w:rsidRDefault="00376178" w:rsidP="00376178">
      <w:pPr>
        <w:autoSpaceDE w:val="0"/>
        <w:autoSpaceDN w:val="0"/>
        <w:adjustRightInd w:val="0"/>
        <w:spacing w:after="0" w:line="240" w:lineRule="auto"/>
        <w:ind w:right="-5" w:firstLineChars="327" w:firstLine="785"/>
        <w:jc w:val="center"/>
        <w:rPr>
          <w:rFonts w:ascii="Times New Roman" w:eastAsia="Calibri" w:hAnsi="Times New Roman" w:cs="Times New Roman"/>
          <w:b/>
          <w:bCs/>
          <w:caps/>
          <w:sz w:val="24"/>
          <w:szCs w:val="24"/>
          <w:lang w:val="uk-UA" w:eastAsia="uk-UA"/>
        </w:rPr>
      </w:pPr>
      <w:r w:rsidRPr="00376178">
        <w:rPr>
          <w:rFonts w:ascii="Times New Roman" w:eastAsia="Calibri" w:hAnsi="Times New Roman" w:cs="Times New Roman"/>
          <w:b/>
          <w:bCs/>
          <w:caps/>
          <w:sz w:val="24"/>
          <w:szCs w:val="24"/>
          <w:lang w:val="uk-UA" w:eastAsia="uk-UA"/>
        </w:rPr>
        <w:t>7. Термін дії Договору та інші умови</w:t>
      </w:r>
    </w:p>
    <w:p w:rsidR="00376178" w:rsidRPr="00376178" w:rsidRDefault="00376178" w:rsidP="00376178">
      <w:pPr>
        <w:autoSpaceDE w:val="0"/>
        <w:autoSpaceDN w:val="0"/>
        <w:adjustRightInd w:val="0"/>
        <w:spacing w:after="0" w:line="240" w:lineRule="auto"/>
        <w:ind w:firstLine="708"/>
        <w:jc w:val="both"/>
        <w:rPr>
          <w:rFonts w:ascii="Times New Roman" w:eastAsia="Calibri" w:hAnsi="Times New Roman" w:cs="Times New Roman"/>
          <w:sz w:val="24"/>
          <w:szCs w:val="24"/>
          <w:lang w:val="uk-UA" w:eastAsia="uk-UA"/>
        </w:rPr>
      </w:pPr>
      <w:bookmarkStart w:id="0" w:name="BM43"/>
      <w:bookmarkEnd w:id="0"/>
      <w:r w:rsidRPr="00376178">
        <w:rPr>
          <w:rFonts w:ascii="Times New Roman" w:eastAsia="Calibri" w:hAnsi="Times New Roman" w:cs="Times New Roman"/>
          <w:sz w:val="24"/>
          <w:szCs w:val="24"/>
          <w:lang w:val="uk-UA" w:eastAsia="uk-UA"/>
        </w:rPr>
        <w:t>7.1.</w:t>
      </w:r>
      <w:r w:rsidRPr="00376178">
        <w:rPr>
          <w:rFonts w:ascii="Times New Roman" w:eastAsia="Calibri" w:hAnsi="Times New Roman" w:cs="Times New Roman"/>
          <w:sz w:val="24"/>
          <w:szCs w:val="24"/>
          <w:shd w:val="clear" w:color="auto" w:fill="FFFFFF"/>
          <w:lang w:val="uk-UA" w:eastAsia="uk-UA"/>
        </w:rPr>
        <w:t xml:space="preserve"> </w:t>
      </w:r>
      <w:r w:rsidRPr="00376178">
        <w:rPr>
          <w:rFonts w:ascii="Times New Roman" w:eastAsia="Calibri" w:hAnsi="Times New Roman" w:cs="Times New Roman"/>
          <w:sz w:val="24"/>
          <w:szCs w:val="24"/>
          <w:lang w:val="uk-UA" w:eastAsia="uk-UA"/>
        </w:rPr>
        <w:t xml:space="preserve">Цей Договір набирає чинності з моменту його підписання Сторонами та діє до </w:t>
      </w:r>
      <w:r w:rsidRPr="00376178">
        <w:rPr>
          <w:rFonts w:ascii="Times New Roman" w:eastAsia="Calibri" w:hAnsi="Times New Roman" w:cs="Times New Roman"/>
          <w:b/>
          <w:sz w:val="24"/>
          <w:szCs w:val="24"/>
          <w:lang w:val="uk-UA" w:eastAsia="uk-UA"/>
        </w:rPr>
        <w:t>31.12. 202</w:t>
      </w:r>
      <w:r>
        <w:rPr>
          <w:rFonts w:ascii="Times New Roman" w:eastAsia="Calibri" w:hAnsi="Times New Roman" w:cs="Times New Roman"/>
          <w:b/>
          <w:sz w:val="24"/>
          <w:szCs w:val="24"/>
          <w:lang w:val="uk-UA" w:eastAsia="uk-UA"/>
        </w:rPr>
        <w:t>4</w:t>
      </w:r>
      <w:r w:rsidRPr="00376178">
        <w:rPr>
          <w:rFonts w:ascii="Times New Roman" w:eastAsia="Calibri" w:hAnsi="Times New Roman" w:cs="Times New Roman"/>
          <w:b/>
          <w:sz w:val="24"/>
          <w:szCs w:val="24"/>
          <w:lang w:val="uk-UA" w:eastAsia="uk-UA"/>
        </w:rPr>
        <w:t> року</w:t>
      </w:r>
      <w:r w:rsidRPr="00376178">
        <w:rPr>
          <w:rFonts w:ascii="Times New Roman" w:eastAsia="Calibri" w:hAnsi="Times New Roman" w:cs="Times New Roman"/>
          <w:sz w:val="24"/>
          <w:szCs w:val="24"/>
          <w:lang w:val="uk-UA" w:eastAsia="uk-UA"/>
        </w:rPr>
        <w:t>, але в будь-якому випадку до повного виконання Сторонами своїх зобов’язань за даним Договором.</w:t>
      </w:r>
    </w:p>
    <w:p w:rsidR="00376178" w:rsidRPr="00376178" w:rsidRDefault="00376178" w:rsidP="00376178">
      <w:pPr>
        <w:widowControl w:val="0"/>
        <w:autoSpaceDE w:val="0"/>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7.2. Закінчення строку цього Договору не звільняє Сторони від відповідальності за його порушення, яке мало місце під час дії цього Договору.</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376178" w:rsidRPr="00376178" w:rsidRDefault="00376178" w:rsidP="00376178">
      <w:pPr>
        <w:spacing w:after="0" w:line="240" w:lineRule="auto"/>
        <w:ind w:firstLine="708"/>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z w:val="24"/>
          <w:szCs w:val="24"/>
          <w:lang w:val="uk-UA" w:eastAsia="ru-RU"/>
        </w:rPr>
        <w:t xml:space="preserve">7.5. </w:t>
      </w:r>
      <w:r w:rsidRPr="00376178">
        <w:rPr>
          <w:rFonts w:ascii="Times New Roman" w:eastAsia="Times New Roman" w:hAnsi="Times New Roman" w:cs="Times New Roman"/>
          <w:i/>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376178">
        <w:rPr>
          <w:rFonts w:ascii="Times New Roman" w:eastAsia="Times New Roman" w:hAnsi="Times New Roman" w:cs="Times New Roman"/>
          <w:b/>
          <w:sz w:val="24"/>
          <w:szCs w:val="24"/>
          <w:lang w:val="uk-UA" w:eastAsia="ru-RU"/>
        </w:rPr>
        <w:t xml:space="preserve"> </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 w:name="n511"/>
      <w:bookmarkEnd w:id="1"/>
      <w:r w:rsidRPr="00376178">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sidRPr="00376178">
        <w:rPr>
          <w:rFonts w:ascii="Times New Roman" w:eastAsia="Times New Roman" w:hAnsi="Times New Roman" w:cs="Times New Roman"/>
          <w:sz w:val="24"/>
          <w:szCs w:val="24"/>
          <w:lang w:eastAsia="ru-RU"/>
        </w:rPr>
        <w:t>на ринку</w:t>
      </w:r>
      <w:proofErr w:type="gramEnd"/>
      <w:r w:rsidRPr="00376178">
        <w:rPr>
          <w:rFonts w:ascii="Times New Roman" w:eastAsia="Times New Roman" w:hAnsi="Times New Roman" w:cs="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76178">
        <w:rPr>
          <w:rFonts w:ascii="Times New Roman" w:eastAsia="Times New Roman" w:hAnsi="Times New Roman" w:cs="Times New Roman"/>
          <w:sz w:val="24"/>
          <w:szCs w:val="24"/>
          <w:lang w:eastAsia="ru-RU"/>
        </w:rPr>
        <w:t>на ринку</w:t>
      </w:r>
      <w:proofErr w:type="gramEnd"/>
      <w:r w:rsidRPr="00376178">
        <w:rPr>
          <w:rFonts w:ascii="Times New Roman" w:eastAsia="Times New Roman" w:hAnsi="Times New Roman" w:cs="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 w:name="n512"/>
      <w:bookmarkEnd w:id="2"/>
      <w:r w:rsidRPr="0037617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 w:name="n513"/>
      <w:bookmarkEnd w:id="3"/>
      <w:r w:rsidRPr="00376178">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 w:name="n514"/>
      <w:bookmarkEnd w:id="4"/>
      <w:r w:rsidRPr="0037617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 w:name="n515"/>
      <w:bookmarkEnd w:id="5"/>
      <w:r w:rsidRPr="00376178">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w:t>
      </w:r>
      <w:r w:rsidRPr="00376178">
        <w:rPr>
          <w:rFonts w:ascii="Times New Roman" w:eastAsia="Times New Roman" w:hAnsi="Times New Roman" w:cs="Times New Roman"/>
          <w:sz w:val="24"/>
          <w:szCs w:val="24"/>
          <w:lang w:eastAsia="ru-RU"/>
        </w:rPr>
        <w:lastRenderedPageBreak/>
        <w:t>також у зв’язку із зміною системи оподаткування пропорційно до зміни податкового навантаження внаслідок зміни системи оподаткування;</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 w:name="n516"/>
      <w:bookmarkEnd w:id="6"/>
      <w:r w:rsidRPr="00376178">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376178">
        <w:rPr>
          <w:rFonts w:ascii="Times New Roman" w:eastAsia="Times New Roman" w:hAnsi="Times New Roman" w:cs="Times New Roman"/>
          <w:sz w:val="24"/>
          <w:szCs w:val="24"/>
          <w:lang w:eastAsia="ru-RU"/>
        </w:rPr>
        <w:t>на ринку</w:t>
      </w:r>
      <w:proofErr w:type="gramEnd"/>
      <w:r w:rsidRPr="00376178">
        <w:rPr>
          <w:rFonts w:ascii="Times New Roman" w:eastAsia="Times New Roman" w:hAnsi="Times New Roman" w:cs="Times New Roman"/>
          <w:sz w:val="24"/>
          <w:szCs w:val="24"/>
          <w:lang w:eastAsia="ru-RU"/>
        </w:rPr>
        <w:t xml:space="preserve"> “на добу наперед”, що застосовуються в договорі про закупівлю, у разі встановлення в договорі про закупівлю порядку зміни ціни;</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 w:name="n517"/>
      <w:bookmarkEnd w:id="7"/>
      <w:r w:rsidRPr="00376178">
        <w:rPr>
          <w:rFonts w:ascii="Times New Roman" w:eastAsia="Times New Roman" w:hAnsi="Times New Roman" w:cs="Times New Roman"/>
          <w:sz w:val="24"/>
          <w:szCs w:val="24"/>
          <w:lang w:eastAsia="ru-RU"/>
        </w:rPr>
        <w:t>8) зміни умов у зв’язку із застосуванням положень </w:t>
      </w:r>
      <w:hyperlink r:id="rId7" w:anchor="n1778" w:tgtFrame="_blank" w:history="1">
        <w:r w:rsidRPr="00376178">
          <w:rPr>
            <w:rFonts w:ascii="Times New Roman" w:eastAsia="Times New Roman" w:hAnsi="Times New Roman" w:cs="Times New Roman"/>
            <w:sz w:val="24"/>
            <w:szCs w:val="24"/>
            <w:u w:val="single"/>
            <w:lang w:eastAsia="ru-RU"/>
          </w:rPr>
          <w:t>частини шостої</w:t>
        </w:r>
      </w:hyperlink>
      <w:r w:rsidRPr="00376178">
        <w:rPr>
          <w:rFonts w:ascii="Times New Roman" w:eastAsia="Times New Roman" w:hAnsi="Times New Roman" w:cs="Times New Roman"/>
          <w:sz w:val="24"/>
          <w:szCs w:val="24"/>
          <w:lang w:eastAsia="ru-RU"/>
        </w:rPr>
        <w:t> статті 41 Закону;</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8" w:name="n753"/>
      <w:bookmarkStart w:id="9" w:name="n754"/>
      <w:bookmarkStart w:id="10" w:name="n518"/>
      <w:bookmarkEnd w:id="8"/>
      <w:bookmarkEnd w:id="9"/>
      <w:bookmarkEnd w:id="10"/>
      <w:r w:rsidRPr="00376178">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w:t>
      </w:r>
      <w:r w:rsidRPr="00376178">
        <w:rPr>
          <w:rFonts w:ascii="Times New Roman" w:eastAsia="Times New Roman" w:hAnsi="Times New Roman" w:cs="Times New Roman"/>
          <w:color w:val="333333"/>
          <w:sz w:val="24"/>
          <w:szCs w:val="24"/>
          <w:lang w:eastAsia="ru-RU"/>
        </w:rPr>
        <w:t xml:space="preserve"> вимог </w:t>
      </w:r>
      <w:hyperlink r:id="rId8" w:tgtFrame="_blank" w:history="1">
        <w:r w:rsidRPr="00376178">
          <w:rPr>
            <w:rFonts w:ascii="Times New Roman" w:eastAsia="Times New Roman" w:hAnsi="Times New Roman" w:cs="Times New Roman"/>
            <w:color w:val="000099"/>
            <w:sz w:val="24"/>
            <w:szCs w:val="24"/>
            <w:u w:val="single"/>
            <w:lang w:eastAsia="ru-RU"/>
          </w:rPr>
          <w:t>Закону</w:t>
        </w:r>
      </w:hyperlink>
      <w:r w:rsidRPr="00376178">
        <w:rPr>
          <w:rFonts w:ascii="Times New Roman" w:eastAsia="Times New Roman" w:hAnsi="Times New Roman" w:cs="Times New Roman"/>
          <w:color w:val="333333"/>
          <w:sz w:val="24"/>
          <w:szCs w:val="24"/>
          <w:lang w:eastAsia="ru-RU"/>
        </w:rPr>
        <w:t> з урахуванням цих особливостей.</w:t>
      </w:r>
    </w:p>
    <w:p w:rsidR="00376178" w:rsidRPr="00376178" w:rsidRDefault="00376178" w:rsidP="00376178">
      <w:pPr>
        <w:tabs>
          <w:tab w:val="left" w:pos="1276"/>
        </w:tabs>
        <w:spacing w:before="120" w:line="240" w:lineRule="auto"/>
        <w:ind w:firstLine="567"/>
        <w:contextualSpacing/>
        <w:jc w:val="both"/>
        <w:rPr>
          <w:rFonts w:ascii="Times New Roman" w:eastAsia="Times New Roman" w:hAnsi="Times New Roman" w:cs="Times New Roman"/>
          <w:color w:val="000000"/>
          <w:sz w:val="24"/>
          <w:szCs w:val="24"/>
          <w:lang w:eastAsia="ru-RU"/>
        </w:rPr>
      </w:pPr>
      <w:r w:rsidRPr="00376178">
        <w:rPr>
          <w:rFonts w:ascii="Times New Roman" w:eastAsia="Times New Roman" w:hAnsi="Times New Roman" w:cs="Times New Roman"/>
          <w:sz w:val="24"/>
          <w:szCs w:val="24"/>
        </w:rPr>
        <w:t xml:space="preserve">Дія договору про закупівлю може бути продовжена </w:t>
      </w:r>
      <w:proofErr w:type="gramStart"/>
      <w:r w:rsidRPr="00376178">
        <w:rPr>
          <w:rFonts w:ascii="Times New Roman" w:eastAsia="Times New Roman" w:hAnsi="Times New Roman" w:cs="Times New Roman"/>
          <w:sz w:val="24"/>
          <w:szCs w:val="24"/>
        </w:rPr>
        <w:t>на строк</w:t>
      </w:r>
      <w:proofErr w:type="gramEnd"/>
      <w:r w:rsidRPr="00376178">
        <w:rPr>
          <w:rFonts w:ascii="Times New Roman" w:eastAsia="Times New Roman" w:hAnsi="Times New Roman" w:cs="Times New Roman"/>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7.7. Дострокове розірвання даного Договору можливе: зі згоди сторін Договору, у випадках ліквідації,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376178" w:rsidRPr="00376178" w:rsidRDefault="00376178" w:rsidP="00376178">
      <w:pPr>
        <w:tabs>
          <w:tab w:val="left" w:pos="1891"/>
        </w:tabs>
        <w:autoSpaceDE w:val="0"/>
        <w:autoSpaceDN w:val="0"/>
        <w:adjustRightInd w:val="0"/>
        <w:spacing w:after="0" w:line="240" w:lineRule="auto"/>
        <w:ind w:firstLineChars="327" w:firstLine="785"/>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eastAsia="ru-RU"/>
        </w:rPr>
        <w:t>7.</w:t>
      </w:r>
      <w:r w:rsidRPr="00376178">
        <w:rPr>
          <w:rFonts w:ascii="Times New Roman" w:eastAsia="Times New Roman" w:hAnsi="Times New Roman" w:cs="Times New Roman"/>
          <w:sz w:val="24"/>
          <w:szCs w:val="24"/>
          <w:lang w:val="uk-UA" w:eastAsia="ru-RU"/>
        </w:rPr>
        <w:t>8</w:t>
      </w:r>
      <w:r w:rsidRPr="00376178">
        <w:rPr>
          <w:rFonts w:ascii="Times New Roman" w:eastAsia="Times New Roman" w:hAnsi="Times New Roman" w:cs="Times New Roman"/>
          <w:sz w:val="24"/>
          <w:szCs w:val="24"/>
          <w:lang w:eastAsia="ru-RU"/>
        </w:rPr>
        <w:t xml:space="preserve">. В разі, не виконання або не належного виконання </w:t>
      </w:r>
      <w:r w:rsidRPr="00376178">
        <w:rPr>
          <w:rFonts w:ascii="Times New Roman" w:eastAsia="Times New Roman" w:hAnsi="Times New Roman" w:cs="Times New Roman"/>
          <w:sz w:val="24"/>
          <w:szCs w:val="24"/>
          <w:lang w:val="uk-UA" w:eastAsia="uk-UA"/>
        </w:rPr>
        <w:t xml:space="preserve">Продавцем </w:t>
      </w:r>
      <w:r w:rsidRPr="00376178">
        <w:rPr>
          <w:rFonts w:ascii="Times New Roman" w:eastAsia="Times New Roman" w:hAnsi="Times New Roman" w:cs="Times New Roman"/>
          <w:sz w:val="24"/>
          <w:szCs w:val="24"/>
          <w:lang w:eastAsia="ru-RU"/>
        </w:rPr>
        <w:t xml:space="preserve">умов цього Договору, </w:t>
      </w:r>
      <w:r w:rsidRPr="00376178">
        <w:rPr>
          <w:rFonts w:ascii="Times New Roman" w:eastAsia="Times New Roman" w:hAnsi="Times New Roman" w:cs="Times New Roman"/>
          <w:sz w:val="24"/>
          <w:szCs w:val="24"/>
          <w:lang w:val="uk-UA" w:eastAsia="ru-RU"/>
        </w:rPr>
        <w:t>Покупець</w:t>
      </w:r>
      <w:r w:rsidRPr="00376178">
        <w:rPr>
          <w:rFonts w:ascii="Times New Roman" w:eastAsia="Times New Roman" w:hAnsi="Times New Roman" w:cs="Times New Roman"/>
          <w:sz w:val="24"/>
          <w:szCs w:val="24"/>
          <w:lang w:eastAsia="ru-RU"/>
        </w:rPr>
        <w:t xml:space="preserve"> має право в односторонньому порядку розірвати Договір.</w:t>
      </w:r>
      <w:r w:rsidRPr="00376178">
        <w:rPr>
          <w:rFonts w:ascii="Times New Roman" w:eastAsia="Times New Roman" w:hAnsi="Times New Roman" w:cs="Times New Roman"/>
          <w:sz w:val="24"/>
          <w:szCs w:val="24"/>
          <w:lang w:val="uk-UA" w:eastAsia="ru-RU"/>
        </w:rPr>
        <w:t xml:space="preserve"> </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7.9. У випадках, не передбачених цим Договором, Сторони керуються чинним законодавством України.</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9A29F3" w:rsidRPr="009A29F3" w:rsidRDefault="009A29F3" w:rsidP="009A29F3">
      <w:pPr>
        <w:pStyle w:val="2"/>
        <w:tabs>
          <w:tab w:val="left" w:pos="466"/>
        </w:tabs>
        <w:spacing w:after="0" w:line="240" w:lineRule="auto"/>
        <w:ind w:right="20"/>
        <w:rPr>
          <w:b/>
          <w:sz w:val="24"/>
          <w:szCs w:val="24"/>
        </w:rPr>
      </w:pPr>
      <w:r w:rsidRPr="009A29F3">
        <w:rPr>
          <w:rFonts w:eastAsia="Calibri"/>
          <w:b/>
          <w:sz w:val="24"/>
          <w:szCs w:val="24"/>
          <w:lang w:eastAsia="ru-RU"/>
        </w:rPr>
        <w:t xml:space="preserve">                                                   </w:t>
      </w:r>
      <w:r w:rsidR="00376178" w:rsidRPr="009A29F3">
        <w:rPr>
          <w:rFonts w:eastAsia="Calibri"/>
          <w:b/>
          <w:sz w:val="24"/>
          <w:szCs w:val="24"/>
          <w:lang w:eastAsia="ru-RU"/>
        </w:rPr>
        <w:t>8.</w:t>
      </w:r>
      <w:r w:rsidRPr="009A29F3">
        <w:rPr>
          <w:b/>
          <w:sz w:val="24"/>
          <w:szCs w:val="24"/>
        </w:rPr>
        <w:t xml:space="preserve"> </w:t>
      </w:r>
      <w:r w:rsidRPr="009A29F3">
        <w:rPr>
          <w:rFonts w:eastAsia="Calibri"/>
          <w:b/>
          <w:caps/>
          <w:spacing w:val="0"/>
          <w:sz w:val="24"/>
          <w:szCs w:val="24"/>
        </w:rPr>
        <w:t>Антикорупційні застереження</w:t>
      </w:r>
    </w:p>
    <w:p w:rsidR="009A29F3" w:rsidRPr="009A29F3" w:rsidRDefault="009A29F3" w:rsidP="009A29F3">
      <w:pPr>
        <w:pStyle w:val="2"/>
        <w:tabs>
          <w:tab w:val="left" w:pos="466"/>
        </w:tabs>
        <w:spacing w:after="0" w:line="240" w:lineRule="auto"/>
        <w:ind w:right="20" w:firstLine="851"/>
        <w:rPr>
          <w:sz w:val="24"/>
          <w:szCs w:val="24"/>
        </w:rPr>
      </w:pPr>
      <w:r>
        <w:rPr>
          <w:sz w:val="24"/>
          <w:szCs w:val="24"/>
        </w:rPr>
        <w:t>8</w:t>
      </w:r>
      <w:r w:rsidRPr="009A29F3">
        <w:rPr>
          <w:sz w:val="24"/>
          <w:szCs w:val="24"/>
        </w:rPr>
        <w:t>.1.</w:t>
      </w:r>
      <w:r w:rsidRPr="009A29F3">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9A29F3" w:rsidRPr="009A29F3" w:rsidRDefault="009A29F3" w:rsidP="009A29F3">
      <w:pPr>
        <w:widowControl w:val="0"/>
        <w:tabs>
          <w:tab w:val="left" w:pos="422"/>
        </w:tabs>
        <w:spacing w:after="0" w:line="240" w:lineRule="auto"/>
        <w:ind w:right="160" w:firstLine="567"/>
        <w:jc w:val="both"/>
        <w:rPr>
          <w:rFonts w:ascii="Times New Roman" w:eastAsia="Times New Roman" w:hAnsi="Times New Roman" w:cs="Times New Roman"/>
          <w:spacing w:val="1"/>
          <w:sz w:val="24"/>
          <w:szCs w:val="24"/>
          <w:lang w:val="uk-UA"/>
        </w:rPr>
      </w:pPr>
      <w:r>
        <w:rPr>
          <w:rFonts w:ascii="Times New Roman" w:eastAsia="Times New Roman" w:hAnsi="Times New Roman" w:cs="Times New Roman"/>
          <w:color w:val="000000"/>
          <w:sz w:val="24"/>
          <w:szCs w:val="24"/>
          <w:shd w:val="clear" w:color="auto" w:fill="FFFFFF"/>
          <w:lang w:val="uk-UA" w:eastAsia="uk-UA" w:bidi="uk-UA"/>
        </w:rPr>
        <w:t>8</w:t>
      </w:r>
      <w:r w:rsidRPr="009A29F3">
        <w:rPr>
          <w:rFonts w:ascii="Times New Roman" w:eastAsia="Times New Roman" w:hAnsi="Times New Roman" w:cs="Times New Roman"/>
          <w:color w:val="000000"/>
          <w:sz w:val="24"/>
          <w:szCs w:val="24"/>
          <w:shd w:val="clear" w:color="auto" w:fill="FFFFFF"/>
          <w:lang w:val="uk-UA" w:eastAsia="uk-UA" w:bidi="uk-UA"/>
        </w:rPr>
        <w:t>.2.</w:t>
      </w:r>
      <w:r w:rsidRPr="009A29F3">
        <w:rPr>
          <w:rFonts w:ascii="Times New Roman" w:eastAsia="Times New Roman" w:hAnsi="Times New Roman" w:cs="Times New Roman"/>
          <w:color w:val="000000"/>
          <w:sz w:val="24"/>
          <w:szCs w:val="24"/>
          <w:shd w:val="clear" w:color="auto" w:fill="FFFFFF"/>
          <w:lang w:val="uk-UA" w:eastAsia="uk-UA" w:bidi="uk-UA"/>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9A29F3" w:rsidRPr="009A29F3" w:rsidRDefault="009A29F3" w:rsidP="009A29F3">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rsidR="009A29F3" w:rsidRDefault="009A29F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9A29F3" w:rsidP="00376178">
      <w:pPr>
        <w:spacing w:after="0" w:line="240" w:lineRule="auto"/>
        <w:ind w:firstLineChars="327" w:firstLine="785"/>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9. </w:t>
      </w:r>
      <w:r w:rsidR="00376178" w:rsidRPr="00376178">
        <w:rPr>
          <w:rFonts w:ascii="Times New Roman" w:eastAsia="Calibri" w:hAnsi="Times New Roman" w:cs="Times New Roman"/>
          <w:b/>
          <w:sz w:val="24"/>
          <w:szCs w:val="24"/>
          <w:lang w:val="uk-UA" w:eastAsia="ru-RU"/>
        </w:rPr>
        <w:t xml:space="preserve"> РЕКВІЗИТИ ТА ПІДПИСИ СТОРІН.</w:t>
      </w: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tbl>
      <w:tblPr>
        <w:tblStyle w:val="aa"/>
        <w:tblW w:w="0" w:type="auto"/>
        <w:tblLook w:val="04A0" w:firstRow="1" w:lastRow="0" w:firstColumn="1" w:lastColumn="0" w:noHBand="0" w:noVBand="1"/>
      </w:tblPr>
      <w:tblGrid>
        <w:gridCol w:w="5496"/>
        <w:gridCol w:w="5256"/>
      </w:tblGrid>
      <w:tr w:rsidR="00376178" w:rsidRPr="00376178" w:rsidTr="00621A1D">
        <w:tc>
          <w:tcPr>
            <w:tcW w:w="5268" w:type="dxa"/>
          </w:tcPr>
          <w:p w:rsidR="00D62A40" w:rsidRPr="00376178" w:rsidRDefault="00D62A40" w:rsidP="00D62A40">
            <w:pPr>
              <w:tabs>
                <w:tab w:val="left" w:pos="3252"/>
                <w:tab w:val="left" w:pos="7035"/>
              </w:tabs>
              <w:jc w:val="center"/>
              <w:rPr>
                <w:rFonts w:eastAsia="Calibri"/>
                <w:b/>
                <w:bCs/>
                <w:sz w:val="24"/>
                <w:szCs w:val="24"/>
                <w:lang w:eastAsia="uk-UA"/>
              </w:rPr>
            </w:pPr>
            <w:r w:rsidRPr="00376178">
              <w:rPr>
                <w:rFonts w:eastAsia="Calibri"/>
                <w:b/>
                <w:bCs/>
                <w:sz w:val="24"/>
                <w:szCs w:val="24"/>
                <w:lang w:eastAsia="uk-UA"/>
              </w:rPr>
              <w:t>ПОКУПЕЦЬ</w:t>
            </w:r>
          </w:p>
          <w:p w:rsidR="00D62A40" w:rsidRPr="00376178" w:rsidRDefault="00D62A40" w:rsidP="00D62A40">
            <w:pPr>
              <w:rPr>
                <w:rFonts w:eastAsia="Calibri"/>
                <w:b/>
                <w:sz w:val="24"/>
                <w:szCs w:val="24"/>
                <w:lang w:val="uk-UA" w:eastAsia="uk-UA"/>
              </w:rPr>
            </w:pPr>
            <w:r w:rsidRPr="00376178">
              <w:rPr>
                <w:rFonts w:eastAsia="Calibri"/>
                <w:b/>
                <w:sz w:val="24"/>
                <w:szCs w:val="24"/>
                <w:lang w:val="uk-UA" w:eastAsia="uk-UA"/>
              </w:rPr>
              <w:t>КНП «Коростенська центральна міська лікарня Коростенської міської ради»</w:t>
            </w:r>
          </w:p>
          <w:p w:rsidR="00D62A40" w:rsidRPr="00376178" w:rsidRDefault="00D62A40" w:rsidP="00D62A40">
            <w:pPr>
              <w:rPr>
                <w:rFonts w:eastAsia="Calibri"/>
                <w:sz w:val="24"/>
                <w:szCs w:val="24"/>
                <w:lang w:val="uk-UA" w:eastAsia="uk-UA"/>
              </w:rPr>
            </w:pPr>
            <w:r w:rsidRPr="00376178">
              <w:rPr>
                <w:rFonts w:eastAsia="Calibri"/>
                <w:sz w:val="24"/>
                <w:szCs w:val="24"/>
                <w:lang w:val="uk-UA" w:eastAsia="uk-UA"/>
              </w:rPr>
              <w:t>код ЄДРПОУ 01992050</w:t>
            </w:r>
          </w:p>
          <w:p w:rsidR="00D62A40" w:rsidRPr="00376178" w:rsidRDefault="00D62A40" w:rsidP="00D62A40">
            <w:pPr>
              <w:rPr>
                <w:rFonts w:eastAsia="Calibri"/>
                <w:sz w:val="24"/>
                <w:szCs w:val="24"/>
                <w:lang w:val="uk-UA" w:eastAsia="uk-UA"/>
              </w:rPr>
            </w:pPr>
            <w:r w:rsidRPr="00376178">
              <w:rPr>
                <w:rFonts w:eastAsia="Calibri"/>
                <w:sz w:val="24"/>
                <w:szCs w:val="24"/>
                <w:lang w:val="uk-UA" w:eastAsia="uk-UA"/>
              </w:rPr>
              <w:t>11500, Житомирська обл.,</w:t>
            </w:r>
          </w:p>
          <w:p w:rsidR="00D62A40" w:rsidRPr="00376178" w:rsidRDefault="00D62A40" w:rsidP="00D62A40">
            <w:pPr>
              <w:rPr>
                <w:rFonts w:eastAsia="Calibri"/>
                <w:sz w:val="24"/>
                <w:szCs w:val="24"/>
                <w:lang w:val="uk-UA" w:eastAsia="uk-UA"/>
              </w:rPr>
            </w:pPr>
            <w:r w:rsidRPr="00376178">
              <w:rPr>
                <w:rFonts w:eastAsia="Calibri"/>
                <w:sz w:val="24"/>
                <w:szCs w:val="24"/>
                <w:lang w:val="uk-UA" w:eastAsia="uk-UA"/>
              </w:rPr>
              <w:t>м. Коростень, вул. М. Амосова, 8</w:t>
            </w:r>
          </w:p>
          <w:p w:rsidR="00D62A40" w:rsidRPr="00376178" w:rsidRDefault="00D62A40" w:rsidP="00D62A40">
            <w:pPr>
              <w:rPr>
                <w:rFonts w:eastAsia="Calibri"/>
                <w:sz w:val="24"/>
                <w:szCs w:val="24"/>
                <w:lang w:val="uk-UA" w:eastAsia="uk-UA"/>
              </w:rPr>
            </w:pPr>
            <w:r w:rsidRPr="00376178">
              <w:rPr>
                <w:rFonts w:eastAsia="Calibri"/>
                <w:sz w:val="24"/>
                <w:szCs w:val="24"/>
                <w:lang w:val="uk-UA" w:eastAsia="uk-UA"/>
              </w:rPr>
              <w:t>р/р UA _________________________________</w:t>
            </w:r>
          </w:p>
          <w:p w:rsidR="00D62A40" w:rsidRDefault="00D62A40" w:rsidP="00D62A40">
            <w:pPr>
              <w:rPr>
                <w:rFonts w:eastAsia="Calibri"/>
                <w:sz w:val="24"/>
                <w:szCs w:val="24"/>
                <w:lang w:val="uk-UA" w:eastAsia="ar-SA"/>
              </w:rPr>
            </w:pPr>
            <w:r>
              <w:rPr>
                <w:rFonts w:eastAsia="Calibri"/>
                <w:sz w:val="24"/>
                <w:szCs w:val="24"/>
                <w:lang w:val="uk-UA" w:eastAsia="ar-SA"/>
              </w:rPr>
              <w:lastRenderedPageBreak/>
              <w:t>________________________________________</w:t>
            </w:r>
          </w:p>
          <w:p w:rsidR="00D62A40" w:rsidRPr="00376178" w:rsidRDefault="00D62A40" w:rsidP="00D62A40">
            <w:pPr>
              <w:rPr>
                <w:rFonts w:eastAsia="Calibri"/>
                <w:sz w:val="24"/>
                <w:szCs w:val="24"/>
                <w:lang w:val="uk-UA" w:eastAsia="ar-SA"/>
              </w:rPr>
            </w:pPr>
            <w:r>
              <w:rPr>
                <w:rFonts w:eastAsia="Calibri"/>
                <w:sz w:val="24"/>
                <w:szCs w:val="24"/>
                <w:lang w:val="uk-UA" w:eastAsia="ar-SA"/>
              </w:rPr>
              <w:t>____________________________________________</w:t>
            </w:r>
          </w:p>
          <w:p w:rsidR="00D62A40" w:rsidRPr="00376178" w:rsidRDefault="00D62A40" w:rsidP="00D62A40">
            <w:pPr>
              <w:rPr>
                <w:rFonts w:eastAsia="Calibri"/>
                <w:sz w:val="24"/>
                <w:szCs w:val="24"/>
                <w:lang w:val="uk-UA" w:eastAsia="uk-UA"/>
              </w:rPr>
            </w:pPr>
            <w:r w:rsidRPr="00376178">
              <w:rPr>
                <w:rFonts w:eastAsia="Calibri"/>
                <w:sz w:val="24"/>
                <w:szCs w:val="24"/>
                <w:lang w:val="uk-UA" w:eastAsia="uk-UA"/>
              </w:rPr>
              <w:t xml:space="preserve">МФО 820172 </w:t>
            </w:r>
          </w:p>
          <w:p w:rsidR="00D62A40" w:rsidRPr="00376178" w:rsidRDefault="00D62A40" w:rsidP="00D62A40">
            <w:pPr>
              <w:rPr>
                <w:rFonts w:eastAsia="Calibri"/>
                <w:sz w:val="24"/>
                <w:szCs w:val="24"/>
                <w:lang w:val="uk-UA" w:eastAsia="uk-UA"/>
              </w:rPr>
            </w:pPr>
            <w:r w:rsidRPr="00376178">
              <w:rPr>
                <w:rFonts w:eastAsia="Calibri"/>
                <w:sz w:val="24"/>
                <w:szCs w:val="24"/>
                <w:lang w:val="uk-UA" w:eastAsia="uk-UA"/>
              </w:rPr>
              <w:t>ІПН 019920506269</w:t>
            </w:r>
          </w:p>
          <w:p w:rsidR="00D62A40" w:rsidRPr="00376178" w:rsidRDefault="00D62A40" w:rsidP="00D62A40">
            <w:pPr>
              <w:rPr>
                <w:rFonts w:eastAsia="Calibri"/>
                <w:b/>
                <w:sz w:val="24"/>
                <w:szCs w:val="24"/>
                <w:lang w:val="uk-UA" w:eastAsia="uk-UA"/>
              </w:rPr>
            </w:pPr>
            <w:r w:rsidRPr="00376178">
              <w:rPr>
                <w:rFonts w:eastAsia="Calibri"/>
                <w:sz w:val="24"/>
                <w:szCs w:val="24"/>
                <w:lang w:val="uk-UA" w:eastAsia="uk-UA"/>
              </w:rPr>
              <w:t>Тел.: (04142) 96-204</w:t>
            </w:r>
          </w:p>
          <w:p w:rsidR="00D62A40" w:rsidRPr="00376178" w:rsidRDefault="00D62A40" w:rsidP="00D62A40">
            <w:pPr>
              <w:rPr>
                <w:rFonts w:eastAsia="Calibri"/>
                <w:b/>
                <w:sz w:val="24"/>
                <w:szCs w:val="24"/>
                <w:lang w:val="uk-UA" w:eastAsia="uk-UA"/>
              </w:rPr>
            </w:pPr>
          </w:p>
          <w:p w:rsidR="00D62A40" w:rsidRPr="00376178" w:rsidRDefault="00D62A40" w:rsidP="00D62A40">
            <w:pPr>
              <w:rPr>
                <w:rFonts w:eastAsia="Calibri"/>
                <w:b/>
                <w:sz w:val="24"/>
                <w:szCs w:val="24"/>
                <w:lang w:val="uk-UA" w:eastAsia="uk-UA"/>
              </w:rPr>
            </w:pPr>
            <w:r w:rsidRPr="00376178">
              <w:rPr>
                <w:rFonts w:eastAsia="Calibri"/>
                <w:b/>
                <w:sz w:val="24"/>
                <w:szCs w:val="24"/>
                <w:lang w:val="uk-UA" w:eastAsia="uk-UA"/>
              </w:rPr>
              <w:t>Генеральний директор</w:t>
            </w:r>
          </w:p>
          <w:p w:rsidR="00D62A40" w:rsidRPr="00376178" w:rsidRDefault="00D62A40" w:rsidP="00D62A40">
            <w:pPr>
              <w:rPr>
                <w:rFonts w:eastAsia="Calibri"/>
                <w:b/>
                <w:sz w:val="24"/>
                <w:szCs w:val="24"/>
                <w:lang w:val="uk-UA" w:eastAsia="uk-UA"/>
              </w:rPr>
            </w:pPr>
          </w:p>
          <w:p w:rsidR="00D62A40" w:rsidRPr="00376178" w:rsidRDefault="00D62A40" w:rsidP="00D62A40">
            <w:pPr>
              <w:rPr>
                <w:rFonts w:eastAsia="Calibri"/>
                <w:sz w:val="24"/>
                <w:szCs w:val="24"/>
                <w:lang w:val="uk-UA" w:eastAsia="uk-UA"/>
              </w:rPr>
            </w:pPr>
            <w:r w:rsidRPr="00376178">
              <w:rPr>
                <w:rFonts w:eastAsia="Calibri"/>
                <w:sz w:val="24"/>
                <w:szCs w:val="24"/>
                <w:lang w:val="uk-UA" w:eastAsia="uk-UA"/>
              </w:rPr>
              <w:t xml:space="preserve">__________________ </w:t>
            </w:r>
            <w:r w:rsidRPr="00376178">
              <w:rPr>
                <w:rFonts w:eastAsia="Calibri"/>
                <w:b/>
                <w:sz w:val="24"/>
                <w:szCs w:val="24"/>
                <w:lang w:val="uk-UA" w:eastAsia="uk-UA"/>
              </w:rPr>
              <w:t>Сергій КОВЕРДУН</w:t>
            </w:r>
          </w:p>
          <w:p w:rsidR="00D62A40" w:rsidRPr="00376178" w:rsidRDefault="00D62A40" w:rsidP="00D62A40">
            <w:pPr>
              <w:tabs>
                <w:tab w:val="left" w:pos="3252"/>
                <w:tab w:val="left" w:pos="7035"/>
              </w:tabs>
              <w:jc w:val="center"/>
              <w:rPr>
                <w:rFonts w:eastAsia="Calibri"/>
                <w:bCs/>
                <w:sz w:val="24"/>
                <w:szCs w:val="24"/>
                <w:lang w:eastAsia="uk-UA"/>
              </w:rPr>
            </w:pPr>
            <w:r w:rsidRPr="00376178">
              <w:rPr>
                <w:rFonts w:eastAsia="Calibri"/>
                <w:sz w:val="24"/>
                <w:szCs w:val="24"/>
                <w:lang w:val="uk-UA" w:eastAsia="uk-UA"/>
              </w:rPr>
              <w:t>М.П.</w:t>
            </w:r>
          </w:p>
          <w:p w:rsidR="00376178" w:rsidRPr="00376178" w:rsidRDefault="00376178" w:rsidP="00376178">
            <w:pPr>
              <w:tabs>
                <w:tab w:val="left" w:pos="3252"/>
                <w:tab w:val="left" w:pos="7035"/>
              </w:tabs>
              <w:rPr>
                <w:rFonts w:eastAsia="Calibri"/>
                <w:bCs/>
                <w:sz w:val="24"/>
                <w:szCs w:val="24"/>
                <w:lang w:eastAsia="uk-UA"/>
              </w:rPr>
            </w:pPr>
          </w:p>
        </w:tc>
        <w:tc>
          <w:tcPr>
            <w:tcW w:w="5268" w:type="dxa"/>
          </w:tcPr>
          <w:p w:rsidR="00D62A40" w:rsidRPr="00376178" w:rsidRDefault="00D62A40" w:rsidP="00D62A40">
            <w:pPr>
              <w:tabs>
                <w:tab w:val="left" w:pos="3252"/>
                <w:tab w:val="left" w:pos="7035"/>
              </w:tabs>
              <w:jc w:val="center"/>
              <w:rPr>
                <w:rFonts w:eastAsia="Calibri"/>
                <w:b/>
                <w:bCs/>
                <w:sz w:val="24"/>
                <w:szCs w:val="24"/>
                <w:lang w:eastAsia="uk-UA"/>
              </w:rPr>
            </w:pPr>
            <w:r w:rsidRPr="00376178">
              <w:rPr>
                <w:rFonts w:eastAsia="Calibri"/>
                <w:b/>
                <w:bCs/>
                <w:sz w:val="24"/>
                <w:szCs w:val="24"/>
                <w:lang w:eastAsia="uk-UA"/>
              </w:rPr>
              <w:lastRenderedPageBreak/>
              <w:t>ПРОДАВЕЦЬ</w:t>
            </w:r>
          </w:p>
          <w:p w:rsidR="00D62A40" w:rsidRPr="00376178" w:rsidRDefault="00D62A40" w:rsidP="00D62A40">
            <w:pPr>
              <w:rPr>
                <w:rFonts w:eastAsia="Calibri"/>
                <w:position w:val="-4"/>
                <w:sz w:val="24"/>
                <w:szCs w:val="24"/>
                <w:lang w:val="uk-UA" w:eastAsia="uk-UA"/>
              </w:rPr>
            </w:pPr>
          </w:p>
          <w:p w:rsidR="00D62A40" w:rsidRPr="00376178" w:rsidRDefault="00D62A40" w:rsidP="00D62A40">
            <w:pPr>
              <w:rPr>
                <w:rFonts w:eastAsia="Calibri"/>
                <w:position w:val="-4"/>
                <w:sz w:val="24"/>
                <w:szCs w:val="24"/>
                <w:lang w:val="uk-UA" w:eastAsia="uk-UA"/>
              </w:rPr>
            </w:pPr>
          </w:p>
          <w:p w:rsidR="00D62A40" w:rsidRPr="00376178" w:rsidRDefault="00D62A40" w:rsidP="00D62A40">
            <w:pPr>
              <w:rPr>
                <w:rFonts w:eastAsia="Calibri"/>
                <w:position w:val="-4"/>
                <w:sz w:val="24"/>
                <w:szCs w:val="24"/>
                <w:lang w:val="uk-UA" w:eastAsia="uk-UA"/>
              </w:rPr>
            </w:pPr>
          </w:p>
          <w:p w:rsidR="00D62A40" w:rsidRPr="00376178" w:rsidRDefault="00D62A40" w:rsidP="00D62A40">
            <w:pPr>
              <w:rPr>
                <w:rFonts w:eastAsia="Calibri"/>
                <w:position w:val="-4"/>
                <w:sz w:val="24"/>
                <w:szCs w:val="24"/>
                <w:lang w:val="uk-UA" w:eastAsia="uk-UA"/>
              </w:rPr>
            </w:pPr>
          </w:p>
          <w:p w:rsidR="00D62A40" w:rsidRPr="00376178" w:rsidRDefault="00D62A40" w:rsidP="00D62A40">
            <w:pPr>
              <w:rPr>
                <w:rFonts w:eastAsia="Calibri"/>
                <w:position w:val="-4"/>
                <w:sz w:val="24"/>
                <w:szCs w:val="24"/>
                <w:lang w:val="uk-UA" w:eastAsia="uk-UA"/>
              </w:rPr>
            </w:pPr>
          </w:p>
          <w:p w:rsidR="00D62A40" w:rsidRPr="00376178" w:rsidRDefault="00D62A40" w:rsidP="00D62A40">
            <w:pPr>
              <w:rPr>
                <w:rFonts w:eastAsia="Calibri"/>
                <w:position w:val="-4"/>
                <w:sz w:val="24"/>
                <w:szCs w:val="24"/>
                <w:lang w:val="uk-UA" w:eastAsia="uk-UA"/>
              </w:rPr>
            </w:pPr>
          </w:p>
          <w:p w:rsidR="00D62A40" w:rsidRPr="00376178" w:rsidRDefault="00D62A40" w:rsidP="00D62A40">
            <w:pPr>
              <w:rPr>
                <w:rFonts w:eastAsia="Calibri"/>
                <w:position w:val="-4"/>
                <w:sz w:val="24"/>
                <w:szCs w:val="24"/>
                <w:lang w:val="uk-UA" w:eastAsia="uk-UA"/>
              </w:rPr>
            </w:pPr>
          </w:p>
          <w:p w:rsidR="00D62A40" w:rsidRPr="00376178" w:rsidRDefault="00D62A40" w:rsidP="00D62A40">
            <w:pPr>
              <w:rPr>
                <w:rFonts w:eastAsia="Calibri"/>
                <w:position w:val="-4"/>
                <w:sz w:val="24"/>
                <w:szCs w:val="24"/>
                <w:lang w:val="uk-UA" w:eastAsia="uk-UA"/>
              </w:rPr>
            </w:pPr>
          </w:p>
          <w:p w:rsidR="00D62A40" w:rsidRPr="00376178" w:rsidRDefault="00D62A40" w:rsidP="00D62A40">
            <w:pPr>
              <w:rPr>
                <w:rFonts w:eastAsia="Calibri"/>
                <w:position w:val="-4"/>
                <w:sz w:val="24"/>
                <w:szCs w:val="24"/>
                <w:lang w:val="uk-UA" w:eastAsia="uk-UA"/>
              </w:rPr>
            </w:pPr>
          </w:p>
          <w:p w:rsidR="00D62A40" w:rsidRPr="00376178" w:rsidRDefault="00D62A40" w:rsidP="00D62A40">
            <w:pPr>
              <w:rPr>
                <w:rFonts w:eastAsia="Calibri"/>
                <w:position w:val="-4"/>
                <w:sz w:val="24"/>
                <w:szCs w:val="24"/>
                <w:lang w:val="uk-UA" w:eastAsia="uk-UA"/>
              </w:rPr>
            </w:pPr>
          </w:p>
          <w:p w:rsidR="00D62A40" w:rsidRPr="00376178" w:rsidRDefault="00D62A40" w:rsidP="00D62A40">
            <w:pPr>
              <w:rPr>
                <w:rFonts w:eastAsia="Calibri"/>
                <w:position w:val="-4"/>
                <w:sz w:val="24"/>
                <w:szCs w:val="24"/>
                <w:lang w:val="uk-UA" w:eastAsia="uk-UA"/>
              </w:rPr>
            </w:pPr>
          </w:p>
          <w:p w:rsidR="00D62A40" w:rsidRPr="00376178" w:rsidRDefault="00D62A40" w:rsidP="00D62A40">
            <w:pPr>
              <w:rPr>
                <w:rFonts w:eastAsia="Calibri"/>
                <w:position w:val="-4"/>
                <w:sz w:val="24"/>
                <w:szCs w:val="24"/>
                <w:lang w:val="uk-UA" w:eastAsia="uk-UA"/>
              </w:rPr>
            </w:pPr>
          </w:p>
          <w:p w:rsidR="00D62A40" w:rsidRPr="00376178" w:rsidRDefault="00D62A40" w:rsidP="00D62A40">
            <w:pPr>
              <w:rPr>
                <w:rFonts w:eastAsia="Calibri"/>
                <w:position w:val="-4"/>
                <w:sz w:val="24"/>
                <w:szCs w:val="24"/>
                <w:lang w:val="uk-UA" w:eastAsia="uk-UA"/>
              </w:rPr>
            </w:pPr>
          </w:p>
          <w:p w:rsidR="00D62A40" w:rsidRPr="00376178" w:rsidRDefault="00D62A40" w:rsidP="00D62A40">
            <w:pPr>
              <w:rPr>
                <w:rFonts w:eastAsia="Calibri"/>
                <w:position w:val="-4"/>
                <w:sz w:val="24"/>
                <w:szCs w:val="24"/>
                <w:lang w:eastAsia="uk-UA"/>
              </w:rPr>
            </w:pPr>
            <w:r w:rsidRPr="00376178">
              <w:rPr>
                <w:rFonts w:eastAsia="Calibri"/>
                <w:position w:val="-4"/>
                <w:sz w:val="24"/>
                <w:szCs w:val="24"/>
                <w:lang w:val="uk-UA" w:eastAsia="uk-UA"/>
              </w:rPr>
              <w:t xml:space="preserve">_________________________ </w:t>
            </w:r>
          </w:p>
          <w:p w:rsidR="00376178" w:rsidRPr="00376178" w:rsidRDefault="00D62A40" w:rsidP="00D62A40">
            <w:pPr>
              <w:tabs>
                <w:tab w:val="left" w:pos="3252"/>
                <w:tab w:val="left" w:pos="7035"/>
              </w:tabs>
              <w:rPr>
                <w:rFonts w:eastAsia="Calibri"/>
                <w:sz w:val="24"/>
                <w:szCs w:val="24"/>
                <w:lang w:eastAsia="uk-UA"/>
              </w:rPr>
            </w:pPr>
            <w:r w:rsidRPr="00376178">
              <w:rPr>
                <w:rFonts w:eastAsia="Calibri"/>
                <w:sz w:val="24"/>
                <w:szCs w:val="24"/>
                <w:lang w:val="uk-UA" w:eastAsia="uk-UA"/>
              </w:rPr>
              <w:t>М.П.</w:t>
            </w:r>
          </w:p>
        </w:tc>
      </w:tr>
    </w:tbl>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tabs>
          <w:tab w:val="left" w:pos="527"/>
          <w:tab w:val="left" w:pos="720"/>
        </w:tabs>
        <w:overflowPunct w:val="0"/>
        <w:autoSpaceDE w:val="0"/>
        <w:autoSpaceDN w:val="0"/>
        <w:adjustRightInd w:val="0"/>
        <w:spacing w:after="0" w:line="240" w:lineRule="auto"/>
        <w:ind w:left="-900" w:right="-28" w:firstLine="540"/>
        <w:contextualSpacing/>
        <w:jc w:val="right"/>
        <w:textAlignment w:val="baseline"/>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Додаток №1</w:t>
      </w:r>
    </w:p>
    <w:p w:rsidR="00376178" w:rsidRPr="00376178" w:rsidRDefault="00376178" w:rsidP="00376178">
      <w:pPr>
        <w:tabs>
          <w:tab w:val="left" w:pos="527"/>
          <w:tab w:val="left" w:pos="720"/>
        </w:tabs>
        <w:overflowPunct w:val="0"/>
        <w:autoSpaceDE w:val="0"/>
        <w:autoSpaceDN w:val="0"/>
        <w:adjustRightInd w:val="0"/>
        <w:spacing w:after="0" w:line="240" w:lineRule="auto"/>
        <w:ind w:left="-900" w:right="-28" w:firstLine="540"/>
        <w:contextualSpacing/>
        <w:jc w:val="right"/>
        <w:textAlignment w:val="baseline"/>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 xml:space="preserve">до Договору </w:t>
      </w:r>
      <w:r w:rsidRPr="00376178">
        <w:rPr>
          <w:rFonts w:ascii="Times New Roman" w:eastAsia="Times New Roman" w:hAnsi="Times New Roman" w:cs="Times New Roman"/>
          <w:sz w:val="24"/>
          <w:szCs w:val="24"/>
          <w:lang w:eastAsia="uk-UA"/>
        </w:rPr>
        <w:t xml:space="preserve">поставки товару </w:t>
      </w:r>
      <w:r w:rsidRPr="00376178">
        <w:rPr>
          <w:rFonts w:ascii="Times New Roman" w:eastAsia="Times New Roman" w:hAnsi="Times New Roman" w:cs="Times New Roman"/>
          <w:sz w:val="24"/>
          <w:szCs w:val="24"/>
          <w:lang w:val="uk-UA" w:eastAsia="uk-UA"/>
        </w:rPr>
        <w:t>№______________</w:t>
      </w:r>
    </w:p>
    <w:p w:rsidR="00376178" w:rsidRPr="00376178" w:rsidRDefault="00376178" w:rsidP="00376178">
      <w:pPr>
        <w:tabs>
          <w:tab w:val="left" w:pos="527"/>
          <w:tab w:val="left" w:pos="720"/>
        </w:tabs>
        <w:overflowPunct w:val="0"/>
        <w:autoSpaceDE w:val="0"/>
        <w:autoSpaceDN w:val="0"/>
        <w:adjustRightInd w:val="0"/>
        <w:spacing w:after="0" w:line="240" w:lineRule="auto"/>
        <w:ind w:left="-900" w:right="-28" w:firstLine="540"/>
        <w:contextualSpacing/>
        <w:jc w:val="right"/>
        <w:textAlignment w:val="baseline"/>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від «___» __________202</w:t>
      </w:r>
      <w:r>
        <w:rPr>
          <w:rFonts w:ascii="Times New Roman" w:eastAsia="Times New Roman" w:hAnsi="Times New Roman" w:cs="Times New Roman"/>
          <w:sz w:val="24"/>
          <w:szCs w:val="24"/>
          <w:lang w:val="uk-UA" w:eastAsia="uk-UA"/>
        </w:rPr>
        <w:t>4</w:t>
      </w:r>
      <w:r w:rsidRPr="00376178">
        <w:rPr>
          <w:rFonts w:ascii="Times New Roman" w:eastAsia="Times New Roman" w:hAnsi="Times New Roman" w:cs="Times New Roman"/>
          <w:sz w:val="24"/>
          <w:szCs w:val="24"/>
          <w:lang w:val="uk-UA" w:eastAsia="uk-UA"/>
        </w:rPr>
        <w:t xml:space="preserve">р. </w:t>
      </w:r>
    </w:p>
    <w:p w:rsidR="00376178" w:rsidRPr="00376178" w:rsidRDefault="00376178" w:rsidP="00376178">
      <w:pPr>
        <w:spacing w:after="0" w:line="240" w:lineRule="auto"/>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center"/>
        <w:rPr>
          <w:rFonts w:ascii="Times New Roman" w:eastAsia="Calibri" w:hAnsi="Times New Roman" w:cs="Times New Roman"/>
          <w:b/>
          <w:bCs/>
          <w:sz w:val="24"/>
          <w:szCs w:val="24"/>
          <w:lang w:val="uk-UA" w:eastAsia="uk-UA"/>
        </w:rPr>
      </w:pPr>
      <w:r w:rsidRPr="00376178">
        <w:rPr>
          <w:rFonts w:ascii="Times New Roman" w:eastAsia="Calibri" w:hAnsi="Times New Roman" w:cs="Times New Roman"/>
          <w:b/>
          <w:bCs/>
          <w:sz w:val="24"/>
          <w:szCs w:val="24"/>
          <w:lang w:val="uk-UA" w:eastAsia="uk-UA"/>
        </w:rPr>
        <w:t>СПЕЦИФІКАЦІЯ</w:t>
      </w:r>
    </w:p>
    <w:p w:rsidR="00376178" w:rsidRPr="00376178" w:rsidRDefault="00376178" w:rsidP="00376178">
      <w:pPr>
        <w:spacing w:after="0" w:line="100" w:lineRule="atLeast"/>
        <w:ind w:firstLine="426"/>
        <w:contextualSpacing/>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pacing w:val="-2"/>
          <w:sz w:val="24"/>
          <w:szCs w:val="24"/>
          <w:lang w:val="uk-UA" w:eastAsia="ru-RU"/>
        </w:rPr>
        <w:t xml:space="preserve">На виконання своїх обов'язків згідно Договору  від  ________№_________________ Постачальник </w:t>
      </w:r>
      <w:r w:rsidRPr="00376178">
        <w:rPr>
          <w:rFonts w:ascii="Times New Roman" w:eastAsia="Times New Roman" w:hAnsi="Times New Roman" w:cs="Times New Roman"/>
          <w:sz w:val="24"/>
          <w:szCs w:val="24"/>
          <w:lang w:val="uk-UA" w:eastAsia="ru-RU"/>
        </w:rPr>
        <w:t>здійснює поставку наступного товару:</w:t>
      </w:r>
    </w:p>
    <w:p w:rsidR="00376178" w:rsidRPr="00376178" w:rsidRDefault="00376178" w:rsidP="00376178">
      <w:pPr>
        <w:spacing w:after="0" w:line="100" w:lineRule="atLeast"/>
        <w:ind w:left="60" w:hanging="60"/>
        <w:contextualSpacing/>
        <w:jc w:val="both"/>
        <w:rPr>
          <w:rFonts w:ascii="Times New Roman" w:eastAsia="Times New Roman" w:hAnsi="Times New Roman" w:cs="Times New Roman"/>
          <w:sz w:val="24"/>
          <w:szCs w:val="24"/>
          <w:lang w:val="uk-UA" w:eastAsia="ru-RU"/>
        </w:rPr>
      </w:pPr>
    </w:p>
    <w:tbl>
      <w:tblPr>
        <w:tblW w:w="10413" w:type="dxa"/>
        <w:tblInd w:w="95" w:type="dxa"/>
        <w:tblLayout w:type="fixed"/>
        <w:tblLook w:val="04A0" w:firstRow="1" w:lastRow="0" w:firstColumn="1" w:lastColumn="0" w:noHBand="0" w:noVBand="1"/>
      </w:tblPr>
      <w:tblGrid>
        <w:gridCol w:w="483"/>
        <w:gridCol w:w="1940"/>
        <w:gridCol w:w="1843"/>
        <w:gridCol w:w="1276"/>
        <w:gridCol w:w="737"/>
        <w:gridCol w:w="964"/>
        <w:gridCol w:w="1021"/>
        <w:gridCol w:w="851"/>
        <w:gridCol w:w="1298"/>
      </w:tblGrid>
      <w:tr w:rsidR="00376178" w:rsidRPr="00376178" w:rsidTr="00621A1D">
        <w:trPr>
          <w:trHeight w:val="855"/>
        </w:trPr>
        <w:tc>
          <w:tcPr>
            <w:tcW w:w="483" w:type="dxa"/>
            <w:tcBorders>
              <w:top w:val="single" w:sz="4" w:space="0" w:color="auto"/>
              <w:left w:val="single" w:sz="4" w:space="0" w:color="auto"/>
              <w:bottom w:val="single" w:sz="4" w:space="0" w:color="auto"/>
              <w:right w:val="nil"/>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 з/п</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Найменування</w:t>
            </w:r>
          </w:p>
        </w:tc>
        <w:tc>
          <w:tcPr>
            <w:tcW w:w="1843" w:type="dxa"/>
            <w:tcBorders>
              <w:top w:val="single" w:sz="4" w:space="0" w:color="auto"/>
              <w:left w:val="nil"/>
              <w:bottom w:val="single" w:sz="4" w:space="0" w:color="auto"/>
              <w:right w:val="single" w:sz="4" w:space="0" w:color="auto"/>
            </w:tcBorders>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Calibri" w:hAnsi="Times New Roman" w:cs="Times New Roman"/>
                <w:b/>
                <w:bCs/>
                <w:sz w:val="24"/>
                <w:szCs w:val="24"/>
                <w:lang w:val="uk-UA" w:eastAsia="uk-UA"/>
              </w:rPr>
              <w:t>Код класифікатора НК 024:2023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 xml:space="preserve">Країна виробник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Од. вимір</w:t>
            </w:r>
          </w:p>
        </w:tc>
        <w:tc>
          <w:tcPr>
            <w:tcW w:w="964" w:type="dxa"/>
            <w:tcBorders>
              <w:top w:val="single" w:sz="4" w:space="0" w:color="auto"/>
              <w:left w:val="nil"/>
              <w:bottom w:val="nil"/>
              <w:right w:val="single" w:sz="4" w:space="0" w:color="auto"/>
            </w:tcBorders>
            <w:shd w:val="clear" w:color="auto" w:fill="auto"/>
            <w:noWrap/>
            <w:vAlign w:val="center"/>
          </w:tcPr>
          <w:p w:rsidR="00376178" w:rsidRPr="00376178" w:rsidRDefault="00376178" w:rsidP="00376178">
            <w:pPr>
              <w:spacing w:after="0" w:line="240" w:lineRule="auto"/>
              <w:ind w:leftChars="-100" w:left="-220"/>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Кіль</w:t>
            </w:r>
          </w:p>
          <w:p w:rsidR="00376178" w:rsidRPr="00376178" w:rsidRDefault="00376178" w:rsidP="00376178">
            <w:pPr>
              <w:spacing w:after="0" w:line="240" w:lineRule="auto"/>
              <w:ind w:leftChars="-100" w:left="-220"/>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кість</w:t>
            </w:r>
          </w:p>
        </w:tc>
        <w:tc>
          <w:tcPr>
            <w:tcW w:w="1021"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sz w:val="24"/>
                <w:szCs w:val="24"/>
                <w:lang w:val="uk-UA" w:eastAsia="uk-UA"/>
              </w:rPr>
              <w:t>Ціна за одиницю без ПДВ,</w:t>
            </w:r>
          </w:p>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грн.</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sz w:val="24"/>
                <w:szCs w:val="24"/>
                <w:lang w:val="uk-UA" w:eastAsia="uk-UA"/>
              </w:rPr>
              <w:t>ПДВ, грн</w:t>
            </w: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sz w:val="24"/>
                <w:szCs w:val="24"/>
                <w:lang w:val="uk-UA" w:eastAsia="uk-UA"/>
              </w:rPr>
              <w:t>Загальна вартість, з ПДВ, грн.</w:t>
            </w:r>
          </w:p>
        </w:tc>
      </w:tr>
      <w:tr w:rsidR="00376178" w:rsidRPr="00376178" w:rsidTr="00621A1D">
        <w:trPr>
          <w:trHeight w:val="525"/>
        </w:trPr>
        <w:tc>
          <w:tcPr>
            <w:tcW w:w="483" w:type="dxa"/>
            <w:tcBorders>
              <w:top w:val="nil"/>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1</w:t>
            </w:r>
          </w:p>
        </w:tc>
        <w:tc>
          <w:tcPr>
            <w:tcW w:w="1940" w:type="dxa"/>
            <w:tcBorders>
              <w:top w:val="nil"/>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1843" w:type="dxa"/>
            <w:tcBorders>
              <w:top w:val="single" w:sz="4" w:space="0" w:color="auto"/>
              <w:left w:val="nil"/>
              <w:bottom w:val="single" w:sz="4" w:space="0" w:color="auto"/>
              <w:right w:val="single" w:sz="4" w:space="0" w:color="auto"/>
            </w:tcBorders>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964" w:type="dxa"/>
            <w:tcBorders>
              <w:top w:val="single" w:sz="4" w:space="0" w:color="000000"/>
              <w:left w:val="single" w:sz="4" w:space="0" w:color="auto"/>
              <w:bottom w:val="single" w:sz="4" w:space="0" w:color="000000"/>
              <w:right w:val="nil"/>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r>
      <w:tr w:rsidR="00376178" w:rsidRPr="00376178" w:rsidTr="00621A1D">
        <w:trPr>
          <w:trHeight w:val="300"/>
        </w:trPr>
        <w:tc>
          <w:tcPr>
            <w:tcW w:w="4266" w:type="dxa"/>
            <w:gridSpan w:val="3"/>
            <w:tcBorders>
              <w:top w:val="single" w:sz="4" w:space="0" w:color="auto"/>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rPr>
                <w:rFonts w:ascii="Times New Roman" w:eastAsia="Times New Roman" w:hAnsi="Times New Roman" w:cs="Times New Roman"/>
                <w:sz w:val="24"/>
                <w:szCs w:val="24"/>
                <w:lang w:val="uk-UA" w:eastAsia="uk-UA"/>
              </w:rPr>
            </w:pPr>
            <w:r w:rsidRPr="00376178">
              <w:rPr>
                <w:rFonts w:ascii="Times New Roman" w:eastAsia="Calibri" w:hAnsi="Times New Roman" w:cs="Times New Roman"/>
                <w:b/>
                <w:sz w:val="24"/>
                <w:szCs w:val="24"/>
                <w:lang w:val="uk-UA" w:eastAsia="uk-UA"/>
              </w:rPr>
              <w:t>Всього без ПДВ</w:t>
            </w:r>
          </w:p>
        </w:tc>
        <w:tc>
          <w:tcPr>
            <w:tcW w:w="4849" w:type="dxa"/>
            <w:gridSpan w:val="5"/>
            <w:tcBorders>
              <w:top w:val="nil"/>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c>
          <w:tcPr>
            <w:tcW w:w="1298" w:type="dxa"/>
            <w:tcBorders>
              <w:top w:val="nil"/>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r>
      <w:tr w:rsidR="00376178" w:rsidRPr="00376178" w:rsidTr="00621A1D">
        <w:trPr>
          <w:trHeight w:val="300"/>
        </w:trPr>
        <w:tc>
          <w:tcPr>
            <w:tcW w:w="4266" w:type="dxa"/>
            <w:gridSpan w:val="3"/>
            <w:tcBorders>
              <w:top w:val="single" w:sz="4" w:space="0" w:color="auto"/>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rPr>
                <w:rFonts w:ascii="Times New Roman" w:eastAsia="Times New Roman" w:hAnsi="Times New Roman" w:cs="Times New Roman"/>
                <w:sz w:val="24"/>
                <w:szCs w:val="24"/>
                <w:lang w:val="uk-UA" w:eastAsia="uk-UA"/>
              </w:rPr>
            </w:pPr>
            <w:r w:rsidRPr="00376178">
              <w:rPr>
                <w:rFonts w:ascii="Times New Roman" w:eastAsia="Calibri" w:hAnsi="Times New Roman" w:cs="Times New Roman"/>
                <w:b/>
                <w:sz w:val="24"/>
                <w:szCs w:val="24"/>
                <w:lang w:val="uk-UA" w:eastAsia="uk-UA"/>
              </w:rPr>
              <w:t>ПДВ</w:t>
            </w:r>
          </w:p>
        </w:tc>
        <w:tc>
          <w:tcPr>
            <w:tcW w:w="4849" w:type="dxa"/>
            <w:gridSpan w:val="5"/>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r>
      <w:tr w:rsidR="00376178" w:rsidRPr="00376178" w:rsidTr="00621A1D">
        <w:trPr>
          <w:trHeight w:val="300"/>
        </w:trPr>
        <w:tc>
          <w:tcPr>
            <w:tcW w:w="4266" w:type="dxa"/>
            <w:gridSpan w:val="3"/>
            <w:tcBorders>
              <w:top w:val="single" w:sz="4" w:space="0" w:color="auto"/>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rPr>
                <w:rFonts w:ascii="Times New Roman" w:eastAsia="Times New Roman" w:hAnsi="Times New Roman" w:cs="Times New Roman"/>
                <w:sz w:val="24"/>
                <w:szCs w:val="24"/>
                <w:lang w:val="uk-UA" w:eastAsia="uk-UA"/>
              </w:rPr>
            </w:pPr>
            <w:r w:rsidRPr="00376178">
              <w:rPr>
                <w:rFonts w:ascii="Times New Roman" w:eastAsia="Calibri" w:hAnsi="Times New Roman" w:cs="Times New Roman"/>
                <w:b/>
                <w:sz w:val="24"/>
                <w:szCs w:val="24"/>
                <w:lang w:val="uk-UA" w:eastAsia="uk-UA"/>
              </w:rPr>
              <w:t>Всього з ПДВ</w:t>
            </w:r>
          </w:p>
        </w:tc>
        <w:tc>
          <w:tcPr>
            <w:tcW w:w="4849" w:type="dxa"/>
            <w:gridSpan w:val="5"/>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pl-PL"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pl-PL" w:eastAsia="uk-UA"/>
              </w:rPr>
            </w:pPr>
          </w:p>
        </w:tc>
      </w:tr>
    </w:tbl>
    <w:tbl>
      <w:tblPr>
        <w:tblStyle w:val="aa"/>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bl>
    <w:p w:rsidR="00376178" w:rsidRPr="00376178" w:rsidRDefault="00376178" w:rsidP="00376178">
      <w:pPr>
        <w:tabs>
          <w:tab w:val="left" w:pos="1123"/>
        </w:tabs>
        <w:spacing w:after="0" w:line="240" w:lineRule="auto"/>
        <w:ind w:right="-1" w:firstLineChars="322" w:firstLine="773"/>
        <w:jc w:val="both"/>
        <w:rPr>
          <w:rFonts w:ascii="Times New Roman" w:eastAsia="Times New Roman" w:hAnsi="Times New Roman" w:cs="Times New Roman"/>
          <w:sz w:val="24"/>
          <w:szCs w:val="24"/>
          <w:lang w:val="de-DE" w:eastAsia="ru-RU"/>
        </w:rPr>
      </w:pPr>
    </w:p>
    <w:p w:rsidR="00376178" w:rsidRPr="00376178" w:rsidRDefault="00376178" w:rsidP="00376178">
      <w:pPr>
        <w:tabs>
          <w:tab w:val="left" w:pos="1123"/>
        </w:tabs>
        <w:spacing w:after="0" w:line="240" w:lineRule="auto"/>
        <w:ind w:right="-1" w:firstLineChars="322" w:firstLine="773"/>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val="de-DE" w:eastAsia="ru-RU"/>
        </w:rPr>
        <w:t xml:space="preserve">Загальна ціна Договору становить </w:t>
      </w:r>
      <w:r w:rsidRPr="00376178">
        <w:rPr>
          <w:rFonts w:ascii="Times New Roman" w:eastAsia="Times New Roman" w:hAnsi="Times New Roman" w:cs="Times New Roman"/>
          <w:sz w:val="24"/>
          <w:szCs w:val="24"/>
          <w:lang w:val="uk-UA" w:eastAsia="ru-RU"/>
        </w:rPr>
        <w:t>_____________</w:t>
      </w:r>
      <w:r w:rsidRPr="00376178">
        <w:rPr>
          <w:rFonts w:ascii="Times New Roman" w:eastAsia="Times New Roman" w:hAnsi="Times New Roman" w:cs="Times New Roman"/>
          <w:b/>
          <w:iCs/>
          <w:sz w:val="24"/>
          <w:szCs w:val="24"/>
          <w:lang w:val="de-DE" w:eastAsia="ru-RU"/>
        </w:rPr>
        <w:t xml:space="preserve"> </w:t>
      </w:r>
      <w:r w:rsidRPr="00376178">
        <w:rPr>
          <w:rFonts w:ascii="Times New Roman" w:eastAsia="Times New Roman" w:hAnsi="Times New Roman" w:cs="Times New Roman"/>
          <w:b/>
          <w:bCs/>
          <w:iCs/>
          <w:sz w:val="24"/>
          <w:szCs w:val="24"/>
          <w:lang w:val="de-DE" w:eastAsia="ru-RU"/>
        </w:rPr>
        <w:t>грн.</w:t>
      </w:r>
      <w:r w:rsidRPr="00376178">
        <w:rPr>
          <w:rFonts w:ascii="Times New Roman" w:eastAsia="Times New Roman" w:hAnsi="Times New Roman" w:cs="Times New Roman"/>
          <w:b/>
          <w:sz w:val="24"/>
          <w:szCs w:val="24"/>
          <w:lang w:val="de-DE" w:eastAsia="ru-RU"/>
        </w:rPr>
        <w:t xml:space="preserve"> (</w:t>
      </w:r>
      <w:r w:rsidRPr="00376178">
        <w:rPr>
          <w:rFonts w:ascii="Times New Roman" w:eastAsia="Times New Roman" w:hAnsi="Times New Roman" w:cs="Times New Roman"/>
          <w:b/>
          <w:sz w:val="24"/>
          <w:szCs w:val="24"/>
          <w:lang w:val="uk-UA" w:eastAsia="ru-RU"/>
        </w:rPr>
        <w:t>______________</w:t>
      </w:r>
      <w:r w:rsidRPr="00376178">
        <w:rPr>
          <w:rFonts w:ascii="Times New Roman" w:eastAsia="Times New Roman" w:hAnsi="Times New Roman" w:cs="Times New Roman"/>
          <w:b/>
          <w:sz w:val="24"/>
          <w:szCs w:val="24"/>
          <w:lang w:val="de-DE" w:eastAsia="ru-RU"/>
        </w:rPr>
        <w:t>)</w:t>
      </w:r>
      <w:r w:rsidRPr="00376178">
        <w:rPr>
          <w:rFonts w:ascii="Times New Roman" w:eastAsia="Times New Roman" w:hAnsi="Times New Roman" w:cs="Times New Roman"/>
          <w:b/>
          <w:sz w:val="24"/>
          <w:szCs w:val="24"/>
          <w:lang w:val="uk-UA" w:eastAsia="ru-RU"/>
        </w:rPr>
        <w:t>,</w:t>
      </w:r>
      <w:r w:rsidRPr="00376178">
        <w:rPr>
          <w:rFonts w:ascii="Times New Roman" w:eastAsia="Times New Roman" w:hAnsi="Times New Roman" w:cs="Times New Roman"/>
          <w:b/>
          <w:sz w:val="24"/>
          <w:szCs w:val="24"/>
          <w:lang w:val="de-DE" w:eastAsia="ru-RU"/>
        </w:rPr>
        <w:t xml:space="preserve"> </w:t>
      </w:r>
      <w:r w:rsidRPr="00376178">
        <w:rPr>
          <w:rFonts w:ascii="Times New Roman" w:eastAsia="Times New Roman" w:hAnsi="Times New Roman" w:cs="Times New Roman"/>
          <w:b/>
          <w:sz w:val="24"/>
          <w:szCs w:val="24"/>
          <w:lang w:val="uk-UA" w:eastAsia="ru-RU"/>
        </w:rPr>
        <w:t>у т. ч.</w:t>
      </w:r>
      <w:r w:rsidRPr="00376178">
        <w:rPr>
          <w:rFonts w:ascii="Times New Roman" w:eastAsia="Times New Roman" w:hAnsi="Times New Roman" w:cs="Times New Roman"/>
          <w:b/>
          <w:sz w:val="24"/>
          <w:szCs w:val="24"/>
          <w:lang w:val="de-DE" w:eastAsia="ru-RU"/>
        </w:rPr>
        <w:t xml:space="preserve"> </w:t>
      </w:r>
      <w:r w:rsidRPr="00376178">
        <w:rPr>
          <w:rFonts w:ascii="Times New Roman" w:eastAsia="Times New Roman" w:hAnsi="Times New Roman" w:cs="Times New Roman"/>
          <w:b/>
          <w:bCs/>
          <w:iCs/>
          <w:sz w:val="24"/>
          <w:szCs w:val="24"/>
          <w:lang w:val="de-DE" w:eastAsia="ru-RU" w:bidi="uk-UA"/>
        </w:rPr>
        <w:t>ПДВ</w:t>
      </w:r>
      <w:r w:rsidRPr="00376178">
        <w:rPr>
          <w:rFonts w:ascii="Times New Roman" w:eastAsia="Times New Roman" w:hAnsi="Times New Roman" w:cs="Times New Roman"/>
          <w:b/>
          <w:bCs/>
          <w:iCs/>
          <w:sz w:val="24"/>
          <w:szCs w:val="24"/>
          <w:lang w:val="uk-UA" w:eastAsia="ru-RU" w:bidi="uk-UA"/>
        </w:rPr>
        <w:t xml:space="preserve"> </w:t>
      </w:r>
      <w:r w:rsidRPr="00376178">
        <w:rPr>
          <w:rFonts w:ascii="Times New Roman" w:eastAsia="Times New Roman" w:hAnsi="Times New Roman" w:cs="Times New Roman"/>
          <w:b/>
          <w:bCs/>
          <w:sz w:val="24"/>
          <w:szCs w:val="24"/>
          <w:lang w:val="de-DE" w:eastAsia="ru-RU"/>
        </w:rPr>
        <w:t>(або без ПДВ)</w:t>
      </w:r>
      <w:r w:rsidRPr="00376178">
        <w:rPr>
          <w:rFonts w:ascii="Times New Roman" w:eastAsia="Times New Roman" w:hAnsi="Times New Roman" w:cs="Times New Roman"/>
          <w:b/>
          <w:bCs/>
          <w:iCs/>
          <w:sz w:val="24"/>
          <w:szCs w:val="24"/>
          <w:lang w:eastAsia="ru-RU" w:bidi="uk-UA"/>
        </w:rPr>
        <w:t>.</w:t>
      </w:r>
    </w:p>
    <w:p w:rsidR="00376178" w:rsidRPr="00376178" w:rsidRDefault="00376178" w:rsidP="00376178">
      <w:pPr>
        <w:tabs>
          <w:tab w:val="left" w:pos="1123"/>
        </w:tabs>
        <w:spacing w:after="0" w:line="240" w:lineRule="auto"/>
        <w:ind w:right="-1" w:firstLine="709"/>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z w:val="24"/>
          <w:szCs w:val="24"/>
          <w:lang w:val="uk-UA" w:eastAsia="ru-RU"/>
        </w:rPr>
        <w:t>Ця специфікація є невід’ємною частиною Договору поставки товару №_____________________ від «___»_________ 202</w:t>
      </w:r>
      <w:r>
        <w:rPr>
          <w:rFonts w:ascii="Times New Roman" w:eastAsia="Times New Roman" w:hAnsi="Times New Roman" w:cs="Times New Roman"/>
          <w:sz w:val="24"/>
          <w:szCs w:val="24"/>
          <w:lang w:val="uk-UA" w:eastAsia="ru-RU"/>
        </w:rPr>
        <w:t>4</w:t>
      </w:r>
      <w:r w:rsidRPr="00376178">
        <w:rPr>
          <w:rFonts w:ascii="Times New Roman" w:eastAsia="Times New Roman" w:hAnsi="Times New Roman" w:cs="Times New Roman"/>
          <w:sz w:val="24"/>
          <w:szCs w:val="24"/>
          <w:lang w:val="uk-UA" w:eastAsia="ru-RU"/>
        </w:rPr>
        <w:t>р.</w:t>
      </w:r>
    </w:p>
    <w:p w:rsidR="00376178" w:rsidRPr="00376178" w:rsidRDefault="00376178" w:rsidP="00376178">
      <w:pPr>
        <w:spacing w:after="0" w:line="240" w:lineRule="auto"/>
        <w:ind w:left="284" w:right="67" w:firstLine="425"/>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Дана Специфікація вступає в силу з моменту підписання Сторонами. </w:t>
      </w:r>
    </w:p>
    <w:p w:rsidR="00376178" w:rsidRPr="00376178" w:rsidRDefault="00376178" w:rsidP="00376178">
      <w:pPr>
        <w:tabs>
          <w:tab w:val="left" w:pos="1123"/>
        </w:tabs>
        <w:spacing w:after="0" w:line="240" w:lineRule="auto"/>
        <w:ind w:right="-1" w:firstLine="709"/>
        <w:jc w:val="both"/>
        <w:rPr>
          <w:rFonts w:ascii="Times New Roman" w:eastAsia="Times New Roman" w:hAnsi="Times New Roman" w:cs="Times New Roman"/>
          <w:sz w:val="24"/>
          <w:szCs w:val="24"/>
          <w:lang w:val="uk-UA" w:eastAsia="ru-RU"/>
        </w:rPr>
      </w:pPr>
    </w:p>
    <w:p w:rsidR="00376178" w:rsidRPr="00376178" w:rsidRDefault="00376178" w:rsidP="00376178">
      <w:pPr>
        <w:spacing w:after="0" w:line="240" w:lineRule="auto"/>
        <w:jc w:val="both"/>
        <w:rPr>
          <w:rFonts w:ascii="Times New Roman" w:eastAsia="Calibri" w:hAnsi="Times New Roman" w:cs="Times New Roman"/>
          <w:sz w:val="24"/>
          <w:szCs w:val="24"/>
          <w:lang w:val="uk-UA" w:eastAsia="uk-UA"/>
        </w:rPr>
      </w:pPr>
    </w:p>
    <w:tbl>
      <w:tblPr>
        <w:tblStyle w:val="aa"/>
        <w:tblW w:w="0" w:type="auto"/>
        <w:tblLook w:val="04A0" w:firstRow="1" w:lastRow="0" w:firstColumn="1" w:lastColumn="0" w:noHBand="0" w:noVBand="1"/>
      </w:tblPr>
      <w:tblGrid>
        <w:gridCol w:w="5268"/>
        <w:gridCol w:w="5268"/>
      </w:tblGrid>
      <w:tr w:rsidR="00376178" w:rsidRPr="00376178" w:rsidTr="00621A1D">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t>ПРОДАВЕЦЬ</w:t>
            </w: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eastAsia="uk-UA"/>
              </w:rPr>
            </w:pPr>
            <w:r w:rsidRPr="00376178">
              <w:rPr>
                <w:rFonts w:eastAsia="Calibri"/>
                <w:position w:val="-4"/>
                <w:sz w:val="24"/>
                <w:szCs w:val="24"/>
                <w:lang w:val="uk-UA" w:eastAsia="uk-UA"/>
              </w:rPr>
              <w:t xml:space="preserve">_________________________ </w:t>
            </w:r>
          </w:p>
          <w:p w:rsidR="00376178" w:rsidRPr="00376178" w:rsidRDefault="00376178" w:rsidP="00376178">
            <w:pPr>
              <w:tabs>
                <w:tab w:val="left" w:pos="3252"/>
                <w:tab w:val="left" w:pos="7035"/>
              </w:tabs>
              <w:rPr>
                <w:rFonts w:eastAsia="Calibri"/>
                <w:bCs/>
                <w:sz w:val="24"/>
                <w:szCs w:val="24"/>
                <w:lang w:eastAsia="uk-UA"/>
              </w:rPr>
            </w:pPr>
            <w:r w:rsidRPr="00376178">
              <w:rPr>
                <w:rFonts w:eastAsia="Calibri"/>
                <w:sz w:val="24"/>
                <w:szCs w:val="24"/>
                <w:lang w:val="uk-UA" w:eastAsia="uk-UA"/>
              </w:rPr>
              <w:t>М.П.</w:t>
            </w:r>
          </w:p>
        </w:tc>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lastRenderedPageBreak/>
              <w:t>ПОКУПЕЦЬ</w:t>
            </w: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КНП «Коростенська центральна міська лікарня Коростенської міської ради»</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код ЄДРПОУ 01992050</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11500, Житомирська обл.,</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lastRenderedPageBreak/>
              <w:t>м. Коростень, вул. М. Амосова, 8</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р/р UA _________________________________</w:t>
            </w:r>
          </w:p>
          <w:p w:rsidR="00376178" w:rsidRPr="00376178" w:rsidRDefault="00376178" w:rsidP="00376178">
            <w:pPr>
              <w:rPr>
                <w:rFonts w:eastAsia="Calibri"/>
                <w:sz w:val="24"/>
                <w:szCs w:val="24"/>
                <w:lang w:val="uk-UA" w:eastAsia="ar-SA"/>
              </w:rPr>
            </w:pPr>
            <w:r w:rsidRPr="00376178">
              <w:rPr>
                <w:rFonts w:eastAsia="Calibri"/>
                <w:sz w:val="24"/>
                <w:szCs w:val="24"/>
                <w:lang w:val="uk-UA" w:eastAsia="ar-SA"/>
              </w:rPr>
              <w:t>ДКСУ м.Київ</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МФО 820172</w:t>
            </w:r>
          </w:p>
          <w:p w:rsidR="00376178" w:rsidRPr="00376178" w:rsidRDefault="00376178" w:rsidP="00376178">
            <w:pPr>
              <w:pBdr>
                <w:top w:val="single" w:sz="12" w:space="1" w:color="auto"/>
                <w:bottom w:val="single" w:sz="12" w:space="1" w:color="auto"/>
              </w:pBdr>
              <w:rPr>
                <w:rFonts w:eastAsia="Calibri"/>
                <w:sz w:val="24"/>
                <w:szCs w:val="24"/>
                <w:lang w:val="uk-UA" w:eastAsia="uk-UA"/>
              </w:rPr>
            </w:pP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_________________________________________</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ІПН 019920506269</w:t>
            </w:r>
          </w:p>
          <w:p w:rsidR="00376178" w:rsidRPr="00376178" w:rsidRDefault="00376178" w:rsidP="00376178">
            <w:pPr>
              <w:rPr>
                <w:rFonts w:eastAsia="Calibri"/>
                <w:b/>
                <w:sz w:val="24"/>
                <w:szCs w:val="24"/>
                <w:lang w:val="uk-UA" w:eastAsia="uk-UA"/>
              </w:rPr>
            </w:pPr>
            <w:r w:rsidRPr="00376178">
              <w:rPr>
                <w:rFonts w:eastAsia="Calibri"/>
                <w:sz w:val="24"/>
                <w:szCs w:val="24"/>
                <w:lang w:val="uk-UA" w:eastAsia="uk-UA"/>
              </w:rPr>
              <w:t>Тел.: (04142) 96-204</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Генеральний директор</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 xml:space="preserve">__________________ </w:t>
            </w:r>
            <w:r w:rsidRPr="00376178">
              <w:rPr>
                <w:rFonts w:eastAsia="Calibri"/>
                <w:b/>
                <w:sz w:val="24"/>
                <w:szCs w:val="24"/>
                <w:lang w:val="uk-UA" w:eastAsia="uk-UA"/>
              </w:rPr>
              <w:t>Сергій КОВЕРДУН</w:t>
            </w:r>
          </w:p>
          <w:p w:rsidR="00376178" w:rsidRPr="00376178" w:rsidRDefault="00376178" w:rsidP="00376178">
            <w:pPr>
              <w:rPr>
                <w:rFonts w:eastAsia="Calibri"/>
                <w:sz w:val="24"/>
                <w:szCs w:val="24"/>
                <w:lang w:eastAsia="uk-UA"/>
              </w:rPr>
            </w:pPr>
            <w:r w:rsidRPr="00376178">
              <w:rPr>
                <w:rFonts w:eastAsia="Calibri"/>
                <w:sz w:val="24"/>
                <w:szCs w:val="24"/>
                <w:lang w:val="uk-UA" w:eastAsia="uk-UA"/>
              </w:rPr>
              <w:t>М.П.</w:t>
            </w:r>
          </w:p>
        </w:tc>
      </w:tr>
    </w:tbl>
    <w:p w:rsidR="00376178" w:rsidRPr="00376178" w:rsidRDefault="00376178" w:rsidP="00376178">
      <w:pPr>
        <w:spacing w:after="0" w:line="240" w:lineRule="auto"/>
        <w:jc w:val="center"/>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center"/>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center"/>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both"/>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both"/>
        <w:rPr>
          <w:rFonts w:ascii="Times New Roman" w:eastAsia="Calibri" w:hAnsi="Times New Roman" w:cs="Times New Roman"/>
          <w:sz w:val="24"/>
          <w:szCs w:val="24"/>
          <w:lang w:val="uk-UA" w:eastAsia="uk-UA"/>
        </w:rPr>
      </w:pPr>
    </w:p>
    <w:p w:rsidR="000E484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0E484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0E484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0E484E" w:rsidRPr="003F7BCA"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r w:rsidRPr="003F7BCA">
        <w:rPr>
          <w:rFonts w:ascii="Times New Roman" w:eastAsia="Times New Roman" w:hAnsi="Times New Roman" w:cs="Calibri"/>
          <w:b/>
          <w:bCs/>
          <w:i/>
          <w:color w:val="000000"/>
          <w:sz w:val="24"/>
          <w:szCs w:val="24"/>
          <w:lang w:val="uk-UA" w:eastAsia="ar-SA"/>
        </w:rPr>
        <w:t>Додаток №</w:t>
      </w:r>
      <w:r>
        <w:rPr>
          <w:rFonts w:ascii="Times New Roman" w:eastAsia="Times New Roman" w:hAnsi="Times New Roman" w:cs="Calibri"/>
          <w:b/>
          <w:bCs/>
          <w:i/>
          <w:color w:val="000000"/>
          <w:sz w:val="24"/>
          <w:szCs w:val="24"/>
          <w:lang w:val="uk-UA" w:eastAsia="ar-SA"/>
        </w:rPr>
        <w:t>5</w:t>
      </w:r>
      <w:r w:rsidRPr="003F7BCA">
        <w:rPr>
          <w:rFonts w:ascii="Times New Roman" w:eastAsia="Times New Roman" w:hAnsi="Times New Roman" w:cs="Calibri"/>
          <w:b/>
          <w:bCs/>
          <w:i/>
          <w:color w:val="000000"/>
          <w:sz w:val="24"/>
          <w:szCs w:val="24"/>
          <w:lang w:val="uk-UA" w:eastAsia="ar-SA"/>
        </w:rPr>
        <w:t xml:space="preserve"> до тендерної документації</w:t>
      </w:r>
    </w:p>
    <w:p w:rsidR="000E484E" w:rsidRPr="003F7BCA" w:rsidRDefault="000E484E" w:rsidP="000E484E">
      <w:pPr>
        <w:shd w:val="clear" w:color="auto" w:fill="FFFFFF"/>
        <w:suppressAutoHyphens/>
        <w:spacing w:after="0" w:line="240" w:lineRule="auto"/>
        <w:rPr>
          <w:rFonts w:ascii="Times New Roman" w:eastAsia="Times New Roman" w:hAnsi="Times New Roman" w:cs="Calibri"/>
          <w:b/>
          <w:bCs/>
          <w:i/>
          <w:color w:val="000000"/>
          <w:sz w:val="24"/>
          <w:szCs w:val="24"/>
          <w:lang w:val="uk-UA" w:eastAsia="ar-SA"/>
        </w:rPr>
      </w:pPr>
    </w:p>
    <w:p w:rsidR="000E484E" w:rsidRPr="004E249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
          <w:bCs/>
          <w:i/>
          <w:sz w:val="24"/>
          <w:szCs w:val="24"/>
          <w:lang w:val="uk-UA" w:eastAsia="ar-SA"/>
        </w:rPr>
      </w:pPr>
    </w:p>
    <w:tbl>
      <w:tblPr>
        <w:tblpPr w:leftFromText="180" w:rightFromText="180" w:vertAnchor="text" w:horzAnchor="margin" w:tblpXSpec="right" w:tblpY="110"/>
        <w:tblW w:w="0" w:type="auto"/>
        <w:tblLook w:val="04A0" w:firstRow="1" w:lastRow="0" w:firstColumn="1" w:lastColumn="0" w:noHBand="0" w:noVBand="1"/>
      </w:tblPr>
      <w:tblGrid>
        <w:gridCol w:w="2864"/>
      </w:tblGrid>
      <w:tr w:rsidR="000E484E" w:rsidRPr="004E249E" w:rsidTr="00791B72">
        <w:tc>
          <w:tcPr>
            <w:tcW w:w="2864" w:type="dxa"/>
            <w:shd w:val="clear" w:color="auto" w:fill="auto"/>
          </w:tcPr>
          <w:p w:rsidR="000E484E" w:rsidRPr="004E249E" w:rsidRDefault="000E484E" w:rsidP="00791B72">
            <w:pPr>
              <w:spacing w:after="0" w:line="240" w:lineRule="auto"/>
              <w:contextualSpacing/>
              <w:rPr>
                <w:rFonts w:ascii="Times New Roman" w:eastAsia="Calibri" w:hAnsi="Times New Roman" w:cs="Times New Roman"/>
                <w:i/>
                <w:iCs/>
                <w:sz w:val="24"/>
                <w:szCs w:val="24"/>
                <w:lang w:val="uk-UA"/>
              </w:rPr>
            </w:pPr>
            <w:r w:rsidRPr="004E249E">
              <w:rPr>
                <w:rFonts w:ascii="Times New Roman" w:eastAsia="Calibri" w:hAnsi="Times New Roman" w:cs="Times New Roman"/>
                <w:i/>
                <w:iCs/>
                <w:sz w:val="24"/>
                <w:szCs w:val="24"/>
                <w:lang w:val="uk-UA"/>
              </w:rPr>
              <w:t>КНП «Коростенська ЦМЛ КМР»</w:t>
            </w:r>
          </w:p>
          <w:p w:rsidR="000E484E" w:rsidRPr="004E249E" w:rsidRDefault="000E484E" w:rsidP="00791B72">
            <w:pPr>
              <w:spacing w:after="0" w:line="240" w:lineRule="auto"/>
              <w:contextualSpacing/>
              <w:jc w:val="both"/>
              <w:rPr>
                <w:rFonts w:ascii="Times New Roman" w:eastAsia="Calibri" w:hAnsi="Times New Roman" w:cs="Times New Roman"/>
                <w:sz w:val="24"/>
                <w:szCs w:val="24"/>
                <w:lang w:val="uk-UA"/>
              </w:rPr>
            </w:pPr>
          </w:p>
        </w:tc>
      </w:tr>
    </w:tbl>
    <w:p w:rsidR="000E484E" w:rsidRPr="004E249E"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
          <w:bCs/>
          <w:i/>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p>
    <w:p w:rsidR="000E484E" w:rsidRPr="004E249E" w:rsidRDefault="000E484E" w:rsidP="000E484E">
      <w:pPr>
        <w:shd w:val="clear" w:color="auto" w:fill="FFFFFF"/>
        <w:tabs>
          <w:tab w:val="left" w:pos="9923"/>
        </w:tabs>
        <w:suppressAutoHyphens/>
        <w:spacing w:after="0" w:line="240" w:lineRule="auto"/>
        <w:contextualSpacing/>
        <w:jc w:val="center"/>
        <w:rPr>
          <w:rFonts w:ascii="Times New Roman" w:eastAsia="Times New Roman" w:hAnsi="Times New Roman" w:cs="Calibri"/>
          <w:b/>
          <w:bCs/>
          <w:sz w:val="24"/>
          <w:szCs w:val="24"/>
          <w:lang w:val="uk-UA" w:eastAsia="ar-SA"/>
        </w:rPr>
      </w:pPr>
      <w:r w:rsidRPr="004E249E">
        <w:rPr>
          <w:rFonts w:ascii="Times New Roman" w:eastAsia="Times New Roman" w:hAnsi="Times New Roman" w:cs="Calibri"/>
          <w:b/>
          <w:bCs/>
          <w:sz w:val="24"/>
          <w:szCs w:val="24"/>
          <w:lang w:val="uk-UA" w:eastAsia="ar-SA"/>
        </w:rPr>
        <w:t xml:space="preserve">                                       Лист-згода</w:t>
      </w: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r w:rsidRPr="004E249E">
        <w:rPr>
          <w:rFonts w:ascii="Times New Roman" w:eastAsia="Times New Roman" w:hAnsi="Times New Roman" w:cs="Calibri"/>
          <w:bCs/>
          <w:sz w:val="24"/>
          <w:szCs w:val="24"/>
          <w:lang w:val="uk-UA" w:eastAsia="ar-SA"/>
        </w:rPr>
        <w:t>(для фізичних осіб, суб‘єктів підприємницької діяльності – фізичних осіб)</w:t>
      </w: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both"/>
        <w:rPr>
          <w:rFonts w:ascii="Times New Roman" w:eastAsia="Times New Roman" w:hAnsi="Times New Roman" w:cs="Calibri"/>
          <w:bCs/>
          <w:sz w:val="24"/>
          <w:szCs w:val="24"/>
          <w:lang w:val="uk-UA" w:eastAsia="ar-SA"/>
        </w:rPr>
      </w:pPr>
      <w:r w:rsidRPr="004E249E">
        <w:rPr>
          <w:rFonts w:ascii="Times New Roman" w:eastAsia="Times New Roman" w:hAnsi="Times New Roman" w:cs="Calibri"/>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E484E" w:rsidRPr="004E249E"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Cs/>
          <w:sz w:val="24"/>
          <w:szCs w:val="24"/>
          <w:lang w:val="uk-UA" w:eastAsia="ar-SA"/>
        </w:rPr>
      </w:pP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b/>
          <w:sz w:val="24"/>
          <w:szCs w:val="24"/>
          <w:lang w:val="uk-UA" w:eastAsia="uk-UA"/>
        </w:rPr>
        <w:t>_______________________        _______________________       __________________________</w:t>
      </w: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i/>
          <w:sz w:val="16"/>
          <w:szCs w:val="16"/>
          <w:lang w:val="uk-UA" w:eastAsia="uk-UA"/>
        </w:rPr>
        <w:t>Посада уповноваженої особи Учасника                                                     (підпис)                                                                 П.І.Б.</w:t>
      </w:r>
    </w:p>
    <w:p w:rsidR="000E484E" w:rsidRPr="004E249E" w:rsidRDefault="000E484E" w:rsidP="000E484E">
      <w:pPr>
        <w:spacing w:after="0" w:line="240" w:lineRule="auto"/>
        <w:contextualSpacing/>
        <w:rPr>
          <w:rFonts w:ascii="Times New Roman" w:eastAsia="Calibri" w:hAnsi="Times New Roman" w:cs="Calibri"/>
          <w:b/>
          <w:bCs/>
          <w:i/>
          <w:sz w:val="16"/>
          <w:szCs w:val="16"/>
          <w:lang w:val="uk-UA" w:eastAsia="uk-UA"/>
        </w:rPr>
      </w:pPr>
      <w:r w:rsidRPr="004E249E">
        <w:rPr>
          <w:rFonts w:ascii="Times New Roman" w:eastAsia="Calibri" w:hAnsi="Times New Roman" w:cs="Calibri"/>
          <w:i/>
          <w:sz w:val="16"/>
          <w:szCs w:val="16"/>
          <w:lang w:val="uk-UA" w:eastAsia="uk-UA"/>
        </w:rPr>
        <w:t>М.П. (за наявності)</w:t>
      </w:r>
    </w:p>
    <w:p w:rsidR="000E484E" w:rsidRDefault="000E484E" w:rsidP="000E484E">
      <w:pPr>
        <w:spacing w:after="240" w:line="240" w:lineRule="auto"/>
        <w:rPr>
          <w:rFonts w:ascii="Times New Roman" w:eastAsia="Times New Roman" w:hAnsi="Times New Roman" w:cs="Times New Roman"/>
          <w:sz w:val="24"/>
          <w:szCs w:val="24"/>
          <w:lang w:val="uk-UA" w:eastAsia="uk-UA"/>
        </w:rPr>
      </w:pPr>
    </w:p>
    <w:p w:rsidR="000E484E" w:rsidRDefault="000E484E" w:rsidP="000E484E">
      <w:pPr>
        <w:spacing w:after="240" w:line="240" w:lineRule="auto"/>
        <w:rPr>
          <w:rFonts w:ascii="Times New Roman" w:eastAsia="Times New Roman" w:hAnsi="Times New Roman" w:cs="Times New Roman"/>
          <w:sz w:val="24"/>
          <w:szCs w:val="24"/>
          <w:lang w:val="uk-UA" w:eastAsia="uk-UA"/>
        </w:rPr>
      </w:pPr>
    </w:p>
    <w:p w:rsidR="001D670F" w:rsidRDefault="001D670F"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0E484E" w:rsidRDefault="000E484E" w:rsidP="000E484E">
      <w:pPr>
        <w:spacing w:after="0" w:line="240" w:lineRule="auto"/>
        <w:jc w:val="right"/>
      </w:pPr>
    </w:p>
    <w:p w:rsidR="000E484E" w:rsidRPr="009A29F3"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r w:rsidRPr="009A29F3">
        <w:rPr>
          <w:rFonts w:ascii="Times New Roman" w:eastAsia="Times New Roman" w:hAnsi="Times New Roman" w:cs="Calibri"/>
          <w:b/>
          <w:bCs/>
          <w:i/>
          <w:sz w:val="24"/>
          <w:szCs w:val="24"/>
          <w:lang w:val="uk-UA" w:eastAsia="ar-SA"/>
        </w:rPr>
        <w:t>Додаток №6 до тендерної документації</w:t>
      </w:r>
    </w:p>
    <w:p w:rsidR="000E484E" w:rsidRPr="009A29F3" w:rsidRDefault="000E484E" w:rsidP="000E484E">
      <w:pPr>
        <w:shd w:val="clear" w:color="auto" w:fill="FFFFFF"/>
        <w:suppressAutoHyphens/>
        <w:spacing w:after="0" w:line="240" w:lineRule="auto"/>
        <w:rPr>
          <w:rFonts w:ascii="Times New Roman" w:eastAsia="Times New Roman" w:hAnsi="Times New Roman" w:cs="Calibri"/>
          <w:b/>
          <w:bCs/>
          <w:i/>
          <w:sz w:val="24"/>
          <w:szCs w:val="24"/>
          <w:lang w:val="uk-UA" w:eastAsia="ar-SA"/>
        </w:rPr>
      </w:pPr>
    </w:p>
    <w:p w:rsidR="000E484E" w:rsidRPr="009A29F3"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r w:rsidRPr="009A29F3">
        <w:rPr>
          <w:rFonts w:ascii="Times New Roman" w:eastAsia="Times New Roman" w:hAnsi="Times New Roman" w:cs="Times New Roman"/>
          <w:sz w:val="24"/>
          <w:szCs w:val="24"/>
          <w:lang w:val="uk-UA" w:eastAsia="uk-UA"/>
        </w:rPr>
        <w:br/>
      </w:r>
    </w:p>
    <w:tbl>
      <w:tblPr>
        <w:tblpPr w:leftFromText="180" w:rightFromText="180" w:vertAnchor="text" w:horzAnchor="margin" w:tblpXSpec="right" w:tblpY="110"/>
        <w:tblW w:w="0" w:type="auto"/>
        <w:tblLook w:val="04A0" w:firstRow="1" w:lastRow="0" w:firstColumn="1" w:lastColumn="0" w:noHBand="0" w:noVBand="1"/>
      </w:tblPr>
      <w:tblGrid>
        <w:gridCol w:w="2864"/>
      </w:tblGrid>
      <w:tr w:rsidR="009A29F3" w:rsidRPr="009A29F3" w:rsidTr="00791B72">
        <w:tc>
          <w:tcPr>
            <w:tcW w:w="2864" w:type="dxa"/>
            <w:shd w:val="clear" w:color="auto" w:fill="auto"/>
          </w:tcPr>
          <w:p w:rsidR="000E484E" w:rsidRPr="009A29F3" w:rsidRDefault="000E484E" w:rsidP="00791B72">
            <w:pPr>
              <w:spacing w:after="0" w:line="240" w:lineRule="auto"/>
              <w:contextualSpacing/>
              <w:rPr>
                <w:rFonts w:ascii="Times New Roman" w:eastAsia="Calibri" w:hAnsi="Times New Roman" w:cs="Times New Roman"/>
                <w:i/>
                <w:iCs/>
                <w:sz w:val="24"/>
                <w:szCs w:val="24"/>
                <w:lang w:val="uk-UA"/>
              </w:rPr>
            </w:pPr>
            <w:r w:rsidRPr="009A29F3">
              <w:rPr>
                <w:rFonts w:ascii="Times New Roman" w:eastAsia="Calibri" w:hAnsi="Times New Roman" w:cs="Times New Roman"/>
                <w:i/>
                <w:iCs/>
                <w:sz w:val="24"/>
                <w:szCs w:val="24"/>
                <w:lang w:val="uk-UA"/>
              </w:rPr>
              <w:t>КНП «Коростенська ЦМЛ КМР»</w:t>
            </w:r>
          </w:p>
          <w:p w:rsidR="000E484E" w:rsidRPr="009A29F3" w:rsidRDefault="000E484E" w:rsidP="00791B72">
            <w:pPr>
              <w:spacing w:after="0" w:line="240" w:lineRule="auto"/>
              <w:contextualSpacing/>
              <w:jc w:val="both"/>
              <w:rPr>
                <w:rFonts w:ascii="Times New Roman" w:eastAsia="Calibri" w:hAnsi="Times New Roman" w:cs="Times New Roman"/>
                <w:sz w:val="24"/>
                <w:szCs w:val="24"/>
                <w:lang w:val="uk-UA"/>
              </w:rPr>
            </w:pPr>
          </w:p>
        </w:tc>
      </w:tr>
    </w:tbl>
    <w:p w:rsidR="000E484E" w:rsidRPr="009A29F3" w:rsidRDefault="000E484E" w:rsidP="000E484E">
      <w:pPr>
        <w:shd w:val="clear" w:color="auto" w:fill="FFFFFF"/>
        <w:suppressAutoHyphens/>
        <w:spacing w:after="0" w:line="240" w:lineRule="auto"/>
        <w:contextualSpacing/>
        <w:jc w:val="right"/>
        <w:rPr>
          <w:rFonts w:ascii="Times New Roman" w:eastAsia="Times New Roman" w:hAnsi="Times New Roman" w:cs="Calibri"/>
          <w:bCs/>
          <w:sz w:val="24"/>
          <w:szCs w:val="24"/>
          <w:lang w:val="uk-UA" w:eastAsia="ar-SA"/>
        </w:rPr>
      </w:pPr>
    </w:p>
    <w:p w:rsidR="000E484E" w:rsidRPr="009A29F3"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Cs/>
          <w:i/>
          <w:iCs/>
          <w:sz w:val="24"/>
          <w:szCs w:val="24"/>
          <w:u w:val="single"/>
          <w:lang w:val="uk-UA" w:eastAsia="ar-SA"/>
        </w:rPr>
      </w:pPr>
    </w:p>
    <w:p w:rsidR="000E484E" w:rsidRPr="009A29F3" w:rsidRDefault="000E484E" w:rsidP="000E484E">
      <w:pPr>
        <w:shd w:val="clear" w:color="auto" w:fill="FFFFFF"/>
        <w:tabs>
          <w:tab w:val="left" w:pos="4052"/>
        </w:tabs>
        <w:suppressAutoHyphens/>
        <w:spacing w:after="0" w:line="240" w:lineRule="auto"/>
        <w:contextualSpacing/>
        <w:jc w:val="both"/>
        <w:rPr>
          <w:rFonts w:ascii="Times New Roman" w:eastAsia="Times New Roman" w:hAnsi="Times New Roman" w:cs="Calibri"/>
          <w:bCs/>
          <w:i/>
          <w:iCs/>
          <w:sz w:val="24"/>
          <w:szCs w:val="24"/>
          <w:u w:val="single"/>
          <w:lang w:val="uk-UA" w:eastAsia="ar-SA"/>
        </w:rPr>
      </w:pPr>
    </w:p>
    <w:p w:rsidR="000E484E" w:rsidRPr="009A29F3" w:rsidRDefault="000E484E" w:rsidP="000E484E">
      <w:pPr>
        <w:shd w:val="clear" w:color="auto" w:fill="FFFFFF"/>
        <w:tabs>
          <w:tab w:val="left" w:pos="4052"/>
        </w:tabs>
        <w:suppressAutoHyphens/>
        <w:spacing w:after="0" w:line="240" w:lineRule="auto"/>
        <w:contextualSpacing/>
        <w:jc w:val="both"/>
        <w:rPr>
          <w:rFonts w:ascii="Times New Roman" w:eastAsia="Times New Roman" w:hAnsi="Times New Roman" w:cs="Calibri"/>
          <w:bCs/>
          <w:i/>
          <w:iCs/>
          <w:sz w:val="24"/>
          <w:szCs w:val="24"/>
          <w:u w:val="single"/>
          <w:lang w:val="uk-UA" w:eastAsia="ar-SA"/>
        </w:rPr>
      </w:pPr>
    </w:p>
    <w:p w:rsidR="000E484E" w:rsidRPr="00D62A40"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r w:rsidRPr="00D62A40">
        <w:rPr>
          <w:rFonts w:ascii="Times New Roman" w:eastAsia="Times New Roman" w:hAnsi="Times New Roman" w:cs="Calibri"/>
          <w:bCs/>
          <w:sz w:val="24"/>
          <w:szCs w:val="24"/>
          <w:lang w:val="uk-UA" w:eastAsia="ar-SA"/>
        </w:rPr>
        <w:t xml:space="preserve">       Лист-погодження</w:t>
      </w:r>
    </w:p>
    <w:p w:rsidR="000E484E" w:rsidRPr="00D62A40" w:rsidRDefault="000E484E" w:rsidP="00D62A40">
      <w:pPr>
        <w:pStyle w:val="1"/>
        <w:shd w:val="clear" w:color="auto" w:fill="FFFFFF"/>
        <w:spacing w:before="0"/>
        <w:jc w:val="both"/>
        <w:rPr>
          <w:rFonts w:ascii="Times New Roman" w:eastAsia="Times New Roman" w:hAnsi="Times New Roman" w:cs="Times New Roman"/>
          <w:b w:val="0"/>
          <w:color w:val="auto"/>
          <w:sz w:val="24"/>
          <w:szCs w:val="24"/>
          <w:lang w:eastAsia="ru-RU"/>
        </w:rPr>
      </w:pPr>
      <w:r w:rsidRPr="00D62A40">
        <w:rPr>
          <w:rFonts w:ascii="Times New Roman" w:eastAsia="Times New Roman" w:hAnsi="Times New Roman" w:cs="Times New Roman"/>
          <w:b w:val="0"/>
          <w:i/>
          <w:iCs/>
          <w:color w:val="auto"/>
          <w:sz w:val="24"/>
          <w:szCs w:val="24"/>
          <w:u w:val="single"/>
          <w:lang w:eastAsia="ar-SA"/>
        </w:rPr>
        <w:t xml:space="preserve">            (Назва учасника)           </w:t>
      </w:r>
      <w:r w:rsidRPr="00D62A40">
        <w:rPr>
          <w:rFonts w:ascii="Times New Roman" w:eastAsia="Times New Roman" w:hAnsi="Times New Roman" w:cs="Times New Roman"/>
          <w:b w:val="0"/>
          <w:color w:val="auto"/>
          <w:sz w:val="24"/>
          <w:szCs w:val="24"/>
          <w:lang w:eastAsia="ar-SA"/>
        </w:rPr>
        <w:t>, як учасник тендеру на закупівлю:</w:t>
      </w:r>
      <w:r w:rsidRPr="00D62A40">
        <w:rPr>
          <w:rFonts w:ascii="Times New Roman" w:eastAsia="Times New Roman" w:hAnsi="Times New Roman" w:cs="Calibri"/>
          <w:b w:val="0"/>
          <w:color w:val="auto"/>
          <w:sz w:val="24"/>
          <w:szCs w:val="24"/>
          <w:lang w:eastAsia="ar-SA"/>
        </w:rPr>
        <w:t xml:space="preserve"> </w:t>
      </w:r>
      <w:r w:rsidR="00D62A40" w:rsidRPr="00D62A40">
        <w:rPr>
          <w:rFonts w:ascii="Times New Roman" w:eastAsia="Calibri" w:hAnsi="Times New Roman" w:cs="Times New Roman"/>
          <w:color w:val="auto"/>
          <w:sz w:val="24"/>
          <w:szCs w:val="24"/>
          <w:bdr w:val="none" w:sz="0" w:space="0" w:color="auto" w:frame="1"/>
          <w:shd w:val="clear" w:color="auto" w:fill="FDFEFD"/>
        </w:rPr>
        <w:t>ДК 021:2015</w:t>
      </w:r>
      <w:r w:rsidR="00D62A40" w:rsidRPr="00D62A40">
        <w:rPr>
          <w:rFonts w:ascii="Times New Roman" w:eastAsia="Calibri" w:hAnsi="Times New Roman" w:cs="Times New Roman"/>
          <w:color w:val="auto"/>
          <w:sz w:val="24"/>
          <w:szCs w:val="24"/>
          <w:shd w:val="clear" w:color="auto" w:fill="FDFEFD"/>
        </w:rPr>
        <w:t>: </w:t>
      </w:r>
      <w:r w:rsidR="00D62A40" w:rsidRPr="00D62A40">
        <w:rPr>
          <w:rFonts w:ascii="Times New Roman" w:eastAsia="Calibri" w:hAnsi="Times New Roman" w:cs="Times New Roman"/>
          <w:color w:val="auto"/>
          <w:sz w:val="24"/>
          <w:szCs w:val="24"/>
          <w:bdr w:val="none" w:sz="0" w:space="0" w:color="auto" w:frame="1"/>
          <w:shd w:val="clear" w:color="auto" w:fill="FDFEFD"/>
        </w:rPr>
        <w:t>24450000-</w:t>
      </w:r>
      <w:r w:rsidR="00034112">
        <w:rPr>
          <w:rFonts w:ascii="Times New Roman" w:eastAsia="Calibri" w:hAnsi="Times New Roman" w:cs="Times New Roman"/>
          <w:color w:val="auto"/>
          <w:sz w:val="24"/>
          <w:szCs w:val="24"/>
          <w:bdr w:val="none" w:sz="0" w:space="0" w:color="auto" w:frame="1"/>
          <w:shd w:val="clear" w:color="auto" w:fill="FDFEFD"/>
        </w:rPr>
        <w:t>3</w:t>
      </w:r>
      <w:bookmarkStart w:id="11" w:name="_GoBack"/>
      <w:bookmarkEnd w:id="11"/>
      <w:r w:rsidR="00D62A40" w:rsidRPr="00D62A40">
        <w:rPr>
          <w:rFonts w:ascii="Times New Roman" w:eastAsia="Calibri" w:hAnsi="Times New Roman" w:cs="Times New Roman"/>
          <w:color w:val="auto"/>
          <w:sz w:val="24"/>
          <w:szCs w:val="24"/>
          <w:shd w:val="clear" w:color="auto" w:fill="FDFEFD"/>
        </w:rPr>
        <w:t> - </w:t>
      </w:r>
      <w:r w:rsidR="00D62A40" w:rsidRPr="00D62A40">
        <w:rPr>
          <w:rFonts w:ascii="Times New Roman" w:eastAsia="Calibri" w:hAnsi="Times New Roman" w:cs="Times New Roman"/>
          <w:color w:val="auto"/>
          <w:sz w:val="24"/>
          <w:szCs w:val="24"/>
          <w:bdr w:val="none" w:sz="0" w:space="0" w:color="auto" w:frame="1"/>
          <w:shd w:val="clear" w:color="auto" w:fill="FDFEFD"/>
        </w:rPr>
        <w:t>Агрохімічна продукція (дезінфекційні засоби)</w:t>
      </w:r>
      <w:r w:rsidR="009A29F3" w:rsidRPr="00D62A40">
        <w:rPr>
          <w:rFonts w:ascii="Times New Roman" w:eastAsia="Times New Roman" w:hAnsi="Times New Roman" w:cs="Times New Roman"/>
          <w:b w:val="0"/>
          <w:bCs w:val="0"/>
          <w:color w:val="auto"/>
          <w:kern w:val="36"/>
          <w:sz w:val="24"/>
          <w:szCs w:val="24"/>
          <w:lang w:val="ru-RU" w:eastAsia="ru-RU"/>
        </w:rPr>
        <w:t xml:space="preserve">  </w:t>
      </w:r>
      <w:r w:rsidRPr="00D62A40">
        <w:rPr>
          <w:rFonts w:ascii="Times New Roman" w:eastAsia="Times New Roman" w:hAnsi="Times New Roman" w:cs="Times New Roman"/>
          <w:b w:val="0"/>
          <w:color w:val="auto"/>
          <w:sz w:val="24"/>
          <w:szCs w:val="24"/>
          <w:lang w:eastAsia="ar-SA"/>
        </w:rPr>
        <w:t xml:space="preserve">ознайомились з проектом договору, який наведений в Додатку 4 до тендерної документації, та погоджуємось укласти договір в редакції, запропонованій замовником в Додатку 4 до тендерної документації та гарантую виконання його на умовах, викладених в зазначеному проекті договору.    </w:t>
      </w:r>
    </w:p>
    <w:p w:rsidR="000E484E" w:rsidRPr="009A29F3" w:rsidRDefault="000E484E" w:rsidP="000E484E">
      <w:pPr>
        <w:spacing w:after="0" w:line="240" w:lineRule="auto"/>
        <w:contextualSpacing/>
        <w:jc w:val="both"/>
        <w:rPr>
          <w:rFonts w:ascii="Times New Roman" w:eastAsia="Calibri" w:hAnsi="Times New Roman" w:cs="Calibri"/>
          <w:b/>
          <w:sz w:val="24"/>
          <w:szCs w:val="24"/>
          <w:lang w:val="uk-UA" w:eastAsia="uk-UA"/>
        </w:rPr>
      </w:pPr>
      <w:r w:rsidRPr="009A29F3">
        <w:rPr>
          <w:rFonts w:ascii="Times New Roman" w:eastAsia="Calibri" w:hAnsi="Times New Roman" w:cs="Calibri"/>
          <w:b/>
          <w:sz w:val="24"/>
          <w:szCs w:val="24"/>
          <w:lang w:val="uk-UA" w:eastAsia="uk-UA"/>
        </w:rPr>
        <w:t>_______________________        _______________________       __________________________</w:t>
      </w:r>
    </w:p>
    <w:p w:rsidR="000E484E" w:rsidRPr="009A29F3" w:rsidRDefault="000E484E" w:rsidP="000E484E">
      <w:pPr>
        <w:spacing w:after="0" w:line="240" w:lineRule="auto"/>
        <w:contextualSpacing/>
        <w:jc w:val="both"/>
        <w:rPr>
          <w:rFonts w:ascii="Times New Roman" w:eastAsia="Calibri" w:hAnsi="Times New Roman" w:cs="Calibri"/>
          <w:b/>
          <w:sz w:val="24"/>
          <w:szCs w:val="24"/>
          <w:lang w:val="uk-UA" w:eastAsia="uk-UA"/>
        </w:rPr>
      </w:pPr>
      <w:r w:rsidRPr="009A29F3">
        <w:rPr>
          <w:rFonts w:ascii="Times New Roman" w:eastAsia="Calibri" w:hAnsi="Times New Roman" w:cs="Calibri"/>
          <w:i/>
          <w:sz w:val="16"/>
          <w:szCs w:val="16"/>
          <w:lang w:val="uk-UA" w:eastAsia="uk-UA"/>
        </w:rPr>
        <w:t>Посада уповноваженої особи Учасника                                                     (підпис)                                                                 П.І.Б.</w:t>
      </w:r>
    </w:p>
    <w:p w:rsidR="000E484E" w:rsidRPr="009A29F3" w:rsidRDefault="000E484E" w:rsidP="000E484E">
      <w:pPr>
        <w:spacing w:after="0" w:line="240" w:lineRule="auto"/>
        <w:contextualSpacing/>
        <w:rPr>
          <w:rFonts w:ascii="Times New Roman" w:eastAsia="Calibri" w:hAnsi="Times New Roman" w:cs="Calibri"/>
          <w:b/>
          <w:bCs/>
          <w:i/>
          <w:sz w:val="16"/>
          <w:szCs w:val="16"/>
          <w:lang w:val="uk-UA" w:eastAsia="uk-UA"/>
        </w:rPr>
      </w:pPr>
      <w:r w:rsidRPr="009A29F3">
        <w:rPr>
          <w:rFonts w:ascii="Times New Roman" w:eastAsia="Calibri" w:hAnsi="Times New Roman" w:cs="Calibri"/>
          <w:i/>
          <w:sz w:val="16"/>
          <w:szCs w:val="16"/>
          <w:lang w:val="uk-UA" w:eastAsia="uk-UA"/>
        </w:rPr>
        <w:t>М.П. (за наявності)</w:t>
      </w:r>
    </w:p>
    <w:p w:rsidR="000E484E" w:rsidRPr="009A29F3"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0E484E" w:rsidRDefault="000E484E" w:rsidP="000E484E">
      <w:pPr>
        <w:spacing w:after="0" w:line="240" w:lineRule="auto"/>
        <w:jc w:val="right"/>
      </w:pPr>
    </w:p>
    <w:sectPr w:rsidR="000E484E"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AF1"/>
    <w:multiLevelType w:val="multilevel"/>
    <w:tmpl w:val="A520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5436D"/>
    <w:multiLevelType w:val="multilevel"/>
    <w:tmpl w:val="CC32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11FDA"/>
    <w:multiLevelType w:val="multilevel"/>
    <w:tmpl w:val="3A66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C0BDF"/>
    <w:multiLevelType w:val="hybridMultilevel"/>
    <w:tmpl w:val="DFB22FC2"/>
    <w:lvl w:ilvl="0" w:tplc="CD1E73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74EEF"/>
    <w:multiLevelType w:val="multilevel"/>
    <w:tmpl w:val="E780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20FCA"/>
    <w:multiLevelType w:val="multilevel"/>
    <w:tmpl w:val="CF7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52714"/>
    <w:multiLevelType w:val="multilevel"/>
    <w:tmpl w:val="B49E9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336E8A"/>
    <w:multiLevelType w:val="multilevel"/>
    <w:tmpl w:val="FE9A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1D29A8"/>
    <w:multiLevelType w:val="multilevel"/>
    <w:tmpl w:val="84C0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30B40"/>
    <w:multiLevelType w:val="multilevel"/>
    <w:tmpl w:val="85B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50C68"/>
    <w:multiLevelType w:val="multilevel"/>
    <w:tmpl w:val="39F6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831AD"/>
    <w:multiLevelType w:val="multilevel"/>
    <w:tmpl w:val="DDD8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826F5"/>
    <w:multiLevelType w:val="multilevel"/>
    <w:tmpl w:val="96D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95BC8"/>
    <w:multiLevelType w:val="multilevel"/>
    <w:tmpl w:val="C7EC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30973"/>
    <w:multiLevelType w:val="multilevel"/>
    <w:tmpl w:val="6CF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36626"/>
    <w:multiLevelType w:val="multilevel"/>
    <w:tmpl w:val="2B8AB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013091"/>
    <w:multiLevelType w:val="multilevel"/>
    <w:tmpl w:val="DFFA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6E6934"/>
    <w:multiLevelType w:val="multilevel"/>
    <w:tmpl w:val="771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A70CB"/>
    <w:multiLevelType w:val="multilevel"/>
    <w:tmpl w:val="B7EC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157B7"/>
    <w:multiLevelType w:val="multilevel"/>
    <w:tmpl w:val="8758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90872"/>
    <w:multiLevelType w:val="multilevel"/>
    <w:tmpl w:val="4B34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B21FC"/>
    <w:multiLevelType w:val="multilevel"/>
    <w:tmpl w:val="D72C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5019E"/>
    <w:multiLevelType w:val="multilevel"/>
    <w:tmpl w:val="74FE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11F7A"/>
    <w:multiLevelType w:val="multilevel"/>
    <w:tmpl w:val="8E98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141729"/>
    <w:multiLevelType w:val="multilevel"/>
    <w:tmpl w:val="9052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41116"/>
    <w:multiLevelType w:val="multilevel"/>
    <w:tmpl w:val="713E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82E71"/>
    <w:multiLevelType w:val="multilevel"/>
    <w:tmpl w:val="BDDE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E3BFF"/>
    <w:multiLevelType w:val="multilevel"/>
    <w:tmpl w:val="ADCC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86901"/>
    <w:multiLevelType w:val="multilevel"/>
    <w:tmpl w:val="11DA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76197"/>
    <w:multiLevelType w:val="multilevel"/>
    <w:tmpl w:val="3786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DD4BB8"/>
    <w:multiLevelType w:val="multilevel"/>
    <w:tmpl w:val="464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B13D5D"/>
    <w:multiLevelType w:val="hybridMultilevel"/>
    <w:tmpl w:val="026C6BEA"/>
    <w:lvl w:ilvl="0" w:tplc="DAFC970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15:restartNumberingAfterBreak="0">
    <w:nsid w:val="693C748B"/>
    <w:multiLevelType w:val="multilevel"/>
    <w:tmpl w:val="7DB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3E3BCC"/>
    <w:multiLevelType w:val="multilevel"/>
    <w:tmpl w:val="70AC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87EE8"/>
    <w:multiLevelType w:val="multilevel"/>
    <w:tmpl w:val="B7F8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836F3E"/>
    <w:multiLevelType w:val="multilevel"/>
    <w:tmpl w:val="B4B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C1096B"/>
    <w:multiLevelType w:val="multilevel"/>
    <w:tmpl w:val="154C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B63EC"/>
    <w:multiLevelType w:val="multilevel"/>
    <w:tmpl w:val="495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F2645C"/>
    <w:multiLevelType w:val="multilevel"/>
    <w:tmpl w:val="B736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3C7663"/>
    <w:multiLevelType w:val="multilevel"/>
    <w:tmpl w:val="1D0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7F7E3E"/>
    <w:multiLevelType w:val="multilevel"/>
    <w:tmpl w:val="B26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A226D9"/>
    <w:multiLevelType w:val="multilevel"/>
    <w:tmpl w:val="05A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3E7F65"/>
    <w:multiLevelType w:val="multilevel"/>
    <w:tmpl w:val="189C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247AC5"/>
    <w:multiLevelType w:val="multilevel"/>
    <w:tmpl w:val="5942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29"/>
  </w:num>
  <w:num w:numId="4">
    <w:abstractNumId w:val="41"/>
  </w:num>
  <w:num w:numId="5">
    <w:abstractNumId w:val="11"/>
  </w:num>
  <w:num w:numId="6">
    <w:abstractNumId w:val="9"/>
  </w:num>
  <w:num w:numId="7">
    <w:abstractNumId w:val="38"/>
  </w:num>
  <w:num w:numId="8">
    <w:abstractNumId w:val="44"/>
  </w:num>
  <w:num w:numId="9">
    <w:abstractNumId w:val="37"/>
  </w:num>
  <w:num w:numId="10">
    <w:abstractNumId w:val="27"/>
  </w:num>
  <w:num w:numId="11">
    <w:abstractNumId w:val="10"/>
  </w:num>
  <w:num w:numId="12">
    <w:abstractNumId w:val="33"/>
  </w:num>
  <w:num w:numId="13">
    <w:abstractNumId w:val="19"/>
  </w:num>
  <w:num w:numId="14">
    <w:abstractNumId w:val="25"/>
  </w:num>
  <w:num w:numId="15">
    <w:abstractNumId w:val="0"/>
  </w:num>
  <w:num w:numId="16">
    <w:abstractNumId w:val="21"/>
  </w:num>
  <w:num w:numId="17">
    <w:abstractNumId w:val="36"/>
  </w:num>
  <w:num w:numId="18">
    <w:abstractNumId w:val="28"/>
  </w:num>
  <w:num w:numId="19">
    <w:abstractNumId w:val="18"/>
  </w:num>
  <w:num w:numId="20">
    <w:abstractNumId w:val="24"/>
  </w:num>
  <w:num w:numId="21">
    <w:abstractNumId w:val="7"/>
  </w:num>
  <w:num w:numId="22">
    <w:abstractNumId w:val="42"/>
  </w:num>
  <w:num w:numId="23">
    <w:abstractNumId w:val="22"/>
  </w:num>
  <w:num w:numId="24">
    <w:abstractNumId w:val="40"/>
  </w:num>
  <w:num w:numId="25">
    <w:abstractNumId w:val="23"/>
  </w:num>
  <w:num w:numId="26">
    <w:abstractNumId w:val="5"/>
  </w:num>
  <w:num w:numId="27">
    <w:abstractNumId w:val="30"/>
  </w:num>
  <w:num w:numId="28">
    <w:abstractNumId w:val="35"/>
  </w:num>
  <w:num w:numId="29">
    <w:abstractNumId w:val="20"/>
  </w:num>
  <w:num w:numId="30">
    <w:abstractNumId w:val="12"/>
  </w:num>
  <w:num w:numId="31">
    <w:abstractNumId w:val="15"/>
  </w:num>
  <w:num w:numId="32">
    <w:abstractNumId w:val="39"/>
  </w:num>
  <w:num w:numId="33">
    <w:abstractNumId w:val="43"/>
  </w:num>
  <w:num w:numId="34">
    <w:abstractNumId w:val="16"/>
  </w:num>
  <w:num w:numId="35">
    <w:abstractNumId w:val="6"/>
    <w:lvlOverride w:ilvl="0">
      <w:lvl w:ilvl="0">
        <w:numFmt w:val="decimal"/>
        <w:lvlText w:val="%1."/>
        <w:lvlJc w:val="left"/>
      </w:lvl>
    </w:lvlOverride>
  </w:num>
  <w:num w:numId="36">
    <w:abstractNumId w:val="26"/>
  </w:num>
  <w:num w:numId="37">
    <w:abstractNumId w:val="34"/>
  </w:num>
  <w:num w:numId="38">
    <w:abstractNumId w:val="17"/>
  </w:num>
  <w:num w:numId="39">
    <w:abstractNumId w:val="4"/>
  </w:num>
  <w:num w:numId="40">
    <w:abstractNumId w:val="31"/>
  </w:num>
  <w:num w:numId="41">
    <w:abstractNumId w:val="1"/>
  </w:num>
  <w:num w:numId="42">
    <w:abstractNumId w:val="13"/>
  </w:num>
  <w:num w:numId="43">
    <w:abstractNumId w:val="8"/>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23"/>
    <w:rsid w:val="00034112"/>
    <w:rsid w:val="000D6D3E"/>
    <w:rsid w:val="000E484E"/>
    <w:rsid w:val="00140668"/>
    <w:rsid w:val="001D670F"/>
    <w:rsid w:val="002941B7"/>
    <w:rsid w:val="00376178"/>
    <w:rsid w:val="004644E0"/>
    <w:rsid w:val="00567983"/>
    <w:rsid w:val="00587908"/>
    <w:rsid w:val="007225DA"/>
    <w:rsid w:val="00791B72"/>
    <w:rsid w:val="00792FCC"/>
    <w:rsid w:val="007F4663"/>
    <w:rsid w:val="009A29F3"/>
    <w:rsid w:val="00AD6762"/>
    <w:rsid w:val="00B00C6C"/>
    <w:rsid w:val="00D4597B"/>
    <w:rsid w:val="00D62A40"/>
    <w:rsid w:val="00D95909"/>
    <w:rsid w:val="00E148D8"/>
    <w:rsid w:val="00E473ED"/>
    <w:rsid w:val="00E9503C"/>
    <w:rsid w:val="00EA39FF"/>
    <w:rsid w:val="00EA62E3"/>
    <w:rsid w:val="00EF4A8D"/>
    <w:rsid w:val="00F23166"/>
    <w:rsid w:val="00F91B23"/>
    <w:rsid w:val="00FC0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361E"/>
  <w15:chartTrackingRefBased/>
  <w15:docId w15:val="{D977AF10-8DE6-4A8F-8461-0726B79D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503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34"/>
    <w:qFormat/>
    <w:rsid w:val="00AD6762"/>
    <w:pPr>
      <w:spacing w:after="200" w:line="276" w:lineRule="auto"/>
      <w:ind w:left="720"/>
      <w:contextualSpacing/>
    </w:pPr>
    <w:rPr>
      <w:rFonts w:ascii="Calibri" w:eastAsia="Calibri" w:hAnsi="Calibri"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 Знак2, Знак17"/>
    <w:basedOn w:val="a"/>
    <w:link w:val="a6"/>
    <w:uiPriority w:val="99"/>
    <w:qFormat/>
    <w:rsid w:val="00AD6762"/>
    <w:pPr>
      <w:spacing w:before="100" w:beforeAutospacing="1" w:after="100" w:afterAutospacing="1" w:line="240" w:lineRule="auto"/>
    </w:pPr>
    <w:rPr>
      <w:rFonts w:ascii="Times New Roman" w:eastAsia="Calibri" w:hAnsi="Times New Roman" w:cs="Times New Roman"/>
      <w:sz w:val="24"/>
      <w:szCs w:val="20"/>
      <w:lang w:val="uk-UA" w:eastAsia="ru-RU"/>
    </w:rPr>
  </w:style>
  <w:style w:type="paragraph" w:styleId="HTML">
    <w:name w:val="HTML Preformatted"/>
    <w:aliases w:val="Знак,Знак9"/>
    <w:basedOn w:val="a"/>
    <w:link w:val="HTML0"/>
    <w:qFormat/>
    <w:rsid w:val="00A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Знак Знак,Знак9 Знак"/>
    <w:basedOn w:val="a0"/>
    <w:link w:val="HTML"/>
    <w:rsid w:val="00AD6762"/>
    <w:rPr>
      <w:rFonts w:ascii="Courier New" w:eastAsia="Times New Roman" w:hAnsi="Courier New" w:cs="Times New Roman"/>
      <w:sz w:val="20"/>
      <w:szCs w:val="20"/>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D6762"/>
    <w:rPr>
      <w:rFonts w:ascii="Times New Roman" w:eastAsia="Calibri" w:hAnsi="Times New Roman" w:cs="Times New Roman"/>
      <w:sz w:val="24"/>
      <w:szCs w:val="20"/>
      <w:lang w:val="uk-UA" w:eastAsia="ru-RU"/>
    </w:rPr>
  </w:style>
  <w:style w:type="character" w:customStyle="1" w:styleId="a4">
    <w:name w:val="Абзац списка Знак"/>
    <w:aliases w:val="Numbered List Знак,Список уровня 2 Знак"/>
    <w:link w:val="a3"/>
    <w:uiPriority w:val="34"/>
    <w:locked/>
    <w:rsid w:val="00AD6762"/>
    <w:rPr>
      <w:rFonts w:ascii="Calibri" w:eastAsia="Calibri" w:hAnsi="Calibri" w:cs="Times New Roman"/>
      <w:sz w:val="20"/>
      <w:szCs w:val="20"/>
      <w:lang w:val="uk-UA"/>
    </w:rPr>
  </w:style>
  <w:style w:type="paragraph" w:customStyle="1" w:styleId="listparagraphcxspmiddle">
    <w:name w:val="listparagraphcxspmiddle"/>
    <w:basedOn w:val="a"/>
    <w:rsid w:val="00AD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AD6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503C"/>
    <w:rPr>
      <w:rFonts w:asciiTheme="majorHAnsi" w:eastAsiaTheme="majorEastAsia" w:hAnsiTheme="majorHAnsi" w:cstheme="majorBidi"/>
      <w:b/>
      <w:bCs/>
      <w:color w:val="2E74B5" w:themeColor="accent1" w:themeShade="BF"/>
      <w:sz w:val="28"/>
      <w:szCs w:val="28"/>
      <w:lang w:val="uk-UA"/>
    </w:rPr>
  </w:style>
  <w:style w:type="paragraph" w:styleId="a7">
    <w:name w:val="No Spacing"/>
    <w:link w:val="a8"/>
    <w:qFormat/>
    <w:rsid w:val="00E9503C"/>
    <w:pPr>
      <w:spacing w:after="0" w:line="240" w:lineRule="auto"/>
    </w:pPr>
    <w:rPr>
      <w:rFonts w:ascii="Calibri" w:eastAsia="Calibri" w:hAnsi="Calibri" w:cs="Times New Roman"/>
    </w:rPr>
  </w:style>
  <w:style w:type="character" w:customStyle="1" w:styleId="a8">
    <w:name w:val="Без интервала Знак"/>
    <w:link w:val="a7"/>
    <w:rsid w:val="00E9503C"/>
    <w:rPr>
      <w:rFonts w:ascii="Calibri" w:eastAsia="Calibri" w:hAnsi="Calibri" w:cs="Times New Roman"/>
    </w:rPr>
  </w:style>
  <w:style w:type="character" w:customStyle="1" w:styleId="NoSpacingChar">
    <w:name w:val="No Spacing Char"/>
    <w:link w:val="11"/>
    <w:locked/>
    <w:rsid w:val="00E9503C"/>
    <w:rPr>
      <w:rFonts w:ascii="Times New Roman CYR" w:eastAsia="Times New Roman" w:hAnsi="Times New Roman CYR" w:cs="Times New Roman CYR"/>
      <w:lang w:eastAsia="ar-SA"/>
    </w:rPr>
  </w:style>
  <w:style w:type="paragraph" w:customStyle="1" w:styleId="11">
    <w:name w:val="Без интервала1"/>
    <w:link w:val="NoSpacingChar"/>
    <w:rsid w:val="00E9503C"/>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E9503C"/>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E9503C"/>
    <w:rPr>
      <w:rFonts w:ascii="Times New Roman" w:hAnsi="Times New Roman" w:cs="Times New Roman" w:hint="default"/>
      <w:sz w:val="20"/>
    </w:rPr>
  </w:style>
  <w:style w:type="character" w:customStyle="1" w:styleId="Arial2">
    <w:name w:val="Основной текст + Arial2"/>
    <w:aliases w:val="82,5 pt2,Не полужирный2,Курсив"/>
    <w:uiPriority w:val="99"/>
    <w:rsid w:val="00E9503C"/>
    <w:rPr>
      <w:rFonts w:ascii="Arial" w:eastAsia="Courier New" w:hAnsi="Arial" w:cs="Arial" w:hint="default"/>
      <w:b/>
      <w:bCs/>
      <w:i/>
      <w:iCs/>
      <w:color w:val="000000"/>
      <w:sz w:val="17"/>
      <w:szCs w:val="17"/>
      <w:shd w:val="clear" w:color="auto" w:fill="FFFFFF"/>
      <w:lang w:val="uk-UA" w:eastAsia="uk-UA"/>
    </w:rPr>
  </w:style>
  <w:style w:type="paragraph" w:customStyle="1" w:styleId="rvps2">
    <w:name w:val="rvps2"/>
    <w:basedOn w:val="a"/>
    <w:rsid w:val="00E950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E9503C"/>
    <w:pPr>
      <w:suppressAutoHyphens/>
      <w:spacing w:after="0" w:line="240" w:lineRule="auto"/>
      <w:ind w:right="-694"/>
    </w:pPr>
    <w:rPr>
      <w:rFonts w:ascii="Times New Roman" w:eastAsia="Times New Roman" w:hAnsi="Times New Roman" w:cs="Times New Roman"/>
      <w:sz w:val="20"/>
      <w:szCs w:val="24"/>
      <w:lang w:eastAsia="zh-CN"/>
    </w:rPr>
  </w:style>
  <w:style w:type="character" w:styleId="a9">
    <w:name w:val="Hyperlink"/>
    <w:uiPriority w:val="99"/>
    <w:rsid w:val="00E9503C"/>
    <w:rPr>
      <w:rFonts w:cs="Times New Roman"/>
      <w:color w:val="0000FF"/>
      <w:u w:val="single"/>
    </w:rPr>
  </w:style>
  <w:style w:type="character" w:customStyle="1" w:styleId="ListLabel14">
    <w:name w:val="ListLabel 14"/>
    <w:qFormat/>
    <w:rsid w:val="00E9503C"/>
    <w:rPr>
      <w:rFonts w:cs="Times New Roman"/>
    </w:rPr>
  </w:style>
  <w:style w:type="table" w:styleId="aa">
    <w:name w:val="Table Grid"/>
    <w:basedOn w:val="a1"/>
    <w:qFormat/>
    <w:rsid w:val="00376178"/>
    <w:pPr>
      <w:widowControl w:val="0"/>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9A29F3"/>
    <w:pPr>
      <w:widowControl w:val="0"/>
      <w:spacing w:after="60" w:line="0" w:lineRule="atLeast"/>
      <w:jc w:val="both"/>
    </w:pPr>
    <w:rPr>
      <w:rFonts w:ascii="Times New Roman" w:eastAsia="Times New Roman" w:hAnsi="Times New Roman" w:cs="Times New Roman"/>
      <w:spacing w:val="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82676">
      <w:bodyDiv w:val="1"/>
      <w:marLeft w:val="0"/>
      <w:marRight w:val="0"/>
      <w:marTop w:val="0"/>
      <w:marBottom w:val="0"/>
      <w:divBdr>
        <w:top w:val="none" w:sz="0" w:space="0" w:color="auto"/>
        <w:left w:val="none" w:sz="0" w:space="0" w:color="auto"/>
        <w:bottom w:val="none" w:sz="0" w:space="0" w:color="auto"/>
        <w:right w:val="none" w:sz="0" w:space="0" w:color="auto"/>
      </w:divBdr>
      <w:divsChild>
        <w:div w:id="1403990132">
          <w:marLeft w:val="-714"/>
          <w:marRight w:val="0"/>
          <w:marTop w:val="0"/>
          <w:marBottom w:val="0"/>
          <w:divBdr>
            <w:top w:val="none" w:sz="0" w:space="0" w:color="auto"/>
            <w:left w:val="none" w:sz="0" w:space="0" w:color="auto"/>
            <w:bottom w:val="none" w:sz="0" w:space="0" w:color="auto"/>
            <w:right w:val="none" w:sz="0" w:space="0" w:color="auto"/>
          </w:divBdr>
        </w:div>
      </w:divsChild>
    </w:div>
    <w:div w:id="12461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74594-7064-415E-901C-1C1C6683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17129</Words>
  <Characters>97640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2024-04-09T07:37:00Z</dcterms:created>
  <dcterms:modified xsi:type="dcterms:W3CDTF">2024-04-10T07:09:00Z</dcterms:modified>
</cp:coreProperties>
</file>