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C7" w:rsidRPr="00A475F2" w:rsidRDefault="006D26C7" w:rsidP="0058266D">
      <w:pPr>
        <w:jc w:val="center"/>
        <w:rPr>
          <w:lang w:val="en-US"/>
        </w:rPr>
      </w:pPr>
    </w:p>
    <w:p w:rsidR="006D26C7" w:rsidRPr="00A475F2" w:rsidRDefault="006D26C7" w:rsidP="0058266D">
      <w:pPr>
        <w:keepNext/>
        <w:jc w:val="center"/>
        <w:rPr>
          <w:b/>
          <w:bCs/>
          <w:lang w:eastAsia="zh-CN" w:bidi="hi-IN"/>
        </w:rPr>
      </w:pPr>
      <w:r w:rsidRPr="00A475F2">
        <w:rPr>
          <w:b/>
          <w:bCs/>
          <w:lang w:eastAsia="zh-CN" w:bidi="hi-IN"/>
        </w:rPr>
        <w:t xml:space="preserve"> Комунальна установа "Закарпатський обласний центр цивільного захисту, </w:t>
      </w:r>
    </w:p>
    <w:p w:rsidR="006D26C7" w:rsidRPr="00A475F2" w:rsidRDefault="006D26C7" w:rsidP="0058266D">
      <w:pPr>
        <w:keepNext/>
        <w:jc w:val="center"/>
        <w:rPr>
          <w:b/>
          <w:bCs/>
          <w:lang w:eastAsia="zh-CN" w:bidi="hi-IN"/>
        </w:rPr>
      </w:pPr>
      <w:r w:rsidRPr="00A475F2">
        <w:rPr>
          <w:b/>
          <w:bCs/>
          <w:lang w:eastAsia="zh-CN" w:bidi="hi-IN"/>
        </w:rPr>
        <w:t xml:space="preserve">матеріальних резервів та централізованого оповіщення" </w:t>
      </w:r>
    </w:p>
    <w:p w:rsidR="006D26C7" w:rsidRPr="00A475F2" w:rsidRDefault="006D26C7" w:rsidP="0058266D">
      <w:pPr>
        <w:keepNext/>
        <w:jc w:val="center"/>
        <w:rPr>
          <w:rFonts w:eastAsia="Microsoft YaHei"/>
          <w:b/>
          <w:bCs/>
          <w:lang w:eastAsia="zh-CN" w:bidi="hi-IN"/>
        </w:rPr>
      </w:pPr>
      <w:r w:rsidRPr="00A475F2">
        <w:rPr>
          <w:b/>
          <w:bCs/>
          <w:lang w:eastAsia="zh-CN" w:bidi="hi-IN"/>
        </w:rPr>
        <w:t>Закарпатської обласної ради</w:t>
      </w:r>
    </w:p>
    <w:p w:rsidR="006D26C7" w:rsidRPr="00A475F2" w:rsidRDefault="006D26C7" w:rsidP="0058266D">
      <w:pPr>
        <w:jc w:val="center"/>
        <w:rPr>
          <w:rFonts w:eastAsia="Microsoft YaHei"/>
          <w:b/>
          <w:bCs/>
          <w:lang w:eastAsia="zh-CN" w:bidi="hi-IN"/>
        </w:rPr>
      </w:pPr>
    </w:p>
    <w:tbl>
      <w:tblPr>
        <w:tblW w:w="9606" w:type="dxa"/>
        <w:tblLayout w:type="fixed"/>
        <w:tblCellMar>
          <w:left w:w="10" w:type="dxa"/>
          <w:right w:w="10" w:type="dxa"/>
        </w:tblCellMar>
        <w:tblLook w:val="0000" w:firstRow="0" w:lastRow="0" w:firstColumn="0" w:lastColumn="0" w:noHBand="0" w:noVBand="0"/>
      </w:tblPr>
      <w:tblGrid>
        <w:gridCol w:w="5495"/>
        <w:gridCol w:w="4111"/>
      </w:tblGrid>
      <w:tr w:rsidR="00A475F2" w:rsidRPr="00A475F2" w:rsidTr="006D26C7">
        <w:trPr>
          <w:trHeight w:val="20"/>
        </w:trPr>
        <w:tc>
          <w:tcPr>
            <w:tcW w:w="5495" w:type="dxa"/>
            <w:shd w:val="clear" w:color="auto" w:fill="FFFFFF"/>
            <w:tcMar>
              <w:top w:w="0" w:type="dxa"/>
              <w:left w:w="108" w:type="dxa"/>
              <w:bottom w:w="0" w:type="dxa"/>
              <w:right w:w="108" w:type="dxa"/>
            </w:tcMar>
          </w:tcPr>
          <w:p w:rsidR="006D26C7" w:rsidRPr="00A475F2" w:rsidRDefault="006D26C7" w:rsidP="0058266D">
            <w:pPr>
              <w:snapToGrid w:val="0"/>
              <w:rPr>
                <w:b/>
                <w:bCs/>
                <w:lang w:eastAsia="zh-CN" w:bidi="hi-IN"/>
              </w:rPr>
            </w:pPr>
          </w:p>
        </w:tc>
        <w:tc>
          <w:tcPr>
            <w:tcW w:w="4111" w:type="dxa"/>
            <w:shd w:val="clear" w:color="auto" w:fill="FFFFFF"/>
            <w:tcMar>
              <w:top w:w="0" w:type="dxa"/>
              <w:left w:w="108" w:type="dxa"/>
              <w:bottom w:w="0" w:type="dxa"/>
              <w:right w:w="108" w:type="dxa"/>
            </w:tcMar>
          </w:tcPr>
          <w:p w:rsidR="006D26C7" w:rsidRPr="00A475F2" w:rsidRDefault="006D26C7" w:rsidP="0058266D">
            <w:pPr>
              <w:ind w:left="17"/>
            </w:pPr>
            <w:r w:rsidRPr="00A475F2">
              <w:rPr>
                <w:b/>
                <w:bCs/>
                <w:lang w:eastAsia="zh-CN" w:bidi="hi-IN"/>
              </w:rPr>
              <w:t>ЗАТВЕРДЖЕНО</w:t>
            </w:r>
          </w:p>
        </w:tc>
      </w:tr>
      <w:tr w:rsidR="00A475F2" w:rsidRPr="00A475F2" w:rsidTr="006D26C7">
        <w:trPr>
          <w:trHeight w:val="20"/>
        </w:trPr>
        <w:tc>
          <w:tcPr>
            <w:tcW w:w="5495" w:type="dxa"/>
            <w:shd w:val="clear" w:color="auto" w:fill="FFFFFF"/>
            <w:tcMar>
              <w:top w:w="0" w:type="dxa"/>
              <w:left w:w="108" w:type="dxa"/>
              <w:bottom w:w="0" w:type="dxa"/>
              <w:right w:w="108" w:type="dxa"/>
            </w:tcMar>
          </w:tcPr>
          <w:p w:rsidR="006D26C7" w:rsidRPr="00A475F2" w:rsidRDefault="006D26C7" w:rsidP="0058266D">
            <w:pPr>
              <w:snapToGrid w:val="0"/>
              <w:rPr>
                <w:b/>
                <w:bCs/>
                <w:lang w:eastAsia="zh-CN" w:bidi="hi-IN"/>
              </w:rPr>
            </w:pPr>
          </w:p>
        </w:tc>
        <w:tc>
          <w:tcPr>
            <w:tcW w:w="4111" w:type="dxa"/>
            <w:shd w:val="clear" w:color="auto" w:fill="FFFFFF"/>
            <w:tcMar>
              <w:top w:w="0" w:type="dxa"/>
              <w:left w:w="108" w:type="dxa"/>
              <w:bottom w:w="0" w:type="dxa"/>
              <w:right w:w="108" w:type="dxa"/>
            </w:tcMar>
          </w:tcPr>
          <w:p w:rsidR="006D26C7" w:rsidRPr="00A475F2" w:rsidRDefault="006D26C7" w:rsidP="0058266D">
            <w:pPr>
              <w:ind w:left="17" w:right="72"/>
              <w:rPr>
                <w:bCs/>
                <w:lang w:eastAsia="zh-CN" w:bidi="hi-IN"/>
              </w:rPr>
            </w:pPr>
            <w:r w:rsidRPr="00A475F2">
              <w:rPr>
                <w:bCs/>
                <w:lang w:eastAsia="zh-CN" w:bidi="hi-IN"/>
              </w:rPr>
              <w:t xml:space="preserve">рішенням уповноваженої особи </w:t>
            </w:r>
          </w:p>
          <w:p w:rsidR="006D26C7" w:rsidRPr="00A475F2" w:rsidRDefault="006D26C7" w:rsidP="0058266D">
            <w:pPr>
              <w:ind w:left="17" w:right="72"/>
              <w:rPr>
                <w:bCs/>
                <w:lang w:eastAsia="zh-CN" w:bidi="hi-IN"/>
              </w:rPr>
            </w:pPr>
            <w:r w:rsidRPr="00A475F2">
              <w:rPr>
                <w:bCs/>
                <w:lang w:eastAsia="zh-CN" w:bidi="hi-IN"/>
              </w:rPr>
              <w:t>КУ «ЗОЦ ЦЗ» ЗОР</w:t>
            </w:r>
          </w:p>
          <w:p w:rsidR="006D26C7" w:rsidRPr="00A475F2" w:rsidRDefault="002721C0" w:rsidP="0058266D">
            <w:pPr>
              <w:ind w:left="17" w:right="72"/>
              <w:rPr>
                <w:bCs/>
                <w:lang w:eastAsia="zh-CN" w:bidi="hi-IN"/>
              </w:rPr>
            </w:pPr>
            <w:r w:rsidRPr="00A475F2">
              <w:rPr>
                <w:bCs/>
                <w:lang w:eastAsia="zh-CN" w:bidi="hi-IN"/>
              </w:rPr>
              <w:t xml:space="preserve">від </w:t>
            </w:r>
            <w:r w:rsidR="009208FF" w:rsidRPr="00A475F2">
              <w:rPr>
                <w:bCs/>
                <w:lang w:eastAsia="zh-CN" w:bidi="hi-IN"/>
              </w:rPr>
              <w:t>23</w:t>
            </w:r>
            <w:r w:rsidR="009915CD" w:rsidRPr="00A475F2">
              <w:rPr>
                <w:bCs/>
                <w:lang w:eastAsia="zh-CN" w:bidi="hi-IN"/>
              </w:rPr>
              <w:t>.0</w:t>
            </w:r>
            <w:r w:rsidR="009208FF" w:rsidRPr="00A475F2">
              <w:rPr>
                <w:bCs/>
                <w:lang w:eastAsia="zh-CN" w:bidi="hi-IN"/>
              </w:rPr>
              <w:t>1</w:t>
            </w:r>
            <w:r w:rsidR="006D26C7" w:rsidRPr="00A475F2">
              <w:rPr>
                <w:bCs/>
                <w:lang w:eastAsia="zh-CN" w:bidi="hi-IN"/>
              </w:rPr>
              <w:t>.202</w:t>
            </w:r>
            <w:r w:rsidR="009208FF" w:rsidRPr="00A475F2">
              <w:rPr>
                <w:bCs/>
                <w:lang w:eastAsia="zh-CN" w:bidi="hi-IN"/>
              </w:rPr>
              <w:t>4</w:t>
            </w:r>
            <w:r w:rsidR="006D26C7" w:rsidRPr="00A475F2">
              <w:rPr>
                <w:bCs/>
                <w:lang w:eastAsia="zh-CN" w:bidi="hi-IN"/>
              </w:rPr>
              <w:t xml:space="preserve"> року </w:t>
            </w:r>
            <w:r w:rsidR="006D26C7" w:rsidRPr="00A475F2">
              <w:rPr>
                <w:bCs/>
                <w:shd w:val="clear" w:color="auto" w:fill="FFFFFF"/>
                <w:lang w:eastAsia="zh-CN" w:bidi="hi-IN"/>
              </w:rPr>
              <w:t>№</w:t>
            </w:r>
            <w:r w:rsidR="009915CD" w:rsidRPr="00A475F2">
              <w:rPr>
                <w:bCs/>
                <w:shd w:val="clear" w:color="auto" w:fill="FFFFFF"/>
                <w:lang w:val="en-US" w:eastAsia="zh-CN" w:bidi="hi-IN"/>
              </w:rPr>
              <w:t xml:space="preserve"> </w:t>
            </w:r>
            <w:r w:rsidR="009208FF" w:rsidRPr="00A475F2">
              <w:rPr>
                <w:bCs/>
                <w:shd w:val="clear" w:color="auto" w:fill="FFFFFF"/>
                <w:lang w:eastAsia="zh-CN" w:bidi="hi-IN"/>
              </w:rPr>
              <w:t>3</w:t>
            </w:r>
          </w:p>
        </w:tc>
      </w:tr>
      <w:tr w:rsidR="00A475F2" w:rsidRPr="00A475F2" w:rsidTr="006D26C7">
        <w:trPr>
          <w:trHeight w:val="20"/>
        </w:trPr>
        <w:tc>
          <w:tcPr>
            <w:tcW w:w="5495" w:type="dxa"/>
            <w:shd w:val="clear" w:color="auto" w:fill="FFFFFF"/>
            <w:tcMar>
              <w:top w:w="0" w:type="dxa"/>
              <w:left w:w="108" w:type="dxa"/>
              <w:bottom w:w="0" w:type="dxa"/>
              <w:right w:w="108" w:type="dxa"/>
            </w:tcMar>
          </w:tcPr>
          <w:p w:rsidR="006D26C7" w:rsidRPr="00A475F2" w:rsidRDefault="006D26C7" w:rsidP="0058266D">
            <w:pPr>
              <w:snapToGrid w:val="0"/>
              <w:rPr>
                <w:b/>
                <w:bCs/>
                <w:lang w:eastAsia="zh-CN" w:bidi="hi-IN"/>
              </w:rPr>
            </w:pPr>
          </w:p>
        </w:tc>
        <w:tc>
          <w:tcPr>
            <w:tcW w:w="4111" w:type="dxa"/>
            <w:shd w:val="clear" w:color="auto" w:fill="FFFFFF"/>
            <w:tcMar>
              <w:top w:w="0" w:type="dxa"/>
              <w:left w:w="108" w:type="dxa"/>
              <w:bottom w:w="0" w:type="dxa"/>
              <w:right w:w="108" w:type="dxa"/>
            </w:tcMar>
            <w:vAlign w:val="bottom"/>
          </w:tcPr>
          <w:p w:rsidR="006D26C7" w:rsidRPr="00A475F2" w:rsidRDefault="006D26C7" w:rsidP="0058266D">
            <w:pPr>
              <w:ind w:left="17"/>
            </w:pPr>
            <w:r w:rsidRPr="00A475F2">
              <w:rPr>
                <w:bCs/>
                <w:lang w:eastAsia="zh-CN" w:bidi="hi-IN"/>
              </w:rPr>
              <w:t>Уповноважена особа</w:t>
            </w:r>
          </w:p>
        </w:tc>
      </w:tr>
      <w:tr w:rsidR="00A475F2" w:rsidRPr="00A475F2" w:rsidTr="006D26C7">
        <w:trPr>
          <w:trHeight w:val="20"/>
        </w:trPr>
        <w:tc>
          <w:tcPr>
            <w:tcW w:w="5495" w:type="dxa"/>
            <w:shd w:val="clear" w:color="auto" w:fill="FFFFFF"/>
            <w:tcMar>
              <w:top w:w="0" w:type="dxa"/>
              <w:left w:w="108" w:type="dxa"/>
              <w:bottom w:w="0" w:type="dxa"/>
              <w:right w:w="108" w:type="dxa"/>
            </w:tcMar>
          </w:tcPr>
          <w:p w:rsidR="006D26C7" w:rsidRPr="00A475F2" w:rsidRDefault="006D26C7" w:rsidP="0058266D">
            <w:pPr>
              <w:snapToGrid w:val="0"/>
              <w:rPr>
                <w:b/>
                <w:bCs/>
                <w:lang w:eastAsia="zh-CN" w:bidi="hi-IN"/>
              </w:rPr>
            </w:pPr>
          </w:p>
        </w:tc>
        <w:tc>
          <w:tcPr>
            <w:tcW w:w="4111" w:type="dxa"/>
            <w:shd w:val="clear" w:color="auto" w:fill="FFFFFF"/>
            <w:tcMar>
              <w:top w:w="0" w:type="dxa"/>
              <w:left w:w="108" w:type="dxa"/>
              <w:bottom w:w="0" w:type="dxa"/>
              <w:right w:w="108" w:type="dxa"/>
            </w:tcMar>
          </w:tcPr>
          <w:p w:rsidR="006D26C7" w:rsidRPr="00A475F2" w:rsidRDefault="006D26C7" w:rsidP="0058266D">
            <w:pPr>
              <w:ind w:left="17"/>
              <w:rPr>
                <w:lang w:eastAsia="zh-CN" w:bidi="hi-IN"/>
              </w:rPr>
            </w:pPr>
          </w:p>
          <w:p w:rsidR="006D26C7" w:rsidRPr="00A475F2" w:rsidRDefault="006D26C7" w:rsidP="0058266D">
            <w:pPr>
              <w:ind w:left="17"/>
            </w:pPr>
            <w:r w:rsidRPr="00A475F2">
              <w:rPr>
                <w:u w:val="single"/>
                <w:lang w:eastAsia="zh-CN" w:bidi="hi-IN"/>
              </w:rPr>
              <w:t xml:space="preserve">                           </w:t>
            </w:r>
            <w:r w:rsidRPr="00A475F2">
              <w:rPr>
                <w:bCs/>
                <w:lang w:eastAsia="zh-CN" w:bidi="hi-IN"/>
              </w:rPr>
              <w:t xml:space="preserve"> </w:t>
            </w:r>
            <w:proofErr w:type="spellStart"/>
            <w:r w:rsidR="009208FF" w:rsidRPr="00A475F2">
              <w:rPr>
                <w:bCs/>
                <w:lang w:eastAsia="zh-CN" w:bidi="hi-IN"/>
              </w:rPr>
              <w:t>С.Талап</w:t>
            </w:r>
            <w:proofErr w:type="spellEnd"/>
          </w:p>
        </w:tc>
      </w:tr>
      <w:tr w:rsidR="00A475F2" w:rsidRPr="00A475F2" w:rsidTr="006D26C7">
        <w:trPr>
          <w:trHeight w:val="20"/>
        </w:trPr>
        <w:tc>
          <w:tcPr>
            <w:tcW w:w="5495" w:type="dxa"/>
            <w:shd w:val="clear" w:color="auto" w:fill="FFFFFF"/>
            <w:tcMar>
              <w:top w:w="0" w:type="dxa"/>
              <w:left w:w="108" w:type="dxa"/>
              <w:bottom w:w="0" w:type="dxa"/>
              <w:right w:w="108" w:type="dxa"/>
            </w:tcMar>
          </w:tcPr>
          <w:p w:rsidR="006D26C7" w:rsidRPr="00A475F2" w:rsidRDefault="006D26C7" w:rsidP="0058266D">
            <w:pPr>
              <w:snapToGrid w:val="0"/>
              <w:rPr>
                <w:b/>
                <w:bCs/>
                <w:lang w:eastAsia="zh-CN" w:bidi="hi-IN"/>
              </w:rPr>
            </w:pPr>
          </w:p>
        </w:tc>
        <w:tc>
          <w:tcPr>
            <w:tcW w:w="4111" w:type="dxa"/>
            <w:shd w:val="clear" w:color="auto" w:fill="FFFFFF"/>
            <w:tcMar>
              <w:top w:w="0" w:type="dxa"/>
              <w:left w:w="108" w:type="dxa"/>
              <w:bottom w:w="0" w:type="dxa"/>
              <w:right w:w="108" w:type="dxa"/>
            </w:tcMar>
          </w:tcPr>
          <w:p w:rsidR="006D26C7" w:rsidRPr="00A475F2" w:rsidRDefault="006D26C7" w:rsidP="0058266D">
            <w:pPr>
              <w:rPr>
                <w:lang w:eastAsia="zh-CN" w:bidi="hi-IN"/>
              </w:rPr>
            </w:pPr>
            <w:r w:rsidRPr="00A475F2">
              <w:rPr>
                <w:lang w:eastAsia="zh-CN" w:bidi="hi-IN"/>
              </w:rPr>
              <w:t xml:space="preserve">              (підпис)</w:t>
            </w:r>
          </w:p>
        </w:tc>
      </w:tr>
    </w:tbl>
    <w:p w:rsidR="006D26C7" w:rsidRPr="00A475F2" w:rsidRDefault="006D26C7" w:rsidP="0058266D">
      <w:pPr>
        <w:jc w:val="center"/>
        <w:rPr>
          <w:b/>
          <w:bCs/>
          <w:lang w:eastAsia="zh-CN" w:bidi="hi-IN"/>
        </w:rPr>
      </w:pPr>
    </w:p>
    <w:p w:rsidR="006D26C7" w:rsidRPr="00A475F2" w:rsidRDefault="006D26C7" w:rsidP="0058266D">
      <w:pPr>
        <w:jc w:val="center"/>
        <w:rPr>
          <w:b/>
          <w:bCs/>
          <w:lang w:eastAsia="zh-CN" w:bidi="hi-IN"/>
        </w:rPr>
      </w:pPr>
    </w:p>
    <w:p w:rsidR="006D26C7" w:rsidRPr="00A475F2" w:rsidRDefault="006D26C7" w:rsidP="0058266D">
      <w:pPr>
        <w:jc w:val="center"/>
        <w:rPr>
          <w:b/>
          <w:bCs/>
          <w:lang w:eastAsia="zh-CN" w:bidi="hi-IN"/>
        </w:rPr>
      </w:pPr>
    </w:p>
    <w:tbl>
      <w:tblPr>
        <w:tblW w:w="9072" w:type="dxa"/>
        <w:tblInd w:w="534" w:type="dxa"/>
        <w:tblLayout w:type="fixed"/>
        <w:tblCellMar>
          <w:left w:w="10" w:type="dxa"/>
          <w:right w:w="10" w:type="dxa"/>
        </w:tblCellMar>
        <w:tblLook w:val="0000" w:firstRow="0" w:lastRow="0" w:firstColumn="0" w:lastColumn="0" w:noHBand="0" w:noVBand="0"/>
      </w:tblPr>
      <w:tblGrid>
        <w:gridCol w:w="9072"/>
      </w:tblGrid>
      <w:tr w:rsidR="00A475F2" w:rsidRPr="00A475F2" w:rsidTr="006D26C7">
        <w:tc>
          <w:tcPr>
            <w:tcW w:w="9072" w:type="dxa"/>
            <w:shd w:val="clear" w:color="auto" w:fill="FFFFFF"/>
            <w:tcMar>
              <w:top w:w="0" w:type="dxa"/>
              <w:left w:w="108" w:type="dxa"/>
              <w:bottom w:w="0" w:type="dxa"/>
              <w:right w:w="108" w:type="dxa"/>
            </w:tcMar>
          </w:tcPr>
          <w:p w:rsidR="006D26C7" w:rsidRPr="00A475F2" w:rsidRDefault="006D26C7" w:rsidP="0058266D">
            <w:pPr>
              <w:ind w:left="-392" w:firstLine="392"/>
              <w:jc w:val="center"/>
            </w:pPr>
            <w:r w:rsidRPr="00A475F2">
              <w:rPr>
                <w:b/>
                <w:bCs/>
                <w:caps/>
                <w:lang w:eastAsia="zh-CN" w:bidi="hi-IN"/>
              </w:rPr>
              <w:t>ТЕНДЕРНА ДОКУМЕНТАЦІЯ</w:t>
            </w:r>
          </w:p>
        </w:tc>
      </w:tr>
    </w:tbl>
    <w:p w:rsidR="006D26C7" w:rsidRPr="00A475F2" w:rsidRDefault="006D26C7" w:rsidP="0058266D">
      <w:pPr>
        <w:shd w:val="clear" w:color="auto" w:fill="FFFFFF"/>
        <w:jc w:val="center"/>
        <w:rPr>
          <w:bCs/>
          <w:lang w:eastAsia="uk-UA" w:bidi="hi-IN"/>
        </w:rPr>
      </w:pPr>
      <w:bookmarkStart w:id="0" w:name="_GoBack"/>
      <w:bookmarkEnd w:id="0"/>
    </w:p>
    <w:p w:rsidR="006D26C7" w:rsidRPr="00A475F2" w:rsidRDefault="006D26C7" w:rsidP="0058266D">
      <w:pPr>
        <w:tabs>
          <w:tab w:val="left" w:pos="1648"/>
          <w:tab w:val="left" w:pos="4820"/>
        </w:tabs>
        <w:jc w:val="center"/>
        <w:rPr>
          <w:bCs/>
          <w:lang w:eastAsia="zh-CN" w:bidi="hi-IN"/>
        </w:rPr>
      </w:pPr>
    </w:p>
    <w:p w:rsidR="006D26C7" w:rsidRPr="00A475F2" w:rsidRDefault="006D26C7" w:rsidP="0058266D">
      <w:pPr>
        <w:jc w:val="center"/>
      </w:pPr>
      <w:r w:rsidRPr="00A475F2">
        <w:rPr>
          <w:rFonts w:eastAsia="Calibri"/>
        </w:rPr>
        <w:t>по процедурі ВІДКРИТІ ТОРГИ (з особливостями)</w:t>
      </w:r>
    </w:p>
    <w:p w:rsidR="006D26C7" w:rsidRPr="00A475F2" w:rsidRDefault="006D26C7" w:rsidP="0058266D">
      <w:pPr>
        <w:tabs>
          <w:tab w:val="left" w:pos="4820"/>
        </w:tabs>
        <w:jc w:val="center"/>
        <w:rPr>
          <w:bCs/>
          <w:lang w:eastAsia="zh-CN" w:bidi="hi-IN"/>
        </w:rPr>
      </w:pPr>
    </w:p>
    <w:p w:rsidR="006D26C7" w:rsidRPr="00A475F2" w:rsidRDefault="006D26C7" w:rsidP="0058266D">
      <w:pPr>
        <w:tabs>
          <w:tab w:val="left" w:pos="4820"/>
        </w:tabs>
        <w:jc w:val="center"/>
        <w:rPr>
          <w:bCs/>
          <w:lang w:eastAsia="zh-CN" w:bidi="hi-IN"/>
        </w:rPr>
      </w:pPr>
      <w:r w:rsidRPr="00A475F2">
        <w:rPr>
          <w:bCs/>
          <w:lang w:eastAsia="zh-CN" w:bidi="hi-IN"/>
        </w:rPr>
        <w:t>за предметом закупівлі:</w:t>
      </w:r>
    </w:p>
    <w:p w:rsidR="006D26C7" w:rsidRPr="00A475F2" w:rsidRDefault="006D26C7" w:rsidP="0058266D">
      <w:pPr>
        <w:tabs>
          <w:tab w:val="left" w:pos="4820"/>
        </w:tabs>
        <w:jc w:val="center"/>
        <w:rPr>
          <w:bCs/>
          <w:lang w:eastAsia="zh-CN" w:bidi="hi-IN"/>
        </w:rPr>
      </w:pPr>
    </w:p>
    <w:p w:rsidR="006D26C7" w:rsidRPr="00A475F2" w:rsidRDefault="009208FF" w:rsidP="0058266D">
      <w:pPr>
        <w:tabs>
          <w:tab w:val="left" w:pos="4820"/>
        </w:tabs>
        <w:jc w:val="center"/>
        <w:rPr>
          <w:b/>
          <w:bCs/>
          <w:lang w:eastAsia="zh-CN" w:bidi="hi-IN"/>
        </w:rPr>
      </w:pPr>
      <w:r w:rsidRPr="00A475F2">
        <w:rPr>
          <w:b/>
          <w:bCs/>
          <w:lang w:eastAsia="zh-CN" w:bidi="hi-IN"/>
        </w:rPr>
        <w:t>П</w:t>
      </w:r>
      <w:r w:rsidR="006D26C7" w:rsidRPr="00A475F2">
        <w:rPr>
          <w:b/>
          <w:bCs/>
          <w:lang w:eastAsia="zh-CN" w:bidi="hi-IN"/>
        </w:rPr>
        <w:t>ослуги з</w:t>
      </w:r>
      <w:r w:rsidR="004A5CE1" w:rsidRPr="00A475F2">
        <w:rPr>
          <w:b/>
          <w:bCs/>
          <w:lang w:eastAsia="zh-CN" w:bidi="hi-IN"/>
        </w:rPr>
        <w:t xml:space="preserve"> розміщення,</w:t>
      </w:r>
      <w:r w:rsidR="006D26C7" w:rsidRPr="00A475F2">
        <w:rPr>
          <w:b/>
          <w:bCs/>
          <w:lang w:eastAsia="zh-CN" w:bidi="hi-IN"/>
        </w:rPr>
        <w:t xml:space="preserve"> підтримки працездатності, технічного обслуговування та проведення ремонтів антено-фідерних пристроїв та технічного обладнання електронних комунікацій (ДК 021:2015 - 50330000-7</w:t>
      </w:r>
      <w:r w:rsidRPr="00A475F2">
        <w:rPr>
          <w:b/>
          <w:bCs/>
          <w:lang w:eastAsia="zh-CN" w:bidi="hi-IN"/>
        </w:rPr>
        <w:t xml:space="preserve"> «</w:t>
      </w:r>
      <w:r w:rsidR="006D26C7" w:rsidRPr="00A475F2">
        <w:rPr>
          <w:b/>
          <w:bCs/>
          <w:lang w:eastAsia="zh-CN" w:bidi="hi-IN"/>
        </w:rPr>
        <w:t>Послуги з технічного обслуговування</w:t>
      </w:r>
      <w:r w:rsidRPr="00A475F2">
        <w:rPr>
          <w:b/>
          <w:bCs/>
          <w:lang w:eastAsia="zh-CN" w:bidi="hi-IN"/>
        </w:rPr>
        <w:t xml:space="preserve"> телекомунікаційного обладнання»</w:t>
      </w:r>
      <w:r w:rsidR="006D26C7" w:rsidRPr="00A475F2">
        <w:rPr>
          <w:b/>
          <w:bCs/>
          <w:lang w:eastAsia="zh-CN" w:bidi="hi-IN"/>
        </w:rPr>
        <w:t>)</w:t>
      </w: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bCs/>
          <w:lang w:eastAsia="zh-CN" w:bidi="hi-IN"/>
        </w:rPr>
      </w:pPr>
      <w:r w:rsidRPr="00A475F2">
        <w:rPr>
          <w:b/>
          <w:bCs/>
          <w:lang w:eastAsia="zh-CN" w:bidi="hi-IN"/>
        </w:rPr>
        <w:t xml:space="preserve">м. Ужгород </w:t>
      </w:r>
    </w:p>
    <w:p w:rsidR="006D26C7" w:rsidRPr="00A475F2" w:rsidRDefault="006D26C7" w:rsidP="0058266D">
      <w:pPr>
        <w:tabs>
          <w:tab w:val="left" w:pos="4820"/>
        </w:tabs>
        <w:jc w:val="center"/>
        <w:rPr>
          <w:b/>
          <w:bCs/>
          <w:lang w:eastAsia="zh-CN" w:bidi="hi-IN"/>
        </w:rPr>
      </w:pPr>
    </w:p>
    <w:p w:rsidR="006D26C7" w:rsidRPr="00A475F2" w:rsidRDefault="006D26C7" w:rsidP="0058266D">
      <w:pPr>
        <w:tabs>
          <w:tab w:val="left" w:pos="4820"/>
        </w:tabs>
        <w:jc w:val="center"/>
        <w:rPr>
          <w:b/>
        </w:rPr>
      </w:pPr>
      <w:r w:rsidRPr="00A475F2">
        <w:rPr>
          <w:b/>
          <w:bCs/>
          <w:lang w:eastAsia="zh-CN" w:bidi="hi-IN"/>
        </w:rPr>
        <w:t>202</w:t>
      </w:r>
      <w:r w:rsidR="009208FF" w:rsidRPr="00A475F2">
        <w:rPr>
          <w:b/>
          <w:bCs/>
          <w:lang w:eastAsia="zh-CN" w:bidi="hi-IN"/>
        </w:rPr>
        <w:t>4</w:t>
      </w:r>
      <w:r w:rsidRPr="00A475F2">
        <w:rPr>
          <w:b/>
          <w:bCs/>
          <w:lang w:eastAsia="zh-CN" w:bidi="hi-IN"/>
        </w:rPr>
        <w:t xml:space="preserve"> рік</w:t>
      </w:r>
    </w:p>
    <w:p w:rsidR="00D20232" w:rsidRPr="00A475F2" w:rsidRDefault="00D20232" w:rsidP="0058266D">
      <w:pPr>
        <w:jc w:val="center"/>
        <w:rPr>
          <w:lang w:val="en-US"/>
        </w:rPr>
      </w:pPr>
    </w:p>
    <w:p w:rsidR="00866209" w:rsidRPr="00A475F2" w:rsidRDefault="00866209" w:rsidP="0058266D">
      <w:pPr>
        <w:jc w:val="center"/>
        <w:rPr>
          <w:lang w:val="en-US"/>
        </w:rPr>
      </w:pPr>
    </w:p>
    <w:p w:rsidR="00866209" w:rsidRPr="00A475F2" w:rsidRDefault="00866209" w:rsidP="0058266D">
      <w:pPr>
        <w:jc w:val="center"/>
        <w:rPr>
          <w:lang w:val="en-US"/>
        </w:rPr>
      </w:pPr>
    </w:p>
    <w:p w:rsidR="00866209" w:rsidRPr="00A475F2" w:rsidRDefault="00866209" w:rsidP="0058266D">
      <w:pPr>
        <w:jc w:val="center"/>
        <w:rPr>
          <w:lang w:val="en-US"/>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75"/>
        <w:gridCol w:w="7066"/>
      </w:tblGrid>
      <w:tr w:rsidR="00A475F2" w:rsidRPr="00A475F2" w:rsidTr="005D5558">
        <w:trPr>
          <w:trHeight w:val="699"/>
          <w:jc w:val="center"/>
        </w:trPr>
        <w:tc>
          <w:tcPr>
            <w:tcW w:w="576" w:type="dxa"/>
          </w:tcPr>
          <w:p w:rsidR="00866209" w:rsidRPr="00A475F2" w:rsidRDefault="00866209" w:rsidP="005D5558">
            <w:pPr>
              <w:keepNext/>
              <w:jc w:val="center"/>
              <w:outlineLvl w:val="0"/>
              <w:rPr>
                <w:b/>
                <w:sz w:val="20"/>
                <w:szCs w:val="20"/>
              </w:rPr>
            </w:pPr>
            <w:r w:rsidRPr="00A475F2">
              <w:rPr>
                <w:b/>
                <w:sz w:val="20"/>
                <w:szCs w:val="20"/>
              </w:rPr>
              <w:lastRenderedPageBreak/>
              <w:t>№ з/п</w:t>
            </w:r>
          </w:p>
        </w:tc>
        <w:tc>
          <w:tcPr>
            <w:tcW w:w="9441" w:type="dxa"/>
            <w:gridSpan w:val="2"/>
          </w:tcPr>
          <w:p w:rsidR="00866209" w:rsidRPr="00A475F2" w:rsidRDefault="00866209" w:rsidP="005D5558">
            <w:pPr>
              <w:keepNext/>
              <w:jc w:val="center"/>
              <w:outlineLvl w:val="0"/>
              <w:rPr>
                <w:sz w:val="20"/>
                <w:szCs w:val="20"/>
              </w:rPr>
            </w:pPr>
            <w:bookmarkStart w:id="1" w:name="_Toc410576427"/>
            <w:r w:rsidRPr="00A475F2">
              <w:rPr>
                <w:b/>
                <w:sz w:val="20"/>
                <w:szCs w:val="20"/>
              </w:rPr>
              <w:t>Розділ І. Загальні положення</w:t>
            </w:r>
            <w:bookmarkEnd w:id="1"/>
          </w:p>
        </w:tc>
      </w:tr>
      <w:tr w:rsidR="00A475F2" w:rsidRPr="00A475F2" w:rsidTr="005D5558">
        <w:trPr>
          <w:trHeight w:val="20"/>
          <w:jc w:val="center"/>
        </w:trPr>
        <w:tc>
          <w:tcPr>
            <w:tcW w:w="576" w:type="dxa"/>
          </w:tcPr>
          <w:p w:rsidR="00866209" w:rsidRPr="00A475F2" w:rsidRDefault="00866209" w:rsidP="005D5558">
            <w:pPr>
              <w:jc w:val="center"/>
              <w:rPr>
                <w:b/>
                <w:sz w:val="20"/>
                <w:szCs w:val="20"/>
              </w:rPr>
            </w:pPr>
            <w:r w:rsidRPr="00A475F2">
              <w:rPr>
                <w:b/>
                <w:sz w:val="20"/>
                <w:szCs w:val="20"/>
              </w:rPr>
              <w:t>1</w:t>
            </w:r>
          </w:p>
        </w:tc>
        <w:tc>
          <w:tcPr>
            <w:tcW w:w="2375" w:type="dxa"/>
          </w:tcPr>
          <w:p w:rsidR="00866209" w:rsidRPr="00A475F2" w:rsidRDefault="00866209" w:rsidP="005D5558">
            <w:pPr>
              <w:jc w:val="center"/>
              <w:rPr>
                <w:b/>
                <w:sz w:val="20"/>
                <w:szCs w:val="20"/>
              </w:rPr>
            </w:pPr>
            <w:r w:rsidRPr="00A475F2">
              <w:rPr>
                <w:b/>
                <w:sz w:val="20"/>
                <w:szCs w:val="20"/>
              </w:rPr>
              <w:t>2</w:t>
            </w:r>
          </w:p>
        </w:tc>
        <w:tc>
          <w:tcPr>
            <w:tcW w:w="7066" w:type="dxa"/>
          </w:tcPr>
          <w:p w:rsidR="00866209" w:rsidRPr="00A475F2" w:rsidRDefault="00866209" w:rsidP="005D5558">
            <w:pPr>
              <w:jc w:val="center"/>
              <w:rPr>
                <w:b/>
                <w:sz w:val="20"/>
                <w:szCs w:val="20"/>
              </w:rPr>
            </w:pPr>
            <w:r w:rsidRPr="00A475F2">
              <w:rPr>
                <w:b/>
                <w:sz w:val="20"/>
                <w:szCs w:val="20"/>
              </w:rPr>
              <w:t>3</w:t>
            </w:r>
          </w:p>
        </w:tc>
      </w:tr>
      <w:tr w:rsidR="00A475F2" w:rsidRPr="00A475F2" w:rsidTr="00695C71">
        <w:trPr>
          <w:trHeight w:val="2443"/>
          <w:jc w:val="center"/>
        </w:trPr>
        <w:tc>
          <w:tcPr>
            <w:tcW w:w="576" w:type="dxa"/>
          </w:tcPr>
          <w:p w:rsidR="00866209" w:rsidRPr="00A475F2" w:rsidRDefault="00866209" w:rsidP="005D5558">
            <w:pPr>
              <w:outlineLvl w:val="1"/>
              <w:rPr>
                <w:b/>
                <w:sz w:val="20"/>
                <w:szCs w:val="20"/>
              </w:rPr>
            </w:pPr>
            <w:r w:rsidRPr="00A475F2">
              <w:rPr>
                <w:b/>
                <w:sz w:val="20"/>
                <w:szCs w:val="20"/>
              </w:rPr>
              <w:t>1.</w:t>
            </w:r>
          </w:p>
        </w:tc>
        <w:tc>
          <w:tcPr>
            <w:tcW w:w="2375" w:type="dxa"/>
          </w:tcPr>
          <w:p w:rsidR="00866209" w:rsidRPr="00A475F2" w:rsidRDefault="00866209" w:rsidP="005D5558">
            <w:pPr>
              <w:outlineLvl w:val="1"/>
              <w:rPr>
                <w:b/>
                <w:sz w:val="20"/>
                <w:szCs w:val="20"/>
              </w:rPr>
            </w:pPr>
            <w:bookmarkStart w:id="2" w:name="_Toc410576428"/>
            <w:r w:rsidRPr="00A475F2">
              <w:rPr>
                <w:b/>
                <w:sz w:val="20"/>
                <w:szCs w:val="20"/>
              </w:rPr>
              <w:t>Терміни, які вживаються в тендерній документації</w:t>
            </w:r>
            <w:bookmarkEnd w:id="2"/>
          </w:p>
        </w:tc>
        <w:tc>
          <w:tcPr>
            <w:tcW w:w="7066" w:type="dxa"/>
          </w:tcPr>
          <w:p w:rsidR="00866209" w:rsidRPr="00A475F2" w:rsidRDefault="00866209" w:rsidP="005D5558">
            <w:pPr>
              <w:ind w:left="59" w:right="130" w:firstLine="283"/>
              <w:jc w:val="both"/>
              <w:rPr>
                <w:sz w:val="20"/>
                <w:szCs w:val="20"/>
                <w:lang w:eastAsia="uk-UA"/>
              </w:rPr>
            </w:pPr>
            <w:r w:rsidRPr="00A475F2">
              <w:rPr>
                <w:sz w:val="20"/>
                <w:szCs w:val="20"/>
                <w:lang w:eastAsia="uk-UA"/>
              </w:rPr>
              <w:t>Тендерна документація (далі ТД) розроблена на виконання вимог Закону України «Про публічні закупівлі» від 25.12.2015, №922-VІIІ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w:t>
            </w:r>
          </w:p>
          <w:p w:rsidR="00866209" w:rsidRPr="00A475F2" w:rsidRDefault="00866209" w:rsidP="005D5558">
            <w:pPr>
              <w:jc w:val="both"/>
              <w:rPr>
                <w:sz w:val="20"/>
                <w:szCs w:val="20"/>
                <w:lang w:eastAsia="uk-UA"/>
              </w:rPr>
            </w:pPr>
            <w:r w:rsidRPr="00A475F2">
              <w:rPr>
                <w:sz w:val="20"/>
                <w:szCs w:val="20"/>
              </w:rPr>
              <w:t>Терміни, які використовуються в цій тендерній документації, вживаються в значеннях, визначених Законами та іншими вищенаведеними нормативними актами з подальшими змінами і доповненнями до них.</w:t>
            </w:r>
          </w:p>
        </w:tc>
      </w:tr>
      <w:tr w:rsidR="00A475F2" w:rsidRPr="00A475F2" w:rsidTr="005D5558">
        <w:trPr>
          <w:trHeight w:val="20"/>
          <w:jc w:val="center"/>
        </w:trPr>
        <w:tc>
          <w:tcPr>
            <w:tcW w:w="576" w:type="dxa"/>
          </w:tcPr>
          <w:p w:rsidR="00866209" w:rsidRPr="00A475F2" w:rsidRDefault="00866209" w:rsidP="005D5558">
            <w:pPr>
              <w:outlineLvl w:val="1"/>
              <w:rPr>
                <w:b/>
                <w:sz w:val="20"/>
                <w:szCs w:val="20"/>
              </w:rPr>
            </w:pPr>
            <w:r w:rsidRPr="00A475F2">
              <w:rPr>
                <w:b/>
                <w:sz w:val="20"/>
                <w:szCs w:val="20"/>
              </w:rPr>
              <w:t>2.</w:t>
            </w:r>
          </w:p>
        </w:tc>
        <w:tc>
          <w:tcPr>
            <w:tcW w:w="2375" w:type="dxa"/>
          </w:tcPr>
          <w:p w:rsidR="00866209" w:rsidRPr="00A475F2" w:rsidRDefault="00866209" w:rsidP="005D5558">
            <w:pPr>
              <w:outlineLvl w:val="1"/>
              <w:rPr>
                <w:b/>
                <w:sz w:val="20"/>
                <w:szCs w:val="20"/>
              </w:rPr>
            </w:pPr>
            <w:bookmarkStart w:id="3" w:name="_Toc410576429"/>
            <w:r w:rsidRPr="00A475F2">
              <w:rPr>
                <w:b/>
                <w:sz w:val="20"/>
                <w:szCs w:val="20"/>
              </w:rPr>
              <w:t>Інформація про замовника торгів:</w:t>
            </w:r>
            <w:bookmarkEnd w:id="3"/>
          </w:p>
        </w:tc>
        <w:tc>
          <w:tcPr>
            <w:tcW w:w="7066" w:type="dxa"/>
          </w:tcPr>
          <w:p w:rsidR="00866209" w:rsidRPr="00A475F2" w:rsidRDefault="00866209" w:rsidP="005D5558">
            <w:pPr>
              <w:jc w:val="both"/>
              <w:rPr>
                <w:i/>
                <w:sz w:val="20"/>
                <w:szCs w:val="20"/>
                <w:lang w:val="en-US"/>
              </w:rPr>
            </w:pPr>
          </w:p>
        </w:tc>
      </w:tr>
      <w:tr w:rsidR="00A475F2" w:rsidRPr="00A475F2" w:rsidTr="005D5558">
        <w:trPr>
          <w:trHeight w:val="20"/>
          <w:jc w:val="center"/>
        </w:trPr>
        <w:tc>
          <w:tcPr>
            <w:tcW w:w="576" w:type="dxa"/>
          </w:tcPr>
          <w:p w:rsidR="00866209" w:rsidRPr="00A475F2" w:rsidRDefault="00866209" w:rsidP="005D5558">
            <w:pPr>
              <w:outlineLvl w:val="2"/>
              <w:rPr>
                <w:sz w:val="20"/>
                <w:szCs w:val="20"/>
              </w:rPr>
            </w:pPr>
            <w:r w:rsidRPr="00A475F2">
              <w:rPr>
                <w:sz w:val="20"/>
                <w:szCs w:val="20"/>
              </w:rPr>
              <w:t>2.1.</w:t>
            </w:r>
          </w:p>
        </w:tc>
        <w:tc>
          <w:tcPr>
            <w:tcW w:w="2375" w:type="dxa"/>
          </w:tcPr>
          <w:p w:rsidR="00866209" w:rsidRPr="00A475F2" w:rsidRDefault="00866209" w:rsidP="005D5558">
            <w:pPr>
              <w:outlineLvl w:val="2"/>
              <w:rPr>
                <w:sz w:val="20"/>
                <w:szCs w:val="20"/>
              </w:rPr>
            </w:pPr>
            <w:r w:rsidRPr="00A475F2">
              <w:rPr>
                <w:sz w:val="20"/>
                <w:szCs w:val="20"/>
              </w:rPr>
              <w:t>повне найменування</w:t>
            </w:r>
          </w:p>
        </w:tc>
        <w:tc>
          <w:tcPr>
            <w:tcW w:w="7066" w:type="dxa"/>
          </w:tcPr>
          <w:p w:rsidR="00866209" w:rsidRPr="00A475F2" w:rsidRDefault="00866209" w:rsidP="005D5558">
            <w:pPr>
              <w:jc w:val="both"/>
              <w:rPr>
                <w:sz w:val="20"/>
                <w:szCs w:val="20"/>
              </w:rPr>
            </w:pPr>
            <w:r w:rsidRPr="00A475F2">
              <w:rPr>
                <w:sz w:val="20"/>
                <w:szCs w:val="20"/>
              </w:rPr>
              <w:t>Комунальна установа "Закарпатський обласний центр цивільного захисту, матеріальних резервів та централізованого оповіщення" Закарпатської обласної ради</w:t>
            </w:r>
          </w:p>
        </w:tc>
      </w:tr>
      <w:tr w:rsidR="00A475F2" w:rsidRPr="00A475F2" w:rsidTr="005D5558">
        <w:trPr>
          <w:trHeight w:val="20"/>
          <w:jc w:val="center"/>
        </w:trPr>
        <w:tc>
          <w:tcPr>
            <w:tcW w:w="576" w:type="dxa"/>
          </w:tcPr>
          <w:p w:rsidR="00866209" w:rsidRPr="00A475F2" w:rsidRDefault="00866209" w:rsidP="005D5558">
            <w:pPr>
              <w:outlineLvl w:val="2"/>
              <w:rPr>
                <w:sz w:val="20"/>
                <w:szCs w:val="20"/>
              </w:rPr>
            </w:pPr>
            <w:r w:rsidRPr="00A475F2">
              <w:rPr>
                <w:sz w:val="20"/>
                <w:szCs w:val="20"/>
              </w:rPr>
              <w:t>2.2.</w:t>
            </w:r>
          </w:p>
        </w:tc>
        <w:tc>
          <w:tcPr>
            <w:tcW w:w="2375" w:type="dxa"/>
          </w:tcPr>
          <w:p w:rsidR="00866209" w:rsidRPr="00A475F2" w:rsidRDefault="00866209" w:rsidP="005D5558">
            <w:pPr>
              <w:outlineLvl w:val="2"/>
              <w:rPr>
                <w:sz w:val="20"/>
                <w:szCs w:val="20"/>
              </w:rPr>
            </w:pPr>
            <w:r w:rsidRPr="00A475F2">
              <w:rPr>
                <w:sz w:val="20"/>
                <w:szCs w:val="20"/>
              </w:rPr>
              <w:t>місцезнаходження</w:t>
            </w:r>
          </w:p>
        </w:tc>
        <w:tc>
          <w:tcPr>
            <w:tcW w:w="7066" w:type="dxa"/>
          </w:tcPr>
          <w:p w:rsidR="00866209" w:rsidRPr="00A475F2" w:rsidRDefault="00866209" w:rsidP="005D5558">
            <w:pPr>
              <w:widowControl w:val="0"/>
              <w:autoSpaceDE w:val="0"/>
              <w:autoSpaceDN w:val="0"/>
              <w:adjustRightInd w:val="0"/>
              <w:ind w:left="138" w:right="130"/>
              <w:rPr>
                <w:sz w:val="20"/>
                <w:szCs w:val="20"/>
              </w:rPr>
            </w:pPr>
            <w:r w:rsidRPr="00A475F2">
              <w:rPr>
                <w:sz w:val="20"/>
                <w:szCs w:val="20"/>
                <w:shd w:val="clear" w:color="auto" w:fill="FFFFFF"/>
                <w:lang w:eastAsia="zh-CN" w:bidi="hi-IN"/>
              </w:rPr>
              <w:t xml:space="preserve">88000, Закарпатська обл., м. Ужгород, </w:t>
            </w:r>
            <w:r w:rsidRPr="00A475F2">
              <w:rPr>
                <w:sz w:val="20"/>
                <w:szCs w:val="20"/>
                <w:shd w:val="clear" w:color="auto" w:fill="FFFFFF"/>
              </w:rPr>
              <w:t>вул. Гойди, 8</w:t>
            </w:r>
          </w:p>
        </w:tc>
      </w:tr>
      <w:tr w:rsidR="00A475F2" w:rsidRPr="00A475F2" w:rsidTr="005D5558">
        <w:trPr>
          <w:trHeight w:val="1477"/>
          <w:jc w:val="center"/>
        </w:trPr>
        <w:tc>
          <w:tcPr>
            <w:tcW w:w="576" w:type="dxa"/>
          </w:tcPr>
          <w:p w:rsidR="00866209" w:rsidRPr="00A475F2" w:rsidRDefault="00866209" w:rsidP="005D5558">
            <w:pPr>
              <w:outlineLvl w:val="2"/>
              <w:rPr>
                <w:sz w:val="20"/>
                <w:szCs w:val="20"/>
              </w:rPr>
            </w:pPr>
            <w:r w:rsidRPr="00A475F2">
              <w:rPr>
                <w:sz w:val="20"/>
                <w:szCs w:val="20"/>
              </w:rPr>
              <w:t>2.3.</w:t>
            </w:r>
          </w:p>
        </w:tc>
        <w:tc>
          <w:tcPr>
            <w:tcW w:w="2375" w:type="dxa"/>
          </w:tcPr>
          <w:p w:rsidR="00866209" w:rsidRPr="00A475F2" w:rsidRDefault="00866209" w:rsidP="005D5558">
            <w:pPr>
              <w:outlineLvl w:val="2"/>
              <w:rPr>
                <w:sz w:val="20"/>
                <w:szCs w:val="20"/>
              </w:rPr>
            </w:pPr>
            <w:r w:rsidRPr="00A475F2">
              <w:rPr>
                <w:sz w:val="20"/>
                <w:szCs w:val="20"/>
              </w:rPr>
              <w:t>посадова особа Замовника, уповноважена здійснювати зв’язок з учасниками</w:t>
            </w:r>
          </w:p>
        </w:tc>
        <w:tc>
          <w:tcPr>
            <w:tcW w:w="7066" w:type="dxa"/>
          </w:tcPr>
          <w:p w:rsidR="00866209" w:rsidRPr="00A475F2" w:rsidRDefault="00866209" w:rsidP="005D5558">
            <w:pPr>
              <w:jc w:val="both"/>
              <w:rPr>
                <w:i/>
                <w:sz w:val="20"/>
                <w:szCs w:val="20"/>
              </w:rPr>
            </w:pPr>
            <w:r w:rsidRPr="00A475F2">
              <w:rPr>
                <w:sz w:val="20"/>
                <w:szCs w:val="20"/>
              </w:rPr>
              <w:t>Талап Світлана Антонівна, фахівець з публічних закупівель комунальної установи "Закарпатський обласний центр цивільного захисту, матеріальних резервів та централізованого оповіщення" Закарпатської обласної ради</w:t>
            </w:r>
            <w:r w:rsidRPr="00A475F2">
              <w:rPr>
                <w:rFonts w:eastAsia="Arial"/>
                <w:sz w:val="20"/>
                <w:szCs w:val="20"/>
              </w:rPr>
              <w:t xml:space="preserve">, </w:t>
            </w:r>
            <w:r w:rsidRPr="00A475F2">
              <w:rPr>
                <w:sz w:val="20"/>
                <w:szCs w:val="20"/>
                <w:shd w:val="clear" w:color="auto" w:fill="FFFFFF"/>
              </w:rPr>
              <w:t xml:space="preserve">88000, Закарпатська обл., </w:t>
            </w:r>
            <w:proofErr w:type="spellStart"/>
            <w:r w:rsidRPr="00A475F2">
              <w:rPr>
                <w:sz w:val="20"/>
                <w:szCs w:val="20"/>
                <w:shd w:val="clear" w:color="auto" w:fill="FFFFFF"/>
              </w:rPr>
              <w:t>м.Ужгород</w:t>
            </w:r>
            <w:proofErr w:type="spellEnd"/>
            <w:r w:rsidRPr="00A475F2">
              <w:rPr>
                <w:sz w:val="20"/>
                <w:szCs w:val="20"/>
                <w:shd w:val="clear" w:color="auto" w:fill="FFFFFF"/>
              </w:rPr>
              <w:t xml:space="preserve">, </w:t>
            </w:r>
            <w:proofErr w:type="spellStart"/>
            <w:r w:rsidRPr="00A475F2">
              <w:rPr>
                <w:sz w:val="20"/>
                <w:szCs w:val="20"/>
                <w:shd w:val="clear" w:color="auto" w:fill="FFFFFF"/>
              </w:rPr>
              <w:t>вул.Гойди</w:t>
            </w:r>
            <w:proofErr w:type="spellEnd"/>
            <w:r w:rsidRPr="00A475F2">
              <w:rPr>
                <w:sz w:val="20"/>
                <w:szCs w:val="20"/>
                <w:shd w:val="clear" w:color="auto" w:fill="FFFFFF"/>
              </w:rPr>
              <w:t xml:space="preserve">, 8, </w:t>
            </w:r>
            <w:proofErr w:type="spellStart"/>
            <w:r w:rsidRPr="00A475F2">
              <w:rPr>
                <w:sz w:val="20"/>
                <w:szCs w:val="20"/>
                <w:shd w:val="clear" w:color="auto" w:fill="FFFFFF"/>
              </w:rPr>
              <w:t>тел</w:t>
            </w:r>
            <w:proofErr w:type="spellEnd"/>
            <w:r w:rsidRPr="00A475F2">
              <w:rPr>
                <w:sz w:val="20"/>
                <w:szCs w:val="20"/>
                <w:shd w:val="clear" w:color="auto" w:fill="FFFFFF"/>
              </w:rPr>
              <w:t xml:space="preserve">. (0312) 61-30-40, </w:t>
            </w:r>
            <w:r w:rsidRPr="00A475F2">
              <w:rPr>
                <w:sz w:val="20"/>
                <w:szCs w:val="20"/>
              </w:rPr>
              <w:t>е-</w:t>
            </w:r>
            <w:proofErr w:type="spellStart"/>
            <w:r w:rsidRPr="00A475F2">
              <w:rPr>
                <w:sz w:val="20"/>
                <w:szCs w:val="20"/>
              </w:rPr>
              <w:t>mail</w:t>
            </w:r>
            <w:proofErr w:type="spellEnd"/>
            <w:r w:rsidRPr="00A475F2">
              <w:rPr>
                <w:sz w:val="20"/>
                <w:szCs w:val="20"/>
              </w:rPr>
              <w:t xml:space="preserve">: </w:t>
            </w:r>
            <w:r w:rsidRPr="00A475F2">
              <w:rPr>
                <w:sz w:val="20"/>
                <w:szCs w:val="20"/>
                <w:shd w:val="clear" w:color="auto" w:fill="FFFFFF"/>
              </w:rPr>
              <w:t>kuzoccz@gmail.com</w:t>
            </w:r>
          </w:p>
        </w:tc>
      </w:tr>
      <w:tr w:rsidR="00A475F2" w:rsidRPr="00A475F2" w:rsidTr="005D5558">
        <w:trPr>
          <w:trHeight w:val="20"/>
          <w:jc w:val="center"/>
        </w:trPr>
        <w:tc>
          <w:tcPr>
            <w:tcW w:w="576" w:type="dxa"/>
          </w:tcPr>
          <w:p w:rsidR="00866209" w:rsidRPr="00A475F2" w:rsidRDefault="00866209" w:rsidP="005D5558">
            <w:pPr>
              <w:outlineLvl w:val="1"/>
              <w:rPr>
                <w:b/>
                <w:sz w:val="20"/>
                <w:szCs w:val="20"/>
              </w:rPr>
            </w:pPr>
            <w:r w:rsidRPr="00A475F2">
              <w:rPr>
                <w:b/>
                <w:sz w:val="20"/>
                <w:szCs w:val="20"/>
              </w:rPr>
              <w:t>3.</w:t>
            </w:r>
          </w:p>
        </w:tc>
        <w:tc>
          <w:tcPr>
            <w:tcW w:w="2375" w:type="dxa"/>
          </w:tcPr>
          <w:p w:rsidR="00866209" w:rsidRPr="00A475F2" w:rsidRDefault="00866209" w:rsidP="005D5558">
            <w:pPr>
              <w:outlineLvl w:val="1"/>
              <w:rPr>
                <w:b/>
                <w:sz w:val="20"/>
                <w:szCs w:val="20"/>
              </w:rPr>
            </w:pPr>
            <w:r w:rsidRPr="00A475F2">
              <w:rPr>
                <w:b/>
                <w:sz w:val="20"/>
                <w:szCs w:val="20"/>
              </w:rPr>
              <w:t>Процедура закупівлі</w:t>
            </w:r>
          </w:p>
        </w:tc>
        <w:tc>
          <w:tcPr>
            <w:tcW w:w="7066" w:type="dxa"/>
          </w:tcPr>
          <w:p w:rsidR="00866209" w:rsidRPr="00A475F2" w:rsidRDefault="00866209" w:rsidP="005D5558">
            <w:pPr>
              <w:jc w:val="both"/>
              <w:rPr>
                <w:sz w:val="20"/>
                <w:szCs w:val="20"/>
              </w:rPr>
            </w:pPr>
            <w:r w:rsidRPr="00A475F2">
              <w:rPr>
                <w:sz w:val="20"/>
                <w:szCs w:val="20"/>
              </w:rPr>
              <w:t>Відкриті торги (з особливостями)</w:t>
            </w:r>
          </w:p>
        </w:tc>
      </w:tr>
      <w:tr w:rsidR="00A475F2" w:rsidRPr="00A475F2" w:rsidTr="005D5558">
        <w:trPr>
          <w:trHeight w:val="567"/>
          <w:jc w:val="center"/>
        </w:trPr>
        <w:tc>
          <w:tcPr>
            <w:tcW w:w="576" w:type="dxa"/>
          </w:tcPr>
          <w:p w:rsidR="00866209" w:rsidRPr="00A475F2" w:rsidRDefault="00866209" w:rsidP="005D5558">
            <w:pPr>
              <w:outlineLvl w:val="1"/>
              <w:rPr>
                <w:b/>
                <w:sz w:val="20"/>
                <w:szCs w:val="20"/>
              </w:rPr>
            </w:pPr>
            <w:r w:rsidRPr="00A475F2">
              <w:rPr>
                <w:b/>
                <w:sz w:val="20"/>
                <w:szCs w:val="20"/>
              </w:rPr>
              <w:t>4.</w:t>
            </w:r>
          </w:p>
        </w:tc>
        <w:tc>
          <w:tcPr>
            <w:tcW w:w="2375" w:type="dxa"/>
          </w:tcPr>
          <w:p w:rsidR="00866209" w:rsidRPr="00A475F2" w:rsidRDefault="00866209" w:rsidP="005D5558">
            <w:pPr>
              <w:outlineLvl w:val="1"/>
              <w:rPr>
                <w:sz w:val="20"/>
                <w:szCs w:val="20"/>
              </w:rPr>
            </w:pPr>
            <w:bookmarkStart w:id="4" w:name="_Toc410576430"/>
            <w:r w:rsidRPr="00A475F2">
              <w:rPr>
                <w:b/>
                <w:sz w:val="20"/>
                <w:szCs w:val="20"/>
              </w:rPr>
              <w:t>Інформація про предмет закупівлі:</w:t>
            </w:r>
            <w:bookmarkEnd w:id="4"/>
          </w:p>
        </w:tc>
        <w:tc>
          <w:tcPr>
            <w:tcW w:w="7066" w:type="dxa"/>
          </w:tcPr>
          <w:p w:rsidR="00866209" w:rsidRPr="00A475F2" w:rsidRDefault="00866209" w:rsidP="005D5558">
            <w:pPr>
              <w:jc w:val="both"/>
              <w:rPr>
                <w:sz w:val="20"/>
                <w:szCs w:val="20"/>
              </w:rPr>
            </w:pPr>
          </w:p>
        </w:tc>
      </w:tr>
      <w:tr w:rsidR="00A475F2" w:rsidRPr="00A475F2" w:rsidTr="005D5558">
        <w:trPr>
          <w:trHeight w:val="1127"/>
          <w:jc w:val="center"/>
        </w:trPr>
        <w:tc>
          <w:tcPr>
            <w:tcW w:w="576" w:type="dxa"/>
            <w:vAlign w:val="center"/>
          </w:tcPr>
          <w:p w:rsidR="00866209" w:rsidRPr="00A475F2" w:rsidRDefault="00866209" w:rsidP="005D5558">
            <w:pPr>
              <w:outlineLvl w:val="2"/>
              <w:rPr>
                <w:sz w:val="20"/>
                <w:szCs w:val="20"/>
              </w:rPr>
            </w:pPr>
            <w:r w:rsidRPr="00A475F2">
              <w:rPr>
                <w:sz w:val="20"/>
                <w:szCs w:val="20"/>
              </w:rPr>
              <w:t>4.1.</w:t>
            </w:r>
          </w:p>
        </w:tc>
        <w:tc>
          <w:tcPr>
            <w:tcW w:w="2375" w:type="dxa"/>
            <w:vAlign w:val="center"/>
          </w:tcPr>
          <w:p w:rsidR="00866209" w:rsidRPr="00A475F2" w:rsidRDefault="00866209" w:rsidP="005D5558">
            <w:pPr>
              <w:outlineLvl w:val="2"/>
              <w:rPr>
                <w:sz w:val="20"/>
                <w:szCs w:val="20"/>
              </w:rPr>
            </w:pPr>
            <w:r w:rsidRPr="00A475F2">
              <w:rPr>
                <w:sz w:val="20"/>
                <w:szCs w:val="20"/>
              </w:rPr>
              <w:t>назва предмета закупівлі</w:t>
            </w:r>
          </w:p>
        </w:tc>
        <w:tc>
          <w:tcPr>
            <w:tcW w:w="7066" w:type="dxa"/>
            <w:vAlign w:val="center"/>
          </w:tcPr>
          <w:p w:rsidR="00866209" w:rsidRPr="00A475F2" w:rsidRDefault="00866209" w:rsidP="005D5558">
            <w:pPr>
              <w:jc w:val="both"/>
              <w:rPr>
                <w:sz w:val="20"/>
                <w:szCs w:val="20"/>
              </w:rPr>
            </w:pPr>
            <w:r w:rsidRPr="00A475F2">
              <w:rPr>
                <w:bCs/>
                <w:sz w:val="20"/>
                <w:szCs w:val="20"/>
                <w:lang w:eastAsia="zh-CN" w:bidi="hi-IN"/>
              </w:rPr>
              <w:t>Послуги з розміщення, підтримки працездатності, технічного обслуговування та проведення ремонтів антено-фідерних пристроїв та технічного обладнання електронних комунікацій (ДК 021:2015 - 50330000-7 «Послуги з технічного обслуговування телекомунікаційного обладнання»)</w:t>
            </w:r>
          </w:p>
        </w:tc>
      </w:tr>
      <w:tr w:rsidR="00A475F2" w:rsidRPr="00A475F2" w:rsidTr="005D5558">
        <w:trPr>
          <w:trHeight w:val="20"/>
          <w:jc w:val="center"/>
        </w:trPr>
        <w:tc>
          <w:tcPr>
            <w:tcW w:w="576" w:type="dxa"/>
          </w:tcPr>
          <w:p w:rsidR="00866209" w:rsidRPr="00A475F2" w:rsidRDefault="00866209" w:rsidP="005D5558">
            <w:pPr>
              <w:outlineLvl w:val="2"/>
              <w:rPr>
                <w:sz w:val="20"/>
                <w:szCs w:val="20"/>
              </w:rPr>
            </w:pPr>
            <w:r w:rsidRPr="00A475F2">
              <w:rPr>
                <w:sz w:val="20"/>
                <w:szCs w:val="20"/>
              </w:rPr>
              <w:t>4.2.</w:t>
            </w:r>
          </w:p>
        </w:tc>
        <w:tc>
          <w:tcPr>
            <w:tcW w:w="2375" w:type="dxa"/>
          </w:tcPr>
          <w:p w:rsidR="00866209" w:rsidRPr="00A475F2" w:rsidRDefault="00866209" w:rsidP="005D5558">
            <w:pPr>
              <w:outlineLvl w:val="2"/>
              <w:rPr>
                <w:sz w:val="20"/>
                <w:szCs w:val="20"/>
              </w:rPr>
            </w:pPr>
            <w:r w:rsidRPr="00A475F2">
              <w:rPr>
                <w:sz w:val="20"/>
                <w:szCs w:val="20"/>
              </w:rPr>
              <w:t>опис окремої частини (частин) предмета закупівлі (лота), щодо якої можуть бути подані тендерні пропозиції</w:t>
            </w:r>
          </w:p>
        </w:tc>
        <w:tc>
          <w:tcPr>
            <w:tcW w:w="7066" w:type="dxa"/>
          </w:tcPr>
          <w:p w:rsidR="00866209" w:rsidRPr="00A475F2" w:rsidRDefault="00866209" w:rsidP="005D5558">
            <w:pPr>
              <w:rPr>
                <w:sz w:val="20"/>
                <w:szCs w:val="20"/>
                <w:lang w:val="ru-RU"/>
              </w:rPr>
            </w:pPr>
            <w:r w:rsidRPr="00A475F2">
              <w:rPr>
                <w:sz w:val="20"/>
                <w:szCs w:val="20"/>
              </w:rPr>
              <w:t>Закупівля за лотами не передбачається</w:t>
            </w:r>
          </w:p>
        </w:tc>
      </w:tr>
      <w:tr w:rsidR="00A475F2" w:rsidRPr="00A475F2" w:rsidTr="005D5558">
        <w:trPr>
          <w:trHeight w:val="20"/>
          <w:jc w:val="center"/>
        </w:trPr>
        <w:tc>
          <w:tcPr>
            <w:tcW w:w="576" w:type="dxa"/>
          </w:tcPr>
          <w:p w:rsidR="00866209" w:rsidRPr="00A475F2" w:rsidRDefault="00866209" w:rsidP="005D5558">
            <w:pPr>
              <w:outlineLvl w:val="2"/>
              <w:rPr>
                <w:sz w:val="20"/>
                <w:szCs w:val="20"/>
              </w:rPr>
            </w:pPr>
            <w:r w:rsidRPr="00A475F2">
              <w:rPr>
                <w:sz w:val="20"/>
                <w:szCs w:val="20"/>
              </w:rPr>
              <w:t>4.3.</w:t>
            </w:r>
          </w:p>
        </w:tc>
        <w:tc>
          <w:tcPr>
            <w:tcW w:w="2375" w:type="dxa"/>
          </w:tcPr>
          <w:p w:rsidR="00866209" w:rsidRPr="00A475F2" w:rsidRDefault="00866209" w:rsidP="005D5558">
            <w:pPr>
              <w:outlineLvl w:val="2"/>
              <w:rPr>
                <w:sz w:val="20"/>
                <w:szCs w:val="20"/>
              </w:rPr>
            </w:pPr>
            <w:r w:rsidRPr="00A475F2">
              <w:rPr>
                <w:sz w:val="20"/>
                <w:szCs w:val="20"/>
              </w:rPr>
              <w:t>місце, кількість, обсяг поставки товарів (надання послуг, виконання робіт)</w:t>
            </w:r>
          </w:p>
        </w:tc>
        <w:tc>
          <w:tcPr>
            <w:tcW w:w="7066" w:type="dxa"/>
          </w:tcPr>
          <w:p w:rsidR="00866209" w:rsidRPr="00A475F2" w:rsidRDefault="00866209" w:rsidP="005D5558">
            <w:pPr>
              <w:ind w:right="130"/>
              <w:contextualSpacing/>
              <w:jc w:val="both"/>
              <w:rPr>
                <w:bCs/>
                <w:sz w:val="20"/>
                <w:szCs w:val="20"/>
                <w:lang w:eastAsia="zh-CN" w:bidi="hi-IN"/>
              </w:rPr>
            </w:pPr>
            <w:r w:rsidRPr="00A475F2">
              <w:rPr>
                <w:bCs/>
                <w:sz w:val="20"/>
                <w:szCs w:val="20"/>
                <w:lang w:eastAsia="zh-CN" w:bidi="hi-IN"/>
              </w:rPr>
              <w:t xml:space="preserve">Місце надання послуг: об’єкти у населених пунктах Закарпатської області, які знаходяться на вежах Івано-Франківської філії концерну радіомовлення, радіозв’язку та телебачення на яких розташоване обладнання  (додаток 2) </w:t>
            </w:r>
          </w:p>
          <w:p w:rsidR="00866209" w:rsidRPr="00A475F2" w:rsidRDefault="00866209" w:rsidP="005D5558">
            <w:pPr>
              <w:jc w:val="both"/>
              <w:rPr>
                <w:sz w:val="20"/>
                <w:szCs w:val="20"/>
              </w:rPr>
            </w:pPr>
            <w:r w:rsidRPr="00A475F2">
              <w:rPr>
                <w:bCs/>
                <w:sz w:val="20"/>
                <w:szCs w:val="20"/>
                <w:lang w:eastAsia="zh-CN" w:bidi="hi-IN"/>
              </w:rPr>
              <w:t>Обсяг надання послуг: 1 послуга з розміщення, підтримки працездатності, технічного обслуговування та проведення ремонтів антено-фідерних пристроїв та технічного обладнання електронних комунікацій</w:t>
            </w:r>
          </w:p>
        </w:tc>
      </w:tr>
      <w:tr w:rsidR="00A475F2" w:rsidRPr="00A475F2" w:rsidTr="005D5558">
        <w:trPr>
          <w:trHeight w:val="20"/>
          <w:jc w:val="center"/>
        </w:trPr>
        <w:tc>
          <w:tcPr>
            <w:tcW w:w="576" w:type="dxa"/>
          </w:tcPr>
          <w:p w:rsidR="00866209" w:rsidRPr="00A475F2" w:rsidRDefault="00866209" w:rsidP="005D5558">
            <w:pPr>
              <w:outlineLvl w:val="2"/>
              <w:rPr>
                <w:sz w:val="20"/>
                <w:szCs w:val="20"/>
              </w:rPr>
            </w:pPr>
            <w:r w:rsidRPr="00A475F2">
              <w:rPr>
                <w:sz w:val="20"/>
                <w:szCs w:val="20"/>
              </w:rPr>
              <w:t>4.4.</w:t>
            </w:r>
          </w:p>
        </w:tc>
        <w:tc>
          <w:tcPr>
            <w:tcW w:w="2375" w:type="dxa"/>
          </w:tcPr>
          <w:p w:rsidR="00866209" w:rsidRPr="00A475F2" w:rsidRDefault="00866209" w:rsidP="005D5558">
            <w:pPr>
              <w:outlineLvl w:val="2"/>
              <w:rPr>
                <w:sz w:val="20"/>
                <w:szCs w:val="20"/>
              </w:rPr>
            </w:pPr>
            <w:r w:rsidRPr="00A475F2">
              <w:rPr>
                <w:sz w:val="20"/>
                <w:szCs w:val="20"/>
              </w:rPr>
              <w:t>строк поставки товарів (надання послуг, виконання робіт)</w:t>
            </w:r>
          </w:p>
        </w:tc>
        <w:tc>
          <w:tcPr>
            <w:tcW w:w="7066" w:type="dxa"/>
          </w:tcPr>
          <w:p w:rsidR="00866209" w:rsidRPr="00A475F2" w:rsidRDefault="00866209" w:rsidP="005D5558">
            <w:pPr>
              <w:jc w:val="both"/>
              <w:rPr>
                <w:sz w:val="20"/>
                <w:szCs w:val="20"/>
              </w:rPr>
            </w:pPr>
          </w:p>
          <w:p w:rsidR="00866209" w:rsidRPr="00A475F2" w:rsidRDefault="00866209" w:rsidP="005D5558">
            <w:pPr>
              <w:jc w:val="both"/>
              <w:rPr>
                <w:sz w:val="20"/>
                <w:szCs w:val="20"/>
              </w:rPr>
            </w:pPr>
            <w:r w:rsidRPr="00A475F2">
              <w:rPr>
                <w:sz w:val="20"/>
                <w:szCs w:val="20"/>
              </w:rPr>
              <w:t>до 31.12.2024 р. включно</w:t>
            </w:r>
          </w:p>
        </w:tc>
      </w:tr>
      <w:tr w:rsidR="00A475F2" w:rsidRPr="00A475F2" w:rsidTr="005D5558">
        <w:trPr>
          <w:trHeight w:val="20"/>
          <w:jc w:val="center"/>
        </w:trPr>
        <w:tc>
          <w:tcPr>
            <w:tcW w:w="576" w:type="dxa"/>
          </w:tcPr>
          <w:p w:rsidR="00866209" w:rsidRPr="00A475F2" w:rsidRDefault="00866209" w:rsidP="005D5558">
            <w:pPr>
              <w:outlineLvl w:val="2"/>
              <w:rPr>
                <w:sz w:val="20"/>
                <w:szCs w:val="20"/>
              </w:rPr>
            </w:pPr>
            <w:r w:rsidRPr="00A475F2">
              <w:rPr>
                <w:sz w:val="20"/>
                <w:szCs w:val="20"/>
              </w:rPr>
              <w:t>4.5</w:t>
            </w:r>
          </w:p>
        </w:tc>
        <w:tc>
          <w:tcPr>
            <w:tcW w:w="2375" w:type="dxa"/>
          </w:tcPr>
          <w:p w:rsidR="00866209" w:rsidRPr="00A475F2" w:rsidRDefault="00866209" w:rsidP="005D5558">
            <w:pPr>
              <w:outlineLvl w:val="2"/>
              <w:rPr>
                <w:sz w:val="20"/>
                <w:szCs w:val="20"/>
              </w:rPr>
            </w:pPr>
            <w:r w:rsidRPr="00A475F2">
              <w:rPr>
                <w:sz w:val="20"/>
                <w:szCs w:val="20"/>
              </w:rPr>
              <w:t>Очікувана вартість предмета закупівлі</w:t>
            </w:r>
          </w:p>
        </w:tc>
        <w:tc>
          <w:tcPr>
            <w:tcW w:w="7066" w:type="dxa"/>
          </w:tcPr>
          <w:p w:rsidR="00866209" w:rsidRPr="00A475F2" w:rsidRDefault="00866209" w:rsidP="005D5558">
            <w:pPr>
              <w:jc w:val="both"/>
              <w:rPr>
                <w:sz w:val="20"/>
                <w:szCs w:val="20"/>
              </w:rPr>
            </w:pPr>
            <w:r w:rsidRPr="00A475F2">
              <w:rPr>
                <w:sz w:val="20"/>
                <w:szCs w:val="20"/>
              </w:rPr>
              <w:t>124668,72 грн (сто двадцять чотири тисячі шістсот шістдесят вісім гривень 72 копійки) з ПДВ</w:t>
            </w:r>
          </w:p>
        </w:tc>
      </w:tr>
      <w:tr w:rsidR="00A475F2" w:rsidRPr="00A475F2" w:rsidTr="005D5558">
        <w:trPr>
          <w:trHeight w:val="20"/>
          <w:jc w:val="center"/>
        </w:trPr>
        <w:tc>
          <w:tcPr>
            <w:tcW w:w="576" w:type="dxa"/>
          </w:tcPr>
          <w:p w:rsidR="00866209" w:rsidRPr="00A475F2" w:rsidRDefault="00866209" w:rsidP="005D5558">
            <w:pPr>
              <w:outlineLvl w:val="2"/>
              <w:rPr>
                <w:sz w:val="20"/>
                <w:szCs w:val="20"/>
              </w:rPr>
            </w:pPr>
            <w:r w:rsidRPr="00A475F2">
              <w:rPr>
                <w:sz w:val="20"/>
                <w:szCs w:val="20"/>
              </w:rPr>
              <w:t>4.6</w:t>
            </w:r>
          </w:p>
        </w:tc>
        <w:tc>
          <w:tcPr>
            <w:tcW w:w="2375" w:type="dxa"/>
          </w:tcPr>
          <w:p w:rsidR="00866209" w:rsidRPr="00A475F2" w:rsidRDefault="00866209" w:rsidP="005D5558">
            <w:pPr>
              <w:outlineLvl w:val="2"/>
              <w:rPr>
                <w:sz w:val="20"/>
                <w:szCs w:val="20"/>
              </w:rPr>
            </w:pPr>
            <w:r w:rsidRPr="00A475F2">
              <w:rPr>
                <w:sz w:val="20"/>
                <w:szCs w:val="20"/>
                <w:shd w:val="solid" w:color="FFFFFF" w:fill="FFFFFF"/>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66" w:type="dxa"/>
          </w:tcPr>
          <w:p w:rsidR="00866209" w:rsidRPr="00A475F2" w:rsidRDefault="00866209" w:rsidP="005D5558">
            <w:pPr>
              <w:jc w:val="both"/>
              <w:rPr>
                <w:sz w:val="20"/>
                <w:szCs w:val="20"/>
              </w:rPr>
            </w:pPr>
            <w:r w:rsidRPr="00A475F2">
              <w:rPr>
                <w:bCs/>
                <w:sz w:val="20"/>
                <w:szCs w:val="20"/>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 особливостями.</w:t>
            </w:r>
          </w:p>
        </w:tc>
      </w:tr>
      <w:tr w:rsidR="00A475F2" w:rsidRPr="00A475F2" w:rsidTr="005D5558">
        <w:trPr>
          <w:trHeight w:val="20"/>
          <w:jc w:val="center"/>
        </w:trPr>
        <w:tc>
          <w:tcPr>
            <w:tcW w:w="576" w:type="dxa"/>
          </w:tcPr>
          <w:p w:rsidR="00866209" w:rsidRPr="00A475F2" w:rsidRDefault="00866209" w:rsidP="005D5558">
            <w:pPr>
              <w:outlineLvl w:val="1"/>
              <w:rPr>
                <w:b/>
                <w:sz w:val="20"/>
                <w:szCs w:val="20"/>
              </w:rPr>
            </w:pPr>
            <w:r w:rsidRPr="00A475F2">
              <w:rPr>
                <w:b/>
                <w:sz w:val="20"/>
                <w:szCs w:val="20"/>
              </w:rPr>
              <w:lastRenderedPageBreak/>
              <w:t>5.</w:t>
            </w:r>
          </w:p>
        </w:tc>
        <w:tc>
          <w:tcPr>
            <w:tcW w:w="2375" w:type="dxa"/>
          </w:tcPr>
          <w:p w:rsidR="00866209" w:rsidRPr="00A475F2" w:rsidRDefault="00866209" w:rsidP="005D5558">
            <w:pPr>
              <w:outlineLvl w:val="1"/>
              <w:rPr>
                <w:b/>
                <w:sz w:val="20"/>
                <w:szCs w:val="20"/>
              </w:rPr>
            </w:pPr>
            <w:bookmarkStart w:id="5" w:name="_Toc410576432"/>
            <w:r w:rsidRPr="00A475F2">
              <w:rPr>
                <w:b/>
                <w:sz w:val="20"/>
                <w:szCs w:val="20"/>
              </w:rPr>
              <w:t>Недискримінація учасників</w:t>
            </w:r>
            <w:bookmarkEnd w:id="5"/>
            <w:r w:rsidRPr="00A475F2">
              <w:rPr>
                <w:b/>
                <w:sz w:val="20"/>
                <w:szCs w:val="20"/>
              </w:rPr>
              <w:t xml:space="preserve"> та рівне ставлення до них</w:t>
            </w:r>
          </w:p>
        </w:tc>
        <w:tc>
          <w:tcPr>
            <w:tcW w:w="7066" w:type="dxa"/>
          </w:tcPr>
          <w:p w:rsidR="00866209" w:rsidRPr="00A475F2" w:rsidRDefault="00866209" w:rsidP="005D5558">
            <w:pPr>
              <w:ind w:left="95" w:right="130" w:firstLine="425"/>
              <w:contextualSpacing/>
              <w:jc w:val="both"/>
              <w:rPr>
                <w:sz w:val="20"/>
                <w:szCs w:val="20"/>
              </w:rPr>
            </w:pPr>
            <w:r w:rsidRPr="00A475F2">
              <w:rPr>
                <w:sz w:val="20"/>
                <w:szCs w:val="20"/>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чи юридичних осіб, до яких застосовані санкції відповідно до Закону України </w:t>
            </w:r>
            <w:r w:rsidRPr="00A475F2">
              <w:rPr>
                <w:sz w:val="20"/>
                <w:szCs w:val="20"/>
                <w:shd w:val="clear" w:color="auto" w:fill="FFFFFF"/>
              </w:rPr>
              <w:t>від 14.08.2014 № 1644-VII «Про санкції», розпорядження Кабінету Міністрів України від 11 вересня 2014р. №829-р.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в якому зазначено: «</w:t>
            </w:r>
            <w:r w:rsidRPr="00A475F2">
              <w:rPr>
                <w:sz w:val="20"/>
                <w:szCs w:val="20"/>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475F2">
              <w:rPr>
                <w:sz w:val="20"/>
                <w:szCs w:val="20"/>
              </w:rPr>
              <w:t>бенефіціарними</w:t>
            </w:r>
            <w:proofErr w:type="spellEnd"/>
            <w:r w:rsidRPr="00A475F2">
              <w:rPr>
                <w:sz w:val="20"/>
                <w:szCs w:val="20"/>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866209" w:rsidRPr="00A475F2" w:rsidRDefault="00866209" w:rsidP="005D5558">
            <w:pPr>
              <w:ind w:left="95" w:right="130" w:firstLine="425"/>
              <w:contextualSpacing/>
              <w:jc w:val="both"/>
              <w:rPr>
                <w:sz w:val="20"/>
                <w:szCs w:val="20"/>
              </w:rPr>
            </w:pPr>
            <w:bookmarkStart w:id="6" w:name="n3"/>
            <w:bookmarkEnd w:id="6"/>
            <w:r w:rsidRPr="00A475F2">
              <w:rPr>
                <w:sz w:val="20"/>
                <w:szCs w:val="20"/>
              </w:rPr>
              <w:t>Замовник забезпечує вільний доступ усіх учасників до інформації про закупівлю, передбаченої Законом.</w:t>
            </w:r>
          </w:p>
        </w:tc>
      </w:tr>
      <w:tr w:rsidR="00A475F2" w:rsidRPr="00A475F2" w:rsidTr="005D5558">
        <w:trPr>
          <w:trHeight w:val="20"/>
          <w:jc w:val="center"/>
        </w:trPr>
        <w:tc>
          <w:tcPr>
            <w:tcW w:w="576" w:type="dxa"/>
          </w:tcPr>
          <w:p w:rsidR="00866209" w:rsidRPr="00A475F2" w:rsidRDefault="00866209" w:rsidP="005D5558">
            <w:pPr>
              <w:outlineLvl w:val="1"/>
              <w:rPr>
                <w:b/>
                <w:sz w:val="20"/>
                <w:szCs w:val="20"/>
                <w:lang w:eastAsia="en-US"/>
              </w:rPr>
            </w:pPr>
            <w:r w:rsidRPr="00A475F2">
              <w:rPr>
                <w:b/>
                <w:sz w:val="20"/>
                <w:szCs w:val="20"/>
                <w:lang w:eastAsia="en-US"/>
              </w:rPr>
              <w:t>6.</w:t>
            </w:r>
          </w:p>
        </w:tc>
        <w:tc>
          <w:tcPr>
            <w:tcW w:w="2375" w:type="dxa"/>
          </w:tcPr>
          <w:p w:rsidR="00866209" w:rsidRPr="00A475F2" w:rsidRDefault="00866209" w:rsidP="005D5558">
            <w:pPr>
              <w:outlineLvl w:val="1"/>
              <w:rPr>
                <w:b/>
                <w:sz w:val="20"/>
                <w:szCs w:val="20"/>
                <w:lang w:eastAsia="en-US"/>
              </w:rPr>
            </w:pPr>
            <w:bookmarkStart w:id="7" w:name="_Toc410576433"/>
            <w:r w:rsidRPr="00A475F2">
              <w:rPr>
                <w:b/>
                <w:sz w:val="20"/>
                <w:szCs w:val="20"/>
                <w:lang w:eastAsia="en-US"/>
              </w:rPr>
              <w:t>Інформація про валюту, у якій повинно бути розраховано та зазначено ціну тендерної пропозиції</w:t>
            </w:r>
            <w:bookmarkEnd w:id="7"/>
          </w:p>
        </w:tc>
        <w:tc>
          <w:tcPr>
            <w:tcW w:w="7066" w:type="dxa"/>
          </w:tcPr>
          <w:p w:rsidR="00866209" w:rsidRPr="00A475F2" w:rsidRDefault="00866209" w:rsidP="005D5558">
            <w:pPr>
              <w:jc w:val="both"/>
              <w:rPr>
                <w:sz w:val="20"/>
                <w:szCs w:val="20"/>
              </w:rPr>
            </w:pPr>
            <w:r w:rsidRPr="00A475F2">
              <w:rPr>
                <w:sz w:val="20"/>
                <w:szCs w:val="20"/>
              </w:rPr>
              <w:t>Валютою тендерної пропозиції є гривня.</w:t>
            </w:r>
          </w:p>
        </w:tc>
      </w:tr>
      <w:tr w:rsidR="00A475F2" w:rsidRPr="00A475F2" w:rsidTr="005D5558">
        <w:trPr>
          <w:trHeight w:val="20"/>
          <w:jc w:val="center"/>
        </w:trPr>
        <w:tc>
          <w:tcPr>
            <w:tcW w:w="576" w:type="dxa"/>
          </w:tcPr>
          <w:p w:rsidR="00866209" w:rsidRPr="00A475F2" w:rsidRDefault="00866209" w:rsidP="005D5558">
            <w:pPr>
              <w:outlineLvl w:val="1"/>
              <w:rPr>
                <w:b/>
                <w:sz w:val="20"/>
                <w:szCs w:val="20"/>
                <w:lang w:eastAsia="en-US"/>
              </w:rPr>
            </w:pPr>
            <w:r w:rsidRPr="00A475F2">
              <w:rPr>
                <w:b/>
                <w:sz w:val="20"/>
                <w:szCs w:val="20"/>
                <w:lang w:eastAsia="en-US"/>
              </w:rPr>
              <w:t>7.</w:t>
            </w:r>
          </w:p>
        </w:tc>
        <w:tc>
          <w:tcPr>
            <w:tcW w:w="2375" w:type="dxa"/>
          </w:tcPr>
          <w:p w:rsidR="00866209" w:rsidRPr="00A475F2" w:rsidRDefault="00866209" w:rsidP="005D5558">
            <w:pPr>
              <w:outlineLvl w:val="1"/>
              <w:rPr>
                <w:b/>
                <w:sz w:val="20"/>
                <w:szCs w:val="20"/>
                <w:lang w:eastAsia="en-US"/>
              </w:rPr>
            </w:pPr>
            <w:bookmarkStart w:id="8" w:name="_Toc410576434"/>
            <w:r w:rsidRPr="00A475F2">
              <w:rPr>
                <w:b/>
                <w:sz w:val="20"/>
                <w:szCs w:val="20"/>
                <w:lang w:eastAsia="en-US"/>
              </w:rPr>
              <w:t>Інформація про мову (мови), якою (якими) повинно бути складено тендерні пропозиції</w:t>
            </w:r>
            <w:bookmarkEnd w:id="8"/>
          </w:p>
        </w:tc>
        <w:tc>
          <w:tcPr>
            <w:tcW w:w="7066" w:type="dxa"/>
          </w:tcPr>
          <w:p w:rsidR="00866209" w:rsidRPr="00A475F2" w:rsidRDefault="00866209" w:rsidP="005D5558">
            <w:pPr>
              <w:jc w:val="both"/>
              <w:rPr>
                <w:sz w:val="20"/>
                <w:szCs w:val="20"/>
              </w:rPr>
            </w:pPr>
            <w:r w:rsidRPr="00A475F2">
              <w:rPr>
                <w:sz w:val="20"/>
                <w:szCs w:val="20"/>
              </w:rPr>
              <w:t>Усі документи, що подаються у складі тендерної пропозиції, повинні бути складені українською мовою.</w:t>
            </w:r>
          </w:p>
          <w:p w:rsidR="00866209" w:rsidRPr="00A475F2" w:rsidRDefault="00866209" w:rsidP="005D5558">
            <w:pPr>
              <w:jc w:val="both"/>
              <w:rPr>
                <w:sz w:val="20"/>
                <w:szCs w:val="20"/>
              </w:rPr>
            </w:pPr>
            <w:r w:rsidRPr="00A475F2">
              <w:rPr>
                <w:sz w:val="20"/>
                <w:szCs w:val="20"/>
              </w:rPr>
              <w:t>У разі, якщо документ викладений іноземною мовою, до нього додається переклад українською мовою.</w:t>
            </w:r>
          </w:p>
          <w:p w:rsidR="00866209" w:rsidRPr="00A475F2" w:rsidRDefault="00866209" w:rsidP="005D5558">
            <w:pPr>
              <w:jc w:val="both"/>
              <w:rPr>
                <w:sz w:val="20"/>
                <w:szCs w:val="20"/>
              </w:rPr>
            </w:pPr>
            <w:r w:rsidRPr="00A475F2">
              <w:rPr>
                <w:sz w:val="20"/>
                <w:szCs w:val="20"/>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866209" w:rsidRPr="00A475F2" w:rsidRDefault="00866209" w:rsidP="005D5558">
            <w:pPr>
              <w:jc w:val="both"/>
              <w:rPr>
                <w:sz w:val="20"/>
                <w:szCs w:val="20"/>
              </w:rPr>
            </w:pPr>
            <w:r w:rsidRPr="00A475F2">
              <w:rPr>
                <w:sz w:val="20"/>
                <w:szCs w:val="20"/>
              </w:rPr>
              <w:t xml:space="preserve">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 Переклад повинен бути здійснений дипломованим перекладачем </w:t>
            </w:r>
            <w:r w:rsidRPr="00A475F2">
              <w:rPr>
                <w:sz w:val="20"/>
                <w:szCs w:val="20"/>
              </w:rPr>
              <w:br/>
              <w:t>(з наданням у складі пропозиції учасника копій документів, що підтверджують кваліфікацію перекладача) або бюро перекладів.</w:t>
            </w:r>
          </w:p>
          <w:p w:rsidR="00866209" w:rsidRPr="00A475F2" w:rsidRDefault="00866209" w:rsidP="005D5558">
            <w:pPr>
              <w:jc w:val="both"/>
              <w:rPr>
                <w:sz w:val="20"/>
                <w:szCs w:val="20"/>
              </w:rPr>
            </w:pPr>
            <w:r w:rsidRPr="00A475F2">
              <w:rPr>
                <w:sz w:val="20"/>
                <w:szCs w:val="20"/>
              </w:rPr>
              <w:t>Тексти повинні бути автентичними, визначальним є текст, викладений українською мовою.</w:t>
            </w:r>
          </w:p>
        </w:tc>
      </w:tr>
      <w:tr w:rsidR="00A475F2" w:rsidRPr="00A475F2" w:rsidTr="005D5558">
        <w:trPr>
          <w:trHeight w:val="20"/>
          <w:jc w:val="center"/>
        </w:trPr>
        <w:tc>
          <w:tcPr>
            <w:tcW w:w="576" w:type="dxa"/>
          </w:tcPr>
          <w:p w:rsidR="00866209" w:rsidRPr="00A475F2" w:rsidRDefault="00866209" w:rsidP="005D5558">
            <w:pPr>
              <w:keepNext/>
              <w:jc w:val="center"/>
              <w:outlineLvl w:val="0"/>
              <w:rPr>
                <w:b/>
                <w:sz w:val="20"/>
                <w:szCs w:val="20"/>
              </w:rPr>
            </w:pPr>
          </w:p>
        </w:tc>
        <w:tc>
          <w:tcPr>
            <w:tcW w:w="9441" w:type="dxa"/>
            <w:gridSpan w:val="2"/>
          </w:tcPr>
          <w:p w:rsidR="00866209" w:rsidRPr="00A475F2" w:rsidRDefault="00866209" w:rsidP="005D5558">
            <w:pPr>
              <w:keepNext/>
              <w:jc w:val="center"/>
              <w:outlineLvl w:val="0"/>
              <w:rPr>
                <w:b/>
                <w:sz w:val="20"/>
                <w:szCs w:val="20"/>
              </w:rPr>
            </w:pPr>
            <w:bookmarkStart w:id="9" w:name="_Toc410576435"/>
            <w:r w:rsidRPr="00A475F2">
              <w:rPr>
                <w:b/>
                <w:sz w:val="20"/>
                <w:szCs w:val="20"/>
              </w:rPr>
              <w:t>Розділ ІІ. Порядок внесення змін та надання роз`яснень до тендерної документації</w:t>
            </w:r>
            <w:bookmarkEnd w:id="9"/>
          </w:p>
        </w:tc>
      </w:tr>
      <w:tr w:rsidR="00A475F2" w:rsidRPr="00A475F2" w:rsidTr="005D5558">
        <w:trPr>
          <w:trHeight w:val="20"/>
          <w:jc w:val="center"/>
        </w:trPr>
        <w:tc>
          <w:tcPr>
            <w:tcW w:w="576" w:type="dxa"/>
          </w:tcPr>
          <w:p w:rsidR="00866209" w:rsidRPr="00A475F2" w:rsidRDefault="00866209" w:rsidP="005D5558">
            <w:pPr>
              <w:outlineLvl w:val="1"/>
              <w:rPr>
                <w:b/>
                <w:sz w:val="20"/>
                <w:szCs w:val="20"/>
                <w:lang w:eastAsia="en-US"/>
              </w:rPr>
            </w:pPr>
            <w:r w:rsidRPr="00A475F2">
              <w:rPr>
                <w:b/>
                <w:sz w:val="20"/>
                <w:szCs w:val="20"/>
                <w:lang w:eastAsia="en-US"/>
              </w:rPr>
              <w:t>1.</w:t>
            </w:r>
          </w:p>
        </w:tc>
        <w:tc>
          <w:tcPr>
            <w:tcW w:w="2375" w:type="dxa"/>
          </w:tcPr>
          <w:p w:rsidR="00866209" w:rsidRPr="00A475F2" w:rsidRDefault="00866209" w:rsidP="005D5558">
            <w:pPr>
              <w:outlineLvl w:val="1"/>
              <w:rPr>
                <w:b/>
                <w:sz w:val="20"/>
                <w:szCs w:val="20"/>
                <w:lang w:eastAsia="en-US"/>
              </w:rPr>
            </w:pPr>
            <w:bookmarkStart w:id="10" w:name="_Toc410576436"/>
            <w:r w:rsidRPr="00A475F2">
              <w:rPr>
                <w:b/>
                <w:sz w:val="20"/>
                <w:szCs w:val="20"/>
                <w:lang w:eastAsia="en-US"/>
              </w:rPr>
              <w:t>Процедура надання роз’яснень щодо тендерної документації</w:t>
            </w:r>
            <w:bookmarkEnd w:id="10"/>
          </w:p>
        </w:tc>
        <w:tc>
          <w:tcPr>
            <w:tcW w:w="7066" w:type="dxa"/>
          </w:tcPr>
          <w:p w:rsidR="00866209" w:rsidRPr="00A475F2" w:rsidRDefault="00866209" w:rsidP="005D5558">
            <w:pPr>
              <w:jc w:val="both"/>
              <w:rPr>
                <w:sz w:val="20"/>
                <w:szCs w:val="20"/>
                <w:shd w:val="solid" w:color="FFFFFF" w:fill="FFFFFF"/>
              </w:rPr>
            </w:pPr>
            <w:r w:rsidRPr="00A475F2">
              <w:rPr>
                <w:sz w:val="20"/>
                <w:szCs w:val="20"/>
                <w:shd w:val="solid" w:color="FFFFFF" w:fill="FFFFFF"/>
                <w:lang w:eastAsia="en-US"/>
              </w:rPr>
              <w:t>Надання роз’яснень щодо тендерної документації та внесення змін до неї здійснюється замовником відповідно до пункту 5</w:t>
            </w:r>
            <w:r w:rsidRPr="00A475F2">
              <w:rPr>
                <w:sz w:val="20"/>
                <w:szCs w:val="20"/>
                <w:shd w:val="solid" w:color="FFFFFF" w:fill="FFFFFF"/>
                <w:lang w:val="ru-RU" w:eastAsia="en-US"/>
              </w:rPr>
              <w:t>4</w:t>
            </w:r>
            <w:r w:rsidRPr="00A475F2">
              <w:rPr>
                <w:sz w:val="20"/>
                <w:szCs w:val="20"/>
                <w:shd w:val="solid" w:color="FFFFFF" w:fill="FFFFFF"/>
                <w:lang w:eastAsia="en-US"/>
              </w:rPr>
              <w:t xml:space="preserve"> особливостей.</w:t>
            </w:r>
          </w:p>
          <w:p w:rsidR="00866209" w:rsidRPr="00A475F2" w:rsidRDefault="00866209" w:rsidP="005D5558">
            <w:pPr>
              <w:jc w:val="both"/>
              <w:rPr>
                <w:sz w:val="20"/>
                <w:szCs w:val="20"/>
                <w:shd w:val="solid" w:color="FFFFFF" w:fill="FFFFFF"/>
                <w:lang w:eastAsia="en-US"/>
              </w:rPr>
            </w:pPr>
            <w:r w:rsidRPr="00A475F2">
              <w:rPr>
                <w:sz w:val="20"/>
                <w:szCs w:val="2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w:t>
            </w:r>
            <w:r w:rsidRPr="00A475F2">
              <w:rPr>
                <w:sz w:val="20"/>
                <w:szCs w:val="20"/>
                <w:shd w:val="solid" w:color="FFFFFF" w:fill="FFFFFF"/>
                <w:lang w:eastAsia="en-US"/>
              </w:rPr>
              <w:br/>
              <w:t>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66209" w:rsidRPr="00A475F2" w:rsidRDefault="00866209" w:rsidP="005D5558">
            <w:pPr>
              <w:jc w:val="both"/>
              <w:rPr>
                <w:sz w:val="20"/>
                <w:szCs w:val="20"/>
                <w:shd w:val="solid" w:color="FFFFFF" w:fill="FFFFFF"/>
              </w:rPr>
            </w:pPr>
            <w:r w:rsidRPr="00A475F2">
              <w:rPr>
                <w:sz w:val="20"/>
                <w:szCs w:val="2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66209" w:rsidRPr="00A475F2" w:rsidRDefault="00866209" w:rsidP="00695C71">
            <w:pPr>
              <w:jc w:val="both"/>
              <w:rPr>
                <w:sz w:val="20"/>
                <w:szCs w:val="20"/>
                <w:shd w:val="solid" w:color="FFFFFF" w:fill="FFFFFF"/>
              </w:rPr>
            </w:pPr>
            <w:r w:rsidRPr="00A475F2">
              <w:rPr>
                <w:sz w:val="20"/>
                <w:szCs w:val="2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A475F2">
              <w:rPr>
                <w:sz w:val="20"/>
                <w:szCs w:val="20"/>
                <w:shd w:val="solid" w:color="FFFFFF" w:fill="FFFFFF"/>
                <w:lang w:eastAsia="en-US"/>
              </w:rPr>
              <w:lastRenderedPageBreak/>
              <w:t>закупівель з одночасним продовженням строку подання тендерних пропозицій не менш як на чотири дні.</w:t>
            </w:r>
          </w:p>
        </w:tc>
      </w:tr>
      <w:tr w:rsidR="00A475F2" w:rsidRPr="00A475F2" w:rsidTr="005D5558">
        <w:trPr>
          <w:trHeight w:val="20"/>
          <w:jc w:val="center"/>
        </w:trPr>
        <w:tc>
          <w:tcPr>
            <w:tcW w:w="576" w:type="dxa"/>
          </w:tcPr>
          <w:p w:rsidR="00866209" w:rsidRPr="00A475F2" w:rsidRDefault="00866209" w:rsidP="005D5558">
            <w:pPr>
              <w:outlineLvl w:val="1"/>
              <w:rPr>
                <w:b/>
                <w:sz w:val="20"/>
                <w:szCs w:val="20"/>
                <w:lang w:eastAsia="en-US"/>
              </w:rPr>
            </w:pPr>
            <w:r w:rsidRPr="00A475F2">
              <w:rPr>
                <w:b/>
                <w:sz w:val="20"/>
                <w:szCs w:val="20"/>
                <w:lang w:eastAsia="en-US"/>
              </w:rPr>
              <w:lastRenderedPageBreak/>
              <w:t>2.</w:t>
            </w:r>
          </w:p>
        </w:tc>
        <w:tc>
          <w:tcPr>
            <w:tcW w:w="2375" w:type="dxa"/>
          </w:tcPr>
          <w:p w:rsidR="00866209" w:rsidRPr="00A475F2" w:rsidRDefault="00866209" w:rsidP="005D5558">
            <w:pPr>
              <w:outlineLvl w:val="1"/>
              <w:rPr>
                <w:b/>
                <w:sz w:val="20"/>
                <w:szCs w:val="20"/>
                <w:lang w:eastAsia="en-US"/>
              </w:rPr>
            </w:pPr>
            <w:r w:rsidRPr="00A475F2">
              <w:rPr>
                <w:b/>
                <w:sz w:val="20"/>
                <w:szCs w:val="20"/>
                <w:lang w:eastAsia="en-US"/>
              </w:rPr>
              <w:t>Внесення змін до тендерної документації</w:t>
            </w:r>
          </w:p>
        </w:tc>
        <w:tc>
          <w:tcPr>
            <w:tcW w:w="7066" w:type="dxa"/>
          </w:tcPr>
          <w:p w:rsidR="00866209" w:rsidRPr="00A475F2" w:rsidRDefault="00866209" w:rsidP="005D5558">
            <w:pPr>
              <w:jc w:val="both"/>
              <w:rPr>
                <w:sz w:val="20"/>
                <w:szCs w:val="20"/>
                <w:shd w:val="solid" w:color="FFFFFF" w:fill="FFFFFF"/>
              </w:rPr>
            </w:pPr>
            <w:r w:rsidRPr="00A475F2">
              <w:rPr>
                <w:sz w:val="20"/>
                <w:szCs w:val="2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w:t>
            </w:r>
            <w:r w:rsidRPr="00A475F2">
              <w:rPr>
                <w:sz w:val="20"/>
                <w:szCs w:val="20"/>
                <w:shd w:val="solid" w:color="FFFFFF" w:fill="FFFFFF"/>
                <w:lang w:eastAsia="en-US"/>
              </w:rPr>
              <w:br/>
              <w:t xml:space="preserve">з моменту внесення змін до тендерної документації до закінчення кінцевого строку подання тендерних пропозицій залишалося </w:t>
            </w:r>
            <w:r w:rsidRPr="00A475F2">
              <w:rPr>
                <w:sz w:val="20"/>
                <w:szCs w:val="20"/>
                <w:shd w:val="solid" w:color="FFFFFF" w:fill="FFFFFF"/>
                <w:lang w:eastAsia="en-US"/>
              </w:rPr>
              <w:br/>
              <w:t>не менше чотирьох днів.</w:t>
            </w:r>
          </w:p>
          <w:p w:rsidR="00866209" w:rsidRPr="00A475F2" w:rsidRDefault="00866209" w:rsidP="005D5558">
            <w:pPr>
              <w:jc w:val="both"/>
              <w:rPr>
                <w:sz w:val="20"/>
                <w:szCs w:val="20"/>
                <w:shd w:val="solid" w:color="FFFFFF" w:fill="FFFFFF"/>
              </w:rPr>
            </w:pPr>
            <w:r w:rsidRPr="00A475F2">
              <w:rPr>
                <w:sz w:val="20"/>
                <w:szCs w:val="2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A475F2">
              <w:rPr>
                <w:sz w:val="20"/>
                <w:szCs w:val="20"/>
                <w:shd w:val="solid" w:color="FFFFFF" w:fill="FFFFFF"/>
                <w:lang w:eastAsia="en-US"/>
              </w:rPr>
              <w:br/>
              <w:t xml:space="preserve">Зміни до тендерної документації у </w:t>
            </w:r>
            <w:proofErr w:type="spellStart"/>
            <w:r w:rsidRPr="00A475F2">
              <w:rPr>
                <w:sz w:val="20"/>
                <w:szCs w:val="20"/>
                <w:shd w:val="solid" w:color="FFFFFF" w:fill="FFFFFF"/>
                <w:lang w:eastAsia="en-US"/>
              </w:rPr>
              <w:t>машинозчитувальному</w:t>
            </w:r>
            <w:proofErr w:type="spellEnd"/>
            <w:r w:rsidRPr="00A475F2">
              <w:rPr>
                <w:sz w:val="20"/>
                <w:szCs w:val="2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bookmarkStart w:id="11" w:name="n712"/>
            <w:bookmarkEnd w:id="11"/>
          </w:p>
        </w:tc>
      </w:tr>
      <w:tr w:rsidR="00A475F2" w:rsidRPr="00A475F2" w:rsidTr="005D5558">
        <w:trPr>
          <w:trHeight w:val="20"/>
          <w:jc w:val="center"/>
        </w:trPr>
        <w:tc>
          <w:tcPr>
            <w:tcW w:w="576" w:type="dxa"/>
          </w:tcPr>
          <w:p w:rsidR="00866209" w:rsidRPr="00A475F2" w:rsidRDefault="00866209" w:rsidP="005D5558">
            <w:pPr>
              <w:keepNext/>
              <w:jc w:val="center"/>
              <w:outlineLvl w:val="0"/>
              <w:rPr>
                <w:b/>
                <w:sz w:val="20"/>
                <w:szCs w:val="20"/>
              </w:rPr>
            </w:pPr>
          </w:p>
        </w:tc>
        <w:tc>
          <w:tcPr>
            <w:tcW w:w="9441" w:type="dxa"/>
            <w:gridSpan w:val="2"/>
          </w:tcPr>
          <w:p w:rsidR="00866209" w:rsidRPr="00A475F2" w:rsidRDefault="00866209" w:rsidP="005D5558">
            <w:pPr>
              <w:keepNext/>
              <w:jc w:val="center"/>
              <w:outlineLvl w:val="0"/>
              <w:rPr>
                <w:b/>
                <w:sz w:val="20"/>
                <w:szCs w:val="20"/>
              </w:rPr>
            </w:pPr>
            <w:bookmarkStart w:id="12" w:name="_Toc410576438"/>
            <w:r w:rsidRPr="00A475F2">
              <w:rPr>
                <w:b/>
                <w:sz w:val="20"/>
                <w:szCs w:val="20"/>
              </w:rPr>
              <w:t>Розділ ІІІ. Інструкція з підготовки тендерної пропозиції</w:t>
            </w:r>
            <w:bookmarkEnd w:id="12"/>
          </w:p>
        </w:tc>
      </w:tr>
      <w:tr w:rsidR="00A475F2" w:rsidRPr="00A475F2" w:rsidTr="0019645A">
        <w:trPr>
          <w:trHeight w:val="418"/>
          <w:jc w:val="center"/>
        </w:trPr>
        <w:tc>
          <w:tcPr>
            <w:tcW w:w="576" w:type="dxa"/>
          </w:tcPr>
          <w:p w:rsidR="00866209" w:rsidRPr="00A475F2" w:rsidRDefault="00866209" w:rsidP="005D5558">
            <w:pPr>
              <w:rPr>
                <w:b/>
                <w:sz w:val="20"/>
                <w:szCs w:val="20"/>
              </w:rPr>
            </w:pPr>
            <w:r w:rsidRPr="00A475F2">
              <w:rPr>
                <w:b/>
                <w:sz w:val="20"/>
                <w:szCs w:val="20"/>
              </w:rPr>
              <w:t>1.</w:t>
            </w:r>
          </w:p>
        </w:tc>
        <w:tc>
          <w:tcPr>
            <w:tcW w:w="2375" w:type="dxa"/>
          </w:tcPr>
          <w:p w:rsidR="00866209" w:rsidRPr="00A475F2" w:rsidRDefault="00866209" w:rsidP="005D5558">
            <w:pPr>
              <w:rPr>
                <w:sz w:val="20"/>
                <w:szCs w:val="20"/>
              </w:rPr>
            </w:pPr>
            <w:r w:rsidRPr="00A475F2">
              <w:rPr>
                <w:b/>
                <w:sz w:val="20"/>
                <w:szCs w:val="20"/>
              </w:rPr>
              <w:t>Зміст і спосіб подання тендерної пропозиції</w:t>
            </w:r>
          </w:p>
        </w:tc>
        <w:tc>
          <w:tcPr>
            <w:tcW w:w="7066" w:type="dxa"/>
          </w:tcPr>
          <w:p w:rsidR="00866209" w:rsidRPr="00A475F2" w:rsidRDefault="00866209" w:rsidP="005D5558">
            <w:pPr>
              <w:ind w:left="113" w:right="130" w:firstLine="404"/>
              <w:contextualSpacing/>
              <w:jc w:val="both"/>
              <w:rPr>
                <w:sz w:val="20"/>
                <w:szCs w:val="20"/>
                <w:shd w:val="clear" w:color="auto" w:fill="FFFFFF"/>
              </w:rPr>
            </w:pPr>
            <w:r w:rsidRPr="00A475F2">
              <w:rPr>
                <w:sz w:val="20"/>
                <w:szCs w:val="20"/>
              </w:rPr>
              <w:t xml:space="preserve">1.1. </w:t>
            </w:r>
            <w:r w:rsidRPr="00A475F2">
              <w:rPr>
                <w:rStyle w:val="rvts0"/>
                <w:sz w:val="20"/>
                <w:szCs w:val="20"/>
                <w:shd w:val="clear" w:color="auto" w:fill="FFFFFF"/>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8" w:anchor="n1261" w:history="1">
              <w:r w:rsidRPr="00A475F2">
                <w:rPr>
                  <w:rStyle w:val="af8"/>
                  <w:color w:val="auto"/>
                  <w:sz w:val="20"/>
                  <w:szCs w:val="20"/>
                  <w:shd w:val="clear" w:color="auto" w:fill="FFFFFF"/>
                </w:rPr>
                <w:t>статті 17</w:t>
              </w:r>
            </w:hyperlink>
            <w:r w:rsidRPr="00A475F2">
              <w:rPr>
                <w:rStyle w:val="rvts0"/>
                <w:sz w:val="20"/>
                <w:szCs w:val="20"/>
                <w:shd w:val="clear" w:color="auto" w:fill="FFFFFF"/>
              </w:rPr>
              <w:t xml:space="preserve"> цього Закону і в тендерній документації, та шляхом завантаження необхідних документів, що вимагаються Замовником у тендерній документації</w:t>
            </w:r>
            <w:r w:rsidRPr="00A475F2">
              <w:rPr>
                <w:sz w:val="20"/>
                <w:szCs w:val="20"/>
                <w:shd w:val="clear" w:color="auto" w:fill="FFFFFF"/>
              </w:rPr>
              <w:t xml:space="preserve"> (завантаження файлів в сканованому вигляді у форматах PDF (</w:t>
            </w:r>
            <w:proofErr w:type="spellStart"/>
            <w:r w:rsidRPr="00A475F2">
              <w:rPr>
                <w:sz w:val="20"/>
                <w:szCs w:val="20"/>
                <w:shd w:val="clear" w:color="auto" w:fill="FFFFFF"/>
              </w:rPr>
              <w:t>Portable</w:t>
            </w:r>
            <w:proofErr w:type="spellEnd"/>
            <w:r w:rsidRPr="00A475F2">
              <w:rPr>
                <w:sz w:val="20"/>
                <w:szCs w:val="20"/>
                <w:shd w:val="clear" w:color="auto" w:fill="FFFFFF"/>
              </w:rPr>
              <w:t xml:space="preserve"> </w:t>
            </w:r>
            <w:proofErr w:type="spellStart"/>
            <w:r w:rsidRPr="00A475F2">
              <w:rPr>
                <w:sz w:val="20"/>
                <w:szCs w:val="20"/>
                <w:shd w:val="clear" w:color="auto" w:fill="FFFFFF"/>
              </w:rPr>
              <w:t>Document</w:t>
            </w:r>
            <w:proofErr w:type="spellEnd"/>
            <w:r w:rsidRPr="00A475F2">
              <w:rPr>
                <w:sz w:val="20"/>
                <w:szCs w:val="20"/>
                <w:shd w:val="clear" w:color="auto" w:fill="FFFFFF"/>
              </w:rPr>
              <w:t xml:space="preserve"> </w:t>
            </w:r>
            <w:proofErr w:type="spellStart"/>
            <w:r w:rsidRPr="00A475F2">
              <w:rPr>
                <w:sz w:val="20"/>
                <w:szCs w:val="20"/>
                <w:shd w:val="clear" w:color="auto" w:fill="FFFFFF"/>
              </w:rPr>
              <w:t>Format</w:t>
            </w:r>
            <w:proofErr w:type="spellEnd"/>
            <w:r w:rsidRPr="00A475F2">
              <w:rPr>
                <w:sz w:val="20"/>
                <w:szCs w:val="20"/>
                <w:shd w:val="clear" w:color="auto" w:fill="FFFFFF"/>
              </w:rPr>
              <w:t>), або  JPG).</w:t>
            </w:r>
          </w:p>
          <w:p w:rsidR="00866209" w:rsidRPr="00A475F2" w:rsidRDefault="00866209" w:rsidP="005D5558">
            <w:pPr>
              <w:ind w:left="81" w:right="57"/>
              <w:jc w:val="both"/>
              <w:rPr>
                <w:sz w:val="20"/>
                <w:szCs w:val="20"/>
                <w:shd w:val="clear" w:color="auto" w:fill="FFFFFF"/>
              </w:rPr>
            </w:pPr>
            <w:r w:rsidRPr="00A475F2">
              <w:rPr>
                <w:sz w:val="20"/>
                <w:szCs w:val="20"/>
                <w:shd w:val="clear" w:color="auto" w:fill="FFFFFF"/>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866209" w:rsidRPr="00A475F2" w:rsidRDefault="00866209" w:rsidP="005D5558">
            <w:pPr>
              <w:ind w:left="81" w:right="57"/>
              <w:jc w:val="both"/>
              <w:rPr>
                <w:sz w:val="20"/>
                <w:szCs w:val="20"/>
              </w:rPr>
            </w:pPr>
            <w:r w:rsidRPr="00A475F2">
              <w:rPr>
                <w:sz w:val="20"/>
                <w:szCs w:val="20"/>
                <w:shd w:val="clear" w:color="auto" w:fill="FFFFFF"/>
              </w:rPr>
              <w:t xml:space="preserve">      </w:t>
            </w:r>
            <w:r w:rsidRPr="00A475F2">
              <w:rPr>
                <w:sz w:val="20"/>
                <w:szCs w:val="20"/>
              </w:rPr>
              <w:t xml:space="preserve">    До складу  тендерної пропозиції повинні входити документи, передбачені вимогами Замовника:</w:t>
            </w:r>
          </w:p>
          <w:p w:rsidR="00866209" w:rsidRPr="00A475F2" w:rsidRDefault="00866209" w:rsidP="005D5558">
            <w:pPr>
              <w:ind w:left="81" w:right="57"/>
              <w:jc w:val="both"/>
              <w:rPr>
                <w:sz w:val="20"/>
                <w:szCs w:val="20"/>
              </w:rPr>
            </w:pPr>
            <w:r w:rsidRPr="00A475F2">
              <w:rPr>
                <w:sz w:val="20"/>
                <w:szCs w:val="20"/>
              </w:rPr>
              <w:t xml:space="preserve">   1) реєстр  документів, що входять до складу тендерної пропозиції. Всі визначені цією тендерною документацією документи тендерної пропозиції завантажуються в електронну систему закупівель, та повинні мати назву, з зазначенням відповідного пункту та номеру розділу тендерної документації щодо якого такі надаються. В іншому випадку такі документи не розглядаються; </w:t>
            </w:r>
          </w:p>
          <w:p w:rsidR="00866209" w:rsidRPr="00A475F2" w:rsidRDefault="00866209" w:rsidP="005D5558">
            <w:pPr>
              <w:ind w:left="81" w:right="57"/>
              <w:jc w:val="both"/>
              <w:rPr>
                <w:kern w:val="1"/>
                <w:sz w:val="20"/>
                <w:szCs w:val="20"/>
                <w:shd w:val="clear" w:color="auto" w:fill="FFFFFF"/>
              </w:rPr>
            </w:pPr>
            <w:r w:rsidRPr="00A475F2">
              <w:rPr>
                <w:sz w:val="20"/>
                <w:szCs w:val="20"/>
              </w:rPr>
              <w:t xml:space="preserve">   2) </w:t>
            </w:r>
            <w:r w:rsidRPr="00A475F2">
              <w:rPr>
                <w:sz w:val="20"/>
                <w:szCs w:val="20"/>
                <w:shd w:val="clear" w:color="auto" w:fill="FFFFFF"/>
              </w:rPr>
              <w:t>заповнена форма “Тендерна пропозиція” (Додаток 1);</w:t>
            </w:r>
          </w:p>
          <w:p w:rsidR="00866209" w:rsidRPr="00A475F2" w:rsidRDefault="00866209" w:rsidP="005D5558">
            <w:pPr>
              <w:widowControl w:val="0"/>
              <w:shd w:val="clear" w:color="auto" w:fill="FFFFFF"/>
              <w:tabs>
                <w:tab w:val="left" w:pos="851"/>
              </w:tabs>
              <w:autoSpaceDE w:val="0"/>
              <w:ind w:left="81" w:right="133"/>
              <w:jc w:val="both"/>
              <w:rPr>
                <w:kern w:val="1"/>
                <w:sz w:val="20"/>
                <w:szCs w:val="20"/>
                <w:shd w:val="clear" w:color="auto" w:fill="FFFFFF"/>
              </w:rPr>
            </w:pPr>
            <w:r w:rsidRPr="00A475F2">
              <w:rPr>
                <w:sz w:val="20"/>
                <w:szCs w:val="20"/>
              </w:rPr>
              <w:t xml:space="preserve">   </w:t>
            </w:r>
            <w:r w:rsidRPr="00A475F2">
              <w:rPr>
                <w:sz w:val="20"/>
                <w:szCs w:val="20"/>
                <w:shd w:val="clear" w:color="auto" w:fill="FFFFFF"/>
              </w:rPr>
              <w:t>3) технічна специфікація (Додаток 2);</w:t>
            </w:r>
          </w:p>
          <w:p w:rsidR="00866209" w:rsidRPr="00A475F2" w:rsidRDefault="00866209" w:rsidP="005D5558">
            <w:pPr>
              <w:widowControl w:val="0"/>
              <w:autoSpaceDE w:val="0"/>
              <w:ind w:left="81" w:right="57"/>
              <w:jc w:val="both"/>
              <w:rPr>
                <w:sz w:val="20"/>
                <w:szCs w:val="20"/>
              </w:rPr>
            </w:pPr>
            <w:r w:rsidRPr="00A475F2">
              <w:rPr>
                <w:sz w:val="20"/>
                <w:szCs w:val="20"/>
              </w:rPr>
              <w:t xml:space="preserve">   4) інформація та документи, які вимагаються для підтвердження відповідності Учасника кваліфікаційним критеріям, встановлених ст. 16 Закону та визначеним в даній ТД (Додаток 3);</w:t>
            </w:r>
          </w:p>
          <w:p w:rsidR="00866209" w:rsidRPr="00A475F2" w:rsidRDefault="00866209" w:rsidP="005D5558">
            <w:pPr>
              <w:widowControl w:val="0"/>
              <w:autoSpaceDE w:val="0"/>
              <w:ind w:left="81" w:right="57"/>
              <w:jc w:val="both"/>
              <w:rPr>
                <w:sz w:val="20"/>
                <w:szCs w:val="20"/>
              </w:rPr>
            </w:pPr>
            <w:r w:rsidRPr="00A475F2">
              <w:rPr>
                <w:sz w:val="20"/>
                <w:szCs w:val="20"/>
              </w:rPr>
              <w:t xml:space="preserve">   5) довідка, яка містить відомості про </w:t>
            </w:r>
            <w:r w:rsidRPr="00A475F2">
              <w:rPr>
                <w:bCs/>
                <w:sz w:val="20"/>
                <w:szCs w:val="20"/>
              </w:rPr>
              <w:t>Учасника</w:t>
            </w:r>
            <w:r w:rsidRPr="00A475F2">
              <w:rPr>
                <w:sz w:val="20"/>
                <w:szCs w:val="20"/>
              </w:rPr>
              <w:t xml:space="preserve"> (складається за формою, наданою у Додатку 4);</w:t>
            </w:r>
          </w:p>
          <w:p w:rsidR="00866209" w:rsidRPr="00A475F2" w:rsidRDefault="00866209" w:rsidP="005D5558">
            <w:pPr>
              <w:tabs>
                <w:tab w:val="center" w:pos="4153"/>
                <w:tab w:val="right" w:pos="8306"/>
              </w:tabs>
              <w:ind w:left="81" w:right="57"/>
              <w:jc w:val="both"/>
              <w:rPr>
                <w:sz w:val="20"/>
                <w:szCs w:val="20"/>
              </w:rPr>
            </w:pPr>
            <w:r w:rsidRPr="00A475F2">
              <w:rPr>
                <w:sz w:val="20"/>
                <w:szCs w:val="20"/>
              </w:rPr>
              <w:t xml:space="preserve">   6) документи, які підтверджують, що Учасник здійснює господарську діяльність відповідно до положень Статуту - копія діючого Статуту (у останній редакції) або іншого установчого документу (для Учасників -  юридичних осіб).</w:t>
            </w:r>
          </w:p>
          <w:p w:rsidR="00866209" w:rsidRPr="00A475F2" w:rsidRDefault="00866209" w:rsidP="005D5558">
            <w:pPr>
              <w:tabs>
                <w:tab w:val="center" w:pos="4153"/>
                <w:tab w:val="right" w:pos="8306"/>
              </w:tabs>
              <w:ind w:left="81" w:right="57" w:firstLine="298"/>
              <w:jc w:val="both"/>
              <w:rPr>
                <w:rFonts w:eastAsia="Calibri"/>
                <w:sz w:val="20"/>
                <w:szCs w:val="20"/>
              </w:rPr>
            </w:pPr>
            <w:r w:rsidRPr="00A475F2">
              <w:rPr>
                <w:sz w:val="20"/>
                <w:szCs w:val="20"/>
              </w:rPr>
              <w:t>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w:t>
            </w:r>
          </w:p>
          <w:p w:rsidR="00866209" w:rsidRPr="00A475F2" w:rsidRDefault="00866209" w:rsidP="005D5558">
            <w:pPr>
              <w:ind w:left="81" w:right="57" w:firstLine="298"/>
              <w:jc w:val="both"/>
              <w:rPr>
                <w:rFonts w:eastAsia="Calibri"/>
                <w:sz w:val="20"/>
                <w:szCs w:val="20"/>
              </w:rPr>
            </w:pPr>
            <w:r w:rsidRPr="00A475F2">
              <w:rPr>
                <w:rFonts w:eastAsia="Calibri"/>
                <w:sz w:val="20"/>
                <w:szCs w:val="20"/>
              </w:rPr>
              <w:t xml:space="preserve">У разі, якщо Учасник діє на підставі модельного статуту - надається рішення уповноваженого органу (Загальних зборів) Учасника, в якому </w:t>
            </w:r>
            <w:r w:rsidRPr="00A475F2">
              <w:rPr>
                <w:rFonts w:eastAsia="Calibri"/>
                <w:sz w:val="20"/>
                <w:szCs w:val="20"/>
              </w:rPr>
              <w:lastRenderedPageBreak/>
              <w:t xml:space="preserve">зазначені відомості про провадження діяльності на основі модельного статуту </w:t>
            </w:r>
            <w:r w:rsidRPr="00A475F2">
              <w:rPr>
                <w:sz w:val="20"/>
                <w:szCs w:val="20"/>
              </w:rPr>
              <w:t>(</w:t>
            </w:r>
            <w:r w:rsidRPr="00A475F2">
              <w:rPr>
                <w:i/>
                <w:sz w:val="20"/>
                <w:szCs w:val="20"/>
              </w:rPr>
              <w:t>для юридичних осіб</w:t>
            </w:r>
            <w:r w:rsidRPr="00A475F2">
              <w:rPr>
                <w:sz w:val="20"/>
                <w:szCs w:val="20"/>
              </w:rPr>
              <w:t>).</w:t>
            </w:r>
          </w:p>
          <w:p w:rsidR="00866209" w:rsidRPr="00A475F2" w:rsidRDefault="00866209" w:rsidP="005D5558">
            <w:pPr>
              <w:ind w:left="81" w:right="57" w:firstLine="298"/>
              <w:jc w:val="both"/>
              <w:rPr>
                <w:rFonts w:eastAsia="Calibri"/>
                <w:sz w:val="20"/>
                <w:szCs w:val="20"/>
                <w:shd w:val="clear" w:color="auto" w:fill="FFFFFF"/>
              </w:rPr>
            </w:pPr>
            <w:r w:rsidRPr="00A475F2">
              <w:rPr>
                <w:rFonts w:eastAsia="Calibri"/>
                <w:sz w:val="20"/>
                <w:szCs w:val="20"/>
                <w:shd w:val="clear" w:color="auto" w:fill="FFFFFF"/>
              </w:rPr>
              <w:t>7) інформація в довільній формі з наданням копій ліцензій, дозволів на здійснення Учасником даного виду діяльності,</w:t>
            </w:r>
            <w:r w:rsidRPr="00A475F2">
              <w:rPr>
                <w:sz w:val="20"/>
                <w:szCs w:val="20"/>
              </w:rPr>
              <w:t xml:space="preserve"> </w:t>
            </w:r>
            <w:r w:rsidRPr="00A475F2">
              <w:rPr>
                <w:rFonts w:eastAsia="Calibri"/>
                <w:sz w:val="20"/>
                <w:szCs w:val="20"/>
                <w:shd w:val="clear" w:color="auto" w:fill="FFFFFF"/>
              </w:rPr>
              <w:t>якщо отримання дозволу або ліцензії на провадження такого виду діяльності передбачено законом;</w:t>
            </w:r>
          </w:p>
          <w:p w:rsidR="00866209" w:rsidRPr="00A475F2" w:rsidRDefault="00866209" w:rsidP="005D5558">
            <w:pPr>
              <w:ind w:left="81" w:right="57" w:firstLine="298"/>
              <w:jc w:val="both"/>
              <w:rPr>
                <w:sz w:val="20"/>
                <w:szCs w:val="20"/>
              </w:rPr>
            </w:pPr>
            <w:r w:rsidRPr="00A475F2">
              <w:rPr>
                <w:rFonts w:eastAsia="Calibri"/>
                <w:sz w:val="20"/>
                <w:szCs w:val="20"/>
                <w:shd w:val="clear" w:color="auto" w:fill="FFFFFF"/>
              </w:rPr>
              <w:t xml:space="preserve">8) </w:t>
            </w:r>
            <w:r w:rsidRPr="00A475F2">
              <w:rPr>
                <w:sz w:val="20"/>
                <w:szCs w:val="20"/>
                <w:shd w:val="clear" w:color="auto" w:fill="FFFFFF"/>
              </w:rPr>
              <w:t>копія свідоцтва про реєстрацію платника податку на додану вартість (або копія витягу з реєстру платників податку на додану вартість) або копія свідоцтва про сплату єдиного податку (або витяг  з реєстру платників єдиного податку);</w:t>
            </w:r>
          </w:p>
          <w:p w:rsidR="00866209" w:rsidRPr="00A475F2" w:rsidRDefault="00866209" w:rsidP="005D5558">
            <w:pPr>
              <w:ind w:left="81" w:right="57" w:firstLine="298"/>
              <w:jc w:val="both"/>
              <w:rPr>
                <w:sz w:val="20"/>
                <w:szCs w:val="20"/>
              </w:rPr>
            </w:pPr>
            <w:r w:rsidRPr="00A475F2">
              <w:rPr>
                <w:sz w:val="20"/>
                <w:szCs w:val="20"/>
              </w:rPr>
              <w:t>9) к</w:t>
            </w:r>
            <w:r w:rsidRPr="00A475F2">
              <w:rPr>
                <w:rFonts w:eastAsia="Calibri"/>
                <w:sz w:val="20"/>
                <w:szCs w:val="20"/>
              </w:rPr>
              <w:t xml:space="preserve">опія довідки про присвоєння ідентифікаційного коду, </w:t>
            </w:r>
            <w:r w:rsidRPr="00A475F2">
              <w:rPr>
                <w:rFonts w:eastAsia="SimSun"/>
                <w:sz w:val="20"/>
                <w:szCs w:val="20"/>
              </w:rPr>
              <w:t xml:space="preserve">у разі відсутності з релігійних переконань, копію сторінки паспорта з відповідною відміткою </w:t>
            </w:r>
            <w:r w:rsidRPr="00A475F2">
              <w:rPr>
                <w:rFonts w:eastAsia="Calibri"/>
                <w:sz w:val="20"/>
                <w:szCs w:val="20"/>
              </w:rPr>
              <w:t xml:space="preserve"> або лист-пояснення </w:t>
            </w:r>
            <w:r w:rsidRPr="00A475F2">
              <w:rPr>
                <w:rFonts w:eastAsia="SimSun"/>
                <w:sz w:val="20"/>
                <w:szCs w:val="20"/>
              </w:rPr>
              <w:t>із зазначенням законодавчих підстав ненадання документу (</w:t>
            </w:r>
            <w:r w:rsidRPr="00A475F2">
              <w:rPr>
                <w:rFonts w:eastAsia="Calibri"/>
                <w:i/>
                <w:iCs/>
                <w:sz w:val="20"/>
                <w:szCs w:val="20"/>
              </w:rPr>
              <w:t>для фізичних осіб, фізичних осіб- підприємців);</w:t>
            </w:r>
          </w:p>
          <w:p w:rsidR="00866209" w:rsidRPr="00A475F2" w:rsidRDefault="00866209" w:rsidP="005D5558">
            <w:pPr>
              <w:ind w:left="81" w:right="57" w:firstLine="298"/>
              <w:jc w:val="both"/>
              <w:rPr>
                <w:sz w:val="20"/>
                <w:szCs w:val="20"/>
              </w:rPr>
            </w:pPr>
            <w:r w:rsidRPr="00A475F2">
              <w:rPr>
                <w:sz w:val="20"/>
                <w:szCs w:val="20"/>
              </w:rPr>
              <w:t xml:space="preserve">10) </w:t>
            </w:r>
            <w:r w:rsidRPr="00A475F2">
              <w:rPr>
                <w:rFonts w:eastAsia="Calibri"/>
                <w:sz w:val="20"/>
                <w:szCs w:val="20"/>
              </w:rPr>
              <w:t>с</w:t>
            </w:r>
            <w:r w:rsidRPr="00A475F2">
              <w:rPr>
                <w:bCs/>
                <w:iCs/>
                <w:sz w:val="20"/>
                <w:szCs w:val="20"/>
              </w:rPr>
              <w:t>канована копія паспорту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A475F2">
              <w:rPr>
                <w:rFonts w:eastAsia="Calibri"/>
                <w:i/>
                <w:sz w:val="20"/>
                <w:szCs w:val="20"/>
              </w:rPr>
              <w:t xml:space="preserve"> для фізичних осіб,  фізичних осіб-підприємців;</w:t>
            </w:r>
          </w:p>
          <w:p w:rsidR="00866209" w:rsidRPr="00A475F2" w:rsidRDefault="00866209" w:rsidP="005D5558">
            <w:pPr>
              <w:ind w:left="81" w:right="57"/>
              <w:jc w:val="both"/>
              <w:rPr>
                <w:sz w:val="20"/>
                <w:szCs w:val="20"/>
              </w:rPr>
            </w:pPr>
            <w:r w:rsidRPr="00A475F2">
              <w:rPr>
                <w:sz w:val="20"/>
                <w:szCs w:val="20"/>
              </w:rPr>
              <w:t xml:space="preserve">     11) </w:t>
            </w:r>
            <w:r w:rsidRPr="00A475F2">
              <w:rPr>
                <w:bCs/>
                <w:sz w:val="20"/>
                <w:szCs w:val="20"/>
              </w:rPr>
              <w:t xml:space="preserve">копії документів, що </w:t>
            </w:r>
            <w:r w:rsidRPr="00A475F2">
              <w:rPr>
                <w:sz w:val="20"/>
                <w:szCs w:val="20"/>
              </w:rPr>
              <w:t>підтверджують повноваження посадової особи або представника Учасника процедури закупівлі щодо підпису документів тендерної пропозиції</w:t>
            </w:r>
            <w:r w:rsidRPr="00A475F2">
              <w:rPr>
                <w:bCs/>
                <w:sz w:val="20"/>
                <w:szCs w:val="20"/>
              </w:rPr>
              <w:t xml:space="preserve"> та правомочність на укладення договору про закупівлю: надається документ, підтверджуючий обрання/призначення керівника та право підпису відповідно до вимог, встановлених установчими документами Учасника (завірена Учасником копія протоколу зборів засновників Учасника та наказу про призначення керівника) або особи (якщо така визначена Учасником), яка має право підпису документів: оригінал довіреності, доручення або інший документ  із зазначенням повноважень, ПІБ уповноваженої особи, зразку підпису, терміну дії та інше;</w:t>
            </w:r>
          </w:p>
          <w:p w:rsidR="00866209" w:rsidRPr="00A475F2" w:rsidRDefault="00866209" w:rsidP="005D5558">
            <w:pPr>
              <w:ind w:left="81" w:right="57"/>
              <w:jc w:val="both"/>
              <w:rPr>
                <w:i/>
                <w:sz w:val="20"/>
                <w:szCs w:val="20"/>
              </w:rPr>
            </w:pPr>
            <w:r w:rsidRPr="00A475F2">
              <w:rPr>
                <w:sz w:val="20"/>
                <w:szCs w:val="20"/>
              </w:rPr>
              <w:t xml:space="preserve">     12) </w:t>
            </w:r>
            <w:r w:rsidRPr="00A475F2">
              <w:rPr>
                <w:bCs/>
                <w:sz w:val="20"/>
                <w:szCs w:val="20"/>
              </w:rPr>
              <w:t>лист  з інформацією про погодження з проектом договору про закупівлю і згодою його укласти на зазначених умовах, якщо тендерна пропозиція за результатами оцінки визначена найбільш економічно вигідною, а Учасника визнано Переможцем;</w:t>
            </w:r>
          </w:p>
          <w:p w:rsidR="00866209" w:rsidRPr="00A475F2" w:rsidRDefault="00866209" w:rsidP="005D5558">
            <w:pPr>
              <w:tabs>
                <w:tab w:val="left" w:pos="137"/>
              </w:tabs>
              <w:ind w:left="81" w:right="57"/>
              <w:jc w:val="both"/>
              <w:rPr>
                <w:bCs/>
                <w:sz w:val="20"/>
                <w:szCs w:val="20"/>
              </w:rPr>
            </w:pPr>
            <w:r w:rsidRPr="00A475F2">
              <w:rPr>
                <w:i/>
                <w:sz w:val="20"/>
                <w:szCs w:val="20"/>
              </w:rPr>
              <w:t xml:space="preserve">  </w:t>
            </w:r>
            <w:r w:rsidRPr="00A475F2">
              <w:rPr>
                <w:sz w:val="20"/>
                <w:szCs w:val="20"/>
              </w:rPr>
              <w:t xml:space="preserve">   </w:t>
            </w:r>
            <w:r w:rsidRPr="00A475F2">
              <w:rPr>
                <w:i/>
                <w:sz w:val="20"/>
                <w:szCs w:val="20"/>
              </w:rPr>
              <w:t xml:space="preserve"> </w:t>
            </w:r>
            <w:r w:rsidRPr="00A475F2">
              <w:rPr>
                <w:sz w:val="20"/>
                <w:szCs w:val="20"/>
              </w:rPr>
              <w:t xml:space="preserve">13) </w:t>
            </w:r>
            <w:r w:rsidRPr="00A475F2">
              <w:rPr>
                <w:rFonts w:eastAsia="SimSun"/>
                <w:sz w:val="20"/>
                <w:szCs w:val="20"/>
              </w:rPr>
              <w:t>довідка/лист Учасника у довільній формі про те, що предмет закупівлі</w:t>
            </w:r>
            <w:r w:rsidRPr="00A475F2">
              <w:rPr>
                <w:rFonts w:eastAsia="SimSun"/>
                <w:kern w:val="1"/>
                <w:sz w:val="20"/>
                <w:szCs w:val="20"/>
              </w:rPr>
              <w:t xml:space="preserve"> відповідає нормам із захисту довкілля та не спричинить негативного впливу на навколишнє середовище;</w:t>
            </w:r>
          </w:p>
          <w:p w:rsidR="00866209" w:rsidRPr="00A475F2" w:rsidRDefault="00866209" w:rsidP="005D5558">
            <w:pPr>
              <w:tabs>
                <w:tab w:val="left" w:pos="137"/>
              </w:tabs>
              <w:ind w:left="137" w:right="57"/>
              <w:jc w:val="both"/>
              <w:rPr>
                <w:sz w:val="20"/>
                <w:szCs w:val="20"/>
              </w:rPr>
            </w:pPr>
            <w:r w:rsidRPr="00A475F2">
              <w:rPr>
                <w:bCs/>
                <w:sz w:val="20"/>
                <w:szCs w:val="20"/>
              </w:rPr>
              <w:t xml:space="preserve">      </w:t>
            </w:r>
            <w:r w:rsidRPr="00A475F2">
              <w:rPr>
                <w:sz w:val="20"/>
                <w:szCs w:val="20"/>
              </w:rPr>
              <w:t xml:space="preserve"> У разі якщо закупівля товару підпадає під дію положень про державні закупівлі відповідного(них) міжнародного(</w:t>
            </w:r>
            <w:proofErr w:type="spellStart"/>
            <w:r w:rsidRPr="00A475F2">
              <w:rPr>
                <w:sz w:val="20"/>
                <w:szCs w:val="20"/>
              </w:rPr>
              <w:t>их</w:t>
            </w:r>
            <w:proofErr w:type="spellEnd"/>
            <w:r w:rsidRPr="00A475F2">
              <w:rPr>
                <w:sz w:val="20"/>
                <w:szCs w:val="20"/>
              </w:rPr>
              <w:t>) договору(</w:t>
            </w:r>
            <w:proofErr w:type="spellStart"/>
            <w:r w:rsidRPr="00A475F2">
              <w:rPr>
                <w:sz w:val="20"/>
                <w:szCs w:val="20"/>
              </w:rPr>
              <w:t>ів</w:t>
            </w:r>
            <w:proofErr w:type="spellEnd"/>
            <w:r w:rsidRPr="00A475F2">
              <w:rPr>
                <w:sz w:val="20"/>
                <w:szCs w:val="20"/>
              </w:rPr>
              <w:t>) України, на підтвердження походження товару з країни, яка є стороною такої угоди, учасник повинен надати сертифікат про походження такого товару.</w:t>
            </w:r>
          </w:p>
          <w:p w:rsidR="00866209" w:rsidRPr="00A475F2" w:rsidRDefault="00866209" w:rsidP="005D5558">
            <w:pPr>
              <w:tabs>
                <w:tab w:val="left" w:pos="137"/>
              </w:tabs>
              <w:ind w:left="137" w:right="57"/>
              <w:jc w:val="both"/>
              <w:rPr>
                <w:sz w:val="20"/>
                <w:szCs w:val="20"/>
              </w:rPr>
            </w:pPr>
            <w:r w:rsidRPr="00A475F2">
              <w:rPr>
                <w:sz w:val="20"/>
                <w:szCs w:val="20"/>
              </w:rPr>
              <w:t xml:space="preserve">     14) Копія виписки або витягу із ЄДРПОУ</w:t>
            </w:r>
          </w:p>
          <w:p w:rsidR="00866209" w:rsidRPr="00A475F2" w:rsidRDefault="00866209" w:rsidP="005D5558">
            <w:pPr>
              <w:tabs>
                <w:tab w:val="left" w:pos="137"/>
              </w:tabs>
              <w:ind w:left="137" w:right="57"/>
              <w:jc w:val="both"/>
              <w:rPr>
                <w:i/>
                <w:iCs/>
                <w:sz w:val="20"/>
                <w:szCs w:val="20"/>
              </w:rPr>
            </w:pPr>
            <w:r w:rsidRPr="00A475F2">
              <w:rPr>
                <w:bCs/>
                <w:kern w:val="1"/>
                <w:sz w:val="20"/>
                <w:szCs w:val="20"/>
              </w:rPr>
              <w:t xml:space="preserve">      </w:t>
            </w:r>
          </w:p>
          <w:p w:rsidR="00866209" w:rsidRPr="00A475F2" w:rsidRDefault="00866209" w:rsidP="005D5558">
            <w:pPr>
              <w:ind w:left="95" w:right="130" w:firstLine="378"/>
              <w:jc w:val="both"/>
              <w:rPr>
                <w:sz w:val="20"/>
                <w:szCs w:val="20"/>
              </w:rPr>
            </w:pPr>
            <w:r w:rsidRPr="00A475F2">
              <w:rPr>
                <w:sz w:val="20"/>
                <w:szCs w:val="20"/>
              </w:rPr>
              <w:t xml:space="preserve">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w:t>
            </w:r>
            <w:r w:rsidRPr="00A475F2">
              <w:rPr>
                <w:sz w:val="20"/>
                <w:szCs w:val="20"/>
              </w:rPr>
              <w:lastRenderedPageBreak/>
              <w:t>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866209" w:rsidRPr="00A475F2" w:rsidRDefault="00866209" w:rsidP="005D5558">
            <w:pPr>
              <w:ind w:left="95" w:right="130" w:firstLine="378"/>
              <w:jc w:val="both"/>
              <w:rPr>
                <w:sz w:val="20"/>
                <w:szCs w:val="20"/>
              </w:rPr>
            </w:pPr>
            <w:r w:rsidRPr="00A475F2">
              <w:rPr>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66209" w:rsidRPr="00A475F2" w:rsidRDefault="00866209" w:rsidP="005D5558">
            <w:pPr>
              <w:ind w:left="95" w:right="130" w:firstLine="378"/>
              <w:jc w:val="both"/>
              <w:rPr>
                <w:sz w:val="20"/>
                <w:szCs w:val="20"/>
              </w:rPr>
            </w:pPr>
            <w:r w:rsidRPr="00A475F2">
              <w:rPr>
                <w:sz w:val="20"/>
                <w:szCs w:val="20"/>
                <w:shd w:val="clear" w:color="auto" w:fill="FFFFFF"/>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66209" w:rsidRPr="00A475F2" w:rsidRDefault="00866209" w:rsidP="005D5558">
            <w:pPr>
              <w:widowControl w:val="0"/>
              <w:ind w:left="103" w:right="137" w:firstLine="425"/>
              <w:jc w:val="both"/>
              <w:rPr>
                <w:bCs/>
                <w:sz w:val="20"/>
                <w:szCs w:val="20"/>
              </w:rPr>
            </w:pPr>
            <w:r w:rsidRPr="00A475F2">
              <w:rPr>
                <w:sz w:val="20"/>
                <w:szCs w:val="20"/>
              </w:rPr>
              <w:t xml:space="preserve">1.4. </w:t>
            </w:r>
            <w:bookmarkStart w:id="13" w:name="_Hlk52459287"/>
            <w:r w:rsidRPr="00A475F2">
              <w:rPr>
                <w:bCs/>
                <w:sz w:val="20"/>
                <w:szCs w:val="20"/>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475F2">
              <w:rPr>
                <w:bCs/>
                <w:sz w:val="20"/>
                <w:szCs w:val="20"/>
              </w:rPr>
              <w:t>скан</w:t>
            </w:r>
            <w:proofErr w:type="spellEnd"/>
            <w:r w:rsidRPr="00A475F2">
              <w:rPr>
                <w:bCs/>
                <w:sz w:val="20"/>
                <w:szCs w:val="20"/>
              </w:rPr>
              <w:t xml:space="preserve">-копій через електронну систему закупівель. Тендерна пропозиція учасника має відповідати ряду вимог: </w:t>
            </w:r>
          </w:p>
          <w:p w:rsidR="00866209" w:rsidRPr="00A475F2" w:rsidRDefault="00866209" w:rsidP="005D5558">
            <w:pPr>
              <w:widowControl w:val="0"/>
              <w:ind w:left="103" w:right="137"/>
              <w:jc w:val="both"/>
              <w:rPr>
                <w:bCs/>
                <w:sz w:val="20"/>
                <w:szCs w:val="20"/>
              </w:rPr>
            </w:pPr>
            <w:r w:rsidRPr="00A475F2">
              <w:rPr>
                <w:bCs/>
                <w:sz w:val="20"/>
                <w:szCs w:val="20"/>
              </w:rPr>
              <w:t xml:space="preserve">    1) документи мають бути чіткими та розбірливими для читання; </w:t>
            </w:r>
          </w:p>
          <w:p w:rsidR="00866209" w:rsidRPr="00A475F2" w:rsidRDefault="00866209" w:rsidP="005D5558">
            <w:pPr>
              <w:widowControl w:val="0"/>
              <w:ind w:left="103" w:right="137"/>
              <w:jc w:val="both"/>
              <w:rPr>
                <w:bCs/>
                <w:sz w:val="20"/>
                <w:szCs w:val="20"/>
              </w:rPr>
            </w:pPr>
            <w:r w:rsidRPr="00A475F2">
              <w:rPr>
                <w:bCs/>
                <w:sz w:val="20"/>
                <w:szCs w:val="20"/>
              </w:rPr>
              <w:t xml:space="preserve">    2) на тендерну пропозицію, потрібно накласти удосконалений електронний підпис (УЕП) або кваліфікований електронний підпис (КЕП) .</w:t>
            </w:r>
          </w:p>
          <w:p w:rsidR="00866209" w:rsidRPr="00A475F2" w:rsidRDefault="00866209" w:rsidP="005D5558">
            <w:pPr>
              <w:widowControl w:val="0"/>
              <w:ind w:left="103" w:right="137" w:hanging="20"/>
              <w:contextualSpacing/>
              <w:jc w:val="both"/>
              <w:rPr>
                <w:bCs/>
                <w:sz w:val="20"/>
                <w:szCs w:val="20"/>
              </w:rPr>
            </w:pPr>
            <w:r w:rsidRPr="00A475F2">
              <w:rPr>
                <w:bCs/>
                <w:sz w:val="20"/>
                <w:szCs w:val="20"/>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w:t>
            </w:r>
          </w:p>
          <w:p w:rsidR="00866209" w:rsidRPr="00A475F2" w:rsidRDefault="00866209" w:rsidP="005D5558">
            <w:pPr>
              <w:widowControl w:val="0"/>
              <w:ind w:left="103" w:right="137" w:hanging="20"/>
              <w:contextualSpacing/>
              <w:jc w:val="both"/>
              <w:rPr>
                <w:bCs/>
                <w:sz w:val="20"/>
                <w:szCs w:val="20"/>
              </w:rPr>
            </w:pPr>
            <w:r w:rsidRPr="00A475F2">
              <w:rPr>
                <w:bCs/>
                <w:sz w:val="20"/>
                <w:szCs w:val="20"/>
              </w:rPr>
              <w:t xml:space="preserve">    Замовник перевіряє УЕП або КЕП учасника на сайті центрального </w:t>
            </w:r>
            <w:proofErr w:type="spellStart"/>
            <w:r w:rsidRPr="00A475F2">
              <w:rPr>
                <w:bCs/>
                <w:sz w:val="20"/>
                <w:szCs w:val="20"/>
              </w:rPr>
              <w:t>засвідчувального</w:t>
            </w:r>
            <w:proofErr w:type="spellEnd"/>
            <w:r w:rsidRPr="00A475F2">
              <w:rPr>
                <w:bCs/>
                <w:sz w:val="20"/>
                <w:szCs w:val="20"/>
              </w:rPr>
              <w:t xml:space="preserve"> органу за посиланням </w:t>
            </w:r>
            <w:hyperlink r:id="rId9" w:history="1">
              <w:r w:rsidRPr="00A475F2">
                <w:rPr>
                  <w:rStyle w:val="af8"/>
                  <w:bCs/>
                  <w:color w:val="auto"/>
                  <w:sz w:val="20"/>
                  <w:szCs w:val="20"/>
                </w:rPr>
                <w:t>https://czo.gov.ua/verify</w:t>
              </w:r>
            </w:hyperlink>
            <w:r w:rsidRPr="00A475F2">
              <w:rPr>
                <w:bCs/>
                <w:sz w:val="20"/>
                <w:szCs w:val="20"/>
              </w:rPr>
              <w:t xml:space="preserve">. </w:t>
            </w:r>
          </w:p>
          <w:p w:rsidR="00866209" w:rsidRPr="00A475F2" w:rsidRDefault="00866209" w:rsidP="005D5558">
            <w:pPr>
              <w:widowControl w:val="0"/>
              <w:ind w:left="103" w:right="137" w:hanging="20"/>
              <w:contextualSpacing/>
              <w:jc w:val="both"/>
              <w:rPr>
                <w:bCs/>
                <w:sz w:val="20"/>
                <w:szCs w:val="20"/>
              </w:rPr>
            </w:pPr>
            <w:r w:rsidRPr="00A475F2">
              <w:rPr>
                <w:bCs/>
                <w:sz w:val="20"/>
                <w:szCs w:val="20"/>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bookmarkEnd w:id="13"/>
          <w:p w:rsidR="00866209" w:rsidRPr="00A475F2" w:rsidRDefault="00866209" w:rsidP="005D5558">
            <w:pPr>
              <w:ind w:left="95" w:right="130" w:firstLine="378"/>
              <w:jc w:val="both"/>
              <w:rPr>
                <w:sz w:val="20"/>
                <w:szCs w:val="20"/>
              </w:rPr>
            </w:pPr>
            <w:r w:rsidRPr="00A475F2">
              <w:rPr>
                <w:sz w:val="20"/>
                <w:szCs w:val="20"/>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rsidR="00866209" w:rsidRPr="00A475F2" w:rsidRDefault="00866209" w:rsidP="005D5558">
            <w:pPr>
              <w:ind w:left="102" w:right="130" w:firstLine="418"/>
              <w:jc w:val="both"/>
              <w:rPr>
                <w:rFonts w:eastAsia="MS Mincho"/>
                <w:bCs/>
                <w:sz w:val="20"/>
                <w:szCs w:val="20"/>
              </w:rPr>
            </w:pPr>
            <w:r w:rsidRPr="00A475F2">
              <w:rPr>
                <w:sz w:val="20"/>
                <w:szCs w:val="20"/>
              </w:rPr>
              <w:t xml:space="preserve">1.6. </w:t>
            </w:r>
            <w:r w:rsidRPr="00A475F2">
              <w:rPr>
                <w:rFonts w:eastAsia="MS Mincho"/>
                <w:bCs/>
                <w:sz w:val="20"/>
                <w:szCs w:val="20"/>
              </w:rPr>
              <w:t>Для правильного оформлення</w:t>
            </w:r>
            <w:r w:rsidRPr="00A475F2">
              <w:rPr>
                <w:sz w:val="20"/>
                <w:szCs w:val="20"/>
              </w:rPr>
              <w:t xml:space="preserve"> тендерної</w:t>
            </w:r>
            <w:r w:rsidRPr="00A475F2">
              <w:rPr>
                <w:rFonts w:eastAsia="MS Mincho"/>
                <w:bCs/>
                <w:sz w:val="20"/>
                <w:szCs w:val="20"/>
              </w:rPr>
              <w:t xml:space="preserve"> пропозиції учасник вивчає всі інструкції, форми, терміни та специфікації, наведені у </w:t>
            </w:r>
            <w:r w:rsidRPr="00A475F2">
              <w:rPr>
                <w:sz w:val="20"/>
                <w:szCs w:val="20"/>
              </w:rPr>
              <w:t xml:space="preserve">тендерній </w:t>
            </w:r>
            <w:r w:rsidRPr="00A475F2">
              <w:rPr>
                <w:rFonts w:eastAsia="MS Mincho"/>
                <w:bCs/>
                <w:sz w:val="20"/>
                <w:szCs w:val="20"/>
              </w:rPr>
              <w:t xml:space="preserve">документації. Неспроможність подати всю інформацію, що потребує </w:t>
            </w:r>
            <w:r w:rsidRPr="00A475F2">
              <w:rPr>
                <w:sz w:val="20"/>
                <w:szCs w:val="20"/>
              </w:rPr>
              <w:t xml:space="preserve">тендерна </w:t>
            </w:r>
            <w:r w:rsidRPr="00A475F2">
              <w:rPr>
                <w:rFonts w:eastAsia="MS Mincho"/>
                <w:bCs/>
                <w:sz w:val="20"/>
                <w:szCs w:val="20"/>
              </w:rPr>
              <w:t xml:space="preserve">документація, або подання пропозиції, яка не відповідає вимогам в усіх відношеннях, буде віднесена на ризик учасника. </w:t>
            </w:r>
          </w:p>
          <w:p w:rsidR="00866209" w:rsidRPr="00A475F2" w:rsidRDefault="00866209" w:rsidP="005D5558">
            <w:pPr>
              <w:widowControl w:val="0"/>
              <w:tabs>
                <w:tab w:val="left" w:pos="177"/>
              </w:tabs>
              <w:autoSpaceDE w:val="0"/>
              <w:autoSpaceDN w:val="0"/>
              <w:adjustRightInd w:val="0"/>
              <w:ind w:left="102" w:right="130" w:firstLine="418"/>
              <w:jc w:val="both"/>
              <w:rPr>
                <w:rFonts w:eastAsia="MS Mincho"/>
                <w:bCs/>
                <w:sz w:val="20"/>
                <w:szCs w:val="20"/>
              </w:rPr>
            </w:pPr>
            <w:r w:rsidRPr="00A475F2">
              <w:rPr>
                <w:rFonts w:eastAsia="MS Mincho"/>
                <w:bCs/>
                <w:sz w:val="20"/>
                <w:szCs w:val="20"/>
              </w:rPr>
              <w:t xml:space="preserve">Документи, які вимагаються замовником відповідно до вимог цієї </w:t>
            </w:r>
            <w:r w:rsidRPr="00A475F2">
              <w:rPr>
                <w:sz w:val="20"/>
                <w:szCs w:val="20"/>
              </w:rPr>
              <w:t xml:space="preserve">тендерної </w:t>
            </w:r>
            <w:r w:rsidRPr="00A475F2">
              <w:rPr>
                <w:rFonts w:eastAsia="MS Mincho"/>
                <w:bCs/>
                <w:sz w:val="20"/>
                <w:szCs w:val="20"/>
              </w:rPr>
              <w:t xml:space="preserve">документації у складі </w:t>
            </w:r>
            <w:r w:rsidRPr="00A475F2">
              <w:rPr>
                <w:sz w:val="20"/>
                <w:szCs w:val="20"/>
              </w:rPr>
              <w:t xml:space="preserve">тендерної </w:t>
            </w:r>
            <w:r w:rsidRPr="00A475F2">
              <w:rPr>
                <w:rFonts w:eastAsia="MS Mincho"/>
                <w:bCs/>
                <w:sz w:val="20"/>
                <w:szCs w:val="20"/>
              </w:rPr>
              <w:t xml:space="preserve">пропозиції, але не передбачені чинним законодавством для учасників, не подаються ними у складі своєї </w:t>
            </w:r>
            <w:r w:rsidRPr="00A475F2">
              <w:rPr>
                <w:sz w:val="20"/>
                <w:szCs w:val="20"/>
              </w:rPr>
              <w:t xml:space="preserve">тендерної </w:t>
            </w:r>
            <w:r w:rsidRPr="00A475F2">
              <w:rPr>
                <w:rFonts w:eastAsia="MS Mincho"/>
                <w:bCs/>
                <w:sz w:val="20"/>
                <w:szCs w:val="20"/>
              </w:rPr>
              <w:t xml:space="preserve">пропозиції, про що такі учасники повинні зазначити у своїй </w:t>
            </w:r>
            <w:r w:rsidRPr="00A475F2">
              <w:rPr>
                <w:sz w:val="20"/>
                <w:szCs w:val="20"/>
              </w:rPr>
              <w:t xml:space="preserve">тендерній </w:t>
            </w:r>
            <w:r w:rsidRPr="00A475F2">
              <w:rPr>
                <w:rFonts w:eastAsia="MS Mincho"/>
                <w:bCs/>
                <w:sz w:val="20"/>
                <w:szCs w:val="20"/>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rsidR="00866209" w:rsidRPr="00A475F2" w:rsidRDefault="00866209" w:rsidP="005D5558">
            <w:pPr>
              <w:widowControl w:val="0"/>
              <w:tabs>
                <w:tab w:val="left" w:pos="177"/>
              </w:tabs>
              <w:autoSpaceDE w:val="0"/>
              <w:autoSpaceDN w:val="0"/>
              <w:adjustRightInd w:val="0"/>
              <w:ind w:left="102" w:right="130" w:firstLine="418"/>
              <w:jc w:val="both"/>
              <w:rPr>
                <w:rFonts w:eastAsia="MS Mincho"/>
                <w:bCs/>
                <w:sz w:val="20"/>
                <w:szCs w:val="20"/>
              </w:rPr>
            </w:pPr>
            <w:r w:rsidRPr="00A475F2">
              <w:rPr>
                <w:sz w:val="20"/>
                <w:szCs w:val="20"/>
              </w:rPr>
              <w:t>Тендерна п</w:t>
            </w:r>
            <w:r w:rsidRPr="00A475F2">
              <w:rPr>
                <w:rFonts w:eastAsia="MS Mincho"/>
                <w:bCs/>
                <w:sz w:val="20"/>
                <w:szCs w:val="20"/>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866209" w:rsidRPr="00A475F2" w:rsidRDefault="00866209" w:rsidP="005D5558">
            <w:pPr>
              <w:widowControl w:val="0"/>
              <w:autoSpaceDE w:val="0"/>
              <w:autoSpaceDN w:val="0"/>
              <w:adjustRightInd w:val="0"/>
              <w:ind w:left="95" w:right="130" w:firstLine="425"/>
              <w:jc w:val="both"/>
              <w:rPr>
                <w:rFonts w:eastAsia="MS Mincho"/>
                <w:bCs/>
                <w:sz w:val="20"/>
                <w:szCs w:val="20"/>
              </w:rPr>
            </w:pPr>
            <w:r w:rsidRPr="00A475F2">
              <w:rPr>
                <w:rFonts w:eastAsia="MS Mincho"/>
                <w:bCs/>
                <w:sz w:val="20"/>
                <w:szCs w:val="20"/>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866209" w:rsidRPr="00A475F2" w:rsidRDefault="00866209" w:rsidP="005D5558">
            <w:pPr>
              <w:widowControl w:val="0"/>
              <w:autoSpaceDE w:val="0"/>
              <w:autoSpaceDN w:val="0"/>
              <w:adjustRightInd w:val="0"/>
              <w:ind w:left="95" w:right="130" w:firstLine="425"/>
              <w:jc w:val="both"/>
              <w:rPr>
                <w:rFonts w:eastAsia="MS Mincho"/>
                <w:bCs/>
                <w:sz w:val="20"/>
                <w:szCs w:val="20"/>
              </w:rPr>
            </w:pPr>
            <w:r w:rsidRPr="00A475F2">
              <w:rPr>
                <w:sz w:val="20"/>
                <w:szCs w:val="20"/>
              </w:rPr>
              <w:t>1.7. Тендерна п</w:t>
            </w:r>
            <w:r w:rsidRPr="00A475F2">
              <w:rPr>
                <w:rFonts w:eastAsia="MS Mincho"/>
                <w:bCs/>
                <w:sz w:val="20"/>
                <w:szCs w:val="20"/>
              </w:rPr>
              <w:t>ропозиція може містити будь-які інші  документи, які бажає надати учасник.</w:t>
            </w:r>
          </w:p>
          <w:p w:rsidR="00866209" w:rsidRPr="00A475F2" w:rsidRDefault="00866209" w:rsidP="005D5558">
            <w:pPr>
              <w:ind w:left="95" w:right="130" w:firstLine="425"/>
              <w:jc w:val="both"/>
              <w:rPr>
                <w:rFonts w:eastAsia="MS Mincho"/>
                <w:bCs/>
                <w:sz w:val="20"/>
                <w:szCs w:val="20"/>
              </w:rPr>
            </w:pPr>
            <w:r w:rsidRPr="00A475F2">
              <w:rPr>
                <w:rFonts w:eastAsia="MS Mincho"/>
                <w:bCs/>
                <w:sz w:val="20"/>
                <w:szCs w:val="20"/>
              </w:rPr>
              <w:lastRenderedPageBreak/>
              <w:t xml:space="preserve">Неподання таких додаткових документів, які не вимагаються </w:t>
            </w:r>
            <w:r w:rsidRPr="00A475F2">
              <w:rPr>
                <w:sz w:val="20"/>
                <w:szCs w:val="20"/>
              </w:rPr>
              <w:t xml:space="preserve">тендерною </w:t>
            </w:r>
            <w:r w:rsidRPr="00A475F2">
              <w:rPr>
                <w:rFonts w:eastAsia="MS Mincho"/>
                <w:bCs/>
                <w:sz w:val="20"/>
                <w:szCs w:val="20"/>
              </w:rPr>
              <w:t xml:space="preserve">документацією, не буде </w:t>
            </w:r>
            <w:proofErr w:type="spellStart"/>
            <w:r w:rsidRPr="00A475F2">
              <w:rPr>
                <w:rFonts w:eastAsia="MS Mincho"/>
                <w:bCs/>
                <w:sz w:val="20"/>
                <w:szCs w:val="20"/>
              </w:rPr>
              <w:t>розцінено</w:t>
            </w:r>
            <w:proofErr w:type="spellEnd"/>
            <w:r w:rsidRPr="00A475F2">
              <w:rPr>
                <w:rFonts w:eastAsia="MS Mincho"/>
                <w:bCs/>
                <w:sz w:val="20"/>
                <w:szCs w:val="20"/>
              </w:rPr>
              <w:t xml:space="preserve"> як невідповідність </w:t>
            </w:r>
            <w:r w:rsidRPr="00A475F2">
              <w:rPr>
                <w:sz w:val="20"/>
                <w:szCs w:val="20"/>
              </w:rPr>
              <w:t xml:space="preserve">тендерної </w:t>
            </w:r>
            <w:r w:rsidRPr="00A475F2">
              <w:rPr>
                <w:rFonts w:eastAsia="MS Mincho"/>
                <w:bCs/>
                <w:sz w:val="20"/>
                <w:szCs w:val="20"/>
              </w:rPr>
              <w:t xml:space="preserve">пропозиції </w:t>
            </w:r>
            <w:r w:rsidRPr="00A475F2">
              <w:rPr>
                <w:sz w:val="20"/>
                <w:szCs w:val="20"/>
              </w:rPr>
              <w:t>тендерній документації</w:t>
            </w:r>
            <w:r w:rsidRPr="00A475F2">
              <w:rPr>
                <w:rFonts w:eastAsia="MS Mincho"/>
                <w:bCs/>
                <w:sz w:val="20"/>
                <w:szCs w:val="20"/>
              </w:rPr>
              <w:t>.</w:t>
            </w:r>
          </w:p>
        </w:tc>
      </w:tr>
      <w:tr w:rsidR="00A475F2" w:rsidRPr="00A475F2" w:rsidTr="0019645A">
        <w:trPr>
          <w:trHeight w:val="428"/>
          <w:jc w:val="center"/>
        </w:trPr>
        <w:tc>
          <w:tcPr>
            <w:tcW w:w="576" w:type="dxa"/>
          </w:tcPr>
          <w:p w:rsidR="00866209" w:rsidRPr="00A475F2" w:rsidRDefault="00866209" w:rsidP="005D5558">
            <w:pPr>
              <w:outlineLvl w:val="1"/>
              <w:rPr>
                <w:b/>
                <w:sz w:val="20"/>
                <w:szCs w:val="20"/>
                <w:lang w:eastAsia="en-US"/>
              </w:rPr>
            </w:pPr>
            <w:r w:rsidRPr="00A475F2">
              <w:rPr>
                <w:b/>
                <w:sz w:val="20"/>
                <w:szCs w:val="20"/>
                <w:lang w:eastAsia="en-US"/>
              </w:rPr>
              <w:lastRenderedPageBreak/>
              <w:t>2.</w:t>
            </w:r>
          </w:p>
        </w:tc>
        <w:tc>
          <w:tcPr>
            <w:tcW w:w="2375" w:type="dxa"/>
          </w:tcPr>
          <w:p w:rsidR="00866209" w:rsidRPr="00A475F2" w:rsidRDefault="00866209" w:rsidP="005D5558">
            <w:pPr>
              <w:outlineLvl w:val="1"/>
              <w:rPr>
                <w:b/>
                <w:sz w:val="20"/>
                <w:szCs w:val="20"/>
                <w:lang w:eastAsia="en-US"/>
              </w:rPr>
            </w:pPr>
            <w:bookmarkStart w:id="14" w:name="_Toc410576441"/>
            <w:r w:rsidRPr="00A475F2">
              <w:rPr>
                <w:b/>
                <w:sz w:val="20"/>
                <w:szCs w:val="20"/>
                <w:lang w:eastAsia="en-US"/>
              </w:rPr>
              <w:t>Забезпечення тендерної пропозиції</w:t>
            </w:r>
            <w:bookmarkEnd w:id="14"/>
          </w:p>
        </w:tc>
        <w:tc>
          <w:tcPr>
            <w:tcW w:w="7066" w:type="dxa"/>
          </w:tcPr>
          <w:p w:rsidR="00866209" w:rsidRPr="00A475F2" w:rsidRDefault="00866209" w:rsidP="005D5558">
            <w:pPr>
              <w:jc w:val="both"/>
              <w:rPr>
                <w:sz w:val="20"/>
                <w:szCs w:val="20"/>
              </w:rPr>
            </w:pPr>
            <w:r w:rsidRPr="00A475F2">
              <w:rPr>
                <w:sz w:val="20"/>
                <w:szCs w:val="20"/>
              </w:rPr>
              <w:t>Не вимагається.</w:t>
            </w:r>
          </w:p>
        </w:tc>
      </w:tr>
      <w:tr w:rsidR="00A475F2" w:rsidRPr="00A475F2" w:rsidTr="005D5558">
        <w:trPr>
          <w:trHeight w:val="559"/>
          <w:jc w:val="center"/>
        </w:trPr>
        <w:tc>
          <w:tcPr>
            <w:tcW w:w="576" w:type="dxa"/>
          </w:tcPr>
          <w:p w:rsidR="00866209" w:rsidRPr="00A475F2" w:rsidRDefault="00866209" w:rsidP="005D5558">
            <w:pPr>
              <w:outlineLvl w:val="1"/>
              <w:rPr>
                <w:b/>
                <w:sz w:val="20"/>
                <w:szCs w:val="20"/>
                <w:lang w:eastAsia="en-US"/>
              </w:rPr>
            </w:pPr>
            <w:r w:rsidRPr="00A475F2">
              <w:rPr>
                <w:b/>
                <w:sz w:val="20"/>
                <w:szCs w:val="20"/>
                <w:lang w:eastAsia="en-US"/>
              </w:rPr>
              <w:t>3.</w:t>
            </w:r>
          </w:p>
        </w:tc>
        <w:tc>
          <w:tcPr>
            <w:tcW w:w="2375" w:type="dxa"/>
          </w:tcPr>
          <w:p w:rsidR="00866209" w:rsidRPr="00A475F2" w:rsidRDefault="00866209" w:rsidP="005D5558">
            <w:pPr>
              <w:rPr>
                <w:b/>
                <w:sz w:val="20"/>
                <w:szCs w:val="20"/>
              </w:rPr>
            </w:pPr>
            <w:bookmarkStart w:id="15" w:name="_Toc410576442"/>
            <w:r w:rsidRPr="00A475F2">
              <w:rPr>
                <w:b/>
                <w:sz w:val="20"/>
                <w:szCs w:val="20"/>
              </w:rPr>
              <w:t>Умови повернення чи неповернення забезпечення тендерної пропозиції</w:t>
            </w:r>
            <w:bookmarkEnd w:id="15"/>
          </w:p>
        </w:tc>
        <w:tc>
          <w:tcPr>
            <w:tcW w:w="7066" w:type="dxa"/>
          </w:tcPr>
          <w:p w:rsidR="00866209" w:rsidRPr="00A475F2" w:rsidRDefault="00866209" w:rsidP="005D5558">
            <w:pPr>
              <w:jc w:val="both"/>
              <w:rPr>
                <w:sz w:val="20"/>
                <w:szCs w:val="20"/>
              </w:rPr>
            </w:pPr>
            <w:r w:rsidRPr="00A475F2">
              <w:rPr>
                <w:sz w:val="20"/>
                <w:szCs w:val="20"/>
              </w:rPr>
              <w:t>Не встановлюються, оскільки забезпечення не вимагається.</w:t>
            </w:r>
          </w:p>
        </w:tc>
      </w:tr>
      <w:tr w:rsidR="00A475F2" w:rsidRPr="00A475F2" w:rsidTr="005D5558">
        <w:trPr>
          <w:trHeight w:val="20"/>
          <w:jc w:val="center"/>
        </w:trPr>
        <w:tc>
          <w:tcPr>
            <w:tcW w:w="576" w:type="dxa"/>
          </w:tcPr>
          <w:p w:rsidR="00866209" w:rsidRPr="00A475F2" w:rsidRDefault="00866209" w:rsidP="005D5558">
            <w:pPr>
              <w:outlineLvl w:val="1"/>
              <w:rPr>
                <w:b/>
                <w:sz w:val="20"/>
                <w:szCs w:val="20"/>
                <w:lang w:eastAsia="en-US"/>
              </w:rPr>
            </w:pPr>
            <w:r w:rsidRPr="00A475F2">
              <w:rPr>
                <w:b/>
                <w:sz w:val="20"/>
                <w:szCs w:val="20"/>
                <w:lang w:eastAsia="en-US"/>
              </w:rPr>
              <w:t>4.</w:t>
            </w:r>
          </w:p>
        </w:tc>
        <w:tc>
          <w:tcPr>
            <w:tcW w:w="2375" w:type="dxa"/>
          </w:tcPr>
          <w:p w:rsidR="00866209" w:rsidRPr="00A475F2" w:rsidRDefault="00866209" w:rsidP="005D5558">
            <w:pPr>
              <w:outlineLvl w:val="1"/>
              <w:rPr>
                <w:b/>
                <w:sz w:val="20"/>
                <w:szCs w:val="20"/>
                <w:lang w:eastAsia="en-US"/>
              </w:rPr>
            </w:pPr>
            <w:bookmarkStart w:id="16" w:name="_Toc410576443"/>
            <w:r w:rsidRPr="00A475F2">
              <w:rPr>
                <w:b/>
                <w:sz w:val="20"/>
                <w:szCs w:val="20"/>
                <w:lang w:eastAsia="en-US"/>
              </w:rPr>
              <w:t>Строк, протягом якого тендерні пропозиції є дійсними</w:t>
            </w:r>
            <w:bookmarkEnd w:id="16"/>
          </w:p>
        </w:tc>
        <w:tc>
          <w:tcPr>
            <w:tcW w:w="7066" w:type="dxa"/>
          </w:tcPr>
          <w:p w:rsidR="00866209" w:rsidRPr="00A475F2" w:rsidRDefault="00866209" w:rsidP="005D5558">
            <w:pPr>
              <w:jc w:val="both"/>
              <w:rPr>
                <w:sz w:val="20"/>
                <w:szCs w:val="20"/>
                <w:shd w:val="solid" w:color="FFFFFF" w:fill="FFFFFF"/>
                <w:lang w:eastAsia="en-US"/>
              </w:rPr>
            </w:pPr>
            <w:r w:rsidRPr="00A475F2">
              <w:rPr>
                <w:sz w:val="20"/>
                <w:szCs w:val="20"/>
                <w:shd w:val="solid" w:color="FFFFFF" w:fill="FFFFFF"/>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866209" w:rsidRPr="00A475F2" w:rsidRDefault="00866209" w:rsidP="005D5558">
            <w:pPr>
              <w:jc w:val="both"/>
              <w:rPr>
                <w:sz w:val="20"/>
                <w:szCs w:val="20"/>
                <w:shd w:val="solid" w:color="FFFFFF" w:fill="FFFFFF"/>
              </w:rPr>
            </w:pPr>
            <w:r w:rsidRPr="00A475F2">
              <w:rPr>
                <w:sz w:val="20"/>
                <w:szCs w:val="20"/>
              </w:rPr>
              <w:t xml:space="preserve">Тендерні пропозиції залишаються дійсними протягом 90 днів </w:t>
            </w:r>
            <w:r w:rsidRPr="00A475F2">
              <w:rPr>
                <w:sz w:val="20"/>
                <w:szCs w:val="20"/>
              </w:rPr>
              <w:br/>
              <w:t>з дати кінцевого строку подання тендерних пропозицій</w:t>
            </w:r>
            <w:r w:rsidRPr="00A475F2">
              <w:rPr>
                <w:sz w:val="20"/>
                <w:szCs w:val="20"/>
                <w:shd w:val="solid" w:color="FFFFFF" w:fill="FFFFFF"/>
                <w:lang w:eastAsia="en-US"/>
              </w:rPr>
              <w:t xml:space="preserve">, який </w:t>
            </w:r>
            <w:r w:rsidRPr="00A475F2">
              <w:rPr>
                <w:sz w:val="20"/>
                <w:szCs w:val="20"/>
                <w:shd w:val="solid" w:color="FFFFFF" w:fill="FFFFFF"/>
                <w:lang w:eastAsia="en-US"/>
              </w:rPr>
              <w:br/>
              <w:t>у разі необхідності може бути продовжений.</w:t>
            </w:r>
          </w:p>
          <w:p w:rsidR="00866209" w:rsidRPr="00A475F2" w:rsidRDefault="00866209" w:rsidP="005D5558">
            <w:pPr>
              <w:jc w:val="both"/>
              <w:rPr>
                <w:sz w:val="20"/>
                <w:szCs w:val="20"/>
                <w:shd w:val="solid" w:color="FFFFFF" w:fill="FFFFFF"/>
                <w:lang w:eastAsia="en-US"/>
              </w:rPr>
            </w:pPr>
            <w:r w:rsidRPr="00A475F2">
              <w:rPr>
                <w:sz w:val="20"/>
                <w:szCs w:val="20"/>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w:t>
            </w:r>
            <w:r w:rsidRPr="00A475F2">
              <w:rPr>
                <w:sz w:val="20"/>
                <w:szCs w:val="20"/>
                <w:shd w:val="solid" w:color="FFFFFF" w:fill="FFFFFF"/>
                <w:lang w:eastAsia="en-US"/>
              </w:rPr>
              <w:br/>
              <w:t>дії тендерних пропозицій. Учасник процедури закупівлі має право:</w:t>
            </w:r>
          </w:p>
          <w:p w:rsidR="00866209" w:rsidRPr="00A475F2" w:rsidRDefault="00866209" w:rsidP="005D5558">
            <w:pPr>
              <w:pStyle w:val="af"/>
              <w:numPr>
                <w:ilvl w:val="0"/>
                <w:numId w:val="6"/>
              </w:numPr>
              <w:ind w:left="250" w:hanging="190"/>
              <w:jc w:val="both"/>
              <w:rPr>
                <w:sz w:val="20"/>
                <w:szCs w:val="20"/>
                <w:shd w:val="solid" w:color="FFFFFF" w:fill="FFFFFF"/>
              </w:rPr>
            </w:pPr>
            <w:r w:rsidRPr="00A475F2">
              <w:rPr>
                <w:sz w:val="20"/>
                <w:szCs w:val="20"/>
                <w:shd w:val="solid" w:color="FFFFFF" w:fill="FFFFFF"/>
                <w:lang w:eastAsia="en-US"/>
              </w:rPr>
              <w:t>відхилити таку вимогу, не втрачаючи при цьому наданого ним забезпечення тендерної пропозиції;</w:t>
            </w:r>
          </w:p>
          <w:p w:rsidR="00866209" w:rsidRPr="00A475F2" w:rsidRDefault="00866209" w:rsidP="005D5558">
            <w:pPr>
              <w:pStyle w:val="af"/>
              <w:numPr>
                <w:ilvl w:val="0"/>
                <w:numId w:val="6"/>
              </w:numPr>
              <w:ind w:left="250" w:hanging="190"/>
              <w:jc w:val="both"/>
              <w:rPr>
                <w:sz w:val="20"/>
                <w:szCs w:val="20"/>
                <w:shd w:val="solid" w:color="FFFFFF" w:fill="FFFFFF"/>
              </w:rPr>
            </w:pPr>
            <w:r w:rsidRPr="00A475F2">
              <w:rPr>
                <w:sz w:val="20"/>
                <w:szCs w:val="20"/>
                <w:shd w:val="solid" w:color="FFFFFF" w:fill="FFFFFF"/>
                <w:lang w:eastAsia="en-US"/>
              </w:rPr>
              <w:t xml:space="preserve">погодитися з вимогою та продовжити строк дії поданої </w:t>
            </w:r>
            <w:r w:rsidRPr="00A475F2">
              <w:rPr>
                <w:sz w:val="20"/>
                <w:szCs w:val="20"/>
                <w:shd w:val="solid" w:color="FFFFFF" w:fill="FFFFFF"/>
                <w:lang w:eastAsia="en-US"/>
              </w:rPr>
              <w:br/>
              <w:t>ним тендерної пропозиції.</w:t>
            </w:r>
          </w:p>
          <w:p w:rsidR="00866209" w:rsidRPr="00A475F2" w:rsidRDefault="00866209" w:rsidP="005D5558">
            <w:pPr>
              <w:jc w:val="both"/>
              <w:rPr>
                <w:sz w:val="20"/>
                <w:szCs w:val="20"/>
              </w:rPr>
            </w:pPr>
            <w:r w:rsidRPr="00A475F2">
              <w:rPr>
                <w:sz w:val="20"/>
                <w:szCs w:val="20"/>
                <w:shd w:val="solid" w:color="FFFFFF" w:fill="FFFFFF"/>
                <w:lang w:eastAsia="en-US"/>
              </w:rPr>
              <w:t xml:space="preserve">У разі необхідності учасник процедури закупівлі має право </w:t>
            </w:r>
            <w:r w:rsidRPr="00A475F2">
              <w:rPr>
                <w:sz w:val="20"/>
                <w:szCs w:val="20"/>
                <w:shd w:val="solid" w:color="FFFFFF" w:fill="FFFFFF"/>
                <w:lang w:eastAsia="en-US"/>
              </w:rPr>
              <w:br/>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75F2" w:rsidRPr="00A475F2" w:rsidTr="0019645A">
        <w:trPr>
          <w:trHeight w:hRule="exact" w:val="1171"/>
          <w:jc w:val="center"/>
        </w:trPr>
        <w:tc>
          <w:tcPr>
            <w:tcW w:w="576" w:type="dxa"/>
          </w:tcPr>
          <w:p w:rsidR="00866209" w:rsidRPr="00A475F2" w:rsidRDefault="00866209" w:rsidP="005D5558">
            <w:pPr>
              <w:outlineLvl w:val="1"/>
              <w:rPr>
                <w:b/>
                <w:sz w:val="20"/>
                <w:szCs w:val="20"/>
                <w:lang w:eastAsia="en-US"/>
              </w:rPr>
            </w:pPr>
            <w:r w:rsidRPr="00A475F2">
              <w:rPr>
                <w:b/>
                <w:sz w:val="20"/>
                <w:szCs w:val="20"/>
                <w:lang w:eastAsia="en-US"/>
              </w:rPr>
              <w:t>5.</w:t>
            </w:r>
          </w:p>
        </w:tc>
        <w:tc>
          <w:tcPr>
            <w:tcW w:w="2375" w:type="dxa"/>
          </w:tcPr>
          <w:p w:rsidR="00866209" w:rsidRPr="00A475F2" w:rsidRDefault="00866209" w:rsidP="005D5558">
            <w:pPr>
              <w:outlineLvl w:val="1"/>
              <w:rPr>
                <w:b/>
                <w:sz w:val="20"/>
                <w:szCs w:val="20"/>
                <w:lang w:eastAsia="en-US"/>
              </w:rPr>
            </w:pPr>
            <w:bookmarkStart w:id="17" w:name="_Toc410576444"/>
            <w:r w:rsidRPr="00A475F2">
              <w:rPr>
                <w:b/>
                <w:sz w:val="20"/>
                <w:szCs w:val="20"/>
                <w:lang w:eastAsia="en-US"/>
              </w:rPr>
              <w:t>Кваліфікаційні критерії до учасників та вимоги, установлені пунктом 47 особливостей</w:t>
            </w:r>
            <w:r w:rsidRPr="00A475F2">
              <w:rPr>
                <w:sz w:val="20"/>
                <w:szCs w:val="20"/>
                <w:lang w:eastAsia="en-US"/>
              </w:rPr>
              <w:t xml:space="preserve"> </w:t>
            </w:r>
            <w:bookmarkEnd w:id="17"/>
          </w:p>
        </w:tc>
        <w:tc>
          <w:tcPr>
            <w:tcW w:w="7066" w:type="dxa"/>
            <w:vAlign w:val="center"/>
          </w:tcPr>
          <w:p w:rsidR="00866209" w:rsidRPr="00A475F2" w:rsidRDefault="00866209" w:rsidP="005D5558">
            <w:pPr>
              <w:jc w:val="both"/>
              <w:rPr>
                <w:sz w:val="20"/>
                <w:szCs w:val="20"/>
                <w:lang w:eastAsia="en-US"/>
              </w:rPr>
            </w:pPr>
            <w:r w:rsidRPr="00A475F2">
              <w:rPr>
                <w:sz w:val="20"/>
                <w:szCs w:val="20"/>
                <w:lang w:eastAsia="en-US"/>
              </w:rPr>
              <w:t>Кваліфікаційні критерії відповідно до статті 16 Закону зазначені</w:t>
            </w:r>
            <w:r w:rsidRPr="00A475F2">
              <w:rPr>
                <w:sz w:val="20"/>
                <w:szCs w:val="20"/>
                <w:lang w:eastAsia="en-US"/>
              </w:rPr>
              <w:br/>
              <w:t xml:space="preserve">у </w:t>
            </w:r>
            <w:r w:rsidRPr="00A475F2">
              <w:rPr>
                <w:b/>
                <w:sz w:val="20"/>
                <w:szCs w:val="20"/>
                <w:lang w:eastAsia="en-US"/>
              </w:rPr>
              <w:t>додатку 3</w:t>
            </w:r>
            <w:r w:rsidRPr="00A475F2">
              <w:rPr>
                <w:sz w:val="20"/>
                <w:szCs w:val="20"/>
                <w:lang w:eastAsia="en-US"/>
              </w:rPr>
              <w:t xml:space="preserve"> до тендерної документації.</w:t>
            </w:r>
          </w:p>
          <w:p w:rsidR="00866209" w:rsidRPr="00A475F2" w:rsidRDefault="00866209" w:rsidP="005D5558">
            <w:pPr>
              <w:jc w:val="both"/>
              <w:rPr>
                <w:sz w:val="20"/>
                <w:szCs w:val="20"/>
              </w:rPr>
            </w:pPr>
          </w:p>
        </w:tc>
      </w:tr>
      <w:tr w:rsidR="00A475F2" w:rsidRPr="00A475F2" w:rsidTr="0019645A">
        <w:trPr>
          <w:trHeight w:hRule="exact" w:val="1273"/>
          <w:jc w:val="center"/>
        </w:trPr>
        <w:tc>
          <w:tcPr>
            <w:tcW w:w="576" w:type="dxa"/>
          </w:tcPr>
          <w:p w:rsidR="00866209" w:rsidRPr="00A475F2" w:rsidRDefault="00866209" w:rsidP="005D5558">
            <w:pPr>
              <w:outlineLvl w:val="1"/>
              <w:rPr>
                <w:b/>
                <w:sz w:val="20"/>
                <w:szCs w:val="20"/>
                <w:lang w:eastAsia="en-US"/>
              </w:rPr>
            </w:pPr>
            <w:r w:rsidRPr="00A475F2">
              <w:rPr>
                <w:b/>
                <w:sz w:val="20"/>
                <w:szCs w:val="20"/>
                <w:lang w:eastAsia="en-US"/>
              </w:rPr>
              <w:t>6.</w:t>
            </w:r>
          </w:p>
        </w:tc>
        <w:tc>
          <w:tcPr>
            <w:tcW w:w="2375" w:type="dxa"/>
          </w:tcPr>
          <w:p w:rsidR="00866209" w:rsidRPr="00A475F2" w:rsidRDefault="00866209" w:rsidP="005D5558">
            <w:pPr>
              <w:outlineLvl w:val="1"/>
              <w:rPr>
                <w:b/>
                <w:sz w:val="20"/>
                <w:szCs w:val="20"/>
                <w:lang w:eastAsia="en-US"/>
              </w:rPr>
            </w:pPr>
            <w:bookmarkStart w:id="18" w:name="_Toc410576445"/>
            <w:r w:rsidRPr="00A475F2">
              <w:rPr>
                <w:b/>
                <w:sz w:val="20"/>
                <w:szCs w:val="20"/>
                <w:lang w:eastAsia="en-US"/>
              </w:rPr>
              <w:t>Інформація про технічні, якісні та кількісні характеристики предмета закупівлі</w:t>
            </w:r>
            <w:bookmarkEnd w:id="18"/>
          </w:p>
        </w:tc>
        <w:tc>
          <w:tcPr>
            <w:tcW w:w="7066" w:type="dxa"/>
            <w:tcBorders>
              <w:bottom w:val="single" w:sz="4" w:space="0" w:color="auto"/>
            </w:tcBorders>
          </w:tcPr>
          <w:p w:rsidR="00866209" w:rsidRPr="00A475F2" w:rsidRDefault="00866209" w:rsidP="005D5558">
            <w:pPr>
              <w:jc w:val="both"/>
              <w:rPr>
                <w:sz w:val="20"/>
                <w:szCs w:val="20"/>
              </w:rPr>
            </w:pPr>
            <w:r w:rsidRPr="00A475F2">
              <w:rPr>
                <w:sz w:val="20"/>
                <w:szCs w:val="2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A475F2">
              <w:rPr>
                <w:sz w:val="20"/>
                <w:szCs w:val="20"/>
                <w:shd w:val="clear" w:color="auto" w:fill="FFFFFF"/>
              </w:rPr>
              <w:t xml:space="preserve"> </w:t>
            </w:r>
            <w:r w:rsidRPr="00A475F2">
              <w:rPr>
                <w:sz w:val="20"/>
                <w:szCs w:val="20"/>
              </w:rPr>
              <w:t xml:space="preserve">у </w:t>
            </w:r>
            <w:r w:rsidR="00577623" w:rsidRPr="00A475F2">
              <w:rPr>
                <w:b/>
                <w:sz w:val="20"/>
                <w:szCs w:val="20"/>
              </w:rPr>
              <w:t xml:space="preserve">додатку </w:t>
            </w:r>
            <w:r w:rsidRPr="00A475F2">
              <w:rPr>
                <w:b/>
                <w:sz w:val="20"/>
                <w:szCs w:val="20"/>
              </w:rPr>
              <w:t>2</w:t>
            </w:r>
            <w:r w:rsidRPr="00A475F2">
              <w:rPr>
                <w:sz w:val="20"/>
                <w:szCs w:val="20"/>
              </w:rPr>
              <w:t xml:space="preserve"> до тендерної документації.</w:t>
            </w:r>
          </w:p>
        </w:tc>
      </w:tr>
      <w:tr w:rsidR="00A475F2" w:rsidRPr="00A475F2" w:rsidTr="0019645A">
        <w:trPr>
          <w:trHeight w:hRule="exact" w:val="6533"/>
          <w:jc w:val="center"/>
        </w:trPr>
        <w:tc>
          <w:tcPr>
            <w:tcW w:w="576" w:type="dxa"/>
          </w:tcPr>
          <w:p w:rsidR="00866209" w:rsidRPr="00A475F2" w:rsidRDefault="00866209" w:rsidP="005D5558">
            <w:pPr>
              <w:rPr>
                <w:b/>
                <w:sz w:val="20"/>
                <w:szCs w:val="20"/>
                <w:lang w:eastAsia="en-US"/>
              </w:rPr>
            </w:pPr>
            <w:r w:rsidRPr="00A475F2">
              <w:rPr>
                <w:b/>
                <w:sz w:val="20"/>
                <w:szCs w:val="20"/>
                <w:lang w:eastAsia="en-US"/>
              </w:rPr>
              <w:t>7</w:t>
            </w:r>
          </w:p>
        </w:tc>
        <w:tc>
          <w:tcPr>
            <w:tcW w:w="2375" w:type="dxa"/>
          </w:tcPr>
          <w:p w:rsidR="00866209" w:rsidRPr="00A475F2" w:rsidRDefault="00866209" w:rsidP="005D5558">
            <w:pPr>
              <w:rPr>
                <w:b/>
                <w:sz w:val="20"/>
                <w:szCs w:val="20"/>
                <w:lang w:eastAsia="en-US"/>
              </w:rPr>
            </w:pPr>
            <w:r w:rsidRPr="00A475F2">
              <w:rPr>
                <w:b/>
                <w:sz w:val="20"/>
                <w:szCs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66" w:type="dxa"/>
          </w:tcPr>
          <w:p w:rsidR="00866209" w:rsidRPr="00A475F2" w:rsidRDefault="00866209" w:rsidP="005D5558">
            <w:pPr>
              <w:ind w:left="107" w:right="132" w:firstLine="413"/>
              <w:contextualSpacing/>
              <w:jc w:val="both"/>
              <w:rPr>
                <w:iCs/>
                <w:sz w:val="20"/>
                <w:szCs w:val="20"/>
              </w:rPr>
            </w:pPr>
            <w:r w:rsidRPr="00A475F2">
              <w:rPr>
                <w:iCs/>
                <w:sz w:val="20"/>
                <w:szCs w:val="2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66209" w:rsidRPr="00A475F2" w:rsidRDefault="00866209" w:rsidP="005D5558">
            <w:pPr>
              <w:ind w:left="107" w:right="132" w:firstLine="413"/>
              <w:contextualSpacing/>
              <w:jc w:val="both"/>
              <w:rPr>
                <w:iCs/>
                <w:sz w:val="20"/>
                <w:szCs w:val="20"/>
              </w:rPr>
            </w:pPr>
            <w:r w:rsidRPr="00A475F2">
              <w:rPr>
                <w:iCs/>
                <w:sz w:val="20"/>
                <w:szCs w:val="20"/>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866209" w:rsidRPr="00A475F2" w:rsidRDefault="00866209" w:rsidP="005D5558">
            <w:pPr>
              <w:ind w:left="107" w:right="132" w:firstLine="413"/>
              <w:contextualSpacing/>
              <w:jc w:val="both"/>
              <w:rPr>
                <w:iCs/>
                <w:sz w:val="20"/>
                <w:szCs w:val="20"/>
              </w:rPr>
            </w:pPr>
            <w:r w:rsidRPr="00A475F2">
              <w:rPr>
                <w:iCs/>
                <w:sz w:val="20"/>
                <w:szCs w:val="2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A475F2">
              <w:rPr>
                <w:rFonts w:eastAsia="Courier New"/>
                <w:sz w:val="20"/>
                <w:szCs w:val="20"/>
                <w:lang w:eastAsia="uk-UA" w:bidi="uk-UA"/>
              </w:rPr>
              <w:t xml:space="preserve"> </w:t>
            </w:r>
            <w:r w:rsidRPr="00A475F2">
              <w:rPr>
                <w:iCs/>
                <w:sz w:val="20"/>
                <w:szCs w:val="20"/>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475F2" w:rsidRPr="00A475F2" w:rsidTr="005D5558">
        <w:trPr>
          <w:trHeight w:hRule="exact" w:val="4035"/>
          <w:jc w:val="center"/>
        </w:trPr>
        <w:tc>
          <w:tcPr>
            <w:tcW w:w="576" w:type="dxa"/>
          </w:tcPr>
          <w:p w:rsidR="00866209" w:rsidRPr="00A475F2" w:rsidRDefault="00866209" w:rsidP="005D5558">
            <w:pPr>
              <w:rPr>
                <w:b/>
                <w:sz w:val="20"/>
                <w:szCs w:val="20"/>
                <w:lang w:eastAsia="en-US"/>
              </w:rPr>
            </w:pPr>
            <w:r w:rsidRPr="00A475F2">
              <w:rPr>
                <w:b/>
                <w:sz w:val="20"/>
                <w:szCs w:val="20"/>
                <w:lang w:eastAsia="en-US"/>
              </w:rPr>
              <w:lastRenderedPageBreak/>
              <w:t>8.</w:t>
            </w:r>
          </w:p>
        </w:tc>
        <w:tc>
          <w:tcPr>
            <w:tcW w:w="2375" w:type="dxa"/>
          </w:tcPr>
          <w:p w:rsidR="00866209" w:rsidRPr="00A475F2" w:rsidRDefault="00866209" w:rsidP="005D5558">
            <w:pPr>
              <w:rPr>
                <w:b/>
                <w:sz w:val="20"/>
                <w:szCs w:val="20"/>
                <w:highlight w:val="yellow"/>
                <w:lang w:eastAsia="en-US"/>
              </w:rPr>
            </w:pPr>
            <w:bookmarkStart w:id="19" w:name="_Toc410576446"/>
            <w:r w:rsidRPr="00A475F2">
              <w:rPr>
                <w:b/>
                <w:sz w:val="20"/>
                <w:szCs w:val="20"/>
                <w:lang w:eastAsia="en-US"/>
              </w:rPr>
              <w:t xml:space="preserve">Інформація про </w:t>
            </w:r>
            <w:bookmarkEnd w:id="19"/>
            <w:r w:rsidRPr="00A475F2">
              <w:rPr>
                <w:b/>
                <w:sz w:val="20"/>
                <w:szCs w:val="20"/>
                <w:shd w:val="clear" w:color="auto" w:fill="FFFFFF"/>
              </w:rPr>
              <w:t>співвиконавця</w:t>
            </w:r>
          </w:p>
        </w:tc>
        <w:tc>
          <w:tcPr>
            <w:tcW w:w="7066" w:type="dxa"/>
          </w:tcPr>
          <w:p w:rsidR="00866209" w:rsidRPr="00A475F2" w:rsidRDefault="00866209" w:rsidP="005D5558">
            <w:pPr>
              <w:jc w:val="both"/>
              <w:rPr>
                <w:sz w:val="20"/>
                <w:szCs w:val="20"/>
                <w:shd w:val="clear" w:color="auto" w:fill="FFFFFF"/>
              </w:rPr>
            </w:pPr>
            <w:r w:rsidRPr="00A475F2">
              <w:rPr>
                <w:sz w:val="20"/>
                <w:szCs w:val="20"/>
                <w:shd w:val="clear" w:color="auto" w:fill="FFFFFF"/>
              </w:rPr>
              <w:t>У разі закупівлі послуг учасник зазначає в тендерній пропозиції повне найменування та місцезнаходження кожного суб’єкта господарювання, якого учасник планує залучати</w:t>
            </w:r>
            <w:r w:rsidR="00577623" w:rsidRPr="00A475F2">
              <w:rPr>
                <w:sz w:val="20"/>
                <w:szCs w:val="20"/>
                <w:shd w:val="clear" w:color="auto" w:fill="FFFFFF"/>
              </w:rPr>
              <w:t xml:space="preserve"> </w:t>
            </w:r>
            <w:r w:rsidRPr="00A475F2">
              <w:rPr>
                <w:sz w:val="20"/>
                <w:szCs w:val="20"/>
                <w:shd w:val="clear" w:color="auto" w:fill="FFFFFF"/>
              </w:rPr>
              <w:t xml:space="preserve">до надання послуг як співвиконавця в обсязі не менше ніж 20 відсотків від вартості договору про закупівлю. </w:t>
            </w:r>
          </w:p>
          <w:p w:rsidR="00866209" w:rsidRPr="00A475F2" w:rsidRDefault="00866209" w:rsidP="00577623">
            <w:pPr>
              <w:jc w:val="both"/>
              <w:rPr>
                <w:sz w:val="20"/>
                <w:szCs w:val="20"/>
                <w:shd w:val="clear" w:color="auto" w:fill="FFFFFF"/>
              </w:rPr>
            </w:pPr>
            <w:r w:rsidRPr="00A475F2">
              <w:rPr>
                <w:sz w:val="20"/>
                <w:szCs w:val="20"/>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A475F2">
              <w:rPr>
                <w:sz w:val="20"/>
                <w:szCs w:val="20"/>
                <w:shd w:val="clear" w:color="auto" w:fill="FFFFFF"/>
              </w:rPr>
              <w:br/>
              <w:t>на відсутність підстав, визначених пунктом 47 особливостей.</w:t>
            </w:r>
          </w:p>
        </w:tc>
      </w:tr>
      <w:tr w:rsidR="00A475F2" w:rsidRPr="00A475F2" w:rsidTr="005D5558">
        <w:trPr>
          <w:trHeight w:hRule="exact" w:val="1688"/>
          <w:jc w:val="center"/>
        </w:trPr>
        <w:tc>
          <w:tcPr>
            <w:tcW w:w="576" w:type="dxa"/>
          </w:tcPr>
          <w:p w:rsidR="00866209" w:rsidRPr="00A475F2" w:rsidRDefault="00866209" w:rsidP="005D5558">
            <w:pPr>
              <w:outlineLvl w:val="1"/>
              <w:rPr>
                <w:b/>
                <w:sz w:val="20"/>
                <w:szCs w:val="20"/>
              </w:rPr>
            </w:pPr>
            <w:r w:rsidRPr="00A475F2">
              <w:rPr>
                <w:b/>
                <w:sz w:val="20"/>
                <w:szCs w:val="20"/>
              </w:rPr>
              <w:t>9.</w:t>
            </w:r>
          </w:p>
        </w:tc>
        <w:tc>
          <w:tcPr>
            <w:tcW w:w="2375" w:type="dxa"/>
          </w:tcPr>
          <w:p w:rsidR="00866209" w:rsidRPr="00A475F2" w:rsidRDefault="00866209" w:rsidP="005D5558">
            <w:pPr>
              <w:outlineLvl w:val="1"/>
              <w:rPr>
                <w:b/>
                <w:sz w:val="20"/>
                <w:szCs w:val="20"/>
                <w:lang w:eastAsia="en-US"/>
              </w:rPr>
            </w:pPr>
            <w:bookmarkStart w:id="20" w:name="_Toc410576448"/>
            <w:r w:rsidRPr="00A475F2">
              <w:rPr>
                <w:b/>
                <w:sz w:val="20"/>
                <w:szCs w:val="20"/>
              </w:rPr>
              <w:t>Унесення змін або відкликання тендерної пропозиції учасником</w:t>
            </w:r>
            <w:bookmarkEnd w:id="20"/>
          </w:p>
        </w:tc>
        <w:tc>
          <w:tcPr>
            <w:tcW w:w="7066" w:type="dxa"/>
          </w:tcPr>
          <w:p w:rsidR="00866209" w:rsidRPr="00A475F2" w:rsidRDefault="00866209" w:rsidP="005D5558">
            <w:pPr>
              <w:jc w:val="both"/>
              <w:rPr>
                <w:sz w:val="20"/>
                <w:szCs w:val="20"/>
              </w:rPr>
            </w:pPr>
            <w:r w:rsidRPr="00A475F2">
              <w:rPr>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75F2" w:rsidRPr="00A475F2" w:rsidTr="005D5558">
        <w:trPr>
          <w:trHeight w:val="20"/>
          <w:jc w:val="center"/>
        </w:trPr>
        <w:tc>
          <w:tcPr>
            <w:tcW w:w="576" w:type="dxa"/>
          </w:tcPr>
          <w:p w:rsidR="00866209" w:rsidRPr="00A475F2" w:rsidRDefault="00866209" w:rsidP="005D5558">
            <w:pPr>
              <w:keepNext/>
              <w:jc w:val="center"/>
              <w:outlineLvl w:val="0"/>
              <w:rPr>
                <w:b/>
                <w:sz w:val="20"/>
                <w:szCs w:val="20"/>
              </w:rPr>
            </w:pPr>
          </w:p>
        </w:tc>
        <w:tc>
          <w:tcPr>
            <w:tcW w:w="9441" w:type="dxa"/>
            <w:gridSpan w:val="2"/>
          </w:tcPr>
          <w:p w:rsidR="00866209" w:rsidRPr="00A475F2" w:rsidRDefault="00866209" w:rsidP="005D5558">
            <w:pPr>
              <w:keepNext/>
              <w:jc w:val="center"/>
              <w:outlineLvl w:val="0"/>
              <w:rPr>
                <w:b/>
                <w:sz w:val="20"/>
                <w:szCs w:val="20"/>
              </w:rPr>
            </w:pPr>
            <w:bookmarkStart w:id="21" w:name="_Toc410576449"/>
            <w:r w:rsidRPr="00A475F2">
              <w:rPr>
                <w:b/>
                <w:sz w:val="20"/>
                <w:szCs w:val="20"/>
              </w:rPr>
              <w:t>Розділ IV. Подання та розкриття тендерних пропозицій</w:t>
            </w:r>
            <w:bookmarkEnd w:id="21"/>
          </w:p>
        </w:tc>
      </w:tr>
      <w:tr w:rsidR="00A475F2" w:rsidRPr="00A475F2" w:rsidTr="005D5558">
        <w:trPr>
          <w:trHeight w:val="20"/>
          <w:jc w:val="center"/>
        </w:trPr>
        <w:tc>
          <w:tcPr>
            <w:tcW w:w="576" w:type="dxa"/>
          </w:tcPr>
          <w:p w:rsidR="00866209" w:rsidRPr="00A475F2" w:rsidRDefault="00866209" w:rsidP="005D5558">
            <w:pPr>
              <w:outlineLvl w:val="2"/>
              <w:rPr>
                <w:b/>
                <w:sz w:val="20"/>
                <w:szCs w:val="20"/>
                <w:lang w:eastAsia="en-US"/>
              </w:rPr>
            </w:pPr>
            <w:r w:rsidRPr="00A475F2">
              <w:rPr>
                <w:b/>
                <w:sz w:val="20"/>
                <w:szCs w:val="20"/>
                <w:lang w:eastAsia="en-US"/>
              </w:rPr>
              <w:t>1.</w:t>
            </w:r>
          </w:p>
        </w:tc>
        <w:tc>
          <w:tcPr>
            <w:tcW w:w="2375" w:type="dxa"/>
          </w:tcPr>
          <w:p w:rsidR="00866209" w:rsidRPr="00A475F2" w:rsidRDefault="00866209" w:rsidP="005D5558">
            <w:pPr>
              <w:outlineLvl w:val="2"/>
              <w:rPr>
                <w:b/>
                <w:sz w:val="20"/>
                <w:szCs w:val="20"/>
                <w:lang w:eastAsia="en-US"/>
              </w:rPr>
            </w:pPr>
            <w:r w:rsidRPr="00A475F2">
              <w:rPr>
                <w:b/>
                <w:sz w:val="20"/>
                <w:szCs w:val="20"/>
                <w:lang w:eastAsia="en-US"/>
              </w:rPr>
              <w:t>Кінцевий строк подання тендерної пропозиції</w:t>
            </w:r>
          </w:p>
        </w:tc>
        <w:tc>
          <w:tcPr>
            <w:tcW w:w="7066" w:type="dxa"/>
          </w:tcPr>
          <w:p w:rsidR="00866209" w:rsidRPr="00A475F2" w:rsidRDefault="00866209" w:rsidP="005D5558">
            <w:pPr>
              <w:jc w:val="both"/>
              <w:rPr>
                <w:sz w:val="20"/>
                <w:szCs w:val="20"/>
              </w:rPr>
            </w:pPr>
            <w:r w:rsidRPr="00A475F2">
              <w:rPr>
                <w:sz w:val="20"/>
                <w:szCs w:val="20"/>
              </w:rPr>
              <w:t>Кінцевий строк подання тендерних пропозицій - 30 січня 2024 року</w:t>
            </w:r>
            <w:r w:rsidR="00577623" w:rsidRPr="00A475F2">
              <w:rPr>
                <w:sz w:val="20"/>
                <w:szCs w:val="20"/>
              </w:rPr>
              <w:t xml:space="preserve"> </w:t>
            </w:r>
            <w:r w:rsidRPr="00A475F2">
              <w:rPr>
                <w:sz w:val="20"/>
                <w:szCs w:val="20"/>
              </w:rPr>
              <w:t>Замовник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rsidR="00866209" w:rsidRPr="00A475F2" w:rsidRDefault="00866209" w:rsidP="005D5558">
            <w:pPr>
              <w:jc w:val="both"/>
              <w:rPr>
                <w:sz w:val="20"/>
                <w:szCs w:val="20"/>
              </w:rPr>
            </w:pPr>
            <w:r w:rsidRPr="00A475F2">
              <w:rPr>
                <w:sz w:val="20"/>
                <w:szCs w:val="20"/>
              </w:rPr>
              <w:t>Отримана тендерна пропозиція автоматично вноситься</w:t>
            </w:r>
            <w:r w:rsidR="00577623" w:rsidRPr="00A475F2">
              <w:rPr>
                <w:sz w:val="20"/>
                <w:szCs w:val="20"/>
              </w:rPr>
              <w:t xml:space="preserve"> </w:t>
            </w:r>
            <w:r w:rsidRPr="00A475F2">
              <w:rPr>
                <w:sz w:val="20"/>
                <w:szCs w:val="20"/>
              </w:rPr>
              <w:t>до реєстру отриманих тендерних пропозицій.</w:t>
            </w:r>
          </w:p>
          <w:p w:rsidR="00866209" w:rsidRPr="00A475F2" w:rsidRDefault="00866209" w:rsidP="005D5558">
            <w:pPr>
              <w:jc w:val="both"/>
              <w:rPr>
                <w:sz w:val="20"/>
                <w:szCs w:val="20"/>
              </w:rPr>
            </w:pPr>
            <w:r w:rsidRPr="00A475F2">
              <w:rPr>
                <w:sz w:val="20"/>
                <w:szCs w:val="20"/>
              </w:rPr>
              <w:t>Електронна система закупівель автоматично формує та надсилає повідомлення учаснику про отримання його тендерної пропозиції</w:t>
            </w:r>
            <w:r w:rsidR="00577623" w:rsidRPr="00A475F2">
              <w:rPr>
                <w:sz w:val="20"/>
                <w:szCs w:val="20"/>
              </w:rPr>
              <w:t xml:space="preserve"> </w:t>
            </w:r>
            <w:r w:rsidRPr="00A475F2">
              <w:rPr>
                <w:sz w:val="20"/>
                <w:szCs w:val="20"/>
              </w:rPr>
              <w:t>із зазначенням дати та часу.</w:t>
            </w:r>
          </w:p>
          <w:p w:rsidR="00866209" w:rsidRPr="00A475F2" w:rsidRDefault="00866209" w:rsidP="005D5558">
            <w:pPr>
              <w:jc w:val="both"/>
              <w:rPr>
                <w:sz w:val="20"/>
                <w:szCs w:val="20"/>
                <w:shd w:val="solid" w:color="FFFFFF" w:fill="FFFFFF"/>
              </w:rPr>
            </w:pPr>
            <w:r w:rsidRPr="00A475F2">
              <w:rPr>
                <w:b/>
                <w:sz w:val="20"/>
                <w:szCs w:val="20"/>
                <w:shd w:val="solid" w:color="FFFFFF" w:fill="FFFFFF"/>
                <w:lang w:eastAsia="en-US"/>
              </w:rPr>
              <w:t>Ціна тендерної пропозиції не може перевищувати очікувану вартість предмета закупівлі</w:t>
            </w:r>
            <w:r w:rsidRPr="00A475F2">
              <w:rPr>
                <w:sz w:val="20"/>
                <w:szCs w:val="20"/>
                <w:shd w:val="solid" w:color="FFFFFF" w:fill="FFFFFF"/>
                <w:lang w:eastAsia="en-US"/>
              </w:rPr>
              <w:t>, зазначену в оголошенні про проведення відкритих торгів, з урахуванням абзацу другого пункту 28 особливостей.</w:t>
            </w:r>
          </w:p>
          <w:p w:rsidR="00866209" w:rsidRPr="00A475F2" w:rsidRDefault="00866209" w:rsidP="005D5558">
            <w:pPr>
              <w:jc w:val="both"/>
              <w:rPr>
                <w:sz w:val="20"/>
                <w:szCs w:val="20"/>
                <w:shd w:val="solid" w:color="FFFFFF" w:fill="FFFFFF"/>
              </w:rPr>
            </w:pPr>
            <w:r w:rsidRPr="00A475F2">
              <w:rPr>
                <w:sz w:val="20"/>
                <w:szCs w:val="2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A475F2">
              <w:rPr>
                <w:sz w:val="20"/>
                <w:szCs w:val="20"/>
                <w:shd w:val="solid" w:color="FFFFFF" w:fill="FFFFFF"/>
                <w:lang w:eastAsia="en-US"/>
              </w:rPr>
              <w:t xml:space="preserve"> </w:t>
            </w:r>
          </w:p>
          <w:p w:rsidR="00866209" w:rsidRPr="00A475F2" w:rsidRDefault="00866209" w:rsidP="005D5558">
            <w:pPr>
              <w:jc w:val="both"/>
              <w:rPr>
                <w:sz w:val="20"/>
                <w:szCs w:val="20"/>
                <w:shd w:val="solid" w:color="FFFFFF" w:fill="FFFFFF"/>
              </w:rPr>
            </w:pPr>
            <w:r w:rsidRPr="00A475F2">
              <w:rPr>
                <w:sz w:val="20"/>
                <w:szCs w:val="20"/>
                <w:shd w:val="solid" w:color="FFFFFF" w:fill="FFFFFF"/>
                <w:lang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866209" w:rsidRPr="00A475F2" w:rsidRDefault="00866209" w:rsidP="005D5558">
            <w:pPr>
              <w:pStyle w:val="rvps2"/>
              <w:spacing w:after="0"/>
              <w:ind w:firstLine="0"/>
              <w:rPr>
                <w:sz w:val="20"/>
                <w:szCs w:val="20"/>
                <w:shd w:val="solid" w:color="FFFFFF" w:fill="FFFFFF"/>
                <w:lang w:eastAsia="en-US"/>
              </w:rPr>
            </w:pPr>
            <w:r w:rsidRPr="00A475F2">
              <w:rPr>
                <w:sz w:val="20"/>
                <w:szCs w:val="20"/>
                <w:shd w:val="solid" w:color="FFFFFF" w:fill="FFFFFF"/>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Pr="00A475F2">
              <w:rPr>
                <w:sz w:val="20"/>
                <w:szCs w:val="20"/>
                <w:shd w:val="solid" w:color="FFFFFF" w:fill="FFFFFF"/>
                <w:lang w:val="ru-RU" w:eastAsia="en-US"/>
              </w:rPr>
              <w:t>4</w:t>
            </w:r>
            <w:r w:rsidRPr="00A475F2">
              <w:rPr>
                <w:sz w:val="20"/>
                <w:szCs w:val="20"/>
                <w:shd w:val="solid" w:color="FFFFFF" w:fill="FFFFFF"/>
                <w:lang w:eastAsia="en-US"/>
              </w:rPr>
              <w:t xml:space="preserve"> особливостей.</w:t>
            </w:r>
          </w:p>
        </w:tc>
      </w:tr>
      <w:tr w:rsidR="00A475F2" w:rsidRPr="00A475F2" w:rsidTr="005D5558">
        <w:trPr>
          <w:jc w:val="center"/>
        </w:trPr>
        <w:tc>
          <w:tcPr>
            <w:tcW w:w="576" w:type="dxa"/>
          </w:tcPr>
          <w:p w:rsidR="00866209" w:rsidRPr="00A475F2" w:rsidRDefault="00866209" w:rsidP="005D5558">
            <w:pPr>
              <w:outlineLvl w:val="2"/>
              <w:rPr>
                <w:b/>
                <w:sz w:val="20"/>
                <w:szCs w:val="20"/>
                <w:lang w:eastAsia="en-US"/>
              </w:rPr>
            </w:pPr>
            <w:r w:rsidRPr="00A475F2">
              <w:rPr>
                <w:b/>
                <w:sz w:val="20"/>
                <w:szCs w:val="20"/>
                <w:lang w:eastAsia="en-US"/>
              </w:rPr>
              <w:t>2.</w:t>
            </w:r>
          </w:p>
        </w:tc>
        <w:tc>
          <w:tcPr>
            <w:tcW w:w="2375" w:type="dxa"/>
          </w:tcPr>
          <w:p w:rsidR="00866209" w:rsidRPr="00A475F2" w:rsidRDefault="00866209" w:rsidP="005D5558">
            <w:pPr>
              <w:outlineLvl w:val="2"/>
              <w:rPr>
                <w:sz w:val="20"/>
                <w:szCs w:val="20"/>
                <w:lang w:eastAsia="en-US"/>
              </w:rPr>
            </w:pPr>
            <w:r w:rsidRPr="00A475F2">
              <w:rPr>
                <w:b/>
                <w:bCs/>
                <w:sz w:val="20"/>
                <w:szCs w:val="20"/>
                <w:lang w:eastAsia="en-US"/>
              </w:rPr>
              <w:t>Дата та час розкриття тендерної пропозиції</w:t>
            </w:r>
          </w:p>
        </w:tc>
        <w:tc>
          <w:tcPr>
            <w:tcW w:w="7066" w:type="dxa"/>
          </w:tcPr>
          <w:p w:rsidR="00866209" w:rsidRPr="00A475F2" w:rsidRDefault="00866209" w:rsidP="005D5558">
            <w:pPr>
              <w:jc w:val="both"/>
              <w:rPr>
                <w:sz w:val="20"/>
                <w:szCs w:val="20"/>
              </w:rPr>
            </w:pPr>
            <w:r w:rsidRPr="00A475F2">
              <w:rPr>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66209" w:rsidRPr="00A475F2" w:rsidRDefault="00866209" w:rsidP="005D5558">
            <w:pPr>
              <w:jc w:val="both"/>
              <w:rPr>
                <w:sz w:val="20"/>
                <w:szCs w:val="20"/>
                <w:lang w:val="ru-RU"/>
              </w:rPr>
            </w:pPr>
            <w:r w:rsidRPr="00A475F2">
              <w:rPr>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A475F2">
              <w:rPr>
                <w:sz w:val="20"/>
                <w:szCs w:val="20"/>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A475F2">
              <w:rPr>
                <w:sz w:val="20"/>
                <w:szCs w:val="20"/>
              </w:rPr>
              <w:t>Держаудитслужба</w:t>
            </w:r>
            <w:proofErr w:type="spellEnd"/>
            <w:r w:rsidRPr="00A475F2">
              <w:rPr>
                <w:sz w:val="20"/>
                <w:szCs w:val="20"/>
              </w:rPr>
              <w:t xml:space="preserve"> мають доступ в електронній системі закупівель до інформації, яка визначена учасником процедури закупівлі конфіденційною.</w:t>
            </w:r>
            <w:r w:rsidRPr="00A475F2">
              <w:rPr>
                <w:sz w:val="20"/>
                <w:szCs w:val="20"/>
                <w:lang w:val="ru-RU"/>
              </w:rPr>
              <w:t xml:space="preserve"> </w:t>
            </w:r>
          </w:p>
          <w:p w:rsidR="00866209" w:rsidRPr="00A475F2" w:rsidRDefault="00866209" w:rsidP="005D5558">
            <w:pPr>
              <w:jc w:val="both"/>
              <w:rPr>
                <w:sz w:val="20"/>
                <w:szCs w:val="20"/>
              </w:rPr>
            </w:pPr>
            <w:r w:rsidRPr="00A475F2">
              <w:rPr>
                <w:sz w:val="20"/>
                <w:szCs w:val="20"/>
              </w:rPr>
              <w:t xml:space="preserve">Протокол розкриття тендерних пропозицій формується </w:t>
            </w:r>
            <w:r w:rsidRPr="00A475F2">
              <w:rPr>
                <w:sz w:val="20"/>
                <w:szCs w:val="20"/>
              </w:rPr>
              <w:br/>
              <w:t>та оприлюднюється електронною системою закупівель автоматично в день розкриття тендерних пропозицій.</w:t>
            </w:r>
          </w:p>
          <w:p w:rsidR="00866209" w:rsidRPr="00A475F2" w:rsidRDefault="00866209" w:rsidP="005D5558">
            <w:pPr>
              <w:jc w:val="both"/>
              <w:rPr>
                <w:sz w:val="20"/>
                <w:szCs w:val="20"/>
                <w:shd w:val="solid" w:color="FFFFFF" w:fill="FFFFFF"/>
              </w:rPr>
            </w:pPr>
            <w:r w:rsidRPr="00A475F2">
              <w:rPr>
                <w:sz w:val="20"/>
                <w:szCs w:val="20"/>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A475F2">
              <w:rPr>
                <w:b/>
                <w:sz w:val="20"/>
                <w:szCs w:val="20"/>
              </w:rPr>
              <w:t>Розмір мінімального кроку пониження ціни під час електронного аукціону складає 0,5%.</w:t>
            </w:r>
          </w:p>
        </w:tc>
      </w:tr>
      <w:tr w:rsidR="00A475F2" w:rsidRPr="00A475F2" w:rsidTr="005D5558">
        <w:trPr>
          <w:trHeight w:hRule="exact" w:val="474"/>
          <w:jc w:val="center"/>
        </w:trPr>
        <w:tc>
          <w:tcPr>
            <w:tcW w:w="576" w:type="dxa"/>
          </w:tcPr>
          <w:p w:rsidR="00866209" w:rsidRPr="00A475F2" w:rsidRDefault="00866209" w:rsidP="005D5558">
            <w:pPr>
              <w:keepNext/>
              <w:jc w:val="center"/>
              <w:outlineLvl w:val="0"/>
              <w:rPr>
                <w:b/>
                <w:sz w:val="20"/>
                <w:szCs w:val="20"/>
              </w:rPr>
            </w:pPr>
          </w:p>
        </w:tc>
        <w:tc>
          <w:tcPr>
            <w:tcW w:w="9441" w:type="dxa"/>
            <w:gridSpan w:val="2"/>
          </w:tcPr>
          <w:p w:rsidR="00866209" w:rsidRPr="00A475F2" w:rsidRDefault="00866209" w:rsidP="005D5558">
            <w:pPr>
              <w:keepNext/>
              <w:jc w:val="center"/>
              <w:outlineLvl w:val="0"/>
              <w:rPr>
                <w:b/>
                <w:sz w:val="20"/>
                <w:szCs w:val="20"/>
              </w:rPr>
            </w:pPr>
            <w:bookmarkStart w:id="22" w:name="_Toc410576452"/>
            <w:r w:rsidRPr="00A475F2">
              <w:rPr>
                <w:b/>
                <w:sz w:val="20"/>
                <w:szCs w:val="20"/>
              </w:rPr>
              <w:t>Розділ V. Оцінка тендерної пропозиці</w:t>
            </w:r>
            <w:bookmarkEnd w:id="22"/>
            <w:r w:rsidRPr="00A475F2">
              <w:rPr>
                <w:b/>
                <w:sz w:val="20"/>
                <w:szCs w:val="20"/>
              </w:rPr>
              <w:t>ї</w:t>
            </w:r>
          </w:p>
        </w:tc>
      </w:tr>
      <w:tr w:rsidR="00A475F2" w:rsidRPr="00A475F2" w:rsidTr="0019645A">
        <w:trPr>
          <w:trHeight w:val="9412"/>
          <w:jc w:val="center"/>
        </w:trPr>
        <w:tc>
          <w:tcPr>
            <w:tcW w:w="576" w:type="dxa"/>
          </w:tcPr>
          <w:p w:rsidR="00866209" w:rsidRPr="00A475F2" w:rsidRDefault="00866209" w:rsidP="005D5558">
            <w:pPr>
              <w:outlineLvl w:val="1"/>
              <w:rPr>
                <w:b/>
                <w:sz w:val="20"/>
                <w:szCs w:val="20"/>
              </w:rPr>
            </w:pPr>
            <w:r w:rsidRPr="00A475F2">
              <w:rPr>
                <w:b/>
                <w:sz w:val="20"/>
                <w:szCs w:val="20"/>
              </w:rPr>
              <w:t>1.</w:t>
            </w:r>
          </w:p>
        </w:tc>
        <w:tc>
          <w:tcPr>
            <w:tcW w:w="2375" w:type="dxa"/>
          </w:tcPr>
          <w:p w:rsidR="00866209" w:rsidRPr="00A475F2" w:rsidRDefault="00866209" w:rsidP="005D5558">
            <w:pPr>
              <w:outlineLvl w:val="1"/>
              <w:rPr>
                <w:b/>
                <w:sz w:val="20"/>
                <w:szCs w:val="20"/>
              </w:rPr>
            </w:pPr>
            <w:bookmarkStart w:id="23" w:name="_Toc410576453"/>
            <w:r w:rsidRPr="00A475F2">
              <w:rPr>
                <w:b/>
                <w:sz w:val="20"/>
                <w:szCs w:val="20"/>
              </w:rPr>
              <w:t>Перелік критеріїв та методика оцінки тендерної пропозиції із зазначенням питомої ваги критерію</w:t>
            </w:r>
            <w:bookmarkEnd w:id="23"/>
          </w:p>
        </w:tc>
        <w:tc>
          <w:tcPr>
            <w:tcW w:w="7066" w:type="dxa"/>
          </w:tcPr>
          <w:p w:rsidR="00866209" w:rsidRPr="00A475F2" w:rsidRDefault="00866209" w:rsidP="005D5558">
            <w:pPr>
              <w:ind w:left="102" w:right="130" w:firstLine="425"/>
              <w:contextualSpacing/>
              <w:jc w:val="both"/>
              <w:rPr>
                <w:sz w:val="20"/>
                <w:szCs w:val="20"/>
              </w:rPr>
            </w:pPr>
            <w:r w:rsidRPr="00A475F2">
              <w:rPr>
                <w:sz w:val="20"/>
                <w:szCs w:val="20"/>
                <w:shd w:val="clear" w:color="auto" w:fill="FFFFFF"/>
              </w:rPr>
              <w:t>Єдиним критерієм оцінки згідно даної процедури відкритих торгів з особливостями є ціна (питома вага критерію – 100%).</w:t>
            </w:r>
          </w:p>
          <w:p w:rsidR="00866209" w:rsidRPr="00A475F2" w:rsidRDefault="00866209" w:rsidP="005D5558">
            <w:pPr>
              <w:ind w:left="102" w:right="130" w:firstLine="425"/>
              <w:contextualSpacing/>
              <w:jc w:val="both"/>
              <w:rPr>
                <w:sz w:val="20"/>
                <w:szCs w:val="20"/>
              </w:rPr>
            </w:pPr>
            <w:r w:rsidRPr="00A475F2">
              <w:rPr>
                <w:sz w:val="20"/>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66209" w:rsidRPr="00A475F2" w:rsidRDefault="00866209" w:rsidP="005D5558">
            <w:pPr>
              <w:ind w:left="102" w:right="130" w:firstLine="425"/>
              <w:contextualSpacing/>
              <w:jc w:val="both"/>
              <w:rPr>
                <w:sz w:val="20"/>
                <w:szCs w:val="20"/>
              </w:rPr>
            </w:pPr>
            <w:r w:rsidRPr="00A475F2">
              <w:rPr>
                <w:sz w:val="20"/>
                <w:szCs w:val="20"/>
                <w:lang w:eastAsia="uk-UA" w:bidi="uk-UA"/>
              </w:rPr>
              <w:t>Ціна, запропонована учасником в тендерній пропозиції, повинна враховувати всі витрати, пов’язані із сплатою податків (в тому числі ПДВ (у разі якщо учасник є платником ПДВ, або без ПДВ у разі якщо учасник не є платником ПДВ)), зборів, обов’язкових платежів, страхування, витрати, що пов’язані з отриманням необхідних дозволів та ліцензій тощо.</w:t>
            </w:r>
          </w:p>
          <w:p w:rsidR="00866209" w:rsidRPr="00A475F2" w:rsidRDefault="00866209" w:rsidP="005D5558">
            <w:pPr>
              <w:widowControl w:val="0"/>
              <w:shd w:val="clear" w:color="auto" w:fill="FFFFFF" w:themeFill="background1"/>
              <w:ind w:left="102" w:right="130" w:firstLine="425"/>
              <w:jc w:val="both"/>
              <w:rPr>
                <w:sz w:val="20"/>
                <w:szCs w:val="20"/>
              </w:rPr>
            </w:pPr>
            <w:r w:rsidRPr="00A475F2">
              <w:rPr>
                <w:sz w:val="20"/>
                <w:szCs w:val="20"/>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66209" w:rsidRPr="00A475F2" w:rsidRDefault="00866209" w:rsidP="005D5558">
            <w:pPr>
              <w:widowControl w:val="0"/>
              <w:shd w:val="clear" w:color="auto" w:fill="FFFFFF" w:themeFill="background1"/>
              <w:ind w:left="102" w:right="130" w:firstLine="425"/>
              <w:jc w:val="both"/>
              <w:rPr>
                <w:sz w:val="20"/>
                <w:szCs w:val="20"/>
              </w:rPr>
            </w:pPr>
            <w:r w:rsidRPr="00A475F2">
              <w:rPr>
                <w:sz w:val="20"/>
                <w:szCs w:val="20"/>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p>
          <w:p w:rsidR="00866209" w:rsidRPr="00A475F2" w:rsidRDefault="00866209" w:rsidP="005D5558">
            <w:pPr>
              <w:widowControl w:val="0"/>
              <w:shd w:val="clear" w:color="auto" w:fill="FFFFFF" w:themeFill="background1"/>
              <w:ind w:left="102" w:right="130" w:firstLine="425"/>
              <w:jc w:val="both"/>
              <w:rPr>
                <w:sz w:val="20"/>
                <w:szCs w:val="20"/>
              </w:rPr>
            </w:pPr>
            <w:r w:rsidRPr="00A475F2">
              <w:rPr>
                <w:sz w:val="20"/>
                <w:szCs w:val="20"/>
              </w:rPr>
              <w:t>За результатами розгляду та оцінки тендерної пропозиції замовник визначає переможця відкритих торгів та приймає рішення про намір укласти договір про закупівлю згідно з Законом та Особливостями.</w:t>
            </w:r>
          </w:p>
        </w:tc>
      </w:tr>
      <w:tr w:rsidR="00A475F2" w:rsidRPr="00A475F2" w:rsidTr="005D5558">
        <w:trPr>
          <w:trHeight w:val="14047"/>
          <w:jc w:val="center"/>
        </w:trPr>
        <w:tc>
          <w:tcPr>
            <w:tcW w:w="576" w:type="dxa"/>
          </w:tcPr>
          <w:p w:rsidR="00866209" w:rsidRPr="00A475F2" w:rsidRDefault="00866209" w:rsidP="005D5558">
            <w:pPr>
              <w:outlineLvl w:val="1"/>
              <w:rPr>
                <w:b/>
                <w:sz w:val="20"/>
                <w:szCs w:val="20"/>
              </w:rPr>
            </w:pPr>
            <w:r w:rsidRPr="00A475F2">
              <w:rPr>
                <w:b/>
                <w:sz w:val="20"/>
                <w:szCs w:val="20"/>
              </w:rPr>
              <w:lastRenderedPageBreak/>
              <w:t>2.</w:t>
            </w:r>
          </w:p>
        </w:tc>
        <w:tc>
          <w:tcPr>
            <w:tcW w:w="2375" w:type="dxa"/>
          </w:tcPr>
          <w:p w:rsidR="00866209" w:rsidRPr="00A475F2" w:rsidRDefault="00866209" w:rsidP="005D5558">
            <w:pPr>
              <w:outlineLvl w:val="1"/>
              <w:rPr>
                <w:b/>
                <w:sz w:val="20"/>
                <w:szCs w:val="20"/>
              </w:rPr>
            </w:pPr>
            <w:r w:rsidRPr="00A475F2">
              <w:rPr>
                <w:b/>
                <w:bCs/>
                <w:sz w:val="20"/>
                <w:szCs w:val="20"/>
                <w:lang w:eastAsia="en-US"/>
              </w:rPr>
              <w:t> Формальні (несуттєві) помилки</w:t>
            </w:r>
          </w:p>
        </w:tc>
        <w:tc>
          <w:tcPr>
            <w:tcW w:w="7066" w:type="dxa"/>
          </w:tcPr>
          <w:p w:rsidR="00866209" w:rsidRPr="00A475F2" w:rsidRDefault="00866209" w:rsidP="005D5558">
            <w:pPr>
              <w:autoSpaceDE w:val="0"/>
              <w:autoSpaceDN w:val="0"/>
              <w:ind w:left="98" w:right="130" w:firstLine="284"/>
              <w:jc w:val="both"/>
              <w:rPr>
                <w:sz w:val="20"/>
                <w:szCs w:val="20"/>
              </w:rPr>
            </w:pPr>
            <w:r w:rsidRPr="00A475F2">
              <w:rPr>
                <w:sz w:val="20"/>
                <w:szCs w:val="20"/>
              </w:rPr>
              <w:t>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відносяться наступні випадки:</w:t>
            </w:r>
          </w:p>
          <w:p w:rsidR="00866209" w:rsidRPr="00A475F2" w:rsidRDefault="00866209" w:rsidP="005D5558">
            <w:pPr>
              <w:autoSpaceDE w:val="0"/>
              <w:autoSpaceDN w:val="0"/>
              <w:ind w:left="98" w:right="130" w:firstLine="284"/>
              <w:jc w:val="both"/>
              <w:rPr>
                <w:sz w:val="20"/>
                <w:szCs w:val="20"/>
              </w:rPr>
            </w:pPr>
            <w:r w:rsidRPr="00A475F2">
              <w:rPr>
                <w:sz w:val="20"/>
                <w:szCs w:val="20"/>
              </w:rPr>
              <w:t>1. Інформація/документ, подана учасником процедури закупівлі у складі тендерної пропозиції, містить помилку (помилки) у частині:</w:t>
            </w:r>
          </w:p>
          <w:p w:rsidR="00866209" w:rsidRPr="00A475F2" w:rsidRDefault="00866209" w:rsidP="005D5558">
            <w:pPr>
              <w:autoSpaceDE w:val="0"/>
              <w:autoSpaceDN w:val="0"/>
              <w:ind w:left="98" w:right="130" w:firstLine="284"/>
              <w:jc w:val="both"/>
              <w:rPr>
                <w:sz w:val="20"/>
                <w:szCs w:val="20"/>
              </w:rPr>
            </w:pPr>
            <w:r w:rsidRPr="00A475F2">
              <w:rPr>
                <w:sz w:val="20"/>
                <w:szCs w:val="20"/>
              </w:rPr>
              <w:t>уживання великої літери;</w:t>
            </w:r>
          </w:p>
          <w:p w:rsidR="00866209" w:rsidRPr="00A475F2" w:rsidRDefault="00866209" w:rsidP="005D5558">
            <w:pPr>
              <w:autoSpaceDE w:val="0"/>
              <w:autoSpaceDN w:val="0"/>
              <w:ind w:left="98" w:right="130" w:firstLine="284"/>
              <w:jc w:val="both"/>
              <w:rPr>
                <w:sz w:val="20"/>
                <w:szCs w:val="20"/>
              </w:rPr>
            </w:pPr>
            <w:r w:rsidRPr="00A475F2">
              <w:rPr>
                <w:sz w:val="20"/>
                <w:szCs w:val="20"/>
              </w:rPr>
              <w:t>уживання розділових знаків та відмінювання слів у реченні;</w:t>
            </w:r>
          </w:p>
          <w:p w:rsidR="00866209" w:rsidRPr="00A475F2" w:rsidRDefault="00866209" w:rsidP="005D5558">
            <w:pPr>
              <w:autoSpaceDE w:val="0"/>
              <w:autoSpaceDN w:val="0"/>
              <w:ind w:left="98" w:right="130" w:firstLine="284"/>
              <w:jc w:val="both"/>
              <w:rPr>
                <w:sz w:val="20"/>
                <w:szCs w:val="20"/>
              </w:rPr>
            </w:pPr>
            <w:r w:rsidRPr="00A475F2">
              <w:rPr>
                <w:sz w:val="20"/>
                <w:szCs w:val="20"/>
              </w:rPr>
              <w:t xml:space="preserve">використання слова або </w:t>
            </w:r>
            <w:proofErr w:type="spellStart"/>
            <w:r w:rsidRPr="00A475F2">
              <w:rPr>
                <w:sz w:val="20"/>
                <w:szCs w:val="20"/>
              </w:rPr>
              <w:t>мовного</w:t>
            </w:r>
            <w:proofErr w:type="spellEnd"/>
            <w:r w:rsidRPr="00A475F2">
              <w:rPr>
                <w:sz w:val="20"/>
                <w:szCs w:val="20"/>
              </w:rPr>
              <w:t xml:space="preserve"> звороту, запозичених з іншої мови;</w:t>
            </w:r>
          </w:p>
          <w:p w:rsidR="00866209" w:rsidRPr="00A475F2" w:rsidRDefault="00866209" w:rsidP="005D5558">
            <w:pPr>
              <w:autoSpaceDE w:val="0"/>
              <w:autoSpaceDN w:val="0"/>
              <w:ind w:left="98" w:right="130" w:firstLine="284"/>
              <w:jc w:val="both"/>
              <w:rPr>
                <w:sz w:val="20"/>
                <w:szCs w:val="20"/>
              </w:rPr>
            </w:pPr>
            <w:r w:rsidRPr="00A475F2">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6209" w:rsidRPr="00A475F2" w:rsidRDefault="00866209" w:rsidP="005D5558">
            <w:pPr>
              <w:autoSpaceDE w:val="0"/>
              <w:autoSpaceDN w:val="0"/>
              <w:ind w:left="98" w:right="130" w:firstLine="284"/>
              <w:jc w:val="both"/>
              <w:rPr>
                <w:sz w:val="20"/>
                <w:szCs w:val="20"/>
              </w:rPr>
            </w:pPr>
            <w:r w:rsidRPr="00A475F2">
              <w:rPr>
                <w:sz w:val="20"/>
                <w:szCs w:val="20"/>
              </w:rPr>
              <w:t>застосування правил переносу частини слова з рядка в рядок;</w:t>
            </w:r>
          </w:p>
          <w:p w:rsidR="00866209" w:rsidRPr="00A475F2" w:rsidRDefault="00866209" w:rsidP="005D5558">
            <w:pPr>
              <w:autoSpaceDE w:val="0"/>
              <w:autoSpaceDN w:val="0"/>
              <w:ind w:left="98" w:right="130" w:firstLine="284"/>
              <w:jc w:val="both"/>
              <w:rPr>
                <w:sz w:val="20"/>
                <w:szCs w:val="20"/>
              </w:rPr>
            </w:pPr>
            <w:r w:rsidRPr="00A475F2">
              <w:rPr>
                <w:sz w:val="20"/>
                <w:szCs w:val="20"/>
              </w:rPr>
              <w:t>написання слів разом та/або окремо, та/або через дефіс;</w:t>
            </w:r>
          </w:p>
          <w:p w:rsidR="00866209" w:rsidRPr="00A475F2" w:rsidRDefault="00866209" w:rsidP="005D5558">
            <w:pPr>
              <w:autoSpaceDE w:val="0"/>
              <w:autoSpaceDN w:val="0"/>
              <w:ind w:left="98" w:right="130" w:firstLine="284"/>
              <w:jc w:val="both"/>
              <w:rPr>
                <w:sz w:val="20"/>
                <w:szCs w:val="20"/>
              </w:rPr>
            </w:pPr>
            <w:r w:rsidRPr="00A475F2">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6209" w:rsidRPr="00A475F2" w:rsidRDefault="00866209" w:rsidP="005D5558">
            <w:pPr>
              <w:autoSpaceDE w:val="0"/>
              <w:autoSpaceDN w:val="0"/>
              <w:ind w:left="98" w:right="130" w:firstLine="284"/>
              <w:jc w:val="both"/>
              <w:rPr>
                <w:sz w:val="20"/>
                <w:szCs w:val="20"/>
              </w:rPr>
            </w:pPr>
            <w:r w:rsidRPr="00A475F2">
              <w:rPr>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66209" w:rsidRPr="00A475F2" w:rsidRDefault="00866209" w:rsidP="005D5558">
            <w:pPr>
              <w:autoSpaceDE w:val="0"/>
              <w:autoSpaceDN w:val="0"/>
              <w:ind w:left="98" w:right="130" w:firstLine="284"/>
              <w:jc w:val="both"/>
              <w:rPr>
                <w:sz w:val="20"/>
                <w:szCs w:val="20"/>
              </w:rPr>
            </w:pPr>
            <w:r w:rsidRPr="00A475F2">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6209" w:rsidRPr="00A475F2" w:rsidRDefault="00866209" w:rsidP="005D5558">
            <w:pPr>
              <w:autoSpaceDE w:val="0"/>
              <w:autoSpaceDN w:val="0"/>
              <w:ind w:left="98" w:right="130" w:firstLine="284"/>
              <w:jc w:val="both"/>
              <w:rPr>
                <w:sz w:val="20"/>
                <w:szCs w:val="20"/>
              </w:rPr>
            </w:pPr>
            <w:r w:rsidRPr="00A475F2">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66209" w:rsidRPr="00A475F2" w:rsidRDefault="00866209" w:rsidP="005D5558">
            <w:pPr>
              <w:autoSpaceDE w:val="0"/>
              <w:autoSpaceDN w:val="0"/>
              <w:ind w:left="98" w:right="130" w:firstLine="284"/>
              <w:jc w:val="both"/>
              <w:rPr>
                <w:sz w:val="20"/>
                <w:szCs w:val="20"/>
              </w:rPr>
            </w:pPr>
            <w:r w:rsidRPr="00A475F2">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6209" w:rsidRPr="00A475F2" w:rsidRDefault="00866209" w:rsidP="005D5558">
            <w:pPr>
              <w:autoSpaceDE w:val="0"/>
              <w:autoSpaceDN w:val="0"/>
              <w:ind w:left="98" w:right="130" w:firstLine="284"/>
              <w:jc w:val="both"/>
              <w:rPr>
                <w:sz w:val="20"/>
                <w:szCs w:val="20"/>
              </w:rPr>
            </w:pPr>
            <w:r w:rsidRPr="00A475F2">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6209" w:rsidRPr="00A475F2" w:rsidRDefault="00866209" w:rsidP="005D5558">
            <w:pPr>
              <w:autoSpaceDE w:val="0"/>
              <w:autoSpaceDN w:val="0"/>
              <w:ind w:left="98" w:right="130" w:firstLine="284"/>
              <w:jc w:val="both"/>
              <w:rPr>
                <w:sz w:val="20"/>
                <w:szCs w:val="20"/>
              </w:rPr>
            </w:pPr>
            <w:r w:rsidRPr="00A475F2">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6209" w:rsidRPr="00A475F2" w:rsidRDefault="00866209" w:rsidP="005D5558">
            <w:pPr>
              <w:autoSpaceDE w:val="0"/>
              <w:autoSpaceDN w:val="0"/>
              <w:ind w:left="98" w:right="130" w:firstLine="284"/>
              <w:jc w:val="both"/>
              <w:rPr>
                <w:sz w:val="20"/>
                <w:szCs w:val="20"/>
              </w:rPr>
            </w:pPr>
            <w:r w:rsidRPr="00A475F2">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66209" w:rsidRPr="00A475F2" w:rsidRDefault="00866209" w:rsidP="005D5558">
            <w:pPr>
              <w:autoSpaceDE w:val="0"/>
              <w:autoSpaceDN w:val="0"/>
              <w:ind w:left="98" w:right="130" w:firstLine="284"/>
              <w:jc w:val="both"/>
              <w:rPr>
                <w:sz w:val="20"/>
                <w:szCs w:val="20"/>
              </w:rPr>
            </w:pPr>
            <w:r w:rsidRPr="00A475F2">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6209" w:rsidRPr="00A475F2" w:rsidRDefault="00866209" w:rsidP="005D5558">
            <w:pPr>
              <w:autoSpaceDE w:val="0"/>
              <w:autoSpaceDN w:val="0"/>
              <w:ind w:left="98" w:right="130" w:firstLine="284"/>
              <w:jc w:val="both"/>
              <w:rPr>
                <w:sz w:val="20"/>
                <w:szCs w:val="20"/>
              </w:rPr>
            </w:pPr>
            <w:r w:rsidRPr="00A475F2">
              <w:rPr>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6209" w:rsidRPr="00A475F2" w:rsidRDefault="00866209" w:rsidP="005D5558">
            <w:pPr>
              <w:autoSpaceDE w:val="0"/>
              <w:autoSpaceDN w:val="0"/>
              <w:ind w:left="98" w:right="130" w:firstLine="284"/>
              <w:jc w:val="both"/>
              <w:rPr>
                <w:sz w:val="20"/>
                <w:szCs w:val="20"/>
              </w:rPr>
            </w:pPr>
            <w:r w:rsidRPr="00A475F2">
              <w:rPr>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6209" w:rsidRPr="00A475F2" w:rsidRDefault="00866209" w:rsidP="005D5558">
            <w:pPr>
              <w:autoSpaceDE w:val="0"/>
              <w:autoSpaceDN w:val="0"/>
              <w:ind w:left="98" w:right="130" w:firstLine="284"/>
              <w:jc w:val="both"/>
              <w:rPr>
                <w:sz w:val="20"/>
                <w:szCs w:val="20"/>
              </w:rPr>
            </w:pPr>
            <w:r w:rsidRPr="00A475F2">
              <w:rPr>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A475F2">
              <w:rPr>
                <w:sz w:val="20"/>
                <w:szCs w:val="20"/>
              </w:rPr>
              <w:lastRenderedPageBreak/>
              <w:t>вимагається замовником у тендерній документації, при цьому такий формат документа забезпечує можливість його перегляду.</w:t>
            </w:r>
          </w:p>
          <w:p w:rsidR="00866209" w:rsidRPr="00A475F2" w:rsidRDefault="00866209" w:rsidP="005D5558">
            <w:pPr>
              <w:pStyle w:val="af5"/>
              <w:shd w:val="clear" w:color="auto" w:fill="FFFFFF"/>
              <w:spacing w:before="0" w:beforeAutospacing="0" w:after="0" w:afterAutospacing="0"/>
              <w:ind w:left="98" w:right="130" w:firstLine="284"/>
              <w:jc w:val="both"/>
              <w:rPr>
                <w:sz w:val="20"/>
                <w:szCs w:val="20"/>
              </w:rPr>
            </w:pPr>
            <w:r w:rsidRPr="00A475F2">
              <w:rPr>
                <w:sz w:val="20"/>
                <w:szCs w:val="20"/>
              </w:rPr>
              <w:t>Опис та приклади формальних помилок</w:t>
            </w:r>
            <w:r w:rsidRPr="00A475F2">
              <w:rPr>
                <w:b/>
                <w:sz w:val="20"/>
                <w:szCs w:val="20"/>
              </w:rPr>
              <w:t>*</w:t>
            </w:r>
            <w:r w:rsidRPr="00A475F2">
              <w:rPr>
                <w:sz w:val="20"/>
                <w:szCs w:val="20"/>
              </w:rPr>
              <w:t>:</w:t>
            </w:r>
          </w:p>
          <w:p w:rsidR="00866209" w:rsidRPr="00A475F2" w:rsidRDefault="00866209" w:rsidP="005D5558">
            <w:pPr>
              <w:pStyle w:val="af5"/>
              <w:shd w:val="clear" w:color="auto" w:fill="FFFFFF"/>
              <w:tabs>
                <w:tab w:val="left" w:pos="604"/>
              </w:tabs>
              <w:spacing w:before="0" w:beforeAutospacing="0" w:after="0" w:afterAutospacing="0"/>
              <w:ind w:left="98" w:right="130" w:firstLine="284"/>
              <w:jc w:val="both"/>
              <w:textAlignment w:val="baseline"/>
              <w:rPr>
                <w:sz w:val="20"/>
                <w:szCs w:val="20"/>
              </w:rPr>
            </w:pPr>
            <w:r w:rsidRPr="00A475F2">
              <w:rPr>
                <w:sz w:val="20"/>
                <w:szCs w:val="20"/>
              </w:rPr>
              <w:t>- розміщення інформації не на фірмовому бланку підприємства;</w:t>
            </w:r>
          </w:p>
          <w:p w:rsidR="00866209" w:rsidRPr="00A475F2" w:rsidRDefault="00866209" w:rsidP="005D5558">
            <w:pPr>
              <w:pStyle w:val="af5"/>
              <w:shd w:val="clear" w:color="auto" w:fill="FFFFFF"/>
              <w:tabs>
                <w:tab w:val="left" w:pos="604"/>
              </w:tabs>
              <w:spacing w:before="0" w:beforeAutospacing="0" w:after="0" w:afterAutospacing="0"/>
              <w:ind w:left="98" w:right="130" w:firstLine="284"/>
              <w:jc w:val="both"/>
              <w:textAlignment w:val="baseline"/>
              <w:rPr>
                <w:sz w:val="20"/>
                <w:szCs w:val="20"/>
              </w:rPr>
            </w:pPr>
            <w:r w:rsidRPr="00A475F2">
              <w:rPr>
                <w:sz w:val="20"/>
                <w:szCs w:val="20"/>
              </w:rPr>
              <w:t>- самостійне виправлення помилок та/або описок у поданій пропозиції під час її складання Учасником; </w:t>
            </w:r>
          </w:p>
          <w:p w:rsidR="00866209" w:rsidRPr="00A475F2" w:rsidRDefault="00866209" w:rsidP="005D5558">
            <w:pPr>
              <w:pStyle w:val="af5"/>
              <w:shd w:val="clear" w:color="auto" w:fill="FFFFFF"/>
              <w:tabs>
                <w:tab w:val="left" w:pos="604"/>
              </w:tabs>
              <w:spacing w:before="0" w:beforeAutospacing="0" w:after="0" w:afterAutospacing="0"/>
              <w:ind w:left="98" w:right="130" w:firstLine="284"/>
              <w:jc w:val="both"/>
              <w:textAlignment w:val="baseline"/>
              <w:rPr>
                <w:sz w:val="20"/>
                <w:szCs w:val="20"/>
              </w:rPr>
            </w:pPr>
            <w:r w:rsidRPr="00A475F2">
              <w:rPr>
                <w:sz w:val="20"/>
                <w:szCs w:val="20"/>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A475F2">
              <w:rPr>
                <w:i/>
                <w:iCs/>
                <w:sz w:val="20"/>
                <w:szCs w:val="20"/>
                <w:u w:val="single"/>
              </w:rPr>
              <w:t>Наприклад:</w:t>
            </w:r>
            <w:r w:rsidRPr="00A475F2">
              <w:rPr>
                <w:i/>
                <w:iCs/>
                <w:sz w:val="20"/>
                <w:szCs w:val="20"/>
              </w:rPr>
              <w:t xml:space="preserve"> зазначення в довідці русизмів, </w:t>
            </w:r>
            <w:proofErr w:type="spellStart"/>
            <w:r w:rsidRPr="00A475F2">
              <w:rPr>
                <w:i/>
                <w:iCs/>
                <w:sz w:val="20"/>
                <w:szCs w:val="20"/>
              </w:rPr>
              <w:t>сленгових</w:t>
            </w:r>
            <w:proofErr w:type="spellEnd"/>
            <w:r w:rsidRPr="00A475F2">
              <w:rPr>
                <w:i/>
                <w:iCs/>
                <w:sz w:val="20"/>
                <w:szCs w:val="20"/>
              </w:rPr>
              <w:t xml:space="preserve"> слів або технічних помилок</w:t>
            </w:r>
            <w:r w:rsidRPr="00A475F2">
              <w:rPr>
                <w:sz w:val="20"/>
                <w:szCs w:val="20"/>
              </w:rPr>
              <w:t>;</w:t>
            </w:r>
          </w:p>
          <w:p w:rsidR="00866209" w:rsidRPr="00A475F2" w:rsidRDefault="00866209" w:rsidP="005D5558">
            <w:pPr>
              <w:pStyle w:val="af5"/>
              <w:shd w:val="clear" w:color="auto" w:fill="FFFFFF"/>
              <w:spacing w:before="0" w:beforeAutospacing="0" w:after="0" w:afterAutospacing="0"/>
              <w:ind w:left="98" w:right="130" w:firstLine="284"/>
              <w:jc w:val="both"/>
              <w:textAlignment w:val="baseline"/>
              <w:rPr>
                <w:sz w:val="20"/>
                <w:szCs w:val="20"/>
              </w:rPr>
            </w:pPr>
            <w:r w:rsidRPr="00A475F2">
              <w:rPr>
                <w:sz w:val="20"/>
                <w:szCs w:val="20"/>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866209" w:rsidRPr="00A475F2" w:rsidRDefault="00866209" w:rsidP="005D5558">
            <w:pPr>
              <w:pStyle w:val="af5"/>
              <w:shd w:val="clear" w:color="auto" w:fill="FFFFFF"/>
              <w:spacing w:before="0" w:beforeAutospacing="0" w:after="0" w:afterAutospacing="0"/>
              <w:ind w:left="98" w:right="130" w:firstLine="284"/>
              <w:jc w:val="both"/>
              <w:textAlignment w:val="baseline"/>
              <w:rPr>
                <w:sz w:val="20"/>
                <w:szCs w:val="20"/>
              </w:rPr>
            </w:pPr>
            <w:r w:rsidRPr="00A475F2">
              <w:rPr>
                <w:sz w:val="20"/>
                <w:szCs w:val="20"/>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A475F2">
              <w:rPr>
                <w:i/>
                <w:iCs/>
                <w:sz w:val="20"/>
                <w:szCs w:val="20"/>
                <w:u w:val="single"/>
              </w:rPr>
              <w:t>Наприклад:</w:t>
            </w:r>
            <w:r w:rsidRPr="00A475F2">
              <w:rPr>
                <w:i/>
                <w:iCs/>
                <w:sz w:val="20"/>
                <w:szCs w:val="20"/>
              </w:rPr>
              <w:t xml:space="preserve"> замість вимоги надати довідку в довільній формі учасник надав лист-пояснення;</w:t>
            </w:r>
          </w:p>
          <w:p w:rsidR="00866209" w:rsidRPr="00A475F2" w:rsidRDefault="00866209" w:rsidP="005D5558">
            <w:pPr>
              <w:pStyle w:val="af5"/>
              <w:shd w:val="clear" w:color="auto" w:fill="FFFFFF"/>
              <w:spacing w:before="0" w:beforeAutospacing="0" w:after="0" w:afterAutospacing="0"/>
              <w:ind w:left="98" w:right="130" w:firstLine="284"/>
              <w:jc w:val="both"/>
              <w:textAlignment w:val="baseline"/>
              <w:rPr>
                <w:sz w:val="20"/>
                <w:szCs w:val="20"/>
              </w:rPr>
            </w:pPr>
            <w:r w:rsidRPr="00A475F2">
              <w:rPr>
                <w:sz w:val="20"/>
                <w:szCs w:val="20"/>
              </w:rPr>
              <w:t>- якщо вимога в тендерній документації встановлена декілька разів, учасник може подати необхідний документ або інформацію один раз;</w:t>
            </w:r>
          </w:p>
          <w:p w:rsidR="00866209" w:rsidRPr="00A475F2" w:rsidRDefault="00866209" w:rsidP="005D5558">
            <w:pPr>
              <w:pStyle w:val="af5"/>
              <w:shd w:val="clear" w:color="auto" w:fill="FFFFFF"/>
              <w:spacing w:before="0" w:beforeAutospacing="0" w:after="0" w:afterAutospacing="0"/>
              <w:ind w:left="98" w:right="130" w:firstLine="284"/>
              <w:jc w:val="both"/>
              <w:textAlignment w:val="baseline"/>
              <w:rPr>
                <w:sz w:val="20"/>
                <w:szCs w:val="20"/>
              </w:rPr>
            </w:pPr>
            <w:r w:rsidRPr="00A475F2">
              <w:rPr>
                <w:sz w:val="20"/>
                <w:szCs w:val="2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866209" w:rsidRPr="00A475F2" w:rsidRDefault="00866209" w:rsidP="005D5558">
            <w:pPr>
              <w:pStyle w:val="af5"/>
              <w:shd w:val="clear" w:color="auto" w:fill="FFFFFF"/>
              <w:spacing w:before="0" w:beforeAutospacing="0" w:after="0" w:afterAutospacing="0"/>
              <w:ind w:left="98" w:right="130" w:firstLine="284"/>
              <w:jc w:val="both"/>
              <w:textAlignment w:val="baseline"/>
              <w:rPr>
                <w:sz w:val="20"/>
                <w:szCs w:val="20"/>
              </w:rPr>
            </w:pPr>
            <w:r w:rsidRPr="00A475F2">
              <w:rPr>
                <w:sz w:val="20"/>
                <w:szCs w:val="20"/>
              </w:rPr>
              <w:t>- інші формальні (несуттєві) помилки, що пов’язані з оформленням тендерної пропозиції та не впливають на зміст пропозиції.</w:t>
            </w:r>
          </w:p>
          <w:p w:rsidR="00866209" w:rsidRPr="00A475F2" w:rsidRDefault="00866209" w:rsidP="005D5558">
            <w:pPr>
              <w:autoSpaceDE w:val="0"/>
              <w:autoSpaceDN w:val="0"/>
              <w:ind w:left="98" w:right="130" w:firstLine="284"/>
              <w:jc w:val="both"/>
              <w:rPr>
                <w:i/>
                <w:sz w:val="20"/>
                <w:szCs w:val="20"/>
              </w:rPr>
            </w:pPr>
            <w:r w:rsidRPr="00A475F2">
              <w:rPr>
                <w:i/>
                <w:sz w:val="20"/>
                <w:szCs w:val="20"/>
              </w:rPr>
              <w:t>* - наведений перелік прикладів формальних помилок не є вичерпним.</w:t>
            </w:r>
          </w:p>
          <w:p w:rsidR="00866209" w:rsidRPr="00A475F2" w:rsidRDefault="00866209" w:rsidP="005D5558">
            <w:pPr>
              <w:autoSpaceDE w:val="0"/>
              <w:autoSpaceDN w:val="0"/>
              <w:ind w:left="98" w:right="130" w:firstLine="284"/>
              <w:jc w:val="both"/>
              <w:rPr>
                <w:sz w:val="20"/>
                <w:szCs w:val="20"/>
              </w:rPr>
            </w:pPr>
            <w:r w:rsidRPr="00A475F2">
              <w:rPr>
                <w:sz w:val="20"/>
                <w:szCs w:val="20"/>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866209" w:rsidRPr="00A475F2" w:rsidRDefault="00866209" w:rsidP="005D5558">
            <w:pPr>
              <w:autoSpaceDE w:val="0"/>
              <w:autoSpaceDN w:val="0"/>
              <w:ind w:left="98" w:right="130" w:firstLine="284"/>
              <w:jc w:val="both"/>
              <w:rPr>
                <w:sz w:val="20"/>
                <w:szCs w:val="20"/>
              </w:rPr>
            </w:pPr>
            <w:r w:rsidRPr="00A475F2">
              <w:rPr>
                <w:sz w:val="20"/>
                <w:szCs w:val="20"/>
              </w:rPr>
              <w:t>Віднесення помилки до формальної є правом, а не обов’язком Замовника</w:t>
            </w:r>
          </w:p>
        </w:tc>
      </w:tr>
      <w:tr w:rsidR="00A475F2" w:rsidRPr="00A475F2" w:rsidTr="005D5558">
        <w:trPr>
          <w:trHeight w:val="13480"/>
          <w:jc w:val="center"/>
        </w:trPr>
        <w:tc>
          <w:tcPr>
            <w:tcW w:w="576" w:type="dxa"/>
          </w:tcPr>
          <w:p w:rsidR="00866209" w:rsidRPr="00A475F2" w:rsidRDefault="00866209" w:rsidP="005D5558">
            <w:pPr>
              <w:outlineLvl w:val="1"/>
              <w:rPr>
                <w:b/>
                <w:sz w:val="20"/>
                <w:szCs w:val="20"/>
              </w:rPr>
            </w:pPr>
            <w:r w:rsidRPr="00A475F2">
              <w:rPr>
                <w:b/>
                <w:sz w:val="20"/>
                <w:szCs w:val="20"/>
              </w:rPr>
              <w:lastRenderedPageBreak/>
              <w:t>3</w:t>
            </w:r>
          </w:p>
        </w:tc>
        <w:tc>
          <w:tcPr>
            <w:tcW w:w="2375" w:type="dxa"/>
          </w:tcPr>
          <w:p w:rsidR="00866209" w:rsidRPr="00A475F2" w:rsidRDefault="00866209" w:rsidP="005D5558">
            <w:pPr>
              <w:outlineLvl w:val="1"/>
              <w:rPr>
                <w:b/>
                <w:sz w:val="20"/>
                <w:szCs w:val="20"/>
              </w:rPr>
            </w:pPr>
            <w:r w:rsidRPr="00A475F2">
              <w:rPr>
                <w:b/>
                <w:sz w:val="20"/>
                <w:szCs w:val="20"/>
                <w:lang w:eastAsia="uk-UA"/>
              </w:rPr>
              <w:t>Інша інформація</w:t>
            </w:r>
          </w:p>
        </w:tc>
        <w:tc>
          <w:tcPr>
            <w:tcW w:w="7066" w:type="dxa"/>
          </w:tcPr>
          <w:p w:rsidR="00866209" w:rsidRPr="00A475F2" w:rsidRDefault="00866209" w:rsidP="005D5558">
            <w:pPr>
              <w:ind w:left="101" w:right="130" w:firstLine="436"/>
              <w:contextualSpacing/>
              <w:jc w:val="both"/>
              <w:rPr>
                <w:sz w:val="20"/>
                <w:szCs w:val="20"/>
              </w:rPr>
            </w:pPr>
            <w:r w:rsidRPr="00A475F2">
              <w:rPr>
                <w:sz w:val="20"/>
                <w:szCs w:val="20"/>
              </w:rPr>
              <w:t>3.1. Учасник самостійно одержує всі необхідні документи, пов’язані з поданням його тендерної пропозиції, та несе всі витрати на їх отримання.</w:t>
            </w:r>
          </w:p>
          <w:p w:rsidR="00866209" w:rsidRPr="00A475F2" w:rsidRDefault="00866209" w:rsidP="005D5558">
            <w:pPr>
              <w:ind w:left="101" w:right="130" w:firstLine="436"/>
              <w:contextualSpacing/>
              <w:jc w:val="both"/>
              <w:rPr>
                <w:sz w:val="20"/>
                <w:szCs w:val="20"/>
              </w:rPr>
            </w:pPr>
            <w:r w:rsidRPr="00A475F2">
              <w:rPr>
                <w:sz w:val="20"/>
                <w:szCs w:val="20"/>
              </w:rPr>
              <w:t>Будь-які витрати учасника, пов’язані з підготовкою та поданням пропозиції, не відшкодовуються замовником незалежно від результату торгів.</w:t>
            </w:r>
          </w:p>
          <w:p w:rsidR="00866209" w:rsidRPr="00A475F2" w:rsidRDefault="00866209" w:rsidP="005D5558">
            <w:pPr>
              <w:ind w:left="101" w:right="130" w:firstLine="436"/>
              <w:contextualSpacing/>
              <w:jc w:val="both"/>
              <w:rPr>
                <w:sz w:val="20"/>
                <w:szCs w:val="20"/>
              </w:rPr>
            </w:pPr>
            <w:r w:rsidRPr="00A475F2">
              <w:rPr>
                <w:sz w:val="20"/>
                <w:szCs w:val="20"/>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A475F2">
              <w:rPr>
                <w:sz w:val="20"/>
                <w:szCs w:val="20"/>
              </w:rPr>
              <w:t>означатиме</w:t>
            </w:r>
            <w:proofErr w:type="spellEnd"/>
            <w:r w:rsidRPr="00A475F2">
              <w:rPr>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66209" w:rsidRPr="00A475F2" w:rsidRDefault="00866209" w:rsidP="005D5558">
            <w:pPr>
              <w:ind w:left="101" w:right="130" w:firstLine="436"/>
              <w:contextualSpacing/>
              <w:jc w:val="both"/>
              <w:rPr>
                <w:sz w:val="20"/>
                <w:szCs w:val="20"/>
              </w:rPr>
            </w:pPr>
            <w:r w:rsidRPr="00A475F2">
              <w:rPr>
                <w:sz w:val="20"/>
                <w:szCs w:val="20"/>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rsidR="00866209" w:rsidRPr="00A475F2" w:rsidRDefault="00866209" w:rsidP="005D5558">
            <w:pPr>
              <w:ind w:left="101" w:right="130" w:firstLine="436"/>
              <w:contextualSpacing/>
              <w:jc w:val="both"/>
              <w:rPr>
                <w:sz w:val="20"/>
                <w:szCs w:val="20"/>
              </w:rPr>
            </w:pPr>
            <w:r w:rsidRPr="00A475F2">
              <w:rPr>
                <w:sz w:val="20"/>
                <w:szCs w:val="20"/>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475F2">
              <w:rPr>
                <w:sz w:val="20"/>
                <w:szCs w:val="20"/>
              </w:rPr>
              <w:t>невідповідностей</w:t>
            </w:r>
            <w:proofErr w:type="spellEnd"/>
            <w:r w:rsidRPr="00A475F2">
              <w:rPr>
                <w:sz w:val="20"/>
                <w:szCs w:val="20"/>
              </w:rPr>
              <w:t xml:space="preserve"> в електронній системі закупівель.</w:t>
            </w:r>
          </w:p>
          <w:p w:rsidR="00866209" w:rsidRPr="00A475F2" w:rsidRDefault="00866209" w:rsidP="005D5558">
            <w:pPr>
              <w:ind w:left="101" w:right="130" w:firstLine="436"/>
              <w:contextualSpacing/>
              <w:jc w:val="both"/>
              <w:rPr>
                <w:sz w:val="20"/>
                <w:szCs w:val="20"/>
              </w:rPr>
            </w:pPr>
            <w:r w:rsidRPr="00A475F2">
              <w:rPr>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6209" w:rsidRPr="00A475F2" w:rsidRDefault="00866209" w:rsidP="005D5558">
            <w:pPr>
              <w:ind w:left="101" w:right="130" w:firstLine="436"/>
              <w:contextualSpacing/>
              <w:jc w:val="both"/>
              <w:rPr>
                <w:sz w:val="20"/>
                <w:szCs w:val="20"/>
              </w:rPr>
            </w:pPr>
            <w:r w:rsidRPr="00A475F2">
              <w:rPr>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475F2">
              <w:rPr>
                <w:sz w:val="20"/>
                <w:szCs w:val="20"/>
              </w:rPr>
              <w:t>невідповідностей</w:t>
            </w:r>
            <w:proofErr w:type="spellEnd"/>
            <w:r w:rsidRPr="00A475F2">
              <w:rPr>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6209" w:rsidRPr="00A475F2" w:rsidRDefault="00866209" w:rsidP="005D5558">
            <w:pPr>
              <w:suppressLineNumbers/>
              <w:ind w:left="101" w:right="130" w:firstLine="436"/>
              <w:jc w:val="both"/>
              <w:rPr>
                <w:sz w:val="20"/>
                <w:szCs w:val="20"/>
              </w:rPr>
            </w:pPr>
            <w:r w:rsidRPr="00A475F2">
              <w:rPr>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A475F2">
              <w:rPr>
                <w:sz w:val="20"/>
                <w:szCs w:val="20"/>
              </w:rPr>
              <w:t>невідповідностей</w:t>
            </w:r>
            <w:proofErr w:type="spellEnd"/>
            <w:r w:rsidRPr="00A475F2">
              <w:rPr>
                <w:sz w:val="20"/>
                <w:szCs w:val="20"/>
              </w:rPr>
              <w:t xml:space="preserve">. </w:t>
            </w:r>
          </w:p>
          <w:p w:rsidR="00866209" w:rsidRPr="00A475F2" w:rsidRDefault="00866209" w:rsidP="005D5558">
            <w:pPr>
              <w:widowControl w:val="0"/>
              <w:ind w:left="101" w:right="130" w:firstLine="426"/>
              <w:jc w:val="both"/>
              <w:rPr>
                <w:sz w:val="20"/>
                <w:szCs w:val="20"/>
              </w:rPr>
            </w:pPr>
            <w:r w:rsidRPr="00A475F2">
              <w:rPr>
                <w:sz w:val="20"/>
                <w:szCs w:val="20"/>
              </w:rPr>
              <w:t xml:space="preserve">Замовник розглядає подані тендерні пропозиції з урахуванням виправлення або </w:t>
            </w:r>
            <w:proofErr w:type="spellStart"/>
            <w:r w:rsidRPr="00A475F2">
              <w:rPr>
                <w:sz w:val="20"/>
                <w:szCs w:val="20"/>
              </w:rPr>
              <w:t>невиправлення</w:t>
            </w:r>
            <w:proofErr w:type="spellEnd"/>
            <w:r w:rsidRPr="00A475F2">
              <w:rPr>
                <w:sz w:val="20"/>
                <w:szCs w:val="20"/>
              </w:rPr>
              <w:t xml:space="preserve"> учасниками виявлених </w:t>
            </w:r>
            <w:proofErr w:type="spellStart"/>
            <w:r w:rsidRPr="00A475F2">
              <w:rPr>
                <w:sz w:val="20"/>
                <w:szCs w:val="20"/>
              </w:rPr>
              <w:t>невідповідностей</w:t>
            </w:r>
            <w:proofErr w:type="spellEnd"/>
            <w:r w:rsidRPr="00A475F2">
              <w:rPr>
                <w:sz w:val="20"/>
                <w:szCs w:val="20"/>
              </w:rPr>
              <w:t xml:space="preserve">. </w:t>
            </w:r>
          </w:p>
          <w:p w:rsidR="00866209" w:rsidRPr="00A475F2" w:rsidRDefault="00866209" w:rsidP="005D5558">
            <w:pPr>
              <w:ind w:left="101" w:right="130" w:firstLine="436"/>
              <w:contextualSpacing/>
              <w:jc w:val="both"/>
              <w:rPr>
                <w:sz w:val="20"/>
                <w:szCs w:val="20"/>
              </w:rPr>
            </w:pPr>
            <w:r w:rsidRPr="00A475F2">
              <w:rPr>
                <w:sz w:val="20"/>
                <w:szCs w:val="20"/>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866209" w:rsidRPr="00A475F2" w:rsidRDefault="00866209" w:rsidP="005D5558">
            <w:pPr>
              <w:widowControl w:val="0"/>
              <w:ind w:left="101" w:right="130" w:firstLine="426"/>
              <w:jc w:val="both"/>
              <w:rPr>
                <w:sz w:val="20"/>
                <w:szCs w:val="20"/>
              </w:rPr>
            </w:pPr>
            <w:r w:rsidRPr="00A475F2">
              <w:rPr>
                <w:sz w:val="20"/>
                <w:szCs w:val="20"/>
              </w:rPr>
              <w:t xml:space="preserve">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sidRPr="00A475F2">
              <w:rPr>
                <w:sz w:val="20"/>
                <w:szCs w:val="20"/>
              </w:rPr>
              <w:lastRenderedPageBreak/>
              <w:t>щодо предмета закупівлі або його частини (лота).</w:t>
            </w:r>
          </w:p>
          <w:p w:rsidR="00866209" w:rsidRPr="00A475F2" w:rsidRDefault="00866209" w:rsidP="005D5558">
            <w:pPr>
              <w:widowControl w:val="0"/>
              <w:ind w:left="101" w:right="130" w:firstLine="426"/>
              <w:jc w:val="both"/>
              <w:rPr>
                <w:sz w:val="20"/>
                <w:szCs w:val="20"/>
              </w:rPr>
            </w:pPr>
            <w:r w:rsidRPr="00A475F2">
              <w:rPr>
                <w:sz w:val="20"/>
                <w:szCs w:val="2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66209" w:rsidRPr="00A475F2" w:rsidRDefault="00866209" w:rsidP="005D5558">
            <w:pPr>
              <w:widowControl w:val="0"/>
              <w:ind w:left="101" w:right="130" w:firstLine="426"/>
              <w:jc w:val="both"/>
              <w:rPr>
                <w:sz w:val="20"/>
                <w:szCs w:val="20"/>
              </w:rPr>
            </w:pPr>
            <w:r w:rsidRPr="00A475F2">
              <w:rPr>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66209" w:rsidRPr="00A475F2" w:rsidRDefault="00866209" w:rsidP="005D5558">
            <w:pPr>
              <w:widowControl w:val="0"/>
              <w:ind w:left="101" w:right="130" w:firstLine="426"/>
              <w:jc w:val="both"/>
              <w:rPr>
                <w:sz w:val="20"/>
                <w:szCs w:val="20"/>
              </w:rPr>
            </w:pPr>
            <w:r w:rsidRPr="00A475F2">
              <w:rPr>
                <w:sz w:val="20"/>
                <w:szCs w:val="20"/>
              </w:rPr>
              <w:t>Обґрунтування аномально низької тендерної пропозиції може містити інформацію про:</w:t>
            </w:r>
          </w:p>
          <w:p w:rsidR="00866209" w:rsidRPr="00A475F2" w:rsidRDefault="00866209" w:rsidP="005D5558">
            <w:pPr>
              <w:widowControl w:val="0"/>
              <w:ind w:left="101" w:right="130" w:firstLine="426"/>
              <w:jc w:val="both"/>
              <w:rPr>
                <w:sz w:val="20"/>
                <w:szCs w:val="20"/>
              </w:rPr>
            </w:pPr>
            <w:r w:rsidRPr="00A475F2">
              <w:rPr>
                <w:sz w:val="20"/>
                <w:szCs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66209" w:rsidRPr="00A475F2" w:rsidRDefault="00866209" w:rsidP="005D5558">
            <w:pPr>
              <w:widowControl w:val="0"/>
              <w:ind w:left="101" w:right="130" w:firstLine="426"/>
              <w:jc w:val="both"/>
              <w:rPr>
                <w:sz w:val="20"/>
                <w:szCs w:val="20"/>
              </w:rPr>
            </w:pPr>
            <w:r w:rsidRPr="00A475F2">
              <w:rPr>
                <w:sz w:val="20"/>
                <w:szCs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66209" w:rsidRPr="00A475F2" w:rsidRDefault="00866209" w:rsidP="005D5558">
            <w:pPr>
              <w:widowControl w:val="0"/>
              <w:ind w:left="101" w:right="130" w:firstLine="426"/>
              <w:contextualSpacing/>
              <w:jc w:val="both"/>
              <w:rPr>
                <w:sz w:val="20"/>
                <w:szCs w:val="20"/>
              </w:rPr>
            </w:pPr>
            <w:r w:rsidRPr="00A475F2">
              <w:rPr>
                <w:sz w:val="20"/>
                <w:szCs w:val="20"/>
              </w:rPr>
              <w:t>3) отримання учасником державної допомоги згідно із законодавством.</w:t>
            </w:r>
          </w:p>
          <w:p w:rsidR="00866209" w:rsidRPr="00A475F2" w:rsidRDefault="00866209" w:rsidP="005D5558">
            <w:pPr>
              <w:pStyle w:val="37"/>
              <w:widowControl w:val="0"/>
              <w:spacing w:line="240" w:lineRule="auto"/>
              <w:ind w:left="98" w:right="130" w:firstLine="425"/>
              <w:contextualSpacing/>
              <w:jc w:val="both"/>
              <w:rPr>
                <w:rFonts w:ascii="Times New Roman" w:eastAsia="Times New Roman" w:hAnsi="Times New Roman" w:cs="Times New Roman"/>
                <w:b/>
                <w:bCs/>
                <w:color w:val="auto"/>
                <w:sz w:val="20"/>
                <w:szCs w:val="20"/>
                <w:lang w:val="uk-UA"/>
              </w:rPr>
            </w:pPr>
            <w:r w:rsidRPr="00A475F2">
              <w:rPr>
                <w:rFonts w:ascii="Times New Roman" w:eastAsia="Times New Roman" w:hAnsi="Times New Roman" w:cs="Times New Roman"/>
                <w:b/>
                <w:bCs/>
                <w:color w:val="auto"/>
                <w:sz w:val="20"/>
                <w:szCs w:val="20"/>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866209" w:rsidRPr="00A475F2" w:rsidRDefault="00866209" w:rsidP="005D5558">
            <w:pPr>
              <w:pStyle w:val="37"/>
              <w:widowControl w:val="0"/>
              <w:spacing w:line="240" w:lineRule="auto"/>
              <w:ind w:left="98" w:right="130" w:firstLine="425"/>
              <w:contextualSpacing/>
              <w:jc w:val="both"/>
              <w:rPr>
                <w:rFonts w:ascii="Times New Roman" w:eastAsia="Times New Roman" w:hAnsi="Times New Roman" w:cs="Times New Roman"/>
                <w:color w:val="auto"/>
                <w:sz w:val="20"/>
                <w:szCs w:val="20"/>
                <w:lang w:val="uk-UA"/>
              </w:rPr>
            </w:pPr>
            <w:r w:rsidRPr="00A475F2">
              <w:rPr>
                <w:rFonts w:ascii="Times New Roman" w:eastAsia="Times New Roman" w:hAnsi="Times New Roman" w:cs="Times New Roman"/>
                <w:color w:val="auto"/>
                <w:sz w:val="20"/>
                <w:szCs w:val="20"/>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866209" w:rsidRPr="00A475F2" w:rsidRDefault="00866209" w:rsidP="005D5558">
            <w:pPr>
              <w:pStyle w:val="37"/>
              <w:widowControl w:val="0"/>
              <w:spacing w:line="240" w:lineRule="auto"/>
              <w:ind w:left="98" w:right="130" w:firstLine="425"/>
              <w:contextualSpacing/>
              <w:jc w:val="both"/>
              <w:rPr>
                <w:rFonts w:ascii="Times New Roman" w:eastAsia="Times New Roman" w:hAnsi="Times New Roman" w:cs="Times New Roman"/>
                <w:color w:val="auto"/>
                <w:sz w:val="20"/>
                <w:szCs w:val="20"/>
                <w:lang w:val="uk-UA"/>
              </w:rPr>
            </w:pPr>
            <w:r w:rsidRPr="00A475F2">
              <w:rPr>
                <w:rFonts w:ascii="Times New Roman" w:eastAsia="Times New Roman" w:hAnsi="Times New Roman" w:cs="Times New Roman"/>
                <w:color w:val="auto"/>
                <w:sz w:val="20"/>
                <w:szCs w:val="20"/>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(зі змінами)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866209" w:rsidRPr="00A475F2" w:rsidRDefault="00866209" w:rsidP="005D5558">
            <w:pPr>
              <w:pStyle w:val="37"/>
              <w:widowControl w:val="0"/>
              <w:spacing w:line="240" w:lineRule="auto"/>
              <w:ind w:left="98" w:right="130" w:firstLine="425"/>
              <w:contextualSpacing/>
              <w:jc w:val="both"/>
              <w:rPr>
                <w:rFonts w:ascii="Times New Roman" w:eastAsia="Times New Roman" w:hAnsi="Times New Roman" w:cs="Times New Roman"/>
                <w:color w:val="auto"/>
                <w:sz w:val="20"/>
                <w:szCs w:val="20"/>
                <w:lang w:val="uk-UA"/>
              </w:rPr>
            </w:pPr>
            <w:r w:rsidRPr="00A475F2">
              <w:rPr>
                <w:rFonts w:ascii="Times New Roman" w:eastAsia="Times New Roman" w:hAnsi="Times New Roman" w:cs="Times New Roman"/>
                <w:color w:val="auto"/>
                <w:sz w:val="20"/>
                <w:szCs w:val="20"/>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(зі змінами)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866209" w:rsidRPr="00A475F2" w:rsidRDefault="00866209" w:rsidP="005D5558">
            <w:pPr>
              <w:pStyle w:val="37"/>
              <w:widowControl w:val="0"/>
              <w:spacing w:line="240" w:lineRule="auto"/>
              <w:ind w:left="98" w:right="130" w:firstLine="425"/>
              <w:contextualSpacing/>
              <w:jc w:val="both"/>
              <w:rPr>
                <w:rFonts w:ascii="Times New Roman" w:eastAsia="Times New Roman" w:hAnsi="Times New Roman" w:cs="Times New Roman"/>
                <w:color w:val="auto"/>
                <w:sz w:val="20"/>
                <w:szCs w:val="20"/>
                <w:lang w:val="uk-UA"/>
              </w:rPr>
            </w:pPr>
            <w:r w:rsidRPr="00A475F2">
              <w:rPr>
                <w:rFonts w:ascii="Times New Roman" w:eastAsia="Times New Roman" w:hAnsi="Times New Roman" w:cs="Times New Roman"/>
                <w:color w:val="auto"/>
                <w:sz w:val="20"/>
                <w:szCs w:val="20"/>
                <w:lang w:val="uk-UA"/>
              </w:rPr>
              <w:t>- Постановою Кабінету Міністрів України від 9 квітня 2022 року №426 «Про застосування заборони ввезення товарів з Російської Федерації» (зі змінами) (згідно якої передбачено заборону ввезення на митну територію України товарів з Російської Федерації);</w:t>
            </w:r>
          </w:p>
          <w:p w:rsidR="00866209" w:rsidRPr="00A475F2" w:rsidRDefault="00866209" w:rsidP="005D5558">
            <w:pPr>
              <w:pStyle w:val="37"/>
              <w:widowControl w:val="0"/>
              <w:spacing w:line="240" w:lineRule="auto"/>
              <w:ind w:left="98" w:right="130" w:firstLine="425"/>
              <w:contextualSpacing/>
              <w:jc w:val="both"/>
              <w:rPr>
                <w:rFonts w:ascii="Times New Roman" w:eastAsia="Times New Roman" w:hAnsi="Times New Roman" w:cs="Times New Roman"/>
                <w:color w:val="auto"/>
                <w:sz w:val="20"/>
                <w:szCs w:val="20"/>
                <w:lang w:val="uk-UA"/>
              </w:rPr>
            </w:pPr>
            <w:r w:rsidRPr="00A475F2">
              <w:rPr>
                <w:rFonts w:ascii="Times New Roman" w:eastAsia="Times New Roman" w:hAnsi="Times New Roman" w:cs="Times New Roman"/>
                <w:color w:val="auto"/>
                <w:sz w:val="20"/>
                <w:szCs w:val="20"/>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(зі змінами)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866209" w:rsidRPr="00A475F2" w:rsidRDefault="00866209" w:rsidP="005D5558">
            <w:pPr>
              <w:widowControl w:val="0"/>
              <w:ind w:left="98" w:right="130" w:firstLine="425"/>
              <w:contextualSpacing/>
              <w:jc w:val="both"/>
              <w:rPr>
                <w:sz w:val="20"/>
                <w:szCs w:val="20"/>
              </w:rPr>
            </w:pPr>
            <w:r w:rsidRPr="00A475F2">
              <w:rPr>
                <w:sz w:val="20"/>
                <w:szCs w:val="20"/>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A475F2">
              <w:rPr>
                <w:sz w:val="20"/>
                <w:szCs w:val="20"/>
              </w:rPr>
              <w:t>бенефіціарними</w:t>
            </w:r>
            <w:proofErr w:type="spellEnd"/>
            <w:r w:rsidRPr="00A475F2">
              <w:rPr>
                <w:sz w:val="20"/>
                <w:szCs w:val="20"/>
              </w:rPr>
              <w:t xml:space="preserve"> власниками яких є резиденти Російської Федерації/Республіки Білорусь).</w:t>
            </w:r>
          </w:p>
          <w:p w:rsidR="00866209" w:rsidRPr="00A475F2" w:rsidRDefault="00866209" w:rsidP="005D5558">
            <w:pPr>
              <w:widowControl w:val="0"/>
              <w:ind w:left="98" w:right="130" w:firstLine="425"/>
              <w:contextualSpacing/>
              <w:jc w:val="both"/>
              <w:rPr>
                <w:sz w:val="20"/>
                <w:szCs w:val="20"/>
              </w:rPr>
            </w:pPr>
            <w:r w:rsidRPr="00A475F2">
              <w:rPr>
                <w:sz w:val="20"/>
                <w:szCs w:val="20"/>
              </w:rPr>
              <w:t>3.5. 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61  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rsidR="00866209" w:rsidRPr="00A475F2" w:rsidRDefault="00866209" w:rsidP="005D5558">
            <w:pPr>
              <w:widowControl w:val="0"/>
              <w:ind w:left="98" w:right="130" w:firstLine="425"/>
              <w:contextualSpacing/>
              <w:jc w:val="both"/>
              <w:rPr>
                <w:sz w:val="20"/>
                <w:szCs w:val="20"/>
              </w:rPr>
            </w:pPr>
            <w:r w:rsidRPr="00A475F2">
              <w:rPr>
                <w:sz w:val="20"/>
                <w:szCs w:val="20"/>
              </w:rPr>
              <w:t xml:space="preserve">Вимога щодо локалізації не застосовується до закупівель, які підпадають </w:t>
            </w:r>
            <w:r w:rsidRPr="00A475F2">
              <w:rPr>
                <w:sz w:val="20"/>
                <w:szCs w:val="20"/>
              </w:rPr>
              <w:lastRenderedPageBreak/>
              <w:t>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866209" w:rsidRPr="00A475F2" w:rsidRDefault="00866209" w:rsidP="005D5558">
            <w:pPr>
              <w:widowControl w:val="0"/>
              <w:ind w:left="98" w:right="130" w:firstLine="425"/>
              <w:contextualSpacing/>
              <w:jc w:val="both"/>
              <w:rPr>
                <w:sz w:val="20"/>
                <w:szCs w:val="20"/>
              </w:rPr>
            </w:pPr>
            <w:r w:rsidRPr="00A475F2">
              <w:rPr>
                <w:sz w:val="20"/>
                <w:szCs w:val="20"/>
              </w:rPr>
              <w:t>Виробник товару несе персональну відповідальність за зміст, достовірність, актуальність, повноту та коректність інформації, яка подається ним при наданні інформації щодо застосування/незастосування вимоги щодо локалізації виробництва та калькуляції.</w:t>
            </w:r>
          </w:p>
        </w:tc>
      </w:tr>
      <w:tr w:rsidR="00A475F2" w:rsidRPr="00A475F2" w:rsidTr="005D5558">
        <w:trPr>
          <w:trHeight w:val="4975"/>
          <w:jc w:val="center"/>
        </w:trPr>
        <w:tc>
          <w:tcPr>
            <w:tcW w:w="576" w:type="dxa"/>
          </w:tcPr>
          <w:p w:rsidR="00866209" w:rsidRPr="00A475F2" w:rsidRDefault="00866209" w:rsidP="005D5558">
            <w:pPr>
              <w:outlineLvl w:val="1"/>
              <w:rPr>
                <w:b/>
                <w:bCs/>
                <w:sz w:val="20"/>
                <w:szCs w:val="20"/>
                <w:lang w:eastAsia="en-US"/>
              </w:rPr>
            </w:pPr>
            <w:r w:rsidRPr="00A475F2">
              <w:rPr>
                <w:b/>
                <w:bCs/>
                <w:sz w:val="20"/>
                <w:szCs w:val="20"/>
                <w:lang w:eastAsia="en-US"/>
              </w:rPr>
              <w:lastRenderedPageBreak/>
              <w:t>4.</w:t>
            </w:r>
          </w:p>
        </w:tc>
        <w:tc>
          <w:tcPr>
            <w:tcW w:w="2375" w:type="dxa"/>
          </w:tcPr>
          <w:p w:rsidR="00866209" w:rsidRPr="00A475F2" w:rsidRDefault="00866209" w:rsidP="005D5558">
            <w:pPr>
              <w:outlineLvl w:val="1"/>
              <w:rPr>
                <w:b/>
                <w:bCs/>
                <w:sz w:val="20"/>
                <w:szCs w:val="20"/>
                <w:lang w:eastAsia="en-US"/>
              </w:rPr>
            </w:pPr>
            <w:bookmarkStart w:id="24" w:name="_Toc410576455"/>
            <w:r w:rsidRPr="00A475F2">
              <w:rPr>
                <w:b/>
                <w:bCs/>
                <w:sz w:val="20"/>
                <w:szCs w:val="20"/>
                <w:lang w:eastAsia="en-US"/>
              </w:rPr>
              <w:t>Відхилення тендерних пропозицій</w:t>
            </w:r>
            <w:bookmarkEnd w:id="24"/>
          </w:p>
        </w:tc>
        <w:tc>
          <w:tcPr>
            <w:tcW w:w="7066" w:type="dxa"/>
            <w:vAlign w:val="center"/>
          </w:tcPr>
          <w:p w:rsidR="00866209" w:rsidRPr="00A475F2" w:rsidRDefault="00866209" w:rsidP="005D5558">
            <w:pPr>
              <w:jc w:val="both"/>
              <w:rPr>
                <w:sz w:val="20"/>
                <w:szCs w:val="20"/>
                <w:shd w:val="solid" w:color="FFFFFF" w:fill="FFFFFF"/>
              </w:rPr>
            </w:pPr>
            <w:r w:rsidRPr="00A475F2">
              <w:rPr>
                <w:sz w:val="20"/>
                <w:szCs w:val="20"/>
                <w:shd w:val="solid" w:color="FFFFFF" w:fill="FFFFFF"/>
                <w:lang w:eastAsia="en-US"/>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w:t>
            </w:r>
          </w:p>
          <w:p w:rsidR="00866209" w:rsidRPr="00A475F2" w:rsidRDefault="00866209" w:rsidP="005D5558">
            <w:pPr>
              <w:pStyle w:val="af"/>
              <w:numPr>
                <w:ilvl w:val="0"/>
                <w:numId w:val="9"/>
              </w:numPr>
              <w:jc w:val="both"/>
              <w:rPr>
                <w:sz w:val="20"/>
                <w:szCs w:val="20"/>
                <w:lang w:eastAsia="en-US"/>
              </w:rPr>
            </w:pPr>
            <w:r w:rsidRPr="00A475F2">
              <w:rPr>
                <w:sz w:val="20"/>
                <w:szCs w:val="20"/>
                <w:lang w:eastAsia="en-US"/>
              </w:rPr>
              <w:t>учасник процедури закупівлі:</w:t>
            </w:r>
          </w:p>
          <w:p w:rsidR="00866209" w:rsidRPr="00A475F2" w:rsidRDefault="00866209" w:rsidP="005D5558">
            <w:pPr>
              <w:jc w:val="both"/>
              <w:rPr>
                <w:sz w:val="20"/>
                <w:szCs w:val="20"/>
              </w:rPr>
            </w:pPr>
            <w:r w:rsidRPr="00A475F2">
              <w:rPr>
                <w:sz w:val="20"/>
                <w:szCs w:val="20"/>
              </w:rPr>
              <w:t xml:space="preserve">         - підпадає під підстави, встановлені пунктом 47  особливостей;</w:t>
            </w:r>
          </w:p>
          <w:p w:rsidR="00866209" w:rsidRPr="00A475F2" w:rsidRDefault="00866209" w:rsidP="005D5558">
            <w:pPr>
              <w:ind w:firstLine="567"/>
              <w:jc w:val="both"/>
              <w:rPr>
                <w:sz w:val="20"/>
                <w:szCs w:val="20"/>
                <w:shd w:val="solid" w:color="FFFFFF" w:fill="FFFFFF"/>
                <w:lang w:eastAsia="en-US"/>
              </w:rPr>
            </w:pPr>
            <w:r w:rsidRPr="00A475F2">
              <w:rPr>
                <w:sz w:val="20"/>
                <w:szCs w:val="20"/>
                <w:shd w:val="solid" w:color="FFFFFF" w:fill="FFFFFF"/>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66209" w:rsidRPr="00A475F2" w:rsidRDefault="00866209" w:rsidP="005D5558">
            <w:pPr>
              <w:ind w:firstLine="567"/>
              <w:jc w:val="both"/>
              <w:rPr>
                <w:sz w:val="20"/>
                <w:szCs w:val="20"/>
                <w:shd w:val="solid" w:color="FFFFFF" w:fill="FFFFFF"/>
                <w:lang w:eastAsia="en-US"/>
              </w:rPr>
            </w:pPr>
            <w:r w:rsidRPr="00A475F2">
              <w:rPr>
                <w:sz w:val="20"/>
                <w:szCs w:val="20"/>
                <w:shd w:val="solid" w:color="FFFFFF" w:fill="FFFFFF"/>
                <w:lang w:eastAsia="en-US"/>
              </w:rPr>
              <w:t>- не надав забезпечення тендерної пропозиції, якщо таке забезпечення вимагалося замовником;</w:t>
            </w:r>
          </w:p>
          <w:p w:rsidR="00866209" w:rsidRPr="00A475F2" w:rsidRDefault="00866209" w:rsidP="005D5558">
            <w:pPr>
              <w:ind w:firstLine="567"/>
              <w:jc w:val="both"/>
              <w:rPr>
                <w:sz w:val="20"/>
                <w:szCs w:val="20"/>
                <w:shd w:val="solid" w:color="FFFFFF" w:fill="FFFFFF"/>
                <w:lang w:eastAsia="en-US"/>
              </w:rPr>
            </w:pPr>
            <w:r w:rsidRPr="00A475F2">
              <w:rPr>
                <w:sz w:val="20"/>
                <w:szCs w:val="2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475F2">
              <w:rPr>
                <w:sz w:val="20"/>
                <w:szCs w:val="20"/>
                <w:shd w:val="solid" w:color="FFFFFF" w:fill="FFFFFF"/>
                <w:lang w:eastAsia="en-US"/>
              </w:rPr>
              <w:t>невідповідностей</w:t>
            </w:r>
            <w:proofErr w:type="spellEnd"/>
            <w:r w:rsidRPr="00A475F2">
              <w:rPr>
                <w:sz w:val="20"/>
                <w:szCs w:val="20"/>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475F2">
              <w:rPr>
                <w:sz w:val="20"/>
                <w:szCs w:val="20"/>
                <w:shd w:val="solid" w:color="FFFFFF" w:fill="FFFFFF"/>
                <w:lang w:eastAsia="en-US"/>
              </w:rPr>
              <w:t>невідповідностей</w:t>
            </w:r>
            <w:proofErr w:type="spellEnd"/>
            <w:r w:rsidRPr="00A475F2">
              <w:rPr>
                <w:sz w:val="20"/>
                <w:szCs w:val="20"/>
                <w:shd w:val="solid" w:color="FFFFFF" w:fill="FFFFFF"/>
                <w:lang w:eastAsia="en-US"/>
              </w:rPr>
              <w:t>;</w:t>
            </w:r>
          </w:p>
          <w:p w:rsidR="00866209" w:rsidRPr="00A475F2" w:rsidRDefault="00866209" w:rsidP="005D5558">
            <w:pPr>
              <w:ind w:firstLine="567"/>
              <w:jc w:val="both"/>
              <w:rPr>
                <w:sz w:val="20"/>
                <w:szCs w:val="20"/>
                <w:shd w:val="solid" w:color="FFFFFF" w:fill="FFFFFF"/>
                <w:lang w:eastAsia="en-US"/>
              </w:rPr>
            </w:pPr>
            <w:r w:rsidRPr="00A475F2">
              <w:rPr>
                <w:sz w:val="20"/>
                <w:szCs w:val="20"/>
                <w:shd w:val="solid" w:color="FFFFFF" w:fill="FFFFFF"/>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66209" w:rsidRPr="00A475F2" w:rsidRDefault="00866209" w:rsidP="005D5558">
            <w:pPr>
              <w:ind w:firstLine="567"/>
              <w:jc w:val="both"/>
              <w:rPr>
                <w:sz w:val="20"/>
                <w:szCs w:val="20"/>
                <w:shd w:val="solid" w:color="FFFFFF" w:fill="FFFFFF"/>
                <w:lang w:eastAsia="en-US"/>
              </w:rPr>
            </w:pPr>
            <w:r w:rsidRPr="00A475F2">
              <w:rPr>
                <w:sz w:val="20"/>
                <w:szCs w:val="20"/>
                <w:shd w:val="solid" w:color="FFFFFF" w:fill="FFFFFF"/>
                <w:lang w:eastAsia="en-US"/>
              </w:rPr>
              <w:t>- визначив конфіденційною інформацію, що не може бути визначена як конфіденційна відповідно до вимог пункту 40 особливостей;</w:t>
            </w:r>
          </w:p>
          <w:p w:rsidR="00866209" w:rsidRPr="00A475F2" w:rsidRDefault="00866209" w:rsidP="005D5558">
            <w:pPr>
              <w:ind w:firstLine="567"/>
              <w:jc w:val="both"/>
              <w:rPr>
                <w:sz w:val="20"/>
                <w:szCs w:val="20"/>
                <w:shd w:val="solid" w:color="FFFFFF" w:fill="FFFFFF"/>
                <w:lang w:eastAsia="en-US"/>
              </w:rPr>
            </w:pPr>
            <w:r w:rsidRPr="00A475F2">
              <w:rPr>
                <w:sz w:val="20"/>
                <w:szCs w:val="20"/>
                <w:shd w:val="solid" w:color="FFFFFF" w:fill="FFFFFF"/>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475F2">
              <w:rPr>
                <w:sz w:val="20"/>
                <w:szCs w:val="20"/>
                <w:shd w:val="solid" w:color="FFFFFF" w:fill="FFFFFF"/>
                <w:lang w:eastAsia="en-US"/>
              </w:rPr>
              <w:t>бенефіціарним</w:t>
            </w:r>
            <w:proofErr w:type="spellEnd"/>
            <w:r w:rsidRPr="00A475F2">
              <w:rPr>
                <w:sz w:val="20"/>
                <w:szCs w:val="20"/>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6209" w:rsidRPr="00A475F2" w:rsidRDefault="00866209" w:rsidP="005D5558">
            <w:pPr>
              <w:ind w:firstLine="567"/>
              <w:jc w:val="both"/>
              <w:rPr>
                <w:sz w:val="20"/>
                <w:szCs w:val="20"/>
                <w:shd w:val="solid" w:color="FFFFFF" w:fill="FFFFFF"/>
                <w:lang w:eastAsia="en-US"/>
              </w:rPr>
            </w:pPr>
            <w:r w:rsidRPr="00A475F2">
              <w:rPr>
                <w:sz w:val="20"/>
                <w:szCs w:val="20"/>
                <w:shd w:val="solid" w:color="FFFFFF" w:fill="FFFFFF"/>
                <w:lang w:eastAsia="en-US"/>
              </w:rPr>
              <w:t>2) тендерна пропозиція:</w:t>
            </w:r>
          </w:p>
          <w:p w:rsidR="00866209" w:rsidRPr="00A475F2" w:rsidRDefault="00866209" w:rsidP="005D5558">
            <w:pPr>
              <w:ind w:firstLine="567"/>
              <w:jc w:val="both"/>
              <w:rPr>
                <w:sz w:val="20"/>
                <w:szCs w:val="20"/>
                <w:shd w:val="solid" w:color="FFFFFF" w:fill="FFFFFF"/>
                <w:lang w:eastAsia="en-US"/>
              </w:rPr>
            </w:pPr>
            <w:r w:rsidRPr="00A475F2">
              <w:rPr>
                <w:sz w:val="20"/>
                <w:szCs w:val="20"/>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866209" w:rsidRPr="00A475F2" w:rsidRDefault="00866209" w:rsidP="005D5558">
            <w:pPr>
              <w:ind w:firstLine="567"/>
              <w:jc w:val="both"/>
              <w:rPr>
                <w:sz w:val="20"/>
                <w:szCs w:val="20"/>
                <w:shd w:val="solid" w:color="FFFFFF" w:fill="FFFFFF"/>
                <w:lang w:eastAsia="en-US"/>
              </w:rPr>
            </w:pPr>
            <w:r w:rsidRPr="00A475F2">
              <w:rPr>
                <w:sz w:val="20"/>
                <w:szCs w:val="20"/>
                <w:shd w:val="solid" w:color="FFFFFF" w:fill="FFFFFF"/>
                <w:lang w:eastAsia="en-US"/>
              </w:rPr>
              <w:t>- є такою, строк дії якої закінчився;</w:t>
            </w:r>
          </w:p>
          <w:p w:rsidR="00866209" w:rsidRPr="00A475F2" w:rsidRDefault="00866209" w:rsidP="005D5558">
            <w:pPr>
              <w:ind w:firstLine="567"/>
              <w:jc w:val="both"/>
              <w:rPr>
                <w:sz w:val="20"/>
                <w:szCs w:val="20"/>
                <w:shd w:val="solid" w:color="FFFFFF" w:fill="FFFFFF"/>
                <w:lang w:eastAsia="en-US"/>
              </w:rPr>
            </w:pPr>
            <w:r w:rsidRPr="00A475F2">
              <w:rPr>
                <w:sz w:val="20"/>
                <w:szCs w:val="20"/>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6209" w:rsidRPr="00A475F2" w:rsidRDefault="00866209" w:rsidP="005D5558">
            <w:pPr>
              <w:ind w:firstLine="567"/>
              <w:jc w:val="both"/>
              <w:rPr>
                <w:sz w:val="20"/>
                <w:szCs w:val="20"/>
                <w:shd w:val="solid" w:color="FFFFFF" w:fill="FFFFFF"/>
                <w:lang w:eastAsia="en-US"/>
              </w:rPr>
            </w:pPr>
            <w:r w:rsidRPr="00A475F2">
              <w:rPr>
                <w:sz w:val="20"/>
                <w:szCs w:val="20"/>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866209" w:rsidRPr="00A475F2" w:rsidRDefault="00866209" w:rsidP="005D5558">
            <w:pPr>
              <w:ind w:firstLine="567"/>
              <w:jc w:val="both"/>
              <w:rPr>
                <w:sz w:val="20"/>
                <w:szCs w:val="20"/>
                <w:shd w:val="solid" w:color="FFFFFF" w:fill="FFFFFF"/>
                <w:lang w:eastAsia="en-US"/>
              </w:rPr>
            </w:pPr>
            <w:r w:rsidRPr="00A475F2">
              <w:rPr>
                <w:sz w:val="20"/>
                <w:szCs w:val="20"/>
                <w:shd w:val="solid" w:color="FFFFFF" w:fill="FFFFFF"/>
                <w:lang w:eastAsia="en-US"/>
              </w:rPr>
              <w:t>3) переможець процедури закупівлі:</w:t>
            </w:r>
          </w:p>
          <w:p w:rsidR="00866209" w:rsidRPr="00A475F2" w:rsidRDefault="00866209" w:rsidP="005D5558">
            <w:pPr>
              <w:ind w:firstLine="567"/>
              <w:jc w:val="both"/>
              <w:rPr>
                <w:sz w:val="20"/>
                <w:szCs w:val="20"/>
                <w:shd w:val="solid" w:color="FFFFFF" w:fill="FFFFFF"/>
                <w:lang w:eastAsia="en-US"/>
              </w:rPr>
            </w:pPr>
          </w:p>
          <w:p w:rsidR="00866209" w:rsidRPr="00A475F2" w:rsidRDefault="00866209" w:rsidP="005D5558">
            <w:pPr>
              <w:ind w:firstLine="567"/>
              <w:jc w:val="both"/>
              <w:rPr>
                <w:sz w:val="20"/>
                <w:szCs w:val="20"/>
                <w:shd w:val="solid" w:color="FFFFFF" w:fill="FFFFFF"/>
                <w:lang w:eastAsia="en-US"/>
              </w:rPr>
            </w:pPr>
            <w:r w:rsidRPr="00A475F2">
              <w:rPr>
                <w:sz w:val="20"/>
                <w:szCs w:val="20"/>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866209" w:rsidRPr="00A475F2" w:rsidRDefault="00866209" w:rsidP="005D5558">
            <w:pPr>
              <w:ind w:firstLine="567"/>
              <w:jc w:val="both"/>
              <w:rPr>
                <w:sz w:val="20"/>
                <w:szCs w:val="20"/>
                <w:shd w:val="solid" w:color="FFFFFF" w:fill="FFFFFF"/>
                <w:lang w:eastAsia="en-US"/>
              </w:rPr>
            </w:pPr>
            <w:r w:rsidRPr="00A475F2">
              <w:rPr>
                <w:sz w:val="20"/>
                <w:szCs w:val="20"/>
                <w:shd w:val="solid" w:color="FFFFFF" w:fill="FFFFFF"/>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66209" w:rsidRPr="00A475F2" w:rsidRDefault="00866209" w:rsidP="005D5558">
            <w:pPr>
              <w:ind w:firstLine="567"/>
              <w:jc w:val="both"/>
              <w:rPr>
                <w:sz w:val="20"/>
                <w:szCs w:val="20"/>
                <w:shd w:val="solid" w:color="FFFFFF" w:fill="FFFFFF"/>
                <w:lang w:eastAsia="en-US"/>
              </w:rPr>
            </w:pPr>
            <w:r w:rsidRPr="00A475F2">
              <w:rPr>
                <w:sz w:val="20"/>
                <w:szCs w:val="20"/>
                <w:shd w:val="solid" w:color="FFFFFF" w:fill="FFFFFF"/>
                <w:lang w:eastAsia="en-US"/>
              </w:rPr>
              <w:lastRenderedPageBreak/>
              <w:t>- не надав забезпечення виконання договору про закупівлю, якщо таке забезпечення вимагалося замовником;</w:t>
            </w:r>
          </w:p>
          <w:p w:rsidR="00866209" w:rsidRPr="00A475F2" w:rsidRDefault="00866209" w:rsidP="005D5558">
            <w:pPr>
              <w:ind w:firstLine="567"/>
              <w:jc w:val="both"/>
              <w:rPr>
                <w:sz w:val="20"/>
                <w:szCs w:val="20"/>
                <w:shd w:val="solid" w:color="FFFFFF" w:fill="FFFFFF"/>
                <w:lang w:eastAsia="en-US"/>
              </w:rPr>
            </w:pPr>
            <w:r w:rsidRPr="00A475F2">
              <w:rPr>
                <w:sz w:val="20"/>
                <w:szCs w:val="20"/>
                <w:shd w:val="solid" w:color="FFFFFF" w:fill="FFFFFF"/>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не надав забезпечення тендерної пропозиції, якщо таке забезпечення вимагалося замовником.</w:t>
            </w:r>
          </w:p>
          <w:p w:rsidR="00866209" w:rsidRPr="00A475F2" w:rsidRDefault="00866209" w:rsidP="005D5558">
            <w:pPr>
              <w:jc w:val="both"/>
              <w:rPr>
                <w:sz w:val="20"/>
                <w:szCs w:val="20"/>
              </w:rPr>
            </w:pPr>
            <w:r w:rsidRPr="00A475F2">
              <w:rPr>
                <w:sz w:val="20"/>
                <w:szCs w:val="20"/>
                <w:lang w:eastAsia="en-US"/>
              </w:rPr>
              <w:t>Відповідно до пункту 45 Замовник може відхилити тендерну пропозицію із зазначенням аргументації в електронній системі закупівель у разі, коли:</w:t>
            </w:r>
          </w:p>
          <w:p w:rsidR="00866209" w:rsidRPr="00A475F2" w:rsidRDefault="00866209" w:rsidP="005D5558">
            <w:pPr>
              <w:numPr>
                <w:ilvl w:val="0"/>
                <w:numId w:val="7"/>
              </w:numPr>
              <w:tabs>
                <w:tab w:val="left" w:pos="360"/>
                <w:tab w:val="left" w:pos="851"/>
                <w:tab w:val="left" w:pos="1440"/>
              </w:tabs>
              <w:ind w:left="0" w:firstLine="567"/>
              <w:jc w:val="both"/>
              <w:rPr>
                <w:sz w:val="20"/>
                <w:szCs w:val="20"/>
              </w:rPr>
            </w:pPr>
            <w:r w:rsidRPr="00A475F2">
              <w:rPr>
                <w:sz w:val="20"/>
                <w:szCs w:val="2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6209" w:rsidRPr="00A475F2" w:rsidRDefault="00866209" w:rsidP="005D5558">
            <w:pPr>
              <w:ind w:firstLine="567"/>
              <w:jc w:val="both"/>
              <w:rPr>
                <w:sz w:val="20"/>
                <w:szCs w:val="20"/>
              </w:rPr>
            </w:pPr>
            <w:r w:rsidRPr="00A475F2">
              <w:rPr>
                <w:sz w:val="20"/>
                <w:szCs w:val="2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A475F2">
              <w:rPr>
                <w:sz w:val="20"/>
                <w:szCs w:val="20"/>
                <w:lang w:eastAsia="en-US"/>
              </w:rPr>
              <w:br/>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6209" w:rsidRPr="00A475F2" w:rsidRDefault="00866209" w:rsidP="005D5558">
            <w:pPr>
              <w:jc w:val="both"/>
              <w:rPr>
                <w:sz w:val="20"/>
                <w:szCs w:val="20"/>
              </w:rPr>
            </w:pPr>
            <w:r w:rsidRPr="00A475F2">
              <w:rPr>
                <w:sz w:val="20"/>
                <w:szCs w:val="2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A475F2">
              <w:rPr>
                <w:sz w:val="20"/>
                <w:szCs w:val="20"/>
                <w:lang w:eastAsia="en-US"/>
              </w:rPr>
              <w:br/>
              <w:t xml:space="preserve">із зазначенням, у чому саме полягає така невідповідність), протягом одного дня з дати ухвалення рішення оприлюднюється </w:t>
            </w:r>
            <w:r w:rsidRPr="00A475F2">
              <w:rPr>
                <w:sz w:val="20"/>
                <w:szCs w:val="20"/>
                <w:lang w:eastAsia="en-US"/>
              </w:rPr>
              <w:br/>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6209" w:rsidRPr="00A475F2" w:rsidRDefault="00866209" w:rsidP="005D5558">
            <w:pPr>
              <w:ind w:hanging="28"/>
              <w:jc w:val="both"/>
              <w:rPr>
                <w:sz w:val="20"/>
                <w:szCs w:val="20"/>
                <w:lang w:eastAsia="en-US"/>
              </w:rPr>
            </w:pPr>
            <w:r w:rsidRPr="00A475F2">
              <w:rPr>
                <w:sz w:val="20"/>
                <w:szCs w:val="2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w:t>
            </w:r>
            <w:r w:rsidRPr="00A475F2">
              <w:rPr>
                <w:sz w:val="20"/>
                <w:szCs w:val="20"/>
                <w:lang w:eastAsia="en-US"/>
              </w:rPr>
              <w:br/>
              <w:t xml:space="preserve">до замовника з вимогою надати додаткову інформацію </w:t>
            </w:r>
            <w:r w:rsidRPr="00A475F2">
              <w:rPr>
                <w:sz w:val="20"/>
                <w:szCs w:val="20"/>
                <w:lang w:eastAsia="en-US"/>
              </w:rPr>
              <w:br/>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475F2">
              <w:rPr>
                <w:sz w:val="20"/>
                <w:szCs w:val="20"/>
                <w:lang w:eastAsia="en-US"/>
              </w:rPr>
              <w:b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75F2" w:rsidRPr="00A475F2" w:rsidTr="005D5558">
        <w:trPr>
          <w:trHeight w:val="20"/>
          <w:jc w:val="center"/>
        </w:trPr>
        <w:tc>
          <w:tcPr>
            <w:tcW w:w="576" w:type="dxa"/>
          </w:tcPr>
          <w:p w:rsidR="00866209" w:rsidRPr="00A475F2" w:rsidRDefault="00866209" w:rsidP="005D5558">
            <w:pPr>
              <w:outlineLvl w:val="1"/>
              <w:rPr>
                <w:b/>
                <w:bCs/>
                <w:sz w:val="20"/>
                <w:szCs w:val="20"/>
                <w:lang w:eastAsia="en-US"/>
              </w:rPr>
            </w:pPr>
            <w:r w:rsidRPr="00A475F2">
              <w:rPr>
                <w:b/>
                <w:bCs/>
                <w:sz w:val="20"/>
                <w:szCs w:val="20"/>
                <w:lang w:eastAsia="en-US"/>
              </w:rPr>
              <w:lastRenderedPageBreak/>
              <w:t>5.</w:t>
            </w:r>
          </w:p>
        </w:tc>
        <w:tc>
          <w:tcPr>
            <w:tcW w:w="2375" w:type="dxa"/>
          </w:tcPr>
          <w:p w:rsidR="00866209" w:rsidRPr="00A475F2" w:rsidRDefault="00866209" w:rsidP="005D5558">
            <w:pPr>
              <w:outlineLvl w:val="1"/>
              <w:rPr>
                <w:b/>
                <w:bCs/>
                <w:sz w:val="20"/>
                <w:szCs w:val="20"/>
                <w:lang w:eastAsia="en-US"/>
              </w:rPr>
            </w:pPr>
            <w:r w:rsidRPr="00A475F2">
              <w:rPr>
                <w:b/>
                <w:bCs/>
                <w:sz w:val="20"/>
                <w:szCs w:val="20"/>
                <w:lang w:eastAsia="en-US"/>
              </w:rPr>
              <w:t>Надання переможцем документів, що підтверджують відсутність підстав, визначених пунктом 47 особливостей</w:t>
            </w:r>
          </w:p>
        </w:tc>
        <w:tc>
          <w:tcPr>
            <w:tcW w:w="7066" w:type="dxa"/>
          </w:tcPr>
          <w:p w:rsidR="00866209" w:rsidRPr="00A475F2" w:rsidRDefault="00866209" w:rsidP="005D5558">
            <w:pPr>
              <w:jc w:val="both"/>
              <w:rPr>
                <w:spacing w:val="-2"/>
                <w:sz w:val="20"/>
                <w:szCs w:val="20"/>
              </w:rPr>
            </w:pPr>
            <w:r w:rsidRPr="00A475F2">
              <w:rPr>
                <w:spacing w:val="-2"/>
                <w:sz w:val="20"/>
                <w:szCs w:val="2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w:t>
            </w:r>
            <w:r w:rsidRPr="00A475F2">
              <w:rPr>
                <w:spacing w:val="-2"/>
                <w:sz w:val="20"/>
                <w:szCs w:val="20"/>
                <w:shd w:val="solid" w:color="FFFFFF" w:fill="FFFFFF"/>
                <w:lang w:eastAsia="en-US"/>
              </w:rPr>
              <w:br/>
              <w:t xml:space="preserve">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A475F2">
              <w:rPr>
                <w:spacing w:val="-2"/>
                <w:sz w:val="20"/>
                <w:szCs w:val="20"/>
                <w:shd w:val="solid" w:color="FFFFFF" w:fill="FFFFFF"/>
                <w:lang w:eastAsia="en-US"/>
              </w:rPr>
              <w:br/>
              <w:t xml:space="preserve">крім випадків, коли доступ до такої інформації є обмеженим </w:t>
            </w:r>
            <w:r w:rsidRPr="00A475F2">
              <w:rPr>
                <w:spacing w:val="-2"/>
                <w:sz w:val="20"/>
                <w:szCs w:val="20"/>
                <w:shd w:val="solid" w:color="FFFFFF" w:fill="FFFFFF"/>
                <w:lang w:eastAsia="en-US"/>
              </w:rPr>
              <w:br/>
              <w:t xml:space="preserve">на момент оприлюднення оголошення про проведення відкритих торгів. </w:t>
            </w:r>
          </w:p>
        </w:tc>
      </w:tr>
      <w:tr w:rsidR="00A475F2" w:rsidRPr="00A475F2" w:rsidTr="005D5558">
        <w:trPr>
          <w:trHeight w:val="702"/>
          <w:jc w:val="center"/>
        </w:trPr>
        <w:tc>
          <w:tcPr>
            <w:tcW w:w="576" w:type="dxa"/>
          </w:tcPr>
          <w:p w:rsidR="00866209" w:rsidRPr="00A475F2" w:rsidRDefault="00866209" w:rsidP="005D5558">
            <w:pPr>
              <w:outlineLvl w:val="1"/>
              <w:rPr>
                <w:b/>
                <w:bCs/>
                <w:sz w:val="20"/>
                <w:szCs w:val="20"/>
                <w:lang w:eastAsia="en-US"/>
              </w:rPr>
            </w:pPr>
            <w:r w:rsidRPr="00A475F2">
              <w:rPr>
                <w:b/>
                <w:bCs/>
                <w:sz w:val="20"/>
                <w:szCs w:val="20"/>
                <w:lang w:eastAsia="en-US"/>
              </w:rPr>
              <w:t>6.</w:t>
            </w:r>
          </w:p>
        </w:tc>
        <w:tc>
          <w:tcPr>
            <w:tcW w:w="2375" w:type="dxa"/>
          </w:tcPr>
          <w:p w:rsidR="00866209" w:rsidRPr="00A475F2" w:rsidRDefault="00866209" w:rsidP="005D5558">
            <w:pPr>
              <w:outlineLvl w:val="1"/>
              <w:rPr>
                <w:b/>
                <w:bCs/>
                <w:sz w:val="20"/>
                <w:szCs w:val="20"/>
                <w:lang w:eastAsia="en-US"/>
              </w:rPr>
            </w:pPr>
            <w:r w:rsidRPr="00A475F2">
              <w:rPr>
                <w:b/>
                <w:bCs/>
                <w:sz w:val="20"/>
                <w:szCs w:val="20"/>
                <w:lang w:eastAsia="en-US"/>
              </w:rPr>
              <w:t>Інша інформація</w:t>
            </w:r>
          </w:p>
        </w:tc>
        <w:tc>
          <w:tcPr>
            <w:tcW w:w="7066" w:type="dxa"/>
          </w:tcPr>
          <w:p w:rsidR="00866209" w:rsidRPr="00A475F2" w:rsidRDefault="00866209" w:rsidP="005D5558">
            <w:pPr>
              <w:jc w:val="both"/>
              <w:rPr>
                <w:sz w:val="20"/>
                <w:szCs w:val="20"/>
              </w:rPr>
            </w:pPr>
            <w:r w:rsidRPr="00A475F2">
              <w:rPr>
                <w:sz w:val="20"/>
                <w:szCs w:val="20"/>
              </w:rPr>
              <w:t xml:space="preserve">Учасники несуть відповідальність за достовірність інформації, </w:t>
            </w:r>
            <w:r w:rsidRPr="00A475F2">
              <w:rPr>
                <w:sz w:val="20"/>
                <w:szCs w:val="20"/>
              </w:rPr>
              <w:br/>
              <w:t>що розміщується в електронній системі закупівель.</w:t>
            </w:r>
          </w:p>
        </w:tc>
      </w:tr>
      <w:tr w:rsidR="00A475F2" w:rsidRPr="00A475F2" w:rsidTr="005D5558">
        <w:trPr>
          <w:trHeight w:val="20"/>
          <w:jc w:val="center"/>
        </w:trPr>
        <w:tc>
          <w:tcPr>
            <w:tcW w:w="576" w:type="dxa"/>
          </w:tcPr>
          <w:p w:rsidR="00866209" w:rsidRPr="00A475F2" w:rsidRDefault="00866209" w:rsidP="005D5558">
            <w:pPr>
              <w:keepNext/>
              <w:jc w:val="center"/>
              <w:outlineLvl w:val="0"/>
              <w:rPr>
                <w:b/>
                <w:sz w:val="20"/>
                <w:szCs w:val="20"/>
              </w:rPr>
            </w:pPr>
          </w:p>
        </w:tc>
        <w:tc>
          <w:tcPr>
            <w:tcW w:w="9441" w:type="dxa"/>
            <w:gridSpan w:val="2"/>
          </w:tcPr>
          <w:p w:rsidR="00866209" w:rsidRPr="00A475F2" w:rsidRDefault="00866209" w:rsidP="005D5558">
            <w:pPr>
              <w:keepNext/>
              <w:jc w:val="center"/>
              <w:outlineLvl w:val="0"/>
              <w:rPr>
                <w:b/>
                <w:sz w:val="20"/>
                <w:szCs w:val="20"/>
              </w:rPr>
            </w:pPr>
            <w:bookmarkStart w:id="25" w:name="_Toc410576457"/>
            <w:r w:rsidRPr="00A475F2">
              <w:rPr>
                <w:b/>
                <w:sz w:val="20"/>
                <w:szCs w:val="20"/>
              </w:rPr>
              <w:t>Розділ VI. Результати торгів та укладання договору про закупівлю</w:t>
            </w:r>
            <w:bookmarkEnd w:id="25"/>
          </w:p>
        </w:tc>
      </w:tr>
      <w:tr w:rsidR="00A475F2" w:rsidRPr="00A475F2" w:rsidTr="005D5558">
        <w:trPr>
          <w:trHeight w:val="20"/>
          <w:jc w:val="center"/>
        </w:trPr>
        <w:tc>
          <w:tcPr>
            <w:tcW w:w="576" w:type="dxa"/>
          </w:tcPr>
          <w:p w:rsidR="00866209" w:rsidRPr="00A475F2" w:rsidRDefault="00866209" w:rsidP="005D5558">
            <w:pPr>
              <w:outlineLvl w:val="1"/>
              <w:rPr>
                <w:b/>
                <w:sz w:val="20"/>
                <w:szCs w:val="20"/>
                <w:lang w:eastAsia="en-US"/>
              </w:rPr>
            </w:pPr>
            <w:r w:rsidRPr="00A475F2">
              <w:rPr>
                <w:b/>
                <w:sz w:val="20"/>
                <w:szCs w:val="20"/>
                <w:lang w:eastAsia="en-US"/>
              </w:rPr>
              <w:t>1.</w:t>
            </w:r>
          </w:p>
        </w:tc>
        <w:tc>
          <w:tcPr>
            <w:tcW w:w="2375" w:type="dxa"/>
          </w:tcPr>
          <w:p w:rsidR="00866209" w:rsidRPr="00A475F2" w:rsidRDefault="00866209" w:rsidP="005D5558">
            <w:pPr>
              <w:outlineLvl w:val="1"/>
              <w:rPr>
                <w:b/>
                <w:sz w:val="20"/>
                <w:szCs w:val="20"/>
                <w:lang w:eastAsia="en-US"/>
              </w:rPr>
            </w:pPr>
            <w:r w:rsidRPr="00A475F2">
              <w:rPr>
                <w:b/>
                <w:sz w:val="20"/>
                <w:szCs w:val="20"/>
                <w:lang w:eastAsia="en-US"/>
              </w:rPr>
              <w:t>Відміна тендеру чи визнання тендеру таким, що не відбувся</w:t>
            </w:r>
          </w:p>
        </w:tc>
        <w:tc>
          <w:tcPr>
            <w:tcW w:w="7066" w:type="dxa"/>
          </w:tcPr>
          <w:p w:rsidR="00866209" w:rsidRPr="00A475F2" w:rsidRDefault="00866209" w:rsidP="005D5558">
            <w:pPr>
              <w:jc w:val="both"/>
              <w:rPr>
                <w:sz w:val="20"/>
                <w:szCs w:val="20"/>
              </w:rPr>
            </w:pPr>
            <w:r w:rsidRPr="00A475F2">
              <w:rPr>
                <w:sz w:val="20"/>
                <w:szCs w:val="20"/>
                <w:lang w:eastAsia="en-US"/>
              </w:rPr>
              <w:t>Замовник відміняє відкриті торги у разі:</w:t>
            </w:r>
          </w:p>
          <w:p w:rsidR="00866209" w:rsidRPr="00A475F2" w:rsidRDefault="00866209" w:rsidP="005D5558">
            <w:pPr>
              <w:ind w:firstLine="567"/>
              <w:jc w:val="both"/>
              <w:rPr>
                <w:sz w:val="20"/>
                <w:szCs w:val="20"/>
              </w:rPr>
            </w:pPr>
            <w:r w:rsidRPr="00A475F2">
              <w:rPr>
                <w:sz w:val="20"/>
                <w:szCs w:val="20"/>
                <w:lang w:eastAsia="en-US"/>
              </w:rPr>
              <w:t>1) відсутності подальшої потреби в закупівлі товарів, робіт чи послуг;</w:t>
            </w:r>
          </w:p>
          <w:p w:rsidR="00866209" w:rsidRPr="00A475F2" w:rsidRDefault="00866209" w:rsidP="005D5558">
            <w:pPr>
              <w:ind w:firstLine="567"/>
              <w:jc w:val="both"/>
              <w:rPr>
                <w:sz w:val="20"/>
                <w:szCs w:val="20"/>
              </w:rPr>
            </w:pPr>
            <w:r w:rsidRPr="00A475F2">
              <w:rPr>
                <w:sz w:val="20"/>
                <w:szCs w:val="2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6209" w:rsidRPr="00A475F2" w:rsidRDefault="00866209" w:rsidP="005D5558">
            <w:pPr>
              <w:ind w:firstLine="567"/>
              <w:jc w:val="both"/>
              <w:rPr>
                <w:sz w:val="20"/>
                <w:szCs w:val="20"/>
              </w:rPr>
            </w:pPr>
            <w:r w:rsidRPr="00A475F2">
              <w:rPr>
                <w:sz w:val="20"/>
                <w:szCs w:val="20"/>
                <w:lang w:eastAsia="en-US"/>
              </w:rPr>
              <w:t>3) скорочення обсягу видатків на здійснення закупівлі товарів, робіт чи послуг;</w:t>
            </w:r>
          </w:p>
          <w:p w:rsidR="00866209" w:rsidRPr="00A475F2" w:rsidRDefault="00866209" w:rsidP="005D5558">
            <w:pPr>
              <w:ind w:firstLine="567"/>
              <w:jc w:val="both"/>
              <w:rPr>
                <w:sz w:val="20"/>
                <w:szCs w:val="20"/>
              </w:rPr>
            </w:pPr>
            <w:r w:rsidRPr="00A475F2">
              <w:rPr>
                <w:sz w:val="20"/>
                <w:szCs w:val="20"/>
                <w:lang w:eastAsia="en-US"/>
              </w:rPr>
              <w:t>4) коли здійснення закупівлі стало неможливим внаслідок дії обставин непереборної сили.</w:t>
            </w:r>
          </w:p>
          <w:p w:rsidR="00866209" w:rsidRPr="00A475F2" w:rsidRDefault="00866209" w:rsidP="005D5558">
            <w:pPr>
              <w:ind w:firstLine="567"/>
              <w:jc w:val="both"/>
              <w:rPr>
                <w:sz w:val="20"/>
                <w:szCs w:val="20"/>
              </w:rPr>
            </w:pPr>
            <w:r w:rsidRPr="00A475F2">
              <w:rPr>
                <w:sz w:val="20"/>
                <w:szCs w:val="20"/>
                <w:lang w:eastAsia="en-US"/>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66209" w:rsidRPr="00A475F2" w:rsidRDefault="00866209" w:rsidP="005D5558">
            <w:pPr>
              <w:jc w:val="both"/>
              <w:rPr>
                <w:sz w:val="20"/>
                <w:szCs w:val="20"/>
              </w:rPr>
            </w:pPr>
            <w:r w:rsidRPr="00A475F2">
              <w:rPr>
                <w:sz w:val="20"/>
                <w:szCs w:val="20"/>
                <w:lang w:eastAsia="en-US"/>
              </w:rPr>
              <w:t>Відкриті торги автоматично відміняються електронною системою закупівель у разі:</w:t>
            </w:r>
          </w:p>
          <w:p w:rsidR="00866209" w:rsidRPr="00A475F2" w:rsidRDefault="00866209" w:rsidP="005D5558">
            <w:pPr>
              <w:ind w:firstLine="567"/>
              <w:jc w:val="both"/>
              <w:rPr>
                <w:sz w:val="20"/>
                <w:szCs w:val="20"/>
              </w:rPr>
            </w:pPr>
            <w:r w:rsidRPr="00A475F2">
              <w:rPr>
                <w:sz w:val="20"/>
                <w:szCs w:val="20"/>
                <w:lang w:eastAsia="en-US"/>
              </w:rPr>
              <w:t>1) відхилення всіх тендерних пропозицій (у тому числі, якщо була подана одна тендерна пропозиція, яка відхилена замовником) згідно з</w:t>
            </w:r>
            <w:r w:rsidRPr="00A475F2">
              <w:rPr>
                <w:sz w:val="20"/>
                <w:szCs w:val="20"/>
                <w:shd w:val="solid" w:color="FFFFFF" w:fill="FFFFFF"/>
                <w:lang w:eastAsia="en-US"/>
              </w:rPr>
              <w:t xml:space="preserve"> особливостями</w:t>
            </w:r>
            <w:r w:rsidRPr="00A475F2">
              <w:rPr>
                <w:sz w:val="20"/>
                <w:szCs w:val="20"/>
                <w:lang w:eastAsia="en-US"/>
              </w:rPr>
              <w:t>;</w:t>
            </w:r>
          </w:p>
          <w:p w:rsidR="00866209" w:rsidRPr="00A475F2" w:rsidRDefault="00866209" w:rsidP="005D5558">
            <w:pPr>
              <w:ind w:firstLine="567"/>
              <w:jc w:val="both"/>
              <w:rPr>
                <w:sz w:val="20"/>
                <w:szCs w:val="20"/>
              </w:rPr>
            </w:pPr>
            <w:r w:rsidRPr="00A475F2">
              <w:rPr>
                <w:sz w:val="20"/>
                <w:szCs w:val="20"/>
                <w:lang w:eastAsia="en-US"/>
              </w:rPr>
              <w:t>2) не</w:t>
            </w:r>
            <w:r w:rsidRPr="00A475F2">
              <w:rPr>
                <w:sz w:val="20"/>
                <w:szCs w:val="20"/>
                <w:shd w:val="solid" w:color="FFFFFF" w:fill="FFFFFF"/>
                <w:lang w:eastAsia="en-US"/>
              </w:rPr>
              <w:t>подання жодної тендерної пропозиції для участі</w:t>
            </w:r>
            <w:r w:rsidRPr="00A475F2">
              <w:rPr>
                <w:sz w:val="20"/>
                <w:szCs w:val="20"/>
                <w:lang w:eastAsia="en-US"/>
              </w:rPr>
              <w:t xml:space="preserve"> у відкритих торгах у строк, установлений замовником згідно з </w:t>
            </w:r>
            <w:r w:rsidRPr="00A475F2">
              <w:rPr>
                <w:sz w:val="20"/>
                <w:szCs w:val="20"/>
                <w:shd w:val="solid" w:color="FFFFFF" w:fill="FFFFFF"/>
                <w:lang w:eastAsia="en-US"/>
              </w:rPr>
              <w:t xml:space="preserve"> особливостями</w:t>
            </w:r>
            <w:r w:rsidRPr="00A475F2">
              <w:rPr>
                <w:sz w:val="20"/>
                <w:szCs w:val="20"/>
                <w:lang w:eastAsia="en-US"/>
              </w:rPr>
              <w:t>.</w:t>
            </w:r>
          </w:p>
          <w:p w:rsidR="00866209" w:rsidRPr="00A475F2" w:rsidRDefault="00866209" w:rsidP="005D5558">
            <w:pPr>
              <w:jc w:val="both"/>
              <w:rPr>
                <w:sz w:val="20"/>
                <w:szCs w:val="20"/>
              </w:rPr>
            </w:pPr>
            <w:r w:rsidRPr="00A475F2">
              <w:rPr>
                <w:sz w:val="20"/>
                <w:szCs w:val="2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6209" w:rsidRPr="00A475F2" w:rsidRDefault="00866209" w:rsidP="005D5558">
            <w:pPr>
              <w:jc w:val="both"/>
              <w:rPr>
                <w:sz w:val="20"/>
                <w:szCs w:val="20"/>
              </w:rPr>
            </w:pPr>
            <w:r w:rsidRPr="00A475F2">
              <w:rPr>
                <w:sz w:val="20"/>
                <w:szCs w:val="20"/>
                <w:lang w:eastAsia="en-US"/>
              </w:rPr>
              <w:t>Відкриті торги можуть бути відмінені частково (за лотом).</w:t>
            </w:r>
          </w:p>
          <w:p w:rsidR="00866209" w:rsidRPr="00A475F2" w:rsidRDefault="00866209" w:rsidP="005D5558">
            <w:pPr>
              <w:jc w:val="both"/>
              <w:rPr>
                <w:sz w:val="20"/>
                <w:szCs w:val="20"/>
              </w:rPr>
            </w:pPr>
            <w:r w:rsidRPr="00A475F2">
              <w:rPr>
                <w:sz w:val="20"/>
                <w:szCs w:val="2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75F2" w:rsidRPr="00A475F2" w:rsidTr="005D5558">
        <w:trPr>
          <w:trHeight w:val="20"/>
          <w:jc w:val="center"/>
        </w:trPr>
        <w:tc>
          <w:tcPr>
            <w:tcW w:w="576" w:type="dxa"/>
          </w:tcPr>
          <w:p w:rsidR="00866209" w:rsidRPr="00A475F2" w:rsidRDefault="00866209" w:rsidP="005D5558">
            <w:pPr>
              <w:outlineLvl w:val="1"/>
              <w:rPr>
                <w:b/>
                <w:sz w:val="20"/>
                <w:szCs w:val="20"/>
                <w:lang w:eastAsia="en-US"/>
              </w:rPr>
            </w:pPr>
            <w:r w:rsidRPr="00A475F2">
              <w:rPr>
                <w:b/>
                <w:sz w:val="20"/>
                <w:szCs w:val="20"/>
                <w:lang w:eastAsia="en-US"/>
              </w:rPr>
              <w:lastRenderedPageBreak/>
              <w:t>2.</w:t>
            </w:r>
          </w:p>
        </w:tc>
        <w:tc>
          <w:tcPr>
            <w:tcW w:w="2375" w:type="dxa"/>
          </w:tcPr>
          <w:p w:rsidR="00866209" w:rsidRPr="00A475F2" w:rsidRDefault="00866209" w:rsidP="005D5558">
            <w:pPr>
              <w:outlineLvl w:val="1"/>
              <w:rPr>
                <w:b/>
                <w:sz w:val="20"/>
                <w:szCs w:val="20"/>
                <w:lang w:eastAsia="en-US"/>
              </w:rPr>
            </w:pPr>
            <w:bookmarkStart w:id="26" w:name="_Toc410576458"/>
            <w:r w:rsidRPr="00A475F2">
              <w:rPr>
                <w:b/>
                <w:sz w:val="20"/>
                <w:szCs w:val="20"/>
                <w:lang w:eastAsia="en-US"/>
              </w:rPr>
              <w:t>Строк укладання договору</w:t>
            </w:r>
            <w:bookmarkEnd w:id="26"/>
          </w:p>
        </w:tc>
        <w:tc>
          <w:tcPr>
            <w:tcW w:w="7066" w:type="dxa"/>
          </w:tcPr>
          <w:p w:rsidR="00866209" w:rsidRPr="00A475F2" w:rsidRDefault="00866209" w:rsidP="005D5558">
            <w:pPr>
              <w:jc w:val="both"/>
              <w:rPr>
                <w:sz w:val="20"/>
                <w:szCs w:val="20"/>
                <w:shd w:val="solid" w:color="FFFFFF" w:fill="FFFFFF"/>
              </w:rPr>
            </w:pPr>
            <w:r w:rsidRPr="00A475F2">
              <w:rPr>
                <w:sz w:val="20"/>
                <w:szCs w:val="20"/>
                <w:shd w:val="solid" w:color="FFFFFF" w:fill="FFFFFF"/>
                <w:lang w:eastAsia="en-US"/>
              </w:rPr>
              <w:t>Рішення про намір укласти договір про закупівлю приймається замовником відповідно до статті 33 Закону та пункту 49 особливостей.</w:t>
            </w:r>
          </w:p>
          <w:p w:rsidR="00866209" w:rsidRPr="00A475F2" w:rsidRDefault="00866209" w:rsidP="005D5558">
            <w:pPr>
              <w:jc w:val="both"/>
              <w:rPr>
                <w:sz w:val="20"/>
                <w:szCs w:val="20"/>
              </w:rPr>
            </w:pPr>
            <w:r w:rsidRPr="00A475F2">
              <w:rPr>
                <w:sz w:val="20"/>
                <w:szCs w:val="2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66209" w:rsidRPr="00A475F2" w:rsidRDefault="00866209" w:rsidP="005D5558">
            <w:pPr>
              <w:jc w:val="both"/>
              <w:rPr>
                <w:sz w:val="20"/>
                <w:szCs w:val="20"/>
                <w:shd w:val="solid" w:color="FFFFFF" w:fill="FFFFFF"/>
              </w:rPr>
            </w:pPr>
            <w:r w:rsidRPr="00A475F2">
              <w:rPr>
                <w:sz w:val="20"/>
                <w:szCs w:val="2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66209" w:rsidRPr="00A475F2" w:rsidRDefault="00866209" w:rsidP="005D5558">
            <w:pPr>
              <w:jc w:val="both"/>
              <w:rPr>
                <w:sz w:val="20"/>
                <w:szCs w:val="20"/>
                <w:shd w:val="solid" w:color="FFFFFF" w:fill="FFFFFF"/>
                <w:lang w:eastAsia="en-US"/>
              </w:rPr>
            </w:pPr>
            <w:r w:rsidRPr="00A475F2">
              <w:rPr>
                <w:sz w:val="20"/>
                <w:szCs w:val="2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66209" w:rsidRPr="00A475F2" w:rsidRDefault="00866209" w:rsidP="005D5558">
            <w:pPr>
              <w:jc w:val="both"/>
              <w:rPr>
                <w:sz w:val="20"/>
                <w:szCs w:val="20"/>
                <w:shd w:val="solid" w:color="FFFFFF" w:fill="FFFFFF"/>
              </w:rPr>
            </w:pPr>
            <w:r w:rsidRPr="00A475F2">
              <w:rPr>
                <w:sz w:val="20"/>
                <w:szCs w:val="2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66209" w:rsidRPr="00A475F2" w:rsidRDefault="00866209" w:rsidP="005D5558">
            <w:pPr>
              <w:jc w:val="both"/>
              <w:rPr>
                <w:sz w:val="20"/>
                <w:szCs w:val="20"/>
                <w:shd w:val="solid" w:color="FFFFFF" w:fill="FFFFFF"/>
              </w:rPr>
            </w:pPr>
            <w:r w:rsidRPr="00A475F2">
              <w:rPr>
                <w:sz w:val="20"/>
                <w:szCs w:val="20"/>
                <w:lang w:eastAsia="en-US"/>
              </w:rPr>
              <w:t xml:space="preserve">У разі </w:t>
            </w:r>
            <w:r w:rsidRPr="00A475F2">
              <w:rPr>
                <w:sz w:val="20"/>
                <w:szCs w:val="20"/>
                <w:shd w:val="solid" w:color="FFFFFF" w:fill="FFFFFF"/>
                <w:lang w:eastAsia="en-US"/>
              </w:rPr>
              <w:t>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66209" w:rsidRPr="00A475F2" w:rsidRDefault="00866209" w:rsidP="005D5558">
            <w:pPr>
              <w:jc w:val="both"/>
              <w:rPr>
                <w:sz w:val="20"/>
                <w:szCs w:val="20"/>
              </w:rPr>
            </w:pPr>
            <w:r w:rsidRPr="00A475F2">
              <w:rPr>
                <w:sz w:val="20"/>
                <w:szCs w:val="2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475F2" w:rsidRPr="00A475F2" w:rsidTr="005D5558">
        <w:trPr>
          <w:trHeight w:val="20"/>
          <w:jc w:val="center"/>
        </w:trPr>
        <w:tc>
          <w:tcPr>
            <w:tcW w:w="576" w:type="dxa"/>
          </w:tcPr>
          <w:p w:rsidR="00866209" w:rsidRPr="00A475F2" w:rsidRDefault="00866209" w:rsidP="005D5558">
            <w:pPr>
              <w:outlineLvl w:val="1"/>
              <w:rPr>
                <w:b/>
                <w:sz w:val="20"/>
                <w:szCs w:val="20"/>
                <w:lang w:eastAsia="en-US"/>
              </w:rPr>
            </w:pPr>
            <w:r w:rsidRPr="00A475F2">
              <w:rPr>
                <w:b/>
                <w:sz w:val="20"/>
                <w:szCs w:val="20"/>
                <w:lang w:eastAsia="en-US"/>
              </w:rPr>
              <w:t>3.</w:t>
            </w:r>
          </w:p>
        </w:tc>
        <w:tc>
          <w:tcPr>
            <w:tcW w:w="2375" w:type="dxa"/>
          </w:tcPr>
          <w:p w:rsidR="00866209" w:rsidRPr="00A475F2" w:rsidRDefault="00866209" w:rsidP="005D5558">
            <w:pPr>
              <w:outlineLvl w:val="1"/>
              <w:rPr>
                <w:b/>
                <w:sz w:val="20"/>
                <w:szCs w:val="20"/>
                <w:lang w:eastAsia="en-US"/>
              </w:rPr>
            </w:pPr>
            <w:bookmarkStart w:id="27" w:name="_Toc410576459"/>
            <w:r w:rsidRPr="00A475F2">
              <w:rPr>
                <w:b/>
                <w:sz w:val="20"/>
                <w:szCs w:val="20"/>
                <w:lang w:eastAsia="en-US"/>
              </w:rPr>
              <w:t>Проєкт договору про закупівлю</w:t>
            </w:r>
            <w:bookmarkEnd w:id="27"/>
          </w:p>
        </w:tc>
        <w:tc>
          <w:tcPr>
            <w:tcW w:w="7066" w:type="dxa"/>
          </w:tcPr>
          <w:p w:rsidR="00866209" w:rsidRPr="00A475F2" w:rsidRDefault="00866209" w:rsidP="005D5558">
            <w:pPr>
              <w:jc w:val="both"/>
              <w:rPr>
                <w:sz w:val="20"/>
                <w:szCs w:val="20"/>
              </w:rPr>
            </w:pPr>
            <w:r w:rsidRPr="00A475F2">
              <w:rPr>
                <w:sz w:val="20"/>
                <w:szCs w:val="20"/>
              </w:rPr>
              <w:t xml:space="preserve">Проєкт договору наведено у </w:t>
            </w:r>
            <w:r w:rsidRPr="00A475F2">
              <w:rPr>
                <w:b/>
                <w:sz w:val="20"/>
                <w:szCs w:val="20"/>
              </w:rPr>
              <w:t>додатку 5</w:t>
            </w:r>
            <w:r w:rsidRPr="00A475F2">
              <w:rPr>
                <w:sz w:val="20"/>
                <w:szCs w:val="20"/>
              </w:rPr>
              <w:t xml:space="preserve"> до тендерної документації.</w:t>
            </w:r>
          </w:p>
          <w:p w:rsidR="00866209" w:rsidRPr="00A475F2" w:rsidRDefault="00866209" w:rsidP="005D5558">
            <w:pPr>
              <w:jc w:val="both"/>
              <w:rPr>
                <w:sz w:val="20"/>
                <w:szCs w:val="20"/>
              </w:rPr>
            </w:pPr>
            <w:r w:rsidRPr="00A475F2">
              <w:rPr>
                <w:sz w:val="20"/>
                <w:szCs w:val="20"/>
              </w:rPr>
              <w:t xml:space="preserve">Переможець процедури закупівлі під час укладення договору </w:t>
            </w:r>
            <w:r w:rsidRPr="00A475F2">
              <w:rPr>
                <w:sz w:val="20"/>
                <w:szCs w:val="20"/>
              </w:rPr>
              <w:br/>
              <w:t>про закупівлю повинен надати:</w:t>
            </w:r>
          </w:p>
          <w:p w:rsidR="00866209" w:rsidRPr="00A475F2" w:rsidRDefault="00866209" w:rsidP="005D5558">
            <w:pPr>
              <w:jc w:val="both"/>
              <w:rPr>
                <w:sz w:val="20"/>
                <w:szCs w:val="20"/>
              </w:rPr>
            </w:pPr>
            <w:r w:rsidRPr="00A475F2">
              <w:rPr>
                <w:sz w:val="20"/>
                <w:szCs w:val="20"/>
              </w:rPr>
              <w:t xml:space="preserve">1) відповідну інформацію про право підписання договору </w:t>
            </w:r>
            <w:r w:rsidRPr="00A475F2">
              <w:rPr>
                <w:sz w:val="20"/>
                <w:szCs w:val="20"/>
              </w:rPr>
              <w:br/>
              <w:t>про закупівлю;</w:t>
            </w:r>
          </w:p>
          <w:p w:rsidR="00866209" w:rsidRPr="00A475F2" w:rsidRDefault="00866209" w:rsidP="005D5558">
            <w:pPr>
              <w:jc w:val="both"/>
              <w:rPr>
                <w:sz w:val="20"/>
                <w:szCs w:val="20"/>
              </w:rPr>
            </w:pPr>
            <w:r w:rsidRPr="00A475F2">
              <w:rPr>
                <w:sz w:val="20"/>
                <w:szCs w:val="20"/>
              </w:rPr>
              <w:t xml:space="preserve">2) копію ліцензії або документа дозвільного характеру (у разі </w:t>
            </w:r>
            <w:r w:rsidRPr="00A475F2">
              <w:rPr>
                <w:sz w:val="20"/>
                <w:szCs w:val="20"/>
              </w:rPr>
              <w:br/>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66209" w:rsidRPr="00A475F2" w:rsidRDefault="00866209" w:rsidP="005D5558">
            <w:pPr>
              <w:jc w:val="both"/>
              <w:rPr>
                <w:sz w:val="20"/>
                <w:szCs w:val="20"/>
              </w:rPr>
            </w:pPr>
            <w:r w:rsidRPr="00A475F2">
              <w:rPr>
                <w:sz w:val="20"/>
                <w:szCs w:val="2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475F2" w:rsidRPr="00A475F2" w:rsidTr="005D5558">
        <w:trPr>
          <w:trHeight w:val="20"/>
          <w:jc w:val="center"/>
        </w:trPr>
        <w:tc>
          <w:tcPr>
            <w:tcW w:w="576" w:type="dxa"/>
          </w:tcPr>
          <w:p w:rsidR="00866209" w:rsidRPr="00A475F2" w:rsidRDefault="00866209" w:rsidP="005D5558">
            <w:pPr>
              <w:outlineLvl w:val="1"/>
              <w:rPr>
                <w:b/>
                <w:sz w:val="20"/>
                <w:szCs w:val="20"/>
                <w:lang w:eastAsia="en-US"/>
              </w:rPr>
            </w:pPr>
            <w:r w:rsidRPr="00A475F2">
              <w:rPr>
                <w:b/>
                <w:sz w:val="20"/>
                <w:szCs w:val="20"/>
                <w:lang w:eastAsia="en-US"/>
              </w:rPr>
              <w:t xml:space="preserve">4. </w:t>
            </w:r>
          </w:p>
        </w:tc>
        <w:tc>
          <w:tcPr>
            <w:tcW w:w="2375" w:type="dxa"/>
          </w:tcPr>
          <w:p w:rsidR="00866209" w:rsidRPr="00A475F2" w:rsidRDefault="00866209" w:rsidP="005D5558">
            <w:pPr>
              <w:outlineLvl w:val="1"/>
              <w:rPr>
                <w:b/>
                <w:sz w:val="20"/>
                <w:szCs w:val="20"/>
                <w:lang w:eastAsia="en-US"/>
              </w:rPr>
            </w:pPr>
            <w:r w:rsidRPr="00A475F2">
              <w:rPr>
                <w:b/>
                <w:sz w:val="20"/>
                <w:szCs w:val="20"/>
                <w:lang w:eastAsia="en-US"/>
              </w:rPr>
              <w:t>Істотні умови, що обов’язково включаються до проекту договору про закупівлю</w:t>
            </w:r>
          </w:p>
        </w:tc>
        <w:tc>
          <w:tcPr>
            <w:tcW w:w="7066" w:type="dxa"/>
          </w:tcPr>
          <w:p w:rsidR="00866209" w:rsidRPr="00A475F2" w:rsidRDefault="00866209" w:rsidP="005D5558">
            <w:pPr>
              <w:ind w:left="101" w:right="137"/>
              <w:jc w:val="both"/>
              <w:rPr>
                <w:sz w:val="20"/>
                <w:szCs w:val="20"/>
              </w:rPr>
            </w:pPr>
            <w:r w:rsidRPr="00A475F2">
              <w:rPr>
                <w:sz w:val="20"/>
                <w:szCs w:val="20"/>
              </w:rPr>
              <w:t xml:space="preserve">     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66209" w:rsidRPr="00A475F2" w:rsidRDefault="00866209" w:rsidP="005D5558">
            <w:pPr>
              <w:autoSpaceDE w:val="0"/>
              <w:autoSpaceDN w:val="0"/>
              <w:ind w:left="98" w:right="137" w:firstLine="284"/>
              <w:jc w:val="both"/>
              <w:rPr>
                <w:sz w:val="20"/>
                <w:szCs w:val="20"/>
              </w:rPr>
            </w:pPr>
            <w:r w:rsidRPr="00A475F2">
              <w:rPr>
                <w:sz w:val="20"/>
                <w:szCs w:val="20"/>
              </w:rPr>
              <w:lastRenderedPageBreak/>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66209" w:rsidRPr="00A475F2" w:rsidRDefault="00866209" w:rsidP="005D5558">
            <w:pPr>
              <w:autoSpaceDE w:val="0"/>
              <w:autoSpaceDN w:val="0"/>
              <w:ind w:left="98" w:right="137" w:firstLine="284"/>
              <w:jc w:val="both"/>
              <w:rPr>
                <w:sz w:val="20"/>
                <w:szCs w:val="20"/>
              </w:rPr>
            </w:pPr>
            <w:r w:rsidRPr="00A475F2">
              <w:rPr>
                <w:sz w:val="20"/>
                <w:szCs w:val="20"/>
              </w:rPr>
              <w:t xml:space="preserve">визначення грошового еквівалента зобов’язання в іноземній валюті; </w:t>
            </w:r>
          </w:p>
          <w:p w:rsidR="00866209" w:rsidRPr="00A475F2" w:rsidRDefault="00866209" w:rsidP="005D5558">
            <w:pPr>
              <w:autoSpaceDE w:val="0"/>
              <w:autoSpaceDN w:val="0"/>
              <w:ind w:left="98" w:right="137" w:firstLine="284"/>
              <w:jc w:val="both"/>
              <w:rPr>
                <w:sz w:val="20"/>
                <w:szCs w:val="20"/>
              </w:rPr>
            </w:pPr>
            <w:r w:rsidRPr="00A475F2">
              <w:rPr>
                <w:sz w:val="20"/>
                <w:szCs w:val="2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66209" w:rsidRPr="00A475F2" w:rsidRDefault="00866209" w:rsidP="005D5558">
            <w:pPr>
              <w:autoSpaceDE w:val="0"/>
              <w:autoSpaceDN w:val="0"/>
              <w:ind w:left="98" w:right="137" w:firstLine="284"/>
              <w:jc w:val="both"/>
              <w:rPr>
                <w:sz w:val="20"/>
                <w:szCs w:val="20"/>
              </w:rPr>
            </w:pPr>
            <w:r w:rsidRPr="00A475F2">
              <w:rPr>
                <w:sz w:val="20"/>
                <w:szCs w:val="2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66209" w:rsidRPr="00A475F2" w:rsidRDefault="00866209" w:rsidP="005D5558">
            <w:pPr>
              <w:autoSpaceDE w:val="0"/>
              <w:autoSpaceDN w:val="0"/>
              <w:ind w:left="98" w:right="137" w:firstLine="284"/>
              <w:jc w:val="both"/>
              <w:rPr>
                <w:sz w:val="20"/>
                <w:szCs w:val="20"/>
              </w:rPr>
            </w:pPr>
            <w:r w:rsidRPr="00A475F2">
              <w:rPr>
                <w:sz w:val="20"/>
                <w:szCs w:val="20"/>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6209" w:rsidRPr="00A475F2" w:rsidRDefault="00866209" w:rsidP="005D5558">
            <w:pPr>
              <w:autoSpaceDE w:val="0"/>
              <w:autoSpaceDN w:val="0"/>
              <w:ind w:left="98" w:right="137" w:firstLine="284"/>
              <w:jc w:val="both"/>
              <w:rPr>
                <w:sz w:val="20"/>
                <w:szCs w:val="20"/>
              </w:rPr>
            </w:pPr>
            <w:r w:rsidRPr="00A475F2">
              <w:rPr>
                <w:sz w:val="20"/>
                <w:szCs w:val="20"/>
              </w:rPr>
              <w:t>1) зменшення обсягів закупівлі, зокрема з урахуванням фактичного обсягу видатків замовника;</w:t>
            </w:r>
          </w:p>
          <w:p w:rsidR="00866209" w:rsidRPr="00A475F2" w:rsidRDefault="00866209" w:rsidP="005D5558">
            <w:pPr>
              <w:autoSpaceDE w:val="0"/>
              <w:autoSpaceDN w:val="0"/>
              <w:ind w:left="98" w:right="137" w:firstLine="284"/>
              <w:jc w:val="both"/>
              <w:rPr>
                <w:sz w:val="20"/>
                <w:szCs w:val="20"/>
              </w:rPr>
            </w:pPr>
            <w:r w:rsidRPr="00A475F2">
              <w:rPr>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475F2">
              <w:rPr>
                <w:sz w:val="20"/>
                <w:szCs w:val="20"/>
              </w:rPr>
              <w:t>пропорційно</w:t>
            </w:r>
            <w:proofErr w:type="spellEnd"/>
            <w:r w:rsidRPr="00A475F2">
              <w:rPr>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6209" w:rsidRPr="00A475F2" w:rsidRDefault="00866209" w:rsidP="005D5558">
            <w:pPr>
              <w:autoSpaceDE w:val="0"/>
              <w:autoSpaceDN w:val="0"/>
              <w:ind w:left="98" w:right="137" w:firstLine="284"/>
              <w:jc w:val="both"/>
              <w:rPr>
                <w:sz w:val="20"/>
                <w:szCs w:val="20"/>
              </w:rPr>
            </w:pPr>
            <w:r w:rsidRPr="00A475F2">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866209" w:rsidRPr="00A475F2" w:rsidRDefault="00866209" w:rsidP="005D5558">
            <w:pPr>
              <w:autoSpaceDE w:val="0"/>
              <w:autoSpaceDN w:val="0"/>
              <w:ind w:left="98" w:right="137" w:firstLine="284"/>
              <w:jc w:val="both"/>
              <w:rPr>
                <w:sz w:val="20"/>
                <w:szCs w:val="20"/>
              </w:rPr>
            </w:pPr>
            <w:r w:rsidRPr="00A475F2">
              <w:rPr>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6209" w:rsidRPr="00A475F2" w:rsidRDefault="00866209" w:rsidP="005D5558">
            <w:pPr>
              <w:autoSpaceDE w:val="0"/>
              <w:autoSpaceDN w:val="0"/>
              <w:ind w:left="98" w:right="137" w:firstLine="284"/>
              <w:jc w:val="both"/>
              <w:rPr>
                <w:sz w:val="20"/>
                <w:szCs w:val="20"/>
              </w:rPr>
            </w:pPr>
            <w:r w:rsidRPr="00A475F2">
              <w:rPr>
                <w:sz w:val="20"/>
                <w:szCs w:val="20"/>
              </w:rPr>
              <w:t>5) погодження зміни ціни в договорі про закупівлю в бік зменшення (без зміни кількості (обсягу) та якості товарів, робіт і послуг);</w:t>
            </w:r>
          </w:p>
          <w:p w:rsidR="00866209" w:rsidRPr="00A475F2" w:rsidRDefault="00866209" w:rsidP="005D5558">
            <w:pPr>
              <w:autoSpaceDE w:val="0"/>
              <w:autoSpaceDN w:val="0"/>
              <w:ind w:left="98" w:right="137" w:firstLine="284"/>
              <w:jc w:val="both"/>
              <w:rPr>
                <w:sz w:val="20"/>
                <w:szCs w:val="20"/>
              </w:rPr>
            </w:pPr>
            <w:r w:rsidRPr="00A475F2">
              <w:rPr>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475F2">
              <w:rPr>
                <w:sz w:val="20"/>
                <w:szCs w:val="20"/>
              </w:rPr>
              <w:t>пропорційно</w:t>
            </w:r>
            <w:proofErr w:type="spellEnd"/>
            <w:r w:rsidRPr="00A475F2">
              <w:rPr>
                <w:sz w:val="20"/>
                <w:szCs w:val="20"/>
              </w:rPr>
              <w:t xml:space="preserve"> до зміни таких ставок та/або пільг з оподаткування, а також у зв’язку з зміною системи оподаткування </w:t>
            </w:r>
            <w:proofErr w:type="spellStart"/>
            <w:r w:rsidRPr="00A475F2">
              <w:rPr>
                <w:sz w:val="20"/>
                <w:szCs w:val="20"/>
              </w:rPr>
              <w:t>пропорційно</w:t>
            </w:r>
            <w:proofErr w:type="spellEnd"/>
            <w:r w:rsidRPr="00A475F2">
              <w:rPr>
                <w:sz w:val="20"/>
                <w:szCs w:val="20"/>
              </w:rPr>
              <w:t xml:space="preserve"> до зміни податкового навантаження внаслідок зміни системи оподаткування;</w:t>
            </w:r>
          </w:p>
          <w:p w:rsidR="00866209" w:rsidRPr="00A475F2" w:rsidRDefault="00866209" w:rsidP="005D5558">
            <w:pPr>
              <w:autoSpaceDE w:val="0"/>
              <w:autoSpaceDN w:val="0"/>
              <w:ind w:left="98" w:right="137" w:firstLine="284"/>
              <w:jc w:val="both"/>
              <w:rPr>
                <w:sz w:val="20"/>
                <w:szCs w:val="20"/>
              </w:rPr>
            </w:pPr>
            <w:r w:rsidRPr="00A475F2">
              <w:rPr>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75F2">
              <w:rPr>
                <w:sz w:val="20"/>
                <w:szCs w:val="20"/>
              </w:rPr>
              <w:t>Platts</w:t>
            </w:r>
            <w:proofErr w:type="spellEnd"/>
            <w:r w:rsidRPr="00A475F2">
              <w:rPr>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6209" w:rsidRPr="00A475F2" w:rsidRDefault="00866209" w:rsidP="005D5558">
            <w:pPr>
              <w:autoSpaceDE w:val="0"/>
              <w:autoSpaceDN w:val="0"/>
              <w:ind w:left="98" w:right="137" w:firstLine="3"/>
              <w:jc w:val="both"/>
              <w:rPr>
                <w:sz w:val="20"/>
                <w:szCs w:val="20"/>
              </w:rPr>
            </w:pPr>
            <w:r w:rsidRPr="00A475F2">
              <w:rPr>
                <w:sz w:val="20"/>
                <w:szCs w:val="20"/>
              </w:rPr>
              <w:t>8) зміни умов у зв’язку із застосуванням положень частини шостої статті 41 Закону.</w:t>
            </w:r>
          </w:p>
          <w:p w:rsidR="00866209" w:rsidRPr="00A475F2" w:rsidRDefault="00866209" w:rsidP="005D5558">
            <w:pPr>
              <w:ind w:left="98" w:right="137" w:firstLine="3"/>
              <w:jc w:val="both"/>
              <w:rPr>
                <w:sz w:val="20"/>
                <w:szCs w:val="20"/>
              </w:rPr>
            </w:pPr>
            <w:r w:rsidRPr="00A475F2">
              <w:rPr>
                <w:sz w:val="20"/>
                <w:szCs w:val="20"/>
              </w:rPr>
              <w:t xml:space="preserve">      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66209" w:rsidRPr="00A475F2" w:rsidRDefault="00866209" w:rsidP="005D5558">
            <w:pPr>
              <w:autoSpaceDE w:val="0"/>
              <w:autoSpaceDN w:val="0"/>
              <w:ind w:left="98" w:right="137" w:firstLine="3"/>
              <w:jc w:val="both"/>
              <w:rPr>
                <w:sz w:val="20"/>
                <w:szCs w:val="20"/>
              </w:rPr>
            </w:pPr>
            <w:r w:rsidRPr="00A475F2">
              <w:rPr>
                <w:sz w:val="20"/>
                <w:szCs w:val="20"/>
              </w:rPr>
              <w:t xml:space="preserve">      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p w:rsidR="00866209" w:rsidRPr="00A475F2" w:rsidRDefault="00866209" w:rsidP="005D5558">
            <w:pPr>
              <w:autoSpaceDE w:val="0"/>
              <w:autoSpaceDN w:val="0"/>
              <w:ind w:left="98" w:right="137" w:firstLine="3"/>
              <w:jc w:val="both"/>
              <w:rPr>
                <w:sz w:val="20"/>
                <w:szCs w:val="20"/>
              </w:rPr>
            </w:pPr>
            <w:r w:rsidRPr="00A475F2">
              <w:rPr>
                <w:sz w:val="20"/>
                <w:szCs w:val="20"/>
                <w:shd w:val="solid" w:color="FFFFFF" w:fill="FFFFFF"/>
              </w:rPr>
              <w:t xml:space="preserve">       4.6. Повідомлення про внесення змін до договору про закупівлю повинно містити таку інформацію:</w:t>
            </w:r>
          </w:p>
          <w:p w:rsidR="00866209" w:rsidRPr="00A475F2" w:rsidRDefault="00866209" w:rsidP="005D5558">
            <w:pPr>
              <w:ind w:firstLine="567"/>
              <w:jc w:val="both"/>
              <w:rPr>
                <w:sz w:val="20"/>
                <w:szCs w:val="20"/>
                <w:shd w:val="solid" w:color="FFFFFF" w:fill="FFFFFF"/>
              </w:rPr>
            </w:pPr>
            <w:r w:rsidRPr="00A475F2">
              <w:rPr>
                <w:sz w:val="20"/>
                <w:szCs w:val="20"/>
                <w:shd w:val="solid" w:color="FFFFFF" w:fill="FFFFFF"/>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66209" w:rsidRPr="00A475F2" w:rsidRDefault="00866209" w:rsidP="005D5558">
            <w:pPr>
              <w:ind w:firstLine="567"/>
              <w:jc w:val="both"/>
              <w:rPr>
                <w:sz w:val="20"/>
                <w:szCs w:val="20"/>
                <w:shd w:val="solid" w:color="FFFFFF" w:fill="FFFFFF"/>
              </w:rPr>
            </w:pPr>
            <w:r w:rsidRPr="00A475F2">
              <w:rPr>
                <w:sz w:val="20"/>
                <w:szCs w:val="20"/>
                <w:shd w:val="solid" w:color="FFFFFF" w:fill="FFFFFF"/>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866209" w:rsidRPr="00A475F2" w:rsidRDefault="00866209" w:rsidP="005D5558">
            <w:pPr>
              <w:ind w:firstLine="567"/>
              <w:jc w:val="both"/>
              <w:rPr>
                <w:sz w:val="20"/>
                <w:szCs w:val="20"/>
                <w:shd w:val="solid" w:color="FFFFFF" w:fill="FFFFFF"/>
              </w:rPr>
            </w:pPr>
            <w:r w:rsidRPr="00A475F2">
              <w:rPr>
                <w:sz w:val="20"/>
                <w:szCs w:val="20"/>
                <w:shd w:val="solid" w:color="FFFFFF" w:fill="FFFFFF"/>
              </w:rPr>
              <w:t>3) дата укладення та номер договору про закупівлю;</w:t>
            </w:r>
          </w:p>
          <w:p w:rsidR="00866209" w:rsidRPr="00A475F2" w:rsidRDefault="00866209" w:rsidP="005D5558">
            <w:pPr>
              <w:ind w:firstLine="567"/>
              <w:jc w:val="both"/>
              <w:rPr>
                <w:sz w:val="20"/>
                <w:szCs w:val="20"/>
                <w:shd w:val="solid" w:color="FFFFFF" w:fill="FFFFFF"/>
              </w:rPr>
            </w:pPr>
            <w:r w:rsidRPr="00A475F2">
              <w:rPr>
                <w:sz w:val="20"/>
                <w:szCs w:val="20"/>
                <w:shd w:val="solid" w:color="FFFFFF" w:fill="FFFFFF"/>
              </w:rPr>
              <w:lastRenderedPageBreak/>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866209" w:rsidRPr="00A475F2" w:rsidRDefault="00866209" w:rsidP="005D5558">
            <w:pPr>
              <w:ind w:firstLine="567"/>
              <w:jc w:val="both"/>
              <w:rPr>
                <w:sz w:val="20"/>
                <w:szCs w:val="20"/>
                <w:shd w:val="solid" w:color="FFFFFF" w:fill="FFFFFF"/>
              </w:rPr>
            </w:pPr>
            <w:r w:rsidRPr="00A475F2">
              <w:rPr>
                <w:sz w:val="20"/>
                <w:szCs w:val="20"/>
                <w:shd w:val="solid" w:color="FFFFFF" w:fill="FFFFFF"/>
              </w:rPr>
              <w:t xml:space="preserve">5) ідентифікаційний код в Єдиному державному реєстрі юридичних осіб, фізичних осіб </w:t>
            </w:r>
            <w:r w:rsidRPr="00A475F2">
              <w:rPr>
                <w:sz w:val="20"/>
                <w:szCs w:val="20"/>
                <w:lang w:eastAsia="en-US"/>
              </w:rPr>
              <w:t xml:space="preserve">– </w:t>
            </w:r>
            <w:r w:rsidRPr="00A475F2">
              <w:rPr>
                <w:sz w:val="20"/>
                <w:szCs w:val="20"/>
                <w:shd w:val="solid" w:color="FFFFFF" w:fill="FFFFFF"/>
              </w:rPr>
              <w:t>підприємців та громадських формувань/реєстраційний номер облікової картки платника податків учасника, з яким укладено договір про закупівлю;</w:t>
            </w:r>
          </w:p>
          <w:p w:rsidR="00866209" w:rsidRPr="00A475F2" w:rsidRDefault="00866209" w:rsidP="005D5558">
            <w:pPr>
              <w:ind w:firstLine="567"/>
              <w:jc w:val="both"/>
              <w:rPr>
                <w:sz w:val="20"/>
                <w:szCs w:val="20"/>
                <w:shd w:val="solid" w:color="FFFFFF" w:fill="FFFFFF"/>
              </w:rPr>
            </w:pPr>
            <w:r w:rsidRPr="00A475F2">
              <w:rPr>
                <w:sz w:val="20"/>
                <w:szCs w:val="20"/>
                <w:shd w:val="solid" w:color="FFFFFF" w:fill="FFFFFF"/>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866209" w:rsidRPr="00A475F2" w:rsidRDefault="00866209" w:rsidP="005D5558">
            <w:pPr>
              <w:ind w:firstLine="567"/>
              <w:jc w:val="both"/>
              <w:rPr>
                <w:sz w:val="20"/>
                <w:szCs w:val="20"/>
                <w:shd w:val="solid" w:color="FFFFFF" w:fill="FFFFFF"/>
              </w:rPr>
            </w:pPr>
            <w:r w:rsidRPr="00A475F2">
              <w:rPr>
                <w:sz w:val="20"/>
                <w:szCs w:val="20"/>
                <w:shd w:val="solid" w:color="FFFFFF" w:fill="FFFFFF"/>
              </w:rPr>
              <w:t>7) дата внесення змін до договору про закупівлю;</w:t>
            </w:r>
          </w:p>
          <w:p w:rsidR="00866209" w:rsidRPr="00A475F2" w:rsidRDefault="00866209" w:rsidP="005D5558">
            <w:pPr>
              <w:ind w:firstLine="567"/>
              <w:jc w:val="both"/>
              <w:rPr>
                <w:sz w:val="20"/>
                <w:szCs w:val="20"/>
                <w:shd w:val="solid" w:color="FFFFFF" w:fill="FFFFFF"/>
              </w:rPr>
            </w:pPr>
            <w:r w:rsidRPr="00A475F2">
              <w:rPr>
                <w:sz w:val="20"/>
                <w:szCs w:val="20"/>
                <w:shd w:val="solid" w:color="FFFFFF" w:fill="FFFFFF"/>
              </w:rPr>
              <w:t>8) випадки для внесення змін до істотних умов договору відповідно до цього пункту;</w:t>
            </w:r>
          </w:p>
          <w:p w:rsidR="00866209" w:rsidRPr="00A475F2" w:rsidRDefault="00866209" w:rsidP="005D5558">
            <w:pPr>
              <w:ind w:firstLine="567"/>
              <w:jc w:val="both"/>
              <w:rPr>
                <w:sz w:val="20"/>
                <w:szCs w:val="20"/>
                <w:shd w:val="solid" w:color="FFFFFF" w:fill="FFFFFF"/>
              </w:rPr>
            </w:pPr>
            <w:r w:rsidRPr="00A475F2">
              <w:rPr>
                <w:sz w:val="20"/>
                <w:szCs w:val="20"/>
                <w:shd w:val="solid" w:color="FFFFFF" w:fill="FFFFFF"/>
              </w:rPr>
              <w:t>9) опис змін, що внесені до істотних умов договору.</w:t>
            </w:r>
          </w:p>
          <w:p w:rsidR="00866209" w:rsidRPr="00A475F2" w:rsidRDefault="00866209" w:rsidP="005D5558">
            <w:pPr>
              <w:ind w:firstLine="567"/>
              <w:jc w:val="both"/>
              <w:rPr>
                <w:sz w:val="20"/>
                <w:szCs w:val="20"/>
                <w:shd w:val="solid" w:color="FFFFFF" w:fill="FFFFFF"/>
              </w:rPr>
            </w:pPr>
            <w:r w:rsidRPr="00A475F2">
              <w:rPr>
                <w:sz w:val="20"/>
                <w:szCs w:val="20"/>
                <w:shd w:val="solid" w:color="FFFFFF" w:fill="FFFFFF"/>
              </w:rPr>
              <w:t>Повідомлення про внесення змін до договору про закупівлю може містити іншу інформацію.</w:t>
            </w:r>
          </w:p>
          <w:p w:rsidR="00866209" w:rsidRPr="00A475F2" w:rsidRDefault="00866209" w:rsidP="005D5558">
            <w:pPr>
              <w:ind w:firstLine="567"/>
              <w:jc w:val="both"/>
              <w:rPr>
                <w:sz w:val="20"/>
                <w:szCs w:val="20"/>
              </w:rPr>
            </w:pPr>
            <w:r w:rsidRPr="00A475F2">
              <w:rPr>
                <w:sz w:val="20"/>
                <w:szCs w:val="20"/>
                <w:lang w:eastAsia="en-US"/>
              </w:rPr>
              <w:t>4.7. Договір про закупівлю є нікчемним у разі:</w:t>
            </w:r>
          </w:p>
          <w:p w:rsidR="00866209" w:rsidRPr="00A475F2" w:rsidRDefault="00866209" w:rsidP="005D5558">
            <w:pPr>
              <w:ind w:firstLine="567"/>
              <w:jc w:val="both"/>
              <w:rPr>
                <w:sz w:val="20"/>
                <w:szCs w:val="20"/>
                <w:shd w:val="solid" w:color="FFFFFF" w:fill="FFFFFF"/>
              </w:rPr>
            </w:pPr>
            <w:r w:rsidRPr="00A475F2">
              <w:rPr>
                <w:sz w:val="20"/>
                <w:szCs w:val="20"/>
                <w:shd w:val="solid" w:color="FFFFFF" w:fill="FFFFFF"/>
                <w:lang w:eastAsia="en-US"/>
              </w:rPr>
              <w:t>1) коли замовник уклав договір про закупівлю з порушенням вимог, визначених пунктом 5 Особливостей;</w:t>
            </w:r>
          </w:p>
          <w:p w:rsidR="00866209" w:rsidRPr="00A475F2" w:rsidRDefault="00866209" w:rsidP="005D5558">
            <w:pPr>
              <w:ind w:firstLine="567"/>
              <w:jc w:val="both"/>
              <w:rPr>
                <w:sz w:val="20"/>
                <w:szCs w:val="20"/>
                <w:shd w:val="solid" w:color="FFFFFF" w:fill="FFFFFF"/>
              </w:rPr>
            </w:pPr>
            <w:r w:rsidRPr="00A475F2">
              <w:rPr>
                <w:sz w:val="20"/>
                <w:szCs w:val="20"/>
                <w:shd w:val="solid" w:color="FFFFFF" w:fill="FFFFFF"/>
                <w:lang w:eastAsia="en-US"/>
              </w:rPr>
              <w:t>2) укладення договору про закупівлю з порушенням вимог пункту 18  Особливостей;</w:t>
            </w:r>
          </w:p>
          <w:p w:rsidR="00866209" w:rsidRPr="00A475F2" w:rsidRDefault="00866209" w:rsidP="005D5558">
            <w:pPr>
              <w:ind w:firstLine="567"/>
              <w:jc w:val="both"/>
              <w:rPr>
                <w:sz w:val="20"/>
                <w:szCs w:val="20"/>
                <w:shd w:val="solid" w:color="FFFFFF" w:fill="FFFFFF"/>
              </w:rPr>
            </w:pPr>
            <w:r w:rsidRPr="00A475F2">
              <w:rPr>
                <w:sz w:val="20"/>
                <w:szCs w:val="20"/>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866209" w:rsidRPr="00A475F2" w:rsidRDefault="00866209" w:rsidP="005D5558">
            <w:pPr>
              <w:ind w:firstLine="567"/>
              <w:jc w:val="both"/>
              <w:rPr>
                <w:sz w:val="20"/>
                <w:szCs w:val="20"/>
                <w:shd w:val="solid" w:color="FFFFFF" w:fill="FFFFFF"/>
              </w:rPr>
            </w:pPr>
            <w:r w:rsidRPr="00A475F2">
              <w:rPr>
                <w:sz w:val="20"/>
                <w:szCs w:val="20"/>
                <w:shd w:val="solid" w:color="FFFFFF" w:fill="FFFFFF"/>
                <w:lang w:eastAsia="en-US"/>
              </w:rPr>
              <w:t>4) укладення договору з порушенням строків, передбачених абзаца</w:t>
            </w:r>
            <w:r w:rsidRPr="00A475F2">
              <w:rPr>
                <w:sz w:val="20"/>
                <w:szCs w:val="20"/>
                <w:lang w:eastAsia="en-US"/>
              </w:rPr>
              <w:t xml:space="preserve">ми третім та четвертим пункту 46 </w:t>
            </w:r>
            <w:r w:rsidRPr="00A475F2">
              <w:rPr>
                <w:sz w:val="20"/>
                <w:szCs w:val="20"/>
                <w:shd w:val="solid" w:color="FFFFFF" w:fill="FFFFFF"/>
                <w:lang w:eastAsia="en-US"/>
              </w:rPr>
              <w:t xml:space="preserve"> Особливостей</w:t>
            </w:r>
            <w:r w:rsidRPr="00A475F2">
              <w:rPr>
                <w:sz w:val="20"/>
                <w:szCs w:val="20"/>
                <w:lang w:eastAsia="en-US"/>
              </w:rPr>
              <w:t>, крім випадків зупиненн</w:t>
            </w:r>
            <w:r w:rsidRPr="00A475F2">
              <w:rPr>
                <w:sz w:val="20"/>
                <w:szCs w:val="20"/>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866209" w:rsidRPr="00A475F2" w:rsidRDefault="00866209" w:rsidP="005D5558">
            <w:pPr>
              <w:ind w:firstLine="567"/>
              <w:jc w:val="both"/>
              <w:rPr>
                <w:sz w:val="20"/>
                <w:szCs w:val="20"/>
                <w:shd w:val="solid" w:color="FFFFFF" w:fill="FFFFFF"/>
              </w:rPr>
            </w:pPr>
            <w:r w:rsidRPr="00A475F2">
              <w:rPr>
                <w:sz w:val="20"/>
                <w:szCs w:val="2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475F2" w:rsidRPr="00A475F2" w:rsidTr="005D5558">
        <w:trPr>
          <w:trHeight w:val="20"/>
          <w:jc w:val="center"/>
        </w:trPr>
        <w:tc>
          <w:tcPr>
            <w:tcW w:w="576" w:type="dxa"/>
          </w:tcPr>
          <w:p w:rsidR="00866209" w:rsidRPr="00A475F2" w:rsidRDefault="00866209" w:rsidP="005D5558">
            <w:pPr>
              <w:outlineLvl w:val="1"/>
              <w:rPr>
                <w:b/>
                <w:sz w:val="20"/>
                <w:szCs w:val="20"/>
                <w:lang w:eastAsia="en-US"/>
              </w:rPr>
            </w:pPr>
            <w:r w:rsidRPr="00A475F2">
              <w:rPr>
                <w:b/>
                <w:sz w:val="20"/>
                <w:szCs w:val="20"/>
                <w:lang w:eastAsia="en-US"/>
              </w:rPr>
              <w:lastRenderedPageBreak/>
              <w:t>5.</w:t>
            </w:r>
          </w:p>
        </w:tc>
        <w:tc>
          <w:tcPr>
            <w:tcW w:w="2375" w:type="dxa"/>
          </w:tcPr>
          <w:p w:rsidR="00866209" w:rsidRPr="00A475F2" w:rsidRDefault="00866209" w:rsidP="005D5558">
            <w:pPr>
              <w:outlineLvl w:val="1"/>
              <w:rPr>
                <w:b/>
                <w:sz w:val="20"/>
                <w:szCs w:val="20"/>
                <w:lang w:eastAsia="en-US"/>
              </w:rPr>
            </w:pPr>
            <w:bookmarkStart w:id="28" w:name="_Toc410576460"/>
            <w:r w:rsidRPr="00A475F2">
              <w:rPr>
                <w:b/>
                <w:sz w:val="20"/>
                <w:szCs w:val="20"/>
                <w:lang w:eastAsia="en-US"/>
              </w:rPr>
              <w:t>Дії замовника при відмові переможця торгів підписати договір про закупівлю</w:t>
            </w:r>
            <w:bookmarkEnd w:id="28"/>
          </w:p>
        </w:tc>
        <w:tc>
          <w:tcPr>
            <w:tcW w:w="7066" w:type="dxa"/>
          </w:tcPr>
          <w:p w:rsidR="00866209" w:rsidRPr="00A475F2" w:rsidRDefault="00866209" w:rsidP="005D5558">
            <w:pPr>
              <w:jc w:val="both"/>
              <w:rPr>
                <w:spacing w:val="-6"/>
                <w:sz w:val="20"/>
                <w:szCs w:val="20"/>
              </w:rPr>
            </w:pPr>
            <w:r w:rsidRPr="00A475F2">
              <w:rPr>
                <w:spacing w:val="-6"/>
                <w:sz w:val="20"/>
                <w:szCs w:val="2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умовах, визначених статтею 33 Закону</w:t>
            </w:r>
            <w:r w:rsidRPr="00A475F2">
              <w:rPr>
                <w:spacing w:val="-6"/>
                <w:sz w:val="20"/>
                <w:szCs w:val="20"/>
                <w:lang w:val="en-US"/>
              </w:rPr>
              <w:t xml:space="preserve"> </w:t>
            </w:r>
            <w:r w:rsidRPr="00A475F2">
              <w:rPr>
                <w:spacing w:val="-6"/>
                <w:sz w:val="20"/>
                <w:szCs w:val="20"/>
              </w:rPr>
              <w:t>та пунктом 49 особливостей.</w:t>
            </w:r>
          </w:p>
        </w:tc>
      </w:tr>
      <w:tr w:rsidR="00A475F2" w:rsidRPr="00A475F2" w:rsidTr="005D5558">
        <w:trPr>
          <w:trHeight w:val="20"/>
          <w:jc w:val="center"/>
        </w:trPr>
        <w:tc>
          <w:tcPr>
            <w:tcW w:w="576" w:type="dxa"/>
          </w:tcPr>
          <w:p w:rsidR="00866209" w:rsidRPr="00A475F2" w:rsidRDefault="00866209" w:rsidP="005D5558">
            <w:pPr>
              <w:outlineLvl w:val="1"/>
              <w:rPr>
                <w:b/>
                <w:sz w:val="20"/>
                <w:szCs w:val="20"/>
                <w:lang w:eastAsia="en-US"/>
              </w:rPr>
            </w:pPr>
            <w:r w:rsidRPr="00A475F2">
              <w:rPr>
                <w:b/>
                <w:sz w:val="20"/>
                <w:szCs w:val="20"/>
                <w:lang w:eastAsia="en-US"/>
              </w:rPr>
              <w:t>6.</w:t>
            </w:r>
          </w:p>
        </w:tc>
        <w:tc>
          <w:tcPr>
            <w:tcW w:w="2375" w:type="dxa"/>
          </w:tcPr>
          <w:p w:rsidR="00866209" w:rsidRPr="00A475F2" w:rsidRDefault="00866209" w:rsidP="005D5558">
            <w:pPr>
              <w:outlineLvl w:val="1"/>
              <w:rPr>
                <w:b/>
                <w:sz w:val="20"/>
                <w:szCs w:val="20"/>
                <w:lang w:eastAsia="en-US"/>
              </w:rPr>
            </w:pPr>
            <w:bookmarkStart w:id="29" w:name="_Toc410576461"/>
            <w:r w:rsidRPr="00A475F2">
              <w:rPr>
                <w:b/>
                <w:sz w:val="20"/>
                <w:szCs w:val="20"/>
                <w:lang w:eastAsia="en-US"/>
              </w:rPr>
              <w:t>Забезпечення виконання договору про закупівлю</w:t>
            </w:r>
            <w:bookmarkEnd w:id="29"/>
          </w:p>
        </w:tc>
        <w:tc>
          <w:tcPr>
            <w:tcW w:w="7066" w:type="dxa"/>
          </w:tcPr>
          <w:p w:rsidR="00866209" w:rsidRPr="00A475F2" w:rsidRDefault="00866209" w:rsidP="005D5558">
            <w:pPr>
              <w:jc w:val="both"/>
              <w:rPr>
                <w:sz w:val="20"/>
                <w:szCs w:val="20"/>
              </w:rPr>
            </w:pPr>
            <w:r w:rsidRPr="00A475F2">
              <w:rPr>
                <w:sz w:val="20"/>
                <w:szCs w:val="20"/>
              </w:rPr>
              <w:t>Не вимагається</w:t>
            </w:r>
          </w:p>
        </w:tc>
      </w:tr>
    </w:tbl>
    <w:p w:rsidR="00866209" w:rsidRPr="00A475F2" w:rsidRDefault="00866209" w:rsidP="0058266D">
      <w:pPr>
        <w:jc w:val="center"/>
        <w:rPr>
          <w:lang w:val="en-US"/>
        </w:rPr>
      </w:pPr>
    </w:p>
    <w:sectPr w:rsidR="00866209" w:rsidRPr="00A475F2" w:rsidSect="009E6A76">
      <w:headerReference w:type="default" r:id="rId10"/>
      <w:pgSz w:w="11906" w:h="16838" w:code="9"/>
      <w:pgMar w:top="851" w:right="567" w:bottom="992" w:left="1701" w:header="425"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610" w:rsidRDefault="00670610">
      <w:r>
        <w:separator/>
      </w:r>
    </w:p>
  </w:endnote>
  <w:endnote w:type="continuationSeparator" w:id="0">
    <w:p w:rsidR="00670610" w:rsidRDefault="0067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610" w:rsidRDefault="00670610">
      <w:r>
        <w:separator/>
      </w:r>
    </w:p>
  </w:footnote>
  <w:footnote w:type="continuationSeparator" w:id="0">
    <w:p w:rsidR="00670610" w:rsidRDefault="00670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C7" w:rsidRDefault="006D26C7" w:rsidP="00952808">
    <w:pPr>
      <w:pStyle w:val="af4"/>
      <w:tabs>
        <w:tab w:val="left" w:pos="3617"/>
      </w:tabs>
      <w:jc w:val="center"/>
    </w:pPr>
    <w:r>
      <w:fldChar w:fldCharType="begin"/>
    </w:r>
    <w:r>
      <w:instrText>PAGE   \* MERGEFORMAT</w:instrText>
    </w:r>
    <w:r>
      <w:fldChar w:fldCharType="separate"/>
    </w:r>
    <w:r w:rsidR="00A475F2">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0A0A4A36"/>
    <w:multiLevelType w:val="hybridMultilevel"/>
    <w:tmpl w:val="523E69F2"/>
    <w:lvl w:ilvl="0" w:tplc="E542B8A6">
      <w:start w:val="1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nsid w:val="2D280AD1"/>
    <w:multiLevelType w:val="multilevel"/>
    <w:tmpl w:val="24CAA1B4"/>
    <w:lvl w:ilvl="0">
      <w:start w:val="1"/>
      <w:numFmt w:val="decimal"/>
      <w:lvlText w:val="%1."/>
      <w:lvlJc w:val="left"/>
      <w:pPr>
        <w:ind w:left="720" w:hanging="360"/>
      </w:pPr>
    </w:lvl>
    <w:lvl w:ilvl="1">
      <w:start w:val="1"/>
      <w:numFmt w:val="decimal"/>
      <w:isLgl/>
      <w:lvlText w:val="%1.%2"/>
      <w:lvlJc w:val="left"/>
      <w:pPr>
        <w:ind w:left="905" w:hanging="5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9">
    <w:nsid w:val="332C607E"/>
    <w:multiLevelType w:val="hybridMultilevel"/>
    <w:tmpl w:val="E996AB88"/>
    <w:lvl w:ilvl="0" w:tplc="4D3C70C8">
      <w:start w:val="1"/>
      <w:numFmt w:val="decimal"/>
      <w:lvlText w:val="%1."/>
      <w:lvlJc w:val="left"/>
      <w:pPr>
        <w:tabs>
          <w:tab w:val="num" w:pos="786"/>
        </w:tabs>
        <w:ind w:left="786" w:hanging="360"/>
      </w:pPr>
      <w:rPr>
        <w:rFonts w:cs="Times New Roman" w:hint="default"/>
      </w:rPr>
    </w:lvl>
    <w:lvl w:ilvl="1" w:tplc="090EA22E">
      <w:start w:val="1"/>
      <w:numFmt w:val="decimal"/>
      <w:lvlText w:val="%2."/>
      <w:lvlJc w:val="left"/>
      <w:pPr>
        <w:tabs>
          <w:tab w:val="num" w:pos="2316"/>
        </w:tabs>
        <w:ind w:left="2316" w:hanging="990"/>
      </w:pPr>
      <w:rPr>
        <w:rFonts w:cs="Times New Roman" w:hint="default"/>
      </w:rPr>
    </w:lvl>
    <w:lvl w:ilvl="2" w:tplc="0422001B" w:tentative="1">
      <w:start w:val="1"/>
      <w:numFmt w:val="lowerRoman"/>
      <w:lvlText w:val="%3."/>
      <w:lvlJc w:val="right"/>
      <w:pPr>
        <w:tabs>
          <w:tab w:val="num" w:pos="2406"/>
        </w:tabs>
        <w:ind w:left="2406" w:hanging="180"/>
      </w:pPr>
      <w:rPr>
        <w:rFonts w:cs="Times New Roman"/>
      </w:rPr>
    </w:lvl>
    <w:lvl w:ilvl="3" w:tplc="0422000F" w:tentative="1">
      <w:start w:val="1"/>
      <w:numFmt w:val="decimal"/>
      <w:lvlText w:val="%4."/>
      <w:lvlJc w:val="left"/>
      <w:pPr>
        <w:tabs>
          <w:tab w:val="num" w:pos="3126"/>
        </w:tabs>
        <w:ind w:left="3126" w:hanging="360"/>
      </w:pPr>
      <w:rPr>
        <w:rFonts w:cs="Times New Roman"/>
      </w:rPr>
    </w:lvl>
    <w:lvl w:ilvl="4" w:tplc="04220019" w:tentative="1">
      <w:start w:val="1"/>
      <w:numFmt w:val="lowerLetter"/>
      <w:lvlText w:val="%5."/>
      <w:lvlJc w:val="left"/>
      <w:pPr>
        <w:tabs>
          <w:tab w:val="num" w:pos="3846"/>
        </w:tabs>
        <w:ind w:left="3846" w:hanging="360"/>
      </w:pPr>
      <w:rPr>
        <w:rFonts w:cs="Times New Roman"/>
      </w:rPr>
    </w:lvl>
    <w:lvl w:ilvl="5" w:tplc="0422001B" w:tentative="1">
      <w:start w:val="1"/>
      <w:numFmt w:val="lowerRoman"/>
      <w:lvlText w:val="%6."/>
      <w:lvlJc w:val="right"/>
      <w:pPr>
        <w:tabs>
          <w:tab w:val="num" w:pos="4566"/>
        </w:tabs>
        <w:ind w:left="4566" w:hanging="180"/>
      </w:pPr>
      <w:rPr>
        <w:rFonts w:cs="Times New Roman"/>
      </w:rPr>
    </w:lvl>
    <w:lvl w:ilvl="6" w:tplc="0422000F" w:tentative="1">
      <w:start w:val="1"/>
      <w:numFmt w:val="decimal"/>
      <w:lvlText w:val="%7."/>
      <w:lvlJc w:val="left"/>
      <w:pPr>
        <w:tabs>
          <w:tab w:val="num" w:pos="5286"/>
        </w:tabs>
        <w:ind w:left="5286" w:hanging="360"/>
      </w:pPr>
      <w:rPr>
        <w:rFonts w:cs="Times New Roman"/>
      </w:rPr>
    </w:lvl>
    <w:lvl w:ilvl="7" w:tplc="04220019" w:tentative="1">
      <w:start w:val="1"/>
      <w:numFmt w:val="lowerLetter"/>
      <w:lvlText w:val="%8."/>
      <w:lvlJc w:val="left"/>
      <w:pPr>
        <w:tabs>
          <w:tab w:val="num" w:pos="6006"/>
        </w:tabs>
        <w:ind w:left="6006" w:hanging="360"/>
      </w:pPr>
      <w:rPr>
        <w:rFonts w:cs="Times New Roman"/>
      </w:rPr>
    </w:lvl>
    <w:lvl w:ilvl="8" w:tplc="0422001B" w:tentative="1">
      <w:start w:val="1"/>
      <w:numFmt w:val="lowerRoman"/>
      <w:lvlText w:val="%9."/>
      <w:lvlJc w:val="right"/>
      <w:pPr>
        <w:tabs>
          <w:tab w:val="num" w:pos="6726"/>
        </w:tabs>
        <w:ind w:left="6726" w:hanging="180"/>
      </w:pPr>
      <w:rPr>
        <w:rFonts w:cs="Times New Roman"/>
      </w:rPr>
    </w:lvl>
  </w:abstractNum>
  <w:abstractNum w:abstractNumId="10">
    <w:nsid w:val="359720F7"/>
    <w:multiLevelType w:val="hybridMultilevel"/>
    <w:tmpl w:val="5164C78A"/>
    <w:lvl w:ilvl="0" w:tplc="D1263BD8">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02985"/>
    <w:multiLevelType w:val="hybridMultilevel"/>
    <w:tmpl w:val="2F06806C"/>
    <w:lvl w:ilvl="0" w:tplc="01F20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6B7A0898"/>
    <w:multiLevelType w:val="hybridMultilevel"/>
    <w:tmpl w:val="03E60118"/>
    <w:lvl w:ilvl="0" w:tplc="23F612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F8D5221"/>
    <w:multiLevelType w:val="hybridMultilevel"/>
    <w:tmpl w:val="C596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205FD"/>
    <w:multiLevelType w:val="multilevel"/>
    <w:tmpl w:val="D0AAC62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71E53D39"/>
    <w:multiLevelType w:val="hybridMultilevel"/>
    <w:tmpl w:val="E14017BA"/>
    <w:lvl w:ilvl="0" w:tplc="1A707F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995F15"/>
    <w:multiLevelType w:val="hybridMultilevel"/>
    <w:tmpl w:val="C1EE4D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5"/>
  </w:num>
  <w:num w:numId="3">
    <w:abstractNumId w:val="9"/>
  </w:num>
  <w:num w:numId="4">
    <w:abstractNumId w:val="3"/>
  </w:num>
  <w:num w:numId="5">
    <w:abstractNumId w:val="8"/>
  </w:num>
  <w:num w:numId="6">
    <w:abstractNumId w:val="6"/>
  </w:num>
  <w:num w:numId="7">
    <w:abstractNumId w:val="0"/>
  </w:num>
  <w:num w:numId="8">
    <w:abstractNumId w:val="13"/>
  </w:num>
  <w:num w:numId="9">
    <w:abstractNumId w:val="11"/>
  </w:num>
  <w:num w:numId="10">
    <w:abstractNumId w:val="15"/>
  </w:num>
  <w:num w:numId="11">
    <w:abstractNumId w:val="4"/>
  </w:num>
  <w:num w:numId="12">
    <w:abstractNumId w:val="10"/>
  </w:num>
  <w:num w:numId="13">
    <w:abstractNumId w:val="14"/>
  </w:num>
  <w:num w:numId="14">
    <w:abstractNumId w:val="17"/>
  </w:num>
  <w:num w:numId="15">
    <w:abstractNumId w:val="18"/>
  </w:num>
  <w:num w:numId="16">
    <w:abstractNumId w:val="7"/>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2D"/>
    <w:rsid w:val="00000AAF"/>
    <w:rsid w:val="00001B11"/>
    <w:rsid w:val="0000229D"/>
    <w:rsid w:val="000023EB"/>
    <w:rsid w:val="00003A38"/>
    <w:rsid w:val="0000496D"/>
    <w:rsid w:val="00006A5C"/>
    <w:rsid w:val="000071A3"/>
    <w:rsid w:val="000074DE"/>
    <w:rsid w:val="00012C26"/>
    <w:rsid w:val="00012FC9"/>
    <w:rsid w:val="00013659"/>
    <w:rsid w:val="000170E6"/>
    <w:rsid w:val="00021C24"/>
    <w:rsid w:val="00021EB1"/>
    <w:rsid w:val="00022D95"/>
    <w:rsid w:val="000235B5"/>
    <w:rsid w:val="00024488"/>
    <w:rsid w:val="0002489A"/>
    <w:rsid w:val="00025F67"/>
    <w:rsid w:val="00026178"/>
    <w:rsid w:val="00027C09"/>
    <w:rsid w:val="00027ECE"/>
    <w:rsid w:val="00030420"/>
    <w:rsid w:val="0003069E"/>
    <w:rsid w:val="00031E32"/>
    <w:rsid w:val="00034249"/>
    <w:rsid w:val="00035E35"/>
    <w:rsid w:val="00036EA0"/>
    <w:rsid w:val="00037CD8"/>
    <w:rsid w:val="00041088"/>
    <w:rsid w:val="00042D5E"/>
    <w:rsid w:val="000441CD"/>
    <w:rsid w:val="000444F3"/>
    <w:rsid w:val="00044BED"/>
    <w:rsid w:val="00045361"/>
    <w:rsid w:val="0004568A"/>
    <w:rsid w:val="0004606A"/>
    <w:rsid w:val="0004672B"/>
    <w:rsid w:val="00046F1E"/>
    <w:rsid w:val="000473EA"/>
    <w:rsid w:val="00047C17"/>
    <w:rsid w:val="00050964"/>
    <w:rsid w:val="00051645"/>
    <w:rsid w:val="00052E7B"/>
    <w:rsid w:val="0005345A"/>
    <w:rsid w:val="0005353D"/>
    <w:rsid w:val="00054D22"/>
    <w:rsid w:val="00054D65"/>
    <w:rsid w:val="00056B51"/>
    <w:rsid w:val="00056FEE"/>
    <w:rsid w:val="00060C40"/>
    <w:rsid w:val="000621F8"/>
    <w:rsid w:val="00063271"/>
    <w:rsid w:val="000632BD"/>
    <w:rsid w:val="000635AC"/>
    <w:rsid w:val="00063F27"/>
    <w:rsid w:val="000642BE"/>
    <w:rsid w:val="000644C4"/>
    <w:rsid w:val="000645F3"/>
    <w:rsid w:val="00064C36"/>
    <w:rsid w:val="0006554C"/>
    <w:rsid w:val="000656F6"/>
    <w:rsid w:val="00065B64"/>
    <w:rsid w:val="00065F88"/>
    <w:rsid w:val="00067EE1"/>
    <w:rsid w:val="000707BE"/>
    <w:rsid w:val="000709DC"/>
    <w:rsid w:val="00070FD0"/>
    <w:rsid w:val="00071BC9"/>
    <w:rsid w:val="00071CBF"/>
    <w:rsid w:val="00071F15"/>
    <w:rsid w:val="00072496"/>
    <w:rsid w:val="000736FE"/>
    <w:rsid w:val="00073D61"/>
    <w:rsid w:val="000742FB"/>
    <w:rsid w:val="00074AE7"/>
    <w:rsid w:val="0007521A"/>
    <w:rsid w:val="00076041"/>
    <w:rsid w:val="00076A9F"/>
    <w:rsid w:val="000772E4"/>
    <w:rsid w:val="0008026A"/>
    <w:rsid w:val="00080306"/>
    <w:rsid w:val="00080F05"/>
    <w:rsid w:val="00080F8F"/>
    <w:rsid w:val="000813AF"/>
    <w:rsid w:val="0008274B"/>
    <w:rsid w:val="00082B08"/>
    <w:rsid w:val="000860C2"/>
    <w:rsid w:val="00086BBA"/>
    <w:rsid w:val="000870F5"/>
    <w:rsid w:val="00090189"/>
    <w:rsid w:val="000912B8"/>
    <w:rsid w:val="0009162F"/>
    <w:rsid w:val="00091AAC"/>
    <w:rsid w:val="00092BDD"/>
    <w:rsid w:val="000940B0"/>
    <w:rsid w:val="00094810"/>
    <w:rsid w:val="00094A34"/>
    <w:rsid w:val="00096176"/>
    <w:rsid w:val="00096A30"/>
    <w:rsid w:val="000978F5"/>
    <w:rsid w:val="000A0432"/>
    <w:rsid w:val="000A09AB"/>
    <w:rsid w:val="000A12F0"/>
    <w:rsid w:val="000A2117"/>
    <w:rsid w:val="000A21B9"/>
    <w:rsid w:val="000A246C"/>
    <w:rsid w:val="000A2B2B"/>
    <w:rsid w:val="000A2D5D"/>
    <w:rsid w:val="000A4E54"/>
    <w:rsid w:val="000A5132"/>
    <w:rsid w:val="000A6730"/>
    <w:rsid w:val="000A7953"/>
    <w:rsid w:val="000A798C"/>
    <w:rsid w:val="000B36CF"/>
    <w:rsid w:val="000B3A1E"/>
    <w:rsid w:val="000B3AED"/>
    <w:rsid w:val="000B3C8F"/>
    <w:rsid w:val="000B499D"/>
    <w:rsid w:val="000B5065"/>
    <w:rsid w:val="000B5A32"/>
    <w:rsid w:val="000B5D90"/>
    <w:rsid w:val="000B7164"/>
    <w:rsid w:val="000B7715"/>
    <w:rsid w:val="000B7AD1"/>
    <w:rsid w:val="000C01E8"/>
    <w:rsid w:val="000C396E"/>
    <w:rsid w:val="000C3F88"/>
    <w:rsid w:val="000C4121"/>
    <w:rsid w:val="000C5429"/>
    <w:rsid w:val="000C5B16"/>
    <w:rsid w:val="000C5EE1"/>
    <w:rsid w:val="000C62CF"/>
    <w:rsid w:val="000C63D7"/>
    <w:rsid w:val="000C682F"/>
    <w:rsid w:val="000D249B"/>
    <w:rsid w:val="000D28AC"/>
    <w:rsid w:val="000D309B"/>
    <w:rsid w:val="000D321B"/>
    <w:rsid w:val="000D437B"/>
    <w:rsid w:val="000D4A21"/>
    <w:rsid w:val="000D4D3C"/>
    <w:rsid w:val="000D5209"/>
    <w:rsid w:val="000D56E3"/>
    <w:rsid w:val="000D63D2"/>
    <w:rsid w:val="000D7006"/>
    <w:rsid w:val="000D7025"/>
    <w:rsid w:val="000E0140"/>
    <w:rsid w:val="000E06D5"/>
    <w:rsid w:val="000E103B"/>
    <w:rsid w:val="000E1C56"/>
    <w:rsid w:val="000E219E"/>
    <w:rsid w:val="000E3979"/>
    <w:rsid w:val="000E5249"/>
    <w:rsid w:val="000E61C2"/>
    <w:rsid w:val="000E65E0"/>
    <w:rsid w:val="000E71F8"/>
    <w:rsid w:val="000F02EB"/>
    <w:rsid w:val="000F0665"/>
    <w:rsid w:val="000F0D63"/>
    <w:rsid w:val="000F2594"/>
    <w:rsid w:val="000F2F2D"/>
    <w:rsid w:val="000F3D16"/>
    <w:rsid w:val="000F3FA0"/>
    <w:rsid w:val="000F422A"/>
    <w:rsid w:val="000F46B5"/>
    <w:rsid w:val="00101B9C"/>
    <w:rsid w:val="00102323"/>
    <w:rsid w:val="00102909"/>
    <w:rsid w:val="00102F10"/>
    <w:rsid w:val="00102FC1"/>
    <w:rsid w:val="00103121"/>
    <w:rsid w:val="00103856"/>
    <w:rsid w:val="001059BE"/>
    <w:rsid w:val="00106A45"/>
    <w:rsid w:val="0010764C"/>
    <w:rsid w:val="00107D2D"/>
    <w:rsid w:val="00107F76"/>
    <w:rsid w:val="00110079"/>
    <w:rsid w:val="00110341"/>
    <w:rsid w:val="00113892"/>
    <w:rsid w:val="00113A4E"/>
    <w:rsid w:val="00114C61"/>
    <w:rsid w:val="001159A0"/>
    <w:rsid w:val="00116245"/>
    <w:rsid w:val="00116514"/>
    <w:rsid w:val="00117EF6"/>
    <w:rsid w:val="00121F7D"/>
    <w:rsid w:val="001220F1"/>
    <w:rsid w:val="00122943"/>
    <w:rsid w:val="00123728"/>
    <w:rsid w:val="00124388"/>
    <w:rsid w:val="001246DD"/>
    <w:rsid w:val="00124D24"/>
    <w:rsid w:val="0012520A"/>
    <w:rsid w:val="00126754"/>
    <w:rsid w:val="00127165"/>
    <w:rsid w:val="0012724F"/>
    <w:rsid w:val="001277E3"/>
    <w:rsid w:val="00127901"/>
    <w:rsid w:val="00131374"/>
    <w:rsid w:val="00131FCE"/>
    <w:rsid w:val="00132F87"/>
    <w:rsid w:val="001341C2"/>
    <w:rsid w:val="0013591F"/>
    <w:rsid w:val="00135DD9"/>
    <w:rsid w:val="001373F4"/>
    <w:rsid w:val="00137782"/>
    <w:rsid w:val="0014008F"/>
    <w:rsid w:val="00140C05"/>
    <w:rsid w:val="00141E4C"/>
    <w:rsid w:val="00142FD4"/>
    <w:rsid w:val="00144A7F"/>
    <w:rsid w:val="00144C38"/>
    <w:rsid w:val="00144D13"/>
    <w:rsid w:val="001463E1"/>
    <w:rsid w:val="00146C8D"/>
    <w:rsid w:val="00147E88"/>
    <w:rsid w:val="001501CC"/>
    <w:rsid w:val="00150371"/>
    <w:rsid w:val="00150CFB"/>
    <w:rsid w:val="00151CB2"/>
    <w:rsid w:val="00152E17"/>
    <w:rsid w:val="0015391A"/>
    <w:rsid w:val="00153CF9"/>
    <w:rsid w:val="0015626C"/>
    <w:rsid w:val="0015731B"/>
    <w:rsid w:val="00157447"/>
    <w:rsid w:val="00157C16"/>
    <w:rsid w:val="00160B23"/>
    <w:rsid w:val="0016168F"/>
    <w:rsid w:val="00161F92"/>
    <w:rsid w:val="0016388D"/>
    <w:rsid w:val="00164C70"/>
    <w:rsid w:val="001661C3"/>
    <w:rsid w:val="0016691B"/>
    <w:rsid w:val="00167451"/>
    <w:rsid w:val="001679F5"/>
    <w:rsid w:val="00167C1E"/>
    <w:rsid w:val="00167DC7"/>
    <w:rsid w:val="00170769"/>
    <w:rsid w:val="00170857"/>
    <w:rsid w:val="00171B46"/>
    <w:rsid w:val="0017345A"/>
    <w:rsid w:val="00173481"/>
    <w:rsid w:val="0017410C"/>
    <w:rsid w:val="001747BC"/>
    <w:rsid w:val="00175132"/>
    <w:rsid w:val="001769A1"/>
    <w:rsid w:val="00177D0F"/>
    <w:rsid w:val="001800F0"/>
    <w:rsid w:val="001816A4"/>
    <w:rsid w:val="00181D4E"/>
    <w:rsid w:val="00182923"/>
    <w:rsid w:val="00183523"/>
    <w:rsid w:val="00184A9A"/>
    <w:rsid w:val="00184B2C"/>
    <w:rsid w:val="00184E90"/>
    <w:rsid w:val="00185E97"/>
    <w:rsid w:val="00186D49"/>
    <w:rsid w:val="0019024B"/>
    <w:rsid w:val="001903D6"/>
    <w:rsid w:val="00190A37"/>
    <w:rsid w:val="001910FC"/>
    <w:rsid w:val="001917CD"/>
    <w:rsid w:val="00191B24"/>
    <w:rsid w:val="00191B8A"/>
    <w:rsid w:val="00192396"/>
    <w:rsid w:val="00192791"/>
    <w:rsid w:val="00192C51"/>
    <w:rsid w:val="00193020"/>
    <w:rsid w:val="00193990"/>
    <w:rsid w:val="00193FDF"/>
    <w:rsid w:val="00194255"/>
    <w:rsid w:val="001955B0"/>
    <w:rsid w:val="00195DBA"/>
    <w:rsid w:val="00195E33"/>
    <w:rsid w:val="001962BE"/>
    <w:rsid w:val="0019645A"/>
    <w:rsid w:val="00197402"/>
    <w:rsid w:val="001979CE"/>
    <w:rsid w:val="001979D4"/>
    <w:rsid w:val="001A01CE"/>
    <w:rsid w:val="001A0FCB"/>
    <w:rsid w:val="001A232B"/>
    <w:rsid w:val="001A4B32"/>
    <w:rsid w:val="001A54BB"/>
    <w:rsid w:val="001A55E4"/>
    <w:rsid w:val="001A5664"/>
    <w:rsid w:val="001A6088"/>
    <w:rsid w:val="001A7845"/>
    <w:rsid w:val="001B12C1"/>
    <w:rsid w:val="001B159C"/>
    <w:rsid w:val="001B15B4"/>
    <w:rsid w:val="001B1FD7"/>
    <w:rsid w:val="001B274C"/>
    <w:rsid w:val="001B2849"/>
    <w:rsid w:val="001B2973"/>
    <w:rsid w:val="001B2BD6"/>
    <w:rsid w:val="001B37B9"/>
    <w:rsid w:val="001B3B6B"/>
    <w:rsid w:val="001B3EFE"/>
    <w:rsid w:val="001B61F6"/>
    <w:rsid w:val="001B7AAD"/>
    <w:rsid w:val="001B7C63"/>
    <w:rsid w:val="001B7EFC"/>
    <w:rsid w:val="001C0158"/>
    <w:rsid w:val="001C0D32"/>
    <w:rsid w:val="001C11FD"/>
    <w:rsid w:val="001C1A38"/>
    <w:rsid w:val="001C1D47"/>
    <w:rsid w:val="001C2CC3"/>
    <w:rsid w:val="001C3D54"/>
    <w:rsid w:val="001C4567"/>
    <w:rsid w:val="001C5B29"/>
    <w:rsid w:val="001D0022"/>
    <w:rsid w:val="001D1777"/>
    <w:rsid w:val="001D193A"/>
    <w:rsid w:val="001D1FF2"/>
    <w:rsid w:val="001D22A4"/>
    <w:rsid w:val="001D29C2"/>
    <w:rsid w:val="001D3795"/>
    <w:rsid w:val="001D3D81"/>
    <w:rsid w:val="001D457F"/>
    <w:rsid w:val="001D4835"/>
    <w:rsid w:val="001D51FF"/>
    <w:rsid w:val="001D76AC"/>
    <w:rsid w:val="001E077C"/>
    <w:rsid w:val="001E20C4"/>
    <w:rsid w:val="001E2BA7"/>
    <w:rsid w:val="001E346A"/>
    <w:rsid w:val="001E4DE8"/>
    <w:rsid w:val="001E5073"/>
    <w:rsid w:val="001E5699"/>
    <w:rsid w:val="001E7A2E"/>
    <w:rsid w:val="001E7EF3"/>
    <w:rsid w:val="001F2414"/>
    <w:rsid w:val="001F2BD7"/>
    <w:rsid w:val="001F3F25"/>
    <w:rsid w:val="001F4DE5"/>
    <w:rsid w:val="001F4EC5"/>
    <w:rsid w:val="001F53E9"/>
    <w:rsid w:val="001F5F6F"/>
    <w:rsid w:val="001F6914"/>
    <w:rsid w:val="001F7569"/>
    <w:rsid w:val="001F77B2"/>
    <w:rsid w:val="001F79C3"/>
    <w:rsid w:val="001F7BDF"/>
    <w:rsid w:val="001F7E85"/>
    <w:rsid w:val="002015DC"/>
    <w:rsid w:val="002016A4"/>
    <w:rsid w:val="00203CF2"/>
    <w:rsid w:val="00204EA8"/>
    <w:rsid w:val="002058CD"/>
    <w:rsid w:val="00205DAD"/>
    <w:rsid w:val="00206109"/>
    <w:rsid w:val="0020622B"/>
    <w:rsid w:val="0020633F"/>
    <w:rsid w:val="00207D55"/>
    <w:rsid w:val="00207E5B"/>
    <w:rsid w:val="00210A20"/>
    <w:rsid w:val="00210FBE"/>
    <w:rsid w:val="00211608"/>
    <w:rsid w:val="0021246E"/>
    <w:rsid w:val="00214BC5"/>
    <w:rsid w:val="00216516"/>
    <w:rsid w:val="00216F30"/>
    <w:rsid w:val="0022124B"/>
    <w:rsid w:val="002213EB"/>
    <w:rsid w:val="00221456"/>
    <w:rsid w:val="00221552"/>
    <w:rsid w:val="0022160F"/>
    <w:rsid w:val="00222383"/>
    <w:rsid w:val="0022334A"/>
    <w:rsid w:val="00224AA1"/>
    <w:rsid w:val="00224EAB"/>
    <w:rsid w:val="00225966"/>
    <w:rsid w:val="00225FAB"/>
    <w:rsid w:val="00226380"/>
    <w:rsid w:val="002307EF"/>
    <w:rsid w:val="00231128"/>
    <w:rsid w:val="00231A43"/>
    <w:rsid w:val="00232C7D"/>
    <w:rsid w:val="00233DF3"/>
    <w:rsid w:val="002349BB"/>
    <w:rsid w:val="00235168"/>
    <w:rsid w:val="00235AD7"/>
    <w:rsid w:val="002378E3"/>
    <w:rsid w:val="002415A8"/>
    <w:rsid w:val="00241690"/>
    <w:rsid w:val="0024389B"/>
    <w:rsid w:val="00244B0D"/>
    <w:rsid w:val="002453C6"/>
    <w:rsid w:val="0024565B"/>
    <w:rsid w:val="00246A5F"/>
    <w:rsid w:val="002515DC"/>
    <w:rsid w:val="00252287"/>
    <w:rsid w:val="00252D80"/>
    <w:rsid w:val="0025307C"/>
    <w:rsid w:val="00253934"/>
    <w:rsid w:val="00254B0D"/>
    <w:rsid w:val="00255264"/>
    <w:rsid w:val="0025599F"/>
    <w:rsid w:val="002560E2"/>
    <w:rsid w:val="00256FE4"/>
    <w:rsid w:val="0025778A"/>
    <w:rsid w:val="00257EB5"/>
    <w:rsid w:val="00260B97"/>
    <w:rsid w:val="00260C36"/>
    <w:rsid w:val="00261184"/>
    <w:rsid w:val="00261203"/>
    <w:rsid w:val="00261A64"/>
    <w:rsid w:val="00261E36"/>
    <w:rsid w:val="002636D1"/>
    <w:rsid w:val="00264F8B"/>
    <w:rsid w:val="002666F7"/>
    <w:rsid w:val="0026689B"/>
    <w:rsid w:val="00270E14"/>
    <w:rsid w:val="00271D91"/>
    <w:rsid w:val="002720BB"/>
    <w:rsid w:val="002721C0"/>
    <w:rsid w:val="0027245E"/>
    <w:rsid w:val="00272784"/>
    <w:rsid w:val="00273039"/>
    <w:rsid w:val="00273451"/>
    <w:rsid w:val="0027389A"/>
    <w:rsid w:val="00273B91"/>
    <w:rsid w:val="00274E07"/>
    <w:rsid w:val="002754AB"/>
    <w:rsid w:val="00275898"/>
    <w:rsid w:val="00275C23"/>
    <w:rsid w:val="002772C1"/>
    <w:rsid w:val="00277416"/>
    <w:rsid w:val="002779FE"/>
    <w:rsid w:val="0028044E"/>
    <w:rsid w:val="002805DE"/>
    <w:rsid w:val="00281814"/>
    <w:rsid w:val="00283F19"/>
    <w:rsid w:val="00284E7D"/>
    <w:rsid w:val="00285CF9"/>
    <w:rsid w:val="00287023"/>
    <w:rsid w:val="002872AD"/>
    <w:rsid w:val="0028753D"/>
    <w:rsid w:val="002902F7"/>
    <w:rsid w:val="00290635"/>
    <w:rsid w:val="0029064D"/>
    <w:rsid w:val="00291A69"/>
    <w:rsid w:val="00291F4D"/>
    <w:rsid w:val="002930D9"/>
    <w:rsid w:val="0029361F"/>
    <w:rsid w:val="00293F11"/>
    <w:rsid w:val="00293F2E"/>
    <w:rsid w:val="002971A4"/>
    <w:rsid w:val="00297403"/>
    <w:rsid w:val="002A0958"/>
    <w:rsid w:val="002A1414"/>
    <w:rsid w:val="002A175E"/>
    <w:rsid w:val="002A1CC5"/>
    <w:rsid w:val="002A51BB"/>
    <w:rsid w:val="002A5BAF"/>
    <w:rsid w:val="002A60DA"/>
    <w:rsid w:val="002A66A0"/>
    <w:rsid w:val="002A7E5F"/>
    <w:rsid w:val="002B0C66"/>
    <w:rsid w:val="002B1B79"/>
    <w:rsid w:val="002B2596"/>
    <w:rsid w:val="002B25FB"/>
    <w:rsid w:val="002B2705"/>
    <w:rsid w:val="002B28FF"/>
    <w:rsid w:val="002B29B3"/>
    <w:rsid w:val="002B383C"/>
    <w:rsid w:val="002B3A3C"/>
    <w:rsid w:val="002B4874"/>
    <w:rsid w:val="002B4C42"/>
    <w:rsid w:val="002B4E86"/>
    <w:rsid w:val="002B4F66"/>
    <w:rsid w:val="002B4FC5"/>
    <w:rsid w:val="002B610E"/>
    <w:rsid w:val="002B6A87"/>
    <w:rsid w:val="002B7F3D"/>
    <w:rsid w:val="002C026B"/>
    <w:rsid w:val="002C116C"/>
    <w:rsid w:val="002C129E"/>
    <w:rsid w:val="002C2F0A"/>
    <w:rsid w:val="002C38D8"/>
    <w:rsid w:val="002C3BDA"/>
    <w:rsid w:val="002C3E7A"/>
    <w:rsid w:val="002C54F7"/>
    <w:rsid w:val="002C5CCD"/>
    <w:rsid w:val="002C652F"/>
    <w:rsid w:val="002C6B70"/>
    <w:rsid w:val="002C6F01"/>
    <w:rsid w:val="002C72E3"/>
    <w:rsid w:val="002C757F"/>
    <w:rsid w:val="002C762A"/>
    <w:rsid w:val="002C790E"/>
    <w:rsid w:val="002D232D"/>
    <w:rsid w:val="002D2E4E"/>
    <w:rsid w:val="002D36B0"/>
    <w:rsid w:val="002D3DF7"/>
    <w:rsid w:val="002D59CA"/>
    <w:rsid w:val="002D6FC4"/>
    <w:rsid w:val="002E043A"/>
    <w:rsid w:val="002E0DD5"/>
    <w:rsid w:val="002E1652"/>
    <w:rsid w:val="002E16AD"/>
    <w:rsid w:val="002E1F74"/>
    <w:rsid w:val="002E2596"/>
    <w:rsid w:val="002E28EC"/>
    <w:rsid w:val="002E336A"/>
    <w:rsid w:val="002E3C2B"/>
    <w:rsid w:val="002E4346"/>
    <w:rsid w:val="002E43A9"/>
    <w:rsid w:val="002E5DA3"/>
    <w:rsid w:val="002F14C5"/>
    <w:rsid w:val="002F1C53"/>
    <w:rsid w:val="002F4749"/>
    <w:rsid w:val="002F5019"/>
    <w:rsid w:val="002F502C"/>
    <w:rsid w:val="002F5245"/>
    <w:rsid w:val="002F53B1"/>
    <w:rsid w:val="002F7233"/>
    <w:rsid w:val="002F75AE"/>
    <w:rsid w:val="003019D6"/>
    <w:rsid w:val="00301A67"/>
    <w:rsid w:val="003026A6"/>
    <w:rsid w:val="00302C59"/>
    <w:rsid w:val="003030BD"/>
    <w:rsid w:val="0030346E"/>
    <w:rsid w:val="0030415B"/>
    <w:rsid w:val="00304BF7"/>
    <w:rsid w:val="003067BA"/>
    <w:rsid w:val="00307B03"/>
    <w:rsid w:val="003101FD"/>
    <w:rsid w:val="00311EDA"/>
    <w:rsid w:val="00311F41"/>
    <w:rsid w:val="00312F50"/>
    <w:rsid w:val="00314197"/>
    <w:rsid w:val="0031434E"/>
    <w:rsid w:val="00314DC1"/>
    <w:rsid w:val="0031542A"/>
    <w:rsid w:val="003163A2"/>
    <w:rsid w:val="0031697A"/>
    <w:rsid w:val="00316B5B"/>
    <w:rsid w:val="00317628"/>
    <w:rsid w:val="0031764D"/>
    <w:rsid w:val="00317F27"/>
    <w:rsid w:val="00321142"/>
    <w:rsid w:val="00321834"/>
    <w:rsid w:val="003227C9"/>
    <w:rsid w:val="00323AC6"/>
    <w:rsid w:val="00324226"/>
    <w:rsid w:val="00325B9E"/>
    <w:rsid w:val="003265E9"/>
    <w:rsid w:val="00330639"/>
    <w:rsid w:val="0033087F"/>
    <w:rsid w:val="0033169A"/>
    <w:rsid w:val="00331E52"/>
    <w:rsid w:val="00331EBD"/>
    <w:rsid w:val="00331EBE"/>
    <w:rsid w:val="00331FB5"/>
    <w:rsid w:val="003327E0"/>
    <w:rsid w:val="003328EC"/>
    <w:rsid w:val="00332C09"/>
    <w:rsid w:val="0033319D"/>
    <w:rsid w:val="003335BF"/>
    <w:rsid w:val="00333D82"/>
    <w:rsid w:val="00334542"/>
    <w:rsid w:val="00334A2D"/>
    <w:rsid w:val="0033527E"/>
    <w:rsid w:val="00335477"/>
    <w:rsid w:val="00335F16"/>
    <w:rsid w:val="003373C5"/>
    <w:rsid w:val="00337766"/>
    <w:rsid w:val="00337C42"/>
    <w:rsid w:val="00340708"/>
    <w:rsid w:val="00340867"/>
    <w:rsid w:val="00341487"/>
    <w:rsid w:val="00343138"/>
    <w:rsid w:val="00344D14"/>
    <w:rsid w:val="00344DFF"/>
    <w:rsid w:val="00345236"/>
    <w:rsid w:val="003459A5"/>
    <w:rsid w:val="0034622E"/>
    <w:rsid w:val="00346290"/>
    <w:rsid w:val="00346520"/>
    <w:rsid w:val="003472D5"/>
    <w:rsid w:val="00347F3C"/>
    <w:rsid w:val="00350E04"/>
    <w:rsid w:val="00351062"/>
    <w:rsid w:val="00352F75"/>
    <w:rsid w:val="00353488"/>
    <w:rsid w:val="003535AB"/>
    <w:rsid w:val="00353760"/>
    <w:rsid w:val="00353B34"/>
    <w:rsid w:val="00353C4C"/>
    <w:rsid w:val="00353E59"/>
    <w:rsid w:val="0035436D"/>
    <w:rsid w:val="003545DE"/>
    <w:rsid w:val="00355448"/>
    <w:rsid w:val="00357706"/>
    <w:rsid w:val="003608BF"/>
    <w:rsid w:val="003614B0"/>
    <w:rsid w:val="0036323B"/>
    <w:rsid w:val="003635CD"/>
    <w:rsid w:val="00363932"/>
    <w:rsid w:val="003643AE"/>
    <w:rsid w:val="00365D22"/>
    <w:rsid w:val="00365E9F"/>
    <w:rsid w:val="00365FB1"/>
    <w:rsid w:val="0036629A"/>
    <w:rsid w:val="0036648C"/>
    <w:rsid w:val="0036671C"/>
    <w:rsid w:val="00367FB2"/>
    <w:rsid w:val="00372340"/>
    <w:rsid w:val="00373A86"/>
    <w:rsid w:val="0037405A"/>
    <w:rsid w:val="0037435D"/>
    <w:rsid w:val="00375803"/>
    <w:rsid w:val="00376807"/>
    <w:rsid w:val="003776A8"/>
    <w:rsid w:val="00377965"/>
    <w:rsid w:val="00377C7C"/>
    <w:rsid w:val="00380070"/>
    <w:rsid w:val="00380759"/>
    <w:rsid w:val="003813A4"/>
    <w:rsid w:val="003813BE"/>
    <w:rsid w:val="0038163D"/>
    <w:rsid w:val="00381889"/>
    <w:rsid w:val="00381BD9"/>
    <w:rsid w:val="00381D4B"/>
    <w:rsid w:val="0038257F"/>
    <w:rsid w:val="0038329B"/>
    <w:rsid w:val="0038332B"/>
    <w:rsid w:val="00384193"/>
    <w:rsid w:val="00384686"/>
    <w:rsid w:val="003851A1"/>
    <w:rsid w:val="00385F5E"/>
    <w:rsid w:val="003860E9"/>
    <w:rsid w:val="00387093"/>
    <w:rsid w:val="00387AD4"/>
    <w:rsid w:val="003906A7"/>
    <w:rsid w:val="00391A37"/>
    <w:rsid w:val="00391AD6"/>
    <w:rsid w:val="0039253D"/>
    <w:rsid w:val="00392E60"/>
    <w:rsid w:val="003935C0"/>
    <w:rsid w:val="0039424E"/>
    <w:rsid w:val="003955F1"/>
    <w:rsid w:val="003956E6"/>
    <w:rsid w:val="00395B6D"/>
    <w:rsid w:val="003A1645"/>
    <w:rsid w:val="003A1C63"/>
    <w:rsid w:val="003A2430"/>
    <w:rsid w:val="003A2A43"/>
    <w:rsid w:val="003A36CC"/>
    <w:rsid w:val="003A3858"/>
    <w:rsid w:val="003A386E"/>
    <w:rsid w:val="003A3D10"/>
    <w:rsid w:val="003A498D"/>
    <w:rsid w:val="003A519B"/>
    <w:rsid w:val="003A5633"/>
    <w:rsid w:val="003A57CA"/>
    <w:rsid w:val="003A5BBA"/>
    <w:rsid w:val="003A61DC"/>
    <w:rsid w:val="003B0604"/>
    <w:rsid w:val="003B14C5"/>
    <w:rsid w:val="003B2F28"/>
    <w:rsid w:val="003B2F95"/>
    <w:rsid w:val="003B2FDA"/>
    <w:rsid w:val="003B3D2A"/>
    <w:rsid w:val="003B41CE"/>
    <w:rsid w:val="003B47E8"/>
    <w:rsid w:val="003B55AC"/>
    <w:rsid w:val="003B5793"/>
    <w:rsid w:val="003B5F70"/>
    <w:rsid w:val="003B65D5"/>
    <w:rsid w:val="003C0608"/>
    <w:rsid w:val="003C07C0"/>
    <w:rsid w:val="003C09CF"/>
    <w:rsid w:val="003C1CE1"/>
    <w:rsid w:val="003C257F"/>
    <w:rsid w:val="003C4976"/>
    <w:rsid w:val="003C6143"/>
    <w:rsid w:val="003C6358"/>
    <w:rsid w:val="003C6828"/>
    <w:rsid w:val="003C730D"/>
    <w:rsid w:val="003D048D"/>
    <w:rsid w:val="003D0500"/>
    <w:rsid w:val="003D15D3"/>
    <w:rsid w:val="003D1FE4"/>
    <w:rsid w:val="003D2429"/>
    <w:rsid w:val="003D3538"/>
    <w:rsid w:val="003D4324"/>
    <w:rsid w:val="003D45C9"/>
    <w:rsid w:val="003D52BA"/>
    <w:rsid w:val="003D55E1"/>
    <w:rsid w:val="003D5EED"/>
    <w:rsid w:val="003E103D"/>
    <w:rsid w:val="003E11D6"/>
    <w:rsid w:val="003E1868"/>
    <w:rsid w:val="003E2464"/>
    <w:rsid w:val="003E295A"/>
    <w:rsid w:val="003E2ABC"/>
    <w:rsid w:val="003E3615"/>
    <w:rsid w:val="003E3825"/>
    <w:rsid w:val="003E40E1"/>
    <w:rsid w:val="003E4127"/>
    <w:rsid w:val="003E4928"/>
    <w:rsid w:val="003E630D"/>
    <w:rsid w:val="003E695E"/>
    <w:rsid w:val="003E76DE"/>
    <w:rsid w:val="003F1363"/>
    <w:rsid w:val="003F1CFE"/>
    <w:rsid w:val="003F22DB"/>
    <w:rsid w:val="003F2314"/>
    <w:rsid w:val="003F26D3"/>
    <w:rsid w:val="003F399E"/>
    <w:rsid w:val="003F48C2"/>
    <w:rsid w:val="003F6D0E"/>
    <w:rsid w:val="0040092D"/>
    <w:rsid w:val="00402D30"/>
    <w:rsid w:val="00402E3E"/>
    <w:rsid w:val="00405165"/>
    <w:rsid w:val="004065B5"/>
    <w:rsid w:val="004078FE"/>
    <w:rsid w:val="004079A5"/>
    <w:rsid w:val="004111EE"/>
    <w:rsid w:val="004116EB"/>
    <w:rsid w:val="00411704"/>
    <w:rsid w:val="004124FF"/>
    <w:rsid w:val="00412E0A"/>
    <w:rsid w:val="0041301F"/>
    <w:rsid w:val="00413BCA"/>
    <w:rsid w:val="004144BC"/>
    <w:rsid w:val="004144EE"/>
    <w:rsid w:val="00414D08"/>
    <w:rsid w:val="00416B56"/>
    <w:rsid w:val="004170C2"/>
    <w:rsid w:val="00420575"/>
    <w:rsid w:val="0042074D"/>
    <w:rsid w:val="0042080C"/>
    <w:rsid w:val="00421A59"/>
    <w:rsid w:val="0042247E"/>
    <w:rsid w:val="0042390E"/>
    <w:rsid w:val="00424978"/>
    <w:rsid w:val="00425E1E"/>
    <w:rsid w:val="0042611B"/>
    <w:rsid w:val="00426AB3"/>
    <w:rsid w:val="00426CEF"/>
    <w:rsid w:val="00427FED"/>
    <w:rsid w:val="004309CD"/>
    <w:rsid w:val="00431303"/>
    <w:rsid w:val="00431AFB"/>
    <w:rsid w:val="00434871"/>
    <w:rsid w:val="00434AEA"/>
    <w:rsid w:val="00435018"/>
    <w:rsid w:val="004358D8"/>
    <w:rsid w:val="00435F76"/>
    <w:rsid w:val="004364D6"/>
    <w:rsid w:val="00437628"/>
    <w:rsid w:val="004376E9"/>
    <w:rsid w:val="00437862"/>
    <w:rsid w:val="004405E8"/>
    <w:rsid w:val="00440F77"/>
    <w:rsid w:val="00441C2A"/>
    <w:rsid w:val="00441DB2"/>
    <w:rsid w:val="00442B1B"/>
    <w:rsid w:val="004439B7"/>
    <w:rsid w:val="00444799"/>
    <w:rsid w:val="00444BE4"/>
    <w:rsid w:val="0044575D"/>
    <w:rsid w:val="00446DD7"/>
    <w:rsid w:val="00447DF4"/>
    <w:rsid w:val="00450B2F"/>
    <w:rsid w:val="00450FB5"/>
    <w:rsid w:val="00451AB5"/>
    <w:rsid w:val="004550E5"/>
    <w:rsid w:val="00455B8A"/>
    <w:rsid w:val="00461613"/>
    <w:rsid w:val="004627DE"/>
    <w:rsid w:val="00463827"/>
    <w:rsid w:val="0046584C"/>
    <w:rsid w:val="0046589E"/>
    <w:rsid w:val="00465E2C"/>
    <w:rsid w:val="004664D8"/>
    <w:rsid w:val="00466744"/>
    <w:rsid w:val="0046768C"/>
    <w:rsid w:val="00467773"/>
    <w:rsid w:val="00471D91"/>
    <w:rsid w:val="004721C1"/>
    <w:rsid w:val="00472258"/>
    <w:rsid w:val="0047235A"/>
    <w:rsid w:val="00473F68"/>
    <w:rsid w:val="004740A8"/>
    <w:rsid w:val="00476EA3"/>
    <w:rsid w:val="004771BF"/>
    <w:rsid w:val="0047725D"/>
    <w:rsid w:val="00477C95"/>
    <w:rsid w:val="00484056"/>
    <w:rsid w:val="004841AB"/>
    <w:rsid w:val="004850AA"/>
    <w:rsid w:val="00485CFD"/>
    <w:rsid w:val="00486F54"/>
    <w:rsid w:val="00490DE6"/>
    <w:rsid w:val="00492789"/>
    <w:rsid w:val="00492B41"/>
    <w:rsid w:val="004936D0"/>
    <w:rsid w:val="00494EC6"/>
    <w:rsid w:val="0049518F"/>
    <w:rsid w:val="00495A2A"/>
    <w:rsid w:val="00495EEE"/>
    <w:rsid w:val="00497416"/>
    <w:rsid w:val="004A0368"/>
    <w:rsid w:val="004A2C22"/>
    <w:rsid w:val="004A2E72"/>
    <w:rsid w:val="004A476E"/>
    <w:rsid w:val="004A4D1B"/>
    <w:rsid w:val="004A4ED7"/>
    <w:rsid w:val="004A5AB8"/>
    <w:rsid w:val="004A5CE1"/>
    <w:rsid w:val="004B0E4B"/>
    <w:rsid w:val="004B1291"/>
    <w:rsid w:val="004B14C2"/>
    <w:rsid w:val="004B2568"/>
    <w:rsid w:val="004B2AB4"/>
    <w:rsid w:val="004B2AE5"/>
    <w:rsid w:val="004B31A9"/>
    <w:rsid w:val="004B48B5"/>
    <w:rsid w:val="004B4E4F"/>
    <w:rsid w:val="004B56E1"/>
    <w:rsid w:val="004B6285"/>
    <w:rsid w:val="004B6637"/>
    <w:rsid w:val="004B7174"/>
    <w:rsid w:val="004B7D5C"/>
    <w:rsid w:val="004C0ABF"/>
    <w:rsid w:val="004C0E57"/>
    <w:rsid w:val="004C1141"/>
    <w:rsid w:val="004C1ECA"/>
    <w:rsid w:val="004C2E8B"/>
    <w:rsid w:val="004C4E70"/>
    <w:rsid w:val="004C5E04"/>
    <w:rsid w:val="004C69E8"/>
    <w:rsid w:val="004C72A5"/>
    <w:rsid w:val="004C780A"/>
    <w:rsid w:val="004D2668"/>
    <w:rsid w:val="004D30FF"/>
    <w:rsid w:val="004D39DA"/>
    <w:rsid w:val="004D521B"/>
    <w:rsid w:val="004D7F25"/>
    <w:rsid w:val="004E0B14"/>
    <w:rsid w:val="004E0EA4"/>
    <w:rsid w:val="004E23CC"/>
    <w:rsid w:val="004E346A"/>
    <w:rsid w:val="004E3829"/>
    <w:rsid w:val="004E3CF5"/>
    <w:rsid w:val="004E3DB3"/>
    <w:rsid w:val="004E40D6"/>
    <w:rsid w:val="004E5181"/>
    <w:rsid w:val="004E52FA"/>
    <w:rsid w:val="004E608F"/>
    <w:rsid w:val="004E665D"/>
    <w:rsid w:val="004E751A"/>
    <w:rsid w:val="004F0EE6"/>
    <w:rsid w:val="004F1687"/>
    <w:rsid w:val="004F241C"/>
    <w:rsid w:val="004F3257"/>
    <w:rsid w:val="004F3669"/>
    <w:rsid w:val="004F4897"/>
    <w:rsid w:val="004F4AB1"/>
    <w:rsid w:val="004F5192"/>
    <w:rsid w:val="004F572A"/>
    <w:rsid w:val="004F5E71"/>
    <w:rsid w:val="004F6FF3"/>
    <w:rsid w:val="004F7C54"/>
    <w:rsid w:val="0050031C"/>
    <w:rsid w:val="0050172A"/>
    <w:rsid w:val="005017C5"/>
    <w:rsid w:val="00501BB9"/>
    <w:rsid w:val="00503CBA"/>
    <w:rsid w:val="005044D2"/>
    <w:rsid w:val="00504B76"/>
    <w:rsid w:val="005054AE"/>
    <w:rsid w:val="00506134"/>
    <w:rsid w:val="00506D84"/>
    <w:rsid w:val="005074B5"/>
    <w:rsid w:val="00507AE1"/>
    <w:rsid w:val="00510E44"/>
    <w:rsid w:val="00512821"/>
    <w:rsid w:val="00513231"/>
    <w:rsid w:val="0051467D"/>
    <w:rsid w:val="0051581D"/>
    <w:rsid w:val="0051687F"/>
    <w:rsid w:val="00517761"/>
    <w:rsid w:val="00520938"/>
    <w:rsid w:val="00521AA4"/>
    <w:rsid w:val="00521BAA"/>
    <w:rsid w:val="005225C9"/>
    <w:rsid w:val="00522BA2"/>
    <w:rsid w:val="00524BB3"/>
    <w:rsid w:val="005264B7"/>
    <w:rsid w:val="005266B5"/>
    <w:rsid w:val="00527226"/>
    <w:rsid w:val="00527A46"/>
    <w:rsid w:val="00530642"/>
    <w:rsid w:val="005326A4"/>
    <w:rsid w:val="00532A17"/>
    <w:rsid w:val="00532CA9"/>
    <w:rsid w:val="005344FC"/>
    <w:rsid w:val="00535C4B"/>
    <w:rsid w:val="00536CF3"/>
    <w:rsid w:val="005372C9"/>
    <w:rsid w:val="00540557"/>
    <w:rsid w:val="005407E6"/>
    <w:rsid w:val="005408B4"/>
    <w:rsid w:val="005418CF"/>
    <w:rsid w:val="005421E5"/>
    <w:rsid w:val="005428E9"/>
    <w:rsid w:val="00543AA6"/>
    <w:rsid w:val="00543DA2"/>
    <w:rsid w:val="0054611F"/>
    <w:rsid w:val="00546488"/>
    <w:rsid w:val="00546577"/>
    <w:rsid w:val="00550125"/>
    <w:rsid w:val="00550FD5"/>
    <w:rsid w:val="005531B2"/>
    <w:rsid w:val="00553D5B"/>
    <w:rsid w:val="00554BAE"/>
    <w:rsid w:val="005557CD"/>
    <w:rsid w:val="00556437"/>
    <w:rsid w:val="005600C8"/>
    <w:rsid w:val="00560221"/>
    <w:rsid w:val="00560F57"/>
    <w:rsid w:val="0056132A"/>
    <w:rsid w:val="00562927"/>
    <w:rsid w:val="00563ECD"/>
    <w:rsid w:val="00564E28"/>
    <w:rsid w:val="0056561F"/>
    <w:rsid w:val="00565CC0"/>
    <w:rsid w:val="00566F16"/>
    <w:rsid w:val="00567558"/>
    <w:rsid w:val="005677DB"/>
    <w:rsid w:val="00567C05"/>
    <w:rsid w:val="005733A7"/>
    <w:rsid w:val="00573800"/>
    <w:rsid w:val="00573A80"/>
    <w:rsid w:val="00573C8C"/>
    <w:rsid w:val="00573FFC"/>
    <w:rsid w:val="00574A36"/>
    <w:rsid w:val="00574BB3"/>
    <w:rsid w:val="00574BB6"/>
    <w:rsid w:val="00577623"/>
    <w:rsid w:val="0057773C"/>
    <w:rsid w:val="005808A7"/>
    <w:rsid w:val="00580B1E"/>
    <w:rsid w:val="00581987"/>
    <w:rsid w:val="00581B6B"/>
    <w:rsid w:val="00581E81"/>
    <w:rsid w:val="00581F63"/>
    <w:rsid w:val="0058266D"/>
    <w:rsid w:val="00582B1D"/>
    <w:rsid w:val="00582E52"/>
    <w:rsid w:val="005841DA"/>
    <w:rsid w:val="0058428E"/>
    <w:rsid w:val="00584481"/>
    <w:rsid w:val="0058484D"/>
    <w:rsid w:val="00585197"/>
    <w:rsid w:val="005859C7"/>
    <w:rsid w:val="00585E0C"/>
    <w:rsid w:val="00585FC4"/>
    <w:rsid w:val="005862FC"/>
    <w:rsid w:val="00586875"/>
    <w:rsid w:val="00587134"/>
    <w:rsid w:val="00591BC5"/>
    <w:rsid w:val="00591E9D"/>
    <w:rsid w:val="00594510"/>
    <w:rsid w:val="00594C8E"/>
    <w:rsid w:val="00594F1F"/>
    <w:rsid w:val="00595C56"/>
    <w:rsid w:val="0059618D"/>
    <w:rsid w:val="00596198"/>
    <w:rsid w:val="00597318"/>
    <w:rsid w:val="00597DDA"/>
    <w:rsid w:val="00597FE9"/>
    <w:rsid w:val="005A0B99"/>
    <w:rsid w:val="005A1243"/>
    <w:rsid w:val="005A1498"/>
    <w:rsid w:val="005A188F"/>
    <w:rsid w:val="005A1E6C"/>
    <w:rsid w:val="005A44F6"/>
    <w:rsid w:val="005A6841"/>
    <w:rsid w:val="005A7258"/>
    <w:rsid w:val="005B1156"/>
    <w:rsid w:val="005B19F1"/>
    <w:rsid w:val="005B1FA2"/>
    <w:rsid w:val="005B2121"/>
    <w:rsid w:val="005B3421"/>
    <w:rsid w:val="005B403F"/>
    <w:rsid w:val="005B4D3F"/>
    <w:rsid w:val="005B584F"/>
    <w:rsid w:val="005B773C"/>
    <w:rsid w:val="005B7C9A"/>
    <w:rsid w:val="005C089F"/>
    <w:rsid w:val="005C0AE1"/>
    <w:rsid w:val="005C17C0"/>
    <w:rsid w:val="005C1987"/>
    <w:rsid w:val="005C3118"/>
    <w:rsid w:val="005C35F6"/>
    <w:rsid w:val="005C56AD"/>
    <w:rsid w:val="005C5900"/>
    <w:rsid w:val="005C676B"/>
    <w:rsid w:val="005C694F"/>
    <w:rsid w:val="005C6ADC"/>
    <w:rsid w:val="005D0071"/>
    <w:rsid w:val="005D147B"/>
    <w:rsid w:val="005D17FA"/>
    <w:rsid w:val="005D1EE8"/>
    <w:rsid w:val="005D24AE"/>
    <w:rsid w:val="005D2DB5"/>
    <w:rsid w:val="005D3B26"/>
    <w:rsid w:val="005D47CE"/>
    <w:rsid w:val="005D592E"/>
    <w:rsid w:val="005D69B8"/>
    <w:rsid w:val="005D6CA4"/>
    <w:rsid w:val="005E21AA"/>
    <w:rsid w:val="005E2359"/>
    <w:rsid w:val="005E2400"/>
    <w:rsid w:val="005E29EE"/>
    <w:rsid w:val="005E3226"/>
    <w:rsid w:val="005E33DC"/>
    <w:rsid w:val="005E4DBB"/>
    <w:rsid w:val="005E653A"/>
    <w:rsid w:val="005E717F"/>
    <w:rsid w:val="005E722A"/>
    <w:rsid w:val="005E7C39"/>
    <w:rsid w:val="005F106E"/>
    <w:rsid w:val="005F1238"/>
    <w:rsid w:val="005F280A"/>
    <w:rsid w:val="005F2B3B"/>
    <w:rsid w:val="005F349D"/>
    <w:rsid w:val="005F4197"/>
    <w:rsid w:val="005F4D61"/>
    <w:rsid w:val="00600773"/>
    <w:rsid w:val="00601628"/>
    <w:rsid w:val="00601631"/>
    <w:rsid w:val="00604348"/>
    <w:rsid w:val="00604636"/>
    <w:rsid w:val="006052FC"/>
    <w:rsid w:val="0060669E"/>
    <w:rsid w:val="00606CBC"/>
    <w:rsid w:val="0060712E"/>
    <w:rsid w:val="0060755A"/>
    <w:rsid w:val="006075F2"/>
    <w:rsid w:val="00607F7D"/>
    <w:rsid w:val="00611239"/>
    <w:rsid w:val="00611B12"/>
    <w:rsid w:val="00612042"/>
    <w:rsid w:val="0061215E"/>
    <w:rsid w:val="00612C91"/>
    <w:rsid w:val="00613699"/>
    <w:rsid w:val="006136A6"/>
    <w:rsid w:val="006136FB"/>
    <w:rsid w:val="00613C9A"/>
    <w:rsid w:val="00613D3A"/>
    <w:rsid w:val="00613DD7"/>
    <w:rsid w:val="00614604"/>
    <w:rsid w:val="00614ADA"/>
    <w:rsid w:val="00614E01"/>
    <w:rsid w:val="0061555B"/>
    <w:rsid w:val="00615CC7"/>
    <w:rsid w:val="006161B2"/>
    <w:rsid w:val="00617815"/>
    <w:rsid w:val="00620084"/>
    <w:rsid w:val="00620870"/>
    <w:rsid w:val="00620A74"/>
    <w:rsid w:val="00620B0C"/>
    <w:rsid w:val="00620DDC"/>
    <w:rsid w:val="00621EC2"/>
    <w:rsid w:val="00622866"/>
    <w:rsid w:val="006305E3"/>
    <w:rsid w:val="00631C26"/>
    <w:rsid w:val="00631F4F"/>
    <w:rsid w:val="0063446C"/>
    <w:rsid w:val="00636C12"/>
    <w:rsid w:val="006416A9"/>
    <w:rsid w:val="0064263F"/>
    <w:rsid w:val="0064294A"/>
    <w:rsid w:val="00642C56"/>
    <w:rsid w:val="00643348"/>
    <w:rsid w:val="00643801"/>
    <w:rsid w:val="00645075"/>
    <w:rsid w:val="00647C86"/>
    <w:rsid w:val="00650D87"/>
    <w:rsid w:val="00651756"/>
    <w:rsid w:val="006531C1"/>
    <w:rsid w:val="0065330E"/>
    <w:rsid w:val="006555E1"/>
    <w:rsid w:val="00655D65"/>
    <w:rsid w:val="00655FAC"/>
    <w:rsid w:val="00656EAF"/>
    <w:rsid w:val="00657094"/>
    <w:rsid w:val="00657A1A"/>
    <w:rsid w:val="00657C38"/>
    <w:rsid w:val="00660768"/>
    <w:rsid w:val="006622EC"/>
    <w:rsid w:val="006624B8"/>
    <w:rsid w:val="00662BB2"/>
    <w:rsid w:val="00662F1A"/>
    <w:rsid w:val="006640C6"/>
    <w:rsid w:val="00664593"/>
    <w:rsid w:val="00664864"/>
    <w:rsid w:val="00664ACA"/>
    <w:rsid w:val="00665358"/>
    <w:rsid w:val="00665DD3"/>
    <w:rsid w:val="00665EA4"/>
    <w:rsid w:val="00666E6D"/>
    <w:rsid w:val="006671F4"/>
    <w:rsid w:val="00667C5B"/>
    <w:rsid w:val="0067007D"/>
    <w:rsid w:val="00670610"/>
    <w:rsid w:val="00672FBC"/>
    <w:rsid w:val="00672FCE"/>
    <w:rsid w:val="00673BA3"/>
    <w:rsid w:val="00674126"/>
    <w:rsid w:val="006751DB"/>
    <w:rsid w:val="00676786"/>
    <w:rsid w:val="00677352"/>
    <w:rsid w:val="00677979"/>
    <w:rsid w:val="00677B8F"/>
    <w:rsid w:val="00677D86"/>
    <w:rsid w:val="0068016C"/>
    <w:rsid w:val="0068049C"/>
    <w:rsid w:val="00680E32"/>
    <w:rsid w:val="006812AC"/>
    <w:rsid w:val="006815AC"/>
    <w:rsid w:val="00685921"/>
    <w:rsid w:val="00685E6F"/>
    <w:rsid w:val="00686292"/>
    <w:rsid w:val="00686DA4"/>
    <w:rsid w:val="00690E6C"/>
    <w:rsid w:val="00690EBC"/>
    <w:rsid w:val="006926C6"/>
    <w:rsid w:val="006926F3"/>
    <w:rsid w:val="00693474"/>
    <w:rsid w:val="00693950"/>
    <w:rsid w:val="00693AF7"/>
    <w:rsid w:val="0069562A"/>
    <w:rsid w:val="00695C71"/>
    <w:rsid w:val="00696F46"/>
    <w:rsid w:val="00697984"/>
    <w:rsid w:val="006A04ED"/>
    <w:rsid w:val="006A0E61"/>
    <w:rsid w:val="006A1AB7"/>
    <w:rsid w:val="006A225B"/>
    <w:rsid w:val="006A3057"/>
    <w:rsid w:val="006A30A3"/>
    <w:rsid w:val="006A3DEF"/>
    <w:rsid w:val="006A42FE"/>
    <w:rsid w:val="006A4AF8"/>
    <w:rsid w:val="006A501E"/>
    <w:rsid w:val="006A6ED3"/>
    <w:rsid w:val="006A7D1A"/>
    <w:rsid w:val="006B0222"/>
    <w:rsid w:val="006B046D"/>
    <w:rsid w:val="006B247A"/>
    <w:rsid w:val="006B2845"/>
    <w:rsid w:val="006B485E"/>
    <w:rsid w:val="006B61AE"/>
    <w:rsid w:val="006B689D"/>
    <w:rsid w:val="006B7906"/>
    <w:rsid w:val="006C037C"/>
    <w:rsid w:val="006C14DE"/>
    <w:rsid w:val="006C197E"/>
    <w:rsid w:val="006C1FA3"/>
    <w:rsid w:val="006C3539"/>
    <w:rsid w:val="006C3EE3"/>
    <w:rsid w:val="006C45F2"/>
    <w:rsid w:val="006C716A"/>
    <w:rsid w:val="006C7181"/>
    <w:rsid w:val="006C7AC9"/>
    <w:rsid w:val="006D26C7"/>
    <w:rsid w:val="006D2A93"/>
    <w:rsid w:val="006D37EE"/>
    <w:rsid w:val="006D3DF6"/>
    <w:rsid w:val="006D445E"/>
    <w:rsid w:val="006D6AEF"/>
    <w:rsid w:val="006D70CD"/>
    <w:rsid w:val="006D7214"/>
    <w:rsid w:val="006D77D7"/>
    <w:rsid w:val="006E12AA"/>
    <w:rsid w:val="006E1EC8"/>
    <w:rsid w:val="006E208D"/>
    <w:rsid w:val="006E361E"/>
    <w:rsid w:val="006E37A9"/>
    <w:rsid w:val="006E3E0E"/>
    <w:rsid w:val="006E452A"/>
    <w:rsid w:val="006E4A64"/>
    <w:rsid w:val="006E563C"/>
    <w:rsid w:val="006E61CB"/>
    <w:rsid w:val="006E70D5"/>
    <w:rsid w:val="006E76A1"/>
    <w:rsid w:val="006E7E95"/>
    <w:rsid w:val="006F088C"/>
    <w:rsid w:val="006F14A4"/>
    <w:rsid w:val="006F1A9A"/>
    <w:rsid w:val="006F2591"/>
    <w:rsid w:val="006F35EF"/>
    <w:rsid w:val="006F3FB8"/>
    <w:rsid w:val="006F416D"/>
    <w:rsid w:val="006F4A89"/>
    <w:rsid w:val="006F52BA"/>
    <w:rsid w:val="006F5CF1"/>
    <w:rsid w:val="006F6792"/>
    <w:rsid w:val="006F72B1"/>
    <w:rsid w:val="00701175"/>
    <w:rsid w:val="00701838"/>
    <w:rsid w:val="00703365"/>
    <w:rsid w:val="007035A7"/>
    <w:rsid w:val="0070462C"/>
    <w:rsid w:val="00704D4C"/>
    <w:rsid w:val="00705015"/>
    <w:rsid w:val="00705B34"/>
    <w:rsid w:val="007068A7"/>
    <w:rsid w:val="00706FD9"/>
    <w:rsid w:val="0070772E"/>
    <w:rsid w:val="007106B6"/>
    <w:rsid w:val="007110E4"/>
    <w:rsid w:val="007112E9"/>
    <w:rsid w:val="007130DD"/>
    <w:rsid w:val="007133E6"/>
    <w:rsid w:val="00713BA1"/>
    <w:rsid w:val="00715B91"/>
    <w:rsid w:val="00716766"/>
    <w:rsid w:val="00720551"/>
    <w:rsid w:val="007208BE"/>
    <w:rsid w:val="00720922"/>
    <w:rsid w:val="007235AE"/>
    <w:rsid w:val="00723F49"/>
    <w:rsid w:val="0072432C"/>
    <w:rsid w:val="00725056"/>
    <w:rsid w:val="00725E0A"/>
    <w:rsid w:val="00726550"/>
    <w:rsid w:val="00726C83"/>
    <w:rsid w:val="00727321"/>
    <w:rsid w:val="00730636"/>
    <w:rsid w:val="00730BFE"/>
    <w:rsid w:val="00731BE8"/>
    <w:rsid w:val="00731F6E"/>
    <w:rsid w:val="00732616"/>
    <w:rsid w:val="007335CE"/>
    <w:rsid w:val="00735E8B"/>
    <w:rsid w:val="00737004"/>
    <w:rsid w:val="00737572"/>
    <w:rsid w:val="007403E5"/>
    <w:rsid w:val="00741446"/>
    <w:rsid w:val="00742BD0"/>
    <w:rsid w:val="00743A84"/>
    <w:rsid w:val="00744123"/>
    <w:rsid w:val="00745B9A"/>
    <w:rsid w:val="0074761D"/>
    <w:rsid w:val="0075083B"/>
    <w:rsid w:val="007532A5"/>
    <w:rsid w:val="00753AC5"/>
    <w:rsid w:val="00753C34"/>
    <w:rsid w:val="00753F3C"/>
    <w:rsid w:val="0075451B"/>
    <w:rsid w:val="0075471F"/>
    <w:rsid w:val="00754F24"/>
    <w:rsid w:val="007561BC"/>
    <w:rsid w:val="007563FB"/>
    <w:rsid w:val="007571BF"/>
    <w:rsid w:val="00757B95"/>
    <w:rsid w:val="00757F37"/>
    <w:rsid w:val="007606B4"/>
    <w:rsid w:val="0076137A"/>
    <w:rsid w:val="00761FC8"/>
    <w:rsid w:val="00761FE0"/>
    <w:rsid w:val="0076207A"/>
    <w:rsid w:val="00762E55"/>
    <w:rsid w:val="00764340"/>
    <w:rsid w:val="0076510B"/>
    <w:rsid w:val="00766757"/>
    <w:rsid w:val="00766B52"/>
    <w:rsid w:val="00767F2F"/>
    <w:rsid w:val="00770754"/>
    <w:rsid w:val="0077075C"/>
    <w:rsid w:val="007707A4"/>
    <w:rsid w:val="00770938"/>
    <w:rsid w:val="0077145E"/>
    <w:rsid w:val="007717AC"/>
    <w:rsid w:val="00772192"/>
    <w:rsid w:val="0077234F"/>
    <w:rsid w:val="007728B9"/>
    <w:rsid w:val="007734E2"/>
    <w:rsid w:val="00773A8A"/>
    <w:rsid w:val="00774067"/>
    <w:rsid w:val="007745CE"/>
    <w:rsid w:val="007749F3"/>
    <w:rsid w:val="00775169"/>
    <w:rsid w:val="00777C4D"/>
    <w:rsid w:val="00777E99"/>
    <w:rsid w:val="0078083C"/>
    <w:rsid w:val="00780CF5"/>
    <w:rsid w:val="00781023"/>
    <w:rsid w:val="007815FD"/>
    <w:rsid w:val="00781B59"/>
    <w:rsid w:val="00781C5F"/>
    <w:rsid w:val="0078601E"/>
    <w:rsid w:val="007860F4"/>
    <w:rsid w:val="00787C59"/>
    <w:rsid w:val="0079022C"/>
    <w:rsid w:val="00790C32"/>
    <w:rsid w:val="00790EC9"/>
    <w:rsid w:val="0079138A"/>
    <w:rsid w:val="00792ADE"/>
    <w:rsid w:val="00792ED5"/>
    <w:rsid w:val="00792F7F"/>
    <w:rsid w:val="0079305B"/>
    <w:rsid w:val="00793CA5"/>
    <w:rsid w:val="00793D10"/>
    <w:rsid w:val="00793E54"/>
    <w:rsid w:val="0079488D"/>
    <w:rsid w:val="00794FBE"/>
    <w:rsid w:val="00795154"/>
    <w:rsid w:val="00795860"/>
    <w:rsid w:val="007A0ACA"/>
    <w:rsid w:val="007A127A"/>
    <w:rsid w:val="007A19F0"/>
    <w:rsid w:val="007A2922"/>
    <w:rsid w:val="007A29AF"/>
    <w:rsid w:val="007A317C"/>
    <w:rsid w:val="007A3E81"/>
    <w:rsid w:val="007A414E"/>
    <w:rsid w:val="007A4CA3"/>
    <w:rsid w:val="007A5AC0"/>
    <w:rsid w:val="007A67CD"/>
    <w:rsid w:val="007A7608"/>
    <w:rsid w:val="007B0E6E"/>
    <w:rsid w:val="007B1B42"/>
    <w:rsid w:val="007B2519"/>
    <w:rsid w:val="007B2F44"/>
    <w:rsid w:val="007B3649"/>
    <w:rsid w:val="007B559D"/>
    <w:rsid w:val="007B5B69"/>
    <w:rsid w:val="007B5E7E"/>
    <w:rsid w:val="007B6851"/>
    <w:rsid w:val="007B6F2E"/>
    <w:rsid w:val="007B7170"/>
    <w:rsid w:val="007B7BA8"/>
    <w:rsid w:val="007C27E3"/>
    <w:rsid w:val="007C2AB3"/>
    <w:rsid w:val="007C300B"/>
    <w:rsid w:val="007C46ED"/>
    <w:rsid w:val="007C48BB"/>
    <w:rsid w:val="007C5128"/>
    <w:rsid w:val="007C535F"/>
    <w:rsid w:val="007C5CC2"/>
    <w:rsid w:val="007C5D05"/>
    <w:rsid w:val="007C5E4D"/>
    <w:rsid w:val="007C6405"/>
    <w:rsid w:val="007C7FE2"/>
    <w:rsid w:val="007D10C4"/>
    <w:rsid w:val="007D1A77"/>
    <w:rsid w:val="007D264C"/>
    <w:rsid w:val="007D2F8B"/>
    <w:rsid w:val="007D2F91"/>
    <w:rsid w:val="007D2FB1"/>
    <w:rsid w:val="007D31D0"/>
    <w:rsid w:val="007D42AB"/>
    <w:rsid w:val="007D571F"/>
    <w:rsid w:val="007D66A9"/>
    <w:rsid w:val="007D7074"/>
    <w:rsid w:val="007D73C1"/>
    <w:rsid w:val="007E0198"/>
    <w:rsid w:val="007E05FE"/>
    <w:rsid w:val="007E0624"/>
    <w:rsid w:val="007E1122"/>
    <w:rsid w:val="007E20D4"/>
    <w:rsid w:val="007E2613"/>
    <w:rsid w:val="007E2B54"/>
    <w:rsid w:val="007E2DCA"/>
    <w:rsid w:val="007E2E4A"/>
    <w:rsid w:val="007E2F52"/>
    <w:rsid w:val="007E3F4B"/>
    <w:rsid w:val="007E4EB3"/>
    <w:rsid w:val="007E5F2A"/>
    <w:rsid w:val="007E6B35"/>
    <w:rsid w:val="007F02AD"/>
    <w:rsid w:val="007F0553"/>
    <w:rsid w:val="007F0F89"/>
    <w:rsid w:val="007F1E23"/>
    <w:rsid w:val="007F2187"/>
    <w:rsid w:val="007F2613"/>
    <w:rsid w:val="007F3156"/>
    <w:rsid w:val="007F3986"/>
    <w:rsid w:val="007F3FBD"/>
    <w:rsid w:val="007F464F"/>
    <w:rsid w:val="007F499B"/>
    <w:rsid w:val="007F4DF0"/>
    <w:rsid w:val="007F6933"/>
    <w:rsid w:val="007F7CE7"/>
    <w:rsid w:val="00800EFA"/>
    <w:rsid w:val="00801183"/>
    <w:rsid w:val="0080144A"/>
    <w:rsid w:val="00802CDF"/>
    <w:rsid w:val="00802E88"/>
    <w:rsid w:val="0080426B"/>
    <w:rsid w:val="008043DB"/>
    <w:rsid w:val="008044F2"/>
    <w:rsid w:val="00804764"/>
    <w:rsid w:val="00804A40"/>
    <w:rsid w:val="00804D14"/>
    <w:rsid w:val="00804DD9"/>
    <w:rsid w:val="00804FFD"/>
    <w:rsid w:val="0080520E"/>
    <w:rsid w:val="00805E07"/>
    <w:rsid w:val="00806FC6"/>
    <w:rsid w:val="0080745C"/>
    <w:rsid w:val="00807AA9"/>
    <w:rsid w:val="00811426"/>
    <w:rsid w:val="008132F3"/>
    <w:rsid w:val="008146BC"/>
    <w:rsid w:val="00815735"/>
    <w:rsid w:val="008162E9"/>
    <w:rsid w:val="0081639B"/>
    <w:rsid w:val="008171F9"/>
    <w:rsid w:val="008178C4"/>
    <w:rsid w:val="00817BCB"/>
    <w:rsid w:val="00817C07"/>
    <w:rsid w:val="0082024C"/>
    <w:rsid w:val="00820422"/>
    <w:rsid w:val="00820B03"/>
    <w:rsid w:val="00821B3B"/>
    <w:rsid w:val="00822377"/>
    <w:rsid w:val="00823104"/>
    <w:rsid w:val="0082385F"/>
    <w:rsid w:val="00823DF2"/>
    <w:rsid w:val="008243F2"/>
    <w:rsid w:val="008244EF"/>
    <w:rsid w:val="00824C00"/>
    <w:rsid w:val="008263B0"/>
    <w:rsid w:val="00827984"/>
    <w:rsid w:val="008306EA"/>
    <w:rsid w:val="008328D7"/>
    <w:rsid w:val="00833925"/>
    <w:rsid w:val="008341E6"/>
    <w:rsid w:val="00834889"/>
    <w:rsid w:val="00835731"/>
    <w:rsid w:val="00835F23"/>
    <w:rsid w:val="0083754C"/>
    <w:rsid w:val="00837FC9"/>
    <w:rsid w:val="00840BFF"/>
    <w:rsid w:val="00841AAA"/>
    <w:rsid w:val="0084206F"/>
    <w:rsid w:val="008428B8"/>
    <w:rsid w:val="0084347F"/>
    <w:rsid w:val="00843517"/>
    <w:rsid w:val="00845BCF"/>
    <w:rsid w:val="00846084"/>
    <w:rsid w:val="008469D2"/>
    <w:rsid w:val="00847319"/>
    <w:rsid w:val="0084749E"/>
    <w:rsid w:val="00847DC1"/>
    <w:rsid w:val="00851569"/>
    <w:rsid w:val="008531EF"/>
    <w:rsid w:val="00853E1F"/>
    <w:rsid w:val="00855F89"/>
    <w:rsid w:val="00856A5F"/>
    <w:rsid w:val="00861E54"/>
    <w:rsid w:val="00862980"/>
    <w:rsid w:val="0086311C"/>
    <w:rsid w:val="00863530"/>
    <w:rsid w:val="00863ED1"/>
    <w:rsid w:val="00864622"/>
    <w:rsid w:val="00866209"/>
    <w:rsid w:val="00867497"/>
    <w:rsid w:val="008703F5"/>
    <w:rsid w:val="008713D0"/>
    <w:rsid w:val="00872ECD"/>
    <w:rsid w:val="008730D4"/>
    <w:rsid w:val="00873151"/>
    <w:rsid w:val="0087426C"/>
    <w:rsid w:val="00874DE2"/>
    <w:rsid w:val="008755FF"/>
    <w:rsid w:val="0087602F"/>
    <w:rsid w:val="00876D96"/>
    <w:rsid w:val="00876EB3"/>
    <w:rsid w:val="00881CAF"/>
    <w:rsid w:val="00881F3A"/>
    <w:rsid w:val="00882D9C"/>
    <w:rsid w:val="008832F6"/>
    <w:rsid w:val="008834B1"/>
    <w:rsid w:val="008835C0"/>
    <w:rsid w:val="008837F4"/>
    <w:rsid w:val="00883A09"/>
    <w:rsid w:val="00883A0F"/>
    <w:rsid w:val="00884125"/>
    <w:rsid w:val="00884B82"/>
    <w:rsid w:val="00885803"/>
    <w:rsid w:val="00885FAB"/>
    <w:rsid w:val="00886A7C"/>
    <w:rsid w:val="00886DE2"/>
    <w:rsid w:val="008879A4"/>
    <w:rsid w:val="00892098"/>
    <w:rsid w:val="008920E9"/>
    <w:rsid w:val="008923DA"/>
    <w:rsid w:val="00892DD8"/>
    <w:rsid w:val="008937C0"/>
    <w:rsid w:val="00893BAD"/>
    <w:rsid w:val="00894990"/>
    <w:rsid w:val="00894B45"/>
    <w:rsid w:val="00894D53"/>
    <w:rsid w:val="0089556C"/>
    <w:rsid w:val="008955E5"/>
    <w:rsid w:val="00895A95"/>
    <w:rsid w:val="00897385"/>
    <w:rsid w:val="008979EF"/>
    <w:rsid w:val="008A092A"/>
    <w:rsid w:val="008A0952"/>
    <w:rsid w:val="008A123B"/>
    <w:rsid w:val="008A1662"/>
    <w:rsid w:val="008A2F07"/>
    <w:rsid w:val="008A3FCC"/>
    <w:rsid w:val="008A4490"/>
    <w:rsid w:val="008A54DB"/>
    <w:rsid w:val="008A5E21"/>
    <w:rsid w:val="008A7C27"/>
    <w:rsid w:val="008B201E"/>
    <w:rsid w:val="008B2593"/>
    <w:rsid w:val="008B3172"/>
    <w:rsid w:val="008B3F0B"/>
    <w:rsid w:val="008B4031"/>
    <w:rsid w:val="008B415C"/>
    <w:rsid w:val="008B5AAA"/>
    <w:rsid w:val="008B5F2A"/>
    <w:rsid w:val="008B68EE"/>
    <w:rsid w:val="008B6E12"/>
    <w:rsid w:val="008B6EDF"/>
    <w:rsid w:val="008B6EF6"/>
    <w:rsid w:val="008B70BB"/>
    <w:rsid w:val="008B793C"/>
    <w:rsid w:val="008B7CDE"/>
    <w:rsid w:val="008C03F2"/>
    <w:rsid w:val="008C181C"/>
    <w:rsid w:val="008C1EBB"/>
    <w:rsid w:val="008C2EF5"/>
    <w:rsid w:val="008C2FBF"/>
    <w:rsid w:val="008C341B"/>
    <w:rsid w:val="008C69E1"/>
    <w:rsid w:val="008C6A40"/>
    <w:rsid w:val="008C6AFB"/>
    <w:rsid w:val="008C75A4"/>
    <w:rsid w:val="008D0BDE"/>
    <w:rsid w:val="008D113E"/>
    <w:rsid w:val="008D153C"/>
    <w:rsid w:val="008D162F"/>
    <w:rsid w:val="008D21D6"/>
    <w:rsid w:val="008D3317"/>
    <w:rsid w:val="008D44C3"/>
    <w:rsid w:val="008D504D"/>
    <w:rsid w:val="008D61A8"/>
    <w:rsid w:val="008D6CBF"/>
    <w:rsid w:val="008D7EA6"/>
    <w:rsid w:val="008E1285"/>
    <w:rsid w:val="008E1391"/>
    <w:rsid w:val="008E1EA5"/>
    <w:rsid w:val="008E1EE0"/>
    <w:rsid w:val="008E3043"/>
    <w:rsid w:val="008E393F"/>
    <w:rsid w:val="008E676B"/>
    <w:rsid w:val="008E7C0B"/>
    <w:rsid w:val="008F0A0D"/>
    <w:rsid w:val="008F0F0C"/>
    <w:rsid w:val="008F0FB8"/>
    <w:rsid w:val="008F12AC"/>
    <w:rsid w:val="008F18DC"/>
    <w:rsid w:val="008F3AF2"/>
    <w:rsid w:val="008F4F6D"/>
    <w:rsid w:val="008F5217"/>
    <w:rsid w:val="008F55F8"/>
    <w:rsid w:val="008F6536"/>
    <w:rsid w:val="008F6820"/>
    <w:rsid w:val="0090077C"/>
    <w:rsid w:val="00900B79"/>
    <w:rsid w:val="00901BFF"/>
    <w:rsid w:val="009025E0"/>
    <w:rsid w:val="00902C49"/>
    <w:rsid w:val="009031BD"/>
    <w:rsid w:val="00903574"/>
    <w:rsid w:val="00904BF5"/>
    <w:rsid w:val="00905184"/>
    <w:rsid w:val="009064B5"/>
    <w:rsid w:val="00906C03"/>
    <w:rsid w:val="00906E5B"/>
    <w:rsid w:val="00906F9C"/>
    <w:rsid w:val="00907F65"/>
    <w:rsid w:val="009100AE"/>
    <w:rsid w:val="00910B05"/>
    <w:rsid w:val="0091191A"/>
    <w:rsid w:val="00912E7F"/>
    <w:rsid w:val="009133F5"/>
    <w:rsid w:val="00914371"/>
    <w:rsid w:val="00914AD4"/>
    <w:rsid w:val="0091636B"/>
    <w:rsid w:val="00916F46"/>
    <w:rsid w:val="009200E6"/>
    <w:rsid w:val="009208FF"/>
    <w:rsid w:val="00920E7C"/>
    <w:rsid w:val="00921031"/>
    <w:rsid w:val="00921FB2"/>
    <w:rsid w:val="00922A06"/>
    <w:rsid w:val="00925476"/>
    <w:rsid w:val="00925BAD"/>
    <w:rsid w:val="009266AC"/>
    <w:rsid w:val="009268B7"/>
    <w:rsid w:val="0092704A"/>
    <w:rsid w:val="00930028"/>
    <w:rsid w:val="00931266"/>
    <w:rsid w:val="00931487"/>
    <w:rsid w:val="009314A9"/>
    <w:rsid w:val="00931C63"/>
    <w:rsid w:val="009322EE"/>
    <w:rsid w:val="009332AA"/>
    <w:rsid w:val="00933C49"/>
    <w:rsid w:val="0093494E"/>
    <w:rsid w:val="00935A6E"/>
    <w:rsid w:val="00935C4E"/>
    <w:rsid w:val="009360E0"/>
    <w:rsid w:val="009363C8"/>
    <w:rsid w:val="0093672B"/>
    <w:rsid w:val="00936F65"/>
    <w:rsid w:val="00937194"/>
    <w:rsid w:val="0093740D"/>
    <w:rsid w:val="00940B68"/>
    <w:rsid w:val="009417A8"/>
    <w:rsid w:val="00943452"/>
    <w:rsid w:val="00943A94"/>
    <w:rsid w:val="00944430"/>
    <w:rsid w:val="00946525"/>
    <w:rsid w:val="00946D22"/>
    <w:rsid w:val="00947CF6"/>
    <w:rsid w:val="00951705"/>
    <w:rsid w:val="00951E52"/>
    <w:rsid w:val="00952404"/>
    <w:rsid w:val="0095269A"/>
    <w:rsid w:val="00952808"/>
    <w:rsid w:val="00954589"/>
    <w:rsid w:val="009547C8"/>
    <w:rsid w:val="009548EE"/>
    <w:rsid w:val="00954BD5"/>
    <w:rsid w:val="00954F71"/>
    <w:rsid w:val="00956CD5"/>
    <w:rsid w:val="00956E36"/>
    <w:rsid w:val="009624ED"/>
    <w:rsid w:val="00962A10"/>
    <w:rsid w:val="00963693"/>
    <w:rsid w:val="009639AF"/>
    <w:rsid w:val="0096471B"/>
    <w:rsid w:val="009647CB"/>
    <w:rsid w:val="009649B7"/>
    <w:rsid w:val="00965067"/>
    <w:rsid w:val="009658F7"/>
    <w:rsid w:val="00966B92"/>
    <w:rsid w:val="00967A06"/>
    <w:rsid w:val="00967D80"/>
    <w:rsid w:val="0097122F"/>
    <w:rsid w:val="0097172E"/>
    <w:rsid w:val="009732BB"/>
    <w:rsid w:val="00974120"/>
    <w:rsid w:val="0097479C"/>
    <w:rsid w:val="00974F3B"/>
    <w:rsid w:val="00975183"/>
    <w:rsid w:val="0097544A"/>
    <w:rsid w:val="009768BC"/>
    <w:rsid w:val="00977AD0"/>
    <w:rsid w:val="00982AEF"/>
    <w:rsid w:val="00983EC5"/>
    <w:rsid w:val="0098401E"/>
    <w:rsid w:val="00984D41"/>
    <w:rsid w:val="0098577D"/>
    <w:rsid w:val="00985BDE"/>
    <w:rsid w:val="00985C16"/>
    <w:rsid w:val="00985F9F"/>
    <w:rsid w:val="009863CA"/>
    <w:rsid w:val="00986410"/>
    <w:rsid w:val="0098757A"/>
    <w:rsid w:val="0098773C"/>
    <w:rsid w:val="009877C3"/>
    <w:rsid w:val="00987B3B"/>
    <w:rsid w:val="0099056F"/>
    <w:rsid w:val="0099117C"/>
    <w:rsid w:val="009915CD"/>
    <w:rsid w:val="00991E3A"/>
    <w:rsid w:val="00992222"/>
    <w:rsid w:val="00992722"/>
    <w:rsid w:val="009935BB"/>
    <w:rsid w:val="0099407B"/>
    <w:rsid w:val="00995AFD"/>
    <w:rsid w:val="009968B0"/>
    <w:rsid w:val="00997269"/>
    <w:rsid w:val="009972D0"/>
    <w:rsid w:val="009A043E"/>
    <w:rsid w:val="009A244F"/>
    <w:rsid w:val="009A27A1"/>
    <w:rsid w:val="009A315D"/>
    <w:rsid w:val="009A3AEE"/>
    <w:rsid w:val="009A48EA"/>
    <w:rsid w:val="009A4A79"/>
    <w:rsid w:val="009A4F1F"/>
    <w:rsid w:val="009A6818"/>
    <w:rsid w:val="009A6D25"/>
    <w:rsid w:val="009A7F4A"/>
    <w:rsid w:val="009B06CB"/>
    <w:rsid w:val="009B08E3"/>
    <w:rsid w:val="009B1839"/>
    <w:rsid w:val="009B20A6"/>
    <w:rsid w:val="009B31D5"/>
    <w:rsid w:val="009B3CE4"/>
    <w:rsid w:val="009B4D7F"/>
    <w:rsid w:val="009B5700"/>
    <w:rsid w:val="009B5A56"/>
    <w:rsid w:val="009B6C4B"/>
    <w:rsid w:val="009B72E8"/>
    <w:rsid w:val="009B7AE7"/>
    <w:rsid w:val="009B7B35"/>
    <w:rsid w:val="009B7EA5"/>
    <w:rsid w:val="009C0BE4"/>
    <w:rsid w:val="009C1895"/>
    <w:rsid w:val="009C25AD"/>
    <w:rsid w:val="009C3BE1"/>
    <w:rsid w:val="009C3C49"/>
    <w:rsid w:val="009C4543"/>
    <w:rsid w:val="009C49B1"/>
    <w:rsid w:val="009C4B51"/>
    <w:rsid w:val="009C507A"/>
    <w:rsid w:val="009C5273"/>
    <w:rsid w:val="009C5638"/>
    <w:rsid w:val="009C5719"/>
    <w:rsid w:val="009C62AF"/>
    <w:rsid w:val="009C6924"/>
    <w:rsid w:val="009C6CB3"/>
    <w:rsid w:val="009C7E1F"/>
    <w:rsid w:val="009C7F4C"/>
    <w:rsid w:val="009D13FD"/>
    <w:rsid w:val="009D2EF5"/>
    <w:rsid w:val="009D2F47"/>
    <w:rsid w:val="009D3382"/>
    <w:rsid w:val="009D33DA"/>
    <w:rsid w:val="009D3FB6"/>
    <w:rsid w:val="009D4642"/>
    <w:rsid w:val="009D4C34"/>
    <w:rsid w:val="009D5CE3"/>
    <w:rsid w:val="009D7117"/>
    <w:rsid w:val="009D7BEC"/>
    <w:rsid w:val="009E116F"/>
    <w:rsid w:val="009E261A"/>
    <w:rsid w:val="009E3C1F"/>
    <w:rsid w:val="009E516A"/>
    <w:rsid w:val="009E5836"/>
    <w:rsid w:val="009E5E8C"/>
    <w:rsid w:val="009E61AF"/>
    <w:rsid w:val="009E6A76"/>
    <w:rsid w:val="009E70FB"/>
    <w:rsid w:val="009E7AF3"/>
    <w:rsid w:val="009F007A"/>
    <w:rsid w:val="009F00A6"/>
    <w:rsid w:val="009F0C71"/>
    <w:rsid w:val="009F17CB"/>
    <w:rsid w:val="009F2648"/>
    <w:rsid w:val="009F26A0"/>
    <w:rsid w:val="009F3C93"/>
    <w:rsid w:val="009F4F16"/>
    <w:rsid w:val="009F52F0"/>
    <w:rsid w:val="009F6B7F"/>
    <w:rsid w:val="009F7105"/>
    <w:rsid w:val="00A00B3C"/>
    <w:rsid w:val="00A0114E"/>
    <w:rsid w:val="00A018FA"/>
    <w:rsid w:val="00A01DEB"/>
    <w:rsid w:val="00A01FF3"/>
    <w:rsid w:val="00A026A4"/>
    <w:rsid w:val="00A02DD1"/>
    <w:rsid w:val="00A04376"/>
    <w:rsid w:val="00A044D6"/>
    <w:rsid w:val="00A05628"/>
    <w:rsid w:val="00A0613B"/>
    <w:rsid w:val="00A06AE2"/>
    <w:rsid w:val="00A105E8"/>
    <w:rsid w:val="00A1135C"/>
    <w:rsid w:val="00A11408"/>
    <w:rsid w:val="00A12681"/>
    <w:rsid w:val="00A128B9"/>
    <w:rsid w:val="00A12B13"/>
    <w:rsid w:val="00A136C0"/>
    <w:rsid w:val="00A14E11"/>
    <w:rsid w:val="00A14F6D"/>
    <w:rsid w:val="00A1501F"/>
    <w:rsid w:val="00A155F7"/>
    <w:rsid w:val="00A15897"/>
    <w:rsid w:val="00A15C06"/>
    <w:rsid w:val="00A15D88"/>
    <w:rsid w:val="00A1659C"/>
    <w:rsid w:val="00A1677C"/>
    <w:rsid w:val="00A169FF"/>
    <w:rsid w:val="00A16AD0"/>
    <w:rsid w:val="00A209C1"/>
    <w:rsid w:val="00A209D8"/>
    <w:rsid w:val="00A20D4A"/>
    <w:rsid w:val="00A224B1"/>
    <w:rsid w:val="00A228CA"/>
    <w:rsid w:val="00A2310D"/>
    <w:rsid w:val="00A23285"/>
    <w:rsid w:val="00A233B3"/>
    <w:rsid w:val="00A260FB"/>
    <w:rsid w:val="00A30511"/>
    <w:rsid w:val="00A30968"/>
    <w:rsid w:val="00A31047"/>
    <w:rsid w:val="00A320D7"/>
    <w:rsid w:val="00A3220D"/>
    <w:rsid w:val="00A32664"/>
    <w:rsid w:val="00A32F33"/>
    <w:rsid w:val="00A33183"/>
    <w:rsid w:val="00A33676"/>
    <w:rsid w:val="00A342F6"/>
    <w:rsid w:val="00A34CD7"/>
    <w:rsid w:val="00A35E8D"/>
    <w:rsid w:val="00A36DE0"/>
    <w:rsid w:val="00A36F50"/>
    <w:rsid w:val="00A37ADD"/>
    <w:rsid w:val="00A402DF"/>
    <w:rsid w:val="00A40BE7"/>
    <w:rsid w:val="00A40D86"/>
    <w:rsid w:val="00A4110B"/>
    <w:rsid w:val="00A418E8"/>
    <w:rsid w:val="00A42523"/>
    <w:rsid w:val="00A4321C"/>
    <w:rsid w:val="00A43C1F"/>
    <w:rsid w:val="00A448ED"/>
    <w:rsid w:val="00A44BDF"/>
    <w:rsid w:val="00A4544A"/>
    <w:rsid w:val="00A463CB"/>
    <w:rsid w:val="00A474AA"/>
    <w:rsid w:val="00A475F2"/>
    <w:rsid w:val="00A51114"/>
    <w:rsid w:val="00A51692"/>
    <w:rsid w:val="00A533B7"/>
    <w:rsid w:val="00A53C28"/>
    <w:rsid w:val="00A5514B"/>
    <w:rsid w:val="00A55CD9"/>
    <w:rsid w:val="00A57897"/>
    <w:rsid w:val="00A60807"/>
    <w:rsid w:val="00A62699"/>
    <w:rsid w:val="00A63073"/>
    <w:rsid w:val="00A6327F"/>
    <w:rsid w:val="00A63411"/>
    <w:rsid w:val="00A6385E"/>
    <w:rsid w:val="00A63A70"/>
    <w:rsid w:val="00A64C45"/>
    <w:rsid w:val="00A6554D"/>
    <w:rsid w:val="00A65A00"/>
    <w:rsid w:val="00A66432"/>
    <w:rsid w:val="00A6691E"/>
    <w:rsid w:val="00A703EE"/>
    <w:rsid w:val="00A72070"/>
    <w:rsid w:val="00A7303B"/>
    <w:rsid w:val="00A7351C"/>
    <w:rsid w:val="00A7481D"/>
    <w:rsid w:val="00A75346"/>
    <w:rsid w:val="00A76B6D"/>
    <w:rsid w:val="00A812E9"/>
    <w:rsid w:val="00A817C2"/>
    <w:rsid w:val="00A81866"/>
    <w:rsid w:val="00A82C0B"/>
    <w:rsid w:val="00A84413"/>
    <w:rsid w:val="00A8571D"/>
    <w:rsid w:val="00A86267"/>
    <w:rsid w:val="00A86F70"/>
    <w:rsid w:val="00A87EF3"/>
    <w:rsid w:val="00A90594"/>
    <w:rsid w:val="00A90595"/>
    <w:rsid w:val="00A90937"/>
    <w:rsid w:val="00A90BB0"/>
    <w:rsid w:val="00A90F93"/>
    <w:rsid w:val="00A915F6"/>
    <w:rsid w:val="00A9277A"/>
    <w:rsid w:val="00A92BAA"/>
    <w:rsid w:val="00A92D7C"/>
    <w:rsid w:val="00A93C5F"/>
    <w:rsid w:val="00A94005"/>
    <w:rsid w:val="00A94D00"/>
    <w:rsid w:val="00A94DFA"/>
    <w:rsid w:val="00A9536E"/>
    <w:rsid w:val="00A95912"/>
    <w:rsid w:val="00A95F94"/>
    <w:rsid w:val="00A9670E"/>
    <w:rsid w:val="00A96DDA"/>
    <w:rsid w:val="00A972FB"/>
    <w:rsid w:val="00A97AD2"/>
    <w:rsid w:val="00AA0405"/>
    <w:rsid w:val="00AA040D"/>
    <w:rsid w:val="00AA2113"/>
    <w:rsid w:val="00AA290B"/>
    <w:rsid w:val="00AA440E"/>
    <w:rsid w:val="00AA48A8"/>
    <w:rsid w:val="00AA4E8C"/>
    <w:rsid w:val="00AA6487"/>
    <w:rsid w:val="00AA6CD9"/>
    <w:rsid w:val="00AB0102"/>
    <w:rsid w:val="00AB154D"/>
    <w:rsid w:val="00AB2838"/>
    <w:rsid w:val="00AB4712"/>
    <w:rsid w:val="00AB501E"/>
    <w:rsid w:val="00AB50E8"/>
    <w:rsid w:val="00AB5561"/>
    <w:rsid w:val="00AB5680"/>
    <w:rsid w:val="00AB6316"/>
    <w:rsid w:val="00AB7082"/>
    <w:rsid w:val="00AB73B8"/>
    <w:rsid w:val="00AB742F"/>
    <w:rsid w:val="00AB7988"/>
    <w:rsid w:val="00AB7CD0"/>
    <w:rsid w:val="00AB7D9F"/>
    <w:rsid w:val="00AC19BB"/>
    <w:rsid w:val="00AC24F2"/>
    <w:rsid w:val="00AC368E"/>
    <w:rsid w:val="00AC3DE9"/>
    <w:rsid w:val="00AC4CA5"/>
    <w:rsid w:val="00AC57E8"/>
    <w:rsid w:val="00AD06A5"/>
    <w:rsid w:val="00AD1575"/>
    <w:rsid w:val="00AD1C93"/>
    <w:rsid w:val="00AD268D"/>
    <w:rsid w:val="00AD2BDE"/>
    <w:rsid w:val="00AD3F35"/>
    <w:rsid w:val="00AD4373"/>
    <w:rsid w:val="00AD4FC1"/>
    <w:rsid w:val="00AD542B"/>
    <w:rsid w:val="00AD5959"/>
    <w:rsid w:val="00AD5CE7"/>
    <w:rsid w:val="00AD7100"/>
    <w:rsid w:val="00AD7593"/>
    <w:rsid w:val="00AD796E"/>
    <w:rsid w:val="00AE0182"/>
    <w:rsid w:val="00AE19C5"/>
    <w:rsid w:val="00AE1B6C"/>
    <w:rsid w:val="00AE1EA2"/>
    <w:rsid w:val="00AE2774"/>
    <w:rsid w:val="00AE3A33"/>
    <w:rsid w:val="00AE3A57"/>
    <w:rsid w:val="00AE44FF"/>
    <w:rsid w:val="00AE4AC6"/>
    <w:rsid w:val="00AE599B"/>
    <w:rsid w:val="00AE5CF9"/>
    <w:rsid w:val="00AE63CB"/>
    <w:rsid w:val="00AE7977"/>
    <w:rsid w:val="00AF0540"/>
    <w:rsid w:val="00AF316F"/>
    <w:rsid w:val="00AF4030"/>
    <w:rsid w:val="00AF4448"/>
    <w:rsid w:val="00AF45FD"/>
    <w:rsid w:val="00AF4D92"/>
    <w:rsid w:val="00AF6570"/>
    <w:rsid w:val="00AF6581"/>
    <w:rsid w:val="00AF65D3"/>
    <w:rsid w:val="00AF66FD"/>
    <w:rsid w:val="00B000BF"/>
    <w:rsid w:val="00B005E6"/>
    <w:rsid w:val="00B005FC"/>
    <w:rsid w:val="00B007E9"/>
    <w:rsid w:val="00B00C7D"/>
    <w:rsid w:val="00B01F8E"/>
    <w:rsid w:val="00B022F2"/>
    <w:rsid w:val="00B03867"/>
    <w:rsid w:val="00B0452E"/>
    <w:rsid w:val="00B061FA"/>
    <w:rsid w:val="00B102FF"/>
    <w:rsid w:val="00B10599"/>
    <w:rsid w:val="00B11AB9"/>
    <w:rsid w:val="00B1235E"/>
    <w:rsid w:val="00B134F0"/>
    <w:rsid w:val="00B134FF"/>
    <w:rsid w:val="00B13C0B"/>
    <w:rsid w:val="00B15D77"/>
    <w:rsid w:val="00B1689D"/>
    <w:rsid w:val="00B22D4F"/>
    <w:rsid w:val="00B2325B"/>
    <w:rsid w:val="00B23BD0"/>
    <w:rsid w:val="00B24279"/>
    <w:rsid w:val="00B24C8B"/>
    <w:rsid w:val="00B256DB"/>
    <w:rsid w:val="00B26509"/>
    <w:rsid w:val="00B27187"/>
    <w:rsid w:val="00B276E1"/>
    <w:rsid w:val="00B31EC1"/>
    <w:rsid w:val="00B32EF4"/>
    <w:rsid w:val="00B344DC"/>
    <w:rsid w:val="00B35722"/>
    <w:rsid w:val="00B358F2"/>
    <w:rsid w:val="00B359B0"/>
    <w:rsid w:val="00B368FF"/>
    <w:rsid w:val="00B36AFA"/>
    <w:rsid w:val="00B36DAC"/>
    <w:rsid w:val="00B36E8B"/>
    <w:rsid w:val="00B40053"/>
    <w:rsid w:val="00B415AC"/>
    <w:rsid w:val="00B418B9"/>
    <w:rsid w:val="00B41AFE"/>
    <w:rsid w:val="00B41E0B"/>
    <w:rsid w:val="00B41E38"/>
    <w:rsid w:val="00B42264"/>
    <w:rsid w:val="00B44D1E"/>
    <w:rsid w:val="00B45B9A"/>
    <w:rsid w:val="00B528E6"/>
    <w:rsid w:val="00B543E8"/>
    <w:rsid w:val="00B546BA"/>
    <w:rsid w:val="00B554CC"/>
    <w:rsid w:val="00B556D2"/>
    <w:rsid w:val="00B55823"/>
    <w:rsid w:val="00B566DE"/>
    <w:rsid w:val="00B57493"/>
    <w:rsid w:val="00B57788"/>
    <w:rsid w:val="00B61073"/>
    <w:rsid w:val="00B610C5"/>
    <w:rsid w:val="00B610D7"/>
    <w:rsid w:val="00B63335"/>
    <w:rsid w:val="00B633CC"/>
    <w:rsid w:val="00B63EC7"/>
    <w:rsid w:val="00B64A33"/>
    <w:rsid w:val="00B65B77"/>
    <w:rsid w:val="00B65D0D"/>
    <w:rsid w:val="00B6656D"/>
    <w:rsid w:val="00B701E1"/>
    <w:rsid w:val="00B7096C"/>
    <w:rsid w:val="00B70AC5"/>
    <w:rsid w:val="00B70F0C"/>
    <w:rsid w:val="00B71045"/>
    <w:rsid w:val="00B71DE1"/>
    <w:rsid w:val="00B741E8"/>
    <w:rsid w:val="00B7498E"/>
    <w:rsid w:val="00B81D6D"/>
    <w:rsid w:val="00B8206F"/>
    <w:rsid w:val="00B8355E"/>
    <w:rsid w:val="00B85790"/>
    <w:rsid w:val="00B8581E"/>
    <w:rsid w:val="00B85943"/>
    <w:rsid w:val="00B85A6A"/>
    <w:rsid w:val="00B87433"/>
    <w:rsid w:val="00B879D1"/>
    <w:rsid w:val="00B90F43"/>
    <w:rsid w:val="00B91371"/>
    <w:rsid w:val="00B916E6"/>
    <w:rsid w:val="00B91DC2"/>
    <w:rsid w:val="00B9334B"/>
    <w:rsid w:val="00B938C9"/>
    <w:rsid w:val="00BA1095"/>
    <w:rsid w:val="00BA15FB"/>
    <w:rsid w:val="00BA1C46"/>
    <w:rsid w:val="00BA2DEA"/>
    <w:rsid w:val="00BA413B"/>
    <w:rsid w:val="00BA4A40"/>
    <w:rsid w:val="00BA4E48"/>
    <w:rsid w:val="00BA506E"/>
    <w:rsid w:val="00BA54DF"/>
    <w:rsid w:val="00BA63F2"/>
    <w:rsid w:val="00BA78B3"/>
    <w:rsid w:val="00BA7BCD"/>
    <w:rsid w:val="00BA7EBC"/>
    <w:rsid w:val="00BB210B"/>
    <w:rsid w:val="00BB2303"/>
    <w:rsid w:val="00BB3B1D"/>
    <w:rsid w:val="00BB6F49"/>
    <w:rsid w:val="00BC199A"/>
    <w:rsid w:val="00BC1B6F"/>
    <w:rsid w:val="00BC4B2D"/>
    <w:rsid w:val="00BC4E1C"/>
    <w:rsid w:val="00BC5FB9"/>
    <w:rsid w:val="00BC688D"/>
    <w:rsid w:val="00BC6CC2"/>
    <w:rsid w:val="00BD0E0C"/>
    <w:rsid w:val="00BD0ECC"/>
    <w:rsid w:val="00BD18B6"/>
    <w:rsid w:val="00BD1D8D"/>
    <w:rsid w:val="00BD2089"/>
    <w:rsid w:val="00BD2FE3"/>
    <w:rsid w:val="00BD3903"/>
    <w:rsid w:val="00BD3AFF"/>
    <w:rsid w:val="00BD4712"/>
    <w:rsid w:val="00BD4759"/>
    <w:rsid w:val="00BD4D93"/>
    <w:rsid w:val="00BD5399"/>
    <w:rsid w:val="00BD59D3"/>
    <w:rsid w:val="00BD6692"/>
    <w:rsid w:val="00BD68E7"/>
    <w:rsid w:val="00BD6C22"/>
    <w:rsid w:val="00BD6D02"/>
    <w:rsid w:val="00BD6F88"/>
    <w:rsid w:val="00BD7554"/>
    <w:rsid w:val="00BE0337"/>
    <w:rsid w:val="00BE0407"/>
    <w:rsid w:val="00BE0F3B"/>
    <w:rsid w:val="00BE15C9"/>
    <w:rsid w:val="00BE480E"/>
    <w:rsid w:val="00BE4E5B"/>
    <w:rsid w:val="00BE4FD3"/>
    <w:rsid w:val="00BE538C"/>
    <w:rsid w:val="00BE5462"/>
    <w:rsid w:val="00BE5570"/>
    <w:rsid w:val="00BE6112"/>
    <w:rsid w:val="00BE73FA"/>
    <w:rsid w:val="00BE771E"/>
    <w:rsid w:val="00BE7F89"/>
    <w:rsid w:val="00BF0309"/>
    <w:rsid w:val="00BF0F1F"/>
    <w:rsid w:val="00BF24A5"/>
    <w:rsid w:val="00BF37A2"/>
    <w:rsid w:val="00BF4CFE"/>
    <w:rsid w:val="00BF51BE"/>
    <w:rsid w:val="00BF57B8"/>
    <w:rsid w:val="00BF67A2"/>
    <w:rsid w:val="00BF6EF3"/>
    <w:rsid w:val="00BF7B09"/>
    <w:rsid w:val="00C00F63"/>
    <w:rsid w:val="00C01AE2"/>
    <w:rsid w:val="00C0274E"/>
    <w:rsid w:val="00C029E2"/>
    <w:rsid w:val="00C03C4A"/>
    <w:rsid w:val="00C044D9"/>
    <w:rsid w:val="00C04A03"/>
    <w:rsid w:val="00C05684"/>
    <w:rsid w:val="00C06746"/>
    <w:rsid w:val="00C06E71"/>
    <w:rsid w:val="00C101E9"/>
    <w:rsid w:val="00C10C43"/>
    <w:rsid w:val="00C10EBE"/>
    <w:rsid w:val="00C115B9"/>
    <w:rsid w:val="00C12561"/>
    <w:rsid w:val="00C12C4C"/>
    <w:rsid w:val="00C14727"/>
    <w:rsid w:val="00C14975"/>
    <w:rsid w:val="00C17A66"/>
    <w:rsid w:val="00C20CBF"/>
    <w:rsid w:val="00C21602"/>
    <w:rsid w:val="00C21A5D"/>
    <w:rsid w:val="00C22EB5"/>
    <w:rsid w:val="00C243A0"/>
    <w:rsid w:val="00C2487D"/>
    <w:rsid w:val="00C2536C"/>
    <w:rsid w:val="00C2556D"/>
    <w:rsid w:val="00C268D8"/>
    <w:rsid w:val="00C3020C"/>
    <w:rsid w:val="00C308CB"/>
    <w:rsid w:val="00C30F11"/>
    <w:rsid w:val="00C30FF3"/>
    <w:rsid w:val="00C32141"/>
    <w:rsid w:val="00C32325"/>
    <w:rsid w:val="00C34F29"/>
    <w:rsid w:val="00C35511"/>
    <w:rsid w:val="00C36287"/>
    <w:rsid w:val="00C36BBB"/>
    <w:rsid w:val="00C4046C"/>
    <w:rsid w:val="00C41070"/>
    <w:rsid w:val="00C42531"/>
    <w:rsid w:val="00C434C5"/>
    <w:rsid w:val="00C45896"/>
    <w:rsid w:val="00C464CC"/>
    <w:rsid w:val="00C47F15"/>
    <w:rsid w:val="00C51932"/>
    <w:rsid w:val="00C52741"/>
    <w:rsid w:val="00C536A5"/>
    <w:rsid w:val="00C53941"/>
    <w:rsid w:val="00C53A2B"/>
    <w:rsid w:val="00C53BCD"/>
    <w:rsid w:val="00C53ECF"/>
    <w:rsid w:val="00C548AA"/>
    <w:rsid w:val="00C54C3F"/>
    <w:rsid w:val="00C54CFB"/>
    <w:rsid w:val="00C54E06"/>
    <w:rsid w:val="00C55D29"/>
    <w:rsid w:val="00C56EF2"/>
    <w:rsid w:val="00C56F8C"/>
    <w:rsid w:val="00C57127"/>
    <w:rsid w:val="00C57221"/>
    <w:rsid w:val="00C572E0"/>
    <w:rsid w:val="00C57329"/>
    <w:rsid w:val="00C5781F"/>
    <w:rsid w:val="00C57BCE"/>
    <w:rsid w:val="00C62391"/>
    <w:rsid w:val="00C627EE"/>
    <w:rsid w:val="00C62A36"/>
    <w:rsid w:val="00C64523"/>
    <w:rsid w:val="00C651F7"/>
    <w:rsid w:val="00C65E5B"/>
    <w:rsid w:val="00C67126"/>
    <w:rsid w:val="00C67CD2"/>
    <w:rsid w:val="00C70098"/>
    <w:rsid w:val="00C7053A"/>
    <w:rsid w:val="00C70CC2"/>
    <w:rsid w:val="00C712EB"/>
    <w:rsid w:val="00C712F5"/>
    <w:rsid w:val="00C7231D"/>
    <w:rsid w:val="00C73EB8"/>
    <w:rsid w:val="00C74C7F"/>
    <w:rsid w:val="00C74EA9"/>
    <w:rsid w:val="00C7571C"/>
    <w:rsid w:val="00C75EE7"/>
    <w:rsid w:val="00C773E4"/>
    <w:rsid w:val="00C77998"/>
    <w:rsid w:val="00C77D72"/>
    <w:rsid w:val="00C77EB9"/>
    <w:rsid w:val="00C77F16"/>
    <w:rsid w:val="00C80923"/>
    <w:rsid w:val="00C81377"/>
    <w:rsid w:val="00C81ACC"/>
    <w:rsid w:val="00C81D9D"/>
    <w:rsid w:val="00C83429"/>
    <w:rsid w:val="00C83E95"/>
    <w:rsid w:val="00C8444A"/>
    <w:rsid w:val="00C850E9"/>
    <w:rsid w:val="00C85639"/>
    <w:rsid w:val="00C85906"/>
    <w:rsid w:val="00C85DB7"/>
    <w:rsid w:val="00C8612C"/>
    <w:rsid w:val="00C86AE3"/>
    <w:rsid w:val="00C8746D"/>
    <w:rsid w:val="00C879A5"/>
    <w:rsid w:val="00C90772"/>
    <w:rsid w:val="00C909C2"/>
    <w:rsid w:val="00C91019"/>
    <w:rsid w:val="00C9135E"/>
    <w:rsid w:val="00C91842"/>
    <w:rsid w:val="00C931BA"/>
    <w:rsid w:val="00C937B1"/>
    <w:rsid w:val="00C93F38"/>
    <w:rsid w:val="00C93FD4"/>
    <w:rsid w:val="00C94495"/>
    <w:rsid w:val="00C94D94"/>
    <w:rsid w:val="00C95B8E"/>
    <w:rsid w:val="00C96473"/>
    <w:rsid w:val="00C96888"/>
    <w:rsid w:val="00C969AB"/>
    <w:rsid w:val="00C973A9"/>
    <w:rsid w:val="00CA0CE0"/>
    <w:rsid w:val="00CA2AF8"/>
    <w:rsid w:val="00CA4687"/>
    <w:rsid w:val="00CA46C4"/>
    <w:rsid w:val="00CA4CB5"/>
    <w:rsid w:val="00CA5877"/>
    <w:rsid w:val="00CA6D62"/>
    <w:rsid w:val="00CA722F"/>
    <w:rsid w:val="00CA7EA5"/>
    <w:rsid w:val="00CB0A4F"/>
    <w:rsid w:val="00CB0CD5"/>
    <w:rsid w:val="00CB0ECD"/>
    <w:rsid w:val="00CB1EDF"/>
    <w:rsid w:val="00CB1FE3"/>
    <w:rsid w:val="00CB2C50"/>
    <w:rsid w:val="00CB4099"/>
    <w:rsid w:val="00CB59E9"/>
    <w:rsid w:val="00CB5C11"/>
    <w:rsid w:val="00CB6576"/>
    <w:rsid w:val="00CB6A5B"/>
    <w:rsid w:val="00CB6B80"/>
    <w:rsid w:val="00CB6D6C"/>
    <w:rsid w:val="00CB6F84"/>
    <w:rsid w:val="00CB75FB"/>
    <w:rsid w:val="00CB79A6"/>
    <w:rsid w:val="00CB7FB7"/>
    <w:rsid w:val="00CC0A27"/>
    <w:rsid w:val="00CC0FA0"/>
    <w:rsid w:val="00CC2015"/>
    <w:rsid w:val="00CC2111"/>
    <w:rsid w:val="00CC23D1"/>
    <w:rsid w:val="00CC4086"/>
    <w:rsid w:val="00CC42A0"/>
    <w:rsid w:val="00CC552D"/>
    <w:rsid w:val="00CC5988"/>
    <w:rsid w:val="00CC7414"/>
    <w:rsid w:val="00CC7B0D"/>
    <w:rsid w:val="00CD0C27"/>
    <w:rsid w:val="00CD12B7"/>
    <w:rsid w:val="00CD1BAD"/>
    <w:rsid w:val="00CD25B2"/>
    <w:rsid w:val="00CD300A"/>
    <w:rsid w:val="00CD3055"/>
    <w:rsid w:val="00CD37D6"/>
    <w:rsid w:val="00CD3A77"/>
    <w:rsid w:val="00CD43AB"/>
    <w:rsid w:val="00CD4B74"/>
    <w:rsid w:val="00CD4DFA"/>
    <w:rsid w:val="00CE0DB7"/>
    <w:rsid w:val="00CE295B"/>
    <w:rsid w:val="00CE37E2"/>
    <w:rsid w:val="00CE3C92"/>
    <w:rsid w:val="00CE422C"/>
    <w:rsid w:val="00CE4887"/>
    <w:rsid w:val="00CE54AF"/>
    <w:rsid w:val="00CE5E09"/>
    <w:rsid w:val="00CE5E4F"/>
    <w:rsid w:val="00CE6744"/>
    <w:rsid w:val="00CE6F60"/>
    <w:rsid w:val="00CE71B4"/>
    <w:rsid w:val="00CE787A"/>
    <w:rsid w:val="00CF0200"/>
    <w:rsid w:val="00CF02E3"/>
    <w:rsid w:val="00CF0585"/>
    <w:rsid w:val="00CF074B"/>
    <w:rsid w:val="00CF1C01"/>
    <w:rsid w:val="00CF1F1F"/>
    <w:rsid w:val="00CF29C4"/>
    <w:rsid w:val="00CF2E92"/>
    <w:rsid w:val="00CF54D3"/>
    <w:rsid w:val="00CF56FE"/>
    <w:rsid w:val="00CF61FB"/>
    <w:rsid w:val="00CF63C6"/>
    <w:rsid w:val="00CF72E7"/>
    <w:rsid w:val="00D008D2"/>
    <w:rsid w:val="00D01C1D"/>
    <w:rsid w:val="00D03291"/>
    <w:rsid w:val="00D03559"/>
    <w:rsid w:val="00D03E9D"/>
    <w:rsid w:val="00D042A3"/>
    <w:rsid w:val="00D04E1F"/>
    <w:rsid w:val="00D0627C"/>
    <w:rsid w:val="00D06886"/>
    <w:rsid w:val="00D07235"/>
    <w:rsid w:val="00D10BCE"/>
    <w:rsid w:val="00D14D36"/>
    <w:rsid w:val="00D15039"/>
    <w:rsid w:val="00D15418"/>
    <w:rsid w:val="00D1579F"/>
    <w:rsid w:val="00D15B29"/>
    <w:rsid w:val="00D16928"/>
    <w:rsid w:val="00D16E79"/>
    <w:rsid w:val="00D20232"/>
    <w:rsid w:val="00D20F0F"/>
    <w:rsid w:val="00D21AB3"/>
    <w:rsid w:val="00D226D2"/>
    <w:rsid w:val="00D22D2C"/>
    <w:rsid w:val="00D30CA5"/>
    <w:rsid w:val="00D31E87"/>
    <w:rsid w:val="00D33503"/>
    <w:rsid w:val="00D3358C"/>
    <w:rsid w:val="00D33DBF"/>
    <w:rsid w:val="00D34304"/>
    <w:rsid w:val="00D34EFC"/>
    <w:rsid w:val="00D358A8"/>
    <w:rsid w:val="00D35959"/>
    <w:rsid w:val="00D36585"/>
    <w:rsid w:val="00D37DC9"/>
    <w:rsid w:val="00D424DC"/>
    <w:rsid w:val="00D44070"/>
    <w:rsid w:val="00D45AC0"/>
    <w:rsid w:val="00D45E7C"/>
    <w:rsid w:val="00D51593"/>
    <w:rsid w:val="00D517B1"/>
    <w:rsid w:val="00D51B3D"/>
    <w:rsid w:val="00D5257B"/>
    <w:rsid w:val="00D537EB"/>
    <w:rsid w:val="00D5386E"/>
    <w:rsid w:val="00D53DF6"/>
    <w:rsid w:val="00D5407C"/>
    <w:rsid w:val="00D568B1"/>
    <w:rsid w:val="00D5791A"/>
    <w:rsid w:val="00D579CE"/>
    <w:rsid w:val="00D57F08"/>
    <w:rsid w:val="00D61306"/>
    <w:rsid w:val="00D629E1"/>
    <w:rsid w:val="00D62A02"/>
    <w:rsid w:val="00D62F9E"/>
    <w:rsid w:val="00D638E2"/>
    <w:rsid w:val="00D63D35"/>
    <w:rsid w:val="00D64F1B"/>
    <w:rsid w:val="00D6623E"/>
    <w:rsid w:val="00D67B92"/>
    <w:rsid w:val="00D70186"/>
    <w:rsid w:val="00D7041F"/>
    <w:rsid w:val="00D70F68"/>
    <w:rsid w:val="00D72B60"/>
    <w:rsid w:val="00D7322D"/>
    <w:rsid w:val="00D7374A"/>
    <w:rsid w:val="00D73F0B"/>
    <w:rsid w:val="00D741D1"/>
    <w:rsid w:val="00D74665"/>
    <w:rsid w:val="00D7627F"/>
    <w:rsid w:val="00D76818"/>
    <w:rsid w:val="00D76E23"/>
    <w:rsid w:val="00D76F3C"/>
    <w:rsid w:val="00D8234D"/>
    <w:rsid w:val="00D82743"/>
    <w:rsid w:val="00D83C90"/>
    <w:rsid w:val="00D8432F"/>
    <w:rsid w:val="00D84F0E"/>
    <w:rsid w:val="00D85C51"/>
    <w:rsid w:val="00D86559"/>
    <w:rsid w:val="00D90A5D"/>
    <w:rsid w:val="00D91196"/>
    <w:rsid w:val="00D911F5"/>
    <w:rsid w:val="00D914F6"/>
    <w:rsid w:val="00D918DB"/>
    <w:rsid w:val="00D920DA"/>
    <w:rsid w:val="00D92F51"/>
    <w:rsid w:val="00D9330E"/>
    <w:rsid w:val="00D9457C"/>
    <w:rsid w:val="00D963D2"/>
    <w:rsid w:val="00D96E64"/>
    <w:rsid w:val="00DA0574"/>
    <w:rsid w:val="00DA118C"/>
    <w:rsid w:val="00DA12F4"/>
    <w:rsid w:val="00DA137E"/>
    <w:rsid w:val="00DA404F"/>
    <w:rsid w:val="00DA4C4E"/>
    <w:rsid w:val="00DA4DE2"/>
    <w:rsid w:val="00DA5618"/>
    <w:rsid w:val="00DA7466"/>
    <w:rsid w:val="00DA7A15"/>
    <w:rsid w:val="00DB1C20"/>
    <w:rsid w:val="00DB27E1"/>
    <w:rsid w:val="00DB2A4C"/>
    <w:rsid w:val="00DB3DE2"/>
    <w:rsid w:val="00DB4A8C"/>
    <w:rsid w:val="00DB5734"/>
    <w:rsid w:val="00DB5BFB"/>
    <w:rsid w:val="00DB5F87"/>
    <w:rsid w:val="00DB65E5"/>
    <w:rsid w:val="00DB7598"/>
    <w:rsid w:val="00DB7955"/>
    <w:rsid w:val="00DC011D"/>
    <w:rsid w:val="00DC0329"/>
    <w:rsid w:val="00DC03B8"/>
    <w:rsid w:val="00DC056B"/>
    <w:rsid w:val="00DC115F"/>
    <w:rsid w:val="00DC179A"/>
    <w:rsid w:val="00DC29E4"/>
    <w:rsid w:val="00DC2A6E"/>
    <w:rsid w:val="00DC2AA5"/>
    <w:rsid w:val="00DC31A5"/>
    <w:rsid w:val="00DC5324"/>
    <w:rsid w:val="00DC54DE"/>
    <w:rsid w:val="00DC59E8"/>
    <w:rsid w:val="00DC64E3"/>
    <w:rsid w:val="00DC70F4"/>
    <w:rsid w:val="00DC7659"/>
    <w:rsid w:val="00DC7BB2"/>
    <w:rsid w:val="00DC7E03"/>
    <w:rsid w:val="00DC7EC0"/>
    <w:rsid w:val="00DD12C4"/>
    <w:rsid w:val="00DD2E07"/>
    <w:rsid w:val="00DD4C79"/>
    <w:rsid w:val="00DD5E68"/>
    <w:rsid w:val="00DD655B"/>
    <w:rsid w:val="00DD6AC2"/>
    <w:rsid w:val="00DD6AD9"/>
    <w:rsid w:val="00DE03BB"/>
    <w:rsid w:val="00DE0A7D"/>
    <w:rsid w:val="00DE2B10"/>
    <w:rsid w:val="00DE4F68"/>
    <w:rsid w:val="00DE53D2"/>
    <w:rsid w:val="00DE5836"/>
    <w:rsid w:val="00DE61F5"/>
    <w:rsid w:val="00DE6991"/>
    <w:rsid w:val="00DE7AB4"/>
    <w:rsid w:val="00DF19DB"/>
    <w:rsid w:val="00DF2643"/>
    <w:rsid w:val="00DF4C64"/>
    <w:rsid w:val="00DF5275"/>
    <w:rsid w:val="00DF5352"/>
    <w:rsid w:val="00E003F9"/>
    <w:rsid w:val="00E01482"/>
    <w:rsid w:val="00E02369"/>
    <w:rsid w:val="00E02B8D"/>
    <w:rsid w:val="00E02F72"/>
    <w:rsid w:val="00E040AD"/>
    <w:rsid w:val="00E04401"/>
    <w:rsid w:val="00E04D4C"/>
    <w:rsid w:val="00E064EE"/>
    <w:rsid w:val="00E10AD1"/>
    <w:rsid w:val="00E1158D"/>
    <w:rsid w:val="00E11D5D"/>
    <w:rsid w:val="00E122A3"/>
    <w:rsid w:val="00E12C46"/>
    <w:rsid w:val="00E146AD"/>
    <w:rsid w:val="00E14AEE"/>
    <w:rsid w:val="00E152F3"/>
    <w:rsid w:val="00E15495"/>
    <w:rsid w:val="00E15E35"/>
    <w:rsid w:val="00E1635F"/>
    <w:rsid w:val="00E163C7"/>
    <w:rsid w:val="00E16EA3"/>
    <w:rsid w:val="00E174A8"/>
    <w:rsid w:val="00E20E62"/>
    <w:rsid w:val="00E2156E"/>
    <w:rsid w:val="00E217B7"/>
    <w:rsid w:val="00E21E42"/>
    <w:rsid w:val="00E223FE"/>
    <w:rsid w:val="00E22CED"/>
    <w:rsid w:val="00E23B58"/>
    <w:rsid w:val="00E241AD"/>
    <w:rsid w:val="00E25118"/>
    <w:rsid w:val="00E251FD"/>
    <w:rsid w:val="00E254AB"/>
    <w:rsid w:val="00E25575"/>
    <w:rsid w:val="00E25655"/>
    <w:rsid w:val="00E27963"/>
    <w:rsid w:val="00E27B96"/>
    <w:rsid w:val="00E3046D"/>
    <w:rsid w:val="00E30A86"/>
    <w:rsid w:val="00E30B3B"/>
    <w:rsid w:val="00E31132"/>
    <w:rsid w:val="00E311D2"/>
    <w:rsid w:val="00E32307"/>
    <w:rsid w:val="00E333B6"/>
    <w:rsid w:val="00E341BD"/>
    <w:rsid w:val="00E3593E"/>
    <w:rsid w:val="00E35E23"/>
    <w:rsid w:val="00E3666F"/>
    <w:rsid w:val="00E36A81"/>
    <w:rsid w:val="00E36B59"/>
    <w:rsid w:val="00E36B71"/>
    <w:rsid w:val="00E3709C"/>
    <w:rsid w:val="00E37187"/>
    <w:rsid w:val="00E37BFA"/>
    <w:rsid w:val="00E40A14"/>
    <w:rsid w:val="00E419D1"/>
    <w:rsid w:val="00E42A84"/>
    <w:rsid w:val="00E43FFE"/>
    <w:rsid w:val="00E442F9"/>
    <w:rsid w:val="00E44586"/>
    <w:rsid w:val="00E446F7"/>
    <w:rsid w:val="00E4496E"/>
    <w:rsid w:val="00E45239"/>
    <w:rsid w:val="00E45CB0"/>
    <w:rsid w:val="00E500E0"/>
    <w:rsid w:val="00E50133"/>
    <w:rsid w:val="00E50608"/>
    <w:rsid w:val="00E51A2C"/>
    <w:rsid w:val="00E521FF"/>
    <w:rsid w:val="00E53E6E"/>
    <w:rsid w:val="00E549CD"/>
    <w:rsid w:val="00E56200"/>
    <w:rsid w:val="00E56234"/>
    <w:rsid w:val="00E5651F"/>
    <w:rsid w:val="00E56D49"/>
    <w:rsid w:val="00E57144"/>
    <w:rsid w:val="00E57589"/>
    <w:rsid w:val="00E601D9"/>
    <w:rsid w:val="00E60236"/>
    <w:rsid w:val="00E60999"/>
    <w:rsid w:val="00E60A6A"/>
    <w:rsid w:val="00E61403"/>
    <w:rsid w:val="00E638AE"/>
    <w:rsid w:val="00E63DE6"/>
    <w:rsid w:val="00E643C6"/>
    <w:rsid w:val="00E643FD"/>
    <w:rsid w:val="00E64C06"/>
    <w:rsid w:val="00E64D28"/>
    <w:rsid w:val="00E66CED"/>
    <w:rsid w:val="00E71C6C"/>
    <w:rsid w:val="00E7216D"/>
    <w:rsid w:val="00E72853"/>
    <w:rsid w:val="00E736E6"/>
    <w:rsid w:val="00E73FB9"/>
    <w:rsid w:val="00E74B8E"/>
    <w:rsid w:val="00E75C66"/>
    <w:rsid w:val="00E76656"/>
    <w:rsid w:val="00E76684"/>
    <w:rsid w:val="00E76DD9"/>
    <w:rsid w:val="00E7741E"/>
    <w:rsid w:val="00E77460"/>
    <w:rsid w:val="00E776C4"/>
    <w:rsid w:val="00E80263"/>
    <w:rsid w:val="00E80981"/>
    <w:rsid w:val="00E81CBE"/>
    <w:rsid w:val="00E828DB"/>
    <w:rsid w:val="00E8299B"/>
    <w:rsid w:val="00E83BAF"/>
    <w:rsid w:val="00E86651"/>
    <w:rsid w:val="00E86C91"/>
    <w:rsid w:val="00E876EE"/>
    <w:rsid w:val="00E8792E"/>
    <w:rsid w:val="00E91A1C"/>
    <w:rsid w:val="00E91BC4"/>
    <w:rsid w:val="00E923C4"/>
    <w:rsid w:val="00E923E1"/>
    <w:rsid w:val="00E94228"/>
    <w:rsid w:val="00E94336"/>
    <w:rsid w:val="00E95251"/>
    <w:rsid w:val="00E95794"/>
    <w:rsid w:val="00E9694F"/>
    <w:rsid w:val="00E97680"/>
    <w:rsid w:val="00E978DE"/>
    <w:rsid w:val="00EA1E4B"/>
    <w:rsid w:val="00EA3269"/>
    <w:rsid w:val="00EA3D5F"/>
    <w:rsid w:val="00EA4525"/>
    <w:rsid w:val="00EA484B"/>
    <w:rsid w:val="00EA4A2E"/>
    <w:rsid w:val="00EA4F40"/>
    <w:rsid w:val="00EB03BA"/>
    <w:rsid w:val="00EB0A9F"/>
    <w:rsid w:val="00EB283C"/>
    <w:rsid w:val="00EB345E"/>
    <w:rsid w:val="00EB6576"/>
    <w:rsid w:val="00EB6648"/>
    <w:rsid w:val="00EB6DBD"/>
    <w:rsid w:val="00EB79CF"/>
    <w:rsid w:val="00EC128F"/>
    <w:rsid w:val="00EC1A98"/>
    <w:rsid w:val="00EC22A5"/>
    <w:rsid w:val="00EC243E"/>
    <w:rsid w:val="00EC2E09"/>
    <w:rsid w:val="00EC32EC"/>
    <w:rsid w:val="00EC334B"/>
    <w:rsid w:val="00EC4E2B"/>
    <w:rsid w:val="00EC517E"/>
    <w:rsid w:val="00EC6309"/>
    <w:rsid w:val="00EC6587"/>
    <w:rsid w:val="00EC6B3F"/>
    <w:rsid w:val="00EC7020"/>
    <w:rsid w:val="00EC7AB9"/>
    <w:rsid w:val="00ED1F4A"/>
    <w:rsid w:val="00ED24F3"/>
    <w:rsid w:val="00ED26D0"/>
    <w:rsid w:val="00ED2F2A"/>
    <w:rsid w:val="00ED3794"/>
    <w:rsid w:val="00ED55A7"/>
    <w:rsid w:val="00ED566C"/>
    <w:rsid w:val="00ED582C"/>
    <w:rsid w:val="00ED5954"/>
    <w:rsid w:val="00ED5AC9"/>
    <w:rsid w:val="00ED637B"/>
    <w:rsid w:val="00ED7DBD"/>
    <w:rsid w:val="00EE064A"/>
    <w:rsid w:val="00EE0E77"/>
    <w:rsid w:val="00EE1CFB"/>
    <w:rsid w:val="00EE3252"/>
    <w:rsid w:val="00EE3801"/>
    <w:rsid w:val="00EE3C61"/>
    <w:rsid w:val="00EE42E9"/>
    <w:rsid w:val="00EE476F"/>
    <w:rsid w:val="00EE4BA0"/>
    <w:rsid w:val="00EE52AA"/>
    <w:rsid w:val="00EE53AA"/>
    <w:rsid w:val="00EE540D"/>
    <w:rsid w:val="00EE603E"/>
    <w:rsid w:val="00EE7289"/>
    <w:rsid w:val="00EE784A"/>
    <w:rsid w:val="00EF0155"/>
    <w:rsid w:val="00EF06F6"/>
    <w:rsid w:val="00EF0C88"/>
    <w:rsid w:val="00EF1B08"/>
    <w:rsid w:val="00EF2167"/>
    <w:rsid w:val="00EF21F6"/>
    <w:rsid w:val="00EF4E47"/>
    <w:rsid w:val="00EF746D"/>
    <w:rsid w:val="00EF7860"/>
    <w:rsid w:val="00F003BE"/>
    <w:rsid w:val="00F014D1"/>
    <w:rsid w:val="00F034C1"/>
    <w:rsid w:val="00F03C1B"/>
    <w:rsid w:val="00F043FA"/>
    <w:rsid w:val="00F06035"/>
    <w:rsid w:val="00F06BED"/>
    <w:rsid w:val="00F11190"/>
    <w:rsid w:val="00F112E9"/>
    <w:rsid w:val="00F11447"/>
    <w:rsid w:val="00F11B94"/>
    <w:rsid w:val="00F1235A"/>
    <w:rsid w:val="00F126E1"/>
    <w:rsid w:val="00F12ADE"/>
    <w:rsid w:val="00F12F81"/>
    <w:rsid w:val="00F13373"/>
    <w:rsid w:val="00F134C3"/>
    <w:rsid w:val="00F1486D"/>
    <w:rsid w:val="00F151F1"/>
    <w:rsid w:val="00F153E9"/>
    <w:rsid w:val="00F1639C"/>
    <w:rsid w:val="00F16805"/>
    <w:rsid w:val="00F201DD"/>
    <w:rsid w:val="00F20D57"/>
    <w:rsid w:val="00F22752"/>
    <w:rsid w:val="00F227E3"/>
    <w:rsid w:val="00F22844"/>
    <w:rsid w:val="00F22C63"/>
    <w:rsid w:val="00F239F9"/>
    <w:rsid w:val="00F23A17"/>
    <w:rsid w:val="00F24FCE"/>
    <w:rsid w:val="00F25164"/>
    <w:rsid w:val="00F2580B"/>
    <w:rsid w:val="00F270D7"/>
    <w:rsid w:val="00F3000B"/>
    <w:rsid w:val="00F3088D"/>
    <w:rsid w:val="00F329A0"/>
    <w:rsid w:val="00F32C3F"/>
    <w:rsid w:val="00F33DC8"/>
    <w:rsid w:val="00F3449C"/>
    <w:rsid w:val="00F34F02"/>
    <w:rsid w:val="00F35C6F"/>
    <w:rsid w:val="00F37176"/>
    <w:rsid w:val="00F377CE"/>
    <w:rsid w:val="00F37B49"/>
    <w:rsid w:val="00F407EF"/>
    <w:rsid w:val="00F426F9"/>
    <w:rsid w:val="00F43775"/>
    <w:rsid w:val="00F44199"/>
    <w:rsid w:val="00F4693B"/>
    <w:rsid w:val="00F46DA0"/>
    <w:rsid w:val="00F51517"/>
    <w:rsid w:val="00F521FE"/>
    <w:rsid w:val="00F555BF"/>
    <w:rsid w:val="00F57404"/>
    <w:rsid w:val="00F57D68"/>
    <w:rsid w:val="00F57E1B"/>
    <w:rsid w:val="00F60347"/>
    <w:rsid w:val="00F6069F"/>
    <w:rsid w:val="00F6132F"/>
    <w:rsid w:val="00F61E69"/>
    <w:rsid w:val="00F62737"/>
    <w:rsid w:val="00F629EB"/>
    <w:rsid w:val="00F62F96"/>
    <w:rsid w:val="00F630FA"/>
    <w:rsid w:val="00F63668"/>
    <w:rsid w:val="00F64415"/>
    <w:rsid w:val="00F645CC"/>
    <w:rsid w:val="00F66473"/>
    <w:rsid w:val="00F66D06"/>
    <w:rsid w:val="00F66DFC"/>
    <w:rsid w:val="00F67D37"/>
    <w:rsid w:val="00F67F3E"/>
    <w:rsid w:val="00F705FD"/>
    <w:rsid w:val="00F70BEE"/>
    <w:rsid w:val="00F7101B"/>
    <w:rsid w:val="00F71245"/>
    <w:rsid w:val="00F73849"/>
    <w:rsid w:val="00F76052"/>
    <w:rsid w:val="00F76939"/>
    <w:rsid w:val="00F7695E"/>
    <w:rsid w:val="00F76FCC"/>
    <w:rsid w:val="00F809DD"/>
    <w:rsid w:val="00F8137A"/>
    <w:rsid w:val="00F81FAE"/>
    <w:rsid w:val="00F832E4"/>
    <w:rsid w:val="00F83B09"/>
    <w:rsid w:val="00F84177"/>
    <w:rsid w:val="00F85159"/>
    <w:rsid w:val="00F852C6"/>
    <w:rsid w:val="00F85923"/>
    <w:rsid w:val="00F85F4D"/>
    <w:rsid w:val="00F867FA"/>
    <w:rsid w:val="00F8680D"/>
    <w:rsid w:val="00F869FC"/>
    <w:rsid w:val="00F903E1"/>
    <w:rsid w:val="00F90D08"/>
    <w:rsid w:val="00F90DCB"/>
    <w:rsid w:val="00F922DE"/>
    <w:rsid w:val="00F92318"/>
    <w:rsid w:val="00F92D38"/>
    <w:rsid w:val="00F9341C"/>
    <w:rsid w:val="00F9432E"/>
    <w:rsid w:val="00F95641"/>
    <w:rsid w:val="00F95F2D"/>
    <w:rsid w:val="00FA060B"/>
    <w:rsid w:val="00FA143B"/>
    <w:rsid w:val="00FA1C56"/>
    <w:rsid w:val="00FA2096"/>
    <w:rsid w:val="00FA3ABC"/>
    <w:rsid w:val="00FA4234"/>
    <w:rsid w:val="00FA4D09"/>
    <w:rsid w:val="00FA5F70"/>
    <w:rsid w:val="00FA60F8"/>
    <w:rsid w:val="00FA6340"/>
    <w:rsid w:val="00FA69C2"/>
    <w:rsid w:val="00FA734F"/>
    <w:rsid w:val="00FA761C"/>
    <w:rsid w:val="00FB0338"/>
    <w:rsid w:val="00FB0501"/>
    <w:rsid w:val="00FB0C57"/>
    <w:rsid w:val="00FB3447"/>
    <w:rsid w:val="00FB3474"/>
    <w:rsid w:val="00FB3C74"/>
    <w:rsid w:val="00FB491C"/>
    <w:rsid w:val="00FB5ABE"/>
    <w:rsid w:val="00FB6948"/>
    <w:rsid w:val="00FB6A0B"/>
    <w:rsid w:val="00FB6B60"/>
    <w:rsid w:val="00FB78D0"/>
    <w:rsid w:val="00FB7BEA"/>
    <w:rsid w:val="00FC0300"/>
    <w:rsid w:val="00FC0441"/>
    <w:rsid w:val="00FC20B4"/>
    <w:rsid w:val="00FC2963"/>
    <w:rsid w:val="00FC2A60"/>
    <w:rsid w:val="00FC2EAA"/>
    <w:rsid w:val="00FC30C2"/>
    <w:rsid w:val="00FC3399"/>
    <w:rsid w:val="00FC6222"/>
    <w:rsid w:val="00FC6833"/>
    <w:rsid w:val="00FC6C3F"/>
    <w:rsid w:val="00FC6F02"/>
    <w:rsid w:val="00FC720C"/>
    <w:rsid w:val="00FC755D"/>
    <w:rsid w:val="00FC7E62"/>
    <w:rsid w:val="00FD041C"/>
    <w:rsid w:val="00FD076E"/>
    <w:rsid w:val="00FD0F98"/>
    <w:rsid w:val="00FD1181"/>
    <w:rsid w:val="00FD1BBD"/>
    <w:rsid w:val="00FD1ED2"/>
    <w:rsid w:val="00FD28DE"/>
    <w:rsid w:val="00FD360D"/>
    <w:rsid w:val="00FD4DF9"/>
    <w:rsid w:val="00FD61B2"/>
    <w:rsid w:val="00FD6637"/>
    <w:rsid w:val="00FD6964"/>
    <w:rsid w:val="00FD7349"/>
    <w:rsid w:val="00FD7515"/>
    <w:rsid w:val="00FE3A6E"/>
    <w:rsid w:val="00FE41BB"/>
    <w:rsid w:val="00FE450A"/>
    <w:rsid w:val="00FE46BC"/>
    <w:rsid w:val="00FE46DF"/>
    <w:rsid w:val="00FE5831"/>
    <w:rsid w:val="00FE5920"/>
    <w:rsid w:val="00FE681A"/>
    <w:rsid w:val="00FF121D"/>
    <w:rsid w:val="00FF29B0"/>
    <w:rsid w:val="00FF339A"/>
    <w:rsid w:val="00FF3D07"/>
    <w:rsid w:val="00FF5393"/>
    <w:rsid w:val="00FF59B3"/>
    <w:rsid w:val="00FF6922"/>
    <w:rsid w:val="00FF708F"/>
    <w:rsid w:val="00FF7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ечания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ечания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выноски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99"/>
    <w:qFormat/>
    <w:rsid w:val="000644C4"/>
    <w:pPr>
      <w:ind w:left="708"/>
    </w:pPr>
  </w:style>
  <w:style w:type="character" w:customStyle="1" w:styleId="af0">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99"/>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и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и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Обычны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ой текст с от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о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34"/>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1">
    <w:name w:val="Стандартный HTML Знак1"/>
    <w:link w:val="HTML0"/>
    <w:uiPriority w:val="99"/>
    <w:locked/>
    <w:rsid w:val="00DD2E07"/>
    <w:rPr>
      <w:rFonts w:ascii="Courier New" w:hAnsi="Courier New"/>
      <w:color w:val="000000"/>
      <w:sz w:val="21"/>
      <w:lang w:val="x-none" w:eastAsia="ar-SA" w:bidi="ar-SA"/>
    </w:rPr>
  </w:style>
  <w:style w:type="paragraph" w:styleId="HTML0">
    <w:name w:val="HTML Preformatted"/>
    <w:basedOn w:val="a1"/>
    <w:link w:val="HTML1"/>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ой текст с от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ние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о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top w:w="0" w:type="dxa"/>
        <w:left w:w="108" w:type="dxa"/>
        <w:bottom w:w="0" w:type="dxa"/>
        <w:right w:w="108" w:type="dxa"/>
      </w:tblCellMar>
    </w:tblPr>
  </w:style>
  <w:style w:type="table" w:customStyle="1" w:styleId="36">
    <w:name w:val="3"/>
    <w:basedOn w:val="TableNormal"/>
    <w:rsid w:val="001B7AAD"/>
    <w:tblPr>
      <w:tblStyleRowBandSize w:val="1"/>
      <w:tblStyleColBandSize w:val="1"/>
      <w:tblCellMar>
        <w:top w:w="0" w:type="dxa"/>
        <w:left w:w="108" w:type="dxa"/>
        <w:bottom w:w="0" w:type="dxa"/>
        <w:right w:w="108" w:type="dxa"/>
      </w:tblCellMar>
    </w:tblPr>
  </w:style>
  <w:style w:type="table" w:customStyle="1" w:styleId="28">
    <w:name w:val="2"/>
    <w:basedOn w:val="TableNormal"/>
    <w:rsid w:val="001B7AAD"/>
    <w:tblPr>
      <w:tblStyleRowBandSize w:val="1"/>
      <w:tblStyleColBandSize w:val="1"/>
      <w:tblCellMar>
        <w:top w:w="0" w:type="dxa"/>
        <w:left w:w="108" w:type="dxa"/>
        <w:bottom w:w="0" w:type="dxa"/>
        <w:right w:w="108" w:type="dxa"/>
      </w:tblCellMar>
    </w:tblPr>
  </w:style>
  <w:style w:type="character" w:customStyle="1" w:styleId="aff9">
    <w:name w:val="Текст с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paragraph" w:customStyle="1" w:styleId="37">
    <w:name w:val="Обычный3"/>
    <w:rsid w:val="00AE599B"/>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197345">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sChild>
        <w:div w:id="1140197353">
          <w:marLeft w:val="-108"/>
          <w:marRight w:val="0"/>
          <w:marTop w:val="0"/>
          <w:marBottom w:val="0"/>
          <w:divBdr>
            <w:top w:val="none" w:sz="0" w:space="0" w:color="auto"/>
            <w:left w:val="none" w:sz="0" w:space="0" w:color="auto"/>
            <w:bottom w:val="none" w:sz="0" w:space="0" w:color="auto"/>
            <w:right w:val="none" w:sz="0" w:space="0" w:color="auto"/>
          </w:divBdr>
        </w:div>
      </w:divsChild>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sChild>
        <w:div w:id="1140197371">
          <w:marLeft w:val="-108"/>
          <w:marRight w:val="0"/>
          <w:marTop w:val="0"/>
          <w:marBottom w:val="0"/>
          <w:divBdr>
            <w:top w:val="none" w:sz="0" w:space="0" w:color="auto"/>
            <w:left w:val="none" w:sz="0" w:space="0" w:color="auto"/>
            <w:bottom w:val="none" w:sz="0" w:space="0" w:color="auto"/>
            <w:right w:val="none" w:sz="0" w:space="0" w:color="auto"/>
          </w:divBdr>
        </w:div>
      </w:divsChild>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sChild>
        <w:div w:id="1140197352">
          <w:marLeft w:val="-108"/>
          <w:marRight w:val="0"/>
          <w:marTop w:val="0"/>
          <w:marBottom w:val="0"/>
          <w:divBdr>
            <w:top w:val="none" w:sz="0" w:space="0" w:color="auto"/>
            <w:left w:val="none" w:sz="0" w:space="0" w:color="auto"/>
            <w:bottom w:val="none" w:sz="0" w:space="0" w:color="auto"/>
            <w:right w:val="none" w:sz="0" w:space="0" w:color="auto"/>
          </w:divBdr>
        </w:div>
      </w:divsChild>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1">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108"/>
          <w:marRight w:val="0"/>
          <w:marTop w:val="0"/>
          <w:marBottom w:val="0"/>
          <w:divBdr>
            <w:top w:val="none" w:sz="0" w:space="0" w:color="auto"/>
            <w:left w:val="none" w:sz="0" w:space="0" w:color="auto"/>
            <w:bottom w:val="none" w:sz="0" w:space="0" w:color="auto"/>
            <w:right w:val="none" w:sz="0" w:space="0" w:color="auto"/>
          </w:divBdr>
        </w:div>
      </w:divsChild>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77">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660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7621-724A-415B-8D10-A1916201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40507</Words>
  <Characters>23089</Characters>
  <Application>Microsoft Office Word</Application>
  <DocSecurity>0</DocSecurity>
  <Lines>192</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ТД ПРЕДМЕТ</vt:lpstr>
      <vt:lpstr>ТД ПРЕДМЕТ</vt:lpstr>
    </vt:vector>
  </TitlesOfParts>
  <LinksUpToDate>false</LinksUpToDate>
  <CharactersWithSpaces>63470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2023-06-27T07:31:00Z</dcterms:created>
  <dcterms:modified xsi:type="dcterms:W3CDTF">2024-01-23T09:05:00Z</dcterms:modified>
</cp:coreProperties>
</file>