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AC" w:rsidRPr="00621474" w:rsidRDefault="001D76AC" w:rsidP="002F53B1">
      <w:pPr>
        <w:pageBreakBefore/>
        <w:ind w:left="6663"/>
        <w:outlineLvl w:val="0"/>
      </w:pPr>
      <w:bookmarkStart w:id="0" w:name="_Toc410576462"/>
      <w:r w:rsidRPr="00621474">
        <w:rPr>
          <w:b/>
        </w:rPr>
        <w:t>Додаток </w:t>
      </w:r>
      <w:r w:rsidR="0022700A" w:rsidRPr="00621474">
        <w:rPr>
          <w:b/>
        </w:rPr>
        <w:t>3</w:t>
      </w:r>
      <w:r w:rsidRPr="00621474">
        <w:rPr>
          <w:b/>
        </w:rPr>
        <w:br/>
      </w:r>
      <w:r w:rsidRPr="00621474">
        <w:t xml:space="preserve">до </w:t>
      </w:r>
      <w:r w:rsidR="00D82743" w:rsidRPr="00621474">
        <w:t xml:space="preserve">тендерної </w:t>
      </w:r>
      <w:r w:rsidRPr="00621474">
        <w:t>документації</w:t>
      </w:r>
      <w:bookmarkEnd w:id="0"/>
    </w:p>
    <w:p w:rsidR="00DC54DE" w:rsidRPr="00621474" w:rsidRDefault="00DC54DE" w:rsidP="00DC54DE">
      <w:pPr>
        <w:spacing w:before="240" w:after="240"/>
        <w:jc w:val="center"/>
        <w:rPr>
          <w:b/>
        </w:rPr>
      </w:pPr>
      <w:r w:rsidRPr="00621474">
        <w:rPr>
          <w:b/>
        </w:rPr>
        <w:t xml:space="preserve">КВАЛІФІКАЦІЙНІ КРИТЕРІЇ ПРОЦЕДУРИ ЗАКУПІВЛІ ТА ДОКУМЕНТИ, </w:t>
      </w:r>
      <w:r w:rsidR="00442B1B" w:rsidRPr="00621474">
        <w:rPr>
          <w:b/>
        </w:rPr>
        <w:br/>
      </w:r>
      <w:r w:rsidRPr="00621474">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621474" w:rsidRDefault="001D76AC" w:rsidP="009100AE">
      <w:pPr>
        <w:keepNext/>
        <w:spacing w:before="240" w:after="120"/>
        <w:rPr>
          <w:b/>
          <w:bCs/>
        </w:rPr>
      </w:pPr>
      <w:r w:rsidRPr="00621474">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621474" w:rsidTr="008B201E">
        <w:trPr>
          <w:trHeight w:val="20"/>
          <w:jc w:val="center"/>
        </w:trPr>
        <w:tc>
          <w:tcPr>
            <w:tcW w:w="3454" w:type="dxa"/>
          </w:tcPr>
          <w:p w:rsidR="001D76AC" w:rsidRPr="00621474" w:rsidRDefault="001D76AC" w:rsidP="00DF4C64">
            <w:pPr>
              <w:keepNext/>
              <w:jc w:val="center"/>
              <w:rPr>
                <w:b/>
              </w:rPr>
            </w:pPr>
            <w:r w:rsidRPr="00621474">
              <w:rPr>
                <w:b/>
              </w:rPr>
              <w:t>Вимога</w:t>
            </w:r>
          </w:p>
        </w:tc>
        <w:tc>
          <w:tcPr>
            <w:tcW w:w="6288" w:type="dxa"/>
          </w:tcPr>
          <w:p w:rsidR="001D76AC" w:rsidRPr="00621474" w:rsidRDefault="009D33DA" w:rsidP="00DF4C64">
            <w:pPr>
              <w:keepNext/>
              <w:jc w:val="center"/>
              <w:rPr>
                <w:b/>
              </w:rPr>
            </w:pPr>
            <w:r w:rsidRPr="00621474">
              <w:rPr>
                <w:b/>
              </w:rPr>
              <w:t>Документи що</w:t>
            </w:r>
            <w:r w:rsidR="002B28FF" w:rsidRPr="00621474">
              <w:rPr>
                <w:b/>
              </w:rPr>
              <w:t>до</w:t>
            </w:r>
            <w:r w:rsidRPr="00621474">
              <w:rPr>
                <w:b/>
              </w:rPr>
              <w:t xml:space="preserve"> п</w:t>
            </w:r>
            <w:r w:rsidR="001D76AC" w:rsidRPr="00621474">
              <w:rPr>
                <w:b/>
              </w:rPr>
              <w:t xml:space="preserve">ідтвердження </w:t>
            </w:r>
            <w:r w:rsidRPr="00621474">
              <w:rPr>
                <w:b/>
              </w:rPr>
              <w:t xml:space="preserve">інформації </w:t>
            </w:r>
            <w:r w:rsidR="00A04376" w:rsidRPr="00621474">
              <w:rPr>
                <w:b/>
              </w:rPr>
              <w:br/>
            </w:r>
            <w:r w:rsidRPr="00621474">
              <w:rPr>
                <w:b/>
              </w:rPr>
              <w:t xml:space="preserve">про </w:t>
            </w:r>
            <w:r w:rsidR="001D76AC" w:rsidRPr="00621474">
              <w:rPr>
                <w:b/>
              </w:rPr>
              <w:t>відповідн</w:t>
            </w:r>
            <w:r w:rsidRPr="00621474">
              <w:rPr>
                <w:b/>
              </w:rPr>
              <w:t>ість вимогам</w:t>
            </w:r>
          </w:p>
        </w:tc>
      </w:tr>
      <w:tr w:rsidR="000B3C8F" w:rsidRPr="00621474" w:rsidTr="008B201E">
        <w:trPr>
          <w:trHeight w:val="20"/>
          <w:jc w:val="center"/>
        </w:trPr>
        <w:tc>
          <w:tcPr>
            <w:tcW w:w="3454" w:type="dxa"/>
          </w:tcPr>
          <w:p w:rsidR="000B3C8F" w:rsidRPr="00621474" w:rsidRDefault="000B3C8F" w:rsidP="00D91196">
            <w:pPr>
              <w:rPr>
                <w:szCs w:val="22"/>
              </w:rPr>
            </w:pPr>
            <w:r w:rsidRPr="00621474">
              <w:rPr>
                <w:szCs w:val="22"/>
              </w:rPr>
              <w:t>1. Наявність працівників відповідної кваліфікації, які мають необхідні знання та досвід</w:t>
            </w:r>
          </w:p>
        </w:tc>
        <w:tc>
          <w:tcPr>
            <w:tcW w:w="6288" w:type="dxa"/>
          </w:tcPr>
          <w:p w:rsidR="000B3C8F" w:rsidRPr="00621474" w:rsidRDefault="000B3C8F" w:rsidP="00D91196">
            <w:pPr>
              <w:spacing w:after="60"/>
              <w:jc w:val="both"/>
              <w:rPr>
                <w:b/>
                <w:szCs w:val="22"/>
              </w:rPr>
            </w:pPr>
            <w:r w:rsidRPr="00621474">
              <w:rPr>
                <w:szCs w:val="22"/>
              </w:rPr>
              <w:t>1.1. Інформаційна довідка про наявність спеціаліста (спеціалістів) відповідної кваліфікації, який (які) має (мають) необхідні знання та досвід для надання послуг</w:t>
            </w:r>
            <w:r w:rsidR="00F67F3E" w:rsidRPr="00621474">
              <w:rPr>
                <w:szCs w:val="22"/>
              </w:rPr>
              <w:br/>
            </w:r>
            <w:r w:rsidRPr="00621474">
              <w:rPr>
                <w:szCs w:val="22"/>
              </w:rPr>
              <w:t xml:space="preserve">за формою згідно з </w:t>
            </w:r>
            <w:r w:rsidR="0022700A" w:rsidRPr="00621474">
              <w:rPr>
                <w:b/>
                <w:szCs w:val="22"/>
              </w:rPr>
              <w:t>додатком 3</w:t>
            </w:r>
            <w:r w:rsidRPr="00621474">
              <w:rPr>
                <w:b/>
                <w:szCs w:val="22"/>
              </w:rPr>
              <w:t>.1</w:t>
            </w:r>
            <w:r w:rsidRPr="00621474">
              <w:rPr>
                <w:szCs w:val="22"/>
              </w:rPr>
              <w:t xml:space="preserve"> до тендерної документації.</w:t>
            </w:r>
          </w:p>
          <w:p w:rsidR="000B3C8F" w:rsidRPr="00621474" w:rsidRDefault="000B3C8F" w:rsidP="00D91196">
            <w:pPr>
              <w:jc w:val="both"/>
              <w:rPr>
                <w:szCs w:val="22"/>
              </w:rPr>
            </w:pPr>
            <w:r w:rsidRPr="00621474">
              <w:rPr>
                <w:szCs w:val="22"/>
                <w:lang w:eastAsia="en-US"/>
              </w:rPr>
              <w:t xml:space="preserve">1.2. На підтвердження інформації, вказаної у довідці (п. 1.1), учасник повинен надати: </w:t>
            </w:r>
          </w:p>
          <w:p w:rsidR="000B3C8F" w:rsidRPr="00621474" w:rsidRDefault="000B3C8F" w:rsidP="00D91196">
            <w:pPr>
              <w:jc w:val="both"/>
              <w:rPr>
                <w:szCs w:val="22"/>
              </w:rPr>
            </w:pPr>
            <w:r w:rsidRPr="00621474">
              <w:rPr>
                <w:szCs w:val="22"/>
              </w:rPr>
              <w:t xml:space="preserve">- копії сертифікатів та/або </w:t>
            </w:r>
            <w:proofErr w:type="spellStart"/>
            <w:r w:rsidRPr="00621474">
              <w:rPr>
                <w:szCs w:val="22"/>
              </w:rPr>
              <w:t>свідоцтв</w:t>
            </w:r>
            <w:proofErr w:type="spellEnd"/>
            <w:r w:rsidRPr="00621474">
              <w:rPr>
                <w:szCs w:val="22"/>
                <w:lang w:eastAsia="uk-UA"/>
              </w:rPr>
              <w:t>, чинних на момент подачі тендерної пропозиції,</w:t>
            </w:r>
            <w:r w:rsidRPr="00621474">
              <w:rPr>
                <w:szCs w:val="22"/>
              </w:rPr>
              <w:t xml:space="preserve"> спеціаліста (спеціалістів)</w:t>
            </w:r>
            <w:r w:rsidR="00163C56" w:rsidRPr="00621474">
              <w:rPr>
                <w:szCs w:val="22"/>
              </w:rPr>
              <w:t>, підрядників, співвиконавців</w:t>
            </w:r>
            <w:r w:rsidRPr="00621474">
              <w:rPr>
                <w:szCs w:val="22"/>
              </w:rPr>
              <w:t xml:space="preserve"> Учасника, який (які) пройшов (пройшли) відповідне навчання у виробника обладнання</w:t>
            </w:r>
            <w:r w:rsidR="00A73571" w:rsidRPr="00621474">
              <w:rPr>
                <w:szCs w:val="22"/>
              </w:rPr>
              <w:t xml:space="preserve"> та/або є партнером компанії</w:t>
            </w:r>
            <w:r w:rsidRPr="00621474">
              <w:rPr>
                <w:szCs w:val="22"/>
              </w:rPr>
              <w:t xml:space="preserve"> </w:t>
            </w:r>
            <w:r w:rsidR="0019035E" w:rsidRPr="00621474">
              <w:rPr>
                <w:szCs w:val="22"/>
              </w:rPr>
              <w:t>TELEGRAFIA</w:t>
            </w:r>
            <w:r w:rsidRPr="00621474">
              <w:rPr>
                <w:szCs w:val="22"/>
              </w:rPr>
              <w:t xml:space="preserve">; </w:t>
            </w:r>
          </w:p>
          <w:p w:rsidR="000B3C8F" w:rsidRPr="00621474" w:rsidRDefault="000B3C8F" w:rsidP="00163C56">
            <w:pPr>
              <w:spacing w:after="120"/>
              <w:jc w:val="both"/>
              <w:rPr>
                <w:szCs w:val="22"/>
                <w:highlight w:val="yellow"/>
              </w:rPr>
            </w:pPr>
            <w:r w:rsidRPr="00621474">
              <w:rPr>
                <w:szCs w:val="22"/>
              </w:rPr>
              <w:t>-  копія (копії) документа (документів), що підтверджує  (підтверджують) трудові або цивільно-правові відносини зі спеціалістом (спеціалістами)</w:t>
            </w:r>
            <w:r w:rsidR="00163C56" w:rsidRPr="00621474">
              <w:rPr>
                <w:szCs w:val="22"/>
              </w:rPr>
              <w:t>, підрядниками, співвиконавцями</w:t>
            </w:r>
            <w:r w:rsidRPr="00621474">
              <w:rPr>
                <w:szCs w:val="22"/>
              </w:rPr>
              <w:t xml:space="preserve"> (</w:t>
            </w:r>
            <w:r w:rsidR="00F67F3E" w:rsidRPr="00621474">
              <w:rPr>
                <w:szCs w:val="22"/>
              </w:rPr>
              <w:t xml:space="preserve">копія (копії) заповнених сторінок трудової книжки та/або </w:t>
            </w:r>
            <w:r w:rsidRPr="00621474">
              <w:rPr>
                <w:szCs w:val="22"/>
              </w:rPr>
              <w:t xml:space="preserve">копія (копії) відповідного (відповідних) наказу (наказів) </w:t>
            </w:r>
            <w:r w:rsidR="00F67F3E" w:rsidRPr="00621474">
              <w:rPr>
                <w:szCs w:val="22"/>
              </w:rPr>
              <w:t>про призначення</w:t>
            </w:r>
            <w:r w:rsidR="00F67F3E" w:rsidRPr="00621474">
              <w:rPr>
                <w:szCs w:val="22"/>
              </w:rPr>
              <w:br/>
              <w:t>та/</w:t>
            </w:r>
            <w:r w:rsidRPr="00621474">
              <w:rPr>
                <w:szCs w:val="22"/>
              </w:rPr>
              <w:t>або копія (копії)</w:t>
            </w:r>
            <w:r w:rsidR="00163C56" w:rsidRPr="00621474">
              <w:rPr>
                <w:szCs w:val="22"/>
              </w:rPr>
              <w:t>) договору (договорів) про надання відповідних послуг/виконання робіт.</w:t>
            </w:r>
          </w:p>
        </w:tc>
      </w:tr>
      <w:tr w:rsidR="00EC128F" w:rsidRPr="00621474" w:rsidTr="008B201E">
        <w:trPr>
          <w:trHeight w:val="2976"/>
          <w:jc w:val="center"/>
        </w:trPr>
        <w:tc>
          <w:tcPr>
            <w:tcW w:w="3454" w:type="dxa"/>
          </w:tcPr>
          <w:p w:rsidR="00EC128F" w:rsidRPr="00621474" w:rsidRDefault="000B3C8F" w:rsidP="00FA4234">
            <w:r w:rsidRPr="00621474">
              <w:t>2</w:t>
            </w:r>
            <w:r w:rsidR="00EC128F" w:rsidRPr="00621474">
              <w:t xml:space="preserve">. Наявність документально підтвердженого досвіду виконання аналогічного </w:t>
            </w:r>
            <w:r w:rsidR="00EC128F" w:rsidRPr="00621474">
              <w:rPr>
                <w:color w:val="000000"/>
              </w:rPr>
              <w:t xml:space="preserve">(аналогічних) за предметом закупівлі </w:t>
            </w:r>
            <w:r w:rsidR="00EC128F" w:rsidRPr="00621474">
              <w:t xml:space="preserve">договору </w:t>
            </w:r>
            <w:r w:rsidR="00EC128F" w:rsidRPr="00621474">
              <w:rPr>
                <w:color w:val="000000"/>
              </w:rPr>
              <w:t>(договорів)</w:t>
            </w:r>
          </w:p>
        </w:tc>
        <w:tc>
          <w:tcPr>
            <w:tcW w:w="6288" w:type="dxa"/>
          </w:tcPr>
          <w:p w:rsidR="00EC128F" w:rsidRPr="00621474" w:rsidRDefault="000B3C8F" w:rsidP="00FA4234">
            <w:pPr>
              <w:jc w:val="both"/>
            </w:pPr>
            <w:r w:rsidRPr="00621474">
              <w:t>2</w:t>
            </w:r>
            <w:r w:rsidR="00EC128F" w:rsidRPr="00621474">
              <w:t xml:space="preserve">.1. Інформаційна довідка про наявність досвіду виконання щонайменше одного аналогічного договору </w:t>
            </w:r>
            <w:r w:rsidR="00EC128F" w:rsidRPr="00621474">
              <w:br/>
              <w:t xml:space="preserve">(за формою згідно з </w:t>
            </w:r>
            <w:r w:rsidR="0008026A" w:rsidRPr="00621474">
              <w:rPr>
                <w:b/>
              </w:rPr>
              <w:t xml:space="preserve">додатком </w:t>
            </w:r>
            <w:r w:rsidR="0022700A" w:rsidRPr="00621474">
              <w:rPr>
                <w:b/>
              </w:rPr>
              <w:t>3</w:t>
            </w:r>
            <w:r w:rsidR="00EC128F" w:rsidRPr="00621474">
              <w:rPr>
                <w:b/>
              </w:rPr>
              <w:t>.</w:t>
            </w:r>
            <w:r w:rsidR="001F7BDF" w:rsidRPr="00621474">
              <w:rPr>
                <w:b/>
              </w:rPr>
              <w:t>2</w:t>
            </w:r>
            <w:r w:rsidR="00EC128F" w:rsidRPr="00621474">
              <w:t xml:space="preserve"> до тендерної документації), яка має містити інформацію про виконання договору протягом останніх </w:t>
            </w:r>
            <w:r w:rsidRPr="00621474">
              <w:t>трьох</w:t>
            </w:r>
            <w:r w:rsidR="00EC128F" w:rsidRPr="00621474">
              <w:t xml:space="preserve"> років.</w:t>
            </w:r>
          </w:p>
          <w:p w:rsidR="00EC128F" w:rsidRPr="00621474" w:rsidRDefault="000B3C8F" w:rsidP="00FA4234">
            <w:pPr>
              <w:jc w:val="both"/>
            </w:pPr>
            <w:r w:rsidRPr="00621474">
              <w:t>2</w:t>
            </w:r>
            <w:r w:rsidR="00EC128F" w:rsidRPr="00621474">
              <w:t>.2. На підтвердження інформації, указаної у довідці, учасник повинен надати:</w:t>
            </w:r>
          </w:p>
          <w:p w:rsidR="00EC128F" w:rsidRPr="00621474" w:rsidRDefault="0008026A" w:rsidP="0008026A">
            <w:pPr>
              <w:ind w:firstLine="459"/>
              <w:jc w:val="both"/>
            </w:pPr>
            <w:r w:rsidRPr="00621474">
              <w:t xml:space="preserve">- </w:t>
            </w:r>
            <w:r w:rsidR="00EC128F" w:rsidRPr="00621474">
              <w:t xml:space="preserve">копію аналогічного договору, інформація про який наведена в довідці (п. </w:t>
            </w:r>
            <w:r w:rsidR="0022700A" w:rsidRPr="00621474">
              <w:t>2</w:t>
            </w:r>
            <w:r w:rsidR="002D3DF7" w:rsidRPr="00621474">
              <w:t>.</w:t>
            </w:r>
            <w:r w:rsidR="00521AA4" w:rsidRPr="00621474">
              <w:t>1</w:t>
            </w:r>
            <w:r w:rsidR="002D3DF7" w:rsidRPr="00621474">
              <w:t>.);</w:t>
            </w:r>
          </w:p>
          <w:p w:rsidR="002D3DF7" w:rsidRPr="00621474" w:rsidRDefault="0008026A" w:rsidP="00A04376">
            <w:pPr>
              <w:ind w:firstLine="459"/>
              <w:jc w:val="both"/>
            </w:pPr>
            <w:r w:rsidRPr="00621474">
              <w:t xml:space="preserve">- </w:t>
            </w:r>
            <w:r w:rsidR="002D3DF7" w:rsidRPr="00621474">
              <w:t xml:space="preserve">копії документів (згідно з умовами договору), </w:t>
            </w:r>
            <w:r w:rsidR="00A04376" w:rsidRPr="00621474">
              <w:br/>
            </w:r>
            <w:r w:rsidR="002D3DF7" w:rsidRPr="00621474">
              <w:t>що підтверджують виконання вказаного у довідці договору у повному обсязі.</w:t>
            </w:r>
          </w:p>
          <w:p w:rsidR="008679C9" w:rsidRPr="00621474" w:rsidRDefault="008679C9" w:rsidP="008679C9">
            <w:pPr>
              <w:ind w:firstLine="360"/>
              <w:jc w:val="both"/>
              <w:rPr>
                <w:rFonts w:eastAsia="Arial"/>
                <w:color w:val="000000"/>
              </w:rPr>
            </w:pPr>
            <w:r w:rsidRPr="00621474">
              <w:rPr>
                <w:rFonts w:eastAsia="Arial"/>
                <w:color w:val="000000"/>
              </w:rPr>
              <w:t xml:space="preserve">- Лист-відгук про виконання аналогічного договору та  співпрацю  Учасника з Замовником, з яким укладено вищезазначений договір (надаються відгуки на фірмових бланках з відбитком печатки </w:t>
            </w:r>
            <w:r w:rsidRPr="00621474">
              <w:rPr>
                <w:rFonts w:eastAsia="Calibri"/>
              </w:rPr>
              <w:t>(у разі її використання)</w:t>
            </w:r>
            <w:r w:rsidRPr="00621474">
              <w:rPr>
                <w:rFonts w:eastAsia="Arial"/>
                <w:color w:val="000000"/>
              </w:rPr>
              <w:t xml:space="preserve">  та підпису Замовника).</w:t>
            </w:r>
          </w:p>
          <w:p w:rsidR="008679C9" w:rsidRPr="00621474" w:rsidRDefault="008679C9" w:rsidP="00A04376">
            <w:pPr>
              <w:ind w:firstLine="459"/>
              <w:jc w:val="both"/>
            </w:pPr>
          </w:p>
        </w:tc>
      </w:tr>
      <w:tr w:rsidR="0022700A" w:rsidRPr="00621474" w:rsidTr="00621474">
        <w:trPr>
          <w:trHeight w:val="1550"/>
          <w:jc w:val="center"/>
        </w:trPr>
        <w:tc>
          <w:tcPr>
            <w:tcW w:w="3454" w:type="dxa"/>
          </w:tcPr>
          <w:p w:rsidR="0022700A" w:rsidRPr="00621474" w:rsidRDefault="0022700A" w:rsidP="0022700A">
            <w:r w:rsidRPr="00621474">
              <w:lastRenderedPageBreak/>
              <w:t>3. Наявність обладнання і матеріально-технічної бази та технологій</w:t>
            </w:r>
          </w:p>
        </w:tc>
        <w:tc>
          <w:tcPr>
            <w:tcW w:w="6288" w:type="dxa"/>
            <w:vAlign w:val="center"/>
          </w:tcPr>
          <w:p w:rsidR="0022700A" w:rsidRPr="00621474" w:rsidRDefault="0022700A" w:rsidP="00163C56">
            <w:pPr>
              <w:contextualSpacing/>
              <w:jc w:val="both"/>
            </w:pPr>
            <w:r w:rsidRPr="00621474">
              <w:t xml:space="preserve"> Довідка, складена у довільній формі, що підтверджує наявність обладнання та матеріально-технічної бази, необхідної для постачання предмету закупівлі (приладів та  програмного забезпечення, необхідного для експл</w:t>
            </w:r>
            <w:bookmarkStart w:id="1" w:name="_GoBack"/>
            <w:bookmarkEnd w:id="1"/>
            <w:r w:rsidRPr="00621474">
              <w:t xml:space="preserve">уатаційно-технічного обслуговування і ремонту). </w:t>
            </w:r>
          </w:p>
        </w:tc>
      </w:tr>
    </w:tbl>
    <w:p w:rsidR="00F67F3E" w:rsidRPr="00621474" w:rsidRDefault="00F67F3E" w:rsidP="00E50133">
      <w:pPr>
        <w:keepNext/>
        <w:spacing w:before="240"/>
        <w:rPr>
          <w:b/>
          <w:bCs/>
          <w:sz w:val="23"/>
          <w:szCs w:val="23"/>
        </w:rPr>
      </w:pPr>
    </w:p>
    <w:p w:rsidR="00337766" w:rsidRPr="00621474" w:rsidRDefault="00337766" w:rsidP="00E50133">
      <w:pPr>
        <w:keepNext/>
        <w:spacing w:before="240"/>
        <w:rPr>
          <w:b/>
          <w:sz w:val="23"/>
          <w:szCs w:val="23"/>
        </w:rPr>
      </w:pPr>
      <w:r w:rsidRPr="00621474">
        <w:rPr>
          <w:b/>
          <w:bCs/>
          <w:sz w:val="23"/>
          <w:szCs w:val="23"/>
        </w:rPr>
        <w:t xml:space="preserve">Таблиця 2. Інші документи, що вимагаються </w:t>
      </w:r>
      <w:r w:rsidR="000F0D63" w:rsidRPr="00621474">
        <w:rPr>
          <w:b/>
          <w:bCs/>
          <w:sz w:val="23"/>
          <w:szCs w:val="23"/>
        </w:rPr>
        <w:t>З</w:t>
      </w:r>
      <w:r w:rsidRPr="00621474">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152"/>
      </w:tblGrid>
      <w:tr w:rsidR="00337766" w:rsidRPr="00621474" w:rsidTr="00B36E8B">
        <w:trPr>
          <w:trHeight w:val="20"/>
          <w:jc w:val="center"/>
        </w:trPr>
        <w:tc>
          <w:tcPr>
            <w:tcW w:w="3460" w:type="dxa"/>
          </w:tcPr>
          <w:p w:rsidR="00337766" w:rsidRPr="00621474" w:rsidRDefault="00337766" w:rsidP="00770938">
            <w:pPr>
              <w:keepNext/>
              <w:jc w:val="center"/>
              <w:rPr>
                <w:b/>
                <w:sz w:val="23"/>
                <w:szCs w:val="23"/>
              </w:rPr>
            </w:pPr>
            <w:r w:rsidRPr="00621474">
              <w:rPr>
                <w:b/>
                <w:sz w:val="23"/>
                <w:szCs w:val="23"/>
              </w:rPr>
              <w:t>Вимога</w:t>
            </w:r>
          </w:p>
        </w:tc>
        <w:tc>
          <w:tcPr>
            <w:tcW w:w="6482" w:type="dxa"/>
          </w:tcPr>
          <w:p w:rsidR="00337766" w:rsidRPr="00621474" w:rsidRDefault="00337766" w:rsidP="00770938">
            <w:pPr>
              <w:keepNext/>
              <w:jc w:val="center"/>
              <w:rPr>
                <w:b/>
                <w:sz w:val="23"/>
                <w:szCs w:val="23"/>
              </w:rPr>
            </w:pPr>
            <w:r w:rsidRPr="00621474">
              <w:rPr>
                <w:b/>
                <w:sz w:val="23"/>
                <w:szCs w:val="23"/>
              </w:rPr>
              <w:t xml:space="preserve">Документи щодо підтвердження інформації </w:t>
            </w:r>
            <w:r w:rsidR="00A04376" w:rsidRPr="00621474">
              <w:rPr>
                <w:b/>
                <w:sz w:val="23"/>
                <w:szCs w:val="23"/>
              </w:rPr>
              <w:br/>
            </w:r>
            <w:r w:rsidRPr="00621474">
              <w:rPr>
                <w:b/>
                <w:sz w:val="23"/>
                <w:szCs w:val="23"/>
              </w:rPr>
              <w:t>про відповідність вимогам</w:t>
            </w:r>
          </w:p>
        </w:tc>
      </w:tr>
      <w:tr w:rsidR="00EC128F" w:rsidRPr="00621474" w:rsidTr="00B36E8B">
        <w:tblPrEx>
          <w:tblLook w:val="01E0" w:firstRow="1" w:lastRow="1" w:firstColumn="1" w:lastColumn="1" w:noHBand="0" w:noVBand="0"/>
        </w:tblPrEx>
        <w:trPr>
          <w:trHeight w:val="20"/>
          <w:jc w:val="center"/>
        </w:trPr>
        <w:tc>
          <w:tcPr>
            <w:tcW w:w="3460" w:type="dxa"/>
          </w:tcPr>
          <w:p w:rsidR="00EC128F" w:rsidRPr="00621474" w:rsidRDefault="00EC128F" w:rsidP="00F76FCC">
            <w:pPr>
              <w:jc w:val="both"/>
            </w:pPr>
            <w:r w:rsidRPr="00621474">
              <w:t>1. </w:t>
            </w:r>
            <w:r w:rsidRPr="00621474">
              <w:rPr>
                <w:spacing w:val="-6"/>
              </w:rPr>
              <w:t>Інформація, що</w:t>
            </w:r>
            <w:r w:rsidR="00F76FCC" w:rsidRPr="00621474">
              <w:rPr>
                <w:spacing w:val="-6"/>
              </w:rPr>
              <w:t xml:space="preserve"> </w:t>
            </w:r>
            <w:r w:rsidRPr="00621474">
              <w:rPr>
                <w:spacing w:val="-6"/>
              </w:rPr>
              <w:t>підтверджує</w:t>
            </w:r>
            <w:r w:rsidRPr="00621474">
              <w:t xml:space="preserve"> відсутність підстав у відмові учаснику в участі в процедурі закупівлі згідно з підставами, визначеними пунктом 4</w:t>
            </w:r>
            <w:r w:rsidR="00792F7F" w:rsidRPr="00621474">
              <w:t>7</w:t>
            </w:r>
            <w:r w:rsidRPr="00621474">
              <w:t xml:space="preserve"> особливостей</w:t>
            </w:r>
          </w:p>
        </w:tc>
        <w:tc>
          <w:tcPr>
            <w:tcW w:w="6482" w:type="dxa"/>
          </w:tcPr>
          <w:p w:rsidR="00EC128F" w:rsidRPr="00621474" w:rsidRDefault="00EC128F" w:rsidP="001F7BDF">
            <w:pPr>
              <w:spacing w:after="120"/>
              <w:jc w:val="both"/>
            </w:pPr>
            <w:r w:rsidRPr="00621474">
              <w:t>1.1. Довідка у довільній формі щодо відсутності підстав</w:t>
            </w:r>
            <w:r w:rsidR="00A04376" w:rsidRPr="00621474">
              <w:t xml:space="preserve"> </w:t>
            </w:r>
            <w:r w:rsidR="00A04376" w:rsidRPr="00621474">
              <w:br/>
            </w:r>
            <w:r w:rsidRPr="00621474">
              <w:t>у відмові учаснику в участі у процедурі закупівлі, визначених пунктом 4</w:t>
            </w:r>
            <w:r w:rsidR="00F521FE" w:rsidRPr="00621474">
              <w:t xml:space="preserve">7 </w:t>
            </w:r>
            <w:r w:rsidRPr="00621474">
              <w:t xml:space="preserve">особливостей (учасник може використовувати при наданні згаданої інформації форму, наведену у </w:t>
            </w:r>
            <w:r w:rsidR="0022700A" w:rsidRPr="00621474">
              <w:rPr>
                <w:b/>
              </w:rPr>
              <w:t>додатку 3</w:t>
            </w:r>
            <w:r w:rsidRPr="00621474">
              <w:rPr>
                <w:b/>
              </w:rPr>
              <w:t>.</w:t>
            </w:r>
            <w:r w:rsidR="001F7BDF" w:rsidRPr="00621474">
              <w:rPr>
                <w:b/>
              </w:rPr>
              <w:t>3</w:t>
            </w:r>
            <w:r w:rsidRPr="00621474">
              <w:rPr>
                <w:b/>
              </w:rPr>
              <w:t xml:space="preserve"> </w:t>
            </w:r>
            <w:r w:rsidRPr="00621474">
              <w:t>до тендерної документації).</w:t>
            </w:r>
          </w:p>
        </w:tc>
      </w:tr>
      <w:tr w:rsidR="00EC128F" w:rsidRPr="00621474" w:rsidTr="00B36E8B">
        <w:tblPrEx>
          <w:tblLook w:val="01E0" w:firstRow="1" w:lastRow="1" w:firstColumn="1" w:lastColumn="1" w:noHBand="0" w:noVBand="0"/>
        </w:tblPrEx>
        <w:trPr>
          <w:trHeight w:val="20"/>
          <w:jc w:val="center"/>
        </w:trPr>
        <w:tc>
          <w:tcPr>
            <w:tcW w:w="3460" w:type="dxa"/>
          </w:tcPr>
          <w:p w:rsidR="00EC128F" w:rsidRPr="00621474" w:rsidRDefault="00EC128F" w:rsidP="00FA4234">
            <w:r w:rsidRPr="00621474">
              <w:t>2. Інформація про учасника</w:t>
            </w:r>
          </w:p>
        </w:tc>
        <w:tc>
          <w:tcPr>
            <w:tcW w:w="6482" w:type="dxa"/>
          </w:tcPr>
          <w:p w:rsidR="00EC128F" w:rsidRPr="00621474" w:rsidRDefault="00EC128F" w:rsidP="00FA4234">
            <w:pPr>
              <w:jc w:val="both"/>
              <w:rPr>
                <w:iCs/>
              </w:rPr>
            </w:pPr>
            <w:r w:rsidRPr="00621474">
              <w:rPr>
                <w:iCs/>
              </w:rPr>
              <w:t xml:space="preserve">2.1. Копія Статуту або іншого установчого документа </w:t>
            </w:r>
            <w:r w:rsidRPr="00621474">
              <w:rPr>
                <w:iCs/>
              </w:rPr>
              <w:br/>
              <w:t>(із змінами у разі наявності) (для юридичних осіб).</w:t>
            </w:r>
          </w:p>
          <w:p w:rsidR="00EC128F" w:rsidRPr="00621474" w:rsidRDefault="00EC128F" w:rsidP="00FA4234">
            <w:pPr>
              <w:jc w:val="both"/>
              <w:rPr>
                <w:iCs/>
              </w:rPr>
            </w:pPr>
            <w:r w:rsidRPr="00621474">
              <w:rPr>
                <w:iCs/>
              </w:rPr>
              <w:t xml:space="preserve">2.2. Копія документа, який містить інформацію </w:t>
            </w:r>
            <w:r w:rsidR="00A04376" w:rsidRPr="00621474">
              <w:rPr>
                <w:iCs/>
              </w:rPr>
              <w:br/>
            </w:r>
            <w:r w:rsidRPr="00621474">
              <w:rPr>
                <w:iCs/>
              </w:rPr>
              <w:t>про учасника як платника податків.</w:t>
            </w:r>
          </w:p>
          <w:p w:rsidR="00EC128F" w:rsidRPr="00621474" w:rsidRDefault="00EC128F" w:rsidP="00FA4234">
            <w:pPr>
              <w:jc w:val="both"/>
              <w:rPr>
                <w:iCs/>
              </w:rPr>
            </w:pPr>
            <w:r w:rsidRPr="00621474">
              <w:rPr>
                <w:iCs/>
              </w:rPr>
              <w:t xml:space="preserve">2.3. Копія довідки про присвоєння ідентифікаційного </w:t>
            </w:r>
            <w:r w:rsidR="00A04376" w:rsidRPr="00621474">
              <w:rPr>
                <w:iCs/>
              </w:rPr>
              <w:br/>
            </w:r>
            <w:r w:rsidRPr="00621474">
              <w:rPr>
                <w:iCs/>
              </w:rPr>
              <w:t>коду (для фізичних осіб).</w:t>
            </w:r>
          </w:p>
          <w:p w:rsidR="00EC128F" w:rsidRPr="00621474" w:rsidRDefault="00EC128F" w:rsidP="00FA4234">
            <w:pPr>
              <w:jc w:val="both"/>
              <w:rPr>
                <w:lang w:eastAsia="en-US"/>
              </w:rPr>
            </w:pPr>
            <w:r w:rsidRPr="00621474">
              <w:rPr>
                <w:iCs/>
              </w:rPr>
              <w:t>2.4. </w:t>
            </w:r>
            <w:r w:rsidRPr="00621474">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00AD4373" w:rsidRPr="00621474">
              <w:br/>
            </w:r>
            <w:r w:rsidRPr="00621474">
              <w:t>ID картки та копію виписки</w:t>
            </w:r>
            <w:r w:rsidR="00AD4373" w:rsidRPr="00621474">
              <w:t xml:space="preserve"> </w:t>
            </w:r>
            <w:r w:rsidRPr="00621474">
              <w:t xml:space="preserve">з інформацією ID картки </w:t>
            </w:r>
            <w:r w:rsidR="00AD4373" w:rsidRPr="00621474">
              <w:br/>
            </w:r>
            <w:r w:rsidRPr="00621474">
              <w:t xml:space="preserve">про місце реєстрації </w:t>
            </w:r>
            <w:r w:rsidRPr="00621474">
              <w:rPr>
                <w:lang w:eastAsia="en-US"/>
              </w:rPr>
              <w:t>(для фізичних осіб).</w:t>
            </w:r>
          </w:p>
          <w:p w:rsidR="00EC128F" w:rsidRPr="00621474" w:rsidRDefault="00EC128F" w:rsidP="00FA4234">
            <w:pPr>
              <w:spacing w:after="120"/>
              <w:jc w:val="both"/>
            </w:pPr>
            <w:r w:rsidRPr="00621474">
              <w:rPr>
                <w:iCs/>
              </w:rPr>
              <w:t>2.5. </w:t>
            </w:r>
            <w:r w:rsidRPr="00621474">
              <w:t xml:space="preserve">Учасник </w:t>
            </w:r>
            <w:r w:rsidRPr="00621474">
              <w:rPr>
                <w:i/>
              </w:rPr>
              <w:t xml:space="preserve">– </w:t>
            </w:r>
            <w:r w:rsidRPr="00621474">
              <w:t xml:space="preserve">нерезидент надає документ, виданий уповноваженим органом країни походження учасника, </w:t>
            </w:r>
            <w:r w:rsidRPr="00621474">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621474">
              <w:br/>
              <w:t xml:space="preserve">та в якому органі, </w:t>
            </w:r>
            <w:r w:rsidRPr="00621474">
              <w:rPr>
                <w:color w:val="000000"/>
                <w:shd w:val="clear" w:color="auto" w:fill="FFFFFF"/>
              </w:rPr>
              <w:t xml:space="preserve">інформація про кінцевого </w:t>
            </w:r>
            <w:proofErr w:type="spellStart"/>
            <w:r w:rsidRPr="00621474">
              <w:rPr>
                <w:color w:val="000000"/>
                <w:shd w:val="clear" w:color="auto" w:fill="FFFFFF"/>
              </w:rPr>
              <w:t>бенефіціарного</w:t>
            </w:r>
            <w:proofErr w:type="spellEnd"/>
            <w:r w:rsidRPr="00621474">
              <w:rPr>
                <w:color w:val="000000"/>
                <w:shd w:val="clear" w:color="auto" w:fill="FFFFFF"/>
              </w:rPr>
              <w:t xml:space="preserve"> власника (контролера) юридичної особи, </w:t>
            </w:r>
            <w:r w:rsidRPr="00621474">
              <w:rPr>
                <w:color w:val="000000"/>
                <w:shd w:val="clear" w:color="auto" w:fill="FFFFFF"/>
              </w:rPr>
              <w:br/>
              <w:t xml:space="preserve">а у разі відсутності в юридичної особи кінцевого </w:t>
            </w:r>
            <w:proofErr w:type="spellStart"/>
            <w:r w:rsidRPr="00621474">
              <w:rPr>
                <w:color w:val="000000"/>
                <w:shd w:val="clear" w:color="auto" w:fill="FFFFFF"/>
              </w:rPr>
              <w:t>бенефіціарного</w:t>
            </w:r>
            <w:proofErr w:type="spellEnd"/>
            <w:r w:rsidRPr="00621474">
              <w:rPr>
                <w:color w:val="000000"/>
                <w:shd w:val="clear" w:color="auto" w:fill="FFFFFF"/>
              </w:rPr>
              <w:t xml:space="preserve"> власника (контролера) юридичної особи, </w:t>
            </w:r>
            <w:r w:rsidRPr="00621474">
              <w:rPr>
                <w:color w:val="000000"/>
                <w:shd w:val="clear" w:color="auto" w:fill="FFFFFF"/>
              </w:rPr>
              <w:br/>
              <w:t xml:space="preserve">у тому числі кінцевого </w:t>
            </w:r>
            <w:proofErr w:type="spellStart"/>
            <w:r w:rsidRPr="00621474">
              <w:rPr>
                <w:color w:val="000000"/>
                <w:shd w:val="clear" w:color="auto" w:fill="FFFFFF"/>
              </w:rPr>
              <w:t>бенефіціарного</w:t>
            </w:r>
            <w:proofErr w:type="spellEnd"/>
            <w:r w:rsidRPr="00621474">
              <w:rPr>
                <w:color w:val="000000"/>
                <w:shd w:val="clear" w:color="auto" w:fill="FFFFFF"/>
              </w:rPr>
              <w:t xml:space="preserve"> власника (контролера) її засновника, якщо засновник </w:t>
            </w:r>
            <w:r w:rsidRPr="00621474">
              <w:t>–</w:t>
            </w:r>
            <w:r w:rsidRPr="00621474">
              <w:rPr>
                <w:color w:val="000000"/>
                <w:shd w:val="clear" w:color="auto" w:fill="FFFFFF"/>
              </w:rPr>
              <w:t xml:space="preserve"> юридична особа, інформація про причину його відсутності</w:t>
            </w:r>
            <w:r w:rsidRPr="00621474">
              <w:t>).</w:t>
            </w:r>
          </w:p>
        </w:tc>
      </w:tr>
      <w:tr w:rsidR="00F76FCC" w:rsidRPr="00621474" w:rsidTr="00B36E8B">
        <w:tblPrEx>
          <w:tblLook w:val="01E0" w:firstRow="1" w:lastRow="1" w:firstColumn="1" w:lastColumn="1" w:noHBand="0" w:noVBand="0"/>
        </w:tblPrEx>
        <w:trPr>
          <w:trHeight w:val="20"/>
          <w:jc w:val="center"/>
        </w:trPr>
        <w:tc>
          <w:tcPr>
            <w:tcW w:w="3460" w:type="dxa"/>
          </w:tcPr>
          <w:p w:rsidR="00F76FCC" w:rsidRPr="00621474" w:rsidRDefault="00F76FCC" w:rsidP="00FA4234">
            <w:r w:rsidRPr="00621474">
              <w:t xml:space="preserve">3. Інформація, яку повинен подати учасник у разі запланованого залучення </w:t>
            </w:r>
            <w:r w:rsidRPr="00621474">
              <w:rPr>
                <w:color w:val="000000"/>
                <w:shd w:val="clear" w:color="auto" w:fill="FFFFFF"/>
              </w:rPr>
              <w:t>співвиконавців</w:t>
            </w:r>
            <w:r w:rsidRPr="00621474">
              <w:t xml:space="preserve"> в обсязі не менше 20 відсотків від вартості договору про закупівлю</w:t>
            </w:r>
          </w:p>
        </w:tc>
        <w:tc>
          <w:tcPr>
            <w:tcW w:w="6482" w:type="dxa"/>
          </w:tcPr>
          <w:p w:rsidR="00F76FCC" w:rsidRPr="00621474" w:rsidRDefault="00F76FCC" w:rsidP="00F76FCC">
            <w:pPr>
              <w:jc w:val="both"/>
              <w:rPr>
                <w:iCs/>
              </w:rPr>
            </w:pPr>
            <w:r w:rsidRPr="00621474">
              <w:t xml:space="preserve">3.1. Довідка про кожного суб’єкта господарювання, якого учасник планує залучити в якості </w:t>
            </w:r>
            <w:r w:rsidRPr="00621474">
              <w:rPr>
                <w:color w:val="000000"/>
                <w:shd w:val="clear" w:color="auto" w:fill="FFFFFF"/>
              </w:rPr>
              <w:t>співвиконавця</w:t>
            </w:r>
            <w:r w:rsidRPr="00621474">
              <w:t xml:space="preserve"> у разі, якщо обсяг таких послуг складає не менше 20 % </w:t>
            </w:r>
            <w:r w:rsidRPr="00621474">
              <w:rPr>
                <w:color w:val="000000"/>
                <w:shd w:val="clear" w:color="auto" w:fill="FFFFFF"/>
              </w:rPr>
              <w:t xml:space="preserve">від вартості договору про закупівлю </w:t>
            </w:r>
            <w:r w:rsidRPr="00621474">
              <w:t xml:space="preserve">(за формою згідно </w:t>
            </w:r>
            <w:r w:rsidRPr="00621474">
              <w:br/>
              <w:t xml:space="preserve">з </w:t>
            </w:r>
            <w:r w:rsidR="0022700A" w:rsidRPr="00621474">
              <w:rPr>
                <w:b/>
              </w:rPr>
              <w:t>додатком 3</w:t>
            </w:r>
            <w:r w:rsidRPr="00621474">
              <w:rPr>
                <w:b/>
              </w:rPr>
              <w:t>.4</w:t>
            </w:r>
            <w:r w:rsidRPr="00621474">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621474">
              <w:br/>
              <w:t>в установленому порядку.</w:t>
            </w:r>
          </w:p>
        </w:tc>
      </w:tr>
    </w:tbl>
    <w:p w:rsidR="00EC128F" w:rsidRPr="00621474" w:rsidRDefault="00EC128F" w:rsidP="00EC128F">
      <w:pPr>
        <w:tabs>
          <w:tab w:val="left" w:pos="9900"/>
        </w:tabs>
        <w:spacing w:before="120"/>
        <w:rPr>
          <w:sz w:val="22"/>
          <w:szCs w:val="22"/>
          <w:u w:val="single"/>
        </w:rPr>
      </w:pPr>
      <w:bookmarkStart w:id="2" w:name="_Toc410576465"/>
      <w:r w:rsidRPr="00621474">
        <w:rPr>
          <w:sz w:val="22"/>
          <w:szCs w:val="22"/>
          <w:u w:val="single"/>
        </w:rPr>
        <w:t>Примітки:</w:t>
      </w:r>
    </w:p>
    <w:p w:rsidR="001F7BDF" w:rsidRPr="00621474" w:rsidRDefault="001F7BDF" w:rsidP="001F7BDF">
      <w:pPr>
        <w:pStyle w:val="af"/>
        <w:numPr>
          <w:ilvl w:val="0"/>
          <w:numId w:val="3"/>
        </w:numPr>
        <w:tabs>
          <w:tab w:val="clear" w:pos="786"/>
          <w:tab w:val="num" w:pos="0"/>
          <w:tab w:val="left" w:pos="426"/>
        </w:tabs>
        <w:ind w:left="0" w:firstLine="426"/>
        <w:jc w:val="both"/>
        <w:rPr>
          <w:i/>
          <w:sz w:val="22"/>
          <w:szCs w:val="22"/>
        </w:rPr>
      </w:pPr>
      <w:r w:rsidRPr="00621474">
        <w:rPr>
          <w:i/>
          <w:sz w:val="22"/>
          <w:szCs w:val="22"/>
        </w:rPr>
        <w:lastRenderedPageBreak/>
        <w:t xml:space="preserve">Можливе надання копій сертифікатів та/або </w:t>
      </w:r>
      <w:proofErr w:type="spellStart"/>
      <w:r w:rsidRPr="00621474">
        <w:rPr>
          <w:i/>
          <w:sz w:val="22"/>
          <w:szCs w:val="22"/>
        </w:rPr>
        <w:t>свідоцтв</w:t>
      </w:r>
      <w:proofErr w:type="spellEnd"/>
      <w:r w:rsidR="00F67F3E" w:rsidRPr="00621474">
        <w:rPr>
          <w:i/>
          <w:sz w:val="22"/>
          <w:szCs w:val="22"/>
        </w:rPr>
        <w:t>,</w:t>
      </w:r>
      <w:r w:rsidRPr="00621474">
        <w:rPr>
          <w:i/>
          <w:sz w:val="22"/>
          <w:szCs w:val="22"/>
        </w:rPr>
        <w:t xml:space="preserve"> </w:t>
      </w:r>
      <w:r w:rsidR="00F67F3E" w:rsidRPr="00621474">
        <w:rPr>
          <w:i/>
          <w:sz w:val="22"/>
          <w:szCs w:val="22"/>
        </w:rPr>
        <w:t>зазначених у п. 1.2 таблиці 1,</w:t>
      </w:r>
      <w:r w:rsidR="00F67F3E" w:rsidRPr="00621474">
        <w:rPr>
          <w:i/>
          <w:sz w:val="22"/>
          <w:szCs w:val="22"/>
        </w:rPr>
        <w:br/>
      </w:r>
      <w:r w:rsidRPr="00621474">
        <w:rPr>
          <w:i/>
          <w:sz w:val="22"/>
          <w:szCs w:val="22"/>
        </w:rPr>
        <w:t>за різними напрямами на одного спеціаліста.</w:t>
      </w:r>
    </w:p>
    <w:p w:rsidR="0022700A" w:rsidRPr="00621474" w:rsidRDefault="0022700A" w:rsidP="00A04376">
      <w:pPr>
        <w:pStyle w:val="af"/>
        <w:numPr>
          <w:ilvl w:val="0"/>
          <w:numId w:val="3"/>
        </w:numPr>
        <w:tabs>
          <w:tab w:val="left" w:pos="426"/>
        </w:tabs>
        <w:ind w:left="0" w:firstLine="426"/>
        <w:jc w:val="both"/>
        <w:rPr>
          <w:i/>
          <w:sz w:val="22"/>
          <w:szCs w:val="22"/>
        </w:rPr>
      </w:pPr>
      <w:r w:rsidRPr="00621474">
        <w:rPr>
          <w:i/>
          <w:sz w:val="22"/>
          <w:szCs w:val="22"/>
        </w:rPr>
        <w:t xml:space="preserve">Під аналогічним договором слід розуміти виконаний договір, предмет якого відповідає найменуванню предмета закупівлі даної процедури. </w:t>
      </w:r>
    </w:p>
    <w:p w:rsidR="00EC128F" w:rsidRPr="00621474" w:rsidRDefault="00EC128F" w:rsidP="00A04376">
      <w:pPr>
        <w:pStyle w:val="af"/>
        <w:numPr>
          <w:ilvl w:val="0"/>
          <w:numId w:val="3"/>
        </w:numPr>
        <w:tabs>
          <w:tab w:val="left" w:pos="426"/>
        </w:tabs>
        <w:ind w:left="0" w:firstLine="426"/>
        <w:jc w:val="both"/>
        <w:rPr>
          <w:i/>
          <w:sz w:val="22"/>
          <w:szCs w:val="22"/>
        </w:rPr>
      </w:pPr>
      <w:r w:rsidRPr="00621474">
        <w:rPr>
          <w:i/>
          <w:sz w:val="22"/>
          <w:szCs w:val="22"/>
        </w:rPr>
        <w:t xml:space="preserve">У разі, якщо тендерною документацією вимагається надання документів, не передбачених </w:t>
      </w:r>
      <w:r w:rsidRPr="00621474">
        <w:rPr>
          <w:i/>
          <w:sz w:val="22"/>
          <w:szCs w:val="22"/>
        </w:rPr>
        <w:br/>
        <w:t xml:space="preserve">у діяльності учасника, він надає довідку у довільній формі із зазначенням відповідного факту </w:t>
      </w:r>
      <w:r w:rsidRPr="00621474">
        <w:rPr>
          <w:i/>
          <w:sz w:val="22"/>
          <w:szCs w:val="22"/>
        </w:rPr>
        <w:br/>
        <w:t>та з посиланням на нормативні документи, що його підтверджують.</w:t>
      </w:r>
    </w:p>
    <w:p w:rsidR="00EC128F" w:rsidRPr="00621474" w:rsidRDefault="00EC128F" w:rsidP="00A04376">
      <w:pPr>
        <w:numPr>
          <w:ilvl w:val="0"/>
          <w:numId w:val="3"/>
        </w:numPr>
        <w:tabs>
          <w:tab w:val="left" w:pos="426"/>
        </w:tabs>
        <w:ind w:left="0" w:firstLine="426"/>
        <w:jc w:val="both"/>
        <w:rPr>
          <w:i/>
          <w:sz w:val="22"/>
          <w:szCs w:val="22"/>
        </w:rPr>
      </w:pPr>
      <w:r w:rsidRPr="00621474">
        <w:rPr>
          <w:i/>
          <w:sz w:val="22"/>
          <w:szCs w:val="22"/>
        </w:rPr>
        <w:t xml:space="preserve">У разі перенесення дати кінцевого строку подання тендерних пропозицій, документи, </w:t>
      </w:r>
      <w:r w:rsidRPr="00621474">
        <w:rPr>
          <w:i/>
          <w:sz w:val="22"/>
          <w:szCs w:val="22"/>
        </w:rPr>
        <w:br/>
        <w:t>що подаються у складі тендерної пропозиції учасника, повинні бути чинними</w:t>
      </w:r>
      <w:r w:rsidRPr="00621474">
        <w:rPr>
          <w:i/>
          <w:sz w:val="22"/>
          <w:szCs w:val="22"/>
        </w:rPr>
        <w:br/>
        <w:t>на остаточну дату кінцевого строку подання тендерних пропозицій.</w:t>
      </w:r>
    </w:p>
    <w:p w:rsidR="00EC128F" w:rsidRPr="00621474" w:rsidRDefault="00EC128F" w:rsidP="00A04376">
      <w:pPr>
        <w:pStyle w:val="a"/>
        <w:numPr>
          <w:ilvl w:val="0"/>
          <w:numId w:val="3"/>
        </w:numPr>
        <w:tabs>
          <w:tab w:val="left" w:pos="426"/>
        </w:tabs>
        <w:ind w:left="0" w:firstLine="426"/>
        <w:rPr>
          <w:i/>
          <w:sz w:val="20"/>
          <w:szCs w:val="20"/>
        </w:rPr>
      </w:pPr>
      <w:r w:rsidRPr="00621474">
        <w:rPr>
          <w:i/>
          <w:sz w:val="22"/>
          <w:szCs w:val="22"/>
        </w:rPr>
        <w:t xml:space="preserve">Учасники – нерезиденти подають документи, визначені цією тендерною документацією </w:t>
      </w:r>
      <w:r w:rsidRPr="00621474">
        <w:rPr>
          <w:i/>
          <w:sz w:val="22"/>
          <w:szCs w:val="22"/>
        </w:rPr>
        <w:br/>
        <w:t>з урахуванням законодавства, що регулює відповідні правовідносини у країні походження учасника.</w:t>
      </w:r>
    </w:p>
    <w:p w:rsidR="00F163C3" w:rsidRPr="00621474" w:rsidRDefault="00F163C3" w:rsidP="00A04376">
      <w:pPr>
        <w:pStyle w:val="a"/>
        <w:numPr>
          <w:ilvl w:val="0"/>
          <w:numId w:val="3"/>
        </w:numPr>
        <w:tabs>
          <w:tab w:val="left" w:pos="426"/>
        </w:tabs>
        <w:ind w:left="0" w:firstLine="426"/>
        <w:rPr>
          <w:i/>
          <w:sz w:val="20"/>
          <w:szCs w:val="20"/>
        </w:rPr>
      </w:pPr>
      <w:r w:rsidRPr="00621474">
        <w:rPr>
          <w:i/>
          <w:sz w:val="22"/>
          <w:szCs w:val="22"/>
        </w:rPr>
        <w:t xml:space="preserve">Переможець закупівлі під час укладання договору </w:t>
      </w:r>
      <w:proofErr w:type="spellStart"/>
      <w:r w:rsidRPr="00621474">
        <w:rPr>
          <w:i/>
          <w:sz w:val="22"/>
          <w:szCs w:val="22"/>
        </w:rPr>
        <w:t>зобовязаний</w:t>
      </w:r>
      <w:proofErr w:type="spellEnd"/>
      <w:r w:rsidRPr="00621474">
        <w:rPr>
          <w:i/>
          <w:sz w:val="22"/>
          <w:szCs w:val="22"/>
        </w:rPr>
        <w:t xml:space="preserve"> надати дозвільні документи в яких повинно бути зазначено, що працівникам Переможця до кінця виконання договору надано доступ до веж Івано-Франківської філії концерту РРТ за яких </w:t>
      </w:r>
      <w:proofErr w:type="spellStart"/>
      <w:r w:rsidRPr="00621474">
        <w:rPr>
          <w:i/>
          <w:sz w:val="22"/>
          <w:szCs w:val="22"/>
        </w:rPr>
        <w:t>розміщенно</w:t>
      </w:r>
      <w:proofErr w:type="spellEnd"/>
      <w:r w:rsidRPr="00621474">
        <w:rPr>
          <w:i/>
          <w:sz w:val="22"/>
          <w:szCs w:val="22"/>
        </w:rPr>
        <w:t xml:space="preserve"> обладнання Замовника.</w:t>
      </w:r>
    </w:p>
    <w:p w:rsidR="00783DD8" w:rsidRPr="00621474" w:rsidRDefault="00783DD8" w:rsidP="00783DD8">
      <w:pPr>
        <w:pStyle w:val="af"/>
        <w:suppressAutoHyphens/>
        <w:spacing w:line="256" w:lineRule="auto"/>
        <w:ind w:left="786"/>
        <w:rPr>
          <w:b/>
          <w:sz w:val="12"/>
          <w:szCs w:val="26"/>
          <w:lang w:eastAsia="ar-SA"/>
        </w:rPr>
      </w:pPr>
    </w:p>
    <w:p w:rsidR="00783DD8" w:rsidRPr="00621474" w:rsidRDefault="00783DD8" w:rsidP="00783DD8">
      <w:pPr>
        <w:suppressAutoHyphens/>
        <w:spacing w:line="256" w:lineRule="auto"/>
        <w:ind w:left="426"/>
        <w:jc w:val="center"/>
        <w:rPr>
          <w:b/>
          <w:sz w:val="26"/>
          <w:szCs w:val="26"/>
          <w:lang w:eastAsia="ar-SA"/>
        </w:rPr>
      </w:pPr>
      <w:r w:rsidRPr="00621474">
        <w:rPr>
          <w:b/>
          <w:sz w:val="26"/>
          <w:szCs w:val="26"/>
          <w:lang w:eastAsia="ar-SA"/>
        </w:rPr>
        <w:t>Перелік документів та інформації  для підтвердження відповідності переможця вимогам, визначеним пунктом 47 особливостей</w:t>
      </w:r>
    </w:p>
    <w:p w:rsidR="00783DD8" w:rsidRPr="00621474" w:rsidRDefault="00783DD8" w:rsidP="00783DD8">
      <w:pPr>
        <w:suppressAutoHyphens/>
        <w:spacing w:line="256" w:lineRule="auto"/>
        <w:ind w:left="426"/>
        <w:jc w:val="center"/>
        <w:rPr>
          <w:rFonts w:ascii="Calibri" w:hAnsi="Calibri"/>
          <w:sz w:val="22"/>
          <w:szCs w:val="22"/>
          <w:lang w:eastAsia="ar-SA"/>
        </w:rPr>
      </w:pPr>
    </w:p>
    <w:p w:rsidR="00783DD8" w:rsidRPr="00621474" w:rsidRDefault="00783DD8" w:rsidP="00783DD8">
      <w:pPr>
        <w:ind w:firstLine="426"/>
        <w:jc w:val="both"/>
        <w:rPr>
          <w:shd w:val="solid" w:color="FFFFFF" w:fill="FFFFFF"/>
        </w:rPr>
      </w:pPr>
      <w:r w:rsidRPr="00621474">
        <w:rPr>
          <w:shd w:val="solid" w:color="FFFFFF" w:fill="FFFFFF"/>
          <w:lang w:eastAsia="en-US"/>
        </w:rPr>
        <w:t xml:space="preserve">Переможець процедури закупівлі у строк, що не перевищує чотири дні </w:t>
      </w:r>
      <w:r w:rsidRPr="00621474">
        <w:rPr>
          <w:shd w:val="solid" w:color="FFFFFF" w:fill="FFFFFF"/>
          <w:lang w:eastAsia="en-US"/>
        </w:rPr>
        <w:b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621474">
        <w:rPr>
          <w:shd w:val="solid" w:color="FFFFFF" w:fill="FFFFFF"/>
          <w:lang w:eastAsia="en-US"/>
        </w:rPr>
        <w:br/>
        <w:t xml:space="preserve">у підпунктах 3, 5, 6 і 12 та в абзаці чотирнадцятому пункту 47 особливостей. Замовник </w:t>
      </w:r>
      <w:r w:rsidRPr="00621474">
        <w:rPr>
          <w:shd w:val="solid" w:color="FFFFFF" w:fill="FFFFFF"/>
          <w:lang w:eastAsia="en-US"/>
        </w:rPr>
        <w:br/>
        <w:t xml:space="preserve">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sidRPr="00621474">
        <w:rPr>
          <w:shd w:val="solid" w:color="FFFFFF" w:fill="FFFFFF"/>
          <w:lang w:eastAsia="en-US"/>
        </w:rPr>
        <w:br/>
        <w:t xml:space="preserve">та/або міститься у відкритих публічних електронних реєстрах, доступ до яких є вільним, </w:t>
      </w:r>
      <w:r w:rsidRPr="00621474">
        <w:rPr>
          <w:shd w:val="solid" w:color="FFFFFF" w:fill="FFFFFF"/>
          <w:lang w:eastAsia="en-US"/>
        </w:rPr>
        <w:b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Pr="00621474">
        <w:rPr>
          <w:shd w:val="solid" w:color="FFFFFF" w:fill="FFFFFF"/>
          <w:lang w:eastAsia="en-US"/>
        </w:rPr>
        <w:br/>
        <w:t>про проведення відкритих торгів.</w:t>
      </w:r>
    </w:p>
    <w:p w:rsidR="00783DD8" w:rsidRPr="00621474" w:rsidRDefault="00783DD8" w:rsidP="00783DD8">
      <w:pPr>
        <w:pStyle w:val="af"/>
        <w:suppressAutoHyphens/>
        <w:spacing w:line="256" w:lineRule="auto"/>
        <w:ind w:left="786"/>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783DD8" w:rsidRPr="00621474" w:rsidTr="00452A44">
        <w:trPr>
          <w:trHeight w:val="1265"/>
        </w:trPr>
        <w:tc>
          <w:tcPr>
            <w:tcW w:w="817" w:type="dxa"/>
          </w:tcPr>
          <w:p w:rsidR="00783DD8" w:rsidRPr="00621474" w:rsidRDefault="00783DD8" w:rsidP="00452A44">
            <w:pPr>
              <w:suppressAutoHyphens/>
              <w:spacing w:line="100" w:lineRule="atLeast"/>
              <w:ind w:right="-25"/>
              <w:jc w:val="center"/>
              <w:rPr>
                <w:b/>
                <w:sz w:val="20"/>
                <w:szCs w:val="20"/>
                <w:lang w:eastAsia="ar-SA"/>
              </w:rPr>
            </w:pPr>
            <w:r w:rsidRPr="00621474">
              <w:rPr>
                <w:b/>
                <w:sz w:val="20"/>
                <w:szCs w:val="20"/>
                <w:lang w:eastAsia="ar-SA"/>
              </w:rPr>
              <w:t>№ п. 47 особливостей</w:t>
            </w:r>
          </w:p>
        </w:tc>
        <w:tc>
          <w:tcPr>
            <w:tcW w:w="4394" w:type="dxa"/>
          </w:tcPr>
          <w:p w:rsidR="00783DD8" w:rsidRPr="00621474" w:rsidRDefault="00783DD8" w:rsidP="00452A44">
            <w:pPr>
              <w:suppressAutoHyphens/>
              <w:spacing w:line="100" w:lineRule="atLeast"/>
              <w:jc w:val="center"/>
              <w:rPr>
                <w:b/>
                <w:sz w:val="20"/>
                <w:szCs w:val="20"/>
                <w:lang w:eastAsia="ar-SA"/>
              </w:rPr>
            </w:pPr>
            <w:r w:rsidRPr="00621474">
              <w:rPr>
                <w:b/>
                <w:sz w:val="20"/>
                <w:szCs w:val="20"/>
                <w:lang w:eastAsia="ar-SA"/>
              </w:rPr>
              <w:t>Вимоги п. 47 особливостей</w:t>
            </w:r>
          </w:p>
          <w:p w:rsidR="00783DD8" w:rsidRPr="00621474" w:rsidRDefault="00783DD8" w:rsidP="00452A44">
            <w:pPr>
              <w:suppressAutoHyphens/>
              <w:spacing w:after="160" w:line="256" w:lineRule="auto"/>
              <w:ind w:right="140"/>
              <w:jc w:val="center"/>
              <w:rPr>
                <w:b/>
                <w:sz w:val="20"/>
                <w:szCs w:val="20"/>
                <w:lang w:eastAsia="ar-SA"/>
              </w:rPr>
            </w:pPr>
            <w:r w:rsidRPr="00621474">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783DD8" w:rsidRPr="00621474" w:rsidRDefault="00783DD8" w:rsidP="00452A44">
            <w:pPr>
              <w:suppressAutoHyphens/>
              <w:spacing w:after="160" w:line="256" w:lineRule="auto"/>
              <w:ind w:left="290"/>
              <w:rPr>
                <w:rFonts w:ascii="Calibri" w:hAnsi="Calibri" w:cs="Calibri"/>
                <w:sz w:val="20"/>
                <w:szCs w:val="20"/>
                <w:lang w:eastAsia="ar-SA"/>
              </w:rPr>
            </w:pPr>
            <w:r w:rsidRPr="00621474">
              <w:rPr>
                <w:b/>
                <w:sz w:val="20"/>
                <w:szCs w:val="20"/>
                <w:lang w:eastAsia="ar-SA"/>
              </w:rPr>
              <w:t xml:space="preserve">Переможець торгів на виконання вимоги </w:t>
            </w:r>
            <w:r w:rsidRPr="00621474">
              <w:rPr>
                <w:b/>
                <w:sz w:val="20"/>
                <w:szCs w:val="20"/>
                <w:u w:val="single"/>
              </w:rPr>
              <w:t>п. 47 особливостей</w:t>
            </w:r>
            <w:r w:rsidRPr="00621474">
              <w:rPr>
                <w:b/>
                <w:sz w:val="20"/>
                <w:szCs w:val="20"/>
                <w:lang w:eastAsia="ar-SA"/>
              </w:rPr>
              <w:t xml:space="preserve"> (підтвердження відсутності підстав) повинен надати таку інформацію:</w:t>
            </w:r>
          </w:p>
        </w:tc>
      </w:tr>
      <w:tr w:rsidR="00783DD8" w:rsidRPr="00621474" w:rsidTr="00452A44">
        <w:trPr>
          <w:trHeight w:val="1638"/>
        </w:trPr>
        <w:tc>
          <w:tcPr>
            <w:tcW w:w="817" w:type="dxa"/>
          </w:tcPr>
          <w:p w:rsidR="00783DD8" w:rsidRPr="00621474" w:rsidRDefault="00783DD8" w:rsidP="00452A44">
            <w:pPr>
              <w:suppressAutoHyphens/>
              <w:spacing w:line="100" w:lineRule="atLeast"/>
              <w:ind w:right="-25"/>
              <w:jc w:val="center"/>
              <w:rPr>
                <w:b/>
                <w:lang w:eastAsia="ar-SA"/>
              </w:rPr>
            </w:pPr>
            <w:proofErr w:type="spellStart"/>
            <w:r w:rsidRPr="00621474">
              <w:t>пп</w:t>
            </w:r>
            <w:proofErr w:type="spellEnd"/>
            <w:r w:rsidRPr="00621474">
              <w:t>. 3</w:t>
            </w:r>
          </w:p>
        </w:tc>
        <w:tc>
          <w:tcPr>
            <w:tcW w:w="4394" w:type="dxa"/>
          </w:tcPr>
          <w:p w:rsidR="00783DD8" w:rsidRPr="00621474" w:rsidRDefault="00783DD8" w:rsidP="00452A44">
            <w:pPr>
              <w:widowControl w:val="0"/>
              <w:suppressAutoHyphens/>
              <w:spacing w:line="100" w:lineRule="atLeast"/>
              <w:ind w:firstLine="175"/>
              <w:jc w:val="both"/>
              <w:rPr>
                <w:lang w:eastAsia="ar-SA"/>
              </w:rPr>
            </w:pPr>
            <w:r w:rsidRPr="00621474">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Pr>
          <w:p w:rsidR="00783DD8" w:rsidRPr="00621474" w:rsidRDefault="00783DD8" w:rsidP="00452A44">
            <w:pPr>
              <w:widowControl w:val="0"/>
              <w:suppressAutoHyphens/>
              <w:ind w:firstLine="323"/>
              <w:jc w:val="both"/>
              <w:rPr>
                <w:lang w:eastAsia="ar-SA"/>
              </w:rPr>
            </w:pPr>
            <w:r w:rsidRPr="00621474">
              <w:rPr>
                <w:lang w:eastAsia="ar-SA"/>
              </w:rPr>
              <w:t xml:space="preserve">Гарантійний лист в довільній формі, складений переможцем процедури закупівлі, про відсутність підстави </w:t>
            </w:r>
            <w:r w:rsidRPr="00621474">
              <w:rPr>
                <w:lang w:eastAsia="ar-SA"/>
              </w:rPr>
              <w:br/>
              <w:t xml:space="preserve">для відмови учаснику в участі в процедурі закупівлі, передбаченої </w:t>
            </w:r>
            <w:proofErr w:type="spellStart"/>
            <w:r w:rsidRPr="00621474">
              <w:rPr>
                <w:lang w:eastAsia="ar-SA"/>
              </w:rPr>
              <w:t>пп</w:t>
            </w:r>
            <w:proofErr w:type="spellEnd"/>
            <w:r w:rsidRPr="00621474">
              <w:rPr>
                <w:lang w:eastAsia="ar-SA"/>
              </w:rPr>
              <w:t>. 3 пункту 47 особливостей</w:t>
            </w:r>
          </w:p>
          <w:p w:rsidR="00783DD8" w:rsidRPr="00621474" w:rsidRDefault="00783DD8" w:rsidP="00452A44">
            <w:pPr>
              <w:widowControl w:val="0"/>
              <w:suppressAutoHyphens/>
              <w:spacing w:line="100" w:lineRule="atLeast"/>
              <w:ind w:firstLine="323"/>
              <w:jc w:val="both"/>
              <w:rPr>
                <w:lang w:eastAsia="ar-SA"/>
              </w:rPr>
            </w:pPr>
            <w:r w:rsidRPr="00621474">
              <w:rPr>
                <w:lang w:eastAsia="ar-SA"/>
              </w:rPr>
              <w:t>або</w:t>
            </w:r>
          </w:p>
          <w:p w:rsidR="00783DD8" w:rsidRPr="00621474" w:rsidRDefault="00783DD8" w:rsidP="00452A44">
            <w:pPr>
              <w:widowControl w:val="0"/>
              <w:suppressAutoHyphens/>
              <w:spacing w:line="100" w:lineRule="atLeast"/>
              <w:ind w:firstLine="323"/>
              <w:jc w:val="both"/>
              <w:rPr>
                <w:lang w:eastAsia="ar-SA"/>
              </w:rPr>
            </w:pPr>
            <w:r w:rsidRPr="00621474">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783DD8" w:rsidRPr="00621474" w:rsidRDefault="00783DD8" w:rsidP="00452A44">
            <w:pPr>
              <w:widowControl w:val="0"/>
              <w:suppressAutoHyphens/>
              <w:ind w:firstLine="323"/>
              <w:jc w:val="both"/>
              <w:rPr>
                <w:lang w:eastAsia="ar-SA"/>
              </w:rPr>
            </w:pPr>
            <w:r w:rsidRPr="00621474">
              <w:rPr>
                <w:lang w:eastAsia="ar-SA"/>
              </w:rPr>
              <w:t>або</w:t>
            </w:r>
          </w:p>
          <w:p w:rsidR="00783DD8" w:rsidRPr="00621474" w:rsidRDefault="00783DD8" w:rsidP="00452A44">
            <w:pPr>
              <w:widowControl w:val="0"/>
              <w:suppressAutoHyphens/>
              <w:ind w:firstLine="323"/>
              <w:jc w:val="both"/>
              <w:rPr>
                <w:lang w:eastAsia="ar-SA"/>
              </w:rPr>
            </w:pPr>
            <w:r w:rsidRPr="00621474">
              <w:rPr>
                <w:lang w:eastAsia="ar-SA"/>
              </w:rPr>
              <w:t xml:space="preserve">витяг з Єдиного державного реєстру осіб, які вчинили корупційні або пов’язані </w:t>
            </w:r>
            <w:r w:rsidRPr="00621474">
              <w:rPr>
                <w:lang w:eastAsia="ar-SA"/>
              </w:rPr>
              <w:br/>
              <w:t>з корупцією правопорушення (у разі можливості).</w:t>
            </w:r>
          </w:p>
        </w:tc>
      </w:tr>
      <w:tr w:rsidR="00783DD8" w:rsidRPr="00621474" w:rsidTr="00452A44">
        <w:trPr>
          <w:trHeight w:val="416"/>
        </w:trPr>
        <w:tc>
          <w:tcPr>
            <w:tcW w:w="817" w:type="dxa"/>
          </w:tcPr>
          <w:p w:rsidR="00783DD8" w:rsidRPr="00621474" w:rsidRDefault="00D17538" w:rsidP="00452A44">
            <w:pPr>
              <w:suppressAutoHyphens/>
              <w:spacing w:line="100" w:lineRule="atLeast"/>
              <w:ind w:right="-25"/>
              <w:jc w:val="center"/>
              <w:rPr>
                <w:lang w:eastAsia="ar-SA"/>
              </w:rPr>
            </w:pPr>
            <w:hyperlink w:anchor="n1267" w:history="1">
              <w:proofErr w:type="spellStart"/>
              <w:r w:rsidR="00783DD8" w:rsidRPr="00621474">
                <w:t>пп</w:t>
              </w:r>
              <w:proofErr w:type="spellEnd"/>
              <w:r w:rsidR="00783DD8" w:rsidRPr="00621474">
                <w:t>.</w:t>
              </w:r>
            </w:hyperlink>
            <w:r w:rsidR="00783DD8" w:rsidRPr="00621474">
              <w:t xml:space="preserve"> 5</w:t>
            </w:r>
          </w:p>
        </w:tc>
        <w:tc>
          <w:tcPr>
            <w:tcW w:w="4394" w:type="dxa"/>
          </w:tcPr>
          <w:p w:rsidR="00783DD8" w:rsidRPr="00621474" w:rsidRDefault="00783DD8" w:rsidP="00452A44">
            <w:pPr>
              <w:widowControl w:val="0"/>
              <w:suppressAutoHyphens/>
              <w:spacing w:line="100" w:lineRule="atLeast"/>
              <w:ind w:firstLine="175"/>
              <w:jc w:val="both"/>
              <w:rPr>
                <w:lang w:eastAsia="ar-SA"/>
              </w:rPr>
            </w:pPr>
            <w:r w:rsidRPr="00621474">
              <w:rPr>
                <w:lang w:eastAsia="ar-SA"/>
              </w:rPr>
              <w:t xml:space="preserve">Фізична особа, </w:t>
            </w:r>
            <w:r w:rsidRPr="00621474">
              <w:t xml:space="preserve">яка є учасником процедури закупівлі, була засуджена за </w:t>
            </w:r>
            <w:r w:rsidRPr="00621474">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21474">
              <w:rPr>
                <w:lang w:eastAsia="ar-SA"/>
              </w:rPr>
              <w:t>.</w:t>
            </w:r>
          </w:p>
        </w:tc>
        <w:tc>
          <w:tcPr>
            <w:tcW w:w="4820" w:type="dxa"/>
          </w:tcPr>
          <w:p w:rsidR="00783DD8" w:rsidRPr="00621474" w:rsidRDefault="00783DD8" w:rsidP="00452A44">
            <w:pPr>
              <w:suppressAutoHyphens/>
              <w:spacing w:line="256" w:lineRule="auto"/>
              <w:ind w:firstLine="323"/>
              <w:jc w:val="both"/>
              <w:rPr>
                <w:lang w:eastAsia="ar-SA"/>
              </w:rPr>
            </w:pPr>
            <w:r w:rsidRPr="00621474">
              <w:rPr>
                <w:lang w:eastAsia="ar-SA"/>
              </w:rPr>
              <w:lastRenderedPageBreak/>
              <w:t xml:space="preserve">Витяг (документ у паперовій </w:t>
            </w:r>
            <w:r w:rsidRPr="00621474">
              <w:rPr>
                <w:lang w:eastAsia="ar-SA"/>
              </w:rPr>
              <w:br/>
              <w:t>або електронній формі) з інформаційно-</w:t>
            </w:r>
            <w:r w:rsidRPr="00621474">
              <w:rPr>
                <w:lang w:eastAsia="ar-SA"/>
              </w:rPr>
              <w:lastRenderedPageBreak/>
              <w:t>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783DD8" w:rsidRPr="00621474" w:rsidRDefault="00783DD8" w:rsidP="00452A44">
            <w:pPr>
              <w:suppressAutoHyphens/>
              <w:spacing w:line="256" w:lineRule="auto"/>
              <w:ind w:firstLine="323"/>
              <w:jc w:val="both"/>
              <w:rPr>
                <w:lang w:eastAsia="ar-SA"/>
              </w:rPr>
            </w:pPr>
            <w:r w:rsidRPr="00621474">
              <w:rPr>
                <w:lang w:eastAsia="ar-SA"/>
              </w:rPr>
              <w:t xml:space="preserve">Документ повинен бути не більше </w:t>
            </w:r>
            <w:proofErr w:type="spellStart"/>
            <w:r w:rsidRPr="00621474">
              <w:rPr>
                <w:lang w:eastAsia="ar-SA"/>
              </w:rPr>
              <w:t>тридцятиденної</w:t>
            </w:r>
            <w:proofErr w:type="spellEnd"/>
            <w:r w:rsidRPr="00621474">
              <w:rPr>
                <w:lang w:eastAsia="ar-SA"/>
              </w:rPr>
              <w:t xml:space="preserve"> давнини від дати подання документа. </w:t>
            </w:r>
          </w:p>
          <w:p w:rsidR="00783DD8" w:rsidRPr="00621474" w:rsidRDefault="00783DD8" w:rsidP="00452A44">
            <w:pPr>
              <w:suppressAutoHyphens/>
              <w:spacing w:line="256" w:lineRule="auto"/>
              <w:ind w:firstLine="323"/>
              <w:jc w:val="both"/>
              <w:rPr>
                <w:lang w:eastAsia="ar-SA"/>
              </w:rPr>
            </w:pPr>
            <w:r w:rsidRPr="00621474">
              <w:rPr>
                <w:lang w:eastAsia="ar-SA"/>
              </w:rPr>
              <w:t>Додатково Замовник може перевірити документ на офіційному сайті МВС за посиланням https://vytiah.mvs.gov.ua/app/checkStatus.</w:t>
            </w:r>
          </w:p>
        </w:tc>
      </w:tr>
      <w:tr w:rsidR="00783DD8" w:rsidRPr="00621474" w:rsidTr="00452A44">
        <w:trPr>
          <w:trHeight w:val="451"/>
        </w:trPr>
        <w:tc>
          <w:tcPr>
            <w:tcW w:w="817" w:type="dxa"/>
          </w:tcPr>
          <w:p w:rsidR="00783DD8" w:rsidRPr="00621474" w:rsidRDefault="00D17538" w:rsidP="00452A44">
            <w:pPr>
              <w:suppressAutoHyphens/>
              <w:spacing w:line="100" w:lineRule="atLeast"/>
              <w:ind w:right="-25"/>
              <w:jc w:val="center"/>
              <w:rPr>
                <w:lang w:eastAsia="ar-SA"/>
              </w:rPr>
            </w:pPr>
            <w:hyperlink w:anchor="n1267" w:history="1">
              <w:proofErr w:type="spellStart"/>
              <w:r w:rsidR="00783DD8" w:rsidRPr="00621474">
                <w:t>пп</w:t>
              </w:r>
              <w:proofErr w:type="spellEnd"/>
              <w:r w:rsidR="00783DD8" w:rsidRPr="00621474">
                <w:t>.</w:t>
              </w:r>
            </w:hyperlink>
            <w:r w:rsidR="00783DD8" w:rsidRPr="00621474">
              <w:t xml:space="preserve"> 6</w:t>
            </w:r>
          </w:p>
        </w:tc>
        <w:tc>
          <w:tcPr>
            <w:tcW w:w="4394" w:type="dxa"/>
          </w:tcPr>
          <w:p w:rsidR="00783DD8" w:rsidRPr="00621474" w:rsidRDefault="00783DD8" w:rsidP="00452A44">
            <w:pPr>
              <w:widowControl w:val="0"/>
              <w:suppressAutoHyphens/>
              <w:spacing w:line="100" w:lineRule="atLeast"/>
              <w:ind w:firstLine="175"/>
              <w:jc w:val="both"/>
              <w:rPr>
                <w:lang w:eastAsia="ar-SA"/>
              </w:rPr>
            </w:pPr>
            <w:r w:rsidRPr="00621474">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Pr>
          <w:p w:rsidR="00783DD8" w:rsidRPr="00621474" w:rsidRDefault="00783DD8" w:rsidP="00452A44">
            <w:pPr>
              <w:suppressAutoHyphens/>
              <w:spacing w:line="256" w:lineRule="auto"/>
              <w:ind w:firstLine="323"/>
              <w:jc w:val="both"/>
              <w:rPr>
                <w:lang w:eastAsia="ar-SA"/>
              </w:rPr>
            </w:pPr>
            <w:r w:rsidRPr="00621474">
              <w:rPr>
                <w:lang w:eastAsia="ar-SA"/>
              </w:rPr>
              <w:t xml:space="preserve">Витяг (документ у паперовій або електронній формі) з інформаційно-аналітичної системи «Облік відомостей </w:t>
            </w:r>
            <w:r w:rsidRPr="00621474">
              <w:rPr>
                <w:lang w:eastAsia="ar-SA"/>
              </w:rPr>
              <w:br/>
              <w:t xml:space="preserve">про притягнення особи до кримінальної відповідальності та наявності судимості» Міністерства внутрішніх справ України, </w:t>
            </w:r>
            <w:r w:rsidRPr="00621474">
              <w:rPr>
                <w:lang w:eastAsia="ar-SA"/>
              </w:rPr>
              <w:b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783DD8" w:rsidRPr="00621474" w:rsidRDefault="00783DD8" w:rsidP="00452A44">
            <w:pPr>
              <w:suppressAutoHyphens/>
              <w:spacing w:line="256" w:lineRule="auto"/>
              <w:ind w:firstLine="323"/>
              <w:jc w:val="both"/>
              <w:rPr>
                <w:lang w:eastAsia="ar-SA"/>
              </w:rPr>
            </w:pPr>
            <w:r w:rsidRPr="00621474">
              <w:rPr>
                <w:lang w:eastAsia="ar-SA"/>
              </w:rPr>
              <w:t xml:space="preserve">Документ повинен бути не більше </w:t>
            </w:r>
            <w:proofErr w:type="spellStart"/>
            <w:r w:rsidRPr="00621474">
              <w:rPr>
                <w:lang w:eastAsia="ar-SA"/>
              </w:rPr>
              <w:t>тридцятиденної</w:t>
            </w:r>
            <w:proofErr w:type="spellEnd"/>
            <w:r w:rsidRPr="00621474">
              <w:rPr>
                <w:lang w:eastAsia="ar-SA"/>
              </w:rPr>
              <w:t xml:space="preserve"> давнини від дати подання документа. </w:t>
            </w:r>
          </w:p>
          <w:p w:rsidR="00783DD8" w:rsidRPr="00621474" w:rsidRDefault="00783DD8" w:rsidP="00452A44">
            <w:pPr>
              <w:suppressAutoHyphens/>
              <w:spacing w:line="256" w:lineRule="auto"/>
              <w:ind w:firstLine="317"/>
              <w:jc w:val="both"/>
              <w:rPr>
                <w:rFonts w:ascii="Calibri" w:hAnsi="Calibri" w:cs="Calibri"/>
                <w:lang w:eastAsia="ar-SA"/>
              </w:rPr>
            </w:pPr>
            <w:r w:rsidRPr="00621474">
              <w:rPr>
                <w:lang w:eastAsia="ar-SA"/>
              </w:rPr>
              <w:t>Додатково Замовник може перевірити документ на офіційному сайті МВС за посиланням https://vytiah.mvs.gov.ua/app/checkStatus.</w:t>
            </w:r>
          </w:p>
        </w:tc>
      </w:tr>
      <w:tr w:rsidR="00783DD8" w:rsidRPr="00621474" w:rsidTr="00452A44">
        <w:trPr>
          <w:trHeight w:val="862"/>
        </w:trPr>
        <w:tc>
          <w:tcPr>
            <w:tcW w:w="817" w:type="dxa"/>
          </w:tcPr>
          <w:p w:rsidR="00783DD8" w:rsidRPr="00621474" w:rsidRDefault="00D17538" w:rsidP="00452A44">
            <w:pPr>
              <w:suppressAutoHyphens/>
              <w:spacing w:line="100" w:lineRule="atLeast"/>
              <w:ind w:right="-25"/>
              <w:jc w:val="center"/>
              <w:rPr>
                <w:lang w:eastAsia="ar-SA"/>
              </w:rPr>
            </w:pPr>
            <w:hyperlink w:anchor="n1267" w:history="1">
              <w:proofErr w:type="spellStart"/>
              <w:r w:rsidR="00783DD8" w:rsidRPr="00621474">
                <w:t>пп</w:t>
              </w:r>
              <w:proofErr w:type="spellEnd"/>
              <w:r w:rsidR="00783DD8" w:rsidRPr="00621474">
                <w:t>.</w:t>
              </w:r>
            </w:hyperlink>
            <w:r w:rsidR="00783DD8" w:rsidRPr="00621474">
              <w:t xml:space="preserve"> 12</w:t>
            </w:r>
          </w:p>
        </w:tc>
        <w:tc>
          <w:tcPr>
            <w:tcW w:w="4394" w:type="dxa"/>
          </w:tcPr>
          <w:p w:rsidR="00783DD8" w:rsidRPr="00621474" w:rsidRDefault="00783DD8" w:rsidP="00452A44">
            <w:pPr>
              <w:widowControl w:val="0"/>
              <w:suppressAutoHyphens/>
              <w:spacing w:line="100" w:lineRule="atLeast"/>
              <w:ind w:firstLine="175"/>
              <w:jc w:val="both"/>
              <w:rPr>
                <w:lang w:eastAsia="ar-SA"/>
              </w:rPr>
            </w:pPr>
            <w:r w:rsidRPr="00621474">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Pr>
          <w:p w:rsidR="00783DD8" w:rsidRPr="00621474" w:rsidRDefault="00783DD8" w:rsidP="00452A44">
            <w:pPr>
              <w:suppressAutoHyphens/>
              <w:spacing w:line="256" w:lineRule="auto"/>
              <w:ind w:firstLine="323"/>
              <w:jc w:val="both"/>
              <w:rPr>
                <w:lang w:eastAsia="ar-SA"/>
              </w:rPr>
            </w:pPr>
            <w:r w:rsidRPr="00621474">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621474">
              <w:rPr>
                <w:lang w:eastAsia="ar-SA"/>
              </w:rPr>
              <w:t>тридцятиденної</w:t>
            </w:r>
            <w:proofErr w:type="spellEnd"/>
            <w:r w:rsidRPr="00621474">
              <w:rPr>
                <w:lang w:eastAsia="ar-SA"/>
              </w:rPr>
              <w:t xml:space="preserve"> давнини </w:t>
            </w:r>
            <w:r w:rsidRPr="00621474">
              <w:rPr>
                <w:lang w:eastAsia="ar-SA"/>
              </w:rPr>
              <w:br/>
              <w:t>від дати подання документа.</w:t>
            </w:r>
          </w:p>
          <w:p w:rsidR="00783DD8" w:rsidRPr="00621474" w:rsidRDefault="00783DD8" w:rsidP="00452A44">
            <w:pPr>
              <w:suppressAutoHyphens/>
              <w:spacing w:line="256" w:lineRule="auto"/>
              <w:ind w:firstLine="317"/>
              <w:jc w:val="both"/>
              <w:rPr>
                <w:rFonts w:ascii="Calibri" w:hAnsi="Calibri" w:cs="Calibri"/>
                <w:lang w:eastAsia="ar-SA"/>
              </w:rPr>
            </w:pPr>
            <w:r w:rsidRPr="00621474">
              <w:rPr>
                <w:lang w:eastAsia="ar-SA"/>
              </w:rPr>
              <w:lastRenderedPageBreak/>
              <w:t>Додатково Замовник може перевірити документ на офіційному сайті МВС за посиланням: https://vytiah.mvs.gov.ua/app/checkStatus.</w:t>
            </w:r>
          </w:p>
        </w:tc>
      </w:tr>
      <w:tr w:rsidR="00783DD8" w:rsidRPr="00621474" w:rsidTr="00452A44">
        <w:trPr>
          <w:trHeight w:val="593"/>
        </w:trPr>
        <w:tc>
          <w:tcPr>
            <w:tcW w:w="817" w:type="dxa"/>
          </w:tcPr>
          <w:p w:rsidR="00783DD8" w:rsidRPr="00621474" w:rsidRDefault="00D17538" w:rsidP="00452A44">
            <w:pPr>
              <w:suppressAutoHyphens/>
              <w:spacing w:after="160" w:line="256" w:lineRule="auto"/>
              <w:ind w:left="10"/>
              <w:jc w:val="center"/>
              <w:rPr>
                <w:rFonts w:ascii="Calibri" w:hAnsi="Calibri" w:cs="Calibri"/>
                <w:lang w:eastAsia="ar-SA"/>
              </w:rPr>
            </w:pPr>
            <w:hyperlink w:anchor="n1276" w:history="1">
              <w:r w:rsidR="00783DD8" w:rsidRPr="00621474">
                <w:t>абзац</w:t>
              </w:r>
            </w:hyperlink>
            <w:r w:rsidR="00783DD8" w:rsidRPr="00621474">
              <w:t xml:space="preserve"> 14</w:t>
            </w:r>
          </w:p>
        </w:tc>
        <w:tc>
          <w:tcPr>
            <w:tcW w:w="4394" w:type="dxa"/>
          </w:tcPr>
          <w:p w:rsidR="00783DD8" w:rsidRPr="00621474" w:rsidRDefault="00783DD8" w:rsidP="00452A44">
            <w:pPr>
              <w:shd w:val="clear" w:color="auto" w:fill="FFFFFF"/>
              <w:suppressAutoHyphens/>
              <w:spacing w:line="100" w:lineRule="atLeast"/>
              <w:ind w:firstLine="175"/>
              <w:jc w:val="both"/>
              <w:rPr>
                <w:lang w:eastAsia="ar-SA"/>
              </w:rPr>
            </w:pPr>
            <w:r w:rsidRPr="00621474">
              <w:rPr>
                <w:lang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Pr>
          <w:p w:rsidR="00783DD8" w:rsidRPr="00621474" w:rsidRDefault="00783DD8" w:rsidP="00452A44">
            <w:pPr>
              <w:suppressAutoHyphens/>
              <w:ind w:firstLine="290"/>
              <w:jc w:val="both"/>
              <w:rPr>
                <w:lang w:eastAsia="ar-SA"/>
              </w:rPr>
            </w:pPr>
            <w:r w:rsidRPr="00621474">
              <w:rPr>
                <w:lang w:eastAsia="ar-SA"/>
              </w:rPr>
              <w:t xml:space="preserve">Переможець, який не перебуває </w:t>
            </w:r>
            <w:r w:rsidRPr="00621474">
              <w:rPr>
                <w:lang w:eastAsia="ar-SA"/>
              </w:rPr>
              <w:br/>
              <w:t xml:space="preserve">в обставинах, зазначених в абзаці 14 пункту 47 особливостей, надає довідку в довільній формі про відсутність такої підстави </w:t>
            </w:r>
            <w:r w:rsidRPr="00621474">
              <w:rPr>
                <w:lang w:eastAsia="ar-SA"/>
              </w:rPr>
              <w:br/>
              <w:t>для відхилення.</w:t>
            </w:r>
          </w:p>
          <w:p w:rsidR="00783DD8" w:rsidRPr="00621474" w:rsidRDefault="00783DD8" w:rsidP="00452A44">
            <w:pPr>
              <w:suppressAutoHyphens/>
              <w:ind w:firstLine="290"/>
              <w:jc w:val="both"/>
              <w:rPr>
                <w:lang w:eastAsia="ar-SA"/>
              </w:rPr>
            </w:pPr>
            <w:r w:rsidRPr="00621474">
              <w:rPr>
                <w:lang w:eastAsia="ar-SA"/>
              </w:rPr>
              <w:t>Переможець, що перебуває в обставинах, зазначених в абзаці 14 пункту 47 особливостей, надає:</w:t>
            </w:r>
          </w:p>
          <w:p w:rsidR="00783DD8" w:rsidRPr="00621474" w:rsidRDefault="00783DD8" w:rsidP="00452A44">
            <w:pPr>
              <w:suppressAutoHyphens/>
              <w:ind w:firstLine="290"/>
              <w:jc w:val="both"/>
              <w:rPr>
                <w:lang w:eastAsia="ar-SA"/>
              </w:rPr>
            </w:pPr>
            <w:r w:rsidRPr="00621474">
              <w:rPr>
                <w:lang w:eastAsia="ar-SA"/>
              </w:rPr>
              <w:t>- копію гарантійного листа в довільній формі про те, що переможець гарантує Замовнику сплату штрафу/</w:t>
            </w:r>
            <w:proofErr w:type="spellStart"/>
            <w:r w:rsidRPr="00621474">
              <w:rPr>
                <w:lang w:eastAsia="ar-SA"/>
              </w:rPr>
              <w:t>ів</w:t>
            </w:r>
            <w:proofErr w:type="spellEnd"/>
            <w:r w:rsidRPr="00621474">
              <w:rPr>
                <w:lang w:eastAsia="ar-SA"/>
              </w:rPr>
              <w:t xml:space="preserve"> та/або відшкодування збитків, з зазначенням строку сплати штрафу/</w:t>
            </w:r>
            <w:proofErr w:type="spellStart"/>
            <w:r w:rsidRPr="00621474">
              <w:rPr>
                <w:lang w:eastAsia="ar-SA"/>
              </w:rPr>
              <w:t>ів</w:t>
            </w:r>
            <w:proofErr w:type="spellEnd"/>
            <w:r w:rsidRPr="00621474">
              <w:rPr>
                <w:lang w:eastAsia="ar-SA"/>
              </w:rPr>
              <w:t xml:space="preserve"> та/або відшкодування збитків </w:t>
            </w:r>
          </w:p>
          <w:p w:rsidR="00783DD8" w:rsidRPr="00621474" w:rsidRDefault="00783DD8" w:rsidP="00452A44">
            <w:pPr>
              <w:suppressAutoHyphens/>
              <w:ind w:left="11" w:firstLine="290"/>
              <w:jc w:val="both"/>
              <w:rPr>
                <w:lang w:eastAsia="ar-SA"/>
              </w:rPr>
            </w:pPr>
            <w:r w:rsidRPr="00621474">
              <w:rPr>
                <w:lang w:eastAsia="ar-SA"/>
              </w:rPr>
              <w:t>та/або</w:t>
            </w:r>
          </w:p>
          <w:p w:rsidR="00783DD8" w:rsidRPr="00621474" w:rsidRDefault="00783DD8" w:rsidP="00452A44">
            <w:pPr>
              <w:suppressAutoHyphens/>
              <w:ind w:left="11" w:firstLine="290"/>
              <w:jc w:val="both"/>
              <w:rPr>
                <w:lang w:eastAsia="ar-SA"/>
              </w:rPr>
            </w:pPr>
            <w:r w:rsidRPr="00621474">
              <w:rPr>
                <w:lang w:eastAsia="ar-SA"/>
              </w:rPr>
              <w:t>- документ, що підтверджує оплату штрафу/</w:t>
            </w:r>
            <w:proofErr w:type="spellStart"/>
            <w:r w:rsidRPr="00621474">
              <w:rPr>
                <w:lang w:eastAsia="ar-SA"/>
              </w:rPr>
              <w:t>ів</w:t>
            </w:r>
            <w:proofErr w:type="spellEnd"/>
            <w:r w:rsidRPr="00621474">
              <w:rPr>
                <w:lang w:eastAsia="ar-SA"/>
              </w:rPr>
              <w:t xml:space="preserve"> та/або відшкодування збитків </w:t>
            </w:r>
            <w:r w:rsidRPr="00621474">
              <w:rPr>
                <w:lang w:eastAsia="ar-SA"/>
              </w:rPr>
              <w:br/>
              <w:t>на користь Замовника.</w:t>
            </w:r>
          </w:p>
          <w:p w:rsidR="00783DD8" w:rsidRPr="00621474" w:rsidRDefault="00783DD8" w:rsidP="00452A44">
            <w:pPr>
              <w:suppressAutoHyphens/>
              <w:spacing w:after="160" w:line="256" w:lineRule="auto"/>
              <w:jc w:val="both"/>
              <w:rPr>
                <w:lang w:eastAsia="ar-SA"/>
              </w:rPr>
            </w:pPr>
          </w:p>
        </w:tc>
      </w:tr>
    </w:tbl>
    <w:p w:rsidR="00783DD8" w:rsidRPr="00621474" w:rsidRDefault="00783DD8" w:rsidP="00783DD8">
      <w:pPr>
        <w:suppressAutoHyphens/>
        <w:spacing w:before="240" w:after="160" w:line="256" w:lineRule="auto"/>
        <w:ind w:firstLine="567"/>
        <w:jc w:val="both"/>
        <w:rPr>
          <w:lang w:eastAsia="ar-SA"/>
        </w:rPr>
      </w:pPr>
      <w:r w:rsidRPr="00621474">
        <w:rPr>
          <w:lang w:eastAsia="ar-SA"/>
        </w:rPr>
        <w:t xml:space="preserve">Ненадання переможцем документів, що підтверджують відсутність підстав </w:t>
      </w:r>
      <w:r w:rsidRPr="00621474">
        <w:rPr>
          <w:lang w:eastAsia="ar-SA"/>
        </w:rPr>
        <w:br/>
        <w:t>для відхилення, визначених у пункті 47 особливостей, вважатиметься ненаданням у спосіб, зазначений у тендерній документації, документів, що підтверджують відсутність підстав, установлених пунктом 47 особливостей.</w:t>
      </w:r>
    </w:p>
    <w:p w:rsidR="00F163C3" w:rsidRPr="00621474" w:rsidRDefault="00F163C3" w:rsidP="00F163C3">
      <w:pPr>
        <w:pStyle w:val="a"/>
        <w:numPr>
          <w:ilvl w:val="0"/>
          <w:numId w:val="0"/>
        </w:numPr>
        <w:tabs>
          <w:tab w:val="left" w:pos="709"/>
        </w:tabs>
        <w:ind w:firstLine="567"/>
        <w:rPr>
          <w:b/>
        </w:rPr>
      </w:pPr>
      <w:r w:rsidRPr="00621474">
        <w:rPr>
          <w:b/>
          <w:bCs/>
        </w:rPr>
        <w:t>Учасник, якого визначено переможцем аукціону, протягом 2 календарних днів  після завершення аукціону надсилає Замовнику</w:t>
      </w:r>
      <w:r w:rsidR="003B3D4E" w:rsidRPr="00621474">
        <w:rPr>
          <w:b/>
          <w:bCs/>
        </w:rPr>
        <w:t xml:space="preserve"> копії</w:t>
      </w:r>
      <w:r w:rsidRPr="00621474">
        <w:rPr>
          <w:b/>
          <w:bCs/>
        </w:rPr>
        <w:t xml:space="preserve"> </w:t>
      </w:r>
      <w:r w:rsidR="003B3D4E" w:rsidRPr="00621474">
        <w:rPr>
          <w:b/>
          <w:bCs/>
        </w:rPr>
        <w:t>дозвільних</w:t>
      </w:r>
      <w:r w:rsidRPr="00621474">
        <w:rPr>
          <w:b/>
          <w:bCs/>
        </w:rPr>
        <w:t xml:space="preserve"> </w:t>
      </w:r>
      <w:r w:rsidR="003B3D4E" w:rsidRPr="00621474">
        <w:rPr>
          <w:b/>
          <w:bCs/>
        </w:rPr>
        <w:t>документів</w:t>
      </w:r>
      <w:r w:rsidRPr="00621474">
        <w:rPr>
          <w:b/>
          <w:bCs/>
        </w:rPr>
        <w:t xml:space="preserve"> в </w:t>
      </w:r>
      <w:r w:rsidRPr="00621474">
        <w:rPr>
          <w:b/>
        </w:rPr>
        <w:t>яких повинно бути зазначено, що працівникам Переможця до кінця виконання договору надано доступ до веж Івано-Франківської філії концерту РРТ</w:t>
      </w:r>
      <w:r w:rsidR="003B3D4E" w:rsidRPr="00621474">
        <w:rPr>
          <w:b/>
        </w:rPr>
        <w:t xml:space="preserve"> н</w:t>
      </w:r>
      <w:r w:rsidRPr="00621474">
        <w:rPr>
          <w:b/>
        </w:rPr>
        <w:t>а яких розміщено обладнання Замовника.</w:t>
      </w:r>
    </w:p>
    <w:p w:rsidR="00F163C3" w:rsidRPr="00621474" w:rsidRDefault="00F163C3" w:rsidP="00783DD8">
      <w:pPr>
        <w:suppressAutoHyphens/>
        <w:spacing w:before="240" w:after="160" w:line="256" w:lineRule="auto"/>
        <w:ind w:firstLine="567"/>
        <w:jc w:val="both"/>
        <w:rPr>
          <w:b/>
          <w:lang w:eastAsia="ar-SA"/>
        </w:rPr>
      </w:pPr>
      <w:r w:rsidRPr="00621474">
        <w:rPr>
          <w:b/>
          <w:bCs/>
        </w:rPr>
        <w:t xml:space="preserve"> Відсутність дозвільних документів , веде до дискваліфікації  Учасника.  </w:t>
      </w:r>
    </w:p>
    <w:p w:rsidR="00F163C3" w:rsidRPr="00621474" w:rsidRDefault="00F163C3" w:rsidP="00783DD8">
      <w:pPr>
        <w:suppressAutoHyphens/>
        <w:spacing w:before="240" w:after="160" w:line="256" w:lineRule="auto"/>
        <w:ind w:firstLine="567"/>
        <w:jc w:val="both"/>
        <w:rPr>
          <w:rFonts w:ascii="Calibri" w:hAnsi="Calibri" w:cs="Calibri"/>
          <w:b/>
          <w:bCs/>
          <w:sz w:val="22"/>
          <w:szCs w:val="22"/>
          <w:shd w:val="clear" w:color="auto" w:fill="FFFF00"/>
          <w:lang w:eastAsia="ar-SA"/>
        </w:rPr>
      </w:pPr>
    </w:p>
    <w:p w:rsidR="00783DD8" w:rsidRPr="00621474" w:rsidRDefault="00783DD8" w:rsidP="00783DD8">
      <w:pPr>
        <w:pStyle w:val="a"/>
        <w:numPr>
          <w:ilvl w:val="0"/>
          <w:numId w:val="0"/>
        </w:numPr>
        <w:tabs>
          <w:tab w:val="left" w:pos="426"/>
        </w:tabs>
        <w:ind w:left="426"/>
        <w:rPr>
          <w:i/>
          <w:sz w:val="20"/>
          <w:szCs w:val="20"/>
        </w:rPr>
      </w:pPr>
    </w:p>
    <w:p w:rsidR="009A6D25" w:rsidRPr="00621474" w:rsidRDefault="0022700A" w:rsidP="009A6D25">
      <w:pPr>
        <w:pageBreakBefore/>
        <w:ind w:left="6804"/>
        <w:outlineLvl w:val="0"/>
      </w:pPr>
      <w:r w:rsidRPr="00621474">
        <w:rPr>
          <w:b/>
        </w:rPr>
        <w:lastRenderedPageBreak/>
        <w:t>Додаток 3</w:t>
      </w:r>
      <w:r w:rsidR="00091AAC" w:rsidRPr="00621474">
        <w:rPr>
          <w:b/>
        </w:rPr>
        <w:t>.</w:t>
      </w:r>
      <w:r w:rsidR="00EC128F" w:rsidRPr="00621474">
        <w:rPr>
          <w:b/>
        </w:rPr>
        <w:t>1</w:t>
      </w:r>
      <w:r w:rsidR="009A6D25" w:rsidRPr="00621474">
        <w:rPr>
          <w:b/>
        </w:rPr>
        <w:t xml:space="preserve"> </w:t>
      </w:r>
      <w:r w:rsidR="009A6D25" w:rsidRPr="00621474">
        <w:rPr>
          <w:b/>
        </w:rPr>
        <w:br/>
      </w:r>
      <w:r w:rsidR="009A6D25" w:rsidRPr="00621474">
        <w:t>до тендерної документації</w:t>
      </w:r>
    </w:p>
    <w:p w:rsidR="001F7BDF" w:rsidRPr="00621474" w:rsidRDefault="001F7BDF" w:rsidP="001F7BDF">
      <w:pPr>
        <w:widowControl w:val="0"/>
        <w:autoSpaceDE w:val="0"/>
        <w:autoSpaceDN w:val="0"/>
        <w:adjustRightInd w:val="0"/>
        <w:spacing w:before="480" w:after="240"/>
        <w:jc w:val="center"/>
        <w:rPr>
          <w:bCs/>
          <w:i/>
        </w:rPr>
      </w:pPr>
      <w:r w:rsidRPr="00621474">
        <w:rPr>
          <w:bCs/>
          <w:i/>
        </w:rPr>
        <w:t>НА БЛАНКУ УЧАСНИКА (за наявності)</w:t>
      </w:r>
    </w:p>
    <w:p w:rsidR="001F7BDF" w:rsidRPr="00621474" w:rsidRDefault="001F7BDF" w:rsidP="001F7BDF">
      <w:pPr>
        <w:widowControl w:val="0"/>
        <w:autoSpaceDE w:val="0"/>
        <w:autoSpaceDN w:val="0"/>
        <w:adjustRightInd w:val="0"/>
        <w:spacing w:before="240" w:after="480"/>
        <w:jc w:val="center"/>
        <w:rPr>
          <w:b/>
          <w:bCs/>
        </w:rPr>
      </w:pPr>
      <w:r w:rsidRPr="00621474">
        <w:rPr>
          <w:b/>
          <w:bCs/>
        </w:rPr>
        <w:t xml:space="preserve">ДОВІДКА </w:t>
      </w:r>
      <w:r w:rsidRPr="00621474">
        <w:rPr>
          <w:b/>
          <w:bCs/>
        </w:rPr>
        <w:br/>
      </w:r>
      <w:r w:rsidRPr="00621474">
        <w:rPr>
          <w:b/>
        </w:rPr>
        <w:t xml:space="preserve">ПРО НАЯВНІСТЬ СПЕЦІАЛІСТІВ ВІДПОВІДНОЇ КВАЛІФІКАЦІЇ, </w:t>
      </w:r>
      <w:r w:rsidRPr="00621474">
        <w:rPr>
          <w:b/>
        </w:rPr>
        <w:br/>
        <w:t>ЯКІ МАЮТЬ НЕОБХІДНІ ЗНАННЯ ТА ДОСВІД</w:t>
      </w:r>
    </w:p>
    <w:p w:rsidR="001F7BDF" w:rsidRPr="00621474" w:rsidRDefault="001F7BDF" w:rsidP="001F7BDF">
      <w:pPr>
        <w:spacing w:before="120" w:after="120"/>
        <w:ind w:firstLine="709"/>
        <w:jc w:val="both"/>
      </w:pPr>
      <w:r w:rsidRPr="00621474">
        <w:rPr>
          <w:i/>
          <w:u w:val="single"/>
        </w:rPr>
        <w:t xml:space="preserve">     (найменування/ПІБ учасника)     </w:t>
      </w:r>
      <w:r w:rsidRPr="00621474">
        <w:t xml:space="preserve">, на виконання вимог Замовника, повідомляє про наявність </w:t>
      </w:r>
      <w:proofErr w:type="spellStart"/>
      <w:r w:rsidRPr="00621474">
        <w:t>спецаліста</w:t>
      </w:r>
      <w:proofErr w:type="spellEnd"/>
      <w:r w:rsidRPr="00621474">
        <w:t xml:space="preserve"> (спеціалістів) відповідної кваліфікації, який (які) має (мають) необхідні знання та досвід для належного виконання умов договору про закупівлю, а саме:</w:t>
      </w:r>
    </w:p>
    <w:p w:rsidR="001F7BDF" w:rsidRPr="00621474" w:rsidRDefault="001F7BDF" w:rsidP="001F7BDF">
      <w:pPr>
        <w:spacing w:before="120" w:after="120"/>
        <w:ind w:firstLine="709"/>
        <w:jc w:val="both"/>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2976"/>
        <w:gridCol w:w="1700"/>
      </w:tblGrid>
      <w:tr w:rsidR="001F7BDF" w:rsidRPr="00621474" w:rsidTr="00D91196">
        <w:tc>
          <w:tcPr>
            <w:tcW w:w="534" w:type="dxa"/>
          </w:tcPr>
          <w:p w:rsidR="001F7BDF" w:rsidRPr="00621474" w:rsidRDefault="001F7BDF" w:rsidP="00D91196">
            <w:pPr>
              <w:jc w:val="center"/>
            </w:pPr>
            <w:r w:rsidRPr="00621474">
              <w:t>№ з/п</w:t>
            </w:r>
          </w:p>
        </w:tc>
        <w:tc>
          <w:tcPr>
            <w:tcW w:w="4394" w:type="dxa"/>
          </w:tcPr>
          <w:p w:rsidR="001F7BDF" w:rsidRPr="00621474" w:rsidRDefault="001F7BDF" w:rsidP="00D91196">
            <w:pPr>
              <w:jc w:val="center"/>
            </w:pPr>
            <w:r w:rsidRPr="00621474">
              <w:t>ПІБ</w:t>
            </w:r>
          </w:p>
        </w:tc>
        <w:tc>
          <w:tcPr>
            <w:tcW w:w="2976" w:type="dxa"/>
          </w:tcPr>
          <w:p w:rsidR="001F7BDF" w:rsidRPr="00621474" w:rsidRDefault="001F7BDF" w:rsidP="00D91196">
            <w:pPr>
              <w:jc w:val="center"/>
            </w:pPr>
            <w:r w:rsidRPr="00621474">
              <w:t>Наявність сертифікату та/або свідоцтва</w:t>
            </w:r>
          </w:p>
          <w:p w:rsidR="001F7BDF" w:rsidRPr="00621474" w:rsidRDefault="001F7BDF" w:rsidP="00D91196">
            <w:pPr>
              <w:jc w:val="center"/>
            </w:pPr>
            <w:r w:rsidRPr="00621474">
              <w:t>(№, дата видачі)</w:t>
            </w:r>
          </w:p>
        </w:tc>
        <w:tc>
          <w:tcPr>
            <w:tcW w:w="1700" w:type="dxa"/>
          </w:tcPr>
          <w:p w:rsidR="001F7BDF" w:rsidRPr="00621474" w:rsidRDefault="001F7BDF" w:rsidP="00D91196">
            <w:pPr>
              <w:jc w:val="center"/>
              <w:rPr>
                <w:highlight w:val="yellow"/>
              </w:rPr>
            </w:pPr>
            <w:r w:rsidRPr="00621474">
              <w:t>Досвід  роботи, років</w:t>
            </w:r>
          </w:p>
        </w:tc>
      </w:tr>
      <w:tr w:rsidR="001F7BDF" w:rsidRPr="00621474" w:rsidTr="00D91196">
        <w:tc>
          <w:tcPr>
            <w:tcW w:w="534" w:type="dxa"/>
          </w:tcPr>
          <w:p w:rsidR="001F7BDF" w:rsidRPr="00621474" w:rsidRDefault="001F7BDF" w:rsidP="00D91196">
            <w:pPr>
              <w:spacing w:after="120"/>
              <w:jc w:val="center"/>
            </w:pPr>
          </w:p>
        </w:tc>
        <w:tc>
          <w:tcPr>
            <w:tcW w:w="4394" w:type="dxa"/>
          </w:tcPr>
          <w:p w:rsidR="001F7BDF" w:rsidRPr="00621474" w:rsidRDefault="001F7BDF" w:rsidP="00D91196">
            <w:pPr>
              <w:spacing w:after="120"/>
            </w:pPr>
          </w:p>
        </w:tc>
        <w:tc>
          <w:tcPr>
            <w:tcW w:w="2976" w:type="dxa"/>
          </w:tcPr>
          <w:p w:rsidR="001F7BDF" w:rsidRPr="00621474" w:rsidRDefault="001F7BDF" w:rsidP="00D91196">
            <w:pPr>
              <w:spacing w:after="120"/>
            </w:pPr>
          </w:p>
        </w:tc>
        <w:tc>
          <w:tcPr>
            <w:tcW w:w="1700" w:type="dxa"/>
          </w:tcPr>
          <w:p w:rsidR="001F7BDF" w:rsidRPr="00621474" w:rsidRDefault="001F7BDF" w:rsidP="00D91196">
            <w:pPr>
              <w:spacing w:after="120"/>
              <w:rPr>
                <w:highlight w:val="yellow"/>
              </w:rPr>
            </w:pPr>
          </w:p>
        </w:tc>
      </w:tr>
      <w:tr w:rsidR="001F7BDF" w:rsidRPr="00621474" w:rsidTr="00D91196">
        <w:tc>
          <w:tcPr>
            <w:tcW w:w="534" w:type="dxa"/>
          </w:tcPr>
          <w:p w:rsidR="001F7BDF" w:rsidRPr="00621474" w:rsidRDefault="001F7BDF" w:rsidP="00D91196">
            <w:pPr>
              <w:spacing w:after="120"/>
              <w:jc w:val="center"/>
            </w:pPr>
          </w:p>
        </w:tc>
        <w:tc>
          <w:tcPr>
            <w:tcW w:w="4394" w:type="dxa"/>
          </w:tcPr>
          <w:p w:rsidR="001F7BDF" w:rsidRPr="00621474" w:rsidRDefault="001F7BDF" w:rsidP="00D91196">
            <w:pPr>
              <w:spacing w:after="120"/>
            </w:pPr>
          </w:p>
        </w:tc>
        <w:tc>
          <w:tcPr>
            <w:tcW w:w="2976" w:type="dxa"/>
          </w:tcPr>
          <w:p w:rsidR="001F7BDF" w:rsidRPr="00621474" w:rsidRDefault="001F7BDF" w:rsidP="00D91196">
            <w:pPr>
              <w:spacing w:after="120"/>
            </w:pPr>
          </w:p>
        </w:tc>
        <w:tc>
          <w:tcPr>
            <w:tcW w:w="1700" w:type="dxa"/>
          </w:tcPr>
          <w:p w:rsidR="001F7BDF" w:rsidRPr="00621474" w:rsidRDefault="001F7BDF" w:rsidP="00D91196">
            <w:pPr>
              <w:spacing w:after="120"/>
              <w:rPr>
                <w:highlight w:val="yellow"/>
              </w:rPr>
            </w:pPr>
          </w:p>
        </w:tc>
      </w:tr>
    </w:tbl>
    <w:p w:rsidR="001F7BDF" w:rsidRPr="00621474" w:rsidRDefault="001F7BDF" w:rsidP="001F7BDF">
      <w:pPr>
        <w:spacing w:before="120" w:after="120"/>
        <w:ind w:firstLine="709"/>
        <w:jc w:val="both"/>
      </w:pPr>
    </w:p>
    <w:p w:rsidR="001F7BDF" w:rsidRPr="00621474" w:rsidRDefault="001F7BDF" w:rsidP="001F7BDF">
      <w:pPr>
        <w:spacing w:before="120" w:after="120"/>
        <w:ind w:firstLine="709"/>
        <w:jc w:val="both"/>
      </w:pPr>
    </w:p>
    <w:p w:rsidR="001F7BDF" w:rsidRPr="00621474" w:rsidRDefault="001F7BDF" w:rsidP="001F7BDF">
      <w:pPr>
        <w:spacing w:before="120" w:after="120"/>
        <w:ind w:firstLine="709"/>
        <w:jc w:val="both"/>
      </w:pPr>
    </w:p>
    <w:p w:rsidR="001F7BDF" w:rsidRPr="00621474" w:rsidRDefault="001F7BDF" w:rsidP="001F7BDF">
      <w:pPr>
        <w:pBdr>
          <w:top w:val="single" w:sz="4" w:space="1" w:color="auto"/>
        </w:pBdr>
        <w:spacing w:before="120" w:after="120"/>
        <w:jc w:val="center"/>
        <w:rPr>
          <w:b/>
          <w:i/>
        </w:rPr>
      </w:pPr>
      <w:r w:rsidRPr="00621474">
        <w:rPr>
          <w:b/>
          <w:i/>
        </w:rPr>
        <w:t>(Посада, прізвище, ініціали, підпис уповноваженої особи учасника)</w:t>
      </w:r>
    </w:p>
    <w:p w:rsidR="001F7BDF" w:rsidRPr="00621474" w:rsidRDefault="001F7BDF" w:rsidP="001F7BDF">
      <w:pPr>
        <w:tabs>
          <w:tab w:val="num" w:pos="426"/>
        </w:tabs>
        <w:ind w:left="357"/>
        <w:jc w:val="both"/>
        <w:rPr>
          <w:i/>
        </w:rPr>
      </w:pPr>
    </w:p>
    <w:p w:rsidR="001F7BDF" w:rsidRPr="00621474" w:rsidRDefault="001F7BDF" w:rsidP="001F7BDF">
      <w:pPr>
        <w:pStyle w:val="a"/>
        <w:numPr>
          <w:ilvl w:val="0"/>
          <w:numId w:val="0"/>
        </w:numPr>
        <w:tabs>
          <w:tab w:val="left" w:pos="426"/>
        </w:tabs>
        <w:ind w:left="1353" w:hanging="360"/>
        <w:rPr>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1F7BDF" w:rsidP="009A6D25">
      <w:pPr>
        <w:widowControl w:val="0"/>
        <w:autoSpaceDE w:val="0"/>
        <w:autoSpaceDN w:val="0"/>
        <w:adjustRightInd w:val="0"/>
        <w:spacing w:before="480" w:after="240"/>
        <w:jc w:val="center"/>
        <w:rPr>
          <w:bCs/>
          <w:i/>
        </w:rPr>
      </w:pPr>
    </w:p>
    <w:p w:rsidR="001F7BDF" w:rsidRPr="00621474" w:rsidRDefault="0022700A" w:rsidP="001F7BDF">
      <w:pPr>
        <w:pageBreakBefore/>
        <w:ind w:left="6804"/>
        <w:outlineLvl w:val="0"/>
      </w:pPr>
      <w:r w:rsidRPr="00621474">
        <w:rPr>
          <w:b/>
        </w:rPr>
        <w:lastRenderedPageBreak/>
        <w:t>Додаток 3</w:t>
      </w:r>
      <w:r w:rsidR="001F7BDF" w:rsidRPr="00621474">
        <w:rPr>
          <w:b/>
        </w:rPr>
        <w:t xml:space="preserve">.2 </w:t>
      </w:r>
      <w:r w:rsidR="001F7BDF" w:rsidRPr="00621474">
        <w:rPr>
          <w:b/>
        </w:rPr>
        <w:br/>
      </w:r>
      <w:r w:rsidR="001F7BDF" w:rsidRPr="00621474">
        <w:t>до тендерної документації</w:t>
      </w:r>
    </w:p>
    <w:p w:rsidR="001F7BDF" w:rsidRPr="00621474" w:rsidRDefault="001F7BDF" w:rsidP="009A6D25">
      <w:pPr>
        <w:widowControl w:val="0"/>
        <w:autoSpaceDE w:val="0"/>
        <w:autoSpaceDN w:val="0"/>
        <w:adjustRightInd w:val="0"/>
        <w:spacing w:before="480" w:after="240"/>
        <w:jc w:val="center"/>
        <w:rPr>
          <w:bCs/>
          <w:i/>
        </w:rPr>
      </w:pPr>
    </w:p>
    <w:p w:rsidR="009A6D25" w:rsidRPr="00621474" w:rsidRDefault="009A6D25" w:rsidP="009A6D25">
      <w:pPr>
        <w:widowControl w:val="0"/>
        <w:autoSpaceDE w:val="0"/>
        <w:autoSpaceDN w:val="0"/>
        <w:adjustRightInd w:val="0"/>
        <w:spacing w:before="480" w:after="240"/>
        <w:jc w:val="center"/>
        <w:rPr>
          <w:bCs/>
          <w:i/>
        </w:rPr>
      </w:pPr>
      <w:r w:rsidRPr="00621474">
        <w:rPr>
          <w:bCs/>
          <w:i/>
        </w:rPr>
        <w:t>НА БЛАНКУ УЧАСНИКА (за наявності)</w:t>
      </w:r>
    </w:p>
    <w:p w:rsidR="009A6D25" w:rsidRPr="00621474" w:rsidRDefault="009A6D25" w:rsidP="009A6D25">
      <w:pPr>
        <w:widowControl w:val="0"/>
        <w:autoSpaceDE w:val="0"/>
        <w:autoSpaceDN w:val="0"/>
        <w:adjustRightInd w:val="0"/>
        <w:spacing w:before="240" w:after="480"/>
        <w:jc w:val="center"/>
        <w:rPr>
          <w:b/>
          <w:bCs/>
        </w:rPr>
      </w:pPr>
      <w:r w:rsidRPr="00621474">
        <w:rPr>
          <w:b/>
          <w:bCs/>
        </w:rPr>
        <w:t xml:space="preserve">ДОВІДКА </w:t>
      </w:r>
      <w:r w:rsidRPr="00621474">
        <w:rPr>
          <w:b/>
          <w:bCs/>
        </w:rPr>
        <w:br/>
        <w:t xml:space="preserve">ПРО НАЯВНІСТЬ ДОСВІДУ ВИКОНАННЯ АНАЛОГІЧНОГО </w:t>
      </w:r>
      <w:r w:rsidRPr="00621474">
        <w:rPr>
          <w:b/>
          <w:color w:val="000000"/>
        </w:rPr>
        <w:t xml:space="preserve">(АНАЛОГІЧНИХ) </w:t>
      </w:r>
      <w:r w:rsidR="00F13373" w:rsidRPr="00621474">
        <w:rPr>
          <w:b/>
          <w:color w:val="000000"/>
        </w:rPr>
        <w:br/>
      </w:r>
      <w:r w:rsidRPr="00621474">
        <w:rPr>
          <w:b/>
          <w:color w:val="000000"/>
        </w:rPr>
        <w:t>ЗА ПРЕДМЕТОМ ЗАКУПІВЛІ</w:t>
      </w:r>
      <w:r w:rsidRPr="00621474">
        <w:rPr>
          <w:b/>
          <w:bCs/>
        </w:rPr>
        <w:t xml:space="preserve"> </w:t>
      </w:r>
      <w:r w:rsidRPr="00621474">
        <w:rPr>
          <w:b/>
          <w:color w:val="000000"/>
        </w:rPr>
        <w:t>ДОГОВОРУ (ДОГОВОРІВ)</w:t>
      </w:r>
    </w:p>
    <w:p w:rsidR="009A6D25" w:rsidRPr="00621474" w:rsidRDefault="009A6D25" w:rsidP="009A6D25">
      <w:pPr>
        <w:spacing w:before="120" w:after="120"/>
        <w:ind w:firstLine="709"/>
        <w:jc w:val="both"/>
      </w:pPr>
      <w:r w:rsidRPr="00621474">
        <w:rPr>
          <w:i/>
          <w:u w:val="single"/>
        </w:rPr>
        <w:t xml:space="preserve">     (найменування/ПІБ учасника)     </w:t>
      </w:r>
      <w:r w:rsidRPr="00621474">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621474">
        <w:t>(</w:t>
      </w:r>
      <w:proofErr w:type="spellStart"/>
      <w:r w:rsidR="00536CF3" w:rsidRPr="00621474">
        <w:t>их</w:t>
      </w:r>
      <w:proofErr w:type="spellEnd"/>
      <w:r w:rsidR="00536CF3" w:rsidRPr="00621474">
        <w:t>)</w:t>
      </w:r>
      <w:r w:rsidRPr="00621474">
        <w:t xml:space="preserve"> договору</w:t>
      </w:r>
      <w:r w:rsidR="00536CF3" w:rsidRPr="00621474">
        <w:t>(</w:t>
      </w:r>
      <w:proofErr w:type="spellStart"/>
      <w:r w:rsidR="00536CF3" w:rsidRPr="00621474">
        <w:t>ів</w:t>
      </w:r>
      <w:proofErr w:type="spellEnd"/>
      <w:r w:rsidR="00536CF3" w:rsidRPr="00621474">
        <w:t>)</w:t>
      </w:r>
      <w:r w:rsidRPr="00621474">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46"/>
        <w:gridCol w:w="3223"/>
        <w:gridCol w:w="3489"/>
      </w:tblGrid>
      <w:tr w:rsidR="009A6D25" w:rsidRPr="00621474" w:rsidTr="008B201E">
        <w:tc>
          <w:tcPr>
            <w:tcW w:w="675" w:type="dxa"/>
          </w:tcPr>
          <w:p w:rsidR="009A6D25" w:rsidRPr="00621474" w:rsidRDefault="009A6D25" w:rsidP="009A6D25">
            <w:pPr>
              <w:jc w:val="center"/>
            </w:pPr>
            <w:r w:rsidRPr="00621474">
              <w:t>№ з/п</w:t>
            </w:r>
          </w:p>
        </w:tc>
        <w:tc>
          <w:tcPr>
            <w:tcW w:w="2268" w:type="dxa"/>
          </w:tcPr>
          <w:p w:rsidR="009A6D25" w:rsidRPr="00621474" w:rsidRDefault="009A6D25" w:rsidP="009A6D25">
            <w:pPr>
              <w:jc w:val="center"/>
            </w:pPr>
            <w:r w:rsidRPr="00621474">
              <w:t>Дата та номер договору (договорів)</w:t>
            </w:r>
          </w:p>
        </w:tc>
        <w:tc>
          <w:tcPr>
            <w:tcW w:w="3261" w:type="dxa"/>
          </w:tcPr>
          <w:p w:rsidR="009A6D25" w:rsidRPr="00621474" w:rsidRDefault="009A6D25" w:rsidP="009A6D25">
            <w:pPr>
              <w:jc w:val="center"/>
            </w:pPr>
            <w:r w:rsidRPr="00621474">
              <w:t>Найменування замовника</w:t>
            </w:r>
          </w:p>
        </w:tc>
        <w:tc>
          <w:tcPr>
            <w:tcW w:w="3543" w:type="dxa"/>
          </w:tcPr>
          <w:p w:rsidR="009A6D25" w:rsidRPr="00621474" w:rsidRDefault="009A6D25" w:rsidP="009A6D25">
            <w:pPr>
              <w:jc w:val="center"/>
            </w:pPr>
            <w:r w:rsidRPr="00621474">
              <w:t>Предмет договору (договорів)</w:t>
            </w:r>
          </w:p>
        </w:tc>
      </w:tr>
      <w:tr w:rsidR="009A6D25" w:rsidRPr="00621474" w:rsidTr="008B201E">
        <w:tc>
          <w:tcPr>
            <w:tcW w:w="675" w:type="dxa"/>
          </w:tcPr>
          <w:p w:rsidR="009A6D25" w:rsidRPr="00621474" w:rsidRDefault="009A6D25" w:rsidP="009A6D25">
            <w:pPr>
              <w:spacing w:after="120"/>
              <w:jc w:val="center"/>
            </w:pPr>
          </w:p>
        </w:tc>
        <w:tc>
          <w:tcPr>
            <w:tcW w:w="2268" w:type="dxa"/>
          </w:tcPr>
          <w:p w:rsidR="009A6D25" w:rsidRPr="00621474" w:rsidRDefault="009A6D25" w:rsidP="009A6D25">
            <w:pPr>
              <w:spacing w:after="120"/>
            </w:pPr>
          </w:p>
        </w:tc>
        <w:tc>
          <w:tcPr>
            <w:tcW w:w="3261" w:type="dxa"/>
          </w:tcPr>
          <w:p w:rsidR="009A6D25" w:rsidRPr="00621474" w:rsidRDefault="009A6D25" w:rsidP="009A6D25">
            <w:pPr>
              <w:spacing w:after="120"/>
            </w:pPr>
          </w:p>
        </w:tc>
        <w:tc>
          <w:tcPr>
            <w:tcW w:w="3543" w:type="dxa"/>
          </w:tcPr>
          <w:p w:rsidR="009A6D25" w:rsidRPr="00621474" w:rsidRDefault="009A6D25" w:rsidP="009A6D25">
            <w:pPr>
              <w:spacing w:after="120"/>
            </w:pPr>
          </w:p>
        </w:tc>
      </w:tr>
      <w:tr w:rsidR="009A6D25" w:rsidRPr="00621474" w:rsidTr="008B201E">
        <w:tc>
          <w:tcPr>
            <w:tcW w:w="675" w:type="dxa"/>
          </w:tcPr>
          <w:p w:rsidR="009A6D25" w:rsidRPr="00621474" w:rsidRDefault="009A6D25" w:rsidP="009A6D25">
            <w:pPr>
              <w:spacing w:after="120"/>
              <w:jc w:val="center"/>
            </w:pPr>
          </w:p>
        </w:tc>
        <w:tc>
          <w:tcPr>
            <w:tcW w:w="2268" w:type="dxa"/>
          </w:tcPr>
          <w:p w:rsidR="009A6D25" w:rsidRPr="00621474" w:rsidRDefault="009A6D25" w:rsidP="009A6D25">
            <w:pPr>
              <w:spacing w:after="120"/>
            </w:pPr>
          </w:p>
        </w:tc>
        <w:tc>
          <w:tcPr>
            <w:tcW w:w="3261" w:type="dxa"/>
          </w:tcPr>
          <w:p w:rsidR="009A6D25" w:rsidRPr="00621474" w:rsidRDefault="009A6D25" w:rsidP="009A6D25">
            <w:pPr>
              <w:spacing w:after="120"/>
            </w:pPr>
          </w:p>
        </w:tc>
        <w:tc>
          <w:tcPr>
            <w:tcW w:w="3543" w:type="dxa"/>
          </w:tcPr>
          <w:p w:rsidR="009A6D25" w:rsidRPr="00621474" w:rsidRDefault="009A6D25" w:rsidP="009A6D25">
            <w:pPr>
              <w:spacing w:after="120"/>
            </w:pPr>
          </w:p>
        </w:tc>
      </w:tr>
    </w:tbl>
    <w:p w:rsidR="009A6D25" w:rsidRPr="00621474" w:rsidRDefault="009A6D25" w:rsidP="009A6D25">
      <w:pPr>
        <w:spacing w:before="120" w:after="120"/>
        <w:ind w:firstLine="709"/>
        <w:jc w:val="both"/>
      </w:pPr>
    </w:p>
    <w:p w:rsidR="009A6D25" w:rsidRPr="00621474" w:rsidRDefault="009A6D25" w:rsidP="009A6D25">
      <w:pPr>
        <w:pBdr>
          <w:top w:val="single" w:sz="4" w:space="1" w:color="auto"/>
        </w:pBdr>
        <w:spacing w:before="120" w:after="120"/>
        <w:jc w:val="center"/>
        <w:rPr>
          <w:b/>
          <w:i/>
        </w:rPr>
      </w:pPr>
      <w:r w:rsidRPr="00621474">
        <w:rPr>
          <w:b/>
          <w:i/>
        </w:rPr>
        <w:t>(Посада, прізвище, ініціали, підпис уповноваженої особи учасника)</w:t>
      </w:r>
    </w:p>
    <w:p w:rsidR="006A6ED3" w:rsidRPr="00621474" w:rsidRDefault="006A6ED3" w:rsidP="00D82743">
      <w:pPr>
        <w:pageBreakBefore/>
        <w:ind w:left="6804"/>
        <w:outlineLvl w:val="0"/>
      </w:pPr>
      <w:r w:rsidRPr="00621474">
        <w:rPr>
          <w:b/>
        </w:rPr>
        <w:lastRenderedPageBreak/>
        <w:t>Додаток </w:t>
      </w:r>
      <w:r w:rsidR="0022700A" w:rsidRPr="00621474">
        <w:rPr>
          <w:b/>
        </w:rPr>
        <w:t>3</w:t>
      </w:r>
      <w:r w:rsidR="00837FC9" w:rsidRPr="00621474">
        <w:rPr>
          <w:b/>
        </w:rPr>
        <w:t>.</w:t>
      </w:r>
      <w:r w:rsidR="001F7BDF" w:rsidRPr="00621474">
        <w:rPr>
          <w:b/>
        </w:rPr>
        <w:t>3</w:t>
      </w:r>
      <w:r w:rsidRPr="00621474">
        <w:rPr>
          <w:b/>
        </w:rPr>
        <w:t xml:space="preserve"> </w:t>
      </w:r>
      <w:r w:rsidRPr="00621474">
        <w:rPr>
          <w:b/>
        </w:rPr>
        <w:br/>
      </w:r>
      <w:r w:rsidRPr="00621474">
        <w:t xml:space="preserve">до </w:t>
      </w:r>
      <w:r w:rsidR="00D82743" w:rsidRPr="00621474">
        <w:t>тендерної документації</w:t>
      </w:r>
    </w:p>
    <w:p w:rsidR="006A6ED3" w:rsidRPr="00621474" w:rsidRDefault="006A6ED3" w:rsidP="006A6ED3">
      <w:pPr>
        <w:widowControl w:val="0"/>
        <w:autoSpaceDE w:val="0"/>
        <w:autoSpaceDN w:val="0"/>
        <w:adjustRightInd w:val="0"/>
        <w:spacing w:before="480" w:after="240"/>
        <w:jc w:val="center"/>
        <w:rPr>
          <w:bCs/>
          <w:i/>
        </w:rPr>
      </w:pPr>
      <w:r w:rsidRPr="00621474">
        <w:rPr>
          <w:bCs/>
          <w:i/>
        </w:rPr>
        <w:t>НА БЛАНКУ УЧАСНИКА (за наявності)</w:t>
      </w:r>
    </w:p>
    <w:p w:rsidR="006A6ED3" w:rsidRPr="00621474" w:rsidRDefault="006A6ED3" w:rsidP="006A6ED3">
      <w:pPr>
        <w:widowControl w:val="0"/>
        <w:autoSpaceDE w:val="0"/>
        <w:autoSpaceDN w:val="0"/>
        <w:adjustRightInd w:val="0"/>
        <w:spacing w:before="240" w:after="480"/>
        <w:jc w:val="center"/>
        <w:rPr>
          <w:b/>
          <w:bCs/>
        </w:rPr>
      </w:pPr>
      <w:r w:rsidRPr="00621474">
        <w:rPr>
          <w:b/>
          <w:bCs/>
        </w:rPr>
        <w:t xml:space="preserve">ДОВІДКА ЩОДО ВІДСУТНОСТІ ПІДСТАВ У ВІДМОВІ УЧАСНИКУ </w:t>
      </w:r>
      <w:r w:rsidRPr="00621474">
        <w:rPr>
          <w:b/>
          <w:bCs/>
        </w:rPr>
        <w:br/>
        <w:t xml:space="preserve">В УЧАСТІ У ПРОЦЕДУРІ ЗАКУПІВЛІ, ВИЗНАЧЕНИХ У </w:t>
      </w:r>
      <w:r w:rsidR="0000496D" w:rsidRPr="00621474">
        <w:rPr>
          <w:b/>
          <w:bCs/>
        </w:rPr>
        <w:t xml:space="preserve">ПУНКТІ </w:t>
      </w:r>
      <w:r w:rsidR="00F521FE" w:rsidRPr="00621474">
        <w:rPr>
          <w:b/>
          <w:bCs/>
        </w:rPr>
        <w:t>47</w:t>
      </w:r>
      <w:r w:rsidR="0000496D" w:rsidRPr="00621474">
        <w:rPr>
          <w:b/>
          <w:bCs/>
        </w:rPr>
        <w:t xml:space="preserve"> ОСОБЛИВОСТЕЙ</w:t>
      </w:r>
    </w:p>
    <w:p w:rsidR="00381889" w:rsidRPr="00621474" w:rsidRDefault="00381889" w:rsidP="00381889">
      <w:pPr>
        <w:ind w:firstLine="709"/>
        <w:jc w:val="both"/>
      </w:pPr>
      <w:r w:rsidRPr="00621474">
        <w:rPr>
          <w:u w:val="single"/>
        </w:rPr>
        <w:t xml:space="preserve">     (найменування /ПІБ учасника)      </w:t>
      </w:r>
      <w:r w:rsidRPr="00621474">
        <w:t xml:space="preserve">(далі – учасник) повідомляє про відсутність підстав у відмові в участі у процедурі закупівлі, визначених </w:t>
      </w:r>
      <w:r w:rsidR="007E2E4A" w:rsidRPr="00621474">
        <w:t xml:space="preserve">пунктом </w:t>
      </w:r>
      <w:r w:rsidR="00F521FE" w:rsidRPr="00621474">
        <w:t xml:space="preserve">47 </w:t>
      </w:r>
      <w:r w:rsidR="007E2E4A" w:rsidRPr="00621474">
        <w:t>особливостей</w:t>
      </w:r>
      <w:r w:rsidRPr="00621474">
        <w:t>, а саме:</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1) </w:t>
      </w:r>
      <w:r w:rsidR="00705015" w:rsidRPr="00621474">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21474">
        <w:rPr>
          <w:color w:val="000000"/>
          <w:shd w:val="clear" w:color="auto" w:fill="FFFFFF"/>
        </w:rPr>
        <w:t>;</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2) відомості про юридичну особу, яка є учасником процедури закупівлі, </w:t>
      </w:r>
      <w:r w:rsidR="00C879A5" w:rsidRPr="00621474">
        <w:rPr>
          <w:color w:val="000000"/>
          <w:shd w:val="clear" w:color="auto" w:fill="FFFFFF"/>
        </w:rPr>
        <w:t xml:space="preserve">не </w:t>
      </w:r>
      <w:proofErr w:type="spellStart"/>
      <w:r w:rsidRPr="00621474">
        <w:rPr>
          <w:color w:val="000000"/>
          <w:shd w:val="clear" w:color="auto" w:fill="FFFFFF"/>
        </w:rPr>
        <w:t>внесено</w:t>
      </w:r>
      <w:proofErr w:type="spellEnd"/>
      <w:r w:rsidRPr="00621474">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621474">
        <w:rPr>
          <w:color w:val="000000"/>
          <w:shd w:val="clear" w:color="auto" w:fill="FFFFFF"/>
        </w:rPr>
        <w:t xml:space="preserve">не </w:t>
      </w:r>
      <w:r w:rsidRPr="00621474">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621474" w:rsidRDefault="007E2E4A" w:rsidP="007E2E4A">
      <w:pPr>
        <w:ind w:firstLine="709"/>
        <w:jc w:val="both"/>
        <w:rPr>
          <w:color w:val="000000"/>
          <w:shd w:val="clear" w:color="auto" w:fill="FFFFFF"/>
        </w:rPr>
      </w:pPr>
      <w:r w:rsidRPr="00621474">
        <w:rPr>
          <w:color w:val="000000"/>
          <w:shd w:val="clear" w:color="auto" w:fill="FFFFFF"/>
        </w:rPr>
        <w:t>4) суб</w:t>
      </w:r>
      <w:r w:rsidR="00C879A5" w:rsidRPr="00621474">
        <w:rPr>
          <w:color w:val="000000"/>
          <w:shd w:val="clear" w:color="auto" w:fill="FFFFFF"/>
        </w:rPr>
        <w:t>’</w:t>
      </w:r>
      <w:r w:rsidRPr="00621474">
        <w:rPr>
          <w:color w:val="000000"/>
          <w:shd w:val="clear" w:color="auto" w:fill="FFFFFF"/>
        </w:rPr>
        <w:t>єкт господарювання (учасник процедури закупівлі) протягом останніх трьох років</w:t>
      </w:r>
      <w:r w:rsidR="00C879A5" w:rsidRPr="00621474">
        <w:rPr>
          <w:color w:val="000000"/>
          <w:shd w:val="clear" w:color="auto" w:fill="FFFFFF"/>
        </w:rPr>
        <w:t xml:space="preserve"> не</w:t>
      </w:r>
      <w:r w:rsidRPr="00621474">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1474">
        <w:rPr>
          <w:color w:val="000000"/>
          <w:shd w:val="clear" w:color="auto" w:fill="FFFFFF"/>
        </w:rPr>
        <w:t>антиконкурентних</w:t>
      </w:r>
      <w:proofErr w:type="spellEnd"/>
      <w:r w:rsidRPr="00621474">
        <w:rPr>
          <w:color w:val="000000"/>
          <w:shd w:val="clear" w:color="auto" w:fill="FFFFFF"/>
        </w:rPr>
        <w:t xml:space="preserve"> узгоджених дій, що стосуються спотворення результатів тендерів;</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5) фізична особа, яка є учасником процедури закупівлі, </w:t>
      </w:r>
      <w:r w:rsidR="00C879A5" w:rsidRPr="00621474">
        <w:rPr>
          <w:color w:val="000000"/>
          <w:shd w:val="clear" w:color="auto" w:fill="FFFFFF"/>
        </w:rPr>
        <w:t xml:space="preserve">не </w:t>
      </w:r>
      <w:r w:rsidRPr="00621474">
        <w:rPr>
          <w:color w:val="000000"/>
          <w:shd w:val="clear" w:color="auto" w:fill="FFFFFF"/>
        </w:rPr>
        <w:t>була засуджена за кримінальне правопорушення, вчинене з корисливих мотивів (зокрема, пов</w:t>
      </w:r>
      <w:r w:rsidR="00C879A5" w:rsidRPr="00621474">
        <w:rPr>
          <w:color w:val="000000"/>
          <w:shd w:val="clear" w:color="auto" w:fill="FFFFFF"/>
        </w:rPr>
        <w:t>’</w:t>
      </w:r>
      <w:r w:rsidRPr="00621474">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6) керівник учасника процедури закупівлі </w:t>
      </w:r>
      <w:r w:rsidR="00C879A5" w:rsidRPr="00621474">
        <w:rPr>
          <w:color w:val="000000"/>
          <w:shd w:val="clear" w:color="auto" w:fill="FFFFFF"/>
        </w:rPr>
        <w:t xml:space="preserve">не </w:t>
      </w:r>
      <w:r w:rsidRPr="00621474">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7) тендерна пропозиція подана учасником процедури закупівлі, який </w:t>
      </w:r>
      <w:r w:rsidR="00C879A5" w:rsidRPr="00621474">
        <w:rPr>
          <w:color w:val="000000"/>
          <w:shd w:val="clear" w:color="auto" w:fill="FFFFFF"/>
        </w:rPr>
        <w:t xml:space="preserve">не </w:t>
      </w:r>
      <w:r w:rsidRPr="00621474">
        <w:rPr>
          <w:color w:val="000000"/>
          <w:shd w:val="clear" w:color="auto" w:fill="FFFFFF"/>
        </w:rPr>
        <w:t>є пов</w:t>
      </w:r>
      <w:r w:rsidR="00C879A5" w:rsidRPr="00621474">
        <w:rPr>
          <w:color w:val="000000"/>
          <w:shd w:val="clear" w:color="auto" w:fill="FFFFFF"/>
        </w:rPr>
        <w:t>’</w:t>
      </w:r>
      <w:r w:rsidRPr="00621474">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8) учасник процедури закупівлі </w:t>
      </w:r>
      <w:r w:rsidR="00C879A5" w:rsidRPr="00621474">
        <w:rPr>
          <w:color w:val="000000"/>
          <w:shd w:val="clear" w:color="auto" w:fill="FFFFFF"/>
        </w:rPr>
        <w:t xml:space="preserve">не </w:t>
      </w:r>
      <w:r w:rsidRPr="00621474">
        <w:rPr>
          <w:color w:val="000000"/>
          <w:shd w:val="clear" w:color="auto" w:fill="FFFFFF"/>
        </w:rPr>
        <w:t xml:space="preserve">визнаний в установленому законом порядку банкрутом та стосовно нього </w:t>
      </w:r>
      <w:r w:rsidR="00F76939" w:rsidRPr="00621474">
        <w:rPr>
          <w:shd w:val="clear" w:color="auto" w:fill="FFFFFF"/>
        </w:rPr>
        <w:t xml:space="preserve">не </w:t>
      </w:r>
      <w:r w:rsidRPr="00621474">
        <w:rPr>
          <w:shd w:val="clear" w:color="auto" w:fill="FFFFFF"/>
        </w:rPr>
        <w:t>відкрита</w:t>
      </w:r>
      <w:r w:rsidRPr="00621474">
        <w:rPr>
          <w:color w:val="000000"/>
          <w:shd w:val="clear" w:color="auto" w:fill="FFFFFF"/>
        </w:rPr>
        <w:t xml:space="preserve"> ліквідаційна процедура;</w:t>
      </w:r>
    </w:p>
    <w:p w:rsidR="007E2E4A" w:rsidRPr="00621474" w:rsidRDefault="007E2E4A" w:rsidP="007E2E4A">
      <w:pPr>
        <w:ind w:firstLine="709"/>
        <w:jc w:val="both"/>
        <w:rPr>
          <w:color w:val="000000"/>
          <w:shd w:val="clear" w:color="auto" w:fill="FFFFFF"/>
        </w:rPr>
      </w:pPr>
      <w:r w:rsidRPr="00621474">
        <w:rPr>
          <w:color w:val="000000"/>
          <w:shd w:val="clear" w:color="auto" w:fill="FFFFFF"/>
        </w:rPr>
        <w:t xml:space="preserve">9) у Єдиному державному реєстрі юридичних осіб, фізичних осіб - підприємців </w:t>
      </w:r>
      <w:r w:rsidR="00F7101B" w:rsidRPr="00621474">
        <w:rPr>
          <w:color w:val="000000"/>
          <w:shd w:val="clear" w:color="auto" w:fill="FFFFFF"/>
        </w:rPr>
        <w:br/>
      </w:r>
      <w:r w:rsidRPr="00621474">
        <w:rPr>
          <w:color w:val="000000"/>
          <w:shd w:val="clear" w:color="auto" w:fill="FFFFFF"/>
        </w:rPr>
        <w:t xml:space="preserve">та громадських формувань </w:t>
      </w:r>
      <w:r w:rsidR="00C879A5" w:rsidRPr="00621474">
        <w:rPr>
          <w:color w:val="000000"/>
          <w:shd w:val="clear" w:color="auto" w:fill="FFFFFF"/>
        </w:rPr>
        <w:t>наявна</w:t>
      </w:r>
      <w:r w:rsidRPr="00621474">
        <w:rPr>
          <w:color w:val="000000"/>
          <w:shd w:val="clear" w:color="auto" w:fill="FFFFFF"/>
        </w:rPr>
        <w:t xml:space="preserve"> інформація, передбачена пунктом 9 частини другої статті 9 Закону України </w:t>
      </w:r>
      <w:r w:rsidR="00F7101B" w:rsidRPr="00621474">
        <w:rPr>
          <w:color w:val="000000"/>
          <w:shd w:val="clear" w:color="auto" w:fill="FFFFFF"/>
        </w:rPr>
        <w:t>«</w:t>
      </w:r>
      <w:r w:rsidRPr="00621474">
        <w:rPr>
          <w:color w:val="000000"/>
          <w:shd w:val="clear" w:color="auto" w:fill="FFFFFF"/>
        </w:rPr>
        <w:t xml:space="preserve">Про державну реєстрацію юридичних осіб, фізичних осіб - підприємців </w:t>
      </w:r>
      <w:r w:rsidR="00F7101B" w:rsidRPr="00621474">
        <w:rPr>
          <w:color w:val="000000"/>
          <w:shd w:val="clear" w:color="auto" w:fill="FFFFFF"/>
        </w:rPr>
        <w:br/>
      </w:r>
      <w:r w:rsidRPr="00621474">
        <w:rPr>
          <w:color w:val="000000"/>
          <w:shd w:val="clear" w:color="auto" w:fill="FFFFFF"/>
        </w:rPr>
        <w:t>та громадських формувань</w:t>
      </w:r>
      <w:r w:rsidR="00F7101B" w:rsidRPr="00621474">
        <w:rPr>
          <w:color w:val="000000"/>
          <w:shd w:val="clear" w:color="auto" w:fill="FFFFFF"/>
        </w:rPr>
        <w:t>»</w:t>
      </w:r>
      <w:r w:rsidRPr="00621474">
        <w:rPr>
          <w:color w:val="000000"/>
          <w:shd w:val="clear" w:color="auto" w:fill="FFFFFF"/>
        </w:rPr>
        <w:t xml:space="preserve"> (крім нерезидентів);</w:t>
      </w:r>
    </w:p>
    <w:p w:rsidR="007E2E4A" w:rsidRPr="00621474" w:rsidRDefault="007E2E4A" w:rsidP="007E2E4A">
      <w:pPr>
        <w:ind w:firstLine="709"/>
        <w:jc w:val="both"/>
        <w:rPr>
          <w:color w:val="000000"/>
          <w:shd w:val="clear" w:color="auto" w:fill="FFFFFF"/>
        </w:rPr>
      </w:pPr>
      <w:r w:rsidRPr="00621474">
        <w:rPr>
          <w:color w:val="000000"/>
          <w:shd w:val="clear" w:color="auto" w:fill="FFFFFF"/>
        </w:rPr>
        <w:t>1</w:t>
      </w:r>
      <w:r w:rsidR="00C879A5" w:rsidRPr="00621474">
        <w:rPr>
          <w:color w:val="000000"/>
          <w:shd w:val="clear" w:color="auto" w:fill="FFFFFF"/>
        </w:rPr>
        <w:t>0</w:t>
      </w:r>
      <w:r w:rsidRPr="00621474">
        <w:rPr>
          <w:color w:val="000000"/>
          <w:shd w:val="clear" w:color="auto" w:fill="FFFFFF"/>
        </w:rPr>
        <w:t xml:space="preserve">) учасник процедури закупівлі або кінцевий </w:t>
      </w:r>
      <w:proofErr w:type="spellStart"/>
      <w:r w:rsidRPr="00621474">
        <w:rPr>
          <w:color w:val="000000"/>
          <w:shd w:val="clear" w:color="auto" w:fill="FFFFFF"/>
        </w:rPr>
        <w:t>бенефіціарний</w:t>
      </w:r>
      <w:proofErr w:type="spellEnd"/>
      <w:r w:rsidRPr="00621474">
        <w:rPr>
          <w:color w:val="000000"/>
          <w:shd w:val="clear" w:color="auto" w:fill="FFFFFF"/>
        </w:rPr>
        <w:t xml:space="preserve"> власник, член або учасник (акціонер) юридичної особи - учасника процедури закупівлі </w:t>
      </w:r>
      <w:r w:rsidR="00C879A5" w:rsidRPr="00621474">
        <w:rPr>
          <w:color w:val="000000"/>
          <w:shd w:val="clear" w:color="auto" w:fill="FFFFFF"/>
        </w:rPr>
        <w:t xml:space="preserve">не </w:t>
      </w:r>
      <w:r w:rsidRPr="00621474">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621474">
        <w:rPr>
          <w:color w:val="000000"/>
          <w:shd w:val="clear" w:color="auto" w:fill="FFFFFF"/>
        </w:rPr>
        <w:t>«</w:t>
      </w:r>
      <w:r w:rsidRPr="00621474">
        <w:rPr>
          <w:color w:val="000000"/>
          <w:shd w:val="clear" w:color="auto" w:fill="FFFFFF"/>
        </w:rPr>
        <w:t>Про санкції</w:t>
      </w:r>
      <w:r w:rsidR="00F7101B" w:rsidRPr="00621474">
        <w:rPr>
          <w:color w:val="000000"/>
          <w:shd w:val="clear" w:color="auto" w:fill="FFFFFF"/>
        </w:rPr>
        <w:t>»</w:t>
      </w:r>
      <w:r w:rsidRPr="00621474">
        <w:rPr>
          <w:color w:val="000000"/>
          <w:shd w:val="clear" w:color="auto" w:fill="FFFFFF"/>
        </w:rPr>
        <w:t>;</w:t>
      </w:r>
    </w:p>
    <w:p w:rsidR="007E2E4A" w:rsidRPr="00621474" w:rsidRDefault="007E2E4A" w:rsidP="007E2E4A">
      <w:pPr>
        <w:ind w:firstLine="709"/>
        <w:jc w:val="both"/>
        <w:rPr>
          <w:color w:val="000000"/>
          <w:shd w:val="clear" w:color="auto" w:fill="FFFFFF"/>
        </w:rPr>
      </w:pPr>
      <w:r w:rsidRPr="00621474">
        <w:rPr>
          <w:color w:val="000000"/>
          <w:shd w:val="clear" w:color="auto" w:fill="FFFFFF"/>
        </w:rPr>
        <w:t>1</w:t>
      </w:r>
      <w:r w:rsidR="00C879A5" w:rsidRPr="00621474">
        <w:rPr>
          <w:color w:val="000000"/>
          <w:shd w:val="clear" w:color="auto" w:fill="FFFFFF"/>
        </w:rPr>
        <w:t>1</w:t>
      </w:r>
      <w:r w:rsidRPr="00621474">
        <w:rPr>
          <w:color w:val="000000"/>
          <w:shd w:val="clear" w:color="auto" w:fill="FFFFFF"/>
        </w:rPr>
        <w:t>) керівника учасника процедури закупівлі, фізичну особу, яка є учасником процедури закупівлі,</w:t>
      </w:r>
      <w:r w:rsidR="00C879A5" w:rsidRPr="00621474">
        <w:rPr>
          <w:color w:val="000000"/>
          <w:shd w:val="clear" w:color="auto" w:fill="FFFFFF"/>
        </w:rPr>
        <w:t xml:space="preserve"> не</w:t>
      </w:r>
      <w:r w:rsidRPr="00621474">
        <w:rPr>
          <w:color w:val="000000"/>
          <w:shd w:val="clear" w:color="auto" w:fill="FFFFFF"/>
        </w:rPr>
        <w:t xml:space="preserve"> було притягнуто згідно із законом до відповідальності за вчинення правопорушення, пов</w:t>
      </w:r>
      <w:r w:rsidR="00F76939" w:rsidRPr="00621474">
        <w:rPr>
          <w:color w:val="000000"/>
          <w:shd w:val="clear" w:color="auto" w:fill="FFFFFF"/>
        </w:rPr>
        <w:t>’</w:t>
      </w:r>
      <w:r w:rsidRPr="00621474">
        <w:rPr>
          <w:color w:val="000000"/>
          <w:shd w:val="clear" w:color="auto" w:fill="FFFFFF"/>
        </w:rPr>
        <w:t>язаного з використанням дитячої праці чи будь-якими формами торгівлі людьми.</w:t>
      </w:r>
    </w:p>
    <w:p w:rsidR="00975183" w:rsidRPr="00621474" w:rsidRDefault="007E2E4A" w:rsidP="008B201E">
      <w:pPr>
        <w:tabs>
          <w:tab w:val="left" w:pos="1134"/>
        </w:tabs>
        <w:spacing w:before="120" w:after="120"/>
        <w:ind w:firstLine="709"/>
        <w:jc w:val="both"/>
      </w:pPr>
      <w:r w:rsidRPr="00621474">
        <w:rPr>
          <w:color w:val="000000"/>
          <w:shd w:val="clear" w:color="auto" w:fill="FFFFFF"/>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621474">
        <w:rPr>
          <w:color w:val="000000"/>
          <w:shd w:val="clear" w:color="auto" w:fill="FFFFFF"/>
        </w:rPr>
        <w:t>’</w:t>
      </w:r>
      <w:r w:rsidRPr="00621474">
        <w:rPr>
          <w:color w:val="000000"/>
          <w:shd w:val="clear" w:color="auto" w:fill="FFFFFF"/>
        </w:rPr>
        <w:t>язався сплатити відповідні зобов</w:t>
      </w:r>
      <w:r w:rsidR="00C879A5" w:rsidRPr="00621474">
        <w:rPr>
          <w:color w:val="000000"/>
          <w:shd w:val="clear" w:color="auto" w:fill="FFFFFF"/>
        </w:rPr>
        <w:t>’</w:t>
      </w:r>
      <w:r w:rsidRPr="00621474">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621474">
        <w:t xml:space="preserve"> </w:t>
      </w:r>
    </w:p>
    <w:p w:rsidR="006D6AEF" w:rsidRPr="00621474" w:rsidRDefault="006D6AEF" w:rsidP="008B201E">
      <w:pPr>
        <w:ind w:firstLine="709"/>
        <w:jc w:val="both"/>
        <w:rPr>
          <w:color w:val="000000"/>
          <w:shd w:val="solid" w:color="FFFFFF" w:fill="FFFFFF"/>
          <w:lang w:eastAsia="en-US"/>
        </w:rPr>
      </w:pPr>
      <w:bookmarkStart w:id="3" w:name="n548"/>
      <w:bookmarkStart w:id="4" w:name="n549"/>
      <w:bookmarkEnd w:id="3"/>
      <w:bookmarkEnd w:id="4"/>
      <w:r w:rsidRPr="00621474">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621474">
        <w:rPr>
          <w:color w:val="000000"/>
          <w:shd w:val="solid" w:color="FFFFFF" w:fill="FFFFFF"/>
          <w:lang w:eastAsia="en-US"/>
        </w:rPr>
        <w:t>4</w:t>
      </w:r>
      <w:r w:rsidR="00F521FE" w:rsidRPr="00621474">
        <w:rPr>
          <w:color w:val="000000"/>
          <w:shd w:val="solid" w:color="FFFFFF" w:fill="FFFFFF"/>
          <w:lang w:eastAsia="en-US"/>
        </w:rPr>
        <w:t xml:space="preserve">7 </w:t>
      </w:r>
      <w:r w:rsidR="00344D14" w:rsidRPr="00621474">
        <w:rPr>
          <w:color w:val="000000"/>
          <w:shd w:val="solid" w:color="FFFFFF" w:fill="FFFFFF"/>
          <w:lang w:eastAsia="en-US"/>
        </w:rPr>
        <w:t xml:space="preserve">особливостей </w:t>
      </w:r>
      <w:r w:rsidRPr="00621474">
        <w:rPr>
          <w:color w:val="000000"/>
          <w:shd w:val="solid" w:color="FFFFFF" w:fill="FFFFFF"/>
          <w:lang w:eastAsia="en-US"/>
        </w:rPr>
        <w:t xml:space="preserve">(крім абзацу чотирнадцятого пункту </w:t>
      </w:r>
      <w:r w:rsidR="00F521FE" w:rsidRPr="00621474">
        <w:rPr>
          <w:color w:val="000000"/>
          <w:shd w:val="solid" w:color="FFFFFF" w:fill="FFFFFF"/>
          <w:lang w:eastAsia="en-US"/>
        </w:rPr>
        <w:t>47)</w:t>
      </w:r>
      <w:r w:rsidRPr="00621474">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621474" w:rsidRDefault="006D6AEF" w:rsidP="008B201E">
      <w:pPr>
        <w:ind w:firstLine="709"/>
        <w:jc w:val="both"/>
        <w:rPr>
          <w:i/>
        </w:rPr>
      </w:pPr>
      <w:r w:rsidRPr="0062147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621474">
        <w:t>7</w:t>
      </w:r>
      <w:r w:rsidRPr="00621474">
        <w:t xml:space="preserve"> (крім абзацу чотирнадцятого пункту 4</w:t>
      </w:r>
      <w:r w:rsidR="00F521FE" w:rsidRPr="00621474">
        <w:t>7</w:t>
      </w:r>
      <w:r w:rsidRPr="00621474">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621474">
        <w:t>7</w:t>
      </w:r>
      <w:r w:rsidRPr="00621474">
        <w:t>.</w:t>
      </w:r>
    </w:p>
    <w:p w:rsidR="00244B0D" w:rsidRPr="00621474" w:rsidRDefault="00244B0D" w:rsidP="00244B0D">
      <w:pPr>
        <w:suppressAutoHyphens/>
        <w:spacing w:line="100" w:lineRule="atLeast"/>
        <w:ind w:left="5780" w:right="141" w:firstLine="700"/>
        <w:jc w:val="right"/>
        <w:rPr>
          <w:b/>
          <w:color w:val="000000"/>
          <w:lang w:eastAsia="ar-SA"/>
        </w:rPr>
      </w:pPr>
    </w:p>
    <w:p w:rsidR="000A12F0" w:rsidRPr="00621474" w:rsidRDefault="000A12F0" w:rsidP="000A12F0">
      <w:pPr>
        <w:pBdr>
          <w:top w:val="single" w:sz="4" w:space="1" w:color="auto"/>
        </w:pBdr>
        <w:spacing w:before="120" w:after="120"/>
        <w:jc w:val="center"/>
        <w:rPr>
          <w:b/>
          <w:i/>
        </w:rPr>
      </w:pPr>
      <w:r w:rsidRPr="00621474">
        <w:rPr>
          <w:b/>
          <w:i/>
        </w:rPr>
        <w:t>(Посада, прізвище, ініціали, підпис уповноваженої особи учасника)</w:t>
      </w:r>
    </w:p>
    <w:p w:rsidR="00381889" w:rsidRPr="00621474" w:rsidRDefault="00381889" w:rsidP="00244B0D">
      <w:pPr>
        <w:suppressAutoHyphens/>
        <w:spacing w:line="100" w:lineRule="atLeast"/>
        <w:ind w:left="5780" w:right="141" w:firstLine="700"/>
        <w:jc w:val="right"/>
        <w:rPr>
          <w:b/>
          <w:color w:val="000000"/>
          <w:lang w:eastAsia="ar-SA"/>
        </w:rPr>
      </w:pPr>
    </w:p>
    <w:p w:rsidR="00381889" w:rsidRPr="00621474" w:rsidRDefault="00381889" w:rsidP="00244B0D">
      <w:pPr>
        <w:suppressAutoHyphens/>
        <w:spacing w:line="100" w:lineRule="atLeast"/>
        <w:ind w:left="5780" w:right="141" w:firstLine="700"/>
        <w:jc w:val="right"/>
        <w:rPr>
          <w:b/>
          <w:color w:val="000000"/>
          <w:lang w:eastAsia="ar-SA"/>
        </w:rPr>
      </w:pPr>
    </w:p>
    <w:p w:rsidR="00381889" w:rsidRPr="00621474" w:rsidRDefault="00381889" w:rsidP="00244B0D">
      <w:pPr>
        <w:suppressAutoHyphens/>
        <w:spacing w:line="100" w:lineRule="atLeast"/>
        <w:ind w:left="5780" w:right="141" w:firstLine="700"/>
        <w:jc w:val="right"/>
        <w:rPr>
          <w:b/>
          <w:color w:val="000000"/>
          <w:lang w:eastAsia="ar-SA"/>
        </w:rPr>
      </w:pPr>
    </w:p>
    <w:p w:rsidR="00381889" w:rsidRPr="00621474" w:rsidRDefault="00381889" w:rsidP="00244B0D">
      <w:pPr>
        <w:suppressAutoHyphens/>
        <w:spacing w:line="100" w:lineRule="atLeast"/>
        <w:ind w:left="5780" w:right="141" w:firstLine="700"/>
        <w:jc w:val="right"/>
        <w:rPr>
          <w:b/>
          <w:color w:val="000000"/>
          <w:lang w:eastAsia="ar-SA"/>
        </w:rPr>
      </w:pPr>
    </w:p>
    <w:p w:rsidR="00381889" w:rsidRPr="00621474" w:rsidRDefault="00381889" w:rsidP="00244B0D">
      <w:pPr>
        <w:suppressAutoHyphens/>
        <w:spacing w:line="100" w:lineRule="atLeast"/>
        <w:ind w:left="5780" w:right="141" w:firstLine="700"/>
        <w:jc w:val="right"/>
        <w:rPr>
          <w:b/>
          <w:color w:val="000000"/>
          <w:lang w:eastAsia="ar-SA"/>
        </w:rPr>
      </w:pPr>
    </w:p>
    <w:p w:rsidR="00381889" w:rsidRPr="00621474" w:rsidRDefault="00381889" w:rsidP="00244B0D">
      <w:pPr>
        <w:suppressAutoHyphens/>
        <w:spacing w:line="100" w:lineRule="atLeast"/>
        <w:ind w:left="5780" w:right="141" w:firstLine="700"/>
        <w:jc w:val="right"/>
        <w:rPr>
          <w:b/>
          <w:color w:val="000000"/>
          <w:lang w:eastAsia="ar-SA"/>
        </w:rPr>
      </w:pPr>
    </w:p>
    <w:p w:rsidR="00381889" w:rsidRPr="00621474" w:rsidRDefault="00381889"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CB4099" w:rsidRPr="00621474" w:rsidRDefault="00CB4099" w:rsidP="00CB4099">
      <w:pPr>
        <w:suppressAutoHyphens/>
        <w:spacing w:line="100" w:lineRule="atLeast"/>
        <w:ind w:left="5780" w:right="141" w:firstLine="700"/>
        <w:jc w:val="right"/>
        <w:rPr>
          <w:b/>
          <w:color w:val="000000"/>
          <w:lang w:eastAsia="ar-SA"/>
        </w:rPr>
      </w:pPr>
    </w:p>
    <w:p w:rsidR="00CB4099" w:rsidRPr="00621474" w:rsidRDefault="00CB4099" w:rsidP="00CB4099">
      <w:pPr>
        <w:suppressAutoHyphens/>
        <w:spacing w:line="100" w:lineRule="atLeast"/>
        <w:ind w:left="5780" w:right="141" w:firstLine="700"/>
        <w:jc w:val="right"/>
        <w:rPr>
          <w:b/>
          <w:color w:val="000000"/>
          <w:lang w:eastAsia="ar-SA"/>
        </w:rPr>
      </w:pPr>
    </w:p>
    <w:p w:rsidR="00244B0D" w:rsidRPr="00621474" w:rsidRDefault="00244B0D" w:rsidP="00244B0D">
      <w:pPr>
        <w:suppressAutoHyphens/>
        <w:spacing w:line="100" w:lineRule="atLeast"/>
        <w:ind w:left="5780" w:right="141" w:firstLine="700"/>
        <w:jc w:val="right"/>
        <w:rPr>
          <w:b/>
          <w:color w:val="000000"/>
          <w:lang w:eastAsia="ar-SA"/>
        </w:rPr>
      </w:pPr>
    </w:p>
    <w:p w:rsidR="00CB4099" w:rsidRPr="00621474" w:rsidRDefault="00CB4099" w:rsidP="00244B0D">
      <w:pPr>
        <w:suppressAutoHyphens/>
        <w:spacing w:line="100" w:lineRule="atLeast"/>
        <w:ind w:left="5780" w:right="141" w:firstLine="700"/>
        <w:jc w:val="right"/>
        <w:rPr>
          <w:b/>
          <w:color w:val="000000"/>
          <w:lang w:eastAsia="ar-SA"/>
        </w:rPr>
      </w:pPr>
    </w:p>
    <w:p w:rsidR="00CB4099" w:rsidRPr="00621474" w:rsidRDefault="00CB4099" w:rsidP="00244B0D">
      <w:pPr>
        <w:suppressAutoHyphens/>
        <w:spacing w:line="100" w:lineRule="atLeast"/>
        <w:ind w:left="5780" w:right="141" w:firstLine="700"/>
        <w:jc w:val="right"/>
        <w:rPr>
          <w:b/>
          <w:color w:val="000000"/>
          <w:lang w:eastAsia="ar-SA"/>
        </w:rPr>
      </w:pPr>
    </w:p>
    <w:p w:rsidR="00CB4099" w:rsidRPr="00621474" w:rsidRDefault="00CB4099" w:rsidP="00244B0D">
      <w:pPr>
        <w:suppressAutoHyphens/>
        <w:spacing w:line="100" w:lineRule="atLeast"/>
        <w:ind w:left="5780" w:right="141" w:firstLine="700"/>
        <w:jc w:val="right"/>
        <w:rPr>
          <w:b/>
          <w:color w:val="000000"/>
          <w:lang w:eastAsia="ar-SA"/>
        </w:rPr>
      </w:pPr>
    </w:p>
    <w:p w:rsidR="00CB4099" w:rsidRPr="00621474" w:rsidRDefault="00CB4099" w:rsidP="00244B0D">
      <w:pPr>
        <w:suppressAutoHyphens/>
        <w:spacing w:line="100" w:lineRule="atLeast"/>
        <w:ind w:left="5780" w:right="141" w:firstLine="700"/>
        <w:jc w:val="right"/>
        <w:rPr>
          <w:b/>
          <w:color w:val="000000"/>
          <w:lang w:eastAsia="ar-SA"/>
        </w:rPr>
      </w:pPr>
    </w:p>
    <w:p w:rsidR="00CB4099" w:rsidRPr="00621474" w:rsidRDefault="00CB4099" w:rsidP="00244B0D">
      <w:pPr>
        <w:suppressAutoHyphens/>
        <w:spacing w:line="100" w:lineRule="atLeast"/>
        <w:ind w:left="5780" w:right="141" w:firstLine="700"/>
        <w:jc w:val="right"/>
        <w:rPr>
          <w:b/>
          <w:color w:val="000000"/>
          <w:lang w:eastAsia="ar-SA"/>
        </w:rPr>
      </w:pPr>
    </w:p>
    <w:p w:rsidR="00CB4099" w:rsidRPr="00621474" w:rsidRDefault="00CB4099" w:rsidP="00244B0D">
      <w:pPr>
        <w:suppressAutoHyphens/>
        <w:spacing w:line="100" w:lineRule="atLeast"/>
        <w:ind w:left="5780" w:right="141" w:firstLine="700"/>
        <w:jc w:val="right"/>
        <w:rPr>
          <w:b/>
          <w:color w:val="000000"/>
          <w:lang w:eastAsia="ar-SA"/>
        </w:rPr>
      </w:pPr>
    </w:p>
    <w:p w:rsidR="001F7BDF" w:rsidRPr="00621474" w:rsidRDefault="0022700A" w:rsidP="001F7BDF">
      <w:pPr>
        <w:pageBreakBefore/>
        <w:ind w:left="6804"/>
        <w:outlineLvl w:val="0"/>
      </w:pPr>
      <w:r w:rsidRPr="00621474">
        <w:rPr>
          <w:b/>
        </w:rPr>
        <w:lastRenderedPageBreak/>
        <w:t>Додаток 3</w:t>
      </w:r>
      <w:r w:rsidR="001F7BDF" w:rsidRPr="00621474">
        <w:rPr>
          <w:b/>
        </w:rPr>
        <w:t xml:space="preserve">.4 </w:t>
      </w:r>
      <w:r w:rsidR="001F7BDF" w:rsidRPr="00621474">
        <w:rPr>
          <w:b/>
        </w:rPr>
        <w:br/>
      </w:r>
      <w:r w:rsidR="001F7BDF" w:rsidRPr="00621474">
        <w:t>до тендерної документації</w:t>
      </w:r>
    </w:p>
    <w:p w:rsidR="001F7BDF" w:rsidRPr="00621474" w:rsidRDefault="001F7BDF" w:rsidP="001F7BDF">
      <w:pPr>
        <w:widowControl w:val="0"/>
        <w:autoSpaceDE w:val="0"/>
        <w:autoSpaceDN w:val="0"/>
        <w:adjustRightInd w:val="0"/>
        <w:spacing w:before="480" w:after="240"/>
        <w:jc w:val="center"/>
        <w:rPr>
          <w:bCs/>
          <w:i/>
        </w:rPr>
      </w:pPr>
      <w:r w:rsidRPr="00621474">
        <w:rPr>
          <w:bCs/>
          <w:i/>
        </w:rPr>
        <w:t>НА БЛАНКУ УЧАСНИКА (за наявності)</w:t>
      </w:r>
    </w:p>
    <w:p w:rsidR="001F7BDF" w:rsidRPr="00621474" w:rsidRDefault="001F7BDF" w:rsidP="001F7BDF">
      <w:pPr>
        <w:widowControl w:val="0"/>
        <w:autoSpaceDE w:val="0"/>
        <w:autoSpaceDN w:val="0"/>
        <w:adjustRightInd w:val="0"/>
        <w:spacing w:before="240" w:after="480"/>
        <w:jc w:val="center"/>
        <w:rPr>
          <w:b/>
          <w:bCs/>
        </w:rPr>
      </w:pPr>
      <w:r w:rsidRPr="00621474">
        <w:rPr>
          <w:b/>
          <w:bCs/>
        </w:rPr>
        <w:t xml:space="preserve">ДОВІДКА </w:t>
      </w:r>
      <w:r w:rsidRPr="00621474">
        <w:rPr>
          <w:b/>
          <w:bCs/>
        </w:rPr>
        <w:br/>
        <w:t xml:space="preserve">ПРО КОЖНОГО СУБ’ЄКТА ГОСПОДАРЮВАННЯ, </w:t>
      </w:r>
      <w:r w:rsidRPr="00621474">
        <w:rPr>
          <w:b/>
          <w:bCs/>
        </w:rPr>
        <w:br/>
        <w:t>ЯКОГО УЧАСНИК ПЛАНУЄ ЗАЛУЧИТИ В ЯКОСТІ СПІВВИКОНАВЦЯ</w:t>
      </w:r>
    </w:p>
    <w:p w:rsidR="001F7BDF" w:rsidRPr="00621474" w:rsidRDefault="001F7BDF" w:rsidP="001F7BDF">
      <w:pPr>
        <w:spacing w:before="120" w:after="120"/>
        <w:ind w:firstLine="709"/>
        <w:jc w:val="both"/>
        <w:rPr>
          <w:color w:val="000000"/>
          <w:shd w:val="clear" w:color="auto" w:fill="FFFFFF"/>
        </w:rPr>
      </w:pPr>
      <w:r w:rsidRPr="00621474">
        <w:rPr>
          <w:i/>
          <w:u w:val="single"/>
        </w:rPr>
        <w:t xml:space="preserve">     (найменування учасника)     </w:t>
      </w:r>
      <w:r w:rsidRPr="00621474">
        <w:t xml:space="preserve">, на виконання вимог статті 22 Закону України </w:t>
      </w:r>
      <w:r w:rsidRPr="00621474">
        <w:br/>
        <w:t xml:space="preserve">«Про публічні закупівлі» та тендерної документації, повідомляє про </w:t>
      </w:r>
      <w:r w:rsidRPr="00621474">
        <w:rPr>
          <w:u w:val="single"/>
        </w:rPr>
        <w:t>залучення/незалучення</w:t>
      </w:r>
      <w:r w:rsidRPr="00621474">
        <w:t xml:space="preserve"> (</w:t>
      </w:r>
      <w:r w:rsidRPr="00621474">
        <w:rPr>
          <w:i/>
        </w:rPr>
        <w:t>зазначити необхідне</w:t>
      </w:r>
      <w:r w:rsidRPr="00621474">
        <w:t xml:space="preserve">) </w:t>
      </w:r>
      <w:r w:rsidRPr="00621474">
        <w:rPr>
          <w:color w:val="000000"/>
          <w:shd w:val="clear" w:color="auto" w:fill="FFFFFF"/>
        </w:rPr>
        <w:t>співвиконавця в обсязі не менше ніж 20 відсотків від вартості договору про закупівлю.</w:t>
      </w:r>
    </w:p>
    <w:p w:rsidR="001F7BDF" w:rsidRPr="00621474" w:rsidRDefault="001F7BDF" w:rsidP="001F7BDF">
      <w:pPr>
        <w:spacing w:before="120" w:after="120"/>
        <w:ind w:firstLine="709"/>
        <w:jc w:val="both"/>
        <w:rPr>
          <w:color w:val="000000"/>
          <w:shd w:val="clear" w:color="auto" w:fill="FFFFFF"/>
        </w:rPr>
      </w:pPr>
    </w:p>
    <w:p w:rsidR="001F7BDF" w:rsidRPr="00621474" w:rsidRDefault="001F7BDF" w:rsidP="001F7BDF">
      <w:pPr>
        <w:spacing w:before="120" w:after="120"/>
        <w:jc w:val="both"/>
      </w:pPr>
      <w:r w:rsidRPr="00621474">
        <w:t>(</w:t>
      </w:r>
      <w:r w:rsidRPr="00621474">
        <w:rPr>
          <w:i/>
        </w:rPr>
        <w:t xml:space="preserve">У разі залучення </w:t>
      </w:r>
      <w:r w:rsidRPr="00621474">
        <w:rPr>
          <w:i/>
          <w:color w:val="000000"/>
          <w:shd w:val="clear" w:color="auto" w:fill="FFFFFF"/>
        </w:rPr>
        <w:t xml:space="preserve">співвиконавця в обсязі не менше ніж 20 відсотків </w:t>
      </w:r>
      <w:r w:rsidRPr="00621474">
        <w:rPr>
          <w:i/>
          <w:color w:val="000000"/>
          <w:shd w:val="clear" w:color="auto" w:fill="FFFFFF"/>
        </w:rPr>
        <w:br/>
        <w:t>від вартості договору про закупівлю надати інформацію згідно з таблицею, наведеною нижче</w:t>
      </w:r>
      <w:r w:rsidRPr="0062147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179"/>
        <w:gridCol w:w="2312"/>
        <w:gridCol w:w="2179"/>
        <w:gridCol w:w="2306"/>
      </w:tblGrid>
      <w:tr w:rsidR="001F7BDF" w:rsidRPr="00621474" w:rsidTr="00D91196">
        <w:tc>
          <w:tcPr>
            <w:tcW w:w="557" w:type="dxa"/>
          </w:tcPr>
          <w:p w:rsidR="001F7BDF" w:rsidRPr="00621474" w:rsidRDefault="001F7BDF" w:rsidP="00D91196">
            <w:pPr>
              <w:jc w:val="center"/>
            </w:pPr>
            <w:r w:rsidRPr="00621474">
              <w:t>№ з/п</w:t>
            </w:r>
          </w:p>
        </w:tc>
        <w:tc>
          <w:tcPr>
            <w:tcW w:w="2368" w:type="dxa"/>
          </w:tcPr>
          <w:p w:rsidR="001F7BDF" w:rsidRPr="00621474" w:rsidRDefault="001F7BDF" w:rsidP="00D91196">
            <w:pPr>
              <w:jc w:val="center"/>
            </w:pPr>
            <w:r w:rsidRPr="00621474">
              <w:t xml:space="preserve">Повне найменування </w:t>
            </w:r>
            <w:r w:rsidRPr="00621474">
              <w:rPr>
                <w:color w:val="000000"/>
                <w:shd w:val="clear" w:color="auto" w:fill="FFFFFF"/>
              </w:rPr>
              <w:t>співвиконавця</w:t>
            </w:r>
          </w:p>
        </w:tc>
        <w:tc>
          <w:tcPr>
            <w:tcW w:w="2368" w:type="dxa"/>
          </w:tcPr>
          <w:p w:rsidR="001F7BDF" w:rsidRPr="00621474" w:rsidRDefault="001F7BDF" w:rsidP="00D91196">
            <w:pPr>
              <w:jc w:val="center"/>
            </w:pPr>
            <w:r w:rsidRPr="00621474">
              <w:t xml:space="preserve">Місцезнаходження </w:t>
            </w:r>
            <w:r w:rsidRPr="00621474">
              <w:rPr>
                <w:color w:val="000000"/>
                <w:shd w:val="clear" w:color="auto" w:fill="FFFFFF"/>
              </w:rPr>
              <w:t>співвиконавця</w:t>
            </w:r>
          </w:p>
        </w:tc>
        <w:tc>
          <w:tcPr>
            <w:tcW w:w="2368" w:type="dxa"/>
          </w:tcPr>
          <w:p w:rsidR="001F7BDF" w:rsidRPr="00621474" w:rsidRDefault="001F7BDF" w:rsidP="00D91196">
            <w:pPr>
              <w:jc w:val="center"/>
            </w:pPr>
            <w:r w:rsidRPr="00621474">
              <w:t xml:space="preserve">Вид послуг, </w:t>
            </w:r>
            <w:r w:rsidRPr="00621474">
              <w:br/>
              <w:t xml:space="preserve">до яких планується залучити </w:t>
            </w:r>
            <w:r w:rsidRPr="00621474">
              <w:rPr>
                <w:color w:val="000000"/>
                <w:shd w:val="clear" w:color="auto" w:fill="FFFFFF"/>
              </w:rPr>
              <w:t>співвиконавця</w:t>
            </w:r>
          </w:p>
        </w:tc>
        <w:tc>
          <w:tcPr>
            <w:tcW w:w="2545" w:type="dxa"/>
          </w:tcPr>
          <w:p w:rsidR="001F7BDF" w:rsidRPr="00621474" w:rsidRDefault="001F7BDF" w:rsidP="00D91196">
            <w:pPr>
              <w:jc w:val="center"/>
            </w:pPr>
            <w:r w:rsidRPr="00621474">
              <w:t>Обсяг послуг,</w:t>
            </w:r>
            <w:r w:rsidRPr="00621474">
              <w:br/>
              <w:t xml:space="preserve">до яких планується залучити </w:t>
            </w:r>
            <w:r w:rsidRPr="00621474">
              <w:rPr>
                <w:color w:val="000000"/>
                <w:shd w:val="clear" w:color="auto" w:fill="FFFFFF"/>
              </w:rPr>
              <w:t>співвиконавця</w:t>
            </w:r>
          </w:p>
        </w:tc>
      </w:tr>
      <w:tr w:rsidR="001F7BDF" w:rsidRPr="00621474" w:rsidTr="00D91196">
        <w:tc>
          <w:tcPr>
            <w:tcW w:w="557" w:type="dxa"/>
          </w:tcPr>
          <w:p w:rsidR="001F7BDF" w:rsidRPr="00621474" w:rsidRDefault="001F7BDF" w:rsidP="00D91196">
            <w:pPr>
              <w:spacing w:after="120"/>
              <w:jc w:val="center"/>
            </w:pPr>
          </w:p>
        </w:tc>
        <w:tc>
          <w:tcPr>
            <w:tcW w:w="2368" w:type="dxa"/>
          </w:tcPr>
          <w:p w:rsidR="001F7BDF" w:rsidRPr="00621474" w:rsidRDefault="001F7BDF" w:rsidP="00D91196">
            <w:pPr>
              <w:spacing w:after="120"/>
            </w:pPr>
          </w:p>
        </w:tc>
        <w:tc>
          <w:tcPr>
            <w:tcW w:w="2368" w:type="dxa"/>
          </w:tcPr>
          <w:p w:rsidR="001F7BDF" w:rsidRPr="00621474" w:rsidRDefault="001F7BDF" w:rsidP="00D91196">
            <w:pPr>
              <w:spacing w:after="120"/>
            </w:pPr>
          </w:p>
        </w:tc>
        <w:tc>
          <w:tcPr>
            <w:tcW w:w="2368" w:type="dxa"/>
          </w:tcPr>
          <w:p w:rsidR="001F7BDF" w:rsidRPr="00621474" w:rsidRDefault="001F7BDF" w:rsidP="00D91196">
            <w:pPr>
              <w:spacing w:after="120"/>
            </w:pPr>
          </w:p>
        </w:tc>
        <w:tc>
          <w:tcPr>
            <w:tcW w:w="2545" w:type="dxa"/>
          </w:tcPr>
          <w:p w:rsidR="001F7BDF" w:rsidRPr="00621474" w:rsidRDefault="001F7BDF" w:rsidP="00D91196">
            <w:pPr>
              <w:spacing w:after="120"/>
              <w:jc w:val="center"/>
            </w:pPr>
          </w:p>
        </w:tc>
      </w:tr>
      <w:tr w:rsidR="001F7BDF" w:rsidRPr="00621474" w:rsidTr="00D91196">
        <w:tc>
          <w:tcPr>
            <w:tcW w:w="557" w:type="dxa"/>
          </w:tcPr>
          <w:p w:rsidR="001F7BDF" w:rsidRPr="00621474" w:rsidRDefault="001F7BDF" w:rsidP="00D91196">
            <w:pPr>
              <w:spacing w:after="120"/>
              <w:jc w:val="center"/>
            </w:pPr>
          </w:p>
        </w:tc>
        <w:tc>
          <w:tcPr>
            <w:tcW w:w="2368" w:type="dxa"/>
          </w:tcPr>
          <w:p w:rsidR="001F7BDF" w:rsidRPr="00621474" w:rsidRDefault="001F7BDF" w:rsidP="00D91196">
            <w:pPr>
              <w:spacing w:after="120"/>
            </w:pPr>
          </w:p>
        </w:tc>
        <w:tc>
          <w:tcPr>
            <w:tcW w:w="2368" w:type="dxa"/>
          </w:tcPr>
          <w:p w:rsidR="001F7BDF" w:rsidRPr="00621474" w:rsidRDefault="001F7BDF" w:rsidP="00D91196">
            <w:pPr>
              <w:spacing w:after="120"/>
            </w:pPr>
          </w:p>
        </w:tc>
        <w:tc>
          <w:tcPr>
            <w:tcW w:w="2368" w:type="dxa"/>
          </w:tcPr>
          <w:p w:rsidR="001F7BDF" w:rsidRPr="00621474" w:rsidRDefault="001F7BDF" w:rsidP="00D91196">
            <w:pPr>
              <w:spacing w:after="120"/>
            </w:pPr>
          </w:p>
        </w:tc>
        <w:tc>
          <w:tcPr>
            <w:tcW w:w="2545" w:type="dxa"/>
          </w:tcPr>
          <w:p w:rsidR="001F7BDF" w:rsidRPr="00621474" w:rsidRDefault="001F7BDF" w:rsidP="00D91196">
            <w:pPr>
              <w:spacing w:after="120"/>
              <w:jc w:val="center"/>
            </w:pPr>
          </w:p>
        </w:tc>
      </w:tr>
    </w:tbl>
    <w:p w:rsidR="001F7BDF" w:rsidRPr="00621474" w:rsidRDefault="001F7BDF" w:rsidP="001F7BDF">
      <w:pPr>
        <w:spacing w:before="120" w:after="120"/>
        <w:ind w:firstLine="709"/>
        <w:jc w:val="both"/>
      </w:pPr>
    </w:p>
    <w:p w:rsidR="001F7BDF" w:rsidRPr="00621474" w:rsidRDefault="001F7BDF" w:rsidP="001F7BDF">
      <w:pPr>
        <w:spacing w:before="120" w:after="120"/>
        <w:ind w:firstLine="709"/>
        <w:jc w:val="both"/>
      </w:pPr>
    </w:p>
    <w:p w:rsidR="001F7BDF" w:rsidRPr="00621474" w:rsidRDefault="001F7BDF" w:rsidP="001F7BDF">
      <w:pPr>
        <w:spacing w:before="120" w:after="120"/>
        <w:ind w:firstLine="709"/>
        <w:jc w:val="both"/>
      </w:pPr>
    </w:p>
    <w:p w:rsidR="001F7BDF" w:rsidRPr="00621474" w:rsidRDefault="001F7BDF" w:rsidP="001F7BDF">
      <w:pPr>
        <w:pBdr>
          <w:top w:val="single" w:sz="4" w:space="1" w:color="auto"/>
        </w:pBdr>
        <w:spacing w:before="120" w:after="120"/>
        <w:jc w:val="center"/>
        <w:rPr>
          <w:b/>
          <w:i/>
        </w:rPr>
      </w:pPr>
      <w:r w:rsidRPr="00621474">
        <w:rPr>
          <w:b/>
          <w:i/>
        </w:rPr>
        <w:t>(Посада, прізвище, ініціали, підпис уповноваженої особи учасника)</w:t>
      </w:r>
    </w:p>
    <w:p w:rsidR="001F7BDF" w:rsidRPr="00621474" w:rsidRDefault="001F7BDF" w:rsidP="001F7BDF">
      <w:pPr>
        <w:suppressAutoHyphens/>
        <w:spacing w:line="100" w:lineRule="atLeast"/>
        <w:ind w:left="5780" w:right="141" w:firstLine="700"/>
        <w:jc w:val="right"/>
        <w:rPr>
          <w:b/>
          <w:color w:val="000000"/>
          <w:lang w:eastAsia="ar-SA"/>
        </w:rPr>
      </w:pPr>
    </w:p>
    <w:p w:rsidR="001F7BDF" w:rsidRPr="00621474" w:rsidRDefault="001F7BDF" w:rsidP="001F7BDF">
      <w:pPr>
        <w:suppressAutoHyphens/>
        <w:spacing w:line="100" w:lineRule="atLeast"/>
        <w:ind w:left="5780" w:right="141" w:firstLine="700"/>
        <w:jc w:val="right"/>
        <w:rPr>
          <w:b/>
          <w:color w:val="000000"/>
          <w:lang w:eastAsia="ar-SA"/>
        </w:rPr>
      </w:pPr>
    </w:p>
    <w:bookmarkEnd w:id="2"/>
    <w:p w:rsidR="001F7BDF" w:rsidRPr="00621474" w:rsidRDefault="001F7BDF" w:rsidP="001F7BDF"/>
    <w:sectPr w:rsidR="001F7BDF" w:rsidRPr="00621474" w:rsidSect="009E6A76">
      <w:headerReference w:type="default" r:id="rId8"/>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38" w:rsidRDefault="00D17538">
      <w:r>
        <w:separator/>
      </w:r>
    </w:p>
  </w:endnote>
  <w:endnote w:type="continuationSeparator" w:id="0">
    <w:p w:rsidR="00D17538" w:rsidRDefault="00D1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38" w:rsidRDefault="00D17538">
      <w:r>
        <w:separator/>
      </w:r>
    </w:p>
  </w:footnote>
  <w:footnote w:type="continuationSeparator" w:id="0">
    <w:p w:rsidR="00D17538" w:rsidRDefault="00D1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C7" w:rsidRDefault="006D26C7" w:rsidP="00952808">
    <w:pPr>
      <w:pStyle w:val="af4"/>
      <w:tabs>
        <w:tab w:val="left" w:pos="3617"/>
      </w:tabs>
      <w:jc w:val="center"/>
    </w:pPr>
    <w:r>
      <w:fldChar w:fldCharType="begin"/>
    </w:r>
    <w:r>
      <w:instrText>PAGE   \* MERGEFORMAT</w:instrText>
    </w:r>
    <w:r>
      <w:fldChar w:fldCharType="separate"/>
    </w:r>
    <w:r w:rsidR="00621474">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D280AD1"/>
    <w:multiLevelType w:val="multilevel"/>
    <w:tmpl w:val="24CAA1B4"/>
    <w:lvl w:ilvl="0">
      <w:start w:val="1"/>
      <w:numFmt w:val="decimal"/>
      <w:lvlText w:val="%1."/>
      <w:lvlJc w:val="left"/>
      <w:pPr>
        <w:ind w:left="720" w:hanging="360"/>
      </w:pPr>
    </w:lvl>
    <w:lvl w:ilvl="1">
      <w:start w:val="1"/>
      <w:numFmt w:val="decimal"/>
      <w:isLgl/>
      <w:lvlText w:val="%1.%2"/>
      <w:lvlJc w:val="left"/>
      <w:pPr>
        <w:ind w:left="905" w:hanging="5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9">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0">
    <w:nsid w:val="359720F7"/>
    <w:multiLevelType w:val="hybridMultilevel"/>
    <w:tmpl w:val="5164C78A"/>
    <w:lvl w:ilvl="0" w:tplc="D1263BD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B7A0898"/>
    <w:multiLevelType w:val="hybridMultilevel"/>
    <w:tmpl w:val="03E60118"/>
    <w:lvl w:ilvl="0" w:tplc="23F61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8D5221"/>
    <w:multiLevelType w:val="hybridMultilevel"/>
    <w:tmpl w:val="C59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1E53D39"/>
    <w:multiLevelType w:val="hybridMultilevel"/>
    <w:tmpl w:val="E14017BA"/>
    <w:lvl w:ilvl="0" w:tplc="1A707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95F15"/>
    <w:multiLevelType w:val="hybridMultilevel"/>
    <w:tmpl w:val="C1EE4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3"/>
  </w:num>
  <w:num w:numId="5">
    <w:abstractNumId w:val="8"/>
  </w:num>
  <w:num w:numId="6">
    <w:abstractNumId w:val="6"/>
  </w:num>
  <w:num w:numId="7">
    <w:abstractNumId w:val="0"/>
  </w:num>
  <w:num w:numId="8">
    <w:abstractNumId w:val="13"/>
  </w:num>
  <w:num w:numId="9">
    <w:abstractNumId w:val="11"/>
  </w:num>
  <w:num w:numId="10">
    <w:abstractNumId w:val="15"/>
  </w:num>
  <w:num w:numId="11">
    <w:abstractNumId w:val="4"/>
  </w:num>
  <w:num w:numId="12">
    <w:abstractNumId w:val="10"/>
  </w:num>
  <w:num w:numId="13">
    <w:abstractNumId w:val="14"/>
  </w:num>
  <w:num w:numId="14">
    <w:abstractNumId w:val="17"/>
  </w:num>
  <w:num w:numId="15">
    <w:abstractNumId w:val="18"/>
  </w:num>
  <w:num w:numId="16">
    <w:abstractNumId w:val="7"/>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978F5"/>
    <w:rsid w:val="000A0432"/>
    <w:rsid w:val="000A09AB"/>
    <w:rsid w:val="000A12F0"/>
    <w:rsid w:val="000A2117"/>
    <w:rsid w:val="000A21B9"/>
    <w:rsid w:val="000A246C"/>
    <w:rsid w:val="000A2B2B"/>
    <w:rsid w:val="000A2D5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06D5"/>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27901"/>
    <w:rsid w:val="00131374"/>
    <w:rsid w:val="00131FCE"/>
    <w:rsid w:val="00132F87"/>
    <w:rsid w:val="001341C2"/>
    <w:rsid w:val="00135DD9"/>
    <w:rsid w:val="001373F4"/>
    <w:rsid w:val="00137782"/>
    <w:rsid w:val="0014008F"/>
    <w:rsid w:val="00140C05"/>
    <w:rsid w:val="00141E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552D"/>
    <w:rsid w:val="0015626C"/>
    <w:rsid w:val="0015731B"/>
    <w:rsid w:val="00157447"/>
    <w:rsid w:val="00157C16"/>
    <w:rsid w:val="00160B23"/>
    <w:rsid w:val="0016168F"/>
    <w:rsid w:val="00161F92"/>
    <w:rsid w:val="0016388D"/>
    <w:rsid w:val="00163C56"/>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5E"/>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CF2"/>
    <w:rsid w:val="00204EA8"/>
    <w:rsid w:val="002058CD"/>
    <w:rsid w:val="00205DA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2700A"/>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90E"/>
    <w:rsid w:val="002D232D"/>
    <w:rsid w:val="002D2E4E"/>
    <w:rsid w:val="002D36B0"/>
    <w:rsid w:val="002D3DF7"/>
    <w:rsid w:val="002D59CA"/>
    <w:rsid w:val="002D6FC4"/>
    <w:rsid w:val="002D72B6"/>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1A67"/>
    <w:rsid w:val="003026A6"/>
    <w:rsid w:val="00302C59"/>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3D4E"/>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390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789"/>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56E1"/>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CA9"/>
    <w:rsid w:val="005344FC"/>
    <w:rsid w:val="00535C4B"/>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A6"/>
    <w:rsid w:val="006136FB"/>
    <w:rsid w:val="00613C9A"/>
    <w:rsid w:val="00613D3A"/>
    <w:rsid w:val="00613DD7"/>
    <w:rsid w:val="00614604"/>
    <w:rsid w:val="00614ADA"/>
    <w:rsid w:val="00614E01"/>
    <w:rsid w:val="0061555B"/>
    <w:rsid w:val="00615CC7"/>
    <w:rsid w:val="006161B2"/>
    <w:rsid w:val="00616F14"/>
    <w:rsid w:val="00617815"/>
    <w:rsid w:val="00620084"/>
    <w:rsid w:val="00620870"/>
    <w:rsid w:val="00620A74"/>
    <w:rsid w:val="00620B0C"/>
    <w:rsid w:val="00620DDC"/>
    <w:rsid w:val="00621474"/>
    <w:rsid w:val="00621EC2"/>
    <w:rsid w:val="00622866"/>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E61"/>
    <w:rsid w:val="006A1AB7"/>
    <w:rsid w:val="006A225B"/>
    <w:rsid w:val="006A3057"/>
    <w:rsid w:val="006A30A3"/>
    <w:rsid w:val="006A3DEF"/>
    <w:rsid w:val="006A42FE"/>
    <w:rsid w:val="006A4AF8"/>
    <w:rsid w:val="006A501E"/>
    <w:rsid w:val="006A6ED3"/>
    <w:rsid w:val="006A7D1A"/>
    <w:rsid w:val="006B0222"/>
    <w:rsid w:val="006B046D"/>
    <w:rsid w:val="006B1EAF"/>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6C7"/>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27321"/>
    <w:rsid w:val="00730636"/>
    <w:rsid w:val="00730BFE"/>
    <w:rsid w:val="00731BE8"/>
    <w:rsid w:val="00731F6E"/>
    <w:rsid w:val="00732616"/>
    <w:rsid w:val="007335CE"/>
    <w:rsid w:val="00735E8B"/>
    <w:rsid w:val="00737004"/>
    <w:rsid w:val="00737572"/>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192"/>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3DD8"/>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14E"/>
    <w:rsid w:val="007A4CA3"/>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47DC1"/>
    <w:rsid w:val="00851569"/>
    <w:rsid w:val="008531EF"/>
    <w:rsid w:val="00853E1F"/>
    <w:rsid w:val="00855F89"/>
    <w:rsid w:val="00856A5F"/>
    <w:rsid w:val="00861E54"/>
    <w:rsid w:val="00862980"/>
    <w:rsid w:val="0086311C"/>
    <w:rsid w:val="00863530"/>
    <w:rsid w:val="00863ED1"/>
    <w:rsid w:val="00864622"/>
    <w:rsid w:val="00867497"/>
    <w:rsid w:val="008679C9"/>
    <w:rsid w:val="008703F5"/>
    <w:rsid w:val="008713D0"/>
    <w:rsid w:val="00872ECD"/>
    <w:rsid w:val="008730D4"/>
    <w:rsid w:val="00873151"/>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DAA"/>
    <w:rsid w:val="008C2EF5"/>
    <w:rsid w:val="008C2FBF"/>
    <w:rsid w:val="008C341B"/>
    <w:rsid w:val="008C69E1"/>
    <w:rsid w:val="008C6A40"/>
    <w:rsid w:val="008C6AFB"/>
    <w:rsid w:val="008C75A4"/>
    <w:rsid w:val="008D0BDE"/>
    <w:rsid w:val="008D113E"/>
    <w:rsid w:val="008D153C"/>
    <w:rsid w:val="008D162F"/>
    <w:rsid w:val="008D21D6"/>
    <w:rsid w:val="008D3317"/>
    <w:rsid w:val="008D44C3"/>
    <w:rsid w:val="008D504D"/>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0E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1E52"/>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A06"/>
    <w:rsid w:val="00967D80"/>
    <w:rsid w:val="0097122F"/>
    <w:rsid w:val="0097172E"/>
    <w:rsid w:val="009732BB"/>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17CB"/>
    <w:rsid w:val="009F2648"/>
    <w:rsid w:val="009F26A0"/>
    <w:rsid w:val="009F3C93"/>
    <w:rsid w:val="009F52F0"/>
    <w:rsid w:val="009F6B7F"/>
    <w:rsid w:val="009F7105"/>
    <w:rsid w:val="00A00B3C"/>
    <w:rsid w:val="00A0114E"/>
    <w:rsid w:val="00A018FA"/>
    <w:rsid w:val="00A01DEB"/>
    <w:rsid w:val="00A01FF3"/>
    <w:rsid w:val="00A026A4"/>
    <w:rsid w:val="00A02DD1"/>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3571"/>
    <w:rsid w:val="00A7481D"/>
    <w:rsid w:val="00A75346"/>
    <w:rsid w:val="00A76B6D"/>
    <w:rsid w:val="00A812E9"/>
    <w:rsid w:val="00A817C2"/>
    <w:rsid w:val="00A81866"/>
    <w:rsid w:val="00A82C0B"/>
    <w:rsid w:val="00A84413"/>
    <w:rsid w:val="00A8571D"/>
    <w:rsid w:val="00A86267"/>
    <w:rsid w:val="00A86F70"/>
    <w:rsid w:val="00A87EF3"/>
    <w:rsid w:val="00A90594"/>
    <w:rsid w:val="00A90595"/>
    <w:rsid w:val="00A90937"/>
    <w:rsid w:val="00A90BB0"/>
    <w:rsid w:val="00A90F93"/>
    <w:rsid w:val="00A915F6"/>
    <w:rsid w:val="00A9277A"/>
    <w:rsid w:val="00A92BAA"/>
    <w:rsid w:val="00A92D7C"/>
    <w:rsid w:val="00A93C5F"/>
    <w:rsid w:val="00A94005"/>
    <w:rsid w:val="00A94D00"/>
    <w:rsid w:val="00A94DFA"/>
    <w:rsid w:val="00A9536E"/>
    <w:rsid w:val="00A95912"/>
    <w:rsid w:val="00A95F94"/>
    <w:rsid w:val="00A9670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3F35"/>
    <w:rsid w:val="00AD4373"/>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99B"/>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EC1"/>
    <w:rsid w:val="00B32EF4"/>
    <w:rsid w:val="00B344DC"/>
    <w:rsid w:val="00B35722"/>
    <w:rsid w:val="00B358F2"/>
    <w:rsid w:val="00B359B0"/>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A40"/>
    <w:rsid w:val="00BA4E48"/>
    <w:rsid w:val="00BA506E"/>
    <w:rsid w:val="00BA54DF"/>
    <w:rsid w:val="00BA63F2"/>
    <w:rsid w:val="00BA78B3"/>
    <w:rsid w:val="00BA7BCD"/>
    <w:rsid w:val="00BA7EBC"/>
    <w:rsid w:val="00BB210B"/>
    <w:rsid w:val="00BB2303"/>
    <w:rsid w:val="00BB3B1D"/>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141"/>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444A"/>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0CE0"/>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C7B0D"/>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17538"/>
    <w:rsid w:val="00D20232"/>
    <w:rsid w:val="00D20F0F"/>
    <w:rsid w:val="00D21AB3"/>
    <w:rsid w:val="00D226D2"/>
    <w:rsid w:val="00D22D2C"/>
    <w:rsid w:val="00D30CA5"/>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3D35"/>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366"/>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0A7D"/>
    <w:rsid w:val="00DE2B10"/>
    <w:rsid w:val="00DE4F68"/>
    <w:rsid w:val="00DE53D2"/>
    <w:rsid w:val="00DE5836"/>
    <w:rsid w:val="00DE61F5"/>
    <w:rsid w:val="00DE6991"/>
    <w:rsid w:val="00DE7AB4"/>
    <w:rsid w:val="00DF19DB"/>
    <w:rsid w:val="00DF2643"/>
    <w:rsid w:val="00DF4C64"/>
    <w:rsid w:val="00DF5275"/>
    <w:rsid w:val="00DF5352"/>
    <w:rsid w:val="00E003F9"/>
    <w:rsid w:val="00E02369"/>
    <w:rsid w:val="00E02B8D"/>
    <w:rsid w:val="00E02F72"/>
    <w:rsid w:val="00E040AD"/>
    <w:rsid w:val="00E04401"/>
    <w:rsid w:val="00E04D4C"/>
    <w:rsid w:val="00E064EE"/>
    <w:rsid w:val="00E10AD1"/>
    <w:rsid w:val="00E1158D"/>
    <w:rsid w:val="00E11D5D"/>
    <w:rsid w:val="00E122A3"/>
    <w:rsid w:val="00E12C46"/>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97B"/>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4E47"/>
    <w:rsid w:val="00EF746D"/>
    <w:rsid w:val="00EF7860"/>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3C3"/>
    <w:rsid w:val="00F16805"/>
    <w:rsid w:val="00F201DD"/>
    <w:rsid w:val="00F20D57"/>
    <w:rsid w:val="00F22752"/>
    <w:rsid w:val="00F227E3"/>
    <w:rsid w:val="00F22844"/>
    <w:rsid w:val="00F22C63"/>
    <w:rsid w:val="00F239F9"/>
    <w:rsid w:val="00F23A17"/>
    <w:rsid w:val="00F24FCE"/>
    <w:rsid w:val="00F25164"/>
    <w:rsid w:val="00F2580B"/>
    <w:rsid w:val="00F270D7"/>
    <w:rsid w:val="00F3000B"/>
    <w:rsid w:val="00F3088D"/>
    <w:rsid w:val="00F329A0"/>
    <w:rsid w:val="00F32C3F"/>
    <w:rsid w:val="00F33DC8"/>
    <w:rsid w:val="00F3449C"/>
    <w:rsid w:val="00F34F02"/>
    <w:rsid w:val="00F35C6F"/>
    <w:rsid w:val="00F37176"/>
    <w:rsid w:val="00F377CE"/>
    <w:rsid w:val="00F37B49"/>
    <w:rsid w:val="00F407EF"/>
    <w:rsid w:val="00F426F9"/>
    <w:rsid w:val="00F43775"/>
    <w:rsid w:val="00F44199"/>
    <w:rsid w:val="00F4693B"/>
    <w:rsid w:val="00F46DA0"/>
    <w:rsid w:val="00F51517"/>
    <w:rsid w:val="00F521FE"/>
    <w:rsid w:val="00F555BF"/>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5F4D"/>
    <w:rsid w:val="00F867FA"/>
    <w:rsid w:val="00F8680D"/>
    <w:rsid w:val="00F869FC"/>
    <w:rsid w:val="00F903E1"/>
    <w:rsid w:val="00F90D08"/>
    <w:rsid w:val="00F90DCB"/>
    <w:rsid w:val="00F922DE"/>
    <w:rsid w:val="00F92318"/>
    <w:rsid w:val="00F92D38"/>
    <w:rsid w:val="00F9432E"/>
    <w:rsid w:val="00F95641"/>
    <w:rsid w:val="00F95F2D"/>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0C57"/>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ечания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ечания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выноски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и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и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Обычны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ой текст с от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о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1">
    <w:name w:val="Стандартный HTML Знак1"/>
    <w:link w:val="HTML0"/>
    <w:uiPriority w:val="99"/>
    <w:locked/>
    <w:rsid w:val="00DD2E07"/>
    <w:rPr>
      <w:rFonts w:ascii="Courier New" w:hAnsi="Courier New"/>
      <w:color w:val="000000"/>
      <w:sz w:val="21"/>
      <w:lang w:val="x-none" w:eastAsia="ar-SA" w:bidi="ar-SA"/>
    </w:rPr>
  </w:style>
  <w:style w:type="paragraph" w:styleId="HTML0">
    <w:name w:val="HTML Preformatted"/>
    <w:basedOn w:val="a1"/>
    <w:link w:val="HTML1"/>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ой текст с от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ние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top w:w="0" w:type="dxa"/>
        <w:left w:w="108" w:type="dxa"/>
        <w:bottom w:w="0" w:type="dxa"/>
        <w:right w:w="108" w:type="dxa"/>
      </w:tblCellMar>
    </w:tblPr>
  </w:style>
  <w:style w:type="table" w:customStyle="1" w:styleId="36">
    <w:name w:val="3"/>
    <w:basedOn w:val="TableNormal"/>
    <w:rsid w:val="001B7AAD"/>
    <w:tblPr>
      <w:tblStyleRowBandSize w:val="1"/>
      <w:tblStyleColBandSize w:val="1"/>
      <w:tblCellMar>
        <w:top w:w="0" w:type="dxa"/>
        <w:left w:w="108" w:type="dxa"/>
        <w:bottom w:w="0" w:type="dxa"/>
        <w:right w:w="108" w:type="dxa"/>
      </w:tblCellMar>
    </w:tblPr>
  </w:style>
  <w:style w:type="table" w:customStyle="1" w:styleId="28">
    <w:name w:val="2"/>
    <w:basedOn w:val="TableNormal"/>
    <w:rsid w:val="001B7AAD"/>
    <w:tblPr>
      <w:tblStyleRowBandSize w:val="1"/>
      <w:tblStyleColBandSize w:val="1"/>
      <w:tblCellMar>
        <w:top w:w="0" w:type="dxa"/>
        <w:left w:w="108" w:type="dxa"/>
        <w:bottom w:w="0" w:type="dxa"/>
        <w:right w:w="108" w:type="dxa"/>
      </w:tblCellMar>
    </w:tblPr>
  </w:style>
  <w:style w:type="character" w:customStyle="1" w:styleId="aff9">
    <w:name w:val="Текст с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37">
    <w:name w:val="Обычный3"/>
    <w:rsid w:val="00AE599B"/>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79E1-8BF5-4A93-8525-5CCF30BB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13040</Words>
  <Characters>7434</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2023-06-27T07:31:00Z</dcterms:created>
  <dcterms:modified xsi:type="dcterms:W3CDTF">2024-01-23T08:57:00Z</dcterms:modified>
</cp:coreProperties>
</file>