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Pr="003C7ED4" w:rsidRDefault="00480898" w:rsidP="003C7ED4">
      <w:pPr>
        <w:spacing w:after="0" w:line="240" w:lineRule="auto"/>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000C68CE">
              <w:rPr>
                <w:rFonts w:ascii="Times New Roman" w:eastAsia="Times New Roman" w:hAnsi="Times New Roman" w:cs="Times New Roman"/>
                <w:b/>
                <w:sz w:val="20"/>
                <w:szCs w:val="20"/>
                <w:lang w:val="uk-UA"/>
              </w:rPr>
              <w:t xml:space="preserve">інформація, </w:t>
            </w:r>
            <w:r w:rsidRPr="000C68CE">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0C68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0C68CE" w:rsidRDefault="000C68C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Default="000C68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334319" w:rsidRDefault="000C68CE" w:rsidP="00E76D85">
            <w:pPr>
              <w:shd w:val="clear" w:color="auto" w:fill="FFFFFF"/>
              <w:spacing w:after="0" w:line="240" w:lineRule="auto"/>
              <w:jc w:val="both"/>
              <w:rPr>
                <w:rFonts w:ascii="Times New Roman" w:eastAsia="Times New Roman" w:hAnsi="Times New Roman" w:cs="Times New Roman"/>
                <w:color w:val="4472C4"/>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C68CE" w:rsidRDefault="000C68CE" w:rsidP="00E76D8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p>
              </w:tc>
              <w:tc>
                <w:tcPr>
                  <w:tcW w:w="1276" w:type="dxa"/>
                </w:tcPr>
                <w:p w:rsidR="000C68CE" w:rsidRDefault="000C68CE" w:rsidP="00E76D85">
                  <w:pPr>
                    <w:jc w:val="both"/>
                    <w:rPr>
                      <w:rFonts w:ascii="Times New Roman" w:eastAsia="Times New Roman" w:hAnsi="Times New Roman" w:cs="Times New Roman"/>
                      <w:sz w:val="20"/>
                      <w:szCs w:val="20"/>
                      <w:lang w:val="uk-UA"/>
                    </w:rPr>
                  </w:pPr>
                </w:p>
              </w:tc>
              <w:tc>
                <w:tcPr>
                  <w:tcW w:w="850" w:type="dxa"/>
                </w:tcPr>
                <w:p w:rsidR="000C68CE" w:rsidRDefault="000C68CE" w:rsidP="00E76D85">
                  <w:pPr>
                    <w:jc w:val="both"/>
                    <w:rPr>
                      <w:rFonts w:ascii="Times New Roman" w:eastAsia="Times New Roman" w:hAnsi="Times New Roman" w:cs="Times New Roman"/>
                      <w:sz w:val="20"/>
                      <w:szCs w:val="20"/>
                      <w:lang w:val="uk-UA"/>
                    </w:rPr>
                  </w:pPr>
                </w:p>
              </w:tc>
              <w:tc>
                <w:tcPr>
                  <w:tcW w:w="851" w:type="dxa"/>
                </w:tcPr>
                <w:p w:rsidR="000C68CE" w:rsidRDefault="000C68CE" w:rsidP="00E76D85">
                  <w:pPr>
                    <w:jc w:val="both"/>
                    <w:rPr>
                      <w:rFonts w:ascii="Times New Roman" w:eastAsia="Times New Roman" w:hAnsi="Times New Roman" w:cs="Times New Roman"/>
                      <w:sz w:val="20"/>
                      <w:szCs w:val="20"/>
                      <w:lang w:val="uk-UA"/>
                    </w:rPr>
                  </w:pPr>
                </w:p>
              </w:tc>
              <w:tc>
                <w:tcPr>
                  <w:tcW w:w="992" w:type="dxa"/>
                </w:tcPr>
                <w:p w:rsidR="000C68CE" w:rsidRDefault="000C68CE" w:rsidP="00E76D85">
                  <w:pPr>
                    <w:jc w:val="both"/>
                    <w:rPr>
                      <w:rFonts w:ascii="Times New Roman" w:eastAsia="Times New Roman" w:hAnsi="Times New Roman" w:cs="Times New Roman"/>
                      <w:sz w:val="20"/>
                      <w:szCs w:val="20"/>
                      <w:lang w:val="uk-UA"/>
                    </w:rPr>
                  </w:pPr>
                </w:p>
              </w:tc>
              <w:tc>
                <w:tcPr>
                  <w:tcW w:w="1134" w:type="dxa"/>
                </w:tcPr>
                <w:p w:rsidR="000C68CE" w:rsidRDefault="000C68CE" w:rsidP="00E76D85">
                  <w:pPr>
                    <w:jc w:val="both"/>
                    <w:rPr>
                      <w:rFonts w:ascii="Times New Roman" w:eastAsia="Times New Roman" w:hAnsi="Times New Roman" w:cs="Times New Roman"/>
                      <w:sz w:val="20"/>
                      <w:szCs w:val="20"/>
                      <w:lang w:val="uk-UA"/>
                    </w:rPr>
                  </w:pPr>
                </w:p>
              </w:tc>
              <w:tc>
                <w:tcPr>
                  <w:tcW w:w="864" w:type="dxa"/>
                </w:tcPr>
                <w:p w:rsidR="000C68CE" w:rsidRDefault="000C68CE" w:rsidP="00E76D85">
                  <w:pPr>
                    <w:jc w:val="both"/>
                    <w:rPr>
                      <w:rFonts w:ascii="Times New Roman" w:eastAsia="Times New Roman" w:hAnsi="Times New Roman" w:cs="Times New Roman"/>
                      <w:sz w:val="20"/>
                      <w:szCs w:val="20"/>
                      <w:lang w:val="uk-UA"/>
                    </w:rPr>
                  </w:pPr>
                </w:p>
              </w:tc>
            </w:tr>
          </w:tbl>
          <w:p w:rsidR="000C68CE" w:rsidRPr="005E031A" w:rsidRDefault="000C68CE" w:rsidP="00E76D85">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Pr="005E031A" w:rsidRDefault="000C68CE" w:rsidP="00E76D85">
            <w:pPr>
              <w:spacing w:after="0"/>
              <w:rPr>
                <w:rFonts w:ascii="Times New Roman" w:hAnsi="Times New Roman" w:cs="Times New Roman"/>
                <w:b/>
                <w:sz w:val="20"/>
                <w:szCs w:val="20"/>
                <w:lang w:val="uk-UA"/>
              </w:rPr>
            </w:pPr>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C68CE" w:rsidRPr="0093498E" w:rsidRDefault="000C68CE" w:rsidP="00E76D85">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0C68CE" w:rsidRDefault="000C68CE" w:rsidP="00E76D85">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lang w:val="uk-UA"/>
              </w:rPr>
              <w:t xml:space="preserve">1.1.4.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 про належне виконання цього договору</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4A86E8"/>
                <w:sz w:val="20"/>
                <w:szCs w:val="20"/>
              </w:rPr>
              <w:t>.</w:t>
            </w:r>
            <w:proofErr w:type="gramEnd"/>
          </w:p>
          <w:p w:rsidR="000C68CE" w:rsidRDefault="000C68CE" w:rsidP="00E76D85">
            <w:pPr>
              <w:spacing w:after="0" w:line="240" w:lineRule="auto"/>
              <w:rPr>
                <w:rFonts w:ascii="Times New Roman" w:eastAsia="Times New Roman" w:hAnsi="Times New Roman" w:cs="Times New Roman"/>
                <w:color w:val="4A86E8"/>
                <w:sz w:val="20"/>
                <w:szCs w:val="20"/>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898" w:rsidRPr="000C68CE" w:rsidRDefault="00BE439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0C68C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w:t>
      </w:r>
      <w:r w:rsidR="002E3A42">
        <w:rPr>
          <w:rFonts w:ascii="Times New Roman" w:eastAsia="Times New Roman" w:hAnsi="Times New Roman" w:cs="Times New Roman"/>
          <w:sz w:val="24"/>
          <w:szCs w:val="24"/>
          <w:lang w:val="uk-UA"/>
        </w:rPr>
        <w:t>7</w:t>
      </w:r>
      <w:r w:rsidRPr="000C68CE">
        <w:rPr>
          <w:rFonts w:ascii="Times New Roman" w:eastAsia="Times New Roman" w:hAnsi="Times New Roman" w:cs="Times New Roman"/>
          <w:sz w:val="24"/>
          <w:szCs w:val="24"/>
        </w:rPr>
        <w:t xml:space="preserve"> Особливостей*.</w:t>
      </w:r>
    </w:p>
    <w:p w:rsidR="00480898" w:rsidRPr="000C68CE" w:rsidRDefault="00BE4394">
      <w:pPr>
        <w:spacing w:after="0" w:line="240" w:lineRule="auto"/>
        <w:ind w:firstLine="567"/>
        <w:jc w:val="both"/>
        <w:rPr>
          <w:rFonts w:ascii="Times New Roman" w:eastAsia="Times New Roman" w:hAnsi="Times New Roman" w:cs="Times New Roman"/>
          <w:b/>
          <w:sz w:val="24"/>
          <w:szCs w:val="24"/>
        </w:rPr>
      </w:pPr>
      <w:r w:rsidRPr="000C68CE">
        <w:rPr>
          <w:rFonts w:ascii="Times New Roman" w:eastAsia="Times New Roman" w:hAnsi="Times New Roman" w:cs="Times New Roman"/>
          <w:sz w:val="24"/>
          <w:szCs w:val="24"/>
        </w:rPr>
        <w:t>Замовник не вимагає від учасника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E3A42">
        <w:rPr>
          <w:rFonts w:ascii="Times New Roman" w:eastAsia="Times New Roman" w:hAnsi="Times New Roman" w:cs="Times New Roman"/>
          <w:sz w:val="24"/>
          <w:szCs w:val="24"/>
          <w:lang w:val="uk-UA"/>
        </w:rPr>
        <w:t>7</w:t>
      </w:r>
      <w:r w:rsidRPr="000C68CE">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C68CE">
        <w:rPr>
          <w:rFonts w:ascii="Times New Roman" w:eastAsia="Times New Roman" w:hAnsi="Times New Roman" w:cs="Times New Roman"/>
          <w:sz w:val="24"/>
          <w:szCs w:val="24"/>
        </w:rPr>
        <w:t>д</w:t>
      </w:r>
      <w:r w:rsidR="002E3A42">
        <w:rPr>
          <w:rFonts w:ascii="Times New Roman" w:eastAsia="Times New Roman" w:hAnsi="Times New Roman" w:cs="Times New Roman"/>
          <w:sz w:val="24"/>
          <w:szCs w:val="24"/>
        </w:rPr>
        <w:t>о</w:t>
      </w:r>
      <w:proofErr w:type="gramEnd"/>
      <w:r w:rsidR="002E3A42">
        <w:rPr>
          <w:rFonts w:ascii="Times New Roman" w:eastAsia="Times New Roman" w:hAnsi="Times New Roman" w:cs="Times New Roman"/>
          <w:sz w:val="24"/>
          <w:szCs w:val="24"/>
        </w:rPr>
        <w:t xml:space="preserve"> абзацу шістнадцятого пункту 4</w:t>
      </w:r>
      <w:r w:rsidR="002E3A42">
        <w:rPr>
          <w:rFonts w:ascii="Times New Roman" w:eastAsia="Times New Roman" w:hAnsi="Times New Roman" w:cs="Times New Roman"/>
          <w:sz w:val="24"/>
          <w:szCs w:val="24"/>
          <w:lang w:val="uk-UA"/>
        </w:rPr>
        <w:t>7</w:t>
      </w:r>
      <w:r w:rsidRPr="000C68CE">
        <w:rPr>
          <w:rFonts w:ascii="Times New Roman" w:eastAsia="Times New Roman" w:hAnsi="Times New Roman" w:cs="Times New Roman"/>
          <w:sz w:val="24"/>
          <w:szCs w:val="24"/>
        </w:rPr>
        <w:t xml:space="preserve"> Особливостей.</w:t>
      </w:r>
    </w:p>
    <w:p w:rsidR="00480898" w:rsidRPr="000C68CE"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68CE">
        <w:rPr>
          <w:rFonts w:ascii="Times New Roman" w:eastAsia="Times New Roman" w:hAnsi="Times New Roman" w:cs="Times New Roman"/>
          <w:sz w:val="24"/>
          <w:szCs w:val="24"/>
        </w:rPr>
        <w:t>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і підтверджує відсутність підстав, зазначених в пункті 4</w:t>
      </w:r>
      <w:r w:rsidR="002E3A42">
        <w:rPr>
          <w:rFonts w:ascii="Times New Roman" w:eastAsia="Times New Roman" w:hAnsi="Times New Roman" w:cs="Times New Roman"/>
          <w:sz w:val="24"/>
          <w:szCs w:val="24"/>
          <w:lang w:val="uk-UA"/>
        </w:rPr>
        <w:t>7</w:t>
      </w:r>
      <w:r w:rsidRPr="000C68CE">
        <w:rPr>
          <w:rFonts w:ascii="Times New Roman" w:eastAsia="Times New Roman" w:hAnsi="Times New Roman" w:cs="Times New Roman"/>
          <w:sz w:val="24"/>
          <w:szCs w:val="24"/>
        </w:rPr>
        <w:t xml:space="preserve"> Особливостей (крім абзацу чотирнадцятого цього пункту), </w:t>
      </w:r>
      <w:r w:rsidRPr="000C68CE">
        <w:rPr>
          <w:rFonts w:ascii="Times New Roman" w:eastAsia="Times New Roman" w:hAnsi="Times New Roman" w:cs="Times New Roman"/>
          <w:b/>
          <w:sz w:val="24"/>
          <w:szCs w:val="24"/>
        </w:rPr>
        <w:t xml:space="preserve">шляхом самостійного </w:t>
      </w:r>
      <w:r w:rsidRPr="000C68CE">
        <w:rPr>
          <w:rFonts w:ascii="Times New Roman" w:eastAsia="Times New Roman" w:hAnsi="Times New Roman" w:cs="Times New Roman"/>
          <w:b/>
          <w:sz w:val="24"/>
          <w:szCs w:val="24"/>
        </w:rPr>
        <w:lastRenderedPageBreak/>
        <w:t>декларування відсутності таких підстав</w:t>
      </w:r>
      <w:r w:rsidRPr="000C68C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80898"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C68CE">
        <w:rPr>
          <w:rFonts w:ascii="Times New Roman" w:eastAsia="Times New Roman" w:hAnsi="Times New Roman" w:cs="Times New Roman"/>
          <w:sz w:val="24"/>
          <w:szCs w:val="24"/>
        </w:rPr>
        <w:t xml:space="preserve">Учасник  повинен надати </w:t>
      </w:r>
      <w:r w:rsidRPr="000C68CE">
        <w:rPr>
          <w:rFonts w:ascii="Times New Roman" w:eastAsia="Times New Roman" w:hAnsi="Times New Roman" w:cs="Times New Roman"/>
          <w:b/>
          <w:sz w:val="24"/>
          <w:szCs w:val="24"/>
        </w:rPr>
        <w:t>довідку у довільній формі</w:t>
      </w:r>
      <w:r w:rsidRPr="000C68CE">
        <w:rPr>
          <w:rFonts w:ascii="Times New Roman" w:eastAsia="Times New Roman" w:hAnsi="Times New Roman" w:cs="Times New Roman"/>
          <w:sz w:val="24"/>
          <w:szCs w:val="24"/>
        </w:rPr>
        <w:t xml:space="preserve"> щодо відсутності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w:t>
      </w:r>
      <w:r w:rsidR="002E3A42">
        <w:rPr>
          <w:rFonts w:ascii="Times New Roman" w:eastAsia="Times New Roman" w:hAnsi="Times New Roman" w:cs="Times New Roman"/>
          <w:sz w:val="24"/>
          <w:szCs w:val="24"/>
          <w:lang w:val="uk-UA"/>
        </w:rPr>
        <w:t>7</w:t>
      </w:r>
      <w:r w:rsidRPr="000C68CE">
        <w:rPr>
          <w:rFonts w:ascii="Times New Roman" w:eastAsia="Times New Roman" w:hAnsi="Times New Roman" w:cs="Times New Roman"/>
          <w:sz w:val="24"/>
          <w:szCs w:val="24"/>
        </w:rPr>
        <w:t xml:space="preserve"> Особливостей. 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УВАГА! Якщо при здійсненні самостійного декларування відсутності підстав, зазначених у пункті 4</w:t>
      </w:r>
      <w:r w:rsidR="002E3A42">
        <w:rPr>
          <w:rFonts w:ascii="Times New Roman" w:eastAsia="Times New Roman" w:hAnsi="Times New Roman" w:cs="Times New Roman"/>
          <w:b/>
          <w:i/>
          <w:iCs/>
          <w:color w:val="323232"/>
          <w:sz w:val="24"/>
          <w:szCs w:val="24"/>
          <w:lang w:val="uk-UA"/>
        </w:rPr>
        <w:t>7</w:t>
      </w:r>
      <w:r w:rsidRPr="00E90EFE">
        <w:rPr>
          <w:rFonts w:ascii="Times New Roman" w:eastAsia="Times New Roman" w:hAnsi="Times New Roman" w:cs="Times New Roman"/>
          <w:b/>
          <w:i/>
          <w:iCs/>
          <w:color w:val="323232"/>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Крім того, якщо при здійсненні самостійного декларування відсутності підстав, зазначених у пункті 4</w:t>
      </w:r>
      <w:r w:rsidR="002E3A42">
        <w:rPr>
          <w:rFonts w:ascii="Times New Roman" w:eastAsia="Times New Roman" w:hAnsi="Times New Roman" w:cs="Times New Roman"/>
          <w:b/>
          <w:i/>
          <w:iCs/>
          <w:color w:val="323232"/>
          <w:sz w:val="24"/>
          <w:szCs w:val="24"/>
          <w:lang w:val="uk-UA"/>
        </w:rPr>
        <w:t>7</w:t>
      </w:r>
      <w:r w:rsidRPr="00E90EFE">
        <w:rPr>
          <w:rFonts w:ascii="Times New Roman" w:eastAsia="Times New Roman" w:hAnsi="Times New Roman" w:cs="Times New Roman"/>
          <w:b/>
          <w:i/>
          <w:iCs/>
          <w:color w:val="323232"/>
          <w:sz w:val="24"/>
          <w:szCs w:val="24"/>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2E3A42">
        <w:rPr>
          <w:rFonts w:ascii="Times New Roman" w:eastAsia="Times New Roman" w:hAnsi="Times New Roman" w:cs="Times New Roman"/>
          <w:b/>
          <w:i/>
          <w:iCs/>
          <w:color w:val="323232"/>
          <w:sz w:val="24"/>
          <w:szCs w:val="24"/>
          <w:lang w:val="uk-UA"/>
        </w:rPr>
        <w:t>7</w:t>
      </w:r>
      <w:r w:rsidRPr="00E90EFE">
        <w:rPr>
          <w:rFonts w:ascii="Times New Roman" w:eastAsia="Times New Roman" w:hAnsi="Times New Roman" w:cs="Times New Roman"/>
          <w:b/>
          <w:i/>
          <w:iCs/>
          <w:color w:val="323232"/>
          <w:sz w:val="24"/>
          <w:szCs w:val="24"/>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2E3A42">
        <w:rPr>
          <w:rFonts w:ascii="Times New Roman" w:eastAsia="Times New Roman" w:hAnsi="Times New Roman" w:cs="Times New Roman"/>
          <w:b/>
          <w:i/>
          <w:iCs/>
          <w:color w:val="323232"/>
          <w:sz w:val="24"/>
          <w:szCs w:val="24"/>
          <w:lang w:val="uk-UA"/>
        </w:rPr>
        <w:t>7</w:t>
      </w:r>
      <w:r w:rsidRPr="00E90EFE">
        <w:rPr>
          <w:rFonts w:ascii="Times New Roman" w:eastAsia="Times New Roman" w:hAnsi="Times New Roman" w:cs="Times New Roman"/>
          <w:b/>
          <w:i/>
          <w:iCs/>
          <w:color w:val="323232"/>
          <w:sz w:val="24"/>
          <w:szCs w:val="24"/>
          <w:lang w:val="uk-UA"/>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w:t>
      </w:r>
      <w:r w:rsidRPr="00E90EFE">
        <w:rPr>
          <w:rFonts w:ascii="Times New Roman" w:eastAsia="Times New Roman" w:hAnsi="Times New Roman" w:cs="Times New Roman"/>
          <w:i/>
          <w:iCs/>
          <w:color w:val="323232"/>
          <w:sz w:val="24"/>
          <w:szCs w:val="24"/>
          <w:lang w:val="uk-UA"/>
        </w:rPr>
        <w:t xml:space="preserve"> </w:t>
      </w:r>
      <w:r w:rsidRPr="00E90EFE">
        <w:rPr>
          <w:rFonts w:ascii="Times New Roman" w:eastAsia="Times New Roman" w:hAnsi="Times New Roman" w:cs="Times New Roman"/>
          <w:b/>
          <w:i/>
          <w:iCs/>
          <w:color w:val="323232"/>
          <w:sz w:val="24"/>
          <w:szCs w:val="24"/>
          <w:lang w:val="uk-UA"/>
        </w:rPr>
        <w:t>закупівель товарів, робіт і послуг згідно із Законом України “Про санкції”.».</w:t>
      </w:r>
    </w:p>
    <w:p w:rsidR="00480898" w:rsidRPr="000C68CE" w:rsidRDefault="00BE4394" w:rsidP="00E90EFE">
      <w:pPr>
        <w:pBdr>
          <w:top w:val="nil"/>
          <w:left w:val="nil"/>
          <w:bottom w:val="nil"/>
          <w:right w:val="nil"/>
          <w:between w:val="nil"/>
        </w:pBdr>
        <w:spacing w:before="80" w:after="0" w:line="240" w:lineRule="auto"/>
        <w:jc w:val="both"/>
        <w:rPr>
          <w:rFonts w:ascii="Times New Roman" w:eastAsia="Times New Roman" w:hAnsi="Times New Roman" w:cs="Times New Roman"/>
          <w:b/>
          <w:sz w:val="24"/>
          <w:szCs w:val="24"/>
        </w:rPr>
      </w:pPr>
      <w:r w:rsidRPr="000C68CE">
        <w:rPr>
          <w:rFonts w:ascii="Times New Roman" w:eastAsia="Times New Roman" w:hAnsi="Times New Roman" w:cs="Times New Roman"/>
          <w:b/>
          <w:sz w:val="20"/>
          <w:szCs w:val="20"/>
        </w:rPr>
        <w:t xml:space="preserve">3. Перелік документів та інформації  для </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 xml:space="preserve">ідтвердження відповідності ПЕРЕМОЖЦЯ вимогам, </w:t>
      </w:r>
      <w:r w:rsidRPr="000C68CE">
        <w:rPr>
          <w:rFonts w:ascii="Times New Roman" w:eastAsia="Times New Roman" w:hAnsi="Times New Roman" w:cs="Times New Roman"/>
          <w:b/>
          <w:sz w:val="24"/>
          <w:szCs w:val="24"/>
        </w:rPr>
        <w:t>ви</w:t>
      </w:r>
      <w:r w:rsidR="002E3A42">
        <w:rPr>
          <w:rFonts w:ascii="Times New Roman" w:eastAsia="Times New Roman" w:hAnsi="Times New Roman" w:cs="Times New Roman"/>
          <w:b/>
          <w:sz w:val="24"/>
          <w:szCs w:val="24"/>
        </w:rPr>
        <w:t>значеним у пункті 4</w:t>
      </w:r>
      <w:r w:rsidR="002E3A42">
        <w:rPr>
          <w:rFonts w:ascii="Times New Roman" w:eastAsia="Times New Roman" w:hAnsi="Times New Roman" w:cs="Times New Roman"/>
          <w:b/>
          <w:sz w:val="24"/>
          <w:szCs w:val="24"/>
          <w:lang w:val="uk-UA"/>
        </w:rPr>
        <w:t>7</w:t>
      </w:r>
      <w:r w:rsidRPr="000C68CE">
        <w:rPr>
          <w:rFonts w:ascii="Times New Roman" w:eastAsia="Times New Roman" w:hAnsi="Times New Roman" w:cs="Times New Roman"/>
          <w:b/>
          <w:sz w:val="24"/>
          <w:szCs w:val="24"/>
        </w:rPr>
        <w:t xml:space="preserve"> Особливостей:*</w:t>
      </w:r>
    </w:p>
    <w:p w:rsidR="00480898" w:rsidRPr="000C68CE"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E3A42">
        <w:rPr>
          <w:rFonts w:ascii="Times New Roman" w:eastAsia="Times New Roman" w:hAnsi="Times New Roman" w:cs="Times New Roman"/>
          <w:sz w:val="20"/>
          <w:szCs w:val="20"/>
          <w:lang w:val="uk-UA"/>
        </w:rPr>
        <w:t>7</w:t>
      </w:r>
      <w:r w:rsidRPr="000C68CE">
        <w:rPr>
          <w:rFonts w:ascii="Times New Roman" w:eastAsia="Times New Roman" w:hAnsi="Times New Roman" w:cs="Times New Roman"/>
          <w:sz w:val="20"/>
          <w:szCs w:val="20"/>
        </w:rPr>
        <w:t xml:space="preserve"> Особливостей. </w:t>
      </w:r>
    </w:p>
    <w:p w:rsidR="00480898"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80898" w:rsidRDefault="00480898">
      <w:pPr>
        <w:spacing w:after="0" w:line="240" w:lineRule="auto"/>
        <w:rPr>
          <w:rFonts w:ascii="Times New Roman" w:eastAsia="Times New Roman" w:hAnsi="Times New Roman" w:cs="Times New Roman"/>
          <w:b/>
          <w:sz w:val="20"/>
          <w:szCs w:val="20"/>
          <w:highlight w:val="yellow"/>
        </w:rPr>
      </w:pPr>
    </w:p>
    <w:p w:rsidR="00480898" w:rsidRDefault="00BE439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4808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0C68CE">
              <w:rPr>
                <w:rFonts w:ascii="Times New Roman" w:eastAsia="Times New Roman" w:hAnsi="Times New Roman" w:cs="Times New Roman"/>
                <w:b/>
                <w:sz w:val="20"/>
                <w:szCs w:val="20"/>
              </w:rPr>
              <w:t>згідно п. 4</w:t>
            </w:r>
            <w:r w:rsidR="00811000">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rsidP="00811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0C68CE">
              <w:rPr>
                <w:rFonts w:ascii="Times New Roman" w:eastAsia="Times New Roman" w:hAnsi="Times New Roman" w:cs="Times New Roman"/>
                <w:b/>
                <w:sz w:val="20"/>
                <w:szCs w:val="20"/>
              </w:rPr>
              <w:t>згідно п. 4</w:t>
            </w:r>
            <w:r w:rsidR="00811000">
              <w:rPr>
                <w:rFonts w:ascii="Times New Roman" w:eastAsia="Times New Roman" w:hAnsi="Times New Roman" w:cs="Times New Roman"/>
                <w:b/>
                <w:sz w:val="20"/>
                <w:szCs w:val="20"/>
                <w:lang w:val="uk-UA"/>
              </w:rPr>
              <w:t>7</w:t>
            </w:r>
            <w:bookmarkStart w:id="0" w:name="_GoBack"/>
            <w:bookmarkEnd w:id="0"/>
            <w:r w:rsidRPr="000C68CE">
              <w:rPr>
                <w:rFonts w:ascii="Times New Roman" w:eastAsia="Times New Roman" w:hAnsi="Times New Roman" w:cs="Times New Roman"/>
                <w:b/>
                <w:sz w:val="20"/>
                <w:szCs w:val="20"/>
              </w:rPr>
              <w:t xml:space="preserve"> Особливостей*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rsidP="002E3A42">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0898" w:rsidRDefault="00BE4394" w:rsidP="002E3A42">
            <w:pPr>
              <w:spacing w:after="0" w:line="240" w:lineRule="auto"/>
              <w:ind w:right="140"/>
              <w:jc w:val="both"/>
              <w:rPr>
                <w:rFonts w:ascii="Times New Roman" w:eastAsia="Times New Roman" w:hAnsi="Times New Roman" w:cs="Times New Roman"/>
                <w:color w:val="00B050"/>
                <w:sz w:val="20"/>
                <w:szCs w:val="20"/>
              </w:rPr>
            </w:pPr>
            <w:r w:rsidRPr="000C68CE">
              <w:rPr>
                <w:rFonts w:ascii="Times New Roman" w:eastAsia="Times New Roman" w:hAnsi="Times New Roman" w:cs="Times New Roman"/>
                <w:sz w:val="20"/>
                <w:szCs w:val="20"/>
              </w:rPr>
              <w:t>(</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ідпункт 6 пункт 4</w:t>
            </w:r>
            <w:r w:rsidR="002E3A42">
              <w:rPr>
                <w:rFonts w:ascii="Times New Roman" w:eastAsia="Times New Roman" w:hAnsi="Times New Roman" w:cs="Times New Roman"/>
                <w:sz w:val="20"/>
                <w:szCs w:val="20"/>
                <w:lang w:val="uk-UA"/>
              </w:rPr>
              <w:t>7</w:t>
            </w:r>
            <w:r w:rsidRPr="000C68CE">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0C68CE">
              <w:rPr>
                <w:rFonts w:ascii="Times New Roman" w:eastAsia="Times New Roman" w:hAnsi="Times New Roman" w:cs="Times New Roman"/>
                <w:b/>
                <w:sz w:val="20"/>
                <w:szCs w:val="20"/>
              </w:rPr>
              <w:t>керівника</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480898" w:rsidRDefault="00480898">
            <w:pPr>
              <w:spacing w:after="0" w:line="240" w:lineRule="auto"/>
              <w:jc w:val="both"/>
              <w:rPr>
                <w:rFonts w:ascii="Times New Roman" w:eastAsia="Times New Roman" w:hAnsi="Times New Roman" w:cs="Times New Roman"/>
                <w:b/>
                <w:color w:val="000000"/>
                <w:sz w:val="20"/>
                <w:szCs w:val="20"/>
              </w:rPr>
            </w:pPr>
          </w:p>
          <w:p w:rsidR="00480898" w:rsidRDefault="00BE4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4808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Default="00BE4394" w:rsidP="002E3A42">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4808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rsidP="002E3A42">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(абзац 14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Default="00480898">
      <w:pPr>
        <w:spacing w:after="0" w:line="240" w:lineRule="auto"/>
        <w:rPr>
          <w:rFonts w:ascii="Times New Roman" w:eastAsia="Times New Roman" w:hAnsi="Times New Roman" w:cs="Times New Roman"/>
          <w:b/>
          <w:color w:val="000000"/>
          <w:sz w:val="20"/>
          <w:szCs w:val="20"/>
        </w:rPr>
      </w:pPr>
    </w:p>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4808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0C68CE">
              <w:rPr>
                <w:rFonts w:ascii="Times New Roman" w:eastAsia="Times New Roman" w:hAnsi="Times New Roman" w:cs="Times New Roman"/>
                <w:b/>
                <w:sz w:val="20"/>
                <w:szCs w:val="20"/>
              </w:rPr>
              <w:t>згідно пункту 4</w:t>
            </w:r>
            <w:r w:rsidR="002E3A42">
              <w:rPr>
                <w:rFonts w:ascii="Times New Roman" w:eastAsia="Times New Roman" w:hAnsi="Times New Roman" w:cs="Times New Roman"/>
                <w:b/>
                <w:sz w:val="20"/>
                <w:szCs w:val="20"/>
                <w:lang w:val="uk-UA"/>
              </w:rPr>
              <w:t>7</w:t>
            </w:r>
            <w:r w:rsidR="000C68CE">
              <w:rPr>
                <w:rFonts w:ascii="Times New Roman" w:eastAsia="Times New Roman" w:hAnsi="Times New Roman" w:cs="Times New Roman"/>
                <w:b/>
                <w:sz w:val="20"/>
                <w:szCs w:val="20"/>
              </w:rPr>
              <w:t xml:space="preserve">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rsidP="002E3A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0C68CE">
              <w:rPr>
                <w:rFonts w:ascii="Times New Roman" w:eastAsia="Times New Roman" w:hAnsi="Times New Roman" w:cs="Times New Roman"/>
                <w:b/>
                <w:sz w:val="20"/>
                <w:szCs w:val="20"/>
              </w:rPr>
              <w:t>згідно пункту 4</w:t>
            </w:r>
            <w:r w:rsidR="002E3A42">
              <w:rPr>
                <w:rFonts w:ascii="Times New Roman" w:eastAsia="Times New Roman" w:hAnsi="Times New Roman" w:cs="Times New Roman"/>
                <w:b/>
                <w:sz w:val="20"/>
                <w:szCs w:val="20"/>
                <w:lang w:val="uk-UA"/>
              </w:rPr>
              <w:t>7</w:t>
            </w:r>
            <w:r w:rsidR="000C68CE">
              <w:rPr>
                <w:rFonts w:ascii="Times New Roman" w:eastAsia="Times New Roman" w:hAnsi="Times New Roman" w:cs="Times New Roman"/>
                <w:b/>
                <w:sz w:val="20"/>
                <w:szCs w:val="20"/>
              </w:rPr>
              <w:t xml:space="preserve"> Особливостей</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rsidP="002E3A42">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Фізична особа, яка є учасником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898" w:rsidRPr="000C68CE" w:rsidRDefault="00BE4394" w:rsidP="002E3A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5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Повний витяг з інформаційно-аналітичної системи «</w:t>
            </w:r>
            <w:proofErr w:type="gramStart"/>
            <w:r w:rsidRPr="000C68CE">
              <w:rPr>
                <w:rFonts w:ascii="Times New Roman" w:eastAsia="Times New Roman" w:hAnsi="Times New Roman" w:cs="Times New Roman"/>
                <w:b/>
                <w:sz w:val="20"/>
                <w:szCs w:val="20"/>
              </w:rPr>
              <w:t>Обл</w:t>
            </w:r>
            <w:proofErr w:type="gramEnd"/>
            <w:r w:rsidRPr="000C68C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0898" w:rsidRPr="000C68CE" w:rsidRDefault="00480898">
            <w:pPr>
              <w:spacing w:after="0" w:line="240" w:lineRule="auto"/>
              <w:jc w:val="both"/>
              <w:rPr>
                <w:rFonts w:ascii="Times New Roman" w:eastAsia="Times New Roman" w:hAnsi="Times New Roman" w:cs="Times New Roman"/>
                <w:b/>
                <w:sz w:val="20"/>
                <w:szCs w:val="20"/>
              </w:rPr>
            </w:pP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 xml:space="preserve">Документ </w:t>
            </w:r>
            <w:proofErr w:type="gramStart"/>
            <w:r w:rsidRPr="000C68CE">
              <w:rPr>
                <w:rFonts w:ascii="Times New Roman" w:eastAsia="Times New Roman" w:hAnsi="Times New Roman" w:cs="Times New Roman"/>
                <w:b/>
                <w:sz w:val="20"/>
                <w:szCs w:val="20"/>
              </w:rPr>
              <w:t>повинен</w:t>
            </w:r>
            <w:proofErr w:type="gramEnd"/>
            <w:r w:rsidRPr="000C68C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0C68CE">
              <w:rPr>
                <w:rFonts w:ascii="Times New Roman" w:eastAsia="Times New Roman" w:hAnsi="Times New Roman" w:cs="Times New Roman"/>
                <w:sz w:val="20"/>
                <w:szCs w:val="20"/>
              </w:rPr>
              <w:t> </w:t>
            </w:r>
          </w:p>
        </w:tc>
      </w:tr>
      <w:tr w:rsidR="004808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Pr="000C68CE" w:rsidRDefault="00BE4394" w:rsidP="002E3A42">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w:t>
            </w:r>
            <w:r w:rsidR="002E3A42">
              <w:rPr>
                <w:rFonts w:ascii="Times New Roman" w:eastAsia="Times New Roman" w:hAnsi="Times New Roman" w:cs="Times New Roman"/>
                <w:b/>
                <w:sz w:val="20"/>
                <w:szCs w:val="20"/>
                <w:lang w:val="uk-UA"/>
              </w:rPr>
              <w:t>7</w:t>
            </w:r>
            <w:r w:rsidRPr="000C68CE">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4808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08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2E3A4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BE4394" w:rsidRPr="000C68CE">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Pr="00E90EFE" w:rsidRDefault="00480898">
      <w:pPr>
        <w:shd w:val="clear" w:color="auto" w:fill="FFFFFF"/>
        <w:spacing w:after="0" w:line="240" w:lineRule="auto"/>
        <w:rPr>
          <w:rFonts w:ascii="Times New Roman" w:eastAsia="Times New Roman" w:hAnsi="Times New Roman" w:cs="Times New Roman"/>
          <w:sz w:val="20"/>
          <w:szCs w:val="20"/>
          <w:lang w:val="uk-UA"/>
        </w:rPr>
      </w:pPr>
    </w:p>
    <w:p w:rsidR="00480898" w:rsidRPr="00E90EFE" w:rsidRDefault="00480898">
      <w:pPr>
        <w:spacing w:after="0" w:line="240" w:lineRule="auto"/>
        <w:rPr>
          <w:rFonts w:ascii="Times New Roman" w:eastAsia="Times New Roman" w:hAnsi="Times New Roman" w:cs="Times New Roman"/>
          <w:sz w:val="20"/>
          <w:szCs w:val="20"/>
          <w:lang w:val="uk-UA"/>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w:t>
            </w:r>
            <w:r w:rsidRPr="00175A9C">
              <w:rPr>
                <w:sz w:val="20"/>
                <w:szCs w:val="20"/>
              </w:rPr>
              <w:lastRenderedPageBreak/>
              <w:t xml:space="preserve">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sz w:val="20"/>
                <w:szCs w:val="20"/>
              </w:rPr>
            </w:pPr>
            <w:r w:rsidRPr="00E136A3">
              <w:rPr>
                <w:rStyle w:val="22"/>
                <w:rFonts w:eastAsia="Calibri"/>
                <w:sz w:val="20"/>
                <w:szCs w:val="20"/>
              </w:rPr>
              <w:t>Проект Договору (Додаток 3 до тендерної документації) скріплений підписом та печаткою уповноваженої особи учасника</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2E3A42"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 xml:space="preserve">і відповідно до вимог, що запропонованих Замовником – </w:t>
            </w:r>
            <w:r w:rsidR="002E3A42" w:rsidRPr="002E3A42">
              <w:rPr>
                <w:rFonts w:ascii="Times New Roman" w:hAnsi="Times New Roman"/>
                <w:b/>
                <w:sz w:val="20"/>
                <w:szCs w:val="20"/>
                <w:lang w:val="uk-UA"/>
              </w:rPr>
              <w:t>Відділом освіти, молоді та спорту Липоводолинської селищної ради</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8"/>
              <w:gridCol w:w="1417"/>
              <w:gridCol w:w="1276"/>
              <w:gridCol w:w="1701"/>
              <w:gridCol w:w="2557"/>
            </w:tblGrid>
            <w:tr w:rsidR="008A42CF" w:rsidRPr="005E031A" w:rsidTr="009953C7">
              <w:trPr>
                <w:trHeight w:val="145"/>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728" w:type="dxa"/>
                  <w:shd w:val="clear" w:color="auto" w:fill="auto"/>
                  <w:vAlign w:val="center"/>
                </w:tcPr>
                <w:p w:rsidR="008A42CF" w:rsidRPr="005E031A" w:rsidRDefault="008A42CF"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417" w:type="dxa"/>
                  <w:shd w:val="clear" w:color="auto" w:fill="auto"/>
                  <w:vAlign w:val="center"/>
                </w:tcPr>
                <w:p w:rsidR="008A42CF" w:rsidRPr="005E031A" w:rsidRDefault="008A42CF" w:rsidP="009953C7">
                  <w:pPr>
                    <w:tabs>
                      <w:tab w:val="left" w:pos="173"/>
                    </w:tabs>
                    <w:spacing w:after="0" w:line="240" w:lineRule="auto"/>
                    <w:ind w:left="-111" w:right="-112"/>
                    <w:rPr>
                      <w:rFonts w:ascii="Times New Roman" w:hAnsi="Times New Roman" w:cs="Times New Roman"/>
                      <w:bCs/>
                      <w:iCs/>
                      <w:sz w:val="20"/>
                      <w:szCs w:val="20"/>
                      <w:lang w:val="uk-UA"/>
                    </w:rPr>
                  </w:pPr>
                </w:p>
                <w:p w:rsidR="008A42CF" w:rsidRPr="005E031A" w:rsidRDefault="008A42CF"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76" w:type="dxa"/>
                  <w:shd w:val="clear" w:color="auto" w:fill="auto"/>
                  <w:vAlign w:val="center"/>
                </w:tcPr>
                <w:p w:rsidR="008A42CF" w:rsidRPr="005E031A" w:rsidRDefault="008A42CF" w:rsidP="009953C7">
                  <w:pPr>
                    <w:spacing w:after="0" w:line="240" w:lineRule="auto"/>
                    <w:ind w:left="-108" w:right="-108" w:firstLine="1"/>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701" w:type="dxa"/>
                  <w:vAlign w:val="center"/>
                </w:tcPr>
                <w:p w:rsidR="008A42CF" w:rsidRPr="005E031A" w:rsidRDefault="008A42CF"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557" w:type="dxa"/>
                  <w:shd w:val="clear" w:color="auto" w:fill="auto"/>
                  <w:vAlign w:val="center"/>
                </w:tcPr>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8A42CF" w:rsidRPr="005E031A" w:rsidTr="009953C7">
              <w:trPr>
                <w:trHeight w:val="423"/>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728" w:type="dxa"/>
                  <w:tcBorders>
                    <w:top w:val="single" w:sz="4" w:space="0" w:color="auto"/>
                    <w:left w:val="single" w:sz="4" w:space="0" w:color="auto"/>
                    <w:bottom w:val="single" w:sz="4" w:space="0" w:color="auto"/>
                  </w:tcBorders>
                  <w:shd w:val="clear" w:color="auto" w:fill="auto"/>
                  <w:vAlign w:val="center"/>
                </w:tcPr>
                <w:p w:rsidR="008A42CF" w:rsidRPr="008A42CF" w:rsidRDefault="008A42CF"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417"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rPr>
                  </w:pPr>
                  <w:r w:rsidRPr="005E031A">
                    <w:rPr>
                      <w:sz w:val="20"/>
                      <w:szCs w:val="20"/>
                    </w:rPr>
                    <w:t xml:space="preserve">     </w:t>
                  </w:r>
                </w:p>
                <w:p w:rsidR="008A42CF" w:rsidRPr="005E031A" w:rsidRDefault="008A42CF" w:rsidP="009953C7">
                  <w:pPr>
                    <w:pStyle w:val="a4"/>
                    <w:spacing w:before="0" w:beforeAutospacing="0" w:after="0" w:afterAutospacing="0"/>
                    <w:rPr>
                      <w:sz w:val="20"/>
                      <w:szCs w:val="20"/>
                      <w:lang w:val="uk-UA"/>
                    </w:rPr>
                  </w:pPr>
                  <w:r>
                    <w:rPr>
                      <w:sz w:val="20"/>
                      <w:szCs w:val="20"/>
                    </w:rPr>
                    <w:t xml:space="preserve">      </w:t>
                  </w:r>
                </w:p>
              </w:tc>
              <w:tc>
                <w:tcPr>
                  <w:tcW w:w="1276"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lang w:val="uk-UA"/>
                    </w:rPr>
                  </w:pPr>
                  <w:r w:rsidRPr="005E031A">
                    <w:rPr>
                      <w:sz w:val="20"/>
                      <w:szCs w:val="20"/>
                    </w:rPr>
                    <w:t xml:space="preserve">      </w:t>
                  </w:r>
                </w:p>
              </w:tc>
              <w:tc>
                <w:tcPr>
                  <w:tcW w:w="1701" w:type="dxa"/>
                  <w:tcBorders>
                    <w:top w:val="single" w:sz="4" w:space="0" w:color="auto"/>
                  </w:tcBorders>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c>
                <w:tcPr>
                  <w:tcW w:w="2557" w:type="dxa"/>
                  <w:tcBorders>
                    <w:top w:val="single" w:sz="4" w:space="0" w:color="auto"/>
                  </w:tcBorders>
                  <w:shd w:val="clear" w:color="auto" w:fill="auto"/>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lastRenderedPageBreak/>
                    <w:t>ПДВ, грн.</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rsidSect="007E46C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480898"/>
    <w:rsid w:val="0000284B"/>
    <w:rsid w:val="000C68CE"/>
    <w:rsid w:val="001261BA"/>
    <w:rsid w:val="00165721"/>
    <w:rsid w:val="001D3F6A"/>
    <w:rsid w:val="002E3A42"/>
    <w:rsid w:val="003C7ED4"/>
    <w:rsid w:val="00480898"/>
    <w:rsid w:val="006B0ADC"/>
    <w:rsid w:val="006D2B82"/>
    <w:rsid w:val="007E46C3"/>
    <w:rsid w:val="00811000"/>
    <w:rsid w:val="008A42CF"/>
    <w:rsid w:val="00B03483"/>
    <w:rsid w:val="00BA3E20"/>
    <w:rsid w:val="00BE4394"/>
    <w:rsid w:val="00E42428"/>
    <w:rsid w:val="00E9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3"/>
  </w:style>
  <w:style w:type="paragraph" w:styleId="1">
    <w:name w:val="heading 1"/>
    <w:basedOn w:val="a"/>
    <w:next w:val="a"/>
    <w:rsid w:val="007E46C3"/>
    <w:pPr>
      <w:keepNext/>
      <w:keepLines/>
      <w:spacing w:before="480" w:after="120"/>
      <w:outlineLvl w:val="0"/>
    </w:pPr>
    <w:rPr>
      <w:b/>
      <w:sz w:val="48"/>
      <w:szCs w:val="48"/>
    </w:rPr>
  </w:style>
  <w:style w:type="paragraph" w:styleId="2">
    <w:name w:val="heading 2"/>
    <w:basedOn w:val="a"/>
    <w:next w:val="a"/>
    <w:rsid w:val="007E46C3"/>
    <w:pPr>
      <w:keepNext/>
      <w:keepLines/>
      <w:spacing w:before="360" w:after="80"/>
      <w:outlineLvl w:val="1"/>
    </w:pPr>
    <w:rPr>
      <w:b/>
      <w:sz w:val="36"/>
      <w:szCs w:val="36"/>
    </w:rPr>
  </w:style>
  <w:style w:type="paragraph" w:styleId="3">
    <w:name w:val="heading 3"/>
    <w:basedOn w:val="a"/>
    <w:next w:val="a"/>
    <w:rsid w:val="007E46C3"/>
    <w:pPr>
      <w:keepNext/>
      <w:keepLines/>
      <w:spacing w:before="280" w:after="80"/>
      <w:outlineLvl w:val="2"/>
    </w:pPr>
    <w:rPr>
      <w:b/>
      <w:sz w:val="28"/>
      <w:szCs w:val="28"/>
    </w:rPr>
  </w:style>
  <w:style w:type="paragraph" w:styleId="4">
    <w:name w:val="heading 4"/>
    <w:basedOn w:val="a"/>
    <w:next w:val="a"/>
    <w:rsid w:val="007E46C3"/>
    <w:pPr>
      <w:keepNext/>
      <w:keepLines/>
      <w:spacing w:before="240" w:after="40"/>
      <w:outlineLvl w:val="3"/>
    </w:pPr>
    <w:rPr>
      <w:b/>
      <w:sz w:val="24"/>
      <w:szCs w:val="24"/>
    </w:rPr>
  </w:style>
  <w:style w:type="paragraph" w:styleId="5">
    <w:name w:val="heading 5"/>
    <w:basedOn w:val="a"/>
    <w:next w:val="a"/>
    <w:rsid w:val="007E46C3"/>
    <w:pPr>
      <w:keepNext/>
      <w:keepLines/>
      <w:spacing w:before="220" w:after="40"/>
      <w:outlineLvl w:val="4"/>
    </w:pPr>
    <w:rPr>
      <w:b/>
    </w:rPr>
  </w:style>
  <w:style w:type="paragraph" w:styleId="6">
    <w:name w:val="heading 6"/>
    <w:basedOn w:val="a"/>
    <w:next w:val="a"/>
    <w:rsid w:val="007E46C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46C3"/>
    <w:tblPr>
      <w:tblCellMar>
        <w:top w:w="0" w:type="dxa"/>
        <w:left w:w="0" w:type="dxa"/>
        <w:bottom w:w="0" w:type="dxa"/>
        <w:right w:w="0" w:type="dxa"/>
      </w:tblCellMar>
    </w:tblPr>
  </w:style>
  <w:style w:type="paragraph" w:styleId="a3">
    <w:name w:val="Title"/>
    <w:basedOn w:val="a"/>
    <w:next w:val="a"/>
    <w:rsid w:val="007E46C3"/>
    <w:pPr>
      <w:keepNext/>
      <w:keepLines/>
      <w:spacing w:before="480" w:after="120"/>
    </w:pPr>
    <w:rPr>
      <w:b/>
      <w:sz w:val="72"/>
      <w:szCs w:val="72"/>
    </w:rPr>
  </w:style>
  <w:style w:type="table" w:customStyle="1" w:styleId="TableNormal0">
    <w:name w:val="Table Normal"/>
    <w:rsid w:val="007E46C3"/>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7E46C3"/>
    <w:pPr>
      <w:keepNext/>
      <w:keepLines/>
      <w:spacing w:before="360" w:after="80"/>
    </w:pPr>
    <w:rPr>
      <w:rFonts w:ascii="Georgia" w:eastAsia="Georgia" w:hAnsi="Georgia" w:cs="Georgia"/>
      <w:i/>
      <w:color w:val="666666"/>
      <w:sz w:val="48"/>
      <w:szCs w:val="48"/>
    </w:rPr>
  </w:style>
  <w:style w:type="table" w:customStyle="1" w:styleId="a8">
    <w:basedOn w:val="TableNormal0"/>
    <w:rsid w:val="007E46C3"/>
    <w:tblPr>
      <w:tblStyleRowBandSize w:val="1"/>
      <w:tblStyleColBandSize w:val="1"/>
      <w:tblCellMar>
        <w:top w:w="15" w:type="dxa"/>
        <w:left w:w="15" w:type="dxa"/>
        <w:bottom w:w="15" w:type="dxa"/>
        <w:right w:w="15" w:type="dxa"/>
      </w:tblCellMar>
    </w:tblPr>
  </w:style>
  <w:style w:type="table" w:customStyle="1" w:styleId="a9">
    <w:basedOn w:val="TableNormal0"/>
    <w:rsid w:val="007E46C3"/>
    <w:tblPr>
      <w:tblStyleRowBandSize w:val="1"/>
      <w:tblStyleColBandSize w:val="1"/>
      <w:tblCellMar>
        <w:top w:w="15" w:type="dxa"/>
        <w:left w:w="15" w:type="dxa"/>
        <w:bottom w:w="15" w:type="dxa"/>
        <w:right w:w="15" w:type="dxa"/>
      </w:tblCellMar>
    </w:tblPr>
  </w:style>
  <w:style w:type="table" w:customStyle="1" w:styleId="aa">
    <w:basedOn w:val="TableNormal0"/>
    <w:rsid w:val="007E46C3"/>
    <w:tblPr>
      <w:tblStyleRowBandSize w:val="1"/>
      <w:tblStyleColBandSize w:val="1"/>
      <w:tblCellMar>
        <w:top w:w="15" w:type="dxa"/>
        <w:left w:w="15" w:type="dxa"/>
        <w:bottom w:w="15" w:type="dxa"/>
        <w:right w:w="15" w:type="dxa"/>
      </w:tblCellMar>
    </w:tblPr>
  </w:style>
  <w:style w:type="table" w:customStyle="1" w:styleId="ab">
    <w:basedOn w:val="TableNormal0"/>
    <w:rsid w:val="007E46C3"/>
    <w:tblPr>
      <w:tblStyleRowBandSize w:val="1"/>
      <w:tblStyleColBandSize w:val="1"/>
      <w:tblCellMar>
        <w:top w:w="15" w:type="dxa"/>
        <w:left w:w="15" w:type="dxa"/>
        <w:bottom w:w="15" w:type="dxa"/>
        <w:right w:w="15" w:type="dxa"/>
      </w:tblCellMar>
    </w:tblPr>
  </w:style>
  <w:style w:type="table" w:customStyle="1" w:styleId="ac">
    <w:basedOn w:val="TableNormal0"/>
    <w:rsid w:val="007E46C3"/>
    <w:tblPr>
      <w:tblStyleRowBandSize w:val="1"/>
      <w:tblStyleColBandSize w:val="1"/>
      <w:tblCellMar>
        <w:top w:w="15" w:type="dxa"/>
        <w:left w:w="15" w:type="dxa"/>
        <w:bottom w:w="15" w:type="dxa"/>
        <w:right w:w="15" w:type="dxa"/>
      </w:tblCellMar>
    </w:tblPr>
  </w:style>
  <w:style w:type="table" w:customStyle="1" w:styleId="ad">
    <w:basedOn w:val="TableNormal0"/>
    <w:rsid w:val="007E46C3"/>
    <w:tblPr>
      <w:tblStyleRowBandSize w:val="1"/>
      <w:tblStyleColBandSize w:val="1"/>
      <w:tblCellMar>
        <w:top w:w="15" w:type="dxa"/>
        <w:left w:w="15" w:type="dxa"/>
        <w:bottom w:w="15" w:type="dxa"/>
        <w:right w:w="15" w:type="dxa"/>
      </w:tblCellMar>
    </w:tblPr>
  </w:style>
  <w:style w:type="table" w:customStyle="1" w:styleId="ae">
    <w:basedOn w:val="TableNormal0"/>
    <w:rsid w:val="007E46C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7E46C3"/>
    <w:tblPr>
      <w:tblStyleRowBandSize w:val="1"/>
      <w:tblStyleColBandSize w:val="1"/>
      <w:tblCellMar>
        <w:top w:w="15" w:type="dxa"/>
        <w:left w:w="15" w:type="dxa"/>
        <w:bottom w:w="15" w:type="dxa"/>
        <w:right w:w="15" w:type="dxa"/>
      </w:tblCellMar>
    </w:tblPr>
  </w:style>
  <w:style w:type="table" w:customStyle="1" w:styleId="af1">
    <w:basedOn w:val="TableNormal0"/>
    <w:rsid w:val="007E46C3"/>
    <w:tblPr>
      <w:tblStyleRowBandSize w:val="1"/>
      <w:tblStyleColBandSize w:val="1"/>
      <w:tblCellMar>
        <w:top w:w="15" w:type="dxa"/>
        <w:left w:w="15" w:type="dxa"/>
        <w:bottom w:w="15" w:type="dxa"/>
        <w:right w:w="15" w:type="dxa"/>
      </w:tblCellMar>
    </w:tblPr>
  </w:style>
  <w:style w:type="table" w:customStyle="1" w:styleId="af2">
    <w:basedOn w:val="TableNormal0"/>
    <w:rsid w:val="007E46C3"/>
    <w:tblPr>
      <w:tblStyleRowBandSize w:val="1"/>
      <w:tblStyleColBandSize w:val="1"/>
      <w:tblCellMar>
        <w:top w:w="15" w:type="dxa"/>
        <w:left w:w="15" w:type="dxa"/>
        <w:bottom w:w="15" w:type="dxa"/>
        <w:right w:w="15" w:type="dxa"/>
      </w:tblCellMar>
    </w:tblPr>
  </w:style>
  <w:style w:type="table" w:customStyle="1" w:styleId="af3">
    <w:basedOn w:val="TableNormal0"/>
    <w:rsid w:val="007E46C3"/>
    <w:tblPr>
      <w:tblStyleRowBandSize w:val="1"/>
      <w:tblStyleColBandSize w:val="1"/>
      <w:tblCellMar>
        <w:top w:w="15" w:type="dxa"/>
        <w:left w:w="15" w:type="dxa"/>
        <w:bottom w:w="15" w:type="dxa"/>
        <w:right w:w="15" w:type="dxa"/>
      </w:tblCellMar>
    </w:tblPr>
  </w:style>
  <w:style w:type="table" w:customStyle="1" w:styleId="af4">
    <w:basedOn w:val="TableNormal0"/>
    <w:rsid w:val="007E46C3"/>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709">
      <w:bodyDiv w:val="1"/>
      <w:marLeft w:val="0"/>
      <w:marRight w:val="0"/>
      <w:marTop w:val="0"/>
      <w:marBottom w:val="0"/>
      <w:divBdr>
        <w:top w:val="none" w:sz="0" w:space="0" w:color="auto"/>
        <w:left w:val="none" w:sz="0" w:space="0" w:color="auto"/>
        <w:bottom w:val="none" w:sz="0" w:space="0" w:color="auto"/>
        <w:right w:val="none" w:sz="0" w:space="0" w:color="auto"/>
      </w:divBdr>
    </w:div>
    <w:div w:id="200843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12420</Words>
  <Characters>7080</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8</cp:revision>
  <dcterms:created xsi:type="dcterms:W3CDTF">2022-10-24T07:10:00Z</dcterms:created>
  <dcterms:modified xsi:type="dcterms:W3CDTF">2024-04-17T11:52:00Z</dcterms:modified>
</cp:coreProperties>
</file>