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AF" w:rsidRPr="00E84DBA" w:rsidRDefault="00FD73A1" w:rsidP="003600CC">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84DBA">
        <w:rPr>
          <w:rFonts w:ascii="Times New Roman" w:eastAsia="Times New Roman" w:hAnsi="Times New Roman" w:cs="Times New Roman"/>
          <w:b/>
          <w:bCs/>
          <w:sz w:val="24"/>
          <w:szCs w:val="24"/>
          <w:lang w:eastAsia="zh-CN"/>
        </w:rPr>
        <w:t>Комунальне підприємство «</w:t>
      </w:r>
      <w:proofErr w:type="spellStart"/>
      <w:r w:rsidR="00396BF5" w:rsidRPr="00E84DBA">
        <w:rPr>
          <w:rFonts w:ascii="Times New Roman" w:eastAsia="Times New Roman" w:hAnsi="Times New Roman" w:cs="Times New Roman"/>
          <w:b/>
          <w:bCs/>
          <w:sz w:val="24"/>
          <w:szCs w:val="24"/>
          <w:lang w:eastAsia="zh-CN"/>
        </w:rPr>
        <w:t>Титан</w:t>
      </w:r>
      <w:r w:rsidRPr="00E84DBA">
        <w:rPr>
          <w:rFonts w:ascii="Times New Roman" w:eastAsia="Times New Roman" w:hAnsi="Times New Roman" w:cs="Times New Roman"/>
          <w:b/>
          <w:bCs/>
          <w:sz w:val="24"/>
          <w:szCs w:val="24"/>
          <w:lang w:eastAsia="zh-CN"/>
        </w:rPr>
        <w:t>»</w:t>
      </w:r>
      <w:r w:rsidR="007E7DAF" w:rsidRPr="00E84DBA">
        <w:rPr>
          <w:rFonts w:ascii="Times New Roman" w:eastAsia="Times New Roman" w:hAnsi="Times New Roman" w:cs="Times New Roman"/>
          <w:color w:val="FFFFFF"/>
          <w:sz w:val="24"/>
          <w:szCs w:val="24"/>
          <w:lang w:eastAsia="zh-CN"/>
        </w:rPr>
        <w:t>Роботи</w:t>
      </w:r>
      <w:proofErr w:type="spellEnd"/>
    </w:p>
    <w:p w:rsidR="007E7DAF" w:rsidRPr="00E84DBA" w:rsidRDefault="007E7DAF" w:rsidP="00837D68">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bl>
      <w:tblPr>
        <w:tblW w:w="9900" w:type="dxa"/>
        <w:tblInd w:w="288" w:type="dxa"/>
        <w:tblLayout w:type="fixed"/>
        <w:tblLook w:val="0000"/>
      </w:tblPr>
      <w:tblGrid>
        <w:gridCol w:w="5220"/>
        <w:gridCol w:w="4680"/>
      </w:tblGrid>
      <w:tr w:rsidR="007E7DAF" w:rsidRPr="00E84DBA" w:rsidTr="00702854">
        <w:trPr>
          <w:trHeight w:val="2570"/>
        </w:trPr>
        <w:tc>
          <w:tcPr>
            <w:tcW w:w="5220" w:type="dxa"/>
          </w:tcPr>
          <w:p w:rsidR="007E7DAF" w:rsidRPr="00E84DBA" w:rsidRDefault="007E7DAF" w:rsidP="00837D68">
            <w:pPr>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4680" w:type="dxa"/>
          </w:tcPr>
          <w:tbl>
            <w:tblPr>
              <w:tblW w:w="29160" w:type="dxa"/>
              <w:tblInd w:w="288" w:type="dxa"/>
              <w:tblLayout w:type="fixed"/>
              <w:tblLook w:val="0000"/>
            </w:tblPr>
            <w:tblGrid>
              <w:gridCol w:w="14580"/>
              <w:gridCol w:w="14580"/>
            </w:tblGrid>
            <w:tr w:rsidR="00702854" w:rsidRPr="00E84DBA" w:rsidTr="00702854">
              <w:tc>
                <w:tcPr>
                  <w:tcW w:w="14580" w:type="dxa"/>
                </w:tcPr>
                <w:p w:rsidR="00702854" w:rsidRPr="00E84DBA" w:rsidRDefault="00702854" w:rsidP="0023589E">
                  <w:pPr>
                    <w:rPr>
                      <w:rFonts w:ascii="Times New Roman" w:hAnsi="Times New Roman" w:cs="Times New Roman"/>
                      <w:sz w:val="20"/>
                      <w:szCs w:val="20"/>
                    </w:rPr>
                  </w:pPr>
                  <w:r w:rsidRPr="00E84DBA">
                    <w:rPr>
                      <w:rFonts w:ascii="Times New Roman" w:hAnsi="Times New Roman" w:cs="Times New Roman"/>
                      <w:sz w:val="20"/>
                      <w:szCs w:val="20"/>
                    </w:rPr>
                    <w:t>ЗАТВЕРДЖЕНО</w:t>
                  </w:r>
                </w:p>
                <w:p w:rsidR="00702854" w:rsidRPr="00E84DBA" w:rsidRDefault="00702854" w:rsidP="0023589E">
                  <w:pPr>
                    <w:pStyle w:val="14"/>
                    <w:rPr>
                      <w:sz w:val="20"/>
                      <w:szCs w:val="20"/>
                      <w:lang w:val="uk-UA"/>
                    </w:rPr>
                  </w:pPr>
                  <w:r w:rsidRPr="00E84DBA">
                    <w:rPr>
                      <w:sz w:val="20"/>
                      <w:szCs w:val="20"/>
                      <w:lang w:val="uk-UA"/>
                    </w:rPr>
                    <w:t xml:space="preserve">рішенням уповноваженої особи з організації </w:t>
                  </w:r>
                </w:p>
                <w:p w:rsidR="00702854" w:rsidRPr="00E84DBA" w:rsidRDefault="00702854" w:rsidP="0023589E">
                  <w:pPr>
                    <w:pStyle w:val="14"/>
                    <w:rPr>
                      <w:sz w:val="20"/>
                      <w:szCs w:val="20"/>
                      <w:lang w:val="uk-UA"/>
                    </w:rPr>
                  </w:pPr>
                  <w:r w:rsidRPr="00E84DBA">
                    <w:rPr>
                      <w:sz w:val="20"/>
                      <w:szCs w:val="20"/>
                      <w:lang w:val="uk-UA"/>
                    </w:rPr>
                    <w:t xml:space="preserve">та проведення процедур закупівель </w:t>
                  </w:r>
                  <w:proofErr w:type="spellStart"/>
                  <w:r w:rsidRPr="00E84DBA">
                    <w:rPr>
                      <w:sz w:val="20"/>
                      <w:szCs w:val="20"/>
                      <w:lang w:val="uk-UA"/>
                    </w:rPr>
                    <w:t>КП</w:t>
                  </w:r>
                  <w:proofErr w:type="spellEnd"/>
                  <w:r w:rsidRPr="00E84DBA">
                    <w:rPr>
                      <w:sz w:val="20"/>
                      <w:szCs w:val="20"/>
                      <w:lang w:val="uk-UA"/>
                    </w:rPr>
                    <w:t xml:space="preserve"> «Титан»</w:t>
                  </w:r>
                </w:p>
                <w:p w:rsidR="00702854" w:rsidRPr="00E84DBA" w:rsidRDefault="00702854" w:rsidP="003600CC">
                  <w:pPr>
                    <w:pStyle w:val="14"/>
                    <w:rPr>
                      <w:sz w:val="20"/>
                      <w:szCs w:val="20"/>
                      <w:lang w:val="uk-UA"/>
                    </w:rPr>
                  </w:pPr>
                  <w:r w:rsidRPr="00E84DBA">
                    <w:rPr>
                      <w:sz w:val="20"/>
                      <w:szCs w:val="20"/>
                      <w:lang w:val="uk-UA"/>
                    </w:rPr>
                    <w:t xml:space="preserve"> протокол №</w:t>
                  </w:r>
                  <w:r w:rsidRPr="00E84DBA">
                    <w:rPr>
                      <w:color w:val="C00000"/>
                      <w:sz w:val="20"/>
                      <w:szCs w:val="20"/>
                      <w:lang w:val="uk-UA"/>
                    </w:rPr>
                    <w:t xml:space="preserve"> </w:t>
                  </w:r>
                  <w:r w:rsidR="003600CC" w:rsidRPr="003600CC">
                    <w:rPr>
                      <w:sz w:val="20"/>
                      <w:szCs w:val="20"/>
                      <w:lang w:val="uk-UA"/>
                    </w:rPr>
                    <w:t>84</w:t>
                  </w:r>
                  <w:r w:rsidRPr="003600CC">
                    <w:rPr>
                      <w:sz w:val="20"/>
                      <w:szCs w:val="20"/>
                      <w:lang w:val="uk-UA"/>
                    </w:rPr>
                    <w:t xml:space="preserve"> </w:t>
                  </w:r>
                  <w:r w:rsidRPr="00E84DBA">
                    <w:rPr>
                      <w:sz w:val="20"/>
                      <w:szCs w:val="20"/>
                      <w:lang w:val="uk-UA"/>
                    </w:rPr>
                    <w:t xml:space="preserve"> від  2</w:t>
                  </w:r>
                  <w:r w:rsidR="00C373BD" w:rsidRPr="00E84DBA">
                    <w:rPr>
                      <w:sz w:val="20"/>
                      <w:szCs w:val="20"/>
                      <w:lang w:val="uk-UA"/>
                    </w:rPr>
                    <w:t>5</w:t>
                  </w:r>
                  <w:r w:rsidRPr="00E84DBA">
                    <w:rPr>
                      <w:sz w:val="20"/>
                      <w:szCs w:val="20"/>
                      <w:lang w:val="uk-UA"/>
                    </w:rPr>
                    <w:t xml:space="preserve">.11.2022р. </w:t>
                  </w:r>
                </w:p>
              </w:tc>
              <w:tc>
                <w:tcPr>
                  <w:tcW w:w="14580" w:type="dxa"/>
                </w:tcPr>
                <w:p w:rsidR="00702854" w:rsidRPr="00E84DBA" w:rsidRDefault="00702854" w:rsidP="00837D68">
                  <w:pPr>
                    <w:suppressAutoHyphens/>
                    <w:autoSpaceDE w:val="0"/>
                    <w:spacing w:after="0" w:line="240" w:lineRule="auto"/>
                    <w:rPr>
                      <w:rFonts w:ascii="Times New Roman" w:eastAsia="Times New Roman" w:hAnsi="Times New Roman" w:cs="Times New Roman"/>
                      <w:bCs/>
                      <w:sz w:val="24"/>
                      <w:szCs w:val="24"/>
                      <w:lang w:eastAsia="zh-CN"/>
                    </w:rPr>
                  </w:pPr>
                  <w:r w:rsidRPr="00E84DBA">
                    <w:rPr>
                      <w:rFonts w:ascii="Times New Roman" w:eastAsia="Times New Roman" w:hAnsi="Times New Roman" w:cs="Times New Roman"/>
                      <w:bCs/>
                      <w:sz w:val="24"/>
                      <w:szCs w:val="24"/>
                      <w:lang w:eastAsia="zh-CN"/>
                    </w:rPr>
                    <w:t>ЗАТВЕРДЖЕНО</w:t>
                  </w:r>
                </w:p>
              </w:tc>
            </w:tr>
            <w:tr w:rsidR="00702854" w:rsidRPr="00E84DBA" w:rsidTr="00702854">
              <w:tc>
                <w:tcPr>
                  <w:tcW w:w="14580" w:type="dxa"/>
                </w:tcPr>
                <w:p w:rsidR="00702854" w:rsidRPr="00E84DBA" w:rsidRDefault="00702854" w:rsidP="0023589E">
                  <w:pPr>
                    <w:rPr>
                      <w:rFonts w:ascii="Times New Roman" w:hAnsi="Times New Roman" w:cs="Times New Roman"/>
                      <w:sz w:val="20"/>
                      <w:szCs w:val="20"/>
                    </w:rPr>
                  </w:pPr>
                </w:p>
              </w:tc>
              <w:tc>
                <w:tcPr>
                  <w:tcW w:w="14580" w:type="dxa"/>
                </w:tcPr>
                <w:p w:rsidR="00702854" w:rsidRPr="00E84DBA" w:rsidRDefault="00702854" w:rsidP="00837D68">
                  <w:pPr>
                    <w:suppressAutoHyphens/>
                    <w:autoSpaceDE w:val="0"/>
                    <w:spacing w:after="0" w:line="240" w:lineRule="auto"/>
                    <w:rPr>
                      <w:rFonts w:ascii="Times New Roman" w:eastAsia="Times New Roman" w:hAnsi="Times New Roman" w:cs="Times New Roman"/>
                      <w:bCs/>
                      <w:color w:val="000000"/>
                      <w:sz w:val="24"/>
                      <w:szCs w:val="24"/>
                      <w:lang w:eastAsia="zh-CN"/>
                    </w:rPr>
                  </w:pPr>
                  <w:r w:rsidRPr="00E84DBA">
                    <w:rPr>
                      <w:rFonts w:ascii="Times New Roman" w:eastAsia="Times New Roman" w:hAnsi="Times New Roman" w:cs="Times New Roman"/>
                      <w:bCs/>
                      <w:color w:val="000000"/>
                      <w:sz w:val="24"/>
                      <w:szCs w:val="24"/>
                      <w:lang w:eastAsia="zh-CN"/>
                    </w:rPr>
                    <w:t>Рішенням уповноваженої особи</w:t>
                  </w:r>
                </w:p>
              </w:tc>
            </w:tr>
            <w:tr w:rsidR="00702854" w:rsidRPr="00E84DBA" w:rsidTr="00702854">
              <w:tc>
                <w:tcPr>
                  <w:tcW w:w="14580" w:type="dxa"/>
                </w:tcPr>
                <w:p w:rsidR="00702854" w:rsidRPr="00E84DBA" w:rsidRDefault="00702854" w:rsidP="0023589E">
                  <w:pPr>
                    <w:rPr>
                      <w:rFonts w:ascii="Times New Roman" w:hAnsi="Times New Roman" w:cs="Times New Roman"/>
                      <w:sz w:val="20"/>
                      <w:szCs w:val="20"/>
                    </w:rPr>
                  </w:pPr>
                  <w:proofErr w:type="spellStart"/>
                  <w:r w:rsidRPr="00E84DBA">
                    <w:rPr>
                      <w:rFonts w:ascii="Times New Roman" w:hAnsi="Times New Roman" w:cs="Times New Roman"/>
                      <w:sz w:val="20"/>
                      <w:szCs w:val="20"/>
                    </w:rPr>
                    <w:t>___________________О.Ю.Шамр</w:t>
                  </w:r>
                  <w:proofErr w:type="spellEnd"/>
                  <w:r w:rsidRPr="00E84DBA">
                    <w:rPr>
                      <w:rFonts w:ascii="Times New Roman" w:hAnsi="Times New Roman" w:cs="Times New Roman"/>
                      <w:sz w:val="20"/>
                      <w:szCs w:val="20"/>
                    </w:rPr>
                    <w:t>ай</w:t>
                  </w:r>
                </w:p>
              </w:tc>
              <w:tc>
                <w:tcPr>
                  <w:tcW w:w="14580" w:type="dxa"/>
                </w:tcPr>
                <w:p w:rsidR="00702854" w:rsidRPr="00E84DBA" w:rsidRDefault="00702854" w:rsidP="00CB017C">
                  <w:pPr>
                    <w:suppressAutoHyphens/>
                    <w:autoSpaceDE w:val="0"/>
                    <w:spacing w:after="0" w:line="240" w:lineRule="auto"/>
                    <w:rPr>
                      <w:rFonts w:ascii="Times New Roman" w:eastAsia="Times New Roman" w:hAnsi="Times New Roman" w:cs="Times New Roman"/>
                      <w:bCs/>
                      <w:sz w:val="24"/>
                      <w:szCs w:val="24"/>
                      <w:lang w:eastAsia="zh-CN"/>
                    </w:rPr>
                  </w:pPr>
                  <w:r w:rsidRPr="00E84DBA">
                    <w:rPr>
                      <w:rFonts w:ascii="Times New Roman" w:eastAsia="Times New Roman" w:hAnsi="Times New Roman" w:cs="Times New Roman"/>
                      <w:bCs/>
                      <w:sz w:val="24"/>
                      <w:szCs w:val="24"/>
                      <w:lang w:eastAsia="zh-CN"/>
                    </w:rPr>
                    <w:t xml:space="preserve">протокол № </w:t>
                  </w:r>
                </w:p>
              </w:tc>
            </w:tr>
            <w:tr w:rsidR="00702854" w:rsidRPr="00E84DBA" w:rsidTr="00702854">
              <w:tc>
                <w:tcPr>
                  <w:tcW w:w="14580" w:type="dxa"/>
                </w:tcPr>
                <w:p w:rsidR="00702854" w:rsidRPr="00E84DBA" w:rsidRDefault="00702854" w:rsidP="0023589E">
                  <w:pPr>
                    <w:snapToGrid w:val="0"/>
                    <w:rPr>
                      <w:rFonts w:ascii="Times New Roman" w:hAnsi="Times New Roman" w:cs="Times New Roman"/>
                      <w:sz w:val="20"/>
                      <w:szCs w:val="20"/>
                    </w:rPr>
                  </w:pPr>
                  <w:r w:rsidRPr="00E84DBA">
                    <w:rPr>
                      <w:rFonts w:ascii="Times New Roman" w:hAnsi="Times New Roman" w:cs="Times New Roman"/>
                      <w:sz w:val="20"/>
                      <w:szCs w:val="20"/>
                    </w:rPr>
                    <w:t>(підпис)</w:t>
                  </w:r>
                </w:p>
              </w:tc>
              <w:tc>
                <w:tcPr>
                  <w:tcW w:w="14580" w:type="dxa"/>
                </w:tcPr>
                <w:p w:rsidR="00702854" w:rsidRPr="00E84DBA" w:rsidRDefault="00702854" w:rsidP="00837D68">
                  <w:pPr>
                    <w:suppressAutoHyphens/>
                    <w:autoSpaceDE w:val="0"/>
                    <w:spacing w:after="0" w:line="240" w:lineRule="auto"/>
                    <w:rPr>
                      <w:rFonts w:ascii="Times New Roman" w:eastAsia="Times New Roman" w:hAnsi="Times New Roman" w:cs="Times New Roman"/>
                      <w:sz w:val="24"/>
                      <w:szCs w:val="24"/>
                      <w:u w:val="single"/>
                      <w:lang w:eastAsia="zh-CN"/>
                    </w:rPr>
                  </w:pPr>
                  <w:r w:rsidRPr="00E84DBA">
                    <w:rPr>
                      <w:rFonts w:ascii="Times New Roman" w:eastAsia="Times New Roman" w:hAnsi="Times New Roman" w:cs="Times New Roman"/>
                      <w:bCs/>
                      <w:sz w:val="24"/>
                      <w:szCs w:val="24"/>
                      <w:u w:val="single"/>
                      <w:lang w:eastAsia="zh-CN"/>
                    </w:rPr>
                    <w:t xml:space="preserve">від </w:t>
                  </w:r>
                  <w:r w:rsidRPr="00E84DBA">
                    <w:rPr>
                      <w:rFonts w:ascii="Times New Roman" w:eastAsia="Times New Roman" w:hAnsi="Times New Roman" w:cs="Times New Roman"/>
                      <w:sz w:val="24"/>
                      <w:szCs w:val="24"/>
                      <w:u w:val="single"/>
                      <w:lang w:eastAsia="zh-CN"/>
                    </w:rPr>
                    <w:t>"  25 " листопада 2022 року</w:t>
                  </w:r>
                </w:p>
                <w:p w:rsidR="00702854" w:rsidRPr="00E84DBA" w:rsidRDefault="00702854" w:rsidP="00837D68">
                  <w:pPr>
                    <w:suppressAutoHyphens/>
                    <w:autoSpaceDE w:val="0"/>
                    <w:spacing w:after="0" w:line="240" w:lineRule="auto"/>
                    <w:rPr>
                      <w:rFonts w:ascii="Times New Roman" w:eastAsia="Times New Roman" w:hAnsi="Times New Roman" w:cs="Times New Roman"/>
                      <w:bCs/>
                      <w:sz w:val="24"/>
                      <w:szCs w:val="24"/>
                      <w:lang w:eastAsia="zh-CN"/>
                    </w:rPr>
                  </w:pPr>
                </w:p>
              </w:tc>
            </w:tr>
            <w:tr w:rsidR="00702854" w:rsidRPr="00E84DBA" w:rsidTr="00702854">
              <w:tc>
                <w:tcPr>
                  <w:tcW w:w="14580" w:type="dxa"/>
                </w:tcPr>
                <w:p w:rsidR="00702854" w:rsidRPr="00E84DBA" w:rsidRDefault="00702854" w:rsidP="00837D68">
                  <w:pPr>
                    <w:suppressAutoHyphens/>
                    <w:autoSpaceDE w:val="0"/>
                    <w:spacing w:after="0" w:line="240" w:lineRule="auto"/>
                    <w:rPr>
                      <w:rFonts w:ascii="Times New Roman" w:eastAsia="Times New Roman" w:hAnsi="Times New Roman" w:cs="Times New Roman"/>
                      <w:bCs/>
                      <w:sz w:val="24"/>
                      <w:szCs w:val="24"/>
                      <w:lang w:eastAsia="zh-CN"/>
                    </w:rPr>
                  </w:pPr>
                </w:p>
              </w:tc>
              <w:tc>
                <w:tcPr>
                  <w:tcW w:w="14580" w:type="dxa"/>
                </w:tcPr>
                <w:p w:rsidR="00702854" w:rsidRPr="00E84DBA" w:rsidRDefault="00702854" w:rsidP="00837D68">
                  <w:pPr>
                    <w:suppressAutoHyphens/>
                    <w:autoSpaceDE w:val="0"/>
                    <w:spacing w:after="0" w:line="240" w:lineRule="auto"/>
                    <w:rPr>
                      <w:rFonts w:ascii="Times New Roman" w:eastAsia="Times New Roman" w:hAnsi="Times New Roman" w:cs="Times New Roman"/>
                      <w:bCs/>
                      <w:sz w:val="24"/>
                      <w:szCs w:val="24"/>
                      <w:lang w:eastAsia="zh-CN"/>
                    </w:rPr>
                  </w:pPr>
                  <w:r w:rsidRPr="00E84DBA">
                    <w:rPr>
                      <w:rFonts w:ascii="Times New Roman" w:eastAsia="Times New Roman" w:hAnsi="Times New Roman" w:cs="Times New Roman"/>
                      <w:bCs/>
                      <w:sz w:val="24"/>
                      <w:szCs w:val="24"/>
                      <w:lang w:eastAsia="zh-CN"/>
                    </w:rPr>
                    <w:t xml:space="preserve">Уповноважена особа </w:t>
                  </w:r>
                </w:p>
                <w:p w:rsidR="00702854" w:rsidRPr="00E84DBA" w:rsidRDefault="00702854" w:rsidP="00837D68">
                  <w:pPr>
                    <w:suppressAutoHyphens/>
                    <w:autoSpaceDE w:val="0"/>
                    <w:spacing w:after="0" w:line="240" w:lineRule="auto"/>
                    <w:rPr>
                      <w:rFonts w:ascii="Times New Roman" w:eastAsia="Times New Roman" w:hAnsi="Times New Roman" w:cs="Times New Roman"/>
                      <w:bCs/>
                      <w:sz w:val="24"/>
                      <w:szCs w:val="24"/>
                      <w:lang w:eastAsia="zh-CN"/>
                    </w:rPr>
                  </w:pPr>
                  <w:r w:rsidRPr="00E84DBA">
                    <w:rPr>
                      <w:rFonts w:ascii="Times New Roman" w:eastAsia="Times New Roman" w:hAnsi="Times New Roman" w:cs="Times New Roman"/>
                      <w:bCs/>
                      <w:sz w:val="24"/>
                      <w:szCs w:val="24"/>
                      <w:lang w:eastAsia="zh-CN"/>
                    </w:rPr>
                    <w:t>з процедур закупівель</w:t>
                  </w:r>
                </w:p>
                <w:p w:rsidR="00702854" w:rsidRPr="00E84DBA" w:rsidRDefault="00702854" w:rsidP="00AF193A">
                  <w:pPr>
                    <w:suppressAutoHyphens/>
                    <w:autoSpaceDE w:val="0"/>
                    <w:spacing w:after="0" w:line="240" w:lineRule="auto"/>
                    <w:rPr>
                      <w:rFonts w:ascii="Times New Roman" w:eastAsia="Times New Roman" w:hAnsi="Times New Roman" w:cs="Times New Roman"/>
                      <w:bCs/>
                      <w:sz w:val="24"/>
                      <w:szCs w:val="24"/>
                      <w:lang w:eastAsia="zh-CN"/>
                    </w:rPr>
                  </w:pPr>
                </w:p>
              </w:tc>
            </w:tr>
          </w:tbl>
          <w:p w:rsidR="007E7DAF" w:rsidRPr="00E84DBA" w:rsidRDefault="007E7DAF" w:rsidP="00837D68">
            <w:pPr>
              <w:suppressAutoHyphens/>
              <w:autoSpaceDE w:val="0"/>
              <w:spacing w:after="0" w:line="240" w:lineRule="auto"/>
              <w:rPr>
                <w:rFonts w:ascii="Times New Roman" w:eastAsia="Times New Roman" w:hAnsi="Times New Roman" w:cs="Times New Roman"/>
                <w:b/>
                <w:bCs/>
                <w:color w:val="000000"/>
                <w:sz w:val="24"/>
                <w:szCs w:val="24"/>
                <w:lang w:eastAsia="zh-CN"/>
              </w:rPr>
            </w:pPr>
          </w:p>
        </w:tc>
      </w:tr>
    </w:tbl>
    <w:p w:rsidR="007E7DAF" w:rsidRPr="00E84DBA" w:rsidRDefault="007E7DAF" w:rsidP="00C373BD">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7E7DAF" w:rsidRPr="00E84DBA" w:rsidRDefault="007E7DAF" w:rsidP="00837D68">
      <w:pPr>
        <w:widowControl w:val="0"/>
        <w:suppressAutoHyphens/>
        <w:autoSpaceDE w:val="0"/>
        <w:spacing w:after="0" w:line="240" w:lineRule="auto"/>
        <w:ind w:left="320"/>
        <w:jc w:val="center"/>
        <w:rPr>
          <w:rFonts w:ascii="Times New Roman" w:eastAsia="Times New Roman" w:hAnsi="Times New Roman" w:cs="Times New Roman"/>
          <w:b/>
          <w:bCs/>
          <w:sz w:val="24"/>
          <w:szCs w:val="24"/>
          <w:lang w:eastAsia="zh-CN"/>
        </w:rPr>
      </w:pPr>
    </w:p>
    <w:p w:rsidR="007E7DAF" w:rsidRPr="00E84DBA" w:rsidRDefault="007E7DAF" w:rsidP="00C373BD">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7E7DAF" w:rsidRPr="00E84DBA" w:rsidRDefault="007E7DAF" w:rsidP="00837D68">
      <w:pPr>
        <w:widowControl w:val="0"/>
        <w:suppressAutoHyphens/>
        <w:autoSpaceDE w:val="0"/>
        <w:spacing w:after="0" w:line="240" w:lineRule="auto"/>
        <w:ind w:left="320"/>
        <w:jc w:val="center"/>
        <w:rPr>
          <w:rFonts w:ascii="Times New Roman" w:eastAsia="Times New Roman" w:hAnsi="Times New Roman" w:cs="Times New Roman"/>
          <w:b/>
          <w:bCs/>
          <w:sz w:val="24"/>
          <w:szCs w:val="24"/>
          <w:lang w:eastAsia="zh-CN"/>
        </w:rPr>
      </w:pPr>
      <w:r w:rsidRPr="00E84DBA">
        <w:rPr>
          <w:rFonts w:ascii="Times New Roman" w:eastAsia="Times New Roman" w:hAnsi="Times New Roman" w:cs="Times New Roman"/>
          <w:b/>
          <w:bCs/>
          <w:sz w:val="24"/>
          <w:szCs w:val="24"/>
          <w:lang w:eastAsia="zh-CN"/>
        </w:rPr>
        <w:t>ТЕНДЕРНА ДОКУМЕНТАЦІЯ</w:t>
      </w:r>
    </w:p>
    <w:p w:rsidR="007E7DAF" w:rsidRPr="00E84DBA" w:rsidRDefault="007E7DAF" w:rsidP="00837D68">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1453A3">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84DBA">
        <w:rPr>
          <w:rFonts w:ascii="Times New Roman" w:eastAsia="Times New Roman" w:hAnsi="Times New Roman" w:cs="Times New Roman"/>
          <w:b/>
          <w:bCs/>
          <w:sz w:val="24"/>
          <w:szCs w:val="24"/>
          <w:lang w:eastAsia="zh-CN"/>
        </w:rPr>
        <w:t xml:space="preserve">на закупівлю </w:t>
      </w:r>
      <w:r w:rsidR="00AF193A" w:rsidRPr="00E84DBA">
        <w:rPr>
          <w:rFonts w:ascii="Times New Roman" w:eastAsia="Times New Roman" w:hAnsi="Times New Roman" w:cs="Times New Roman"/>
          <w:b/>
          <w:bCs/>
          <w:sz w:val="24"/>
          <w:szCs w:val="24"/>
          <w:lang w:eastAsia="zh-CN"/>
        </w:rPr>
        <w:t>товару</w:t>
      </w:r>
      <w:r w:rsidRPr="00E84DBA">
        <w:rPr>
          <w:rFonts w:ascii="Times New Roman" w:eastAsia="Times New Roman" w:hAnsi="Times New Roman" w:cs="Times New Roman"/>
          <w:b/>
          <w:bCs/>
          <w:sz w:val="24"/>
          <w:szCs w:val="24"/>
          <w:lang w:eastAsia="zh-CN"/>
        </w:rPr>
        <w:t>:</w:t>
      </w:r>
    </w:p>
    <w:p w:rsidR="001453A3" w:rsidRDefault="001453A3" w:rsidP="001453A3">
      <w:pPr>
        <w:spacing w:after="0" w:line="240" w:lineRule="auto"/>
        <w:jc w:val="center"/>
        <w:rPr>
          <w:rFonts w:ascii="Times New Roman" w:eastAsia="Times New Roman" w:hAnsi="Times New Roman" w:cs="Times New Roman"/>
          <w:b/>
          <w:sz w:val="24"/>
          <w:szCs w:val="24"/>
        </w:rPr>
      </w:pPr>
      <w:proofErr w:type="spellStart"/>
      <w:r>
        <w:rPr>
          <w:rFonts w:ascii="Times New Roman" w:hAnsi="Times New Roman"/>
          <w:b/>
          <w:szCs w:val="24"/>
        </w:rPr>
        <w:t>Ш</w:t>
      </w:r>
      <w:r w:rsidRPr="00E84DBA">
        <w:rPr>
          <w:rFonts w:ascii="Times New Roman" w:hAnsi="Times New Roman"/>
          <w:b/>
          <w:szCs w:val="24"/>
        </w:rPr>
        <w:t>видкоспоруджувальна</w:t>
      </w:r>
      <w:proofErr w:type="spellEnd"/>
      <w:r w:rsidRPr="00E84DBA">
        <w:rPr>
          <w:rFonts w:ascii="Times New Roman" w:hAnsi="Times New Roman"/>
          <w:b/>
          <w:szCs w:val="24"/>
        </w:rPr>
        <w:t xml:space="preserve"> захисна споруда модульного типу</w:t>
      </w:r>
    </w:p>
    <w:p w:rsidR="001453A3" w:rsidRPr="00BC112A" w:rsidRDefault="001453A3" w:rsidP="001453A3">
      <w:pPr>
        <w:spacing w:after="0" w:line="240" w:lineRule="auto"/>
        <w:jc w:val="center"/>
        <w:rPr>
          <w:rFonts w:ascii="Times New Roman" w:eastAsia="Times New Roman" w:hAnsi="Times New Roman"/>
          <w:b/>
          <w:color w:val="000000"/>
          <w:sz w:val="24"/>
          <w:szCs w:val="24"/>
        </w:rPr>
      </w:pPr>
      <w:r w:rsidRPr="00BC112A">
        <w:rPr>
          <w:rFonts w:ascii="Times New Roman" w:eastAsia="Times New Roman" w:hAnsi="Times New Roman" w:cs="Times New Roman"/>
          <w:b/>
          <w:color w:val="000000"/>
          <w:sz w:val="24"/>
          <w:szCs w:val="24"/>
        </w:rPr>
        <w:t xml:space="preserve">( </w:t>
      </w:r>
      <w:proofErr w:type="spellStart"/>
      <w:r w:rsidRPr="00BC112A">
        <w:rPr>
          <w:rFonts w:ascii="Times New Roman" w:eastAsia="Times New Roman" w:hAnsi="Times New Roman" w:cs="Times New Roman"/>
          <w:b/>
          <w:color w:val="000000"/>
          <w:sz w:val="24"/>
          <w:szCs w:val="24"/>
        </w:rPr>
        <w:t>ДК</w:t>
      </w:r>
      <w:proofErr w:type="spellEnd"/>
      <w:r w:rsidRPr="00BC112A">
        <w:rPr>
          <w:rFonts w:ascii="Times New Roman" w:eastAsia="Times New Roman" w:hAnsi="Times New Roman" w:cs="Times New Roman"/>
          <w:b/>
          <w:color w:val="000000"/>
          <w:sz w:val="24"/>
          <w:szCs w:val="24"/>
        </w:rPr>
        <w:t xml:space="preserve"> 021:2015 –44210000-5  Конструкції та їх частини)</w:t>
      </w:r>
    </w:p>
    <w:p w:rsidR="007E7DAF" w:rsidRPr="00E84DBA" w:rsidRDefault="00AF193A" w:rsidP="00AF193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E84DBA">
        <w:rPr>
          <w:rFonts w:ascii="Times New Roman" w:eastAsia="Times New Roman" w:hAnsi="Times New Roman" w:cs="Times New Roman"/>
          <w:b/>
          <w:sz w:val="24"/>
          <w:szCs w:val="24"/>
        </w:rPr>
        <w:t xml:space="preserve"> ()</w:t>
      </w: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8B13DC" w:rsidRPr="00E84DBA" w:rsidRDefault="008B13DC" w:rsidP="008B13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Cs/>
          <w:sz w:val="24"/>
          <w:szCs w:val="24"/>
          <w:lang w:eastAsia="zh-CN"/>
        </w:rPr>
      </w:pPr>
      <w:r w:rsidRPr="00E84DBA">
        <w:rPr>
          <w:rFonts w:ascii="Times New Roman" w:eastAsia="Times New Roman" w:hAnsi="Times New Roman" w:cs="Times New Roman"/>
          <w:bCs/>
          <w:sz w:val="24"/>
          <w:szCs w:val="24"/>
          <w:lang w:eastAsia="zh-CN"/>
        </w:rPr>
        <w:t>Процедура закупівлі: відкриті торги</w:t>
      </w:r>
      <w:r w:rsidR="00793751" w:rsidRPr="00E84DBA">
        <w:rPr>
          <w:rFonts w:ascii="Times New Roman" w:eastAsia="Times New Roman" w:hAnsi="Times New Roman" w:cs="Times New Roman"/>
          <w:bCs/>
          <w:sz w:val="24"/>
          <w:szCs w:val="24"/>
          <w:lang w:eastAsia="zh-CN"/>
        </w:rPr>
        <w:t xml:space="preserve"> (з особливостями)</w:t>
      </w:r>
    </w:p>
    <w:p w:rsidR="008B13DC" w:rsidRPr="00E84DBA" w:rsidRDefault="008B13DC" w:rsidP="008B13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Cs/>
          <w:sz w:val="24"/>
          <w:szCs w:val="24"/>
          <w:lang w:eastAsia="zh-CN"/>
        </w:rPr>
      </w:pPr>
      <w:r w:rsidRPr="00E84DBA">
        <w:rPr>
          <w:rFonts w:ascii="Times New Roman" w:eastAsia="Times New Roman" w:hAnsi="Times New Roman" w:cs="Times New Roman"/>
          <w:bCs/>
          <w:sz w:val="24"/>
          <w:szCs w:val="24"/>
          <w:lang w:eastAsia="zh-CN"/>
        </w:rPr>
        <w:t xml:space="preserve">проводяться у відповідності до вимог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84DBA">
        <w:rPr>
          <w:rFonts w:ascii="Times New Roman" w:eastAsia="Times New Roman" w:hAnsi="Times New Roman" w:cs="Times New Roman"/>
          <w:bCs/>
          <w:sz w:val="24"/>
          <w:szCs w:val="24"/>
          <w:lang w:eastAsia="zh-CN"/>
        </w:rPr>
        <w:t>“Про</w:t>
      </w:r>
      <w:proofErr w:type="spellEnd"/>
      <w:r w:rsidRPr="00E84DBA">
        <w:rPr>
          <w:rFonts w:ascii="Times New Roman" w:eastAsia="Times New Roman" w:hAnsi="Times New Roman" w:cs="Times New Roman"/>
          <w:bCs/>
          <w:sz w:val="24"/>
          <w:szCs w:val="24"/>
          <w:lang w:eastAsia="zh-CN"/>
        </w:rPr>
        <w:t xml:space="preserve"> публічні </w:t>
      </w:r>
      <w:proofErr w:type="spellStart"/>
      <w:r w:rsidRPr="00E84DBA">
        <w:rPr>
          <w:rFonts w:ascii="Times New Roman" w:eastAsia="Times New Roman" w:hAnsi="Times New Roman" w:cs="Times New Roman"/>
          <w:bCs/>
          <w:sz w:val="24"/>
          <w:szCs w:val="24"/>
          <w:lang w:eastAsia="zh-CN"/>
        </w:rPr>
        <w:t>закупівлі”</w:t>
      </w:r>
      <w:proofErr w:type="spellEnd"/>
      <w:r w:rsidRPr="00E84DBA">
        <w:rPr>
          <w:rFonts w:ascii="Times New Roman" w:eastAsia="Times New Roman" w:hAnsi="Times New Roman" w:cs="Times New Roman"/>
          <w:bCs/>
          <w:sz w:val="24"/>
          <w:szCs w:val="24"/>
          <w:lang w:eastAsia="zh-CN"/>
        </w:rPr>
        <w:t>, на період дії правового режиму воєнного стану в Україні та протягом 90 днів з дня його припинення або скасування» та інших нормативно-правових актів України, які мають до неї відношення</w:t>
      </w: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B07DDD" w:rsidRPr="00E84DBA" w:rsidRDefault="00B07DDD"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B07DDD" w:rsidRPr="00E84DBA" w:rsidRDefault="00B07DDD"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AF193A" w:rsidRPr="00E84DBA" w:rsidRDefault="00AF193A"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AF193A" w:rsidRPr="00E84DBA" w:rsidRDefault="00AF193A"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B07DDD" w:rsidRPr="00E84DBA" w:rsidRDefault="00B07DDD"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FD73A1" w:rsidRPr="00E84DBA" w:rsidRDefault="00FD73A1"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B07DDD" w:rsidRPr="00E84DBA" w:rsidRDefault="00B07DDD"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7E7DAF" w:rsidRPr="00E84DBA" w:rsidRDefault="007E7DA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r w:rsidRPr="00E84DBA">
        <w:rPr>
          <w:rFonts w:ascii="Times New Roman" w:eastAsia="Times New Roman" w:hAnsi="Times New Roman" w:cs="Times New Roman"/>
          <w:b/>
          <w:bCs/>
          <w:sz w:val="24"/>
          <w:szCs w:val="24"/>
          <w:lang w:eastAsia="zh-CN"/>
        </w:rPr>
        <w:t>м. Запоріжжя – 2022 р.</w:t>
      </w:r>
    </w:p>
    <w:p w:rsidR="00A5212F" w:rsidRPr="00E84DBA" w:rsidRDefault="00A5212F"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p w:rsidR="00F902C9" w:rsidRPr="00E84DBA" w:rsidRDefault="00F902C9" w:rsidP="00837D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p>
    <w:tbl>
      <w:tblPr>
        <w:tblStyle w:val="7"/>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464"/>
        <w:gridCol w:w="6796"/>
      </w:tblGrid>
      <w:tr w:rsidR="00AD4A2C" w:rsidRPr="00E84DBA" w:rsidTr="00F6542C">
        <w:tc>
          <w:tcPr>
            <w:tcW w:w="561" w:type="dxa"/>
            <w:shd w:val="clear" w:color="auto" w:fill="FFFFFF"/>
          </w:tcPr>
          <w:p w:rsidR="00AD4A2C" w:rsidRPr="00E84DBA" w:rsidRDefault="00837D68" w:rsidP="00837D68">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bCs/>
                <w:sz w:val="24"/>
                <w:szCs w:val="24"/>
                <w:lang w:eastAsia="zh-CN"/>
              </w:rPr>
              <w:br w:type="page"/>
            </w:r>
            <w:r w:rsidR="007E7DAF" w:rsidRPr="00E84DBA">
              <w:rPr>
                <w:rFonts w:ascii="Times New Roman" w:eastAsia="Times New Roman" w:hAnsi="Times New Roman" w:cs="Times New Roman"/>
                <w:b/>
                <w:bCs/>
                <w:sz w:val="24"/>
                <w:szCs w:val="24"/>
                <w:lang w:eastAsia="zh-CN"/>
              </w:rPr>
              <w:br w:type="page"/>
            </w:r>
            <w:r w:rsidR="003358F3" w:rsidRPr="00E84DBA">
              <w:rPr>
                <w:rFonts w:ascii="Times New Roman" w:eastAsia="Times New Roman" w:hAnsi="Times New Roman" w:cs="Times New Roman"/>
                <w:b/>
                <w:sz w:val="24"/>
                <w:szCs w:val="24"/>
              </w:rPr>
              <w:t>№</w:t>
            </w:r>
          </w:p>
        </w:tc>
        <w:tc>
          <w:tcPr>
            <w:tcW w:w="9260" w:type="dxa"/>
            <w:gridSpan w:val="2"/>
            <w:shd w:val="clear" w:color="auto" w:fill="FFFFFF"/>
          </w:tcPr>
          <w:p w:rsidR="00AD4A2C" w:rsidRPr="00E84DBA" w:rsidRDefault="003358F3" w:rsidP="00837D68">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Загальні положення</w:t>
            </w:r>
          </w:p>
        </w:tc>
      </w:tr>
      <w:tr w:rsidR="00AD4A2C" w:rsidRPr="00E84DBA" w:rsidTr="00F6542C">
        <w:trPr>
          <w:trHeight w:val="17"/>
        </w:trPr>
        <w:tc>
          <w:tcPr>
            <w:tcW w:w="561" w:type="dxa"/>
            <w:shd w:val="clear" w:color="auto" w:fill="FFFFFF"/>
          </w:tcPr>
          <w:p w:rsidR="00AD4A2C" w:rsidRPr="00E84DBA" w:rsidRDefault="003358F3" w:rsidP="00837D68">
            <w:pPr>
              <w:spacing w:after="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w:t>
            </w:r>
          </w:p>
        </w:tc>
        <w:tc>
          <w:tcPr>
            <w:tcW w:w="2464" w:type="dxa"/>
            <w:shd w:val="clear" w:color="auto" w:fill="FFFFFF"/>
          </w:tcPr>
          <w:p w:rsidR="00AD4A2C" w:rsidRPr="00E84DBA" w:rsidRDefault="003358F3" w:rsidP="00837D68">
            <w:pPr>
              <w:spacing w:after="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w:t>
            </w:r>
          </w:p>
        </w:tc>
        <w:tc>
          <w:tcPr>
            <w:tcW w:w="6796" w:type="dxa"/>
            <w:shd w:val="clear" w:color="auto" w:fill="FFFFFF"/>
          </w:tcPr>
          <w:p w:rsidR="00AD4A2C" w:rsidRPr="00E84DBA" w:rsidRDefault="003358F3" w:rsidP="00837D68">
            <w:pPr>
              <w:spacing w:after="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3</w:t>
            </w:r>
          </w:p>
        </w:tc>
      </w:tr>
      <w:tr w:rsidR="00AD4A2C" w:rsidRPr="00E84DBA" w:rsidTr="00F6542C">
        <w:tc>
          <w:tcPr>
            <w:tcW w:w="561" w:type="dxa"/>
            <w:shd w:val="clear" w:color="auto" w:fill="FFFFFF"/>
          </w:tcPr>
          <w:p w:rsidR="00AD4A2C" w:rsidRPr="00E84DBA" w:rsidRDefault="003358F3"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w:t>
            </w:r>
          </w:p>
        </w:tc>
        <w:tc>
          <w:tcPr>
            <w:tcW w:w="2464" w:type="dxa"/>
            <w:shd w:val="clear" w:color="auto" w:fill="FFFFFF"/>
          </w:tcPr>
          <w:p w:rsidR="00AD4A2C" w:rsidRPr="00E84DBA" w:rsidRDefault="003358F3"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Терміни, які вживаються в тендерній документації</w:t>
            </w:r>
          </w:p>
        </w:tc>
        <w:tc>
          <w:tcPr>
            <w:tcW w:w="6796" w:type="dxa"/>
            <w:shd w:val="clear" w:color="auto" w:fill="FFFFFF"/>
          </w:tcPr>
          <w:p w:rsidR="00AD4A2C" w:rsidRPr="00E84DBA" w:rsidRDefault="003358F3"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84DBA">
              <w:rPr>
                <w:rFonts w:ascii="Times New Roman" w:eastAsia="Times New Roman" w:hAnsi="Times New Roman" w:cs="Times New Roman"/>
                <w:sz w:val="24"/>
                <w:szCs w:val="24"/>
              </w:rPr>
              <w:t>“Про</w:t>
            </w:r>
            <w:proofErr w:type="spellEnd"/>
            <w:r w:rsidRPr="00E84DBA">
              <w:rPr>
                <w:rFonts w:ascii="Times New Roman" w:eastAsia="Times New Roman" w:hAnsi="Times New Roman" w:cs="Times New Roman"/>
                <w:sz w:val="24"/>
                <w:szCs w:val="24"/>
              </w:rPr>
              <w:t xml:space="preserve"> публічні </w:t>
            </w:r>
            <w:proofErr w:type="spellStart"/>
            <w:r w:rsidRPr="00E84DBA">
              <w:rPr>
                <w:rFonts w:ascii="Times New Roman" w:eastAsia="Times New Roman" w:hAnsi="Times New Roman" w:cs="Times New Roman"/>
                <w:sz w:val="24"/>
                <w:szCs w:val="24"/>
              </w:rPr>
              <w:t>закупівлі”</w:t>
            </w:r>
            <w:proofErr w:type="spellEnd"/>
            <w:r w:rsidRPr="00E84DBA">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AD4A2C" w:rsidRPr="00E84DBA" w:rsidTr="00F6542C">
        <w:tc>
          <w:tcPr>
            <w:tcW w:w="561" w:type="dxa"/>
            <w:shd w:val="clear" w:color="auto" w:fill="FFFFFF"/>
          </w:tcPr>
          <w:p w:rsidR="00AD4A2C" w:rsidRPr="00E84DBA" w:rsidRDefault="003358F3"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w:t>
            </w:r>
          </w:p>
        </w:tc>
        <w:tc>
          <w:tcPr>
            <w:tcW w:w="2464" w:type="dxa"/>
            <w:shd w:val="clear" w:color="auto" w:fill="FFFFFF"/>
          </w:tcPr>
          <w:p w:rsidR="00AD4A2C" w:rsidRPr="00E84DBA" w:rsidRDefault="003358F3"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повне найменування</w:t>
            </w:r>
          </w:p>
        </w:tc>
        <w:tc>
          <w:tcPr>
            <w:tcW w:w="6796" w:type="dxa"/>
            <w:shd w:val="clear" w:color="auto" w:fill="FFFFFF"/>
          </w:tcPr>
          <w:p w:rsidR="00AD4A2C" w:rsidRPr="00E84DBA" w:rsidRDefault="00AF193A" w:rsidP="00C1357A">
            <w:pPr>
              <w:spacing w:after="0" w:line="240" w:lineRule="auto"/>
              <w:rPr>
                <w:rFonts w:ascii="Times New Roman" w:eastAsia="Times New Roman" w:hAnsi="Times New Roman" w:cs="Times New Roman"/>
                <w:sz w:val="24"/>
                <w:szCs w:val="24"/>
                <w:highlight w:val="green"/>
              </w:rPr>
            </w:pPr>
            <w:r w:rsidRPr="00E84DBA">
              <w:rPr>
                <w:rFonts w:ascii="Times New Roman" w:eastAsia="Times New Roman" w:hAnsi="Times New Roman" w:cs="Times New Roman"/>
                <w:sz w:val="24"/>
                <w:szCs w:val="24"/>
              </w:rPr>
              <w:t>Комунальне підприємство «</w:t>
            </w:r>
            <w:r w:rsidR="0023589E" w:rsidRPr="00E84DBA">
              <w:rPr>
                <w:rFonts w:ascii="Times New Roman" w:eastAsia="Times New Roman" w:hAnsi="Times New Roman" w:cs="Times New Roman"/>
                <w:sz w:val="24"/>
                <w:szCs w:val="24"/>
              </w:rPr>
              <w:t>Титан</w:t>
            </w:r>
            <w:r w:rsidRPr="00E84DBA">
              <w:rPr>
                <w:rFonts w:ascii="Times New Roman" w:eastAsia="Times New Roman" w:hAnsi="Times New Roman" w:cs="Times New Roman"/>
                <w:sz w:val="24"/>
                <w:szCs w:val="24"/>
              </w:rPr>
              <w:t>»</w:t>
            </w:r>
          </w:p>
        </w:tc>
      </w:tr>
      <w:tr w:rsidR="00AD4A2C" w:rsidRPr="00E84DBA" w:rsidTr="00F6542C">
        <w:tc>
          <w:tcPr>
            <w:tcW w:w="561" w:type="dxa"/>
            <w:shd w:val="clear" w:color="auto" w:fill="FFFFFF"/>
          </w:tcPr>
          <w:p w:rsidR="00AD4A2C" w:rsidRPr="00E84DBA" w:rsidRDefault="003358F3"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2.1</w:t>
            </w:r>
          </w:p>
        </w:tc>
        <w:tc>
          <w:tcPr>
            <w:tcW w:w="2464" w:type="dxa"/>
            <w:shd w:val="clear" w:color="auto" w:fill="FFFFFF"/>
          </w:tcPr>
          <w:p w:rsidR="00AD4A2C" w:rsidRPr="00E84DBA" w:rsidRDefault="003358F3"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місцезнаходження</w:t>
            </w:r>
          </w:p>
        </w:tc>
        <w:tc>
          <w:tcPr>
            <w:tcW w:w="6796"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highlight w:val="green"/>
              </w:rPr>
            </w:pPr>
            <w:r w:rsidRPr="00E84DBA">
              <w:rPr>
                <w:rStyle w:val="a7"/>
                <w:rFonts w:ascii="Times New Roman" w:hAnsi="Times New Roman" w:cs="Times New Roman"/>
                <w:b w:val="0"/>
                <w:bCs w:val="0"/>
                <w:sz w:val="24"/>
                <w:szCs w:val="24"/>
              </w:rPr>
              <w:t>69032</w:t>
            </w:r>
            <w:r w:rsidRPr="00E84DBA">
              <w:rPr>
                <w:rStyle w:val="a7"/>
                <w:rFonts w:ascii="Times New Roman" w:hAnsi="Times New Roman" w:cs="Times New Roman"/>
                <w:sz w:val="24"/>
                <w:szCs w:val="24"/>
              </w:rPr>
              <w:t xml:space="preserve">,  </w:t>
            </w:r>
            <w:r w:rsidRPr="00E84DBA">
              <w:rPr>
                <w:rStyle w:val="a7"/>
                <w:rFonts w:ascii="Times New Roman" w:hAnsi="Times New Roman" w:cs="Times New Roman"/>
                <w:b w:val="0"/>
                <w:bCs w:val="0"/>
                <w:sz w:val="24"/>
                <w:szCs w:val="24"/>
              </w:rPr>
              <w:t xml:space="preserve">вул. Макаренка, буд. 7, м. Запоріжжя, </w:t>
            </w:r>
            <w:r w:rsidRPr="00E84DBA">
              <w:rPr>
                <w:rFonts w:ascii="Times New Roman" w:eastAsia="Times New Roman" w:hAnsi="Times New Roman" w:cs="Times New Roman"/>
                <w:sz w:val="24"/>
                <w:szCs w:val="24"/>
              </w:rPr>
              <w:t>Запорізька область</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p>
        </w:tc>
        <w:tc>
          <w:tcPr>
            <w:tcW w:w="2464" w:type="dxa"/>
            <w:shd w:val="clear" w:color="auto" w:fill="FFFFFF"/>
          </w:tcPr>
          <w:p w:rsidR="0023589E" w:rsidRPr="00E84DBA" w:rsidRDefault="0023589E" w:rsidP="00C1357A">
            <w:pPr>
              <w:spacing w:after="0" w:line="240" w:lineRule="auto"/>
              <w:ind w:left="113" w:right="113"/>
              <w:rPr>
                <w:rFonts w:ascii="Times New Roman" w:hAnsi="Times New Roman" w:cs="Times New Roman"/>
                <w:sz w:val="24"/>
                <w:szCs w:val="24"/>
                <w:lang w:eastAsia="uk-UA"/>
              </w:rPr>
            </w:pPr>
            <w:r w:rsidRPr="00E84DBA">
              <w:rPr>
                <w:rFonts w:ascii="Times New Roman" w:hAnsi="Times New Roman" w:cs="Times New Roman"/>
                <w:sz w:val="24"/>
                <w:szCs w:val="24"/>
                <w:lang w:eastAsia="uk-UA"/>
              </w:rPr>
              <w:t>код ЄДРПОУ</w:t>
            </w:r>
          </w:p>
        </w:tc>
        <w:tc>
          <w:tcPr>
            <w:tcW w:w="6796" w:type="dxa"/>
            <w:shd w:val="clear" w:color="auto" w:fill="FFFFFF"/>
          </w:tcPr>
          <w:p w:rsidR="0023589E" w:rsidRPr="00E84DBA" w:rsidRDefault="0023589E" w:rsidP="00C1357A">
            <w:pPr>
              <w:spacing w:after="0" w:line="240" w:lineRule="auto"/>
              <w:ind w:left="113" w:right="113" w:firstLine="41"/>
              <w:jc w:val="both"/>
              <w:rPr>
                <w:rStyle w:val="a7"/>
                <w:rFonts w:ascii="Times New Roman" w:hAnsi="Times New Roman" w:cs="Times New Roman"/>
                <w:b w:val="0"/>
                <w:bCs w:val="0"/>
                <w:sz w:val="24"/>
                <w:szCs w:val="24"/>
              </w:rPr>
            </w:pPr>
            <w:r w:rsidRPr="00E84DBA">
              <w:rPr>
                <w:rFonts w:ascii="Times New Roman" w:hAnsi="Times New Roman" w:cs="Times New Roman"/>
                <w:sz w:val="24"/>
                <w:szCs w:val="24"/>
              </w:rPr>
              <w:t>19268685</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p>
        </w:tc>
        <w:tc>
          <w:tcPr>
            <w:tcW w:w="2464" w:type="dxa"/>
            <w:shd w:val="clear" w:color="auto" w:fill="FFFFFF"/>
          </w:tcPr>
          <w:p w:rsidR="0023589E" w:rsidRPr="00E84DBA" w:rsidRDefault="0023589E" w:rsidP="00C1357A">
            <w:pPr>
              <w:spacing w:after="0" w:line="240" w:lineRule="auto"/>
              <w:ind w:left="113" w:right="113"/>
              <w:rPr>
                <w:rFonts w:ascii="Times New Roman" w:hAnsi="Times New Roman" w:cs="Times New Roman"/>
                <w:sz w:val="24"/>
                <w:szCs w:val="24"/>
                <w:lang w:eastAsia="uk-UA"/>
              </w:rPr>
            </w:pPr>
            <w:r w:rsidRPr="00E84DBA">
              <w:rPr>
                <w:rFonts w:ascii="Times New Roman" w:hAnsi="Times New Roman" w:cs="Times New Roman"/>
                <w:sz w:val="24"/>
                <w:szCs w:val="24"/>
                <w:lang w:eastAsia="uk-UA"/>
              </w:rPr>
              <w:t>категорія Замовника</w:t>
            </w:r>
          </w:p>
        </w:tc>
        <w:tc>
          <w:tcPr>
            <w:tcW w:w="6796" w:type="dxa"/>
            <w:shd w:val="clear" w:color="auto" w:fill="FFFFFF"/>
          </w:tcPr>
          <w:p w:rsidR="0023589E" w:rsidRPr="00E84DBA" w:rsidRDefault="0023589E" w:rsidP="00C1357A">
            <w:pPr>
              <w:pStyle w:val="2"/>
              <w:shd w:val="clear" w:color="auto" w:fill="FDFEFD"/>
              <w:spacing w:before="0" w:after="0" w:line="240" w:lineRule="auto"/>
              <w:jc w:val="both"/>
              <w:textAlignment w:val="baseline"/>
              <w:rPr>
                <w:rFonts w:ascii="Times New Roman" w:hAnsi="Times New Roman" w:cs="Times New Roman"/>
                <w:b w:val="0"/>
                <w:bCs/>
                <w:sz w:val="24"/>
                <w:szCs w:val="24"/>
              </w:rPr>
            </w:pPr>
            <w:r w:rsidRPr="00E84DBA">
              <w:rPr>
                <w:rFonts w:ascii="Times New Roman" w:hAnsi="Times New Roman" w:cs="Times New Roman"/>
                <w:b w:val="0"/>
                <w:bCs/>
                <w:sz w:val="24"/>
                <w:szCs w:val="24"/>
              </w:rPr>
              <w:t>Категорія замовника зазначена у п.3 ч.4 ст.2 Закону України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2.2</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6796" w:type="dxa"/>
            <w:shd w:val="clear" w:color="auto" w:fill="FFFFFF"/>
          </w:tcPr>
          <w:p w:rsidR="00991A59" w:rsidRPr="00E84DBA" w:rsidRDefault="00991A59" w:rsidP="00C1357A">
            <w:pPr>
              <w:pStyle w:val="login-buttonuser"/>
              <w:spacing w:before="0" w:after="0"/>
              <w:jc w:val="both"/>
              <w:rPr>
                <w:b/>
                <w:bCs/>
                <w:color w:val="646464"/>
                <w:lang w:val="uk-UA"/>
              </w:rPr>
            </w:pPr>
            <w:r w:rsidRPr="00E84DBA">
              <w:rPr>
                <w:lang w:val="uk-UA"/>
              </w:rPr>
              <w:t xml:space="preserve">З загальних питань щодо тендерної документації: Шамрай Олена Юріївна – уповноважена особа з організації та проведення процедур закупівель, юрисконсульт </w:t>
            </w:r>
            <w:proofErr w:type="spellStart"/>
            <w:r w:rsidRPr="00E84DBA">
              <w:rPr>
                <w:lang w:val="uk-UA"/>
              </w:rPr>
              <w:t>КП</w:t>
            </w:r>
            <w:proofErr w:type="spellEnd"/>
            <w:r w:rsidRPr="00E84DBA">
              <w:rPr>
                <w:lang w:val="uk-UA"/>
              </w:rPr>
              <w:t xml:space="preserve"> Титан,  </w:t>
            </w:r>
            <w:hyperlink r:id="rId7" w:history="1">
              <w:r w:rsidRPr="00E84DBA">
                <w:rPr>
                  <w:rStyle w:val="a4"/>
                  <w:bCs/>
                  <w:lang w:val="uk-UA"/>
                </w:rPr>
                <w:t>kptitan_zp@ukr.net</w:t>
              </w:r>
            </w:hyperlink>
            <w:r w:rsidRPr="00E84DBA">
              <w:rPr>
                <w:b/>
                <w:bCs/>
                <w:color w:val="646464"/>
                <w:lang w:val="uk-UA"/>
              </w:rPr>
              <w:t xml:space="preserve">, </w:t>
            </w:r>
          </w:p>
          <w:p w:rsidR="0023589E" w:rsidRPr="00E84DBA" w:rsidRDefault="00991A59" w:rsidP="00C1357A">
            <w:pPr>
              <w:spacing w:after="0" w:line="240" w:lineRule="auto"/>
              <w:ind w:right="96"/>
              <w:jc w:val="both"/>
              <w:rPr>
                <w:rFonts w:ascii="Times New Roman" w:hAnsi="Times New Roman" w:cs="Times New Roman"/>
                <w:sz w:val="24"/>
                <w:szCs w:val="24"/>
              </w:rPr>
            </w:pPr>
            <w:r w:rsidRPr="00E84DBA">
              <w:rPr>
                <w:rFonts w:ascii="Times New Roman" w:hAnsi="Times New Roman" w:cs="Times New Roman"/>
                <w:sz w:val="24"/>
                <w:szCs w:val="24"/>
              </w:rPr>
              <w:t xml:space="preserve">З питань щодо інформації про необхідні технічні, якісні та кількісні характеристики предмета закупівлі: </w:t>
            </w:r>
            <w:proofErr w:type="spellStart"/>
            <w:r w:rsidRPr="00E84DBA">
              <w:rPr>
                <w:rFonts w:ascii="Times New Roman" w:eastAsia="Arial Unicode MS" w:hAnsi="Times New Roman" w:cs="Times New Roman"/>
                <w:color w:val="000000"/>
                <w:sz w:val="24"/>
                <w:szCs w:val="24"/>
              </w:rPr>
              <w:t>Сліпченко</w:t>
            </w:r>
            <w:proofErr w:type="spellEnd"/>
            <w:r w:rsidRPr="00E84DBA">
              <w:rPr>
                <w:rFonts w:ascii="Times New Roman" w:eastAsia="Arial Unicode MS" w:hAnsi="Times New Roman" w:cs="Times New Roman"/>
                <w:color w:val="000000"/>
                <w:sz w:val="24"/>
                <w:szCs w:val="24"/>
              </w:rPr>
              <w:t xml:space="preserve"> Ольга Костянтинівна, начальник виробничого відділу </w:t>
            </w:r>
            <w:proofErr w:type="spellStart"/>
            <w:r w:rsidRPr="00E84DBA">
              <w:rPr>
                <w:rFonts w:ascii="Times New Roman" w:hAnsi="Times New Roman" w:cs="Times New Roman"/>
                <w:sz w:val="24"/>
                <w:szCs w:val="24"/>
              </w:rPr>
              <w:t>КП</w:t>
            </w:r>
            <w:proofErr w:type="spellEnd"/>
            <w:r w:rsidRPr="00E84DBA">
              <w:rPr>
                <w:rFonts w:ascii="Times New Roman" w:hAnsi="Times New Roman" w:cs="Times New Roman"/>
                <w:sz w:val="24"/>
                <w:szCs w:val="24"/>
              </w:rPr>
              <w:t xml:space="preserve"> Титан, </w:t>
            </w:r>
            <w:hyperlink r:id="rId8" w:history="1">
              <w:r w:rsidRPr="00E84DBA">
                <w:rPr>
                  <w:rStyle w:val="a4"/>
                  <w:rFonts w:ascii="Times New Roman" w:hAnsi="Times New Roman" w:cs="Times New Roman"/>
                  <w:bCs/>
                  <w:sz w:val="24"/>
                  <w:szCs w:val="24"/>
                </w:rPr>
                <w:t>kptitan_zp@ukr.net</w:t>
              </w:r>
            </w:hyperlink>
            <w:r w:rsidRPr="00E84DBA">
              <w:rPr>
                <w:rFonts w:ascii="Times New Roman" w:hAnsi="Times New Roman" w:cs="Times New Roman"/>
                <w:sz w:val="24"/>
                <w:szCs w:val="24"/>
              </w:rPr>
              <w:t>, тел. (061)2283405</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2.3</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Процедура закупівлі</w:t>
            </w:r>
          </w:p>
        </w:tc>
        <w:tc>
          <w:tcPr>
            <w:tcW w:w="6796"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відкриті торги</w:t>
            </w:r>
            <w:r w:rsidR="00793751" w:rsidRPr="00E84DBA">
              <w:rPr>
                <w:rFonts w:ascii="Times New Roman" w:eastAsia="Times New Roman" w:hAnsi="Times New Roman" w:cs="Times New Roman"/>
                <w:sz w:val="24"/>
                <w:szCs w:val="24"/>
              </w:rPr>
              <w:t xml:space="preserve"> </w:t>
            </w:r>
            <w:r w:rsidR="00793751" w:rsidRPr="00E84DBA">
              <w:rPr>
                <w:rFonts w:ascii="Times New Roman" w:hAnsi="Times New Roman" w:cs="Times New Roman"/>
                <w:sz w:val="24"/>
                <w:szCs w:val="24"/>
                <w:lang w:eastAsia="uk-UA"/>
              </w:rPr>
              <w:t>(з особливостями)</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3</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Вид предмета закупівлі</w:t>
            </w:r>
          </w:p>
        </w:tc>
        <w:tc>
          <w:tcPr>
            <w:tcW w:w="6796"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товар</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4</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назва предмета закупівлі</w:t>
            </w:r>
          </w:p>
        </w:tc>
        <w:tc>
          <w:tcPr>
            <w:tcW w:w="6796" w:type="dxa"/>
            <w:shd w:val="clear" w:color="auto" w:fill="FFFFFF"/>
          </w:tcPr>
          <w:p w:rsidR="001453A3" w:rsidRDefault="001453A3" w:rsidP="001453A3">
            <w:pPr>
              <w:spacing w:after="0" w:line="240" w:lineRule="auto"/>
              <w:rPr>
                <w:rFonts w:ascii="Times New Roman" w:eastAsia="Times New Roman" w:hAnsi="Times New Roman" w:cs="Times New Roman"/>
                <w:b/>
                <w:sz w:val="24"/>
                <w:szCs w:val="24"/>
              </w:rPr>
            </w:pPr>
            <w:proofErr w:type="spellStart"/>
            <w:r>
              <w:rPr>
                <w:rFonts w:ascii="Times New Roman" w:hAnsi="Times New Roman"/>
                <w:b/>
                <w:szCs w:val="24"/>
              </w:rPr>
              <w:t>Ш</w:t>
            </w:r>
            <w:r w:rsidRPr="00E84DBA">
              <w:rPr>
                <w:rFonts w:ascii="Times New Roman" w:hAnsi="Times New Roman"/>
                <w:b/>
                <w:szCs w:val="24"/>
              </w:rPr>
              <w:t>видкоспоруджувальна</w:t>
            </w:r>
            <w:proofErr w:type="spellEnd"/>
            <w:r w:rsidRPr="00E84DBA">
              <w:rPr>
                <w:rFonts w:ascii="Times New Roman" w:hAnsi="Times New Roman"/>
                <w:b/>
                <w:szCs w:val="24"/>
              </w:rPr>
              <w:t xml:space="preserve"> захисна споруда модульного типу</w:t>
            </w:r>
          </w:p>
          <w:p w:rsidR="001453A3" w:rsidRPr="00BC112A" w:rsidRDefault="001453A3" w:rsidP="001453A3">
            <w:pPr>
              <w:spacing w:after="0" w:line="240" w:lineRule="auto"/>
              <w:jc w:val="center"/>
              <w:rPr>
                <w:rFonts w:ascii="Times New Roman" w:eastAsia="Times New Roman" w:hAnsi="Times New Roman"/>
                <w:b/>
                <w:color w:val="000000"/>
                <w:sz w:val="24"/>
                <w:szCs w:val="24"/>
              </w:rPr>
            </w:pPr>
            <w:r w:rsidRPr="00BC112A">
              <w:rPr>
                <w:rFonts w:ascii="Times New Roman" w:eastAsia="Times New Roman" w:hAnsi="Times New Roman" w:cs="Times New Roman"/>
                <w:b/>
                <w:color w:val="000000"/>
                <w:sz w:val="24"/>
                <w:szCs w:val="24"/>
              </w:rPr>
              <w:t xml:space="preserve">( </w:t>
            </w:r>
            <w:proofErr w:type="spellStart"/>
            <w:r w:rsidRPr="00BC112A">
              <w:rPr>
                <w:rFonts w:ascii="Times New Roman" w:eastAsia="Times New Roman" w:hAnsi="Times New Roman" w:cs="Times New Roman"/>
                <w:b/>
                <w:color w:val="000000"/>
                <w:sz w:val="24"/>
                <w:szCs w:val="24"/>
              </w:rPr>
              <w:t>ДК</w:t>
            </w:r>
            <w:proofErr w:type="spellEnd"/>
            <w:r w:rsidRPr="00BC112A">
              <w:rPr>
                <w:rFonts w:ascii="Times New Roman" w:eastAsia="Times New Roman" w:hAnsi="Times New Roman" w:cs="Times New Roman"/>
                <w:b/>
                <w:color w:val="000000"/>
                <w:sz w:val="24"/>
                <w:szCs w:val="24"/>
              </w:rPr>
              <w:t xml:space="preserve"> 021:2015 –44210000-5  Конструкції та їх частини)</w:t>
            </w:r>
          </w:p>
          <w:p w:rsidR="0023589E" w:rsidRPr="00E84DBA" w:rsidRDefault="0023589E" w:rsidP="00C1357A">
            <w:pPr>
              <w:spacing w:after="0" w:line="240" w:lineRule="auto"/>
              <w:rPr>
                <w:rFonts w:ascii="Times New Roman" w:eastAsia="Times New Roman" w:hAnsi="Times New Roman" w:cs="Times New Roman"/>
                <w:b/>
                <w:sz w:val="24"/>
                <w:szCs w:val="24"/>
                <w:highlight w:val="green"/>
              </w:rPr>
            </w:pP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4.1</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23589E" w:rsidRPr="00E84DBA" w:rsidRDefault="0023589E" w:rsidP="00C1357A">
            <w:pPr>
              <w:spacing w:after="0" w:line="240" w:lineRule="auto"/>
              <w:jc w:val="both"/>
              <w:rPr>
                <w:rFonts w:ascii="Times New Roman" w:eastAsia="Times New Roman" w:hAnsi="Times New Roman" w:cs="Times New Roman"/>
                <w:sz w:val="24"/>
                <w:szCs w:val="24"/>
              </w:rPr>
            </w:pP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4.2</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796" w:type="dxa"/>
            <w:shd w:val="clear" w:color="auto" w:fill="FFFFFF"/>
          </w:tcPr>
          <w:p w:rsidR="0023589E" w:rsidRPr="001453A3" w:rsidRDefault="0023589E" w:rsidP="00C1357A">
            <w:pPr>
              <w:spacing w:after="0" w:line="240" w:lineRule="auto"/>
              <w:rPr>
                <w:rFonts w:ascii="Times New Roman" w:eastAsia="Times New Roman" w:hAnsi="Times New Roman" w:cs="Times New Roman"/>
                <w:sz w:val="24"/>
                <w:szCs w:val="24"/>
              </w:rPr>
            </w:pPr>
            <w:r w:rsidRPr="001453A3">
              <w:rPr>
                <w:rFonts w:ascii="Times New Roman" w:eastAsia="Times New Roman" w:hAnsi="Times New Roman" w:cs="Times New Roman"/>
                <w:sz w:val="24"/>
                <w:szCs w:val="24"/>
              </w:rPr>
              <w:t xml:space="preserve">Обсяг товару: </w:t>
            </w:r>
            <w:r w:rsidR="00430003" w:rsidRPr="001453A3">
              <w:rPr>
                <w:rFonts w:ascii="Times New Roman" w:eastAsia="Times New Roman" w:hAnsi="Times New Roman" w:cs="Times New Roman"/>
                <w:sz w:val="24"/>
                <w:szCs w:val="24"/>
              </w:rPr>
              <w:t xml:space="preserve">9 </w:t>
            </w:r>
            <w:r w:rsidRPr="001453A3">
              <w:rPr>
                <w:rFonts w:ascii="Times New Roman" w:eastAsia="Times New Roman" w:hAnsi="Times New Roman" w:cs="Times New Roman"/>
                <w:sz w:val="24"/>
                <w:szCs w:val="24"/>
              </w:rPr>
              <w:t>штук</w:t>
            </w:r>
          </w:p>
          <w:p w:rsidR="0023589E" w:rsidRPr="00E84DBA" w:rsidRDefault="0023589E" w:rsidP="00C1357A">
            <w:pPr>
              <w:spacing w:after="0" w:line="240" w:lineRule="auto"/>
              <w:rPr>
                <w:rFonts w:ascii="Times New Roman" w:eastAsia="Times New Roman" w:hAnsi="Times New Roman" w:cs="Times New Roman"/>
                <w:sz w:val="24"/>
                <w:szCs w:val="24"/>
              </w:rPr>
            </w:pPr>
            <w:r w:rsidRPr="001453A3">
              <w:rPr>
                <w:rFonts w:ascii="Times New Roman" w:eastAsia="Times New Roman" w:hAnsi="Times New Roman" w:cs="Times New Roman"/>
                <w:sz w:val="24"/>
                <w:szCs w:val="24"/>
              </w:rPr>
              <w:t>Місце поставки товару: зазначений у Додатку 3  до тендерної документації</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4.3</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6796" w:type="dxa"/>
            <w:shd w:val="clear" w:color="auto" w:fill="FFFFFF"/>
          </w:tcPr>
          <w:p w:rsidR="0023589E" w:rsidRPr="00961E7E" w:rsidRDefault="0023589E" w:rsidP="00C1357A">
            <w:pPr>
              <w:spacing w:after="0" w:line="240" w:lineRule="auto"/>
              <w:rPr>
                <w:rFonts w:ascii="Times New Roman" w:eastAsia="Times New Roman" w:hAnsi="Times New Roman" w:cs="Times New Roman"/>
                <w:bCs/>
                <w:sz w:val="24"/>
                <w:szCs w:val="24"/>
              </w:rPr>
            </w:pPr>
            <w:r w:rsidRPr="00961E7E">
              <w:rPr>
                <w:rFonts w:ascii="Times New Roman" w:eastAsia="Times New Roman" w:hAnsi="Times New Roman" w:cs="Times New Roman"/>
                <w:bCs/>
                <w:sz w:val="24"/>
                <w:szCs w:val="24"/>
              </w:rPr>
              <w:t xml:space="preserve">З моменту підписання договору та до </w:t>
            </w:r>
            <w:r w:rsidR="00430003" w:rsidRPr="00961E7E">
              <w:rPr>
                <w:rFonts w:ascii="Times New Roman" w:eastAsia="Times New Roman" w:hAnsi="Times New Roman" w:cs="Times New Roman"/>
                <w:bCs/>
                <w:sz w:val="24"/>
                <w:szCs w:val="24"/>
              </w:rPr>
              <w:t>2</w:t>
            </w:r>
            <w:r w:rsidR="00C1357A" w:rsidRPr="00961E7E">
              <w:rPr>
                <w:rFonts w:ascii="Times New Roman" w:eastAsia="Times New Roman" w:hAnsi="Times New Roman" w:cs="Times New Roman"/>
                <w:bCs/>
                <w:sz w:val="24"/>
                <w:szCs w:val="24"/>
              </w:rPr>
              <w:t>5</w:t>
            </w:r>
            <w:r w:rsidRPr="00961E7E">
              <w:rPr>
                <w:rFonts w:ascii="Times New Roman" w:eastAsia="Times New Roman" w:hAnsi="Times New Roman" w:cs="Times New Roman"/>
                <w:bCs/>
                <w:sz w:val="24"/>
                <w:szCs w:val="24"/>
              </w:rPr>
              <w:t xml:space="preserve">.12.2022 року </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5</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Недискримінація учасників</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6</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796" w:type="dxa"/>
            <w:shd w:val="clear" w:color="auto" w:fill="FFFFFF"/>
          </w:tcPr>
          <w:p w:rsidR="0023589E" w:rsidRPr="00E84DBA" w:rsidRDefault="00430003" w:rsidP="00C1357A">
            <w:pPr>
              <w:spacing w:after="0" w:line="240" w:lineRule="auto"/>
              <w:rPr>
                <w:rFonts w:ascii="Times New Roman" w:eastAsia="Times New Roman" w:hAnsi="Times New Roman" w:cs="Times New Roman"/>
                <w:sz w:val="24"/>
                <w:szCs w:val="24"/>
              </w:rPr>
            </w:pPr>
            <w:r w:rsidRPr="00E84DBA">
              <w:rPr>
                <w:rFonts w:ascii="Times New Roman" w:hAnsi="Times New Roman" w:cs="Times New Roman"/>
                <w:color w:val="000000"/>
                <w:sz w:val="24"/>
                <w:szCs w:val="24"/>
              </w:rPr>
              <w:t>Валютою тендерної пропозиції є гривня.</w:t>
            </w:r>
            <w:r w:rsidRPr="00E84DBA">
              <w:rPr>
                <w:rFonts w:ascii="Times New Roman" w:hAnsi="Times New Roman" w:cs="Times New Roman"/>
                <w:sz w:val="24"/>
                <w:szCs w:val="24"/>
              </w:rPr>
              <w:t xml:space="preserve"> </w:t>
            </w:r>
            <w:r w:rsidRPr="00E84DBA">
              <w:rPr>
                <w:rFonts w:ascii="Times New Roman" w:hAnsi="Times New Roman" w:cs="Times New Roman"/>
                <w:color w:val="000000"/>
                <w:sz w:val="24"/>
                <w:szCs w:val="24"/>
              </w:rPr>
              <w:t xml:space="preserve">У разі якщо учасником процедури закупівлі є нерезидент,  такий </w:t>
            </w:r>
            <w:r w:rsidRPr="00E84DBA">
              <w:rPr>
                <w:rFonts w:ascii="Times New Roman" w:hAnsi="Times New Roman" w:cs="Times New Roman"/>
                <w:sz w:val="24"/>
                <w:szCs w:val="24"/>
              </w:rPr>
              <w:t>у</w:t>
            </w:r>
            <w:r w:rsidRPr="00E84DBA">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7</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796" w:type="dxa"/>
            <w:shd w:val="clear" w:color="auto" w:fill="FFFFFF"/>
          </w:tcPr>
          <w:p w:rsidR="00430003" w:rsidRPr="00E84DBA" w:rsidRDefault="00430003" w:rsidP="00C1357A">
            <w:pPr>
              <w:widowControl w:val="0"/>
              <w:spacing w:after="0" w:line="240" w:lineRule="auto"/>
              <w:jc w:val="both"/>
              <w:rPr>
                <w:rFonts w:ascii="Times New Roman" w:hAnsi="Times New Roman" w:cs="Times New Roman"/>
                <w:color w:val="000000"/>
                <w:sz w:val="24"/>
                <w:szCs w:val="24"/>
              </w:rPr>
            </w:pPr>
            <w:r w:rsidRPr="00E84DBA">
              <w:rPr>
                <w:rFonts w:ascii="Times New Roman" w:hAnsi="Times New Roman" w:cs="Times New Roman"/>
                <w:color w:val="000000"/>
                <w:sz w:val="24"/>
                <w:szCs w:val="24"/>
              </w:rPr>
              <w:t>Мова тендерної пропозиції – українська.</w:t>
            </w:r>
          </w:p>
          <w:p w:rsidR="00430003" w:rsidRPr="00E84DBA" w:rsidRDefault="00430003" w:rsidP="00C1357A">
            <w:pPr>
              <w:widowControl w:val="0"/>
              <w:spacing w:after="0" w:line="240" w:lineRule="auto"/>
              <w:jc w:val="both"/>
              <w:rPr>
                <w:rFonts w:ascii="Times New Roman" w:hAnsi="Times New Roman" w:cs="Times New Roman"/>
                <w:color w:val="000000"/>
                <w:sz w:val="24"/>
                <w:szCs w:val="24"/>
              </w:rPr>
            </w:pPr>
            <w:r w:rsidRPr="00E84DBA">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4DBA">
              <w:rPr>
                <w:rFonts w:ascii="Times New Roman" w:hAnsi="Times New Roman" w:cs="Times New Roman"/>
                <w:sz w:val="24"/>
                <w:szCs w:val="24"/>
              </w:rPr>
              <w:t>іншою мовою</w:t>
            </w:r>
            <w:r w:rsidRPr="00E84DBA">
              <w:rPr>
                <w:rFonts w:ascii="Times New Roman" w:hAnsi="Times New Roman" w:cs="Times New Roman"/>
                <w:color w:val="000000"/>
                <w:sz w:val="24"/>
                <w:szCs w:val="24"/>
              </w:rPr>
              <w:t>. Визначальним є текст, викладений українською мовою.</w:t>
            </w:r>
          </w:p>
          <w:p w:rsidR="00430003" w:rsidRPr="00E84DBA" w:rsidRDefault="00430003" w:rsidP="00C1357A">
            <w:pPr>
              <w:widowControl w:val="0"/>
              <w:spacing w:after="0" w:line="240" w:lineRule="auto"/>
              <w:jc w:val="both"/>
              <w:rPr>
                <w:rFonts w:ascii="Times New Roman" w:hAnsi="Times New Roman" w:cs="Times New Roman"/>
                <w:color w:val="000000"/>
                <w:sz w:val="24"/>
                <w:szCs w:val="24"/>
              </w:rPr>
            </w:pPr>
            <w:r w:rsidRPr="00E84DBA">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30003" w:rsidRPr="00E84DBA" w:rsidRDefault="00430003" w:rsidP="00C1357A">
            <w:pPr>
              <w:widowControl w:val="0"/>
              <w:spacing w:after="0" w:line="240" w:lineRule="auto"/>
              <w:jc w:val="both"/>
              <w:rPr>
                <w:rFonts w:ascii="Times New Roman" w:hAnsi="Times New Roman" w:cs="Times New Roman"/>
                <w:color w:val="000000"/>
                <w:sz w:val="24"/>
                <w:szCs w:val="24"/>
              </w:rPr>
            </w:pPr>
            <w:r w:rsidRPr="00E84DBA">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4DBA">
              <w:rPr>
                <w:rFonts w:ascii="Times New Roman" w:hAnsi="Times New Roman" w:cs="Times New Roman"/>
                <w:sz w:val="24"/>
                <w:szCs w:val="24"/>
              </w:rPr>
              <w:t>І</w:t>
            </w:r>
            <w:r w:rsidRPr="00E84DBA">
              <w:rPr>
                <w:rFonts w:ascii="Times New Roman" w:hAnsi="Times New Roman" w:cs="Times New Roman"/>
                <w:color w:val="000000"/>
                <w:sz w:val="24"/>
                <w:szCs w:val="24"/>
              </w:rPr>
              <w:t>нтернет, адреси електронної пошти, торговельної марки (знак</w:t>
            </w:r>
            <w:r w:rsidRPr="00E84DBA">
              <w:rPr>
                <w:rFonts w:ascii="Times New Roman" w:hAnsi="Times New Roman" w:cs="Times New Roman"/>
                <w:sz w:val="24"/>
                <w:szCs w:val="24"/>
              </w:rPr>
              <w:t>а</w:t>
            </w:r>
            <w:r w:rsidRPr="00E84DBA">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84DBA">
              <w:rPr>
                <w:rFonts w:ascii="Times New Roman" w:hAnsi="Times New Roman" w:cs="Times New Roman"/>
                <w:sz w:val="24"/>
                <w:szCs w:val="24"/>
              </w:rPr>
              <w:t>в</w:t>
            </w:r>
            <w:r w:rsidRPr="00E84DBA">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4DBA">
              <w:rPr>
                <w:rFonts w:ascii="Times New Roman" w:hAnsi="Times New Roman" w:cs="Times New Roman"/>
                <w:sz w:val="24"/>
                <w:szCs w:val="24"/>
              </w:rPr>
              <w:t>українською мовою</w:t>
            </w:r>
            <w:r w:rsidRPr="00E84DBA">
              <w:rPr>
                <w:rFonts w:ascii="Times New Roman" w:hAnsi="Times New Roman" w:cs="Times New Roman"/>
                <w:color w:val="000000"/>
                <w:sz w:val="24"/>
                <w:szCs w:val="24"/>
              </w:rPr>
              <w:t xml:space="preserve">. </w:t>
            </w:r>
          </w:p>
          <w:p w:rsidR="00430003" w:rsidRPr="00E84DBA" w:rsidRDefault="00430003" w:rsidP="00C1357A">
            <w:pPr>
              <w:widowControl w:val="0"/>
              <w:spacing w:after="0" w:line="240" w:lineRule="auto"/>
              <w:jc w:val="both"/>
              <w:rPr>
                <w:rFonts w:ascii="Times New Roman" w:hAnsi="Times New Roman" w:cs="Times New Roman"/>
                <w:b/>
                <w:color w:val="000000"/>
                <w:sz w:val="24"/>
                <w:szCs w:val="24"/>
              </w:rPr>
            </w:pPr>
            <w:r w:rsidRPr="00E84DBA">
              <w:rPr>
                <w:rFonts w:ascii="Times New Roman" w:hAnsi="Times New Roman" w:cs="Times New Roman"/>
                <w:b/>
                <w:color w:val="000000"/>
                <w:sz w:val="24"/>
                <w:szCs w:val="24"/>
              </w:rPr>
              <w:t>Виключення:</w:t>
            </w:r>
          </w:p>
          <w:p w:rsidR="00430003" w:rsidRPr="00E84DBA" w:rsidRDefault="00430003" w:rsidP="00C1357A">
            <w:pPr>
              <w:widowControl w:val="0"/>
              <w:spacing w:after="0" w:line="240" w:lineRule="auto"/>
              <w:jc w:val="both"/>
              <w:rPr>
                <w:rFonts w:ascii="Times New Roman" w:hAnsi="Times New Roman" w:cs="Times New Roman"/>
                <w:color w:val="000000"/>
                <w:sz w:val="24"/>
                <w:szCs w:val="24"/>
              </w:rPr>
            </w:pPr>
            <w:r w:rsidRPr="00E84DBA">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4DBA">
              <w:rPr>
                <w:rFonts w:ascii="Times New Roman" w:hAnsi="Times New Roman" w:cs="Times New Roman"/>
                <w:sz w:val="24"/>
                <w:szCs w:val="24"/>
              </w:rPr>
              <w:t>у</w:t>
            </w:r>
            <w:r w:rsidRPr="00E84DBA">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23589E" w:rsidRPr="00E84DBA" w:rsidRDefault="00430003" w:rsidP="00C1357A">
            <w:pPr>
              <w:spacing w:after="0" w:line="240" w:lineRule="auto"/>
              <w:jc w:val="both"/>
              <w:rPr>
                <w:rFonts w:ascii="Times New Roman" w:eastAsia="Times New Roman" w:hAnsi="Times New Roman" w:cs="Times New Roman"/>
                <w:sz w:val="24"/>
                <w:szCs w:val="24"/>
              </w:rPr>
            </w:pPr>
            <w:r w:rsidRPr="00E84DBA">
              <w:rPr>
                <w:rFonts w:ascii="Times New Roman" w:hAnsi="Times New Roman" w:cs="Times New Roman"/>
                <w:color w:val="000000"/>
                <w:sz w:val="24"/>
                <w:szCs w:val="24"/>
              </w:rPr>
              <w:t xml:space="preserve">2.  </w:t>
            </w:r>
            <w:r w:rsidRPr="00E84DBA">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8</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E84DBA">
              <w:rPr>
                <w:rFonts w:ascii="Times New Roman" w:eastAsia="Times New Roman" w:hAnsi="Times New Roman" w:cs="Times New Roman"/>
                <w:sz w:val="24"/>
                <w:szCs w:val="24"/>
              </w:rPr>
              <w:lastRenderedPageBreak/>
              <w:t>проведення відкритих торгів</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3589E" w:rsidRPr="00E84DBA" w:rsidRDefault="0023589E" w:rsidP="00C1357A">
            <w:pPr>
              <w:spacing w:after="0" w:line="240" w:lineRule="auto"/>
              <w:jc w:val="both"/>
              <w:rPr>
                <w:rFonts w:ascii="Times New Roman" w:eastAsia="Times New Roman" w:hAnsi="Times New Roman" w:cs="Times New Roman"/>
                <w:sz w:val="24"/>
                <w:szCs w:val="24"/>
              </w:rPr>
            </w:pPr>
          </w:p>
        </w:tc>
      </w:tr>
      <w:tr w:rsidR="0023589E" w:rsidRPr="00E84DBA" w:rsidTr="00F6542C">
        <w:tc>
          <w:tcPr>
            <w:tcW w:w="9821" w:type="dxa"/>
            <w:gridSpan w:val="3"/>
            <w:shd w:val="clear" w:color="auto" w:fill="FFFFFF"/>
          </w:tcPr>
          <w:p w:rsidR="0023589E" w:rsidRPr="00E84DBA" w:rsidRDefault="0023589E" w:rsidP="00C1357A">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lastRenderedPageBreak/>
              <w:t>Порядок унесення змін та надання роз'яснень до тендерної документації</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Процедура надання роз'яснень щодо тендерної документації</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Фізична/юридична особа має право </w:t>
            </w:r>
            <w:r w:rsidRPr="00E84DBA">
              <w:rPr>
                <w:rFonts w:ascii="Times New Roman" w:eastAsia="Times New Roman" w:hAnsi="Times New Roman" w:cs="Times New Roman"/>
                <w:b/>
                <w:sz w:val="24"/>
                <w:szCs w:val="24"/>
              </w:rPr>
              <w:t xml:space="preserve">не пізніше ніж за три дні </w:t>
            </w:r>
            <w:r w:rsidRPr="00E84DBA">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E84DBA">
              <w:rPr>
                <w:rFonts w:ascii="Times New Roman" w:eastAsia="Times New Roman" w:hAnsi="Times New Roman" w:cs="Times New Roman"/>
                <w:b/>
                <w:sz w:val="24"/>
                <w:szCs w:val="24"/>
              </w:rPr>
              <w:t>Замовник повинен протягом трьох днів</w:t>
            </w:r>
            <w:r w:rsidRPr="00E84DB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Внесення змін до тендерної документації</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b/>
                <w:sz w:val="24"/>
                <w:szCs w:val="24"/>
              </w:rPr>
            </w:pPr>
            <w:r w:rsidRPr="00E84DB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84DBA">
              <w:rPr>
                <w:rFonts w:ascii="Times New Roman" w:eastAsia="Times New Roman" w:hAnsi="Times New Roman" w:cs="Times New Roman"/>
                <w:b/>
                <w:sz w:val="24"/>
                <w:szCs w:val="24"/>
              </w:rPr>
              <w:t>не менше чотирьох днів.</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84DBA">
              <w:rPr>
                <w:rFonts w:ascii="Times New Roman" w:eastAsia="Times New Roman" w:hAnsi="Times New Roman" w:cs="Times New Roman"/>
                <w:sz w:val="24"/>
                <w:szCs w:val="24"/>
              </w:rPr>
              <w:t>машинозчитувальному</w:t>
            </w:r>
            <w:proofErr w:type="spellEnd"/>
            <w:r w:rsidRPr="00E84DB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589E" w:rsidRPr="00E84DBA" w:rsidTr="00F6542C">
        <w:tc>
          <w:tcPr>
            <w:tcW w:w="9821" w:type="dxa"/>
            <w:gridSpan w:val="3"/>
            <w:shd w:val="clear" w:color="auto" w:fill="FFFFFF"/>
          </w:tcPr>
          <w:p w:rsidR="0023589E" w:rsidRPr="00E84DBA" w:rsidRDefault="0023589E" w:rsidP="00C1357A">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Інструкція з підготовки тендерної пропозиції</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Зміст і спосіб подання тендерної пропозиції</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3589E" w:rsidRPr="00E84DBA" w:rsidRDefault="0023589E" w:rsidP="00C1357A">
            <w:pPr>
              <w:numPr>
                <w:ilvl w:val="0"/>
                <w:numId w:val="20"/>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інформації та документів, які підтверджують відповідність учасника кваліфікаційним вимогам</w:t>
            </w:r>
            <w:r w:rsidR="001B0256" w:rsidRPr="00E84DBA">
              <w:rPr>
                <w:rFonts w:ascii="Times New Roman" w:hAnsi="Times New Roman" w:cs="Times New Roman"/>
                <w:noProof/>
                <w:sz w:val="24"/>
                <w:szCs w:val="24"/>
                <w:lang w:eastAsia="en-US"/>
              </w:rPr>
              <w:t xml:space="preserve"> відповідно до статті 16 цього Закону та</w:t>
            </w:r>
            <w:r w:rsidRPr="00E84DBA">
              <w:rPr>
                <w:rFonts w:ascii="Times New Roman" w:eastAsia="Times New Roman" w:hAnsi="Times New Roman" w:cs="Times New Roman"/>
                <w:sz w:val="24"/>
                <w:szCs w:val="24"/>
              </w:rPr>
              <w:t xml:space="preserve"> встановленим у </w:t>
            </w:r>
            <w:r w:rsidRPr="00E84DBA">
              <w:rPr>
                <w:rFonts w:ascii="Times New Roman" w:eastAsia="Times New Roman" w:hAnsi="Times New Roman" w:cs="Times New Roman"/>
                <w:sz w:val="24"/>
                <w:szCs w:val="24"/>
              </w:rPr>
              <w:lastRenderedPageBreak/>
              <w:t>Додатку № 1 до тендерної документації.</w:t>
            </w:r>
          </w:p>
          <w:p w:rsidR="0023589E" w:rsidRPr="00E84DBA" w:rsidRDefault="001B0256" w:rsidP="00C1357A">
            <w:pPr>
              <w:numPr>
                <w:ilvl w:val="0"/>
                <w:numId w:val="20"/>
              </w:numPr>
              <w:spacing w:after="0" w:line="240" w:lineRule="auto"/>
              <w:jc w:val="both"/>
              <w:rPr>
                <w:rFonts w:ascii="Times New Roman" w:eastAsia="Times New Roman" w:hAnsi="Times New Roman" w:cs="Times New Roman"/>
                <w:sz w:val="24"/>
                <w:szCs w:val="24"/>
              </w:rPr>
            </w:pPr>
            <w:r w:rsidRPr="00E84DBA">
              <w:rPr>
                <w:rFonts w:ascii="Times New Roman" w:hAnsi="Times New Roman" w:cs="Times New Roman"/>
                <w:sz w:val="24"/>
                <w:szCs w:val="24"/>
              </w:rPr>
              <w:t xml:space="preserve">інформації щодо відсутності підстав, встановлених у статті 17 Закону – </w:t>
            </w:r>
            <w:r w:rsidRPr="00E84DBA">
              <w:rPr>
                <w:rFonts w:ascii="Times New Roman" w:hAnsi="Times New Roman" w:cs="Times New Roman"/>
                <w:bCs/>
                <w:iCs/>
                <w:sz w:val="24"/>
                <w:szCs w:val="24"/>
              </w:rPr>
              <w:t xml:space="preserve">згідно </w:t>
            </w:r>
            <w:r w:rsidR="0010082A" w:rsidRPr="00E84DBA">
              <w:rPr>
                <w:rFonts w:ascii="Times New Roman" w:eastAsia="Times New Roman" w:hAnsi="Times New Roman" w:cs="Times New Roman"/>
                <w:sz w:val="24"/>
                <w:szCs w:val="24"/>
              </w:rPr>
              <w:t xml:space="preserve">Додатку № 2 </w:t>
            </w:r>
            <w:r w:rsidRPr="00E84DBA">
              <w:rPr>
                <w:rFonts w:ascii="Times New Roman" w:hAnsi="Times New Roman" w:cs="Times New Roman"/>
                <w:sz w:val="24"/>
                <w:szCs w:val="24"/>
              </w:rPr>
              <w:t>до цієї тендерної документації</w:t>
            </w:r>
            <w:r w:rsidR="0023589E" w:rsidRPr="00E84DBA">
              <w:rPr>
                <w:rFonts w:ascii="Times New Roman" w:eastAsia="Times New Roman" w:hAnsi="Times New Roman" w:cs="Times New Roman"/>
                <w:sz w:val="24"/>
                <w:szCs w:val="24"/>
              </w:rPr>
              <w:t>;</w:t>
            </w:r>
          </w:p>
          <w:p w:rsidR="0023589E" w:rsidRPr="00E84DBA" w:rsidRDefault="0023589E" w:rsidP="00C1357A">
            <w:pPr>
              <w:numPr>
                <w:ilvl w:val="0"/>
                <w:numId w:val="20"/>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3589E" w:rsidRPr="00E84DBA" w:rsidRDefault="0023589E" w:rsidP="00C1357A">
            <w:pPr>
              <w:numPr>
                <w:ilvl w:val="0"/>
                <w:numId w:val="20"/>
              </w:numPr>
              <w:spacing w:after="0" w:line="240" w:lineRule="auto"/>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23589E" w:rsidRPr="00E84DBA" w:rsidRDefault="0023589E" w:rsidP="00C1357A">
            <w:pPr>
              <w:numPr>
                <w:ilvl w:val="0"/>
                <w:numId w:val="20"/>
              </w:numPr>
              <w:spacing w:after="0" w:line="240" w:lineRule="auto"/>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rPr>
              <w:t>документів, які підтверджують повноваження особи на підписання тендерної пропозиції. Для підтвердження повноважень посадової особи Учасника щодо підпису документів тендерної пропозиції та договору, Учасник процедури закупівлі в залежності від його організаційно-правової форми надає копію необхідного(</w:t>
            </w:r>
            <w:proofErr w:type="spellStart"/>
            <w:r w:rsidRPr="00E84DBA">
              <w:rPr>
                <w:rFonts w:ascii="Times New Roman" w:eastAsia="Times New Roman" w:hAnsi="Times New Roman" w:cs="Times New Roman"/>
                <w:sz w:val="24"/>
                <w:szCs w:val="24"/>
              </w:rPr>
              <w:t>их</w:t>
            </w:r>
            <w:proofErr w:type="spellEnd"/>
            <w:r w:rsidRPr="00E84DBA">
              <w:rPr>
                <w:rFonts w:ascii="Times New Roman" w:eastAsia="Times New Roman" w:hAnsi="Times New Roman" w:cs="Times New Roman"/>
                <w:sz w:val="24"/>
                <w:szCs w:val="24"/>
              </w:rPr>
              <w:t>) документа(</w:t>
            </w:r>
            <w:proofErr w:type="spellStart"/>
            <w:r w:rsidRPr="00E84DBA">
              <w:rPr>
                <w:rFonts w:ascii="Times New Roman" w:eastAsia="Times New Roman" w:hAnsi="Times New Roman" w:cs="Times New Roman"/>
                <w:sz w:val="24"/>
                <w:szCs w:val="24"/>
              </w:rPr>
              <w:t>ів</w:t>
            </w:r>
            <w:proofErr w:type="spellEnd"/>
            <w:r w:rsidRPr="00E84DBA">
              <w:rPr>
                <w:rFonts w:ascii="Times New Roman" w:eastAsia="Times New Roman" w:hAnsi="Times New Roman" w:cs="Times New Roman"/>
                <w:sz w:val="24"/>
                <w:szCs w:val="24"/>
              </w:rPr>
              <w:t>) а саме: виписки з протоколу засновників, наказу про призначення, довіреності, доручення або іншого документу.</w:t>
            </w:r>
          </w:p>
          <w:p w:rsidR="0023589E" w:rsidRPr="00E84DBA" w:rsidRDefault="0023589E" w:rsidP="00C1357A">
            <w:pPr>
              <w:numPr>
                <w:ilvl w:val="0"/>
                <w:numId w:val="20"/>
              </w:numPr>
              <w:spacing w:after="0" w:line="240" w:lineRule="auto"/>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p>
          <w:p w:rsidR="0023589E" w:rsidRPr="00E84DBA" w:rsidRDefault="0023589E" w:rsidP="00C1357A">
            <w:pPr>
              <w:numPr>
                <w:ilvl w:val="0"/>
                <w:numId w:val="20"/>
              </w:numPr>
              <w:spacing w:after="0" w:line="240" w:lineRule="auto"/>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rPr>
              <w:t xml:space="preserve">заповненої та підписаної тендерної пропозиції за формою, наведеною у Додатку </w:t>
            </w:r>
            <w:r w:rsidR="001B0256" w:rsidRPr="00E84DBA">
              <w:rPr>
                <w:rFonts w:ascii="Times New Roman" w:eastAsia="Times New Roman" w:hAnsi="Times New Roman" w:cs="Times New Roman"/>
                <w:sz w:val="24"/>
                <w:szCs w:val="24"/>
              </w:rPr>
              <w:t>4</w:t>
            </w:r>
            <w:r w:rsidRPr="00E84DBA">
              <w:rPr>
                <w:rFonts w:ascii="Times New Roman" w:eastAsia="Times New Roman" w:hAnsi="Times New Roman" w:cs="Times New Roman"/>
                <w:sz w:val="24"/>
                <w:szCs w:val="24"/>
              </w:rPr>
              <w:t xml:space="preserve"> </w:t>
            </w:r>
          </w:p>
          <w:p w:rsidR="0023589E" w:rsidRPr="00E84DBA" w:rsidRDefault="0023589E" w:rsidP="00C1357A">
            <w:pPr>
              <w:numPr>
                <w:ilvl w:val="0"/>
                <w:numId w:val="20"/>
              </w:numPr>
              <w:spacing w:after="0" w:line="240" w:lineRule="auto"/>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rPr>
              <w:t>листа-згоди учасника з проектом договору</w:t>
            </w:r>
            <w:r w:rsidR="00391EB1" w:rsidRPr="00E84DBA">
              <w:rPr>
                <w:rFonts w:ascii="Times New Roman" w:eastAsia="Times New Roman" w:hAnsi="Times New Roman" w:cs="Times New Roman"/>
                <w:sz w:val="24"/>
                <w:szCs w:val="24"/>
              </w:rPr>
              <w:t xml:space="preserve"> згідно Додатку №5</w:t>
            </w:r>
            <w:r w:rsidRPr="00E84DBA">
              <w:rPr>
                <w:rFonts w:ascii="Times New Roman" w:eastAsia="Times New Roman" w:hAnsi="Times New Roman" w:cs="Times New Roman"/>
                <w:sz w:val="24"/>
                <w:szCs w:val="24"/>
              </w:rPr>
              <w:t>, засвідченого підписом уповноваженої особи.</w:t>
            </w:r>
          </w:p>
          <w:p w:rsidR="00391EB1" w:rsidRPr="00E84DBA" w:rsidRDefault="00391EB1" w:rsidP="00C1357A">
            <w:pPr>
              <w:numPr>
                <w:ilvl w:val="0"/>
                <w:numId w:val="20"/>
              </w:numPr>
              <w:spacing w:after="0" w:line="240" w:lineRule="auto"/>
              <w:jc w:val="both"/>
              <w:rPr>
                <w:rFonts w:ascii="Times New Roman" w:eastAsia="Times New Roman" w:hAnsi="Times New Roman" w:cs="Times New Roman"/>
                <w:sz w:val="24"/>
                <w:szCs w:val="24"/>
                <w:highlight w:val="white"/>
              </w:rPr>
            </w:pPr>
            <w:r w:rsidRPr="00E84DBA">
              <w:rPr>
                <w:rFonts w:ascii="Times New Roman" w:hAnsi="Times New Roman" w:cs="Times New Roman"/>
                <w:bCs/>
                <w:kern w:val="2"/>
                <w:sz w:val="24"/>
                <w:szCs w:val="24"/>
              </w:rPr>
              <w:t>Статут або інший установчий документ</w:t>
            </w:r>
            <w:r w:rsidRPr="00E84DBA">
              <w:rPr>
                <w:rFonts w:ascii="Times New Roman" w:hAnsi="Times New Roman" w:cs="Times New Roman"/>
                <w:kern w:val="2"/>
                <w:sz w:val="24"/>
                <w:szCs w:val="24"/>
              </w:rPr>
              <w:t xml:space="preserve"> (остання редакція (копія або оригінал) </w:t>
            </w:r>
          </w:p>
          <w:p w:rsidR="00391EB1" w:rsidRPr="00E84DBA" w:rsidRDefault="00391EB1" w:rsidP="00C1357A">
            <w:pPr>
              <w:spacing w:after="0" w:line="240" w:lineRule="auto"/>
              <w:ind w:left="466"/>
              <w:jc w:val="both"/>
              <w:rPr>
                <w:rFonts w:ascii="Times New Roman" w:hAnsi="Times New Roman" w:cs="Times New Roman"/>
                <w:kern w:val="2"/>
                <w:sz w:val="24"/>
                <w:szCs w:val="24"/>
              </w:rPr>
            </w:pPr>
            <w:r w:rsidRPr="00E84DBA">
              <w:rPr>
                <w:rFonts w:ascii="Times New Roman" w:hAnsi="Times New Roman" w:cs="Times New Roman"/>
                <w:kern w:val="2"/>
                <w:sz w:val="24"/>
                <w:szCs w:val="24"/>
              </w:rPr>
              <w:t xml:space="preserve">- </w:t>
            </w:r>
            <w:r w:rsidRPr="00E84DBA">
              <w:rPr>
                <w:rFonts w:ascii="Times New Roman" w:hAnsi="Times New Roman" w:cs="Times New Roman"/>
                <w:i/>
                <w:kern w:val="2"/>
                <w:sz w:val="24"/>
                <w:szCs w:val="24"/>
              </w:rPr>
              <w:t>для юридичних осіб</w:t>
            </w:r>
            <w:r w:rsidRPr="00E84DBA">
              <w:rPr>
                <w:rFonts w:ascii="Times New Roman" w:hAnsi="Times New Roman" w:cs="Times New Roman"/>
                <w:kern w:val="2"/>
                <w:sz w:val="24"/>
                <w:szCs w:val="24"/>
              </w:rPr>
              <w:t>.</w:t>
            </w:r>
          </w:p>
          <w:p w:rsidR="00122C01" w:rsidRPr="00E84DBA" w:rsidRDefault="00391EB1" w:rsidP="00C1357A">
            <w:pPr>
              <w:spacing w:after="0" w:line="240" w:lineRule="auto"/>
              <w:ind w:left="466"/>
              <w:jc w:val="both"/>
              <w:rPr>
                <w:rFonts w:ascii="Times New Roman" w:hAnsi="Times New Roman" w:cs="Times New Roman"/>
                <w:i/>
                <w:iCs/>
                <w:color w:val="000000"/>
                <w:kern w:val="2"/>
                <w:sz w:val="24"/>
                <w:szCs w:val="24"/>
                <w:shd w:val="clear" w:color="auto" w:fill="FFFFFF"/>
              </w:rPr>
            </w:pPr>
            <w:r w:rsidRPr="00E84DBA">
              <w:rPr>
                <w:rFonts w:ascii="Times New Roman" w:hAnsi="Times New Roman" w:cs="Times New Roman"/>
                <w:color w:val="000000"/>
                <w:kern w:val="2"/>
                <w:sz w:val="24"/>
                <w:szCs w:val="24"/>
                <w:shd w:val="clear" w:color="auto" w:fill="FFFFFF"/>
              </w:rPr>
              <w:t>Якщо Учасник діє на підставі модельного статуту – надається протокол загальних зборів (копія або оригінал)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84DBA">
              <w:rPr>
                <w:rFonts w:ascii="Times New Roman" w:hAnsi="Times New Roman" w:cs="Times New Roman"/>
                <w:i/>
                <w:iCs/>
                <w:color w:val="000000"/>
                <w:kern w:val="2"/>
                <w:sz w:val="24"/>
                <w:szCs w:val="24"/>
                <w:shd w:val="clear" w:color="auto" w:fill="FFFFFF"/>
              </w:rPr>
              <w:t>(модельний статут при цьому не надається).</w:t>
            </w:r>
          </w:p>
          <w:p w:rsidR="00122C01" w:rsidRPr="001453A3" w:rsidRDefault="00122C01" w:rsidP="00C1357A">
            <w:pPr>
              <w:pStyle w:val="a5"/>
              <w:numPr>
                <w:ilvl w:val="0"/>
                <w:numId w:val="20"/>
              </w:numPr>
              <w:spacing w:after="0" w:line="240" w:lineRule="auto"/>
              <w:jc w:val="both"/>
              <w:rPr>
                <w:rFonts w:ascii="Times New Roman" w:hAnsi="Times New Roman" w:cs="Times New Roman"/>
                <w:i/>
                <w:iCs/>
                <w:kern w:val="2"/>
                <w:sz w:val="24"/>
                <w:szCs w:val="24"/>
                <w:shd w:val="clear" w:color="auto" w:fill="FFFFFF"/>
              </w:rPr>
            </w:pPr>
            <w:r w:rsidRPr="001453A3">
              <w:rPr>
                <w:rFonts w:ascii="Times New Roman" w:hAnsi="Times New Roman" w:cs="Times New Roman"/>
                <w:sz w:val="24"/>
                <w:szCs w:val="24"/>
                <w:u w:val="single"/>
                <w:lang w:eastAsia="uk-UA"/>
              </w:rPr>
              <w:t>У разі наявності обмежень у уповноваженої особи учасника щодо укладання таких договорів</w:t>
            </w:r>
            <w:r w:rsidRPr="001453A3">
              <w:rPr>
                <w:rFonts w:ascii="Times New Roman" w:hAnsi="Times New Roman" w:cs="Times New Roman"/>
                <w:sz w:val="24"/>
                <w:szCs w:val="24"/>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1453A3">
              <w:rPr>
                <w:rFonts w:ascii="Times New Roman" w:hAnsi="Times New Roman" w:cs="Times New Roman"/>
                <w:bCs/>
                <w:sz w:val="24"/>
                <w:szCs w:val="24"/>
                <w:shd w:val="clear" w:color="auto" w:fill="FFFFFF"/>
                <w:lang w:eastAsia="uk-UA"/>
              </w:rPr>
              <w:t xml:space="preserve">учасник зобов’язаний </w:t>
            </w:r>
            <w:r w:rsidRPr="001453A3">
              <w:rPr>
                <w:rFonts w:ascii="Times New Roman" w:hAnsi="Times New Roman" w:cs="Times New Roman"/>
                <w:sz w:val="24"/>
                <w:szCs w:val="24"/>
                <w:lang w:eastAsia="uk-UA"/>
              </w:rPr>
              <w:t xml:space="preserve">додатково надати </w:t>
            </w:r>
            <w:r w:rsidRPr="001453A3">
              <w:rPr>
                <w:rFonts w:ascii="Times New Roman" w:hAnsi="Times New Roman" w:cs="Times New Roman"/>
                <w:sz w:val="24"/>
                <w:szCs w:val="24"/>
              </w:rPr>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1453A3">
              <w:rPr>
                <w:rFonts w:ascii="Times New Roman" w:hAnsi="Times New Roman" w:cs="Times New Roman"/>
                <w:sz w:val="24"/>
                <w:szCs w:val="24"/>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391EB1" w:rsidRPr="001453A3" w:rsidRDefault="00122C01" w:rsidP="00C1357A">
            <w:pPr>
              <w:pStyle w:val="a5"/>
              <w:numPr>
                <w:ilvl w:val="0"/>
                <w:numId w:val="20"/>
              </w:numPr>
              <w:spacing w:after="0" w:line="240" w:lineRule="auto"/>
              <w:jc w:val="both"/>
              <w:rPr>
                <w:rFonts w:ascii="Times New Roman" w:hAnsi="Times New Roman" w:cs="Times New Roman"/>
                <w:i/>
                <w:iCs/>
                <w:kern w:val="2"/>
                <w:sz w:val="24"/>
                <w:szCs w:val="24"/>
                <w:shd w:val="clear" w:color="auto" w:fill="FFFFFF"/>
              </w:rPr>
            </w:pPr>
            <w:r w:rsidRPr="001453A3">
              <w:rPr>
                <w:rFonts w:ascii="Times New Roman" w:hAnsi="Times New Roman" w:cs="Times New Roman"/>
                <w:position w:val="-1"/>
                <w:sz w:val="24"/>
                <w:szCs w:val="24"/>
              </w:rPr>
              <w:t>Копію повного Витягу з Єдиного державного реєстру юридичних осіб, фізичних осіб-підприємців та громадських формувань</w:t>
            </w:r>
          </w:p>
          <w:p w:rsidR="00122C01" w:rsidRPr="00E84DBA" w:rsidRDefault="00122C01" w:rsidP="00C1357A">
            <w:pPr>
              <w:pStyle w:val="a5"/>
              <w:numPr>
                <w:ilvl w:val="0"/>
                <w:numId w:val="20"/>
              </w:numPr>
              <w:spacing w:after="0" w:line="240" w:lineRule="auto"/>
              <w:jc w:val="both"/>
              <w:rPr>
                <w:rFonts w:ascii="Times New Roman" w:hAnsi="Times New Roman" w:cs="Times New Roman"/>
                <w:i/>
                <w:iCs/>
                <w:color w:val="000000"/>
                <w:kern w:val="2"/>
                <w:sz w:val="24"/>
                <w:szCs w:val="24"/>
                <w:shd w:val="clear" w:color="auto" w:fill="FFFFFF"/>
              </w:rPr>
            </w:pPr>
            <w:r w:rsidRPr="00E84DBA">
              <w:rPr>
                <w:rFonts w:ascii="Times New Roman" w:hAnsi="Times New Roman" w:cs="Times New Roman"/>
                <w:iCs/>
                <w:color w:val="000000"/>
                <w:kern w:val="2"/>
                <w:sz w:val="24"/>
                <w:szCs w:val="24"/>
                <w:shd w:val="clear" w:color="auto" w:fill="FFFFFF"/>
              </w:rPr>
              <w:t xml:space="preserve">Завірена підписом та печаткою (за наявності) копія свідоцтва про реєстрацію платника податку на додану вартість та/або витяг з реєстру платників ПДВ (якщо </w:t>
            </w:r>
            <w:r w:rsidRPr="00E84DBA">
              <w:rPr>
                <w:rFonts w:ascii="Times New Roman" w:hAnsi="Times New Roman" w:cs="Times New Roman"/>
                <w:iCs/>
                <w:color w:val="000000"/>
                <w:kern w:val="2"/>
                <w:sz w:val="24"/>
                <w:szCs w:val="24"/>
                <w:shd w:val="clear" w:color="auto" w:fill="FFFFFF"/>
              </w:rPr>
              <w:lastRenderedPageBreak/>
              <w:t>Учасник є платником ПДВ), або свідоцтво/витяг про сплату єдиного податку (якщо учасник є платником єдиного податку).</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84DBA">
              <w:rPr>
                <w:rFonts w:ascii="Times New Roman" w:eastAsia="Times New Roman" w:hAnsi="Times New Roman" w:cs="Times New Roman"/>
                <w:sz w:val="24"/>
                <w:szCs w:val="24"/>
              </w:rPr>
              <w:t>скан-копій</w:t>
            </w:r>
            <w:proofErr w:type="spellEnd"/>
            <w:r w:rsidRPr="00E84DBA">
              <w:rPr>
                <w:rFonts w:ascii="Times New Roman" w:eastAsia="Times New Roman" w:hAnsi="Times New Roman" w:cs="Times New Roman"/>
                <w:sz w:val="24"/>
                <w:szCs w:val="24"/>
              </w:rPr>
              <w:t xml:space="preserve"> через електронну систему закупівель.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b/>
                <w:sz w:val="24"/>
                <w:szCs w:val="24"/>
              </w:rPr>
              <w:t>Тендерна пропозиція учасника має відповідати ряду вимог:</w:t>
            </w:r>
            <w:r w:rsidRPr="00E84DBA">
              <w:rPr>
                <w:rFonts w:ascii="Times New Roman" w:eastAsia="Times New Roman" w:hAnsi="Times New Roman" w:cs="Times New Roman"/>
                <w:sz w:val="24"/>
                <w:szCs w:val="24"/>
              </w:rPr>
              <w:t xml:space="preserve">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 документи мають бути чіткими та розбірливими для читання;</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w:t>
            </w:r>
            <w:r w:rsidRPr="00E84DBA">
              <w:rPr>
                <w:rFonts w:ascii="Times New Roman" w:eastAsia="Times New Roman" w:hAnsi="Times New Roman" w:cs="Times New Roman"/>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E84DBA">
              <w:rPr>
                <w:rFonts w:ascii="Times New Roman" w:eastAsia="Times New Roman" w:hAnsi="Times New Roman" w:cs="Times New Roman"/>
                <w:sz w:val="24"/>
                <w:szCs w:val="24"/>
              </w:rPr>
              <w:t>засвідчувального</w:t>
            </w:r>
            <w:proofErr w:type="spellEnd"/>
            <w:r w:rsidRPr="00E84DBA">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10082A" w:rsidRPr="001453A3" w:rsidRDefault="0010082A" w:rsidP="00C1357A">
            <w:pPr>
              <w:spacing w:after="0" w:line="240" w:lineRule="auto"/>
              <w:jc w:val="both"/>
              <w:rPr>
                <w:rFonts w:ascii="Times New Roman" w:hAnsi="Times New Roman" w:cs="Times New Roman"/>
                <w:b/>
                <w:i/>
                <w:sz w:val="24"/>
                <w:szCs w:val="24"/>
                <w:u w:val="single"/>
              </w:rPr>
            </w:pPr>
            <w:r w:rsidRPr="001453A3">
              <w:rPr>
                <w:rFonts w:ascii="Times New Roman" w:hAnsi="Times New Roman" w:cs="Times New Roman"/>
                <w:b/>
                <w:bCs/>
                <w:iCs/>
                <w:sz w:val="24"/>
                <w:szCs w:val="24"/>
                <w:u w:val="single"/>
              </w:rPr>
              <w:t>Переможець</w:t>
            </w:r>
            <w:r w:rsidRPr="001453A3">
              <w:rPr>
                <w:rFonts w:ascii="Times New Roman" w:hAnsi="Times New Roman" w:cs="Times New Roman"/>
                <w:bCs/>
                <w:iCs/>
                <w:sz w:val="24"/>
                <w:szCs w:val="24"/>
                <w:u w:val="single"/>
              </w:rPr>
              <w:t xml:space="preserve"> процедури закупівлі </w:t>
            </w:r>
            <w:proofErr w:type="spellStart"/>
            <w:r w:rsidRPr="001453A3">
              <w:rPr>
                <w:rFonts w:ascii="Times New Roman" w:hAnsi="Times New Roman" w:cs="Times New Roman"/>
                <w:bCs/>
                <w:iCs/>
                <w:sz w:val="24"/>
                <w:szCs w:val="24"/>
                <w:u w:val="single"/>
              </w:rPr>
              <w:t>устрок</w:t>
            </w:r>
            <w:proofErr w:type="spellEnd"/>
            <w:r w:rsidRPr="001453A3">
              <w:rPr>
                <w:rFonts w:ascii="Times New Roman" w:hAnsi="Times New Roman" w:cs="Times New Roman"/>
                <w:b/>
                <w:bCs/>
                <w:iCs/>
                <w:sz w:val="24"/>
                <w:szCs w:val="24"/>
                <w:u w:val="single"/>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1453A3">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w:t>
            </w:r>
            <w:r w:rsidRPr="001453A3">
              <w:rPr>
                <w:rFonts w:ascii="Times New Roman" w:hAnsi="Times New Roman" w:cs="Times New Roman"/>
                <w:b/>
                <w:bCs/>
                <w:iCs/>
                <w:sz w:val="24"/>
                <w:szCs w:val="24"/>
                <w:u w:val="single"/>
              </w:rPr>
              <w:t>документи, що підтверджують відсутність підстав, визначених  пунктами 3, 5, 6 і 12 частини першої та частиною другою статті 17</w:t>
            </w:r>
            <w:r w:rsidRPr="001453A3">
              <w:rPr>
                <w:rFonts w:ascii="Times New Roman" w:hAnsi="Times New Roman" w:cs="Times New Roman"/>
                <w:bCs/>
                <w:iCs/>
                <w:sz w:val="24"/>
                <w:szCs w:val="24"/>
                <w:u w:val="single"/>
              </w:rPr>
              <w:t xml:space="preserve"> Закону</w:t>
            </w:r>
            <w:r w:rsidRPr="001453A3">
              <w:rPr>
                <w:rFonts w:ascii="Times New Roman" w:hAnsi="Times New Roman" w:cs="Times New Roman"/>
                <w:b/>
                <w:i/>
                <w:sz w:val="24"/>
                <w:szCs w:val="24"/>
                <w:u w:val="single"/>
              </w:rPr>
              <w:t xml:space="preserve"> та підписану тендерну пропозицію (Додаток 4)  з відповідним  розрахунком вартості товару, яка сформувалася після проведення аукціону; (шляхом завантаження </w:t>
            </w:r>
            <w:proofErr w:type="spellStart"/>
            <w:r w:rsidRPr="001453A3">
              <w:rPr>
                <w:rFonts w:ascii="Times New Roman" w:hAnsi="Times New Roman" w:cs="Times New Roman"/>
                <w:b/>
                <w:i/>
                <w:sz w:val="24"/>
                <w:szCs w:val="24"/>
                <w:u w:val="single"/>
              </w:rPr>
              <w:t>скан</w:t>
            </w:r>
            <w:proofErr w:type="spellEnd"/>
            <w:r w:rsidRPr="001453A3">
              <w:rPr>
                <w:rFonts w:ascii="Times New Roman" w:hAnsi="Times New Roman" w:cs="Times New Roman"/>
                <w:b/>
                <w:i/>
                <w:sz w:val="24"/>
                <w:szCs w:val="24"/>
                <w:u w:val="single"/>
              </w:rPr>
              <w:t xml:space="preserve"> - копій, або оригіналів, або електронних документів в електронну систему закупівель )</w:t>
            </w:r>
          </w:p>
          <w:p w:rsidR="0010082A" w:rsidRPr="00E84DBA" w:rsidRDefault="0010082A" w:rsidP="00C1357A">
            <w:pPr>
              <w:widowControl w:val="0"/>
              <w:spacing w:after="0" w:line="240" w:lineRule="auto"/>
              <w:jc w:val="both"/>
              <w:rPr>
                <w:rFonts w:ascii="Times New Roman" w:hAnsi="Times New Roman" w:cs="Times New Roman"/>
                <w:bCs/>
                <w:iCs/>
                <w:sz w:val="24"/>
                <w:szCs w:val="24"/>
              </w:rPr>
            </w:pPr>
            <w:r w:rsidRPr="00E84DBA">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b/>
                <w:sz w:val="24"/>
                <w:szCs w:val="24"/>
              </w:rPr>
              <w:t>Опис формальних помилок:</w:t>
            </w:r>
            <w:r w:rsidRPr="00E84DBA">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23589E" w:rsidRPr="00E84DBA" w:rsidRDefault="0023589E" w:rsidP="00C1357A">
            <w:pPr>
              <w:numPr>
                <w:ilvl w:val="0"/>
                <w:numId w:val="13"/>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уживання великої літери; </w:t>
            </w:r>
          </w:p>
          <w:p w:rsidR="0023589E" w:rsidRPr="00E84DBA" w:rsidRDefault="0023589E" w:rsidP="00C1357A">
            <w:pPr>
              <w:numPr>
                <w:ilvl w:val="0"/>
                <w:numId w:val="13"/>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уживання розділових знаків та відмінювання слів у реченні; </w:t>
            </w:r>
          </w:p>
          <w:p w:rsidR="0023589E" w:rsidRPr="00E84DBA" w:rsidRDefault="0023589E" w:rsidP="00C1357A">
            <w:pPr>
              <w:numPr>
                <w:ilvl w:val="0"/>
                <w:numId w:val="13"/>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23589E" w:rsidRPr="00E84DBA" w:rsidRDefault="0023589E" w:rsidP="00C1357A">
            <w:pPr>
              <w:numPr>
                <w:ilvl w:val="0"/>
                <w:numId w:val="13"/>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E84DBA">
              <w:rPr>
                <w:rFonts w:ascii="Times New Roman" w:eastAsia="Times New Roman" w:hAnsi="Times New Roman" w:cs="Times New Roman"/>
                <w:sz w:val="24"/>
                <w:szCs w:val="24"/>
              </w:rPr>
              <w:lastRenderedPageBreak/>
              <w:t xml:space="preserve">договір про закупівлю - помилка в цифрах; </w:t>
            </w:r>
          </w:p>
          <w:p w:rsidR="0023589E" w:rsidRPr="00E84DBA" w:rsidRDefault="0023589E" w:rsidP="00C1357A">
            <w:pPr>
              <w:numPr>
                <w:ilvl w:val="0"/>
                <w:numId w:val="13"/>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застосування правил переносу частини слова з рядка в рядок; </w:t>
            </w:r>
          </w:p>
          <w:p w:rsidR="0023589E" w:rsidRPr="00E84DBA" w:rsidRDefault="0023589E" w:rsidP="00C1357A">
            <w:pPr>
              <w:numPr>
                <w:ilvl w:val="0"/>
                <w:numId w:val="13"/>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написання слів разом та/або окремо, та/або через дефіс; </w:t>
            </w:r>
          </w:p>
          <w:p w:rsidR="0023589E" w:rsidRPr="00E84DBA" w:rsidRDefault="0023589E" w:rsidP="00C1357A">
            <w:pPr>
              <w:numPr>
                <w:ilvl w:val="0"/>
                <w:numId w:val="13"/>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11. Подання документа (документів) учасником процедури </w:t>
            </w:r>
            <w:r w:rsidRPr="00E84DBA">
              <w:rPr>
                <w:rFonts w:ascii="Times New Roman" w:eastAsia="Times New Roman" w:hAnsi="Times New Roman" w:cs="Times New Roman"/>
                <w:sz w:val="24"/>
                <w:szCs w:val="24"/>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Приклади формальних помилок:</w:t>
            </w:r>
          </w:p>
          <w:p w:rsidR="0023589E" w:rsidRPr="00E84DBA" w:rsidRDefault="0023589E" w:rsidP="00C1357A">
            <w:pPr>
              <w:numPr>
                <w:ilvl w:val="0"/>
                <w:numId w:val="10"/>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w:t>
            </w:r>
            <w:r w:rsidR="00F51021" w:rsidRPr="00E84DBA">
              <w:rPr>
                <w:rFonts w:ascii="Times New Roman" w:eastAsia="Times New Roman" w:hAnsi="Times New Roman" w:cs="Times New Roman"/>
                <w:sz w:val="24"/>
                <w:szCs w:val="24"/>
              </w:rPr>
              <w:t>запорізька область» замість «Запорізька</w:t>
            </w:r>
            <w:r w:rsidRPr="00E84DBA">
              <w:rPr>
                <w:rFonts w:ascii="Times New Roman" w:eastAsia="Times New Roman" w:hAnsi="Times New Roman" w:cs="Times New Roman"/>
                <w:sz w:val="24"/>
                <w:szCs w:val="24"/>
              </w:rPr>
              <w:t xml:space="preserve"> область» або «місто </w:t>
            </w:r>
            <w:proofErr w:type="spellStart"/>
            <w:r w:rsidRPr="00E84DBA">
              <w:rPr>
                <w:rFonts w:ascii="Times New Roman" w:eastAsia="Times New Roman" w:hAnsi="Times New Roman" w:cs="Times New Roman"/>
                <w:sz w:val="24"/>
                <w:szCs w:val="24"/>
              </w:rPr>
              <w:t>львів</w:t>
            </w:r>
            <w:proofErr w:type="spellEnd"/>
            <w:r w:rsidRPr="00E84DBA">
              <w:rPr>
                <w:rFonts w:ascii="Times New Roman" w:eastAsia="Times New Roman" w:hAnsi="Times New Roman" w:cs="Times New Roman"/>
                <w:sz w:val="24"/>
                <w:szCs w:val="24"/>
              </w:rPr>
              <w:t xml:space="preserve">» замість «місто Львів»; </w:t>
            </w:r>
          </w:p>
          <w:p w:rsidR="0023589E" w:rsidRPr="00E84DBA" w:rsidRDefault="0023589E" w:rsidP="00C1357A">
            <w:pPr>
              <w:numPr>
                <w:ilvl w:val="0"/>
                <w:numId w:val="10"/>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 складі тендерна пропозиція» замість «у складі тендерної пропозиції»;</w:t>
            </w:r>
          </w:p>
          <w:p w:rsidR="0023589E" w:rsidRPr="00E84DBA" w:rsidRDefault="0023589E" w:rsidP="00C1357A">
            <w:pPr>
              <w:numPr>
                <w:ilvl w:val="0"/>
                <w:numId w:val="10"/>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3589E" w:rsidRPr="00E84DBA" w:rsidRDefault="0023589E" w:rsidP="00C1357A">
            <w:pPr>
              <w:numPr>
                <w:ilvl w:val="0"/>
                <w:numId w:val="10"/>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w:t>
            </w:r>
            <w:proofErr w:type="spellStart"/>
            <w:r w:rsidRPr="00E84DBA">
              <w:rPr>
                <w:rFonts w:ascii="Times New Roman" w:eastAsia="Times New Roman" w:hAnsi="Times New Roman" w:cs="Times New Roman"/>
                <w:sz w:val="24"/>
                <w:szCs w:val="24"/>
              </w:rPr>
              <w:t>тендернапропозиція</w:t>
            </w:r>
            <w:proofErr w:type="spellEnd"/>
            <w:r w:rsidRPr="00E84DBA">
              <w:rPr>
                <w:rFonts w:ascii="Times New Roman" w:eastAsia="Times New Roman" w:hAnsi="Times New Roman" w:cs="Times New Roman"/>
                <w:sz w:val="24"/>
                <w:szCs w:val="24"/>
              </w:rPr>
              <w:t>» замість «тендерна пропозиція»;</w:t>
            </w:r>
          </w:p>
          <w:p w:rsidR="0023589E" w:rsidRPr="00E84DBA" w:rsidRDefault="0023589E" w:rsidP="00C1357A">
            <w:pPr>
              <w:numPr>
                <w:ilvl w:val="0"/>
                <w:numId w:val="10"/>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w:t>
            </w:r>
            <w:proofErr w:type="spellStart"/>
            <w:r w:rsidRPr="00E84DBA">
              <w:rPr>
                <w:rFonts w:ascii="Times New Roman" w:eastAsia="Times New Roman" w:hAnsi="Times New Roman" w:cs="Times New Roman"/>
                <w:sz w:val="24"/>
                <w:szCs w:val="24"/>
              </w:rPr>
              <w:t>срток</w:t>
            </w:r>
            <w:proofErr w:type="spellEnd"/>
            <w:r w:rsidRPr="00E84DBA">
              <w:rPr>
                <w:rFonts w:ascii="Times New Roman" w:eastAsia="Times New Roman" w:hAnsi="Times New Roman" w:cs="Times New Roman"/>
                <w:sz w:val="24"/>
                <w:szCs w:val="24"/>
              </w:rPr>
              <w:t xml:space="preserve"> поставки» замість «строк поставки»;</w:t>
            </w:r>
          </w:p>
          <w:p w:rsidR="0023589E" w:rsidRPr="00E84DBA" w:rsidRDefault="0023589E" w:rsidP="00C1357A">
            <w:pPr>
              <w:numPr>
                <w:ilvl w:val="0"/>
                <w:numId w:val="10"/>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23589E" w:rsidRPr="00E84DBA" w:rsidRDefault="0023589E" w:rsidP="00C1357A">
            <w:pPr>
              <w:numPr>
                <w:ilvl w:val="0"/>
                <w:numId w:val="10"/>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2</w:t>
            </w:r>
          </w:p>
        </w:tc>
        <w:tc>
          <w:tcPr>
            <w:tcW w:w="2464"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Забезпечення тендерної пропозиції</w:t>
            </w:r>
          </w:p>
        </w:tc>
        <w:tc>
          <w:tcPr>
            <w:tcW w:w="6796" w:type="dxa"/>
            <w:shd w:val="clear" w:color="auto" w:fill="FFFFFF"/>
          </w:tcPr>
          <w:p w:rsidR="00F51021" w:rsidRPr="00E84DBA" w:rsidRDefault="00F51021" w:rsidP="00C1357A">
            <w:pPr>
              <w:tabs>
                <w:tab w:val="left" w:pos="5754"/>
              </w:tabs>
              <w:spacing w:after="0" w:line="240" w:lineRule="auto"/>
              <w:ind w:right="57"/>
              <w:jc w:val="both"/>
              <w:rPr>
                <w:rFonts w:ascii="Times New Roman" w:hAnsi="Times New Roman" w:cs="Times New Roman"/>
                <w:sz w:val="24"/>
                <w:szCs w:val="24"/>
              </w:rPr>
            </w:pPr>
          </w:p>
          <w:p w:rsidR="0023589E" w:rsidRPr="00E84DBA" w:rsidRDefault="00F51021" w:rsidP="00C1357A">
            <w:pPr>
              <w:tabs>
                <w:tab w:val="left" w:pos="5754"/>
              </w:tabs>
              <w:spacing w:after="0" w:line="240" w:lineRule="auto"/>
              <w:ind w:right="57"/>
              <w:jc w:val="both"/>
              <w:rPr>
                <w:rFonts w:ascii="Times New Roman" w:hAnsi="Times New Roman" w:cs="Times New Roman"/>
                <w:sz w:val="24"/>
                <w:szCs w:val="24"/>
              </w:rPr>
            </w:pPr>
            <w:r w:rsidRPr="00E84DBA">
              <w:rPr>
                <w:rFonts w:ascii="Times New Roman" w:hAnsi="Times New Roman" w:cs="Times New Roman"/>
                <w:sz w:val="24"/>
                <w:szCs w:val="24"/>
              </w:rPr>
              <w:t>Забезпечення тендерної пропозиції не вимагається</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3</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796" w:type="dxa"/>
            <w:shd w:val="clear" w:color="auto" w:fill="FFFFFF"/>
          </w:tcPr>
          <w:p w:rsidR="00F51021" w:rsidRPr="00E84DBA" w:rsidRDefault="00F51021" w:rsidP="00C1357A">
            <w:pPr>
              <w:widowControl w:val="0"/>
              <w:spacing w:after="0" w:line="240" w:lineRule="auto"/>
              <w:ind w:right="120"/>
              <w:contextualSpacing/>
              <w:jc w:val="both"/>
              <w:rPr>
                <w:rFonts w:ascii="Times New Roman" w:hAnsi="Times New Roman" w:cs="Times New Roman"/>
                <w:sz w:val="24"/>
                <w:szCs w:val="24"/>
              </w:rPr>
            </w:pPr>
          </w:p>
          <w:p w:rsidR="0023589E" w:rsidRPr="00E84DBA" w:rsidRDefault="00F51021" w:rsidP="00C1357A">
            <w:pPr>
              <w:widowControl w:val="0"/>
              <w:spacing w:after="0" w:line="240" w:lineRule="auto"/>
              <w:ind w:right="120"/>
              <w:contextualSpacing/>
              <w:jc w:val="both"/>
              <w:rPr>
                <w:rFonts w:ascii="Times New Roman" w:hAnsi="Times New Roman" w:cs="Times New Roman"/>
                <w:sz w:val="24"/>
                <w:szCs w:val="24"/>
              </w:rPr>
            </w:pPr>
            <w:r w:rsidRPr="00E84DBA">
              <w:rPr>
                <w:rFonts w:ascii="Times New Roman" w:hAnsi="Times New Roman" w:cs="Times New Roman"/>
                <w:sz w:val="24"/>
                <w:szCs w:val="24"/>
              </w:rPr>
              <w:t>Не передбачається</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4</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Строк, протягом якого тендерні пропозиції є дійсними</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3589E" w:rsidRPr="00E84DBA" w:rsidRDefault="0023589E" w:rsidP="00C1357A">
            <w:pPr>
              <w:numPr>
                <w:ilvl w:val="0"/>
                <w:numId w:val="18"/>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3589E" w:rsidRPr="00E84DBA" w:rsidRDefault="0023589E" w:rsidP="00C1357A">
            <w:pPr>
              <w:numPr>
                <w:ilvl w:val="0"/>
                <w:numId w:val="18"/>
              </w:num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5</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6</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7</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Інформація про субпідрядника / співвиконавця</w:t>
            </w:r>
          </w:p>
        </w:tc>
        <w:tc>
          <w:tcPr>
            <w:tcW w:w="6796" w:type="dxa"/>
            <w:shd w:val="clear" w:color="auto" w:fill="FFFFFF"/>
          </w:tcPr>
          <w:p w:rsidR="0023589E" w:rsidRPr="00E84DBA" w:rsidRDefault="00391EB1" w:rsidP="00C1357A">
            <w:pPr>
              <w:spacing w:after="0" w:line="240" w:lineRule="auto"/>
              <w:jc w:val="both"/>
              <w:rPr>
                <w:rFonts w:ascii="Times New Roman" w:eastAsia="Times New Roman" w:hAnsi="Times New Roman" w:cs="Times New Roman"/>
                <w:sz w:val="24"/>
                <w:szCs w:val="24"/>
              </w:rPr>
            </w:pPr>
            <w:r w:rsidRPr="00E84DBA">
              <w:rPr>
                <w:rFonts w:ascii="Times New Roman" w:hAnsi="Times New Roman" w:cs="Times New Roman"/>
                <w:noProof/>
                <w:spacing w:val="-1"/>
                <w:sz w:val="24"/>
                <w:szCs w:val="24"/>
              </w:rPr>
              <w:t>Не вимагається, предмет закупівлі товар</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8</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Внесення змін або відкликання тендерної пропозиції учасником</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9</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Ступінь локалізації виробництва</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Не </w:t>
            </w:r>
            <w:r w:rsidR="00391EB1" w:rsidRPr="00E84DBA">
              <w:rPr>
                <w:rFonts w:ascii="Times New Roman" w:hAnsi="Times New Roman" w:cs="Times New Roman"/>
                <w:noProof/>
                <w:sz w:val="24"/>
                <w:szCs w:val="24"/>
              </w:rPr>
              <w:t>передбачається</w:t>
            </w:r>
          </w:p>
        </w:tc>
      </w:tr>
      <w:tr w:rsidR="0023589E" w:rsidRPr="00E84DBA" w:rsidTr="00F6542C">
        <w:tc>
          <w:tcPr>
            <w:tcW w:w="9821" w:type="dxa"/>
            <w:gridSpan w:val="3"/>
            <w:shd w:val="clear" w:color="auto" w:fill="FFFFFF"/>
          </w:tcPr>
          <w:p w:rsidR="0023589E" w:rsidRPr="00E84DBA" w:rsidRDefault="0023589E" w:rsidP="00C1357A">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Подання та розкриття тендерної пропозиції</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Кінцевий строк подання тендерної пропозиції</w:t>
            </w:r>
          </w:p>
        </w:tc>
        <w:tc>
          <w:tcPr>
            <w:tcW w:w="6796" w:type="dxa"/>
            <w:shd w:val="clear" w:color="auto" w:fill="FFFFFF"/>
          </w:tcPr>
          <w:p w:rsidR="0023589E" w:rsidRPr="00BA3E96" w:rsidRDefault="0023589E" w:rsidP="00C1357A">
            <w:pPr>
              <w:spacing w:after="0" w:line="240" w:lineRule="auto"/>
              <w:jc w:val="both"/>
              <w:rPr>
                <w:rFonts w:ascii="Times New Roman" w:eastAsia="Times New Roman" w:hAnsi="Times New Roman" w:cs="Times New Roman"/>
                <w:b/>
                <w:sz w:val="24"/>
                <w:szCs w:val="24"/>
              </w:rPr>
            </w:pPr>
            <w:r w:rsidRPr="00E84DBA">
              <w:rPr>
                <w:rFonts w:ascii="Times New Roman" w:eastAsia="Times New Roman" w:hAnsi="Times New Roman" w:cs="Times New Roman"/>
                <w:sz w:val="24"/>
                <w:szCs w:val="24"/>
              </w:rPr>
              <w:t xml:space="preserve">Кінцевий строк подання тендерних пропозицій: </w:t>
            </w:r>
            <w:r w:rsidR="00391EB1" w:rsidRPr="00BA3E96">
              <w:rPr>
                <w:rFonts w:ascii="Times New Roman" w:eastAsia="Times New Roman" w:hAnsi="Times New Roman" w:cs="Times New Roman"/>
                <w:b/>
                <w:sz w:val="24"/>
                <w:szCs w:val="24"/>
              </w:rPr>
              <w:t>03</w:t>
            </w:r>
            <w:r w:rsidRPr="00BA3E96">
              <w:rPr>
                <w:rFonts w:ascii="Times New Roman" w:eastAsia="Times New Roman" w:hAnsi="Times New Roman" w:cs="Times New Roman"/>
                <w:b/>
                <w:sz w:val="24"/>
                <w:szCs w:val="24"/>
              </w:rPr>
              <w:t xml:space="preserve"> </w:t>
            </w:r>
            <w:r w:rsidR="00391EB1" w:rsidRPr="00BA3E96">
              <w:rPr>
                <w:rFonts w:ascii="Times New Roman" w:eastAsia="Times New Roman" w:hAnsi="Times New Roman" w:cs="Times New Roman"/>
                <w:b/>
                <w:sz w:val="24"/>
                <w:szCs w:val="24"/>
              </w:rPr>
              <w:t>грудня</w:t>
            </w:r>
            <w:r w:rsidRPr="00BA3E96">
              <w:rPr>
                <w:rFonts w:ascii="Times New Roman" w:eastAsia="Times New Roman" w:hAnsi="Times New Roman" w:cs="Times New Roman"/>
                <w:b/>
                <w:sz w:val="24"/>
                <w:szCs w:val="24"/>
              </w:rPr>
              <w:t xml:space="preserve"> 2022 року </w:t>
            </w:r>
          </w:p>
          <w:p w:rsidR="00391EB1" w:rsidRPr="00E84DBA" w:rsidRDefault="00391EB1" w:rsidP="00C1357A">
            <w:pPr>
              <w:spacing w:after="0" w:line="240" w:lineRule="auto"/>
              <w:ind w:firstLine="246"/>
              <w:jc w:val="both"/>
              <w:rPr>
                <w:rFonts w:ascii="Times New Roman" w:hAnsi="Times New Roman" w:cs="Times New Roman"/>
                <w:noProof/>
                <w:color w:val="000000"/>
                <w:spacing w:val="-6"/>
                <w:sz w:val="24"/>
                <w:szCs w:val="24"/>
              </w:rPr>
            </w:pPr>
            <w:r w:rsidRPr="00E84DBA">
              <w:rPr>
                <w:rFonts w:ascii="Times New Roman" w:hAnsi="Times New Roman" w:cs="Times New Roman"/>
                <w:noProof/>
                <w:color w:val="000000"/>
                <w:spacing w:val="-6"/>
                <w:sz w:val="24"/>
                <w:szCs w:val="24"/>
              </w:rPr>
              <w:t>Отримана тендерна пропозиція автоматично вноситься до реєстру;</w:t>
            </w:r>
          </w:p>
          <w:p w:rsidR="00391EB1" w:rsidRPr="00E84DBA" w:rsidRDefault="00391EB1" w:rsidP="00C1357A">
            <w:pPr>
              <w:spacing w:after="0" w:line="240" w:lineRule="auto"/>
              <w:ind w:firstLine="246"/>
              <w:jc w:val="both"/>
              <w:rPr>
                <w:rFonts w:ascii="Times New Roman" w:hAnsi="Times New Roman" w:cs="Times New Roman"/>
                <w:noProof/>
                <w:color w:val="000000"/>
                <w:spacing w:val="-6"/>
                <w:sz w:val="24"/>
                <w:szCs w:val="24"/>
              </w:rPr>
            </w:pPr>
            <w:r w:rsidRPr="00E84DBA">
              <w:rPr>
                <w:rFonts w:ascii="Times New Roman" w:hAnsi="Times New Roman" w:cs="Times New Roman"/>
                <w:noProof/>
                <w:color w:val="000000"/>
                <w:spacing w:val="-6"/>
                <w:sz w:val="24"/>
                <w:szCs w:val="24"/>
              </w:rPr>
              <w:t>електронна система автоматично формує та надсилає повідомлення учаснику про отримання його пропозиції із зазначенням дати та часу;</w:t>
            </w:r>
          </w:p>
          <w:p w:rsidR="0023589E" w:rsidRPr="00E84DBA" w:rsidRDefault="00391EB1" w:rsidP="00C1357A">
            <w:pPr>
              <w:spacing w:after="0" w:line="240" w:lineRule="auto"/>
              <w:jc w:val="both"/>
              <w:rPr>
                <w:rFonts w:ascii="Times New Roman" w:eastAsia="Times New Roman" w:hAnsi="Times New Roman" w:cs="Times New Roman"/>
                <w:sz w:val="24"/>
                <w:szCs w:val="24"/>
              </w:rPr>
            </w:pPr>
            <w:r w:rsidRPr="00E84DBA">
              <w:rPr>
                <w:rFonts w:ascii="Times New Roman" w:hAnsi="Times New Roman" w:cs="Times New Roman"/>
                <w:noProof/>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Дата та час розкриття тендерної пропозиції</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3589E" w:rsidRPr="00E84DBA" w:rsidTr="00F6542C">
        <w:tc>
          <w:tcPr>
            <w:tcW w:w="9821" w:type="dxa"/>
            <w:gridSpan w:val="3"/>
            <w:shd w:val="clear" w:color="auto" w:fill="FFFFFF"/>
          </w:tcPr>
          <w:p w:rsidR="0023589E" w:rsidRPr="00E84DBA" w:rsidRDefault="0023589E" w:rsidP="00C1357A">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Оцінка тендерної пропозиції</w:t>
            </w:r>
          </w:p>
        </w:tc>
      </w:tr>
      <w:tr w:rsidR="0023589E" w:rsidRPr="00E84DBA" w:rsidTr="00F6542C">
        <w:trPr>
          <w:trHeight w:val="2092"/>
        </w:trPr>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Єдиний критерій оцінки – Ціна – 100%.</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w:t>
            </w:r>
            <w:r w:rsidRPr="00E84DBA">
              <w:rPr>
                <w:rFonts w:ascii="Times New Roman" w:hAnsi="Times New Roman" w:cs="Times New Roman"/>
                <w:sz w:val="24"/>
                <w:szCs w:val="24"/>
              </w:rPr>
              <w:lastRenderedPageBreak/>
              <w:t>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 xml:space="preserve">Розмір мінімального кроку пониження ціни під час електронного аукціону – </w:t>
            </w:r>
            <w:r w:rsidRPr="00E84DBA">
              <w:rPr>
                <w:rFonts w:ascii="Times New Roman" w:hAnsi="Times New Roman" w:cs="Times New Roman"/>
                <w:b/>
                <w:sz w:val="24"/>
                <w:szCs w:val="24"/>
              </w:rPr>
              <w:t>0,5%</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E84DBA">
              <w:rPr>
                <w:rFonts w:ascii="Times New Roman" w:hAnsi="Times New Roman" w:cs="Times New Roman"/>
                <w:sz w:val="24"/>
                <w:szCs w:val="24"/>
                <w:shd w:val="solid" w:color="FFFFFF" w:fill="FFFFFF"/>
              </w:rPr>
              <w:br/>
              <w:t>Особливостей.</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84DBA">
              <w:rPr>
                <w:rFonts w:ascii="Times New Roman" w:hAnsi="Times New Roman" w:cs="Times New Roman"/>
                <w:b/>
                <w:bCs/>
                <w:i/>
                <w:iCs/>
                <w:sz w:val="24"/>
                <w:szCs w:val="24"/>
              </w:rPr>
              <w:t>не повинен перевищувати п’яти робочих днів</w:t>
            </w:r>
            <w:r w:rsidRPr="00E84DBA">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b/>
                <w:bCs/>
                <w:i/>
                <w:iCs/>
                <w:sz w:val="24"/>
                <w:szCs w:val="24"/>
              </w:rPr>
              <w:t>Аномально низька ціна тендерної пропозиції</w:t>
            </w:r>
            <w:r w:rsidRPr="00E84DBA">
              <w:rPr>
                <w:rFonts w:ascii="Times New Roman" w:hAnsi="Times New Roman" w:cs="Times New Roman"/>
                <w:sz w:val="24"/>
                <w:szCs w:val="24"/>
              </w:rPr>
              <w:t xml:space="preserve"> (далі - аномально низька ціна) - ціна/приведена ціна найбільш економічно вигідної </w:t>
            </w:r>
            <w:proofErr w:type="spellStart"/>
            <w:r w:rsidRPr="00E84DBA">
              <w:rPr>
                <w:rFonts w:ascii="Times New Roman" w:hAnsi="Times New Roman" w:cs="Times New Roman"/>
                <w:sz w:val="24"/>
                <w:szCs w:val="24"/>
              </w:rPr>
              <w:t>тендерноїпропозиції</w:t>
            </w:r>
            <w:proofErr w:type="spellEnd"/>
            <w:r w:rsidRPr="00E84DBA">
              <w:rPr>
                <w:rFonts w:ascii="Times New Roman" w:hAnsi="Times New Roman" w:cs="Times New Roman"/>
                <w:sz w:val="24"/>
                <w:szCs w:val="24"/>
              </w:rPr>
              <w:t xml:space="preserve">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5571A" w:rsidRPr="00E84DBA" w:rsidRDefault="0065571A" w:rsidP="00C1357A">
            <w:pPr>
              <w:widowControl w:val="0"/>
              <w:spacing w:after="0" w:line="240" w:lineRule="auto"/>
              <w:jc w:val="both"/>
              <w:rPr>
                <w:rFonts w:ascii="Times New Roman" w:hAnsi="Times New Roman" w:cs="Times New Roman"/>
                <w:b/>
                <w:bCs/>
                <w:i/>
                <w:iCs/>
                <w:sz w:val="24"/>
                <w:szCs w:val="24"/>
              </w:rPr>
            </w:pPr>
            <w:r w:rsidRPr="00E84DBA">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84DBA">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Pr="00E84DBA">
              <w:rPr>
                <w:rFonts w:ascii="Times New Roman" w:hAnsi="Times New Roman" w:cs="Times New Roman"/>
                <w:sz w:val="24"/>
                <w:szCs w:val="24"/>
              </w:rPr>
              <w:lastRenderedPageBreak/>
              <w:t>першим частини 14 статті 29 Закону.</w:t>
            </w:r>
          </w:p>
          <w:p w:rsidR="0065571A" w:rsidRPr="00E84DBA" w:rsidRDefault="0065571A" w:rsidP="00C1357A">
            <w:pPr>
              <w:widowControl w:val="0"/>
              <w:spacing w:after="0" w:line="240" w:lineRule="auto"/>
              <w:jc w:val="both"/>
              <w:rPr>
                <w:rFonts w:ascii="Times New Roman" w:hAnsi="Times New Roman" w:cs="Times New Roman"/>
                <w:b/>
                <w:bCs/>
                <w:i/>
                <w:iCs/>
                <w:sz w:val="24"/>
                <w:szCs w:val="24"/>
              </w:rPr>
            </w:pPr>
            <w:r w:rsidRPr="00E84DBA">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rsidR="0065571A" w:rsidRPr="00E84DBA" w:rsidRDefault="0065571A" w:rsidP="00C1357A">
            <w:pPr>
              <w:pStyle w:val="a5"/>
              <w:widowControl w:val="0"/>
              <w:numPr>
                <w:ilvl w:val="0"/>
                <w:numId w:val="28"/>
              </w:numPr>
              <w:pBdr>
                <w:top w:val="nil"/>
                <w:left w:val="nil"/>
                <w:bottom w:val="nil"/>
                <w:right w:val="nil"/>
                <w:between w:val="nil"/>
              </w:pBdr>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571A" w:rsidRPr="00E84DBA" w:rsidRDefault="0065571A" w:rsidP="00C1357A">
            <w:pPr>
              <w:pStyle w:val="a5"/>
              <w:widowControl w:val="0"/>
              <w:numPr>
                <w:ilvl w:val="0"/>
                <w:numId w:val="28"/>
              </w:numPr>
              <w:pBdr>
                <w:top w:val="nil"/>
                <w:left w:val="nil"/>
                <w:bottom w:val="nil"/>
                <w:right w:val="nil"/>
                <w:between w:val="nil"/>
              </w:pBdr>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571A" w:rsidRPr="00E84DBA" w:rsidRDefault="0065571A" w:rsidP="00C1357A">
            <w:pPr>
              <w:pStyle w:val="a5"/>
              <w:widowControl w:val="0"/>
              <w:numPr>
                <w:ilvl w:val="0"/>
                <w:numId w:val="28"/>
              </w:numPr>
              <w:pBdr>
                <w:top w:val="nil"/>
                <w:left w:val="nil"/>
                <w:bottom w:val="nil"/>
                <w:right w:val="nil"/>
                <w:between w:val="nil"/>
              </w:pBdr>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отримання учасником державної допомоги згідно із законодавством.</w:t>
            </w:r>
          </w:p>
          <w:p w:rsidR="0065571A" w:rsidRPr="00E84DBA" w:rsidRDefault="0065571A" w:rsidP="00C1357A">
            <w:pPr>
              <w:widowControl w:val="0"/>
              <w:shd w:val="clear" w:color="auto" w:fill="FFFFFF"/>
              <w:spacing w:after="0" w:line="240" w:lineRule="auto"/>
              <w:contextualSpacing/>
              <w:jc w:val="both"/>
              <w:rPr>
                <w:rFonts w:ascii="Times New Roman" w:hAnsi="Times New Roman" w:cs="Times New Roman"/>
                <w:sz w:val="24"/>
                <w:szCs w:val="24"/>
              </w:rPr>
            </w:pPr>
            <w:r w:rsidRPr="00E84DBA">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5571A" w:rsidRPr="00E84DBA" w:rsidRDefault="0065571A" w:rsidP="00C1357A">
            <w:pPr>
              <w:spacing w:after="0" w:line="240" w:lineRule="auto"/>
              <w:ind w:firstLine="567"/>
              <w:jc w:val="both"/>
              <w:rPr>
                <w:rFonts w:ascii="Times New Roman" w:hAnsi="Times New Roman" w:cs="Times New Roman"/>
                <w:sz w:val="24"/>
                <w:szCs w:val="24"/>
                <w:shd w:val="solid" w:color="FFFFFF" w:fill="FFFFFF"/>
              </w:rPr>
            </w:pPr>
            <w:r w:rsidRPr="00E84DBA">
              <w:rPr>
                <w:rFonts w:ascii="Times New Roman" w:hAnsi="Times New Roman" w:cs="Times New Roman"/>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571A" w:rsidRPr="00E84DBA" w:rsidRDefault="0065571A" w:rsidP="00C1357A">
            <w:pPr>
              <w:pStyle w:val="aa"/>
              <w:shd w:val="clear" w:color="auto" w:fill="FFFFFF"/>
              <w:spacing w:before="0" w:beforeAutospacing="0" w:after="0" w:afterAutospacing="0"/>
              <w:ind w:firstLine="567"/>
              <w:jc w:val="both"/>
            </w:pPr>
            <w:r w:rsidRPr="00E84DBA">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571A" w:rsidRPr="00E84DBA" w:rsidRDefault="0065571A" w:rsidP="00C1357A">
            <w:pPr>
              <w:widowControl w:val="0"/>
              <w:spacing w:after="0" w:line="240" w:lineRule="auto"/>
              <w:jc w:val="both"/>
              <w:rPr>
                <w:rFonts w:ascii="Times New Roman" w:hAnsi="Times New Roman" w:cs="Times New Roman"/>
                <w:sz w:val="24"/>
                <w:szCs w:val="24"/>
                <w:shd w:val="solid" w:color="FFFFFF" w:fill="FFFFFF"/>
              </w:rPr>
            </w:pPr>
            <w:r w:rsidRPr="00E84DBA">
              <w:rPr>
                <w:rFonts w:ascii="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E84DBA">
              <w:rPr>
                <w:rFonts w:ascii="Times New Roman" w:hAnsi="Times New Roman" w:cs="Times New Roman"/>
                <w:sz w:val="24"/>
                <w:szCs w:val="24"/>
                <w:shd w:val="solid" w:color="FFFFFF" w:fill="FFFFFF"/>
              </w:rPr>
              <w:lastRenderedPageBreak/>
              <w:t>рішення органу оскарження.</w:t>
            </w:r>
          </w:p>
          <w:p w:rsidR="0065571A" w:rsidRPr="00E84DBA" w:rsidRDefault="0065571A" w:rsidP="00C1357A">
            <w:pPr>
              <w:spacing w:after="0" w:line="240" w:lineRule="auto"/>
              <w:ind w:firstLine="567"/>
              <w:jc w:val="both"/>
              <w:rPr>
                <w:rFonts w:ascii="Times New Roman" w:hAnsi="Times New Roman" w:cs="Times New Roman"/>
                <w:sz w:val="24"/>
                <w:szCs w:val="24"/>
              </w:rPr>
            </w:pPr>
            <w:r w:rsidRPr="00E84DBA">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84DBA">
              <w:rPr>
                <w:rFonts w:ascii="Times New Roman" w:hAnsi="Times New Roman" w:cs="Times New Roman"/>
                <w:sz w:val="24"/>
                <w:szCs w:val="24"/>
              </w:rPr>
              <w:t>закупівельта</w:t>
            </w:r>
            <w:proofErr w:type="spellEnd"/>
            <w:r w:rsidRPr="00E84DBA">
              <w:rPr>
                <w:rFonts w:ascii="Times New Roman" w:hAnsi="Times New Roman" w:cs="Times New Roman"/>
                <w:sz w:val="24"/>
                <w:szCs w:val="24"/>
              </w:rPr>
              <w:t xml:space="preserve">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571A" w:rsidRPr="00E84DBA" w:rsidRDefault="0065571A" w:rsidP="00C1357A">
            <w:pPr>
              <w:spacing w:after="0" w:line="240" w:lineRule="auto"/>
              <w:ind w:firstLine="567"/>
              <w:jc w:val="both"/>
              <w:rPr>
                <w:rFonts w:ascii="Times New Roman" w:hAnsi="Times New Roman" w:cs="Times New Roman"/>
                <w:sz w:val="24"/>
                <w:szCs w:val="24"/>
              </w:rPr>
            </w:pPr>
            <w:r w:rsidRPr="00E84DB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84DBA">
              <w:rPr>
                <w:rFonts w:ascii="Times New Roman" w:hAnsi="Times New Roman" w:cs="Times New Roman"/>
                <w:b/>
                <w:sz w:val="24"/>
                <w:szCs w:val="24"/>
              </w:rPr>
              <w:t>не пізніш як через чотири дні з дати надходження такого звернення</w:t>
            </w:r>
            <w:r w:rsidRPr="00E84DBA">
              <w:rPr>
                <w:rFonts w:ascii="Times New Roman" w:hAnsi="Times New Roman" w:cs="Times New Roman"/>
                <w:sz w:val="24"/>
                <w:szCs w:val="24"/>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2</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highlight w:val="yellow"/>
              </w:rPr>
            </w:pPr>
            <w:r w:rsidRPr="00E84DBA">
              <w:rPr>
                <w:rFonts w:ascii="Times New Roman" w:eastAsia="Times New Roman" w:hAnsi="Times New Roman" w:cs="Times New Roman"/>
                <w:sz w:val="24"/>
                <w:szCs w:val="24"/>
              </w:rPr>
              <w:t>Інша інформація</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84DBA">
              <w:rPr>
                <w:rFonts w:ascii="Times New Roman" w:eastAsia="Times New Roman" w:hAnsi="Times New Roman" w:cs="Times New Roman"/>
                <w:sz w:val="24"/>
                <w:szCs w:val="24"/>
              </w:rPr>
              <w:t>бенефіціарним</w:t>
            </w:r>
            <w:proofErr w:type="spellEnd"/>
            <w:r w:rsidRPr="00E84DBA">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84DBA">
              <w:rPr>
                <w:rFonts w:ascii="Times New Roman" w:eastAsia="Times New Roman" w:hAnsi="Times New Roman" w:cs="Times New Roman"/>
                <w:sz w:val="24"/>
                <w:szCs w:val="24"/>
              </w:rPr>
              <w:t>“Про</w:t>
            </w:r>
            <w:proofErr w:type="spellEnd"/>
            <w:r w:rsidRPr="00E84DBA">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84DBA">
              <w:rPr>
                <w:rFonts w:ascii="Times New Roman" w:eastAsia="Times New Roman" w:hAnsi="Times New Roman" w:cs="Times New Roman"/>
                <w:sz w:val="24"/>
                <w:szCs w:val="24"/>
              </w:rPr>
              <w:t>“Про</w:t>
            </w:r>
            <w:proofErr w:type="spellEnd"/>
            <w:r w:rsidRPr="00E84DBA">
              <w:rPr>
                <w:rFonts w:ascii="Times New Roman" w:eastAsia="Times New Roman" w:hAnsi="Times New Roman" w:cs="Times New Roman"/>
                <w:sz w:val="24"/>
                <w:szCs w:val="24"/>
              </w:rPr>
              <w:t xml:space="preserve"> публічні </w:t>
            </w:r>
            <w:proofErr w:type="spellStart"/>
            <w:r w:rsidRPr="00E84DBA">
              <w:rPr>
                <w:rFonts w:ascii="Times New Roman" w:eastAsia="Times New Roman" w:hAnsi="Times New Roman" w:cs="Times New Roman"/>
                <w:sz w:val="24"/>
                <w:szCs w:val="24"/>
              </w:rPr>
              <w:t>закупівлі”</w:t>
            </w:r>
            <w:proofErr w:type="spellEnd"/>
            <w:r w:rsidRPr="00E84DB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E84DBA">
              <w:rPr>
                <w:rFonts w:ascii="Times New Roman" w:eastAsia="Times New Roman" w:hAnsi="Times New Roman" w:cs="Times New Roman"/>
                <w:sz w:val="24"/>
                <w:szCs w:val="24"/>
              </w:rPr>
              <w:t>скасування”</w:t>
            </w:r>
            <w:proofErr w:type="spellEnd"/>
            <w:r w:rsidRPr="00E84DBA">
              <w:rPr>
                <w:rFonts w:ascii="Times New Roman" w:eastAsia="Times New Roman" w:hAnsi="Times New Roman" w:cs="Times New Roman"/>
                <w:sz w:val="24"/>
                <w:szCs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w:t>
            </w:r>
            <w:r w:rsidRPr="00E84DBA">
              <w:rPr>
                <w:rFonts w:ascii="Times New Roman" w:eastAsia="Times New Roman" w:hAnsi="Times New Roman" w:cs="Times New Roman"/>
                <w:sz w:val="24"/>
                <w:szCs w:val="24"/>
              </w:rPr>
              <w:lastRenderedPageBreak/>
              <w:t xml:space="preserve">кінцевим </w:t>
            </w:r>
            <w:proofErr w:type="spellStart"/>
            <w:r w:rsidRPr="00E84DBA">
              <w:rPr>
                <w:rFonts w:ascii="Times New Roman" w:eastAsia="Times New Roman" w:hAnsi="Times New Roman" w:cs="Times New Roman"/>
                <w:sz w:val="24"/>
                <w:szCs w:val="24"/>
              </w:rPr>
              <w:t>бенефіціарним</w:t>
            </w:r>
            <w:proofErr w:type="spellEnd"/>
            <w:r w:rsidRPr="00E84DBA">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84DBA">
              <w:rPr>
                <w:rFonts w:ascii="Times New Roman" w:eastAsia="Times New Roman" w:hAnsi="Times New Roman" w:cs="Times New Roman"/>
                <w:sz w:val="24"/>
                <w:szCs w:val="24"/>
              </w:rPr>
              <w:t>“Про</w:t>
            </w:r>
            <w:proofErr w:type="spellEnd"/>
            <w:r w:rsidRPr="00E84DBA">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84DBA">
              <w:rPr>
                <w:rFonts w:ascii="Times New Roman" w:eastAsia="Times New Roman" w:hAnsi="Times New Roman" w:cs="Times New Roman"/>
                <w:sz w:val="24"/>
                <w:szCs w:val="24"/>
              </w:rPr>
              <w:t>“Про</w:t>
            </w:r>
            <w:proofErr w:type="spellEnd"/>
            <w:r w:rsidRPr="00E84DBA">
              <w:rPr>
                <w:rFonts w:ascii="Times New Roman" w:eastAsia="Times New Roman" w:hAnsi="Times New Roman" w:cs="Times New Roman"/>
                <w:sz w:val="24"/>
                <w:szCs w:val="24"/>
              </w:rPr>
              <w:t xml:space="preserve"> публічні </w:t>
            </w:r>
            <w:proofErr w:type="spellStart"/>
            <w:r w:rsidRPr="00E84DBA">
              <w:rPr>
                <w:rFonts w:ascii="Times New Roman" w:eastAsia="Times New Roman" w:hAnsi="Times New Roman" w:cs="Times New Roman"/>
                <w:sz w:val="24"/>
                <w:szCs w:val="24"/>
              </w:rPr>
              <w:t>закупівлі”</w:t>
            </w:r>
            <w:proofErr w:type="spellEnd"/>
            <w:r w:rsidRPr="00E84DB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E84DBA">
              <w:rPr>
                <w:rFonts w:ascii="Times New Roman" w:eastAsia="Times New Roman" w:hAnsi="Times New Roman" w:cs="Times New Roman"/>
                <w:sz w:val="24"/>
                <w:szCs w:val="24"/>
              </w:rPr>
              <w:t>скасування”</w:t>
            </w:r>
            <w:proofErr w:type="spellEnd"/>
            <w:r w:rsidRPr="00E84DBA">
              <w:rPr>
                <w:rFonts w:ascii="Times New Roman" w:eastAsia="Times New Roman" w:hAnsi="Times New Roman" w:cs="Times New Roman"/>
                <w:sz w:val="24"/>
                <w:szCs w:val="24"/>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84DBA">
              <w:rPr>
                <w:rFonts w:ascii="Times New Roman" w:eastAsia="Times New Roman" w:hAnsi="Times New Roman" w:cs="Times New Roman"/>
                <w:sz w:val="24"/>
                <w:szCs w:val="24"/>
              </w:rPr>
              <w:t>бенефіціарним</w:t>
            </w:r>
            <w:proofErr w:type="spellEnd"/>
            <w:r w:rsidRPr="00E84DBA">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84DBA">
              <w:rPr>
                <w:rFonts w:ascii="Times New Roman" w:eastAsia="Times New Roman" w:hAnsi="Times New Roman" w:cs="Times New Roman"/>
                <w:sz w:val="24"/>
                <w:szCs w:val="24"/>
              </w:rPr>
              <w:t>“Про</w:t>
            </w:r>
            <w:proofErr w:type="spellEnd"/>
            <w:r w:rsidRPr="00E84DBA">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84DBA">
              <w:rPr>
                <w:rFonts w:ascii="Times New Roman" w:eastAsia="Times New Roman" w:hAnsi="Times New Roman" w:cs="Times New Roman"/>
                <w:sz w:val="24"/>
                <w:szCs w:val="24"/>
              </w:rPr>
              <w:t>“Про</w:t>
            </w:r>
            <w:proofErr w:type="spellEnd"/>
            <w:r w:rsidRPr="00E84DBA">
              <w:rPr>
                <w:rFonts w:ascii="Times New Roman" w:eastAsia="Times New Roman" w:hAnsi="Times New Roman" w:cs="Times New Roman"/>
                <w:sz w:val="24"/>
                <w:szCs w:val="24"/>
              </w:rPr>
              <w:t xml:space="preserve"> публічні </w:t>
            </w:r>
            <w:proofErr w:type="spellStart"/>
            <w:r w:rsidRPr="00E84DBA">
              <w:rPr>
                <w:rFonts w:ascii="Times New Roman" w:eastAsia="Times New Roman" w:hAnsi="Times New Roman" w:cs="Times New Roman"/>
                <w:sz w:val="24"/>
                <w:szCs w:val="24"/>
              </w:rPr>
              <w:t>закупівлі”</w:t>
            </w:r>
            <w:proofErr w:type="spellEnd"/>
            <w:r w:rsidRPr="00E84DB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E84DBA">
              <w:rPr>
                <w:rFonts w:ascii="Times New Roman" w:eastAsia="Times New Roman" w:hAnsi="Times New Roman" w:cs="Times New Roman"/>
                <w:sz w:val="24"/>
                <w:szCs w:val="24"/>
              </w:rPr>
              <w:t>скасування”</w:t>
            </w:r>
            <w:proofErr w:type="spellEnd"/>
            <w:r w:rsidRPr="00E84DBA">
              <w:rPr>
                <w:rFonts w:ascii="Times New Roman" w:eastAsia="Times New Roman" w:hAnsi="Times New Roman" w:cs="Times New Roman"/>
                <w:sz w:val="24"/>
                <w:szCs w:val="24"/>
              </w:rPr>
              <w:t>).</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E84DBA">
              <w:rPr>
                <w:rFonts w:ascii="Times New Roman" w:hAnsi="Times New Roman" w:cs="Times New Roman"/>
                <w:sz w:val="24"/>
                <w:szCs w:val="24"/>
              </w:rPr>
              <w:lastRenderedPageBreak/>
              <w:t>01.06.2010 № 2297-VI.</w:t>
            </w:r>
          </w:p>
          <w:p w:rsidR="0065571A" w:rsidRPr="00E84DBA" w:rsidRDefault="0065571A" w:rsidP="00C1357A">
            <w:pPr>
              <w:widowControl w:val="0"/>
              <w:spacing w:after="0" w:line="240" w:lineRule="auto"/>
              <w:jc w:val="both"/>
              <w:rPr>
                <w:rFonts w:ascii="Times New Roman" w:hAnsi="Times New Roman" w:cs="Times New Roman"/>
                <w:sz w:val="24"/>
                <w:szCs w:val="24"/>
              </w:rPr>
            </w:pPr>
            <w:r w:rsidRPr="00E84DB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571A" w:rsidRPr="00E84DBA" w:rsidRDefault="0065571A" w:rsidP="00C1357A">
            <w:pPr>
              <w:spacing w:after="0" w:line="240" w:lineRule="auto"/>
              <w:jc w:val="both"/>
              <w:rPr>
                <w:rFonts w:ascii="Times New Roman" w:eastAsia="Times New Roman" w:hAnsi="Times New Roman" w:cs="Times New Roman"/>
                <w:sz w:val="24"/>
                <w:szCs w:val="24"/>
              </w:rPr>
            </w:pP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589E" w:rsidRPr="00E84DBA" w:rsidRDefault="0023589E" w:rsidP="00C1357A">
            <w:pPr>
              <w:spacing w:after="0" w:line="240" w:lineRule="auto"/>
              <w:jc w:val="both"/>
              <w:rPr>
                <w:rFonts w:ascii="Times New Roman" w:eastAsia="Times New Roman" w:hAnsi="Times New Roman" w:cs="Times New Roman"/>
                <w:sz w:val="24"/>
                <w:szCs w:val="24"/>
                <w:highlight w:val="yellow"/>
              </w:rPr>
            </w:pPr>
            <w:r w:rsidRPr="00E84DBA">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w:t>
            </w:r>
            <w:r w:rsidRPr="00E84DBA">
              <w:rPr>
                <w:rFonts w:ascii="Times New Roman" w:eastAsia="Times New Roman" w:hAnsi="Times New Roman" w:cs="Times New Roman"/>
                <w:sz w:val="24"/>
                <w:szCs w:val="24"/>
              </w:rPr>
              <w:lastRenderedPageBreak/>
              <w:t>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3</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Відхилення тендерних пропозицій</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 учасник процедури закупівлі:</w:t>
            </w:r>
          </w:p>
          <w:p w:rsidR="0023589E" w:rsidRPr="00E84DBA" w:rsidRDefault="0023589E" w:rsidP="00C135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3589E" w:rsidRPr="00E84DBA" w:rsidRDefault="0023589E" w:rsidP="00C135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3589E" w:rsidRPr="00E84DBA" w:rsidRDefault="0023589E" w:rsidP="00C135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89E" w:rsidRPr="00E84DBA" w:rsidRDefault="0023589E" w:rsidP="00C135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3589E" w:rsidRPr="00E84DBA" w:rsidRDefault="0023589E" w:rsidP="00C135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23589E" w:rsidRPr="00E84DBA" w:rsidRDefault="0023589E" w:rsidP="00C1357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84DBA">
              <w:rPr>
                <w:rFonts w:ascii="Times New Roman" w:eastAsia="Times New Roman" w:hAnsi="Times New Roman" w:cs="Times New Roman"/>
                <w:color w:val="000000"/>
                <w:sz w:val="24"/>
                <w:szCs w:val="24"/>
              </w:rPr>
              <w:t>бенефіціарним</w:t>
            </w:r>
            <w:proofErr w:type="spellEnd"/>
            <w:r w:rsidRPr="00E84DBA">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84DBA">
              <w:rPr>
                <w:rFonts w:ascii="Times New Roman" w:eastAsia="Times New Roman" w:hAnsi="Times New Roman" w:cs="Times New Roman"/>
                <w:color w:val="000000"/>
                <w:sz w:val="24"/>
                <w:szCs w:val="24"/>
              </w:rPr>
              <w:t>“Про</w:t>
            </w:r>
            <w:proofErr w:type="spellEnd"/>
            <w:r w:rsidRPr="00E84DBA">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84DBA">
              <w:rPr>
                <w:rFonts w:ascii="Times New Roman" w:eastAsia="Times New Roman" w:hAnsi="Times New Roman" w:cs="Times New Roman"/>
                <w:color w:val="000000"/>
                <w:sz w:val="24"/>
                <w:szCs w:val="24"/>
              </w:rPr>
              <w:t>“Про</w:t>
            </w:r>
            <w:proofErr w:type="spellEnd"/>
            <w:r w:rsidRPr="00E84DBA">
              <w:rPr>
                <w:rFonts w:ascii="Times New Roman" w:eastAsia="Times New Roman" w:hAnsi="Times New Roman" w:cs="Times New Roman"/>
                <w:color w:val="000000"/>
                <w:sz w:val="24"/>
                <w:szCs w:val="24"/>
              </w:rPr>
              <w:t xml:space="preserve"> публічні </w:t>
            </w:r>
            <w:proofErr w:type="spellStart"/>
            <w:r w:rsidRPr="00E84DBA">
              <w:rPr>
                <w:rFonts w:ascii="Times New Roman" w:eastAsia="Times New Roman" w:hAnsi="Times New Roman" w:cs="Times New Roman"/>
                <w:color w:val="000000"/>
                <w:sz w:val="24"/>
                <w:szCs w:val="24"/>
              </w:rPr>
              <w:t>закупівлі”</w:t>
            </w:r>
            <w:proofErr w:type="spellEnd"/>
            <w:r w:rsidRPr="00E84DBA">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E84DBA">
              <w:rPr>
                <w:rFonts w:ascii="Times New Roman" w:eastAsia="Times New Roman" w:hAnsi="Times New Roman" w:cs="Times New Roman"/>
                <w:color w:val="000000"/>
                <w:sz w:val="24"/>
                <w:szCs w:val="24"/>
              </w:rPr>
              <w:t>скасування”</w:t>
            </w:r>
            <w:proofErr w:type="spellEnd"/>
            <w:r w:rsidRPr="00E84DBA">
              <w:rPr>
                <w:rFonts w:ascii="Times New Roman" w:eastAsia="Times New Roman" w:hAnsi="Times New Roman" w:cs="Times New Roman"/>
                <w:color w:val="000000"/>
                <w:sz w:val="24"/>
                <w:szCs w:val="24"/>
              </w:rPr>
              <w:t>);</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 тендерна пропозиція:</w:t>
            </w:r>
          </w:p>
          <w:p w:rsidR="0023589E" w:rsidRPr="00E84DBA" w:rsidRDefault="0023589E" w:rsidP="00C1357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lastRenderedPageBreak/>
              <w:t>не відповідає умовам технічної специфікації та іншим вимогам щодо предмета закупівлі тендерної документації;</w:t>
            </w:r>
          </w:p>
          <w:p w:rsidR="0023589E" w:rsidRPr="00E84DBA" w:rsidRDefault="0023589E" w:rsidP="00C1357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23589E" w:rsidRPr="00E84DBA" w:rsidRDefault="0023589E" w:rsidP="00C1357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є такою, строк дії якої закінчився;</w:t>
            </w:r>
          </w:p>
          <w:p w:rsidR="0023589E" w:rsidRPr="00E84DBA" w:rsidRDefault="0023589E" w:rsidP="00C1357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89E" w:rsidRPr="00E84DBA" w:rsidRDefault="0023589E" w:rsidP="00C1357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3) переможець процедури закупівлі:</w:t>
            </w:r>
          </w:p>
          <w:p w:rsidR="0023589E" w:rsidRPr="00E84DBA" w:rsidRDefault="0023589E" w:rsidP="00C135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3589E" w:rsidRPr="00E84DBA" w:rsidRDefault="0023589E" w:rsidP="00C135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не надав інформацію, що підтверджують відсутність підстав, установлених статтею 17 Закону, з урахуванням пункту 44 цих особливостей;</w:t>
            </w:r>
          </w:p>
          <w:p w:rsidR="0023589E" w:rsidRPr="00E84DBA" w:rsidRDefault="0023589E" w:rsidP="00C135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3589E" w:rsidRPr="00E84DBA" w:rsidRDefault="0023589E" w:rsidP="00C135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589E" w:rsidRPr="00E84DBA" w:rsidRDefault="0023589E" w:rsidP="00C1357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3589E" w:rsidRPr="00E84DBA" w:rsidRDefault="0023589E" w:rsidP="00C1357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589E" w:rsidRPr="00E84DBA" w:rsidRDefault="0023589E" w:rsidP="00C1357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Інформація про відхилення тендерної пропозиції, у тому числі </w:t>
            </w:r>
            <w:r w:rsidRPr="00E84DBA">
              <w:rPr>
                <w:rFonts w:ascii="Times New Roman" w:eastAsia="Times New Roman" w:hAnsi="Times New Roman" w:cs="Times New Roman"/>
                <w:sz w:val="24"/>
                <w:szCs w:val="24"/>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3589E" w:rsidRPr="00E84DBA" w:rsidTr="00F6542C">
        <w:tc>
          <w:tcPr>
            <w:tcW w:w="9821" w:type="dxa"/>
            <w:gridSpan w:val="3"/>
            <w:shd w:val="clear" w:color="auto" w:fill="FFFFFF"/>
          </w:tcPr>
          <w:p w:rsidR="0023589E" w:rsidRPr="00E84DBA" w:rsidRDefault="0023589E" w:rsidP="00C1357A">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Замовник відміняє відкриті торги у разі:</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 відсутності подальшої потреби в закупівлі товарів, робіт чи послуг;</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Відкриті торги можуть бути відмінені частково (за лотом).</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Строк укладання договору про закупівлю</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w:t>
            </w:r>
            <w:r w:rsidRPr="00E84DBA">
              <w:rPr>
                <w:rFonts w:ascii="Times New Roman" w:eastAsia="Times New Roman" w:hAnsi="Times New Roman" w:cs="Times New Roman"/>
                <w:sz w:val="24"/>
                <w:szCs w:val="24"/>
              </w:rPr>
              <w:lastRenderedPageBreak/>
              <w:t>про намір укласти договір про закупівлю перебіг строку для укладення договору про закупівлю зупиняється.</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3</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Проект договору про закупівлю</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Проект договору про закупівлю викладений у Додатку № </w:t>
            </w:r>
            <w:r w:rsidR="000E3693" w:rsidRPr="00E84DBA">
              <w:rPr>
                <w:rFonts w:ascii="Times New Roman" w:eastAsia="Times New Roman" w:hAnsi="Times New Roman" w:cs="Times New Roman"/>
                <w:sz w:val="24"/>
                <w:szCs w:val="24"/>
              </w:rPr>
              <w:t>5</w:t>
            </w:r>
            <w:r w:rsidRPr="00E84DBA">
              <w:rPr>
                <w:rFonts w:ascii="Times New Roman" w:eastAsia="Times New Roman" w:hAnsi="Times New Roman" w:cs="Times New Roman"/>
                <w:sz w:val="24"/>
                <w:szCs w:val="24"/>
              </w:rPr>
              <w:t xml:space="preserve"> до тендерної документації.</w:t>
            </w:r>
            <w:r w:rsidR="000E3693" w:rsidRPr="00E84DBA">
              <w:rPr>
                <w:rFonts w:ascii="Times New Roman" w:hAnsi="Times New Roman" w:cs="Times New Roman"/>
                <w:noProof/>
                <w:sz w:val="24"/>
                <w:szCs w:val="24"/>
              </w:rPr>
              <w:t xml:space="preserve"> Проект не є вичерпним,  усі витрати пов’язанні з укладанням договору про закупівлю зокрема кур’єрська доставка здійснюється за рахунок Учасника-Переможця. Замовник може внести до Проекту договору зміни під час укладення договору про закупівлю за результатами торгів.</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4</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Умови укладання договору про закупівлю</w:t>
            </w:r>
          </w:p>
        </w:tc>
        <w:tc>
          <w:tcPr>
            <w:tcW w:w="6796" w:type="dxa"/>
            <w:shd w:val="clear" w:color="auto" w:fill="FFFFFF"/>
          </w:tcPr>
          <w:p w:rsidR="00C1357A" w:rsidRPr="00E84DBA" w:rsidRDefault="00C1357A" w:rsidP="00C1357A">
            <w:pPr>
              <w:spacing w:after="0" w:line="240" w:lineRule="auto"/>
              <w:ind w:firstLine="282"/>
              <w:jc w:val="both"/>
              <w:rPr>
                <w:rFonts w:ascii="Times New Roman" w:hAnsi="Times New Roman" w:cs="Times New Roman"/>
                <w:sz w:val="24"/>
                <w:szCs w:val="24"/>
              </w:rPr>
            </w:pPr>
            <w:r w:rsidRPr="00E84DBA">
              <w:rPr>
                <w:rFonts w:ascii="Times New Roman" w:hAnsi="Times New Roman" w:cs="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1357A" w:rsidRPr="00E84DBA" w:rsidRDefault="00C1357A" w:rsidP="00C1357A">
            <w:pPr>
              <w:spacing w:after="0" w:line="240" w:lineRule="auto"/>
              <w:ind w:firstLine="282"/>
              <w:jc w:val="both"/>
              <w:rPr>
                <w:rFonts w:ascii="Times New Roman" w:hAnsi="Times New Roman" w:cs="Times New Roman"/>
                <w:sz w:val="24"/>
                <w:szCs w:val="24"/>
              </w:rPr>
            </w:pPr>
            <w:r w:rsidRPr="00E84DBA">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1357A" w:rsidRPr="00E84DBA" w:rsidRDefault="00C1357A" w:rsidP="00C1357A">
            <w:pPr>
              <w:numPr>
                <w:ilvl w:val="0"/>
                <w:numId w:val="29"/>
              </w:numPr>
              <w:tabs>
                <w:tab w:val="clear" w:pos="720"/>
                <w:tab w:val="num" w:pos="424"/>
              </w:tabs>
              <w:spacing w:after="0" w:line="240" w:lineRule="auto"/>
              <w:ind w:left="282" w:firstLine="0"/>
              <w:jc w:val="both"/>
              <w:textAlignment w:val="baseline"/>
              <w:rPr>
                <w:rFonts w:ascii="Times New Roman" w:hAnsi="Times New Roman" w:cs="Times New Roman"/>
                <w:color w:val="000000"/>
                <w:sz w:val="24"/>
                <w:szCs w:val="24"/>
              </w:rPr>
            </w:pPr>
            <w:r w:rsidRPr="00E84DBA">
              <w:rPr>
                <w:rFonts w:ascii="Times New Roman" w:hAnsi="Times New Roman" w:cs="Times New Roman"/>
                <w:color w:val="000000"/>
                <w:sz w:val="24"/>
                <w:szCs w:val="24"/>
              </w:rPr>
              <w:t>визначення грошового еквівалента зобов’язання в іноземній валюті; </w:t>
            </w:r>
          </w:p>
          <w:p w:rsidR="00C1357A" w:rsidRPr="00E84DBA" w:rsidRDefault="00C1357A" w:rsidP="00C1357A">
            <w:pPr>
              <w:numPr>
                <w:ilvl w:val="0"/>
                <w:numId w:val="29"/>
              </w:numPr>
              <w:tabs>
                <w:tab w:val="clear" w:pos="720"/>
                <w:tab w:val="num" w:pos="424"/>
              </w:tabs>
              <w:spacing w:after="0" w:line="240" w:lineRule="auto"/>
              <w:ind w:left="282" w:firstLine="0"/>
              <w:jc w:val="both"/>
              <w:textAlignment w:val="baseline"/>
              <w:rPr>
                <w:rFonts w:ascii="Times New Roman" w:hAnsi="Times New Roman" w:cs="Times New Roman"/>
                <w:color w:val="000000"/>
                <w:sz w:val="24"/>
                <w:szCs w:val="24"/>
              </w:rPr>
            </w:pPr>
            <w:r w:rsidRPr="00E84DBA">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1357A" w:rsidRPr="00E84DBA" w:rsidRDefault="00C1357A" w:rsidP="00C1357A">
            <w:pPr>
              <w:numPr>
                <w:ilvl w:val="0"/>
                <w:numId w:val="29"/>
              </w:numPr>
              <w:tabs>
                <w:tab w:val="clear" w:pos="720"/>
                <w:tab w:val="num" w:pos="424"/>
              </w:tabs>
              <w:spacing w:after="0" w:line="240" w:lineRule="auto"/>
              <w:ind w:left="282" w:firstLine="0"/>
              <w:jc w:val="both"/>
              <w:textAlignment w:val="baseline"/>
              <w:rPr>
                <w:rFonts w:ascii="Times New Roman" w:hAnsi="Times New Roman" w:cs="Times New Roman"/>
                <w:color w:val="000000"/>
                <w:sz w:val="24"/>
                <w:szCs w:val="24"/>
              </w:rPr>
            </w:pPr>
            <w:r w:rsidRPr="00E84DBA">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1357A" w:rsidRPr="00E84DBA" w:rsidRDefault="00C1357A" w:rsidP="00C1357A">
            <w:pPr>
              <w:pStyle w:val="ae"/>
              <w:spacing w:before="0"/>
              <w:ind w:firstLine="246"/>
              <w:rPr>
                <w:rFonts w:ascii="Times New Roman" w:hAnsi="Times New Roman" w:cs="Times New Roman"/>
                <w:noProof/>
                <w:sz w:val="24"/>
                <w:szCs w:val="24"/>
              </w:rPr>
            </w:pPr>
            <w:r w:rsidRPr="00E84DBA">
              <w:rPr>
                <w:rFonts w:ascii="Times New Roman" w:hAnsi="Times New Roman" w:cs="Times New Roman"/>
                <w:noProof/>
                <w:sz w:val="24"/>
                <w:szCs w:val="24"/>
              </w:rPr>
              <w:t>Відповідно до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357A" w:rsidRPr="00E84DBA" w:rsidRDefault="00C1357A" w:rsidP="00C1357A">
            <w:pPr>
              <w:pStyle w:val="ae"/>
              <w:spacing w:before="0"/>
              <w:ind w:firstLine="246"/>
              <w:rPr>
                <w:rFonts w:ascii="Times New Roman" w:hAnsi="Times New Roman" w:cs="Times New Roman"/>
                <w:noProof/>
                <w:sz w:val="24"/>
                <w:szCs w:val="24"/>
              </w:rPr>
            </w:pPr>
            <w:r w:rsidRPr="00E84DBA">
              <w:rPr>
                <w:rFonts w:ascii="Times New Roman" w:hAnsi="Times New Roman" w:cs="Times New Roman"/>
                <w:noProof/>
                <w:sz w:val="24"/>
                <w:szCs w:val="24"/>
              </w:rPr>
              <w:t>1) зменшення обсягів закупівлі, зокрема з урахуванням фактичного обсягу видатків замовника;</w:t>
            </w:r>
          </w:p>
          <w:p w:rsidR="00C1357A" w:rsidRPr="00E84DBA" w:rsidRDefault="00C1357A" w:rsidP="00C1357A">
            <w:pPr>
              <w:pStyle w:val="ae"/>
              <w:spacing w:before="0"/>
              <w:ind w:firstLine="246"/>
              <w:rPr>
                <w:rFonts w:ascii="Times New Roman" w:hAnsi="Times New Roman" w:cs="Times New Roman"/>
                <w:noProof/>
                <w:sz w:val="24"/>
                <w:szCs w:val="24"/>
              </w:rPr>
            </w:pPr>
            <w:r w:rsidRPr="00E84DBA">
              <w:rPr>
                <w:rFonts w:ascii="Times New Roman" w:hAnsi="Times New Roman" w:cs="Times New Roman"/>
                <w:noProof/>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357A" w:rsidRPr="00E84DBA" w:rsidRDefault="00C1357A" w:rsidP="00C1357A">
            <w:pPr>
              <w:pStyle w:val="ae"/>
              <w:spacing w:before="0"/>
              <w:ind w:firstLine="246"/>
              <w:rPr>
                <w:rFonts w:ascii="Times New Roman" w:hAnsi="Times New Roman" w:cs="Times New Roman"/>
                <w:noProof/>
                <w:sz w:val="24"/>
                <w:szCs w:val="24"/>
              </w:rPr>
            </w:pPr>
            <w:r w:rsidRPr="00E84DBA">
              <w:rPr>
                <w:rFonts w:ascii="Times New Roman" w:hAnsi="Times New Roman" w:cs="Times New Roman"/>
                <w:noProof/>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1357A" w:rsidRPr="00E84DBA" w:rsidRDefault="00C1357A" w:rsidP="00C1357A">
            <w:pPr>
              <w:pStyle w:val="ae"/>
              <w:spacing w:before="0"/>
              <w:ind w:firstLine="246"/>
              <w:rPr>
                <w:rFonts w:ascii="Times New Roman" w:hAnsi="Times New Roman" w:cs="Times New Roman"/>
                <w:noProof/>
                <w:sz w:val="24"/>
                <w:szCs w:val="24"/>
              </w:rPr>
            </w:pPr>
            <w:r w:rsidRPr="00E84DBA">
              <w:rPr>
                <w:rFonts w:ascii="Times New Roman" w:hAnsi="Times New Roman" w:cs="Times New Roman"/>
                <w:noProof/>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357A" w:rsidRPr="00E84DBA" w:rsidRDefault="00C1357A" w:rsidP="00C1357A">
            <w:pPr>
              <w:pStyle w:val="ae"/>
              <w:spacing w:before="0"/>
              <w:ind w:firstLine="246"/>
              <w:rPr>
                <w:rFonts w:ascii="Times New Roman" w:hAnsi="Times New Roman" w:cs="Times New Roman"/>
                <w:noProof/>
                <w:sz w:val="24"/>
                <w:szCs w:val="24"/>
              </w:rPr>
            </w:pPr>
            <w:r w:rsidRPr="00E84DBA">
              <w:rPr>
                <w:rFonts w:ascii="Times New Roman" w:hAnsi="Times New Roman" w:cs="Times New Roman"/>
                <w:noProof/>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1357A" w:rsidRPr="00E84DBA" w:rsidRDefault="00C1357A" w:rsidP="00C1357A">
            <w:pPr>
              <w:pStyle w:val="ae"/>
              <w:spacing w:before="0"/>
              <w:ind w:firstLine="246"/>
              <w:rPr>
                <w:rFonts w:ascii="Times New Roman" w:hAnsi="Times New Roman" w:cs="Times New Roman"/>
                <w:noProof/>
                <w:sz w:val="24"/>
                <w:szCs w:val="24"/>
              </w:rPr>
            </w:pPr>
            <w:r w:rsidRPr="00E84DBA">
              <w:rPr>
                <w:rFonts w:ascii="Times New Roman" w:hAnsi="Times New Roman" w:cs="Times New Roman"/>
                <w:noProof/>
                <w:sz w:val="24"/>
                <w:szCs w:val="24"/>
              </w:rPr>
              <w:t xml:space="preserve">6) зміни ціни в договорі про закупівлю у зв’язку з зміною </w:t>
            </w:r>
            <w:r w:rsidRPr="00E84DBA">
              <w:rPr>
                <w:rFonts w:ascii="Times New Roman" w:hAnsi="Times New Roman" w:cs="Times New Roman"/>
                <w:noProof/>
                <w:sz w:val="24"/>
                <w:szCs w:val="24"/>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357A" w:rsidRPr="00E84DBA" w:rsidRDefault="00C1357A" w:rsidP="00C1357A">
            <w:pPr>
              <w:pStyle w:val="ae"/>
              <w:spacing w:before="0"/>
              <w:ind w:firstLine="246"/>
              <w:rPr>
                <w:rFonts w:ascii="Times New Roman" w:hAnsi="Times New Roman" w:cs="Times New Roman"/>
                <w:noProof/>
                <w:sz w:val="24"/>
                <w:szCs w:val="24"/>
              </w:rPr>
            </w:pPr>
            <w:r w:rsidRPr="00E84DBA">
              <w:rPr>
                <w:rFonts w:ascii="Times New Roman" w:hAnsi="Times New Roman" w:cs="Times New Roman"/>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589E" w:rsidRPr="00E84DBA" w:rsidRDefault="00C1357A" w:rsidP="00C1357A">
            <w:pPr>
              <w:spacing w:after="0" w:line="240" w:lineRule="auto"/>
              <w:jc w:val="both"/>
              <w:rPr>
                <w:rFonts w:ascii="Times New Roman" w:eastAsia="Times New Roman" w:hAnsi="Times New Roman" w:cs="Times New Roman"/>
                <w:sz w:val="24"/>
                <w:szCs w:val="24"/>
              </w:rPr>
            </w:pPr>
            <w:r w:rsidRPr="00E84DBA">
              <w:rPr>
                <w:rFonts w:ascii="Times New Roman" w:hAnsi="Times New Roman" w:cs="Times New Roman"/>
                <w:noProof/>
                <w:sz w:val="24"/>
                <w:szCs w:val="24"/>
              </w:rPr>
              <w:t>8) зміни умов у зв’язку із застосуванням положень частини шостої статті 41 Закону.</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5</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796" w:type="dxa"/>
            <w:shd w:val="clear" w:color="auto" w:fill="FFFFFF"/>
          </w:tcPr>
          <w:p w:rsidR="0023589E" w:rsidRPr="00E84DBA" w:rsidRDefault="0023589E" w:rsidP="00C1357A">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23589E" w:rsidRPr="00E84DBA" w:rsidTr="00F6542C">
        <w:tc>
          <w:tcPr>
            <w:tcW w:w="561" w:type="dxa"/>
            <w:shd w:val="clear" w:color="auto" w:fill="FFFFFF"/>
          </w:tcPr>
          <w:p w:rsidR="0023589E" w:rsidRPr="00E84DBA" w:rsidRDefault="0023589E" w:rsidP="00837D68">
            <w:pPr>
              <w:spacing w:before="150" w:after="15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6</w:t>
            </w:r>
          </w:p>
        </w:tc>
        <w:tc>
          <w:tcPr>
            <w:tcW w:w="2464" w:type="dxa"/>
            <w:shd w:val="clear" w:color="auto" w:fill="FFFFFF"/>
          </w:tcPr>
          <w:p w:rsidR="0023589E" w:rsidRPr="00E84DBA" w:rsidRDefault="0023589E" w:rsidP="00C1357A">
            <w:pPr>
              <w:spacing w:after="0" w:line="240" w:lineRule="auto"/>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Забезпечення виконання договору про закупівлю</w:t>
            </w:r>
          </w:p>
        </w:tc>
        <w:tc>
          <w:tcPr>
            <w:tcW w:w="6796" w:type="dxa"/>
            <w:shd w:val="clear" w:color="auto" w:fill="FFFFFF"/>
          </w:tcPr>
          <w:p w:rsidR="0023589E" w:rsidRPr="00E84DBA" w:rsidRDefault="00C1357A" w:rsidP="00C1357A">
            <w:pPr>
              <w:spacing w:after="0" w:line="240" w:lineRule="auto"/>
              <w:rPr>
                <w:rFonts w:ascii="Times New Roman" w:eastAsia="Times New Roman" w:hAnsi="Times New Roman" w:cs="Times New Roman"/>
                <w:sz w:val="24"/>
                <w:szCs w:val="24"/>
              </w:rPr>
            </w:pPr>
            <w:r w:rsidRPr="00E84DBA">
              <w:rPr>
                <w:rFonts w:ascii="Times New Roman" w:hAnsi="Times New Roman" w:cs="Times New Roman"/>
                <w:noProof/>
                <w:sz w:val="24"/>
                <w:szCs w:val="24"/>
              </w:rPr>
              <w:t>Забезпечення виконання договору не передбачається</w:t>
            </w:r>
          </w:p>
        </w:tc>
      </w:tr>
    </w:tbl>
    <w:p w:rsidR="00AD4A2C" w:rsidRPr="00E84DBA" w:rsidRDefault="00AD4A2C" w:rsidP="00837D68">
      <w:pPr>
        <w:spacing w:line="240" w:lineRule="auto"/>
        <w:rPr>
          <w:sz w:val="24"/>
          <w:szCs w:val="24"/>
        </w:rPr>
      </w:pPr>
    </w:p>
    <w:p w:rsidR="00A5212F" w:rsidRPr="00E84DBA" w:rsidRDefault="00A5212F">
      <w:pP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br w:type="page"/>
      </w:r>
    </w:p>
    <w:p w:rsidR="00AD4A2C" w:rsidRPr="00E84DBA" w:rsidRDefault="003358F3" w:rsidP="00837D68">
      <w:pPr>
        <w:spacing w:line="240" w:lineRule="auto"/>
        <w:jc w:val="right"/>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lastRenderedPageBreak/>
        <w:t>Додаток № 1 до тендерної документації</w:t>
      </w:r>
    </w:p>
    <w:p w:rsidR="00AD4A2C" w:rsidRPr="00E84DBA" w:rsidRDefault="003358F3" w:rsidP="00837D68">
      <w:pPr>
        <w:spacing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Кваліфікаційні критерії</w:t>
      </w:r>
    </w:p>
    <w:tbl>
      <w:tblPr>
        <w:tblStyle w:val="60"/>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3261"/>
        <w:gridCol w:w="6640"/>
      </w:tblGrid>
      <w:tr w:rsidR="00AD4A2C" w:rsidRPr="00E84DBA" w:rsidTr="00755B39">
        <w:tc>
          <w:tcPr>
            <w:tcW w:w="562" w:type="dxa"/>
            <w:shd w:val="clear" w:color="auto" w:fill="auto"/>
            <w:vAlign w:val="center"/>
          </w:tcPr>
          <w:p w:rsidR="00AD4A2C" w:rsidRPr="00E84DBA" w:rsidRDefault="003358F3" w:rsidP="00837D68">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w:t>
            </w:r>
          </w:p>
        </w:tc>
        <w:tc>
          <w:tcPr>
            <w:tcW w:w="3261" w:type="dxa"/>
            <w:shd w:val="clear" w:color="auto" w:fill="auto"/>
            <w:vAlign w:val="center"/>
          </w:tcPr>
          <w:p w:rsidR="00AD4A2C" w:rsidRPr="00E84DBA" w:rsidRDefault="003358F3" w:rsidP="00837D68">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Назва кваліфікаційного критерію</w:t>
            </w:r>
          </w:p>
        </w:tc>
        <w:tc>
          <w:tcPr>
            <w:tcW w:w="6640" w:type="dxa"/>
            <w:shd w:val="clear" w:color="auto" w:fill="auto"/>
            <w:vAlign w:val="center"/>
          </w:tcPr>
          <w:p w:rsidR="00AD4A2C" w:rsidRPr="00E84DBA" w:rsidRDefault="003358F3" w:rsidP="00837D68">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Спосіб підтвердження кваліфікаційного критерію</w:t>
            </w:r>
          </w:p>
        </w:tc>
      </w:tr>
      <w:tr w:rsidR="00AD4A2C" w:rsidRPr="00E84DBA" w:rsidTr="00755B39">
        <w:tc>
          <w:tcPr>
            <w:tcW w:w="562" w:type="dxa"/>
            <w:shd w:val="clear" w:color="auto" w:fill="auto"/>
          </w:tcPr>
          <w:p w:rsidR="00AD4A2C" w:rsidRPr="00E84DBA" w:rsidRDefault="003358F3" w:rsidP="00837D68">
            <w:pPr>
              <w:spacing w:after="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w:t>
            </w:r>
          </w:p>
        </w:tc>
        <w:tc>
          <w:tcPr>
            <w:tcW w:w="3261" w:type="dxa"/>
            <w:shd w:val="clear" w:color="auto" w:fill="auto"/>
          </w:tcPr>
          <w:p w:rsidR="00AD4A2C" w:rsidRPr="00E84DBA" w:rsidRDefault="003358F3" w:rsidP="00837D68">
            <w:pPr>
              <w:spacing w:after="0" w:line="240" w:lineRule="auto"/>
              <w:jc w:val="both"/>
              <w:rPr>
                <w:rFonts w:ascii="Times New Roman" w:eastAsia="Times New Roman" w:hAnsi="Times New Roman" w:cs="Times New Roman"/>
                <w:sz w:val="24"/>
                <w:szCs w:val="24"/>
                <w:vertAlign w:val="superscript"/>
              </w:rPr>
            </w:pPr>
            <w:r w:rsidRPr="00E84DBA">
              <w:rPr>
                <w:rFonts w:ascii="Times New Roman" w:eastAsia="Times New Roman" w:hAnsi="Times New Roman" w:cs="Times New Roman"/>
                <w:sz w:val="24"/>
                <w:szCs w:val="24"/>
              </w:rPr>
              <w:t>Наявність в учасника процедури закупівлі обладнання, матеріаль</w:t>
            </w:r>
            <w:r w:rsidR="00755B39" w:rsidRPr="00E84DBA">
              <w:rPr>
                <w:rFonts w:ascii="Times New Roman" w:eastAsia="Times New Roman" w:hAnsi="Times New Roman" w:cs="Times New Roman"/>
                <w:sz w:val="24"/>
                <w:szCs w:val="24"/>
              </w:rPr>
              <w:t>но-технічної бази та технологій</w:t>
            </w:r>
            <w:r w:rsidR="00701B04" w:rsidRPr="00E84DBA">
              <w:rPr>
                <w:rFonts w:ascii="Times New Roman" w:eastAsia="Times New Roman" w:hAnsi="Times New Roman" w:cs="Times New Roman"/>
                <w:sz w:val="24"/>
                <w:szCs w:val="24"/>
              </w:rPr>
              <w:t>*</w:t>
            </w:r>
          </w:p>
        </w:tc>
        <w:tc>
          <w:tcPr>
            <w:tcW w:w="6640" w:type="dxa"/>
            <w:shd w:val="clear" w:color="auto" w:fill="auto"/>
          </w:tcPr>
          <w:p w:rsidR="00AD4A2C" w:rsidRPr="00E84DBA" w:rsidRDefault="003358F3" w:rsidP="00755B39">
            <w:pPr>
              <w:spacing w:after="0" w:line="240" w:lineRule="auto"/>
              <w:jc w:val="both"/>
              <w:rPr>
                <w:rFonts w:ascii="Times New Roman" w:eastAsia="Times New Roman" w:hAnsi="Times New Roman" w:cs="Times New Roman"/>
                <w:b/>
                <w:sz w:val="24"/>
                <w:szCs w:val="24"/>
              </w:rPr>
            </w:pPr>
            <w:r w:rsidRPr="00E84DBA">
              <w:rPr>
                <w:rFonts w:ascii="Times New Roman" w:eastAsia="Times New Roman" w:hAnsi="Times New Roman" w:cs="Times New Roman"/>
                <w:sz w:val="24"/>
                <w:szCs w:val="24"/>
              </w:rPr>
              <w:t>Для участі у процедурі закупівлі учасник має надати довідку наявності обладнання, матеріально-технічної бази</w:t>
            </w:r>
            <w:r w:rsidR="00755B39" w:rsidRPr="00E84DBA">
              <w:rPr>
                <w:rFonts w:ascii="Times New Roman" w:eastAsia="Times New Roman" w:hAnsi="Times New Roman" w:cs="Times New Roman"/>
                <w:sz w:val="24"/>
                <w:szCs w:val="24"/>
              </w:rPr>
              <w:t xml:space="preserve"> та технологій </w:t>
            </w:r>
          </w:p>
        </w:tc>
      </w:tr>
      <w:tr w:rsidR="00AD4A2C" w:rsidRPr="00E84DBA" w:rsidTr="00755B39">
        <w:tc>
          <w:tcPr>
            <w:tcW w:w="562" w:type="dxa"/>
            <w:shd w:val="clear" w:color="auto" w:fill="auto"/>
          </w:tcPr>
          <w:p w:rsidR="00AD4A2C" w:rsidRPr="00E84DBA" w:rsidRDefault="003358F3" w:rsidP="00837D68">
            <w:pPr>
              <w:spacing w:after="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w:t>
            </w:r>
          </w:p>
        </w:tc>
        <w:tc>
          <w:tcPr>
            <w:tcW w:w="3261" w:type="dxa"/>
            <w:shd w:val="clear" w:color="auto" w:fill="auto"/>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701B04" w:rsidRPr="00E84DBA">
              <w:rPr>
                <w:rFonts w:ascii="Times New Roman" w:eastAsia="Times New Roman" w:hAnsi="Times New Roman" w:cs="Times New Roman"/>
                <w:sz w:val="24"/>
                <w:szCs w:val="24"/>
              </w:rPr>
              <w:t>*</w:t>
            </w:r>
          </w:p>
        </w:tc>
        <w:tc>
          <w:tcPr>
            <w:tcW w:w="6640" w:type="dxa"/>
            <w:shd w:val="clear" w:color="auto" w:fill="auto"/>
          </w:tcPr>
          <w:p w:rsidR="001638E4" w:rsidRPr="00E84DBA" w:rsidRDefault="00701B04" w:rsidP="00837D68">
            <w:pPr>
              <w:spacing w:after="0" w:line="240" w:lineRule="auto"/>
              <w:jc w:val="both"/>
              <w:rPr>
                <w:rFonts w:ascii="Times New Roman" w:eastAsia="Times New Roman" w:hAnsi="Times New Roman" w:cs="Times New Roman"/>
                <w:b/>
                <w:sz w:val="24"/>
                <w:szCs w:val="24"/>
              </w:rPr>
            </w:pPr>
            <w:r w:rsidRPr="00E84DBA">
              <w:rPr>
                <w:rFonts w:ascii="Times New Roman" w:eastAsia="Times New Roman" w:hAnsi="Times New Roman" w:cs="Times New Roman"/>
                <w:sz w:val="24"/>
                <w:szCs w:val="24"/>
              </w:rPr>
              <w:t>Для участі у процедурі закупівлі учасник має надати довідку наявності працівників відповідної кваліфікації, які мають необхідні знання та досвід</w:t>
            </w:r>
          </w:p>
        </w:tc>
      </w:tr>
    </w:tbl>
    <w:p w:rsidR="00AD4A2C" w:rsidRPr="00E84DBA" w:rsidRDefault="00AD4A2C" w:rsidP="00837D68">
      <w:pPr>
        <w:spacing w:line="240" w:lineRule="auto"/>
        <w:jc w:val="center"/>
        <w:rPr>
          <w:rFonts w:ascii="Times New Roman" w:eastAsia="Times New Roman" w:hAnsi="Times New Roman" w:cs="Times New Roman"/>
          <w:b/>
          <w:sz w:val="24"/>
          <w:szCs w:val="24"/>
        </w:rPr>
      </w:pPr>
    </w:p>
    <w:p w:rsidR="00AD4A2C" w:rsidRPr="00E84DBA" w:rsidRDefault="003358F3" w:rsidP="00837D68">
      <w:pPr>
        <w:spacing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4A2C" w:rsidRPr="00E84DBA" w:rsidRDefault="003358F3" w:rsidP="00837D68">
      <w:pPr>
        <w:spacing w:line="240" w:lineRule="auto"/>
        <w:jc w:val="right"/>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Додаток № 2 до тендерної документації</w:t>
      </w:r>
    </w:p>
    <w:p w:rsidR="00AD4A2C" w:rsidRPr="00E84DBA" w:rsidRDefault="00AD4A2C" w:rsidP="00837D68">
      <w:pPr>
        <w:spacing w:line="240" w:lineRule="auto"/>
        <w:jc w:val="right"/>
        <w:rPr>
          <w:rFonts w:ascii="Times New Roman" w:eastAsia="Times New Roman" w:hAnsi="Times New Roman" w:cs="Times New Roman"/>
          <w:b/>
          <w:sz w:val="24"/>
          <w:szCs w:val="24"/>
        </w:rPr>
      </w:pPr>
    </w:p>
    <w:p w:rsidR="00AD4A2C" w:rsidRPr="00E84DBA" w:rsidRDefault="003358F3" w:rsidP="00837D68">
      <w:pPr>
        <w:spacing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21"/>
        <w:tblW w:w="10552" w:type="dxa"/>
        <w:tblInd w:w="-96" w:type="dxa"/>
        <w:tblLayout w:type="fixed"/>
        <w:tblLook w:val="0400"/>
      </w:tblPr>
      <w:tblGrid>
        <w:gridCol w:w="645"/>
        <w:gridCol w:w="4995"/>
        <w:gridCol w:w="4912"/>
      </w:tblGrid>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4A2C" w:rsidRPr="00E84DBA" w:rsidRDefault="003358F3" w:rsidP="00837D68">
            <w:pPr>
              <w:spacing w:after="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4A2C" w:rsidRPr="00E84DBA" w:rsidRDefault="003358F3" w:rsidP="00837D68">
            <w:pPr>
              <w:spacing w:after="0" w:line="240" w:lineRule="auto"/>
              <w:jc w:val="center"/>
              <w:rPr>
                <w:rFonts w:ascii="Times New Roman" w:eastAsia="Times New Roman" w:hAnsi="Times New Roman" w:cs="Times New Roman"/>
                <w:sz w:val="24"/>
                <w:szCs w:val="24"/>
              </w:rPr>
            </w:pPr>
            <w:r w:rsidRPr="00E84DBA">
              <w:rPr>
                <w:rFonts w:ascii="Times New Roman" w:eastAsia="Times New Roman" w:hAnsi="Times New Roman" w:cs="Times New Roman"/>
                <w:b/>
                <w:sz w:val="24"/>
                <w:szCs w:val="24"/>
              </w:rPr>
              <w:t>Підстави для відмови в участі у процедурі закупівлі</w:t>
            </w:r>
          </w:p>
          <w:p w:rsidR="00AD4A2C" w:rsidRPr="00E84DBA" w:rsidRDefault="00AD4A2C" w:rsidP="00837D68">
            <w:pPr>
              <w:spacing w:after="0" w:line="240" w:lineRule="auto"/>
              <w:rPr>
                <w:rFonts w:ascii="Times New Roman" w:eastAsia="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AD4A2C" w:rsidRPr="00E84DBA" w:rsidRDefault="003358F3" w:rsidP="00837D68">
            <w:pPr>
              <w:spacing w:after="0" w:line="240" w:lineRule="auto"/>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Спосіб підтвердження</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84DBA">
              <w:rPr>
                <w:rFonts w:ascii="Times New Roman" w:eastAsia="Times New Roman" w:hAnsi="Times New Roman" w:cs="Times New Roman"/>
                <w:sz w:val="24"/>
                <w:szCs w:val="24"/>
              </w:rPr>
              <w:t>пункт 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84DBA">
              <w:rPr>
                <w:rFonts w:ascii="Times New Roman" w:eastAsia="Times New Roman" w:hAnsi="Times New Roman" w:cs="Times New Roman"/>
                <w:sz w:val="24"/>
                <w:szCs w:val="24"/>
              </w:rPr>
              <w:t>пункт 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84DBA">
              <w:rPr>
                <w:rFonts w:ascii="Times New Roman" w:eastAsia="Times New Roman" w:hAnsi="Times New Roman" w:cs="Times New Roman"/>
                <w:sz w:val="24"/>
                <w:szCs w:val="24"/>
              </w:rPr>
              <w:t>пункт 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E84DBA">
                <w:rPr>
                  <w:rFonts w:ascii="Times New Roman" w:eastAsia="Times New Roman" w:hAnsi="Times New Roman" w:cs="Times New Roman"/>
                  <w:sz w:val="24"/>
                  <w:szCs w:val="24"/>
                  <w:highlight w:val="white"/>
                </w:rPr>
                <w:t>пунктом 1 статті 50</w:t>
              </w:r>
            </w:hyperlink>
            <w:r w:rsidRPr="00E84DBA">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sidRPr="00E84DBA">
              <w:rPr>
                <w:rFonts w:ascii="Times New Roman" w:eastAsia="Times New Roman" w:hAnsi="Times New Roman" w:cs="Times New Roman"/>
                <w:sz w:val="24"/>
                <w:szCs w:val="24"/>
                <w:highlight w:val="white"/>
              </w:rPr>
              <w:t>антиконкурентних</w:t>
            </w:r>
            <w:proofErr w:type="spellEnd"/>
            <w:r w:rsidRPr="00E84DBA">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sidRPr="00E84DBA">
              <w:rPr>
                <w:rFonts w:ascii="Times New Roman" w:eastAsia="Times New Roman" w:hAnsi="Times New Roman" w:cs="Times New Roman"/>
                <w:sz w:val="24"/>
                <w:szCs w:val="24"/>
              </w:rPr>
              <w:t>пункт 4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84DBA">
              <w:rPr>
                <w:rFonts w:ascii="Times New Roman" w:eastAsia="Times New Roman" w:hAnsi="Times New Roman" w:cs="Times New Roman"/>
                <w:sz w:val="24"/>
                <w:szCs w:val="24"/>
              </w:rPr>
              <w:t>пункт 5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84DBA">
              <w:rPr>
                <w:rFonts w:ascii="Times New Roman" w:eastAsia="Times New Roman" w:hAnsi="Times New Roman" w:cs="Times New Roman"/>
                <w:sz w:val="24"/>
                <w:szCs w:val="24"/>
              </w:rPr>
              <w:t>пункт 6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84DBA">
              <w:rPr>
                <w:rFonts w:ascii="Times New Roman" w:eastAsia="Times New Roman" w:hAnsi="Times New Roman" w:cs="Times New Roman"/>
                <w:sz w:val="24"/>
                <w:szCs w:val="24"/>
              </w:rPr>
              <w:t>пункт 7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84DBA">
              <w:rPr>
                <w:rFonts w:ascii="Times New Roman" w:eastAsia="Times New Roman" w:hAnsi="Times New Roman" w:cs="Times New Roman"/>
                <w:sz w:val="24"/>
                <w:szCs w:val="24"/>
              </w:rPr>
              <w:t>пункт 8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84DBA">
              <w:rPr>
                <w:rFonts w:ascii="Times New Roman" w:eastAsia="Times New Roman" w:hAnsi="Times New Roman" w:cs="Times New Roman"/>
                <w:sz w:val="24"/>
                <w:szCs w:val="24"/>
              </w:rPr>
              <w:t>пункт 9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E84DBA">
              <w:rPr>
                <w:rFonts w:ascii="Times New Roman" w:eastAsia="Times New Roman" w:hAnsi="Times New Roman" w:cs="Times New Roman"/>
                <w:sz w:val="24"/>
                <w:szCs w:val="24"/>
                <w:highlight w:val="white"/>
              </w:rPr>
              <w:lastRenderedPageBreak/>
              <w:t>програми, якщо вартість закупівлі товару (товарів), послуги (послуг) або робіт дорівнює чи перевищує 20 мільйонів гривень (у тому числі за лотом) (</w:t>
            </w:r>
            <w:r w:rsidRPr="00E84DBA">
              <w:rPr>
                <w:rFonts w:ascii="Times New Roman" w:eastAsia="Times New Roman" w:hAnsi="Times New Roman" w:cs="Times New Roman"/>
                <w:sz w:val="24"/>
                <w:szCs w:val="24"/>
              </w:rPr>
              <w:t>пункт 10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E84DBA">
              <w:rPr>
                <w:rFonts w:ascii="Times New Roman" w:eastAsia="Times New Roman" w:hAnsi="Times New Roman" w:cs="Times New Roman"/>
                <w:sz w:val="24"/>
                <w:szCs w:val="24"/>
                <w:highlight w:val="white"/>
              </w:rPr>
              <w:lastRenderedPageBreak/>
              <w:t>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lastRenderedPageBreak/>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84DBA">
              <w:rPr>
                <w:rFonts w:ascii="Times New Roman" w:eastAsia="Times New Roman" w:hAnsi="Times New Roman" w:cs="Times New Roman"/>
                <w:sz w:val="24"/>
                <w:szCs w:val="24"/>
              </w:rPr>
              <w:t>пункт 11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84DBA">
              <w:rPr>
                <w:rFonts w:ascii="Times New Roman" w:eastAsia="Times New Roman" w:hAnsi="Times New Roman" w:cs="Times New Roman"/>
                <w:sz w:val="24"/>
                <w:szCs w:val="24"/>
              </w:rPr>
              <w:t>пункт 12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84DBA">
              <w:rPr>
                <w:rFonts w:ascii="Times New Roman" w:eastAsia="Times New Roman" w:hAnsi="Times New Roman" w:cs="Times New Roman"/>
                <w:sz w:val="24"/>
                <w:szCs w:val="24"/>
              </w:rPr>
              <w:t>пункт 13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24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AD4A2C" w:rsidRPr="00E84DBA" w:rsidTr="00F902C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4A2C" w:rsidRPr="00E84DBA" w:rsidRDefault="003358F3" w:rsidP="00837D68">
            <w:pPr>
              <w:shd w:val="clear" w:color="auto" w:fill="FFFFFF"/>
              <w:spacing w:after="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D4A2C" w:rsidRPr="00E84DBA" w:rsidRDefault="003358F3" w:rsidP="00837D68">
            <w:pPr>
              <w:shd w:val="clear" w:color="auto" w:fill="FFFFFF"/>
              <w:spacing w:after="150"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AD4A2C" w:rsidRPr="00E84DBA" w:rsidRDefault="003358F3" w:rsidP="00837D68">
            <w:pPr>
              <w:spacing w:before="120" w:after="240" w:line="240" w:lineRule="auto"/>
              <w:ind w:left="141" w:right="178"/>
              <w:jc w:val="both"/>
              <w:rPr>
                <w:rFonts w:ascii="Times New Roman" w:eastAsia="Times New Roman" w:hAnsi="Times New Roman" w:cs="Times New Roman"/>
                <w:sz w:val="24"/>
                <w:szCs w:val="24"/>
                <w:highlight w:val="white"/>
              </w:rPr>
            </w:pPr>
            <w:r w:rsidRPr="00E84DBA">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701B04" w:rsidRPr="00E84DBA" w:rsidRDefault="00701B04" w:rsidP="00701B04">
      <w:pPr>
        <w:spacing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b/>
          <w:sz w:val="24"/>
          <w:szCs w:val="24"/>
        </w:rPr>
        <w:t>Переможець процедури</w:t>
      </w:r>
      <w:r w:rsidRPr="00E84DBA">
        <w:rPr>
          <w:rFonts w:ascii="Times New Roman" w:eastAsia="Times New Roman" w:hAnsi="Times New Roman" w:cs="Times New Roman"/>
          <w:sz w:val="24"/>
          <w:szCs w:val="24"/>
        </w:rPr>
        <w:t xml:space="preserve"> закупівлі у строк, </w:t>
      </w:r>
      <w:r w:rsidRPr="00E84DBA">
        <w:rPr>
          <w:rFonts w:ascii="Times New Roman" w:eastAsia="Times New Roman" w:hAnsi="Times New Roman" w:cs="Times New Roman"/>
          <w:b/>
          <w:sz w:val="24"/>
          <w:szCs w:val="24"/>
        </w:rPr>
        <w:t>що не перевищує чотири дні</w:t>
      </w:r>
      <w:r w:rsidRPr="00E84DB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w:t>
      </w:r>
      <w:r w:rsidRPr="00E84DBA">
        <w:rPr>
          <w:rFonts w:ascii="Times New Roman" w:eastAsia="Times New Roman" w:hAnsi="Times New Roman" w:cs="Times New Roman"/>
          <w:sz w:val="24"/>
          <w:szCs w:val="24"/>
        </w:rPr>
        <w:lastRenderedPageBreak/>
        <w:t xml:space="preserve">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84DBA">
        <w:rPr>
          <w:rFonts w:ascii="Times New Roman" w:eastAsia="Times New Roman" w:hAnsi="Times New Roman" w:cs="Times New Roman"/>
          <w:sz w:val="24"/>
          <w:szCs w:val="24"/>
        </w:rPr>
        <w:t>“Про</w:t>
      </w:r>
      <w:proofErr w:type="spellEnd"/>
      <w:r w:rsidRPr="00E84DBA">
        <w:rPr>
          <w:rFonts w:ascii="Times New Roman" w:eastAsia="Times New Roman" w:hAnsi="Times New Roman" w:cs="Times New Roman"/>
          <w:sz w:val="24"/>
          <w:szCs w:val="24"/>
        </w:rPr>
        <w:t xml:space="preserve"> доступ до публічної </w:t>
      </w:r>
      <w:proofErr w:type="spellStart"/>
      <w:r w:rsidRPr="00E84DBA">
        <w:rPr>
          <w:rFonts w:ascii="Times New Roman" w:eastAsia="Times New Roman" w:hAnsi="Times New Roman" w:cs="Times New Roman"/>
          <w:sz w:val="24"/>
          <w:szCs w:val="24"/>
        </w:rPr>
        <w:t>інформації”</w:t>
      </w:r>
      <w:proofErr w:type="spellEnd"/>
      <w:r w:rsidRPr="00E84DBA">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01B04" w:rsidRPr="00E84DBA" w:rsidRDefault="00701B04" w:rsidP="00701B04">
      <w:pPr>
        <w:spacing w:line="240" w:lineRule="auto"/>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 разі, якщо переможець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 </w:t>
      </w:r>
    </w:p>
    <w:p w:rsidR="00A5212F" w:rsidRPr="00E84DBA" w:rsidRDefault="00A5212F" w:rsidP="00A5212F">
      <w:pPr>
        <w:spacing w:after="0" w:line="240" w:lineRule="auto"/>
        <w:jc w:val="right"/>
        <w:rPr>
          <w:rFonts w:ascii="Times New Roman" w:eastAsia="Times New Roman" w:hAnsi="Times New Roman" w:cs="Times New Roman"/>
          <w:b/>
          <w:sz w:val="24"/>
          <w:szCs w:val="24"/>
        </w:rPr>
      </w:pPr>
    </w:p>
    <w:p w:rsidR="00701B04" w:rsidRPr="00E84DBA" w:rsidRDefault="00701B04" w:rsidP="00701B04">
      <w:pPr>
        <w:widowControl w:val="0"/>
        <w:spacing w:after="0" w:line="240" w:lineRule="auto"/>
        <w:ind w:left="6372"/>
        <w:jc w:val="both"/>
        <w:rPr>
          <w:rFonts w:ascii="Times New Roman" w:eastAsia="Times New Roman" w:hAnsi="Times New Roman" w:cs="Times New Roman"/>
          <w:i/>
          <w:sz w:val="24"/>
          <w:szCs w:val="24"/>
        </w:rPr>
      </w:pPr>
      <w:r w:rsidRPr="00E84DBA">
        <w:rPr>
          <w:rFonts w:ascii="Times New Roman" w:eastAsia="Times New Roman" w:hAnsi="Times New Roman" w:cs="Times New Roman"/>
          <w:b/>
          <w:sz w:val="24"/>
          <w:szCs w:val="24"/>
        </w:rPr>
        <w:t>Додаток 3</w:t>
      </w:r>
    </w:p>
    <w:p w:rsidR="00701B04" w:rsidRPr="00E84DBA" w:rsidRDefault="00701B04" w:rsidP="00701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ab/>
      </w:r>
      <w:r w:rsidRPr="00E84DBA">
        <w:rPr>
          <w:rFonts w:ascii="Times New Roman" w:eastAsia="Times New Roman" w:hAnsi="Times New Roman" w:cs="Times New Roman"/>
          <w:b/>
          <w:sz w:val="24"/>
          <w:szCs w:val="24"/>
        </w:rPr>
        <w:tab/>
      </w:r>
      <w:r w:rsidRPr="00E84DBA">
        <w:rPr>
          <w:rFonts w:ascii="Times New Roman" w:eastAsia="Times New Roman" w:hAnsi="Times New Roman" w:cs="Times New Roman"/>
          <w:b/>
          <w:sz w:val="24"/>
          <w:szCs w:val="24"/>
        </w:rPr>
        <w:tab/>
      </w:r>
      <w:r w:rsidRPr="00E84DBA">
        <w:rPr>
          <w:rFonts w:ascii="Times New Roman" w:eastAsia="Times New Roman" w:hAnsi="Times New Roman" w:cs="Times New Roman"/>
          <w:b/>
          <w:sz w:val="24"/>
          <w:szCs w:val="24"/>
        </w:rPr>
        <w:tab/>
      </w:r>
      <w:r w:rsidRPr="00E84DBA">
        <w:rPr>
          <w:rFonts w:ascii="Times New Roman" w:eastAsia="Times New Roman" w:hAnsi="Times New Roman" w:cs="Times New Roman"/>
          <w:b/>
          <w:sz w:val="24"/>
          <w:szCs w:val="24"/>
        </w:rPr>
        <w:tab/>
      </w:r>
      <w:r w:rsidRPr="00E84DBA">
        <w:rPr>
          <w:rFonts w:ascii="Times New Roman" w:eastAsia="Times New Roman" w:hAnsi="Times New Roman" w:cs="Times New Roman"/>
          <w:b/>
          <w:sz w:val="24"/>
          <w:szCs w:val="24"/>
        </w:rPr>
        <w:tab/>
      </w:r>
      <w:r w:rsidRPr="00E84DBA">
        <w:rPr>
          <w:rFonts w:ascii="Times New Roman" w:eastAsia="Times New Roman" w:hAnsi="Times New Roman" w:cs="Times New Roman"/>
          <w:b/>
          <w:sz w:val="24"/>
          <w:szCs w:val="24"/>
        </w:rPr>
        <w:tab/>
        <w:t xml:space="preserve">до тендерної документації </w:t>
      </w:r>
    </w:p>
    <w:p w:rsidR="00701B04" w:rsidRPr="00E84DBA" w:rsidRDefault="00701B04" w:rsidP="00701B04">
      <w:pPr>
        <w:widowControl w:val="0"/>
        <w:spacing w:after="0" w:line="240" w:lineRule="auto"/>
        <w:ind w:hanging="142"/>
        <w:jc w:val="both"/>
        <w:rPr>
          <w:rFonts w:ascii="Times New Roman" w:eastAsia="Times New Roman" w:hAnsi="Times New Roman" w:cs="Times New Roman"/>
          <w:b/>
          <w:sz w:val="24"/>
          <w:szCs w:val="24"/>
        </w:rPr>
      </w:pPr>
    </w:p>
    <w:p w:rsidR="00701B04" w:rsidRPr="00E84DBA" w:rsidRDefault="00701B04" w:rsidP="00701B04">
      <w:pPr>
        <w:widowControl w:val="0"/>
        <w:spacing w:after="0" w:line="240" w:lineRule="auto"/>
        <w:ind w:left="-480"/>
        <w:jc w:val="both"/>
        <w:rPr>
          <w:rFonts w:ascii="Times New Roman" w:eastAsia="Times New Roman" w:hAnsi="Times New Roman" w:cs="Times New Roman"/>
          <w:b/>
          <w:sz w:val="24"/>
          <w:szCs w:val="24"/>
        </w:rPr>
      </w:pPr>
    </w:p>
    <w:p w:rsidR="00C1357A" w:rsidRPr="00E84DBA" w:rsidRDefault="00C1357A" w:rsidP="00C1357A">
      <w:pPr>
        <w:widowControl w:val="0"/>
        <w:spacing w:after="0" w:line="240" w:lineRule="auto"/>
        <w:ind w:left="-480"/>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Інформація про необхідні технічні, якісні та кількісні</w:t>
      </w:r>
    </w:p>
    <w:p w:rsidR="00C1357A" w:rsidRPr="00E84DBA" w:rsidRDefault="00C1357A" w:rsidP="00C1357A">
      <w:pPr>
        <w:widowControl w:val="0"/>
        <w:spacing w:after="0" w:line="240" w:lineRule="auto"/>
        <w:ind w:left="-480"/>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характеристики предмета закупівлі</w:t>
      </w:r>
    </w:p>
    <w:p w:rsidR="00C1357A" w:rsidRPr="00E84DBA" w:rsidRDefault="00C1357A" w:rsidP="00C1357A">
      <w:pPr>
        <w:widowControl w:val="0"/>
        <w:tabs>
          <w:tab w:val="center" w:pos="4658"/>
          <w:tab w:val="left" w:pos="9030"/>
        </w:tabs>
        <w:spacing w:after="0" w:line="240" w:lineRule="auto"/>
        <w:ind w:left="-480"/>
        <w:jc w:val="center"/>
        <w:rPr>
          <w:rFonts w:ascii="Times New Roman" w:eastAsia="Times New Roman" w:hAnsi="Times New Roman" w:cs="Times New Roman"/>
          <w:b/>
          <w:sz w:val="24"/>
          <w:szCs w:val="24"/>
        </w:rPr>
      </w:pPr>
    </w:p>
    <w:p w:rsidR="00C1357A" w:rsidRPr="00E84DBA" w:rsidRDefault="00C1357A" w:rsidP="00C1357A">
      <w:pPr>
        <w:widowControl w:val="0"/>
        <w:tabs>
          <w:tab w:val="center" w:pos="4658"/>
          <w:tab w:val="left" w:pos="9030"/>
        </w:tabs>
        <w:spacing w:after="0" w:line="240" w:lineRule="auto"/>
        <w:ind w:left="-480"/>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Учасник готує технічні вимоги за аналогічною формою та за змістом</w:t>
      </w:r>
    </w:p>
    <w:p w:rsidR="00C1357A" w:rsidRPr="00E84DBA" w:rsidRDefault="00C1357A" w:rsidP="00C1357A">
      <w:pPr>
        <w:widowControl w:val="0"/>
        <w:tabs>
          <w:tab w:val="center" w:pos="4658"/>
          <w:tab w:val="left" w:pos="9030"/>
        </w:tabs>
        <w:spacing w:after="0" w:line="240" w:lineRule="auto"/>
        <w:ind w:left="-480"/>
        <w:jc w:val="center"/>
        <w:rPr>
          <w:rFonts w:ascii="Times New Roman" w:eastAsia="Times New Roman" w:hAnsi="Times New Roman" w:cs="Times New Roman"/>
          <w:b/>
          <w:sz w:val="24"/>
          <w:szCs w:val="24"/>
        </w:rPr>
      </w:pPr>
    </w:p>
    <w:p w:rsidR="00C1357A" w:rsidRPr="00E84DBA" w:rsidRDefault="00C1357A" w:rsidP="00C1357A">
      <w:pPr>
        <w:widowControl w:val="0"/>
        <w:spacing w:after="0" w:line="240" w:lineRule="auto"/>
        <w:ind w:left="708"/>
        <w:jc w:val="center"/>
        <w:rPr>
          <w:rFonts w:ascii="Times New Roman" w:eastAsia="Times New Roman" w:hAnsi="Times New Roman" w:cs="Times New Roman"/>
          <w:b/>
          <w:sz w:val="24"/>
          <w:szCs w:val="24"/>
        </w:rPr>
      </w:pPr>
      <w:r w:rsidRPr="00E84DBA">
        <w:rPr>
          <w:rFonts w:ascii="Times New Roman" w:eastAsia="Times New Roman" w:hAnsi="Times New Roman" w:cs="Times New Roman"/>
          <w:b/>
          <w:kern w:val="2"/>
          <w:sz w:val="24"/>
          <w:szCs w:val="24"/>
          <w:lang w:bidi="hi-IN"/>
        </w:rPr>
        <w:t xml:space="preserve">Конструкції та їх частини </w:t>
      </w:r>
      <w:r w:rsidRPr="00E84DBA">
        <w:rPr>
          <w:rFonts w:ascii="Times New Roman" w:eastAsia="Times New Roman" w:hAnsi="Times New Roman" w:cs="Times New Roman"/>
          <w:b/>
          <w:sz w:val="24"/>
          <w:szCs w:val="24"/>
        </w:rPr>
        <w:t xml:space="preserve">– за кодом CPV за </w:t>
      </w:r>
      <w:proofErr w:type="spellStart"/>
      <w:r w:rsidRPr="00E84DBA">
        <w:rPr>
          <w:rFonts w:ascii="Times New Roman" w:eastAsia="Times New Roman" w:hAnsi="Times New Roman" w:cs="Times New Roman"/>
          <w:b/>
          <w:sz w:val="24"/>
          <w:szCs w:val="24"/>
        </w:rPr>
        <w:t>ДК</w:t>
      </w:r>
      <w:proofErr w:type="spellEnd"/>
      <w:r w:rsidRPr="00E84DBA">
        <w:rPr>
          <w:rFonts w:ascii="Times New Roman" w:eastAsia="Times New Roman" w:hAnsi="Times New Roman" w:cs="Times New Roman"/>
          <w:b/>
          <w:sz w:val="24"/>
          <w:szCs w:val="24"/>
        </w:rPr>
        <w:t xml:space="preserve"> 021:2015 – </w:t>
      </w:r>
      <w:r w:rsidRPr="00E84DBA">
        <w:rPr>
          <w:rFonts w:ascii="Times New Roman" w:eastAsia="Times New Roman" w:hAnsi="Times New Roman" w:cs="Times New Roman"/>
          <w:b/>
          <w:kern w:val="2"/>
          <w:sz w:val="24"/>
          <w:szCs w:val="24"/>
          <w:lang w:bidi="hi-IN"/>
        </w:rPr>
        <w:t xml:space="preserve">                                                                                                          </w:t>
      </w:r>
      <w:r w:rsidRPr="00E84DBA">
        <w:rPr>
          <w:rFonts w:ascii="Times New Roman" w:eastAsia="Times New Roman" w:hAnsi="Times New Roman" w:cs="Times New Roman"/>
          <w:b/>
          <w:sz w:val="24"/>
          <w:szCs w:val="24"/>
        </w:rPr>
        <w:t xml:space="preserve"> 44210000-5 </w:t>
      </w:r>
    </w:p>
    <w:p w:rsidR="00C1357A" w:rsidRPr="00E84DBA" w:rsidRDefault="00C1357A" w:rsidP="00C1357A">
      <w:pPr>
        <w:widowControl w:val="0"/>
        <w:spacing w:after="0" w:line="240" w:lineRule="auto"/>
        <w:ind w:left="708"/>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 xml:space="preserve"> (</w:t>
      </w:r>
      <w:proofErr w:type="spellStart"/>
      <w:r w:rsidRPr="00E84DBA">
        <w:rPr>
          <w:rFonts w:ascii="Times New Roman" w:eastAsia="Times New Roman" w:hAnsi="Times New Roman" w:cs="Times New Roman"/>
          <w:b/>
          <w:sz w:val="24"/>
          <w:szCs w:val="24"/>
        </w:rPr>
        <w:t>швидкоспоруджувальна</w:t>
      </w:r>
      <w:proofErr w:type="spellEnd"/>
      <w:r w:rsidRPr="00E84DBA">
        <w:rPr>
          <w:rFonts w:ascii="Times New Roman" w:eastAsia="Times New Roman" w:hAnsi="Times New Roman" w:cs="Times New Roman"/>
          <w:b/>
          <w:sz w:val="24"/>
          <w:szCs w:val="24"/>
        </w:rPr>
        <w:t xml:space="preserve"> захисна споруда модульного типу)</w:t>
      </w:r>
    </w:p>
    <w:p w:rsidR="00C1357A" w:rsidRPr="00E84DBA" w:rsidRDefault="00C1357A" w:rsidP="00C1357A">
      <w:pPr>
        <w:widowControl w:val="0"/>
        <w:spacing w:after="0" w:line="240" w:lineRule="auto"/>
        <w:ind w:left="708"/>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9 штук</w:t>
      </w:r>
    </w:p>
    <w:p w:rsidR="00C1357A" w:rsidRPr="00E84DBA" w:rsidRDefault="00C1357A" w:rsidP="00C1357A">
      <w:pPr>
        <w:widowControl w:val="0"/>
        <w:spacing w:after="0" w:line="240" w:lineRule="auto"/>
        <w:ind w:hanging="142"/>
        <w:jc w:val="center"/>
        <w:rPr>
          <w:rFonts w:ascii="Times New Roman" w:eastAsia="Times New Roman" w:hAnsi="Times New Roman" w:cs="Times New Roman"/>
          <w:b/>
          <w:sz w:val="24"/>
          <w:szCs w:val="24"/>
        </w:rPr>
      </w:pPr>
    </w:p>
    <w:p w:rsidR="00C1357A" w:rsidRPr="00E84DBA" w:rsidRDefault="00C1357A" w:rsidP="00C1357A">
      <w:pPr>
        <w:widowControl w:val="0"/>
        <w:spacing w:after="0" w:line="240" w:lineRule="auto"/>
        <w:ind w:hanging="142"/>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ТЕХНІЧНI  ВИМОГИ</w:t>
      </w:r>
    </w:p>
    <w:p w:rsidR="00C1357A" w:rsidRPr="00E84DBA" w:rsidRDefault="00C1357A" w:rsidP="00C1357A">
      <w:pPr>
        <w:widowControl w:val="0"/>
        <w:shd w:val="clear" w:color="auto" w:fill="FFFFFF"/>
        <w:spacing w:after="0" w:line="240" w:lineRule="auto"/>
        <w:ind w:left="360"/>
        <w:rPr>
          <w:rFonts w:ascii="Times New Roman Cyr" w:eastAsia="Times New Roman" w:hAnsi="Times New Roman Cyr" w:cs="Times New Roman"/>
          <w:sz w:val="24"/>
          <w:szCs w:val="20"/>
        </w:rPr>
      </w:pPr>
    </w:p>
    <w:tbl>
      <w:tblPr>
        <w:tblW w:w="5406" w:type="pct"/>
        <w:tblInd w:w="-6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12"/>
        <w:gridCol w:w="4253"/>
        <w:gridCol w:w="2581"/>
        <w:gridCol w:w="2245"/>
        <w:gridCol w:w="1430"/>
      </w:tblGrid>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b/>
                <w:i/>
                <w:sz w:val="24"/>
                <w:szCs w:val="20"/>
              </w:rPr>
            </w:pPr>
            <w:r w:rsidRPr="00E84DBA">
              <w:rPr>
                <w:rFonts w:ascii="Times New Roman Cyr" w:eastAsia="Times New Roman" w:hAnsi="Times New Roman Cyr" w:cs="Times New Roman"/>
                <w:b/>
                <w:i/>
                <w:sz w:val="24"/>
                <w:szCs w:val="20"/>
              </w:rPr>
              <w:t>1. Загальні положення</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proofErr w:type="spellStart"/>
            <w:r w:rsidRPr="00E84DBA">
              <w:rPr>
                <w:rFonts w:ascii="Times New Roman Cyr" w:eastAsia="Times New Roman" w:hAnsi="Times New Roman Cyr" w:cs="Times New Roman"/>
                <w:sz w:val="24"/>
                <w:szCs w:val="20"/>
              </w:rPr>
              <w:t>Швидкоспоруджувальна</w:t>
            </w:r>
            <w:proofErr w:type="spellEnd"/>
            <w:r w:rsidRPr="00E84DBA">
              <w:rPr>
                <w:rFonts w:ascii="Times New Roman Cyr" w:eastAsia="Times New Roman" w:hAnsi="Times New Roman Cyr" w:cs="Times New Roman"/>
                <w:sz w:val="24"/>
                <w:szCs w:val="20"/>
              </w:rPr>
              <w:t xml:space="preserve"> захисна споруда модульного типу – розроблена згідно ДБН В.2.2-5-97 «Захисні споруди цивільної оборони» або Технічних умов, які розроблені згідно ДБН В.2.2-5-97 «Захисні споруди цивільної оборони», збірна або збірно-монолітна залізобетонна спеціальна споруда, що складається із окремих взаємозв’язаних частин та має властивості </w:t>
            </w:r>
            <w:proofErr w:type="spellStart"/>
            <w:r w:rsidRPr="00E84DBA">
              <w:rPr>
                <w:rFonts w:ascii="Times New Roman Cyr" w:eastAsia="Times New Roman" w:hAnsi="Times New Roman Cyr" w:cs="Times New Roman"/>
                <w:sz w:val="24"/>
                <w:szCs w:val="20"/>
              </w:rPr>
              <w:t>швидкоспоруджуваної</w:t>
            </w:r>
            <w:proofErr w:type="spellEnd"/>
            <w:r w:rsidRPr="00E84DBA">
              <w:rPr>
                <w:rFonts w:ascii="Times New Roman Cyr" w:eastAsia="Times New Roman" w:hAnsi="Times New Roman Cyr" w:cs="Times New Roman"/>
                <w:sz w:val="24"/>
                <w:szCs w:val="20"/>
              </w:rPr>
              <w:t xml:space="preserve"> захисної споруди (укриття) цивільного захисту, що зводиться (виготовляється, монтується) за короткий час із спеціальних конструкцій (виробів, модулів), вимоги до яких встановлюються будівельними нормами, стандартами та правилами.</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b/>
                <w:i/>
                <w:sz w:val="24"/>
                <w:szCs w:val="20"/>
              </w:rPr>
            </w:pPr>
            <w:r w:rsidRPr="00E84DBA">
              <w:rPr>
                <w:rFonts w:ascii="Times New Roman Cyr" w:eastAsia="Times New Roman" w:hAnsi="Times New Roman Cyr" w:cs="Times New Roman"/>
                <w:b/>
                <w:i/>
                <w:sz w:val="24"/>
                <w:szCs w:val="20"/>
              </w:rPr>
              <w:t>2. Технічні параметри</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Габаритні розміри модулю – не менше (</w:t>
            </w:r>
            <w:proofErr w:type="spellStart"/>
            <w:r w:rsidRPr="00E84DBA">
              <w:rPr>
                <w:rFonts w:ascii="Times New Roman Cyr" w:eastAsia="Times New Roman" w:hAnsi="Times New Roman Cyr" w:cs="Times New Roman"/>
                <w:sz w:val="24"/>
                <w:szCs w:val="20"/>
              </w:rPr>
              <w:t>ШхДхВ</w:t>
            </w:r>
            <w:proofErr w:type="spellEnd"/>
            <w:r w:rsidRPr="00E84DBA">
              <w:rPr>
                <w:rFonts w:ascii="Times New Roman Cyr" w:eastAsia="Times New Roman" w:hAnsi="Times New Roman Cyr" w:cs="Times New Roman"/>
                <w:sz w:val="24"/>
                <w:szCs w:val="20"/>
              </w:rPr>
              <w:t>) 2400х4600х2450мм, не більше (</w:t>
            </w:r>
            <w:proofErr w:type="spellStart"/>
            <w:r w:rsidRPr="00E84DBA">
              <w:rPr>
                <w:rFonts w:ascii="Times New Roman Cyr" w:eastAsia="Times New Roman" w:hAnsi="Times New Roman Cyr" w:cs="Times New Roman"/>
                <w:sz w:val="24"/>
                <w:szCs w:val="20"/>
              </w:rPr>
              <w:t>ШхДхВ</w:t>
            </w:r>
            <w:proofErr w:type="spellEnd"/>
            <w:r w:rsidRPr="00E84DBA">
              <w:rPr>
                <w:rFonts w:ascii="Times New Roman Cyr" w:eastAsia="Times New Roman" w:hAnsi="Times New Roman Cyr" w:cs="Times New Roman"/>
                <w:sz w:val="24"/>
                <w:szCs w:val="20"/>
              </w:rPr>
              <w:t>) 2500х4800х2650мм. Загальна площа – не менше 11 м2. Висота стелі в найнижчому місці не менше 1900мм. Дверний отвір не менше (</w:t>
            </w:r>
            <w:proofErr w:type="spellStart"/>
            <w:r w:rsidRPr="00E84DBA">
              <w:rPr>
                <w:rFonts w:ascii="Times New Roman Cyr" w:eastAsia="Times New Roman" w:hAnsi="Times New Roman Cyr" w:cs="Times New Roman"/>
                <w:sz w:val="24"/>
                <w:szCs w:val="20"/>
              </w:rPr>
              <w:t>ШхВ</w:t>
            </w:r>
            <w:proofErr w:type="spellEnd"/>
            <w:r w:rsidRPr="00E84DBA">
              <w:rPr>
                <w:rFonts w:ascii="Times New Roman Cyr" w:eastAsia="Times New Roman" w:hAnsi="Times New Roman Cyr" w:cs="Times New Roman"/>
                <w:sz w:val="24"/>
                <w:szCs w:val="20"/>
              </w:rPr>
              <w:t>) 900х2000мм. Габаритні розміри групи модулів не більше 8000х8000мм.</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Габаритні розміри тамбуру – не менше (</w:t>
            </w:r>
            <w:proofErr w:type="spellStart"/>
            <w:r w:rsidRPr="00E84DBA">
              <w:rPr>
                <w:rFonts w:ascii="Times New Roman Cyr" w:eastAsia="Times New Roman" w:hAnsi="Times New Roman Cyr" w:cs="Times New Roman"/>
                <w:sz w:val="24"/>
                <w:szCs w:val="20"/>
              </w:rPr>
              <w:t>ШхДхВ</w:t>
            </w:r>
            <w:proofErr w:type="spellEnd"/>
            <w:r w:rsidRPr="00E84DBA">
              <w:rPr>
                <w:rFonts w:ascii="Times New Roman Cyr" w:eastAsia="Times New Roman" w:hAnsi="Times New Roman Cyr" w:cs="Times New Roman"/>
                <w:sz w:val="24"/>
                <w:szCs w:val="20"/>
              </w:rPr>
              <w:t>) 2400х1400х2550мм, не більше (</w:t>
            </w:r>
            <w:proofErr w:type="spellStart"/>
            <w:r w:rsidRPr="00E84DBA">
              <w:rPr>
                <w:rFonts w:ascii="Times New Roman Cyr" w:eastAsia="Times New Roman" w:hAnsi="Times New Roman Cyr" w:cs="Times New Roman"/>
                <w:sz w:val="24"/>
                <w:szCs w:val="20"/>
              </w:rPr>
              <w:t>ШхДхВ</w:t>
            </w:r>
            <w:proofErr w:type="spellEnd"/>
            <w:r w:rsidRPr="00E84DBA">
              <w:rPr>
                <w:rFonts w:ascii="Times New Roman Cyr" w:eastAsia="Times New Roman" w:hAnsi="Times New Roman Cyr" w:cs="Times New Roman"/>
                <w:sz w:val="24"/>
                <w:szCs w:val="20"/>
              </w:rPr>
              <w:t>) 2500х1600х2750мм. Висота стелі в найнижчому місці не менше 1900мм. Дверний отвір не менше (</w:t>
            </w:r>
            <w:proofErr w:type="spellStart"/>
            <w:r w:rsidRPr="00E84DBA">
              <w:rPr>
                <w:rFonts w:ascii="Times New Roman Cyr" w:eastAsia="Times New Roman" w:hAnsi="Times New Roman Cyr" w:cs="Times New Roman"/>
                <w:sz w:val="24"/>
                <w:szCs w:val="20"/>
              </w:rPr>
              <w:t>ШхВ</w:t>
            </w:r>
            <w:proofErr w:type="spellEnd"/>
            <w:r w:rsidRPr="00E84DBA">
              <w:rPr>
                <w:rFonts w:ascii="Times New Roman Cyr" w:eastAsia="Times New Roman" w:hAnsi="Times New Roman Cyr" w:cs="Times New Roman"/>
                <w:sz w:val="24"/>
                <w:szCs w:val="20"/>
              </w:rPr>
              <w:t>) 1200х2000мм.</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Модуль повинен бути повністю вироблений із залізобетону та передбачати окреме розташування. Модуль повинен мати щонайменше один тамбур на вході/виході. Місткість одного модулю не менше 14 осіб. Місткість групи модулів - від 28 до 50 осіб. Тамбур не рахується в площу модулю при розрахунку місткості. Клас бетону за міцністю не нижче С12/С15 (В15). Щільність бетону не нижче 2000 кг/м3. Армування арматурою кл.А400С (А-ІІІ), А500С (А-ІІІ), В500, А-240.</w:t>
            </w:r>
            <w:r w:rsidRPr="00E84DBA">
              <w:rPr>
                <w:rFonts w:cs="Times New Roman"/>
                <w:lang w:eastAsia="en-US"/>
              </w:rPr>
              <w:t xml:space="preserve"> </w:t>
            </w:r>
            <w:r w:rsidRPr="00E84DBA">
              <w:rPr>
                <w:rFonts w:ascii="Times New Roman Cyr" w:eastAsia="Times New Roman" w:hAnsi="Times New Roman Cyr" w:cs="Times New Roman"/>
                <w:sz w:val="24"/>
                <w:szCs w:val="20"/>
              </w:rPr>
              <w:t xml:space="preserve">Споруда повинна передбачати заглиблення в </w:t>
            </w:r>
            <w:proofErr w:type="spellStart"/>
            <w:r w:rsidRPr="00E84DBA">
              <w:rPr>
                <w:rFonts w:ascii="Times New Roman Cyr" w:eastAsia="Times New Roman" w:hAnsi="Times New Roman Cyr" w:cs="Times New Roman"/>
                <w:sz w:val="24"/>
                <w:szCs w:val="20"/>
              </w:rPr>
              <w:t>грунт</w:t>
            </w:r>
            <w:proofErr w:type="spellEnd"/>
            <w:r w:rsidRPr="00E84DBA">
              <w:rPr>
                <w:rFonts w:ascii="Times New Roman Cyr" w:eastAsia="Times New Roman" w:hAnsi="Times New Roman Cyr" w:cs="Times New Roman"/>
                <w:sz w:val="24"/>
                <w:szCs w:val="20"/>
              </w:rPr>
              <w:t xml:space="preserve"> не менше 1,5м. З’єднання частин модулю повинні бути з гідроізоляцією.</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Стіни – залізобетон товщиною не менше 100мм. Оштукатурювання та облицювання керамічною плиткою не дозволяється.</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Покрівля – арковий дах із залізобетону товщиною не менше 100мм з гідроізоляцією ззовні.</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 xml:space="preserve">Пол – залізобетон товщиною не менше 100мм. Оштукатурювання та облицювання керамічною плиткою не </w:t>
            </w:r>
            <w:r w:rsidRPr="00E84DBA">
              <w:rPr>
                <w:rFonts w:ascii="Times New Roman Cyr" w:eastAsia="Times New Roman" w:hAnsi="Times New Roman Cyr" w:cs="Times New Roman"/>
                <w:sz w:val="24"/>
                <w:szCs w:val="20"/>
              </w:rPr>
              <w:lastRenderedPageBreak/>
              <w:t>дозволяється</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lastRenderedPageBreak/>
              <w:t>Вікна – не передбачені, відсутні.</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Двері -    не встановлюються</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 xml:space="preserve">Вентиляція - виріб повинен мати не менше двох вентиляційних отворів для встановлення вентиляційного обладнання (у разі необхідності) розміром не менше 100мм в діаметрі (або за найменшою шириною). </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Електропроводка – не передбачається</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 xml:space="preserve">Освітлення – автономні (акумулятор або батарейки) </w:t>
            </w:r>
            <w:proofErr w:type="spellStart"/>
            <w:r w:rsidRPr="00E84DBA">
              <w:rPr>
                <w:rFonts w:ascii="Times New Roman Cyr" w:eastAsia="Times New Roman" w:hAnsi="Times New Roman Cyr" w:cs="Times New Roman"/>
                <w:sz w:val="24"/>
                <w:szCs w:val="20"/>
              </w:rPr>
              <w:t>світлодіодні</w:t>
            </w:r>
            <w:proofErr w:type="spellEnd"/>
            <w:r w:rsidRPr="00E84DBA">
              <w:rPr>
                <w:rFonts w:ascii="Times New Roman Cyr" w:eastAsia="Times New Roman" w:hAnsi="Times New Roman Cyr" w:cs="Times New Roman"/>
                <w:sz w:val="24"/>
                <w:szCs w:val="20"/>
              </w:rPr>
              <w:t xml:space="preserve"> накладні світильники не менше двох одиниць</w:t>
            </w:r>
          </w:p>
        </w:tc>
      </w:tr>
      <w:tr w:rsidR="00C1357A" w:rsidRPr="00E84DBA" w:rsidTr="00E84DBA">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Додаткова комплектація -  дерев’яні або залізно-дерев’яні лавки для сидіння</w:t>
            </w:r>
          </w:p>
        </w:tc>
      </w:tr>
      <w:tr w:rsidR="00C1357A" w:rsidRPr="00E84DBA" w:rsidTr="00E84DBA">
        <w:trPr>
          <w:trHeight w:val="78"/>
        </w:trPr>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b/>
                <w:i/>
                <w:sz w:val="24"/>
                <w:szCs w:val="20"/>
              </w:rPr>
            </w:pPr>
            <w:r w:rsidRPr="00E84DBA">
              <w:rPr>
                <w:rFonts w:ascii="Times New Roman Cyr" w:eastAsia="Times New Roman" w:hAnsi="Times New Roman Cyr" w:cs="Times New Roman"/>
                <w:b/>
                <w:i/>
                <w:sz w:val="24"/>
                <w:szCs w:val="20"/>
              </w:rPr>
              <w:t xml:space="preserve"> 3. Організаційні положення</w:t>
            </w:r>
          </w:p>
        </w:tc>
      </w:tr>
      <w:tr w:rsidR="00C1357A" w:rsidRPr="00E84DBA" w:rsidTr="00E84DBA">
        <w:trPr>
          <w:trHeight w:val="78"/>
        </w:trPr>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3.1. Модульні залізобетонні захисні споруди повинні</w:t>
            </w:r>
            <w:r w:rsidRPr="00E84DBA">
              <w:rPr>
                <w:rFonts w:ascii="Times New Roman Cyr" w:eastAsia="Times New Roman" w:hAnsi="Times New Roman Cyr" w:cs="Times New Roman"/>
                <w:bCs/>
                <w:color w:val="000000"/>
                <w:sz w:val="24"/>
                <w:szCs w:val="20"/>
              </w:rPr>
              <w:t xml:space="preserve"> </w:t>
            </w:r>
            <w:r w:rsidRPr="00E84DBA">
              <w:rPr>
                <w:rFonts w:ascii="Times New Roman Cyr" w:eastAsia="Times New Roman" w:hAnsi="Times New Roman Cyr" w:cs="Times New Roman"/>
                <w:sz w:val="24"/>
                <w:szCs w:val="20"/>
              </w:rPr>
              <w:t>бути новими, не раніше 2020 року випуску, такими, що не були в експлуатації.</w:t>
            </w:r>
          </w:p>
        </w:tc>
      </w:tr>
      <w:tr w:rsidR="00C1357A" w:rsidRPr="00E84DBA" w:rsidTr="00E84DBA">
        <w:trPr>
          <w:trHeight w:val="78"/>
        </w:trPr>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3.2. Поставка модульних залізобетонних захисних споруд повинна бути у комплектації фірми-виробника.</w:t>
            </w:r>
          </w:p>
        </w:tc>
      </w:tr>
      <w:tr w:rsidR="00C1357A" w:rsidRPr="00E84DBA" w:rsidTr="00E84DBA">
        <w:trPr>
          <w:trHeight w:val="78"/>
        </w:trPr>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3.3. Гарантійний термін експлуатації – не менше 36 місяців.</w:t>
            </w:r>
          </w:p>
        </w:tc>
      </w:tr>
      <w:tr w:rsidR="00C1357A" w:rsidRPr="00E84DBA" w:rsidTr="00E84DBA">
        <w:trPr>
          <w:trHeight w:val="78"/>
        </w:trPr>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3.4. Постачальник забезпечує виготовлення, поставку та монтаж модульних залізобетонних захисних споруд</w:t>
            </w:r>
          </w:p>
        </w:tc>
      </w:tr>
      <w:tr w:rsidR="00C1357A" w:rsidRPr="00E84DBA" w:rsidTr="00E84DBA">
        <w:trPr>
          <w:trHeight w:val="78"/>
        </w:trPr>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 xml:space="preserve">3.5. </w:t>
            </w:r>
            <w:r w:rsidRPr="00E84DBA">
              <w:rPr>
                <w:rFonts w:ascii="Times New Roman Cyr" w:eastAsia="Times New Roman" w:hAnsi="Times New Roman Cyr"/>
                <w:color w:val="000000"/>
                <w:sz w:val="24"/>
                <w:szCs w:val="20"/>
              </w:rPr>
              <w:t xml:space="preserve">Модульні залізобетонні захисні споруди повинні мати сертифікат відповідності, сертифікат якості на бетон, сертифікат якості на арматуру, розрахунок міцності конструкції модульної споруди та / або протокол випробування конструкції. Також необхідно надати </w:t>
            </w:r>
            <w:r w:rsidRPr="00E84DBA">
              <w:rPr>
                <w:rFonts w:ascii="Times New Roman" w:hAnsi="Times New Roman" w:cs="Times New Roman"/>
                <w:sz w:val="24"/>
                <w:szCs w:val="24"/>
              </w:rPr>
              <w:t>патент на корисну модель, виданий згідно з вимогами Закону України «Про охорону прав на винаходи і корисні моделі» та зареєстрований Державному реєстрі України корисних моделей на конструкцію, яка пропонується Учасником.</w:t>
            </w:r>
            <w:r w:rsidRPr="00E84DBA">
              <w:rPr>
                <w:rFonts w:ascii="Times New Roman Cyr" w:eastAsia="Times New Roman" w:hAnsi="Times New Roman Cyr"/>
                <w:color w:val="000000"/>
                <w:sz w:val="24"/>
                <w:szCs w:val="20"/>
              </w:rPr>
              <w:t xml:space="preserve"> Документи надаються в складі тендерної пропозиції</w:t>
            </w:r>
            <w:r w:rsidRPr="00E84DBA">
              <w:rPr>
                <w:rFonts w:ascii="Times New Roman Cyr" w:eastAsia="Times New Roman" w:hAnsi="Times New Roman Cyr" w:cs="Times New Roman"/>
                <w:color w:val="000000"/>
                <w:sz w:val="24"/>
                <w:szCs w:val="20"/>
              </w:rPr>
              <w:t>.</w:t>
            </w:r>
          </w:p>
        </w:tc>
      </w:tr>
      <w:tr w:rsidR="00C1357A" w:rsidRPr="00E84DBA" w:rsidTr="00E84DBA">
        <w:trPr>
          <w:trHeight w:val="78"/>
        </w:trPr>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3.6. Ескізний план модуля та тамбуру</w:t>
            </w:r>
          </w:p>
          <w:p w:rsidR="00C1357A" w:rsidRPr="00E84DBA" w:rsidRDefault="00C1357A"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noProof/>
                <w:color w:val="000000"/>
                <w:sz w:val="24"/>
                <w:szCs w:val="20"/>
                <w:lang w:eastAsia="uk-UA"/>
              </w:rPr>
              <w:drawing>
                <wp:inline distT="0" distB="0" distL="0" distR="0">
                  <wp:extent cx="6123940" cy="408559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3940" cy="4085590"/>
                          </a:xfrm>
                          <a:prstGeom prst="rect">
                            <a:avLst/>
                          </a:prstGeom>
                          <a:noFill/>
                        </pic:spPr>
                      </pic:pic>
                    </a:graphicData>
                  </a:graphic>
                </wp:inline>
              </w:drawing>
            </w:r>
          </w:p>
        </w:tc>
      </w:tr>
      <w:tr w:rsidR="00C1357A" w:rsidRPr="00E84DBA" w:rsidTr="00E84DBA">
        <w:trPr>
          <w:trHeight w:val="78"/>
        </w:trPr>
        <w:tc>
          <w:tcPr>
            <w:tcW w:w="5000" w:type="pct"/>
            <w:gridSpan w:val="5"/>
            <w:shd w:val="clear" w:color="auto" w:fill="auto"/>
          </w:tcPr>
          <w:p w:rsidR="00C1357A" w:rsidRPr="00E84DBA" w:rsidRDefault="00C1357A"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 xml:space="preserve">3.7. Дислокація розміщення </w:t>
            </w:r>
            <w:proofErr w:type="spellStart"/>
            <w:r w:rsidRPr="00E84DBA">
              <w:rPr>
                <w:rFonts w:ascii="Times New Roman Cyr" w:eastAsia="Times New Roman" w:hAnsi="Times New Roman Cyr" w:cs="Times New Roman"/>
                <w:color w:val="000000"/>
                <w:sz w:val="24"/>
                <w:szCs w:val="20"/>
              </w:rPr>
              <w:t>швидкоспоруджувальних</w:t>
            </w:r>
            <w:proofErr w:type="spellEnd"/>
            <w:r w:rsidRPr="00E84DBA">
              <w:rPr>
                <w:rFonts w:ascii="Times New Roman Cyr" w:eastAsia="Times New Roman" w:hAnsi="Times New Roman Cyr" w:cs="Times New Roman"/>
                <w:color w:val="000000"/>
                <w:sz w:val="24"/>
                <w:szCs w:val="20"/>
              </w:rPr>
              <w:t xml:space="preserve"> захисних споруд модульного типу </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 з/п</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Найменування території</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Район м. Запоріжжя</w:t>
            </w:r>
          </w:p>
        </w:tc>
        <w:tc>
          <w:tcPr>
            <w:tcW w:w="983"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Адреса</w:t>
            </w:r>
          </w:p>
        </w:tc>
        <w:tc>
          <w:tcPr>
            <w:tcW w:w="626"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Кількість, шт.</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Парк  Перемоги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rPr>
                <w:rFonts w:ascii="Times New Roman" w:eastAsia="Times New Roman" w:hAnsi="Times New Roman" w:cs="Times New Roman"/>
                <w:color w:val="000000"/>
                <w:sz w:val="24"/>
                <w:szCs w:val="24"/>
              </w:rPr>
            </w:pPr>
            <w:proofErr w:type="spellStart"/>
            <w:r w:rsidRPr="00E84DBA">
              <w:rPr>
                <w:rFonts w:ascii="Times New Roman" w:eastAsia="Times New Roman" w:hAnsi="Times New Roman" w:cs="Times New Roman"/>
                <w:color w:val="000000"/>
                <w:sz w:val="24"/>
                <w:szCs w:val="24"/>
              </w:rPr>
              <w:t>Вознесенівський</w:t>
            </w:r>
            <w:proofErr w:type="spellEnd"/>
          </w:p>
        </w:tc>
        <w:tc>
          <w:tcPr>
            <w:tcW w:w="983"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2</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hAnsi="Times New Roman" w:cs="Times New Roman"/>
                <w:sz w:val="24"/>
                <w:szCs w:val="24"/>
              </w:rPr>
              <w:t>Ландшафтний парк  вздовж Приб</w:t>
            </w:r>
            <w:r w:rsidR="006357C3">
              <w:rPr>
                <w:rFonts w:ascii="Times New Roman" w:hAnsi="Times New Roman" w:cs="Times New Roman"/>
                <w:sz w:val="24"/>
                <w:szCs w:val="24"/>
              </w:rPr>
              <w:t>е</w:t>
            </w:r>
            <w:r w:rsidRPr="00E84DBA">
              <w:rPr>
                <w:rFonts w:ascii="Times New Roman" w:hAnsi="Times New Roman" w:cs="Times New Roman"/>
                <w:sz w:val="24"/>
                <w:szCs w:val="24"/>
              </w:rPr>
              <w:t xml:space="preserve">режної  автомагістралі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rPr>
                <w:rFonts w:ascii="Times New Roman" w:eastAsia="Times New Roman" w:hAnsi="Times New Roman" w:cs="Times New Roman"/>
                <w:color w:val="000000"/>
                <w:sz w:val="24"/>
                <w:szCs w:val="24"/>
              </w:rPr>
            </w:pPr>
            <w:proofErr w:type="spellStart"/>
            <w:r w:rsidRPr="00E84DBA">
              <w:rPr>
                <w:rFonts w:ascii="Times New Roman" w:eastAsia="Times New Roman" w:hAnsi="Times New Roman" w:cs="Times New Roman"/>
                <w:color w:val="000000"/>
                <w:sz w:val="24"/>
                <w:szCs w:val="24"/>
              </w:rPr>
              <w:t>Вознесенівський</w:t>
            </w:r>
            <w:proofErr w:type="spellEnd"/>
          </w:p>
        </w:tc>
        <w:tc>
          <w:tcPr>
            <w:tcW w:w="983" w:type="pct"/>
            <w:tcBorders>
              <w:top w:val="nil"/>
              <w:left w:val="single" w:sz="4" w:space="0" w:color="auto"/>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lastRenderedPageBreak/>
              <w:t>3</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Парк  Металургів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Дніпровський</w:t>
            </w:r>
          </w:p>
        </w:tc>
        <w:tc>
          <w:tcPr>
            <w:tcW w:w="983"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4</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Парк Енергетиків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Дніпровський</w:t>
            </w:r>
          </w:p>
        </w:tc>
        <w:tc>
          <w:tcPr>
            <w:tcW w:w="983"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5</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Парк по вул. С. </w:t>
            </w:r>
            <w:proofErr w:type="spellStart"/>
            <w:r w:rsidRPr="00E84DBA">
              <w:rPr>
                <w:rFonts w:ascii="Times New Roman" w:eastAsia="Times New Roman" w:hAnsi="Times New Roman" w:cs="Times New Roman"/>
                <w:color w:val="000000"/>
                <w:sz w:val="24"/>
                <w:szCs w:val="24"/>
              </w:rPr>
              <w:t>Синенка</w:t>
            </w:r>
            <w:proofErr w:type="spellEnd"/>
            <w:r w:rsidR="003600CC">
              <w:rPr>
                <w:rFonts w:ascii="Times New Roman" w:eastAsia="Times New Roman" w:hAnsi="Times New Roman" w:cs="Times New Roman"/>
                <w:color w:val="000000"/>
                <w:sz w:val="24"/>
                <w:szCs w:val="24"/>
              </w:rPr>
              <w:t xml:space="preserve">, </w:t>
            </w:r>
            <w:r w:rsidR="003600CC" w:rsidRPr="003600CC">
              <w:rPr>
                <w:rFonts w:ascii="Times New Roman" w:eastAsia="Times New Roman" w:hAnsi="Times New Roman"/>
                <w:color w:val="000000"/>
                <w:sz w:val="24"/>
                <w:szCs w:val="24"/>
              </w:rPr>
              <w:t>15а</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Дніпровський</w:t>
            </w:r>
          </w:p>
        </w:tc>
        <w:tc>
          <w:tcPr>
            <w:tcW w:w="983"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Вул..С. </w:t>
            </w:r>
            <w:proofErr w:type="spellStart"/>
            <w:r w:rsidRPr="00E84DBA">
              <w:rPr>
                <w:rFonts w:ascii="Times New Roman" w:eastAsia="Times New Roman" w:hAnsi="Times New Roman" w:cs="Times New Roman"/>
                <w:color w:val="000000"/>
                <w:sz w:val="24"/>
                <w:szCs w:val="24"/>
              </w:rPr>
              <w:t>Синенка</w:t>
            </w:r>
            <w:proofErr w:type="spellEnd"/>
            <w:r w:rsidR="003600CC">
              <w:rPr>
                <w:rFonts w:ascii="Times New Roman" w:eastAsia="Times New Roman" w:hAnsi="Times New Roman" w:cs="Times New Roman"/>
                <w:color w:val="000000"/>
                <w:sz w:val="24"/>
                <w:szCs w:val="24"/>
              </w:rPr>
              <w:t>, 15а</w:t>
            </w:r>
          </w:p>
        </w:tc>
        <w:tc>
          <w:tcPr>
            <w:tcW w:w="626" w:type="pct"/>
            <w:tcBorders>
              <w:top w:val="nil"/>
              <w:left w:val="nil"/>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6</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Сквер 30-річчя визволення України від фашистських  загарбників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Заводський</w:t>
            </w:r>
          </w:p>
        </w:tc>
        <w:tc>
          <w:tcPr>
            <w:tcW w:w="983"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Вул. Л. </w:t>
            </w:r>
            <w:proofErr w:type="spellStart"/>
            <w:r w:rsidRPr="00E84DBA">
              <w:rPr>
                <w:rFonts w:ascii="Times New Roman" w:eastAsia="Times New Roman" w:hAnsi="Times New Roman" w:cs="Times New Roman"/>
                <w:color w:val="000000"/>
                <w:sz w:val="24"/>
                <w:szCs w:val="24"/>
              </w:rPr>
              <w:t>Чайкіной</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7</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Центральний міський пляж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rPr>
                <w:rFonts w:ascii="Times New Roman" w:eastAsia="Times New Roman" w:hAnsi="Times New Roman" w:cs="Times New Roman"/>
                <w:color w:val="000000"/>
                <w:sz w:val="24"/>
                <w:szCs w:val="24"/>
              </w:rPr>
            </w:pPr>
            <w:proofErr w:type="spellStart"/>
            <w:r w:rsidRPr="00E84DBA">
              <w:rPr>
                <w:rFonts w:ascii="Times New Roman" w:eastAsia="Times New Roman" w:hAnsi="Times New Roman" w:cs="Times New Roman"/>
                <w:color w:val="000000"/>
                <w:sz w:val="24"/>
                <w:szCs w:val="24"/>
              </w:rPr>
              <w:t>Вознесенівський</w:t>
            </w:r>
            <w:proofErr w:type="spellEnd"/>
          </w:p>
        </w:tc>
        <w:tc>
          <w:tcPr>
            <w:tcW w:w="983"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8</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Центральний парк культури та відпочинку «Дубовий гай»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rPr>
                <w:rFonts w:ascii="Times New Roman" w:eastAsia="Times New Roman" w:hAnsi="Times New Roman" w:cs="Times New Roman"/>
                <w:color w:val="000000"/>
                <w:sz w:val="24"/>
                <w:szCs w:val="24"/>
              </w:rPr>
            </w:pPr>
            <w:proofErr w:type="spellStart"/>
            <w:r w:rsidRPr="00E84DBA">
              <w:rPr>
                <w:rFonts w:ascii="Times New Roman" w:eastAsia="Times New Roman" w:hAnsi="Times New Roman" w:cs="Times New Roman"/>
                <w:color w:val="000000"/>
                <w:sz w:val="24"/>
                <w:szCs w:val="24"/>
              </w:rPr>
              <w:t>Олександрівський</w:t>
            </w:r>
            <w:proofErr w:type="spellEnd"/>
          </w:p>
        </w:tc>
        <w:tc>
          <w:tcPr>
            <w:tcW w:w="983"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Вул. </w:t>
            </w:r>
            <w:proofErr w:type="spellStart"/>
            <w:r w:rsidRPr="00E84DBA">
              <w:rPr>
                <w:rFonts w:ascii="Times New Roman" w:eastAsia="Times New Roman" w:hAnsi="Times New Roman" w:cs="Times New Roman"/>
                <w:color w:val="000000"/>
                <w:sz w:val="24"/>
                <w:szCs w:val="24"/>
              </w:rPr>
              <w:t>Глісерна</w:t>
            </w:r>
            <w:proofErr w:type="spellEnd"/>
            <w:r w:rsidRPr="00E84DBA">
              <w:rPr>
                <w:rFonts w:ascii="Times New Roman" w:eastAsia="Times New Roman" w:hAnsi="Times New Roman" w:cs="Times New Roman"/>
                <w:color w:val="000000"/>
                <w:sz w:val="24"/>
                <w:szCs w:val="24"/>
              </w:rPr>
              <w:t>, 1 А</w:t>
            </w:r>
          </w:p>
        </w:tc>
        <w:tc>
          <w:tcPr>
            <w:tcW w:w="626" w:type="pct"/>
            <w:tcBorders>
              <w:top w:val="nil"/>
              <w:left w:val="nil"/>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9</w:t>
            </w:r>
          </w:p>
        </w:tc>
        <w:tc>
          <w:tcPr>
            <w:tcW w:w="1862"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Адміністративна будівля  </w:t>
            </w:r>
          </w:p>
        </w:tc>
        <w:tc>
          <w:tcPr>
            <w:tcW w:w="1130"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Шевченківський</w:t>
            </w:r>
          </w:p>
        </w:tc>
        <w:tc>
          <w:tcPr>
            <w:tcW w:w="983" w:type="pct"/>
            <w:tcBorders>
              <w:top w:val="nil"/>
              <w:left w:val="nil"/>
              <w:bottom w:val="single" w:sz="4" w:space="0" w:color="auto"/>
              <w:right w:val="single" w:sz="4" w:space="0" w:color="auto"/>
            </w:tcBorders>
            <w:shd w:val="clear" w:color="auto" w:fill="auto"/>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Вул. Макаренко, 7</w:t>
            </w:r>
          </w:p>
        </w:tc>
        <w:tc>
          <w:tcPr>
            <w:tcW w:w="626" w:type="pct"/>
            <w:tcBorders>
              <w:top w:val="nil"/>
              <w:left w:val="nil"/>
              <w:bottom w:val="single" w:sz="4" w:space="0" w:color="auto"/>
              <w:right w:val="single" w:sz="4" w:space="0" w:color="auto"/>
            </w:tcBorders>
            <w:shd w:val="clear" w:color="auto" w:fill="auto"/>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C1357A" w:rsidRPr="00E84DBA" w:rsidTr="00E84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4374" w:type="pct"/>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ВСЬОГО:</w:t>
            </w:r>
          </w:p>
        </w:tc>
        <w:tc>
          <w:tcPr>
            <w:tcW w:w="626" w:type="pct"/>
            <w:tcBorders>
              <w:top w:val="nil"/>
              <w:left w:val="nil"/>
              <w:bottom w:val="single" w:sz="4" w:space="0" w:color="auto"/>
              <w:right w:val="single" w:sz="4" w:space="0" w:color="auto"/>
            </w:tcBorders>
            <w:shd w:val="clear" w:color="000000" w:fill="EAF1DD"/>
            <w:noWrap/>
            <w:vAlign w:val="center"/>
            <w:hideMark/>
          </w:tcPr>
          <w:p w:rsidR="00C1357A" w:rsidRPr="00E84DBA" w:rsidRDefault="00C1357A" w:rsidP="00E84DBA">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9</w:t>
            </w:r>
          </w:p>
        </w:tc>
      </w:tr>
    </w:tbl>
    <w:p w:rsidR="00C1357A" w:rsidRPr="00E84DBA" w:rsidRDefault="00C1357A" w:rsidP="00C1357A">
      <w:pPr>
        <w:widowControl w:val="0"/>
        <w:spacing w:after="0" w:line="240" w:lineRule="auto"/>
        <w:rPr>
          <w:rFonts w:ascii="Times New Roman Cyr" w:eastAsia="Times New Roman" w:hAnsi="Times New Roman Cyr" w:cs="Times New Roman"/>
          <w:sz w:val="24"/>
          <w:szCs w:val="20"/>
        </w:rPr>
      </w:pPr>
    </w:p>
    <w:p w:rsidR="00C1357A" w:rsidRPr="00E84DBA" w:rsidRDefault="00C1357A" w:rsidP="00C1357A">
      <w:pPr>
        <w:spacing w:after="0" w:line="240" w:lineRule="auto"/>
        <w:jc w:val="center"/>
        <w:rPr>
          <w:rFonts w:ascii="Times New Roman" w:eastAsia="Times New Roman" w:hAnsi="Times New Roman" w:cs="Times New Roman"/>
          <w:i/>
          <w:iCs/>
          <w:sz w:val="24"/>
          <w:szCs w:val="24"/>
        </w:rPr>
      </w:pPr>
      <w:r w:rsidRPr="00E84DBA">
        <w:rPr>
          <w:rFonts w:ascii="Times New Roman" w:eastAsia="Times New Roman" w:hAnsi="Times New Roman" w:cs="Times New Roman"/>
          <w:i/>
          <w:iCs/>
          <w:sz w:val="24"/>
          <w:szCs w:val="24"/>
        </w:rPr>
        <w:t>Посада, прізвище, ініціали, підпис уповноваженої особи учасника,</w:t>
      </w:r>
    </w:p>
    <w:p w:rsidR="00C1357A" w:rsidRPr="00E84DBA" w:rsidRDefault="00C1357A" w:rsidP="00C1357A">
      <w:pPr>
        <w:spacing w:after="0" w:line="240" w:lineRule="auto"/>
        <w:jc w:val="center"/>
        <w:rPr>
          <w:rFonts w:ascii="Times New Roman" w:eastAsia="Times New Roman" w:hAnsi="Times New Roman" w:cs="Times New Roman"/>
          <w:i/>
          <w:sz w:val="24"/>
          <w:szCs w:val="24"/>
        </w:rPr>
      </w:pPr>
      <w:r w:rsidRPr="00E84DBA">
        <w:rPr>
          <w:rFonts w:ascii="Times New Roman" w:eastAsia="Times New Roman" w:hAnsi="Times New Roman" w:cs="Times New Roman"/>
          <w:i/>
          <w:iCs/>
          <w:sz w:val="24"/>
          <w:szCs w:val="24"/>
        </w:rPr>
        <w:t>завірені печаткою (за наявності)</w:t>
      </w:r>
    </w:p>
    <w:p w:rsidR="00701B04" w:rsidRPr="00E84DBA" w:rsidRDefault="00701B04" w:rsidP="00701B04">
      <w:pPr>
        <w:spacing w:after="0" w:line="240" w:lineRule="auto"/>
        <w:jc w:val="both"/>
        <w:rPr>
          <w:rFonts w:ascii="Times New Roman" w:eastAsia="Times New Roman" w:hAnsi="Times New Roman" w:cs="Times New Roman"/>
          <w:b/>
          <w:sz w:val="24"/>
          <w:szCs w:val="24"/>
        </w:rPr>
      </w:pPr>
    </w:p>
    <w:p w:rsidR="00701B04" w:rsidRPr="00E84DBA" w:rsidRDefault="00701B04" w:rsidP="00A5212F">
      <w:pPr>
        <w:spacing w:after="0" w:line="240" w:lineRule="auto"/>
        <w:jc w:val="right"/>
        <w:rPr>
          <w:rFonts w:ascii="Times New Roman" w:eastAsia="Times New Roman" w:hAnsi="Times New Roman" w:cs="Times New Roman"/>
          <w:b/>
          <w:sz w:val="24"/>
          <w:szCs w:val="24"/>
        </w:rPr>
      </w:pPr>
    </w:p>
    <w:p w:rsidR="001B0256" w:rsidRPr="00E84DBA" w:rsidRDefault="001B0256" w:rsidP="00A5212F">
      <w:pPr>
        <w:spacing w:after="0" w:line="240" w:lineRule="auto"/>
        <w:jc w:val="right"/>
        <w:rPr>
          <w:rFonts w:ascii="Times New Roman" w:eastAsia="Times New Roman" w:hAnsi="Times New Roman" w:cs="Times New Roman"/>
          <w:b/>
          <w:sz w:val="24"/>
          <w:szCs w:val="24"/>
        </w:rPr>
      </w:pPr>
    </w:p>
    <w:p w:rsidR="009E5C0F" w:rsidRPr="00E84DBA" w:rsidRDefault="009E5C0F" w:rsidP="009E5C0F">
      <w:pPr>
        <w:spacing w:after="0" w:line="240" w:lineRule="auto"/>
        <w:jc w:val="right"/>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Додаток № 4 до тендерної документації</w:t>
      </w:r>
    </w:p>
    <w:p w:rsidR="001B0256" w:rsidRPr="00E84DBA" w:rsidRDefault="001B0256" w:rsidP="00A5212F">
      <w:pPr>
        <w:spacing w:after="0" w:line="240" w:lineRule="auto"/>
        <w:jc w:val="right"/>
        <w:rPr>
          <w:rFonts w:ascii="Times New Roman" w:eastAsia="Times New Roman" w:hAnsi="Times New Roman" w:cs="Times New Roman"/>
          <w:b/>
          <w:sz w:val="24"/>
          <w:szCs w:val="24"/>
        </w:rPr>
      </w:pPr>
    </w:p>
    <w:p w:rsidR="001B0256" w:rsidRPr="00E84DBA" w:rsidRDefault="001B0256" w:rsidP="00A5212F">
      <w:pPr>
        <w:spacing w:after="0" w:line="240" w:lineRule="auto"/>
        <w:jc w:val="right"/>
        <w:rPr>
          <w:rFonts w:ascii="Times New Roman" w:eastAsia="Times New Roman" w:hAnsi="Times New Roman" w:cs="Times New Roman"/>
          <w:b/>
          <w:sz w:val="24"/>
          <w:szCs w:val="24"/>
        </w:rPr>
      </w:pPr>
    </w:p>
    <w:p w:rsidR="00370F24" w:rsidRPr="00E84DBA" w:rsidRDefault="00370F24" w:rsidP="00370F24">
      <w:pPr>
        <w:spacing w:after="0" w:line="276" w:lineRule="auto"/>
        <w:jc w:val="center"/>
        <w:rPr>
          <w:rFonts w:ascii="Times New Roman" w:eastAsia="Times New Roman" w:hAnsi="Times New Roman" w:cs="Times New Roman"/>
          <w:b/>
          <w:sz w:val="24"/>
          <w:szCs w:val="24"/>
          <w:vertAlign w:val="superscript"/>
        </w:rPr>
      </w:pPr>
      <w:r w:rsidRPr="00E84DBA">
        <w:rPr>
          <w:rFonts w:ascii="Times New Roman" w:eastAsia="Times New Roman" w:hAnsi="Times New Roman" w:cs="Times New Roman"/>
          <w:b/>
          <w:sz w:val="24"/>
          <w:szCs w:val="24"/>
        </w:rPr>
        <w:t>На фірмовому бланку Учасника</w:t>
      </w:r>
      <w:r w:rsidRPr="00E84DBA">
        <w:rPr>
          <w:rFonts w:ascii="Times New Roman" w:eastAsia="Times New Roman" w:hAnsi="Times New Roman" w:cs="Times New Roman"/>
          <w:b/>
          <w:sz w:val="24"/>
          <w:szCs w:val="24"/>
          <w:vertAlign w:val="superscript"/>
        </w:rPr>
        <w:t>1</w:t>
      </w:r>
    </w:p>
    <w:p w:rsidR="00370F24" w:rsidRPr="00E84DBA" w:rsidRDefault="00370F24" w:rsidP="00370F24">
      <w:pPr>
        <w:tabs>
          <w:tab w:val="left" w:pos="709"/>
        </w:tabs>
        <w:spacing w:after="0" w:line="276" w:lineRule="auto"/>
        <w:ind w:right="-1"/>
        <w:jc w:val="both"/>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№___________ від _______________</w:t>
      </w:r>
    </w:p>
    <w:p w:rsidR="00370F24" w:rsidRPr="00E84DBA" w:rsidRDefault="00370F24" w:rsidP="009E5C0F">
      <w:pPr>
        <w:spacing w:after="0" w:line="276" w:lineRule="auto"/>
        <w:ind w:left="5256" w:firstLine="504"/>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 xml:space="preserve">Уповноваженій особі </w:t>
      </w:r>
      <w:proofErr w:type="spellStart"/>
      <w:r w:rsidR="00481F63" w:rsidRPr="00E84DBA">
        <w:rPr>
          <w:rFonts w:ascii="Times New Roman" w:eastAsia="Times New Roman" w:hAnsi="Times New Roman" w:cs="Times New Roman"/>
          <w:sz w:val="24"/>
          <w:szCs w:val="24"/>
        </w:rPr>
        <w:t>КП</w:t>
      </w:r>
      <w:proofErr w:type="spellEnd"/>
      <w:r w:rsidR="00481F63" w:rsidRPr="00E84DBA">
        <w:rPr>
          <w:rFonts w:ascii="Times New Roman" w:eastAsia="Times New Roman" w:hAnsi="Times New Roman" w:cs="Times New Roman"/>
          <w:sz w:val="24"/>
          <w:szCs w:val="24"/>
        </w:rPr>
        <w:t xml:space="preserve"> «</w:t>
      </w:r>
      <w:bookmarkStart w:id="0" w:name="_GoBack"/>
      <w:bookmarkEnd w:id="0"/>
      <w:r w:rsidR="009E5C0F" w:rsidRPr="00E84DBA">
        <w:rPr>
          <w:rFonts w:ascii="Times New Roman" w:eastAsia="Times New Roman" w:hAnsi="Times New Roman" w:cs="Times New Roman"/>
          <w:sz w:val="24"/>
          <w:szCs w:val="24"/>
        </w:rPr>
        <w:t>Титан</w:t>
      </w:r>
      <w:r w:rsidR="00481F63" w:rsidRPr="00E84DBA">
        <w:rPr>
          <w:rFonts w:ascii="Times New Roman" w:eastAsia="Times New Roman" w:hAnsi="Times New Roman" w:cs="Times New Roman"/>
          <w:sz w:val="24"/>
          <w:szCs w:val="24"/>
        </w:rPr>
        <w:t>»</w:t>
      </w:r>
    </w:p>
    <w:p w:rsidR="00370F24" w:rsidRPr="00E84DBA" w:rsidRDefault="00370F24" w:rsidP="00370F24">
      <w:pPr>
        <w:spacing w:after="0" w:line="276" w:lineRule="auto"/>
        <w:ind w:left="4536"/>
        <w:rPr>
          <w:rFonts w:ascii="Times New Roman" w:eastAsia="Times New Roman" w:hAnsi="Times New Roman" w:cs="Times New Roman"/>
          <w:sz w:val="24"/>
          <w:szCs w:val="24"/>
        </w:rPr>
      </w:pPr>
    </w:p>
    <w:p w:rsidR="009759D1" w:rsidRPr="00370F24" w:rsidRDefault="009759D1" w:rsidP="009759D1">
      <w:pPr>
        <w:numPr>
          <w:ilvl w:val="5"/>
          <w:numId w:val="24"/>
        </w:numPr>
        <w:suppressAutoHyphens/>
        <w:spacing w:after="0" w:line="240" w:lineRule="auto"/>
        <w:jc w:val="center"/>
        <w:outlineLvl w:val="5"/>
        <w:rPr>
          <w:rFonts w:ascii="Times New Roman" w:eastAsia="Times New Roman" w:hAnsi="Times New Roman" w:cs="Times New Roman"/>
          <w:b/>
          <w:bCs/>
          <w:sz w:val="24"/>
          <w:szCs w:val="24"/>
          <w:lang w:eastAsia="zh-CN"/>
        </w:rPr>
      </w:pPr>
      <w:r w:rsidRPr="00370F24">
        <w:rPr>
          <w:rFonts w:ascii="Times New Roman" w:eastAsia="Times New Roman" w:hAnsi="Times New Roman" w:cs="Times New Roman"/>
          <w:b/>
          <w:bCs/>
          <w:sz w:val="24"/>
          <w:szCs w:val="24"/>
          <w:lang w:eastAsia="zh-CN"/>
        </w:rPr>
        <w:t>ТЕНДЕРНА ПРОПОЗИЦІЯ</w:t>
      </w:r>
    </w:p>
    <w:p w:rsidR="009759D1" w:rsidRPr="00370F24" w:rsidRDefault="009759D1" w:rsidP="009759D1">
      <w:pPr>
        <w:widowControl w:val="0"/>
        <w:suppressAutoHyphens/>
        <w:spacing w:after="60" w:line="240" w:lineRule="auto"/>
        <w:ind w:right="113" w:hanging="2"/>
        <w:contextualSpacing/>
        <w:jc w:val="both"/>
        <w:rPr>
          <w:rFonts w:ascii="Times New Roman" w:eastAsia="Times New Roman" w:hAnsi="Times New Roman" w:cs="Times New Roman"/>
          <w:color w:val="FF0000"/>
          <w:sz w:val="24"/>
          <w:szCs w:val="24"/>
          <w:lang w:eastAsia="uk-UA"/>
        </w:rPr>
      </w:pPr>
      <w:r w:rsidRPr="00370F24">
        <w:rPr>
          <w:rFonts w:ascii="Times New Roman" w:eastAsia="Times New Roman" w:hAnsi="Times New Roman" w:cs="Times New Roman"/>
          <w:sz w:val="24"/>
          <w:szCs w:val="24"/>
          <w:lang w:eastAsia="zh-CN"/>
        </w:rPr>
        <w:t xml:space="preserve">          Ми, (найменування Учасника), надаємо свою тендерну пропозицію щодо участі у тендеру на закупівлю </w:t>
      </w:r>
      <w:r>
        <w:rPr>
          <w:rFonts w:ascii="Times New Roman" w:eastAsia="Times New Roman" w:hAnsi="Times New Roman" w:cs="Times New Roman"/>
          <w:sz w:val="24"/>
          <w:szCs w:val="24"/>
          <w:lang w:eastAsia="zh-CN"/>
        </w:rPr>
        <w:t>товару</w:t>
      </w:r>
      <w:r w:rsidRPr="00370F24">
        <w:rPr>
          <w:rFonts w:ascii="Times New Roman" w:eastAsia="Times New Roman" w:hAnsi="Times New Roman" w:cs="Times New Roman"/>
          <w:sz w:val="24"/>
          <w:szCs w:val="24"/>
          <w:lang w:eastAsia="zh-CN"/>
        </w:rPr>
        <w:t xml:space="preserve"> за кодом </w:t>
      </w:r>
      <w:r w:rsidRPr="00370F24">
        <w:rPr>
          <w:rFonts w:ascii="Times New Roman" w:eastAsia="Times New Roman" w:hAnsi="Times New Roman" w:cs="Times New Roman"/>
          <w:sz w:val="24"/>
          <w:szCs w:val="24"/>
          <w:lang w:val="en-US" w:eastAsia="zh-CN"/>
        </w:rPr>
        <w:t>CPV</w:t>
      </w:r>
      <w:r w:rsidRPr="00370F24">
        <w:rPr>
          <w:rFonts w:ascii="Times New Roman" w:eastAsia="Times New Roman" w:hAnsi="Times New Roman" w:cs="Times New Roman"/>
          <w:sz w:val="24"/>
          <w:szCs w:val="24"/>
          <w:lang w:eastAsia="zh-CN"/>
        </w:rPr>
        <w:t xml:space="preserve"> </w:t>
      </w:r>
      <w:proofErr w:type="spellStart"/>
      <w:r w:rsidRPr="00370F24">
        <w:rPr>
          <w:rFonts w:ascii="Times New Roman" w:eastAsia="Times New Roman" w:hAnsi="Times New Roman" w:cs="Times New Roman"/>
          <w:sz w:val="24"/>
          <w:szCs w:val="24"/>
          <w:lang w:eastAsia="zh-CN"/>
        </w:rPr>
        <w:t>ДК</w:t>
      </w:r>
      <w:proofErr w:type="spellEnd"/>
      <w:r w:rsidRPr="00370F24">
        <w:rPr>
          <w:rFonts w:ascii="Times New Roman" w:eastAsia="Times New Roman" w:hAnsi="Times New Roman" w:cs="Times New Roman"/>
          <w:sz w:val="24"/>
          <w:szCs w:val="24"/>
          <w:lang w:eastAsia="zh-CN"/>
        </w:rPr>
        <w:t xml:space="preserve"> 021:2015:</w:t>
      </w:r>
      <w:r w:rsidRPr="00370F24">
        <w:rPr>
          <w:rFonts w:ascii="Times New Roman" w:eastAsia="Times New Roman" w:hAnsi="Times New Roman" w:cs="Times New Roman"/>
          <w:b/>
          <w:sz w:val="24"/>
          <w:szCs w:val="24"/>
          <w:lang w:eastAsia="zh-CN"/>
        </w:rPr>
        <w:t xml:space="preserve"> (повна назва закупівлі) </w:t>
      </w:r>
      <w:r w:rsidRPr="00370F24">
        <w:rPr>
          <w:rFonts w:ascii="Times New Roman" w:eastAsia="Times New Roman" w:hAnsi="Times New Roman" w:cs="Times New Roman"/>
          <w:sz w:val="24"/>
          <w:szCs w:val="24"/>
          <w:lang w:eastAsia="zh-CN"/>
        </w:rPr>
        <w:t>згідно вимог наведених в технічній специфікації Замовника тендеру.</w:t>
      </w:r>
    </w:p>
    <w:p w:rsidR="009759D1" w:rsidRDefault="009759D1"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суму</w:t>
      </w:r>
      <w:r>
        <w:rPr>
          <w:rFonts w:ascii="Times New Roman" w:eastAsia="Times New Roman" w:hAnsi="Times New Roman" w:cs="Times New Roman"/>
          <w:sz w:val="24"/>
          <w:szCs w:val="24"/>
          <w:lang w:eastAsia="zh-CN"/>
        </w:rPr>
        <w:t xml:space="preserve"> ____</w:t>
      </w:r>
      <w:r w:rsidRPr="00370F24">
        <w:rPr>
          <w:rFonts w:ascii="Times New Roman" w:eastAsia="Times New Roman" w:hAnsi="Times New Roman" w:cs="Times New Roman"/>
          <w:sz w:val="24"/>
          <w:szCs w:val="24"/>
          <w:lang w:eastAsia="zh-CN"/>
        </w:rPr>
        <w:t xml:space="preserve"> грн.  (з урахування усіх податків та зборів):</w:t>
      </w:r>
    </w:p>
    <w:p w:rsidR="009759D1" w:rsidRDefault="009759D1"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249"/>
        <w:gridCol w:w="1257"/>
        <w:gridCol w:w="1242"/>
        <w:gridCol w:w="1732"/>
        <w:gridCol w:w="1498"/>
      </w:tblGrid>
      <w:tr w:rsidR="009759D1" w:rsidRPr="00B027E8" w:rsidTr="00977436">
        <w:trPr>
          <w:trHeight w:val="147"/>
          <w:jc w:val="center"/>
        </w:trPr>
        <w:tc>
          <w:tcPr>
            <w:tcW w:w="2978" w:type="dxa"/>
            <w:tcBorders>
              <w:top w:val="single" w:sz="4" w:space="0" w:color="auto"/>
              <w:left w:val="single" w:sz="4" w:space="0" w:color="auto"/>
              <w:bottom w:val="single" w:sz="4" w:space="0" w:color="auto"/>
              <w:right w:val="single" w:sz="4" w:space="0" w:color="auto"/>
            </w:tcBorders>
            <w:vAlign w:val="center"/>
            <w:hideMark/>
          </w:tcPr>
          <w:p w:rsidR="009759D1" w:rsidRPr="00B027E8" w:rsidRDefault="009759D1" w:rsidP="00977436">
            <w:pPr>
              <w:spacing w:after="0" w:line="240" w:lineRule="auto"/>
              <w:ind w:left="-149" w:right="-86"/>
              <w:jc w:val="center"/>
              <w:rPr>
                <w:rFonts w:ascii="Times New Roman" w:eastAsia="Times New Roman" w:hAnsi="Times New Roman" w:cs="Times New Roman"/>
                <w:sz w:val="24"/>
                <w:szCs w:val="24"/>
                <w:lang w:val="ru-RU"/>
              </w:rPr>
            </w:pPr>
            <w:proofErr w:type="spellStart"/>
            <w:r w:rsidRPr="00B027E8">
              <w:rPr>
                <w:rFonts w:ascii="Times New Roman" w:eastAsia="Times New Roman" w:hAnsi="Times New Roman" w:cs="Times New Roman"/>
                <w:sz w:val="24"/>
                <w:szCs w:val="24"/>
                <w:lang w:val="ru-RU"/>
              </w:rPr>
              <w:t>Найменування</w:t>
            </w:r>
            <w:proofErr w:type="spellEnd"/>
            <w:r w:rsidRPr="00B027E8">
              <w:rPr>
                <w:rFonts w:ascii="Times New Roman" w:eastAsia="Times New Roman" w:hAnsi="Times New Roman" w:cs="Times New Roman"/>
                <w:sz w:val="24"/>
                <w:szCs w:val="24"/>
                <w:lang w:val="ru-RU"/>
              </w:rPr>
              <w:t xml:space="preserve"> товару</w:t>
            </w:r>
          </w:p>
        </w:tc>
        <w:tc>
          <w:tcPr>
            <w:tcW w:w="1249" w:type="dxa"/>
            <w:tcBorders>
              <w:top w:val="single" w:sz="4" w:space="0" w:color="auto"/>
              <w:left w:val="single" w:sz="4" w:space="0" w:color="auto"/>
              <w:bottom w:val="single" w:sz="4" w:space="0" w:color="auto"/>
              <w:right w:val="single" w:sz="4" w:space="0" w:color="auto"/>
            </w:tcBorders>
            <w:vAlign w:val="center"/>
          </w:tcPr>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proofErr w:type="spellStart"/>
            <w:r w:rsidRPr="00B027E8">
              <w:rPr>
                <w:rFonts w:ascii="Times New Roman" w:eastAsia="Times New Roman" w:hAnsi="Times New Roman" w:cs="Times New Roman"/>
                <w:sz w:val="24"/>
                <w:szCs w:val="24"/>
                <w:lang w:val="ru-RU"/>
              </w:rPr>
              <w:t>Кількість</w:t>
            </w:r>
            <w:proofErr w:type="spellEnd"/>
            <w:r>
              <w:rPr>
                <w:rFonts w:ascii="Times New Roman" w:eastAsia="Times New Roman" w:hAnsi="Times New Roman" w:cs="Times New Roman"/>
                <w:sz w:val="24"/>
                <w:szCs w:val="24"/>
                <w:lang w:val="ru-RU"/>
              </w:rPr>
              <w:t>,</w:t>
            </w:r>
          </w:p>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шт.</w:t>
            </w:r>
          </w:p>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proofErr w:type="spellStart"/>
            <w:proofErr w:type="gramStart"/>
            <w:r w:rsidRPr="00B027E8">
              <w:rPr>
                <w:rFonts w:ascii="Times New Roman" w:eastAsia="Times New Roman" w:hAnsi="Times New Roman" w:cs="Times New Roman"/>
                <w:sz w:val="24"/>
                <w:szCs w:val="24"/>
                <w:lang w:val="ru-RU"/>
              </w:rPr>
              <w:t>Ц</w:t>
            </w:r>
            <w:proofErr w:type="gramEnd"/>
            <w:r w:rsidRPr="00B027E8">
              <w:rPr>
                <w:rFonts w:ascii="Times New Roman" w:eastAsia="Times New Roman" w:hAnsi="Times New Roman" w:cs="Times New Roman"/>
                <w:sz w:val="24"/>
                <w:szCs w:val="24"/>
                <w:lang w:val="ru-RU"/>
              </w:rPr>
              <w:t>іна</w:t>
            </w:r>
            <w:proofErr w:type="spellEnd"/>
            <w:r w:rsidRPr="00B027E8">
              <w:rPr>
                <w:rFonts w:ascii="Times New Roman" w:eastAsia="Times New Roman" w:hAnsi="Times New Roman" w:cs="Times New Roman"/>
                <w:sz w:val="24"/>
                <w:szCs w:val="24"/>
                <w:lang w:val="ru-RU"/>
              </w:rPr>
              <w:t xml:space="preserve"> за </w:t>
            </w:r>
            <w:r>
              <w:rPr>
                <w:rFonts w:ascii="Times New Roman" w:eastAsia="Times New Roman" w:hAnsi="Times New Roman" w:cs="Times New Roman"/>
                <w:sz w:val="24"/>
                <w:szCs w:val="24"/>
                <w:lang w:val="ru-RU"/>
              </w:rPr>
              <w:t>шт.</w:t>
            </w:r>
          </w:p>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r w:rsidRPr="00B027E8">
              <w:rPr>
                <w:rFonts w:ascii="Times New Roman" w:eastAsia="Times New Roman" w:hAnsi="Times New Roman" w:cs="Times New Roman"/>
                <w:sz w:val="24"/>
                <w:szCs w:val="24"/>
                <w:lang w:val="ru-RU"/>
              </w:rPr>
              <w:t xml:space="preserve">без ПДВ, </w:t>
            </w:r>
            <w:proofErr w:type="spellStart"/>
            <w:r w:rsidRPr="00B027E8">
              <w:rPr>
                <w:rFonts w:ascii="Times New Roman" w:eastAsia="Times New Roman" w:hAnsi="Times New Roman" w:cs="Times New Roman"/>
                <w:sz w:val="24"/>
                <w:szCs w:val="24"/>
                <w:lang w:val="ru-RU"/>
              </w:rPr>
              <w:t>грн</w:t>
            </w:r>
            <w:proofErr w:type="spellEnd"/>
            <w:r w:rsidRPr="00B027E8">
              <w:rPr>
                <w:rFonts w:ascii="Times New Roman" w:eastAsia="Times New Roman" w:hAnsi="Times New Roman" w:cs="Times New Roman"/>
                <w:sz w:val="24"/>
                <w:szCs w:val="24"/>
                <w:lang w:val="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proofErr w:type="spellStart"/>
            <w:proofErr w:type="gramStart"/>
            <w:r w:rsidRPr="00B027E8">
              <w:rPr>
                <w:rFonts w:ascii="Times New Roman" w:eastAsia="Times New Roman" w:hAnsi="Times New Roman" w:cs="Times New Roman"/>
                <w:sz w:val="24"/>
                <w:szCs w:val="24"/>
                <w:lang w:val="ru-RU"/>
              </w:rPr>
              <w:t>Ц</w:t>
            </w:r>
            <w:proofErr w:type="gramEnd"/>
            <w:r w:rsidRPr="00B027E8">
              <w:rPr>
                <w:rFonts w:ascii="Times New Roman" w:eastAsia="Times New Roman" w:hAnsi="Times New Roman" w:cs="Times New Roman"/>
                <w:sz w:val="24"/>
                <w:szCs w:val="24"/>
                <w:lang w:val="ru-RU"/>
              </w:rPr>
              <w:t>іна</w:t>
            </w:r>
            <w:proofErr w:type="spellEnd"/>
            <w:r w:rsidRPr="00B027E8">
              <w:rPr>
                <w:rFonts w:ascii="Times New Roman" w:eastAsia="Times New Roman" w:hAnsi="Times New Roman" w:cs="Times New Roman"/>
                <w:sz w:val="24"/>
                <w:szCs w:val="24"/>
                <w:lang w:val="ru-RU"/>
              </w:rPr>
              <w:t xml:space="preserve"> за </w:t>
            </w:r>
            <w:r>
              <w:rPr>
                <w:rFonts w:ascii="Times New Roman" w:eastAsia="Times New Roman" w:hAnsi="Times New Roman" w:cs="Times New Roman"/>
                <w:sz w:val="24"/>
                <w:szCs w:val="24"/>
                <w:lang w:val="ru-RU"/>
              </w:rPr>
              <w:t>шт.</w:t>
            </w:r>
          </w:p>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proofErr w:type="spellStart"/>
            <w:r w:rsidRPr="00B027E8">
              <w:rPr>
                <w:rFonts w:ascii="Times New Roman" w:eastAsia="Times New Roman" w:hAnsi="Times New Roman" w:cs="Times New Roman"/>
                <w:sz w:val="24"/>
                <w:szCs w:val="24"/>
                <w:lang w:val="ru-RU"/>
              </w:rPr>
              <w:t>з</w:t>
            </w:r>
            <w:proofErr w:type="spellEnd"/>
            <w:r w:rsidRPr="00B027E8">
              <w:rPr>
                <w:rFonts w:ascii="Times New Roman" w:eastAsia="Times New Roman" w:hAnsi="Times New Roman" w:cs="Times New Roman"/>
                <w:sz w:val="24"/>
                <w:szCs w:val="24"/>
                <w:lang w:val="ru-RU"/>
              </w:rPr>
              <w:t xml:space="preserve"> ПДВ, </w:t>
            </w:r>
            <w:proofErr w:type="spellStart"/>
            <w:r w:rsidRPr="00B027E8">
              <w:rPr>
                <w:rFonts w:ascii="Times New Roman" w:eastAsia="Times New Roman" w:hAnsi="Times New Roman" w:cs="Times New Roman"/>
                <w:sz w:val="24"/>
                <w:szCs w:val="24"/>
                <w:lang w:val="ru-RU"/>
              </w:rPr>
              <w:t>грн</w:t>
            </w:r>
            <w:proofErr w:type="spellEnd"/>
            <w:r w:rsidRPr="00B027E8">
              <w:rPr>
                <w:rFonts w:ascii="Times New Roman" w:eastAsia="Times New Roman" w:hAnsi="Times New Roman" w:cs="Times New Roman"/>
                <w:sz w:val="24"/>
                <w:szCs w:val="24"/>
                <w:lang w:val="ru-RU"/>
              </w:rPr>
              <w:t>.</w:t>
            </w:r>
          </w:p>
        </w:tc>
        <w:tc>
          <w:tcPr>
            <w:tcW w:w="1732" w:type="dxa"/>
            <w:tcBorders>
              <w:top w:val="single" w:sz="4" w:space="0" w:color="auto"/>
              <w:left w:val="single" w:sz="4" w:space="0" w:color="auto"/>
              <w:bottom w:val="single" w:sz="4" w:space="0" w:color="auto"/>
              <w:right w:val="single" w:sz="4" w:space="0" w:color="auto"/>
            </w:tcBorders>
            <w:vAlign w:val="center"/>
            <w:hideMark/>
          </w:tcPr>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rPr>
            </w:pPr>
            <w:proofErr w:type="spellStart"/>
            <w:r w:rsidRPr="00B027E8">
              <w:rPr>
                <w:rFonts w:ascii="Times New Roman" w:eastAsia="Times New Roman" w:hAnsi="Times New Roman" w:cs="Times New Roman"/>
                <w:sz w:val="24"/>
                <w:szCs w:val="24"/>
                <w:lang w:val="ru-RU"/>
              </w:rPr>
              <w:t>Загальна</w:t>
            </w:r>
            <w:proofErr w:type="spellEnd"/>
          </w:p>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rPr>
            </w:pPr>
            <w:r w:rsidRPr="00B027E8">
              <w:rPr>
                <w:rFonts w:ascii="Times New Roman" w:eastAsia="Times New Roman" w:hAnsi="Times New Roman" w:cs="Times New Roman"/>
                <w:sz w:val="24"/>
                <w:szCs w:val="24"/>
              </w:rPr>
              <w:t>в</w:t>
            </w:r>
            <w:proofErr w:type="spellStart"/>
            <w:r w:rsidRPr="00B027E8">
              <w:rPr>
                <w:rFonts w:ascii="Times New Roman" w:eastAsia="Times New Roman" w:hAnsi="Times New Roman" w:cs="Times New Roman"/>
                <w:sz w:val="24"/>
                <w:szCs w:val="24"/>
                <w:lang w:val="ru-RU"/>
              </w:rPr>
              <w:t>артість</w:t>
            </w:r>
            <w:proofErr w:type="spellEnd"/>
          </w:p>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r w:rsidRPr="00B027E8">
              <w:rPr>
                <w:rFonts w:ascii="Times New Roman" w:eastAsia="Times New Roman" w:hAnsi="Times New Roman" w:cs="Times New Roman"/>
                <w:sz w:val="24"/>
                <w:szCs w:val="24"/>
                <w:lang w:val="ru-RU"/>
              </w:rPr>
              <w:t xml:space="preserve">без ПДВ, </w:t>
            </w:r>
            <w:proofErr w:type="spellStart"/>
            <w:r w:rsidRPr="00B027E8">
              <w:rPr>
                <w:rFonts w:ascii="Times New Roman" w:eastAsia="Times New Roman" w:hAnsi="Times New Roman" w:cs="Times New Roman"/>
                <w:sz w:val="24"/>
                <w:szCs w:val="24"/>
                <w:lang w:val="ru-RU"/>
              </w:rPr>
              <w:t>грн</w:t>
            </w:r>
            <w:proofErr w:type="spellEnd"/>
            <w:r w:rsidRPr="00B027E8">
              <w:rPr>
                <w:rFonts w:ascii="Times New Roman" w:eastAsia="Times New Roman" w:hAnsi="Times New Roman" w:cs="Times New Roman"/>
                <w:sz w:val="24"/>
                <w:szCs w:val="24"/>
                <w:lang w:val="ru-RU"/>
              </w:rPr>
              <w:t>.</w:t>
            </w:r>
          </w:p>
        </w:tc>
        <w:tc>
          <w:tcPr>
            <w:tcW w:w="1498" w:type="dxa"/>
            <w:tcBorders>
              <w:top w:val="single" w:sz="4" w:space="0" w:color="auto"/>
              <w:left w:val="single" w:sz="4" w:space="0" w:color="auto"/>
              <w:bottom w:val="single" w:sz="4" w:space="0" w:color="auto"/>
              <w:right w:val="single" w:sz="4" w:space="0" w:color="auto"/>
            </w:tcBorders>
            <w:vAlign w:val="center"/>
            <w:hideMark/>
          </w:tcPr>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proofErr w:type="spellStart"/>
            <w:r w:rsidRPr="00B027E8">
              <w:rPr>
                <w:rFonts w:ascii="Times New Roman" w:eastAsia="Times New Roman" w:hAnsi="Times New Roman" w:cs="Times New Roman"/>
                <w:sz w:val="24"/>
                <w:szCs w:val="24"/>
                <w:lang w:val="ru-RU"/>
              </w:rPr>
              <w:t>Загальнавартість</w:t>
            </w:r>
            <w:proofErr w:type="spellEnd"/>
          </w:p>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proofErr w:type="spellStart"/>
            <w:r w:rsidRPr="00B027E8">
              <w:rPr>
                <w:rFonts w:ascii="Times New Roman" w:eastAsia="Times New Roman" w:hAnsi="Times New Roman" w:cs="Times New Roman"/>
                <w:sz w:val="24"/>
                <w:szCs w:val="24"/>
                <w:lang w:val="ru-RU"/>
              </w:rPr>
              <w:t>з</w:t>
            </w:r>
            <w:proofErr w:type="spellEnd"/>
            <w:r w:rsidRPr="00B027E8">
              <w:rPr>
                <w:rFonts w:ascii="Times New Roman" w:eastAsia="Times New Roman" w:hAnsi="Times New Roman" w:cs="Times New Roman"/>
                <w:sz w:val="24"/>
                <w:szCs w:val="24"/>
                <w:lang w:val="ru-RU"/>
              </w:rPr>
              <w:t xml:space="preserve"> ПДВ, </w:t>
            </w:r>
            <w:proofErr w:type="spellStart"/>
            <w:r w:rsidRPr="00B027E8">
              <w:rPr>
                <w:rFonts w:ascii="Times New Roman" w:eastAsia="Times New Roman" w:hAnsi="Times New Roman" w:cs="Times New Roman"/>
                <w:sz w:val="24"/>
                <w:szCs w:val="24"/>
                <w:lang w:val="ru-RU"/>
              </w:rPr>
              <w:t>грн</w:t>
            </w:r>
            <w:proofErr w:type="spellEnd"/>
            <w:r w:rsidRPr="00B027E8">
              <w:rPr>
                <w:rFonts w:ascii="Times New Roman" w:eastAsia="Times New Roman" w:hAnsi="Times New Roman" w:cs="Times New Roman"/>
                <w:sz w:val="24"/>
                <w:szCs w:val="24"/>
                <w:lang w:val="ru-RU"/>
              </w:rPr>
              <w:t>.</w:t>
            </w:r>
          </w:p>
        </w:tc>
      </w:tr>
      <w:tr w:rsidR="009759D1" w:rsidRPr="00B027E8" w:rsidTr="00977436">
        <w:trPr>
          <w:trHeight w:val="895"/>
          <w:jc w:val="center"/>
        </w:trPr>
        <w:tc>
          <w:tcPr>
            <w:tcW w:w="2978" w:type="dxa"/>
            <w:tcBorders>
              <w:top w:val="single" w:sz="4" w:space="0" w:color="auto"/>
              <w:left w:val="single" w:sz="4" w:space="0" w:color="auto"/>
              <w:bottom w:val="single" w:sz="4" w:space="0" w:color="auto"/>
              <w:right w:val="single" w:sz="4" w:space="0" w:color="auto"/>
            </w:tcBorders>
          </w:tcPr>
          <w:p w:rsidR="009759D1" w:rsidRPr="00B027E8" w:rsidRDefault="009759D1" w:rsidP="00977436">
            <w:pPr>
              <w:spacing w:after="0" w:line="240" w:lineRule="auto"/>
              <w:ind w:left="-149" w:right="-108"/>
              <w:jc w:val="center"/>
              <w:rPr>
                <w:rFonts w:ascii="Times New Roman" w:eastAsia="Times New Roman" w:hAnsi="Times New Roman" w:cs="Times New Roman"/>
                <w:sz w:val="24"/>
                <w:szCs w:val="24"/>
                <w:lang w:val="ru-RU"/>
              </w:rPr>
            </w:pPr>
          </w:p>
        </w:tc>
        <w:tc>
          <w:tcPr>
            <w:tcW w:w="1249" w:type="dxa"/>
            <w:tcBorders>
              <w:top w:val="single" w:sz="4" w:space="0" w:color="auto"/>
              <w:left w:val="single" w:sz="4" w:space="0" w:color="auto"/>
              <w:bottom w:val="single" w:sz="4" w:space="0" w:color="auto"/>
              <w:right w:val="single" w:sz="4" w:space="0" w:color="auto"/>
            </w:tcBorders>
          </w:tcPr>
          <w:p w:rsidR="009759D1" w:rsidRPr="00B027E8" w:rsidRDefault="009759D1" w:rsidP="00977436">
            <w:pPr>
              <w:spacing w:after="0" w:line="240" w:lineRule="auto"/>
              <w:jc w:val="center"/>
              <w:rPr>
                <w:rFonts w:ascii="Times New Roman" w:eastAsia="Times New Roman" w:hAnsi="Times New Roman" w:cs="Times New Roman"/>
                <w:sz w:val="24"/>
                <w:szCs w:val="24"/>
                <w:lang w:val="ru-RU"/>
              </w:rPr>
            </w:pPr>
          </w:p>
        </w:tc>
        <w:tc>
          <w:tcPr>
            <w:tcW w:w="1257" w:type="dxa"/>
            <w:tcBorders>
              <w:top w:val="single" w:sz="4" w:space="0" w:color="auto"/>
              <w:left w:val="single" w:sz="4" w:space="0" w:color="auto"/>
              <w:bottom w:val="single" w:sz="4" w:space="0" w:color="auto"/>
              <w:right w:val="single" w:sz="4" w:space="0" w:color="auto"/>
            </w:tcBorders>
          </w:tcPr>
          <w:p w:rsidR="009759D1" w:rsidRPr="00B027E8" w:rsidRDefault="009759D1" w:rsidP="00977436">
            <w:pPr>
              <w:spacing w:after="0" w:line="240" w:lineRule="auto"/>
              <w:ind w:left="-153" w:right="-108"/>
              <w:jc w:val="center"/>
              <w:rPr>
                <w:rFonts w:ascii="Times New Roman" w:eastAsia="Times New Roman" w:hAnsi="Times New Roman" w:cs="Times New Roman"/>
                <w:sz w:val="24"/>
                <w:szCs w:val="24"/>
                <w:lang w:val="ru-RU"/>
              </w:rPr>
            </w:pPr>
          </w:p>
        </w:tc>
        <w:tc>
          <w:tcPr>
            <w:tcW w:w="1242" w:type="dxa"/>
            <w:tcBorders>
              <w:top w:val="single" w:sz="4" w:space="0" w:color="auto"/>
              <w:left w:val="single" w:sz="4" w:space="0" w:color="auto"/>
              <w:bottom w:val="single" w:sz="4" w:space="0" w:color="auto"/>
              <w:right w:val="single" w:sz="4" w:space="0" w:color="auto"/>
            </w:tcBorders>
          </w:tcPr>
          <w:p w:rsidR="009759D1" w:rsidRPr="00B027E8" w:rsidRDefault="009759D1" w:rsidP="00977436">
            <w:pPr>
              <w:spacing w:after="0" w:line="240" w:lineRule="auto"/>
              <w:ind w:left="-108" w:right="-108"/>
              <w:jc w:val="center"/>
              <w:rPr>
                <w:rFonts w:ascii="Times New Roman" w:eastAsia="Times New Roman" w:hAnsi="Times New Roman" w:cs="Times New Roman"/>
                <w:sz w:val="24"/>
                <w:szCs w:val="24"/>
                <w:lang w:val="ru-RU"/>
              </w:rPr>
            </w:pPr>
          </w:p>
        </w:tc>
        <w:tc>
          <w:tcPr>
            <w:tcW w:w="1732" w:type="dxa"/>
            <w:tcBorders>
              <w:top w:val="single" w:sz="4" w:space="0" w:color="auto"/>
              <w:left w:val="single" w:sz="4" w:space="0" w:color="auto"/>
              <w:bottom w:val="single" w:sz="4" w:space="0" w:color="auto"/>
              <w:right w:val="single" w:sz="4" w:space="0" w:color="auto"/>
            </w:tcBorders>
          </w:tcPr>
          <w:p w:rsidR="009759D1" w:rsidRPr="00B027E8" w:rsidRDefault="009759D1" w:rsidP="00977436">
            <w:pPr>
              <w:spacing w:after="0" w:line="240" w:lineRule="auto"/>
              <w:ind w:left="-108" w:right="-108"/>
              <w:jc w:val="center"/>
              <w:rPr>
                <w:rFonts w:ascii="Times New Roman" w:eastAsia="Times New Roman" w:hAnsi="Times New Roman" w:cs="Times New Roman"/>
                <w:sz w:val="24"/>
                <w:szCs w:val="24"/>
                <w:lang w:val="ru-RU"/>
              </w:rPr>
            </w:pPr>
          </w:p>
        </w:tc>
        <w:tc>
          <w:tcPr>
            <w:tcW w:w="1498" w:type="dxa"/>
            <w:tcBorders>
              <w:top w:val="single" w:sz="4" w:space="0" w:color="auto"/>
              <w:left w:val="single" w:sz="4" w:space="0" w:color="auto"/>
              <w:bottom w:val="single" w:sz="4" w:space="0" w:color="auto"/>
              <w:right w:val="single" w:sz="4" w:space="0" w:color="auto"/>
            </w:tcBorders>
          </w:tcPr>
          <w:p w:rsidR="009759D1" w:rsidRPr="00B027E8" w:rsidRDefault="009759D1" w:rsidP="00977436">
            <w:pPr>
              <w:spacing w:after="0" w:line="240" w:lineRule="auto"/>
              <w:ind w:left="-108" w:right="-108"/>
              <w:jc w:val="center"/>
              <w:rPr>
                <w:rFonts w:ascii="Times New Roman" w:eastAsia="Times New Roman" w:hAnsi="Times New Roman" w:cs="Times New Roman"/>
                <w:sz w:val="24"/>
                <w:szCs w:val="24"/>
                <w:lang w:val="ru-RU"/>
              </w:rPr>
            </w:pPr>
          </w:p>
        </w:tc>
      </w:tr>
    </w:tbl>
    <w:p w:rsidR="009759D1" w:rsidRDefault="009759D1"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9759D1" w:rsidRPr="00370F24" w:rsidRDefault="009759D1"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p w:rsidR="009759D1" w:rsidRPr="00370F24" w:rsidRDefault="009759D1"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t>1. До акцепту нашої тендерної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9759D1" w:rsidRPr="00370F24" w:rsidRDefault="009759D1"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lastRenderedPageBreak/>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759D1" w:rsidRPr="00370F24" w:rsidRDefault="009759D1"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759D1" w:rsidRPr="00370F24" w:rsidRDefault="009759D1"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t>4. Якщо наша пропозиція буде акцептована, ми зобов'язуємося підписати Договір із З</w:t>
      </w:r>
      <w:r>
        <w:rPr>
          <w:rFonts w:ascii="Times New Roman" w:eastAsia="Times New Roman" w:hAnsi="Times New Roman" w:cs="Times New Roman"/>
          <w:sz w:val="24"/>
          <w:szCs w:val="24"/>
          <w:lang w:eastAsia="zh-CN"/>
        </w:rPr>
        <w:t>амовником не раніше ніж через 5</w:t>
      </w:r>
      <w:r w:rsidRPr="00370F24">
        <w:rPr>
          <w:rFonts w:ascii="Times New Roman" w:eastAsia="Times New Roman" w:hAnsi="Times New Roman" w:cs="Times New Roman"/>
          <w:sz w:val="24"/>
          <w:szCs w:val="24"/>
          <w:lang w:eastAsia="zh-CN"/>
        </w:rPr>
        <w:t xml:space="preserve"> днів з дати оприлюднення в електронній системі закупівель повідомлення про намір уклас</w:t>
      </w:r>
      <w:r>
        <w:rPr>
          <w:rFonts w:ascii="Times New Roman" w:eastAsia="Times New Roman" w:hAnsi="Times New Roman" w:cs="Times New Roman"/>
          <w:sz w:val="24"/>
          <w:szCs w:val="24"/>
          <w:lang w:eastAsia="zh-CN"/>
        </w:rPr>
        <w:t>ти договір і не пізніше через 15</w:t>
      </w:r>
      <w:r w:rsidRPr="00370F24">
        <w:rPr>
          <w:rFonts w:ascii="Times New Roman" w:eastAsia="Times New Roman" w:hAnsi="Times New Roman" w:cs="Times New Roman"/>
          <w:sz w:val="24"/>
          <w:szCs w:val="24"/>
          <w:lang w:eastAsia="zh-CN"/>
        </w:rPr>
        <w:t xml:space="preserve"> днів з дня повідомлення про намір укласти договір.</w:t>
      </w:r>
    </w:p>
    <w:p w:rsidR="009759D1" w:rsidRPr="00370F24" w:rsidRDefault="009759D1" w:rsidP="009759D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370F24">
        <w:rPr>
          <w:rFonts w:ascii="Times New Roman" w:eastAsia="Times New Roman" w:hAnsi="Times New Roman" w:cs="Times New Roman"/>
          <w:i/>
          <w:iCs/>
          <w:sz w:val="24"/>
          <w:szCs w:val="24"/>
          <w:lang w:eastAsia="zh-CN"/>
        </w:rPr>
        <w:t xml:space="preserve">Посада, прізвище, ініціали, підпис </w:t>
      </w:r>
      <w:r w:rsidRPr="00370F24">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370F24">
        <w:rPr>
          <w:rFonts w:ascii="Times New Roman" w:eastAsia="Times New Roman" w:hAnsi="Times New Roman" w:cs="Times New Roman"/>
          <w:i/>
          <w:iCs/>
          <w:sz w:val="24"/>
          <w:szCs w:val="24"/>
          <w:lang w:eastAsia="zh-CN"/>
        </w:rPr>
        <w:t>, завірені печаткою</w:t>
      </w:r>
      <w:r w:rsidRPr="00370F24">
        <w:rPr>
          <w:rFonts w:ascii="Times New Roman" w:eastAsia="Times New Roman" w:hAnsi="Times New Roman" w:cs="Times New Roman" w:hint="cs"/>
          <w:b/>
          <w:bCs/>
          <w:i/>
          <w:iCs/>
          <w:sz w:val="24"/>
          <w:szCs w:val="24"/>
          <w:rtl/>
          <w:lang w:eastAsia="zh-CN"/>
        </w:rPr>
        <w:t>*</w:t>
      </w:r>
    </w:p>
    <w:p w:rsidR="00370F24" w:rsidRPr="00E84DBA" w:rsidRDefault="00370F24" w:rsidP="0037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spellStart"/>
      <w:r w:rsidRPr="00E84DBA">
        <w:rPr>
          <w:rFonts w:ascii="Times New Roman" w:eastAsia="Times New Roman" w:hAnsi="Times New Roman" w:cs="Times New Roman"/>
          <w:sz w:val="24"/>
          <w:szCs w:val="24"/>
          <w:lang w:eastAsia="zh-CN"/>
        </w:rPr>
        <w:t>Примітка¹</w:t>
      </w:r>
      <w:proofErr w:type="spellEnd"/>
      <w:r w:rsidRPr="00E84DBA">
        <w:rPr>
          <w:rFonts w:ascii="Times New Roman" w:eastAsia="Times New Roman" w:hAnsi="Times New Roman" w:cs="Times New Roman"/>
          <w:sz w:val="24"/>
          <w:szCs w:val="24"/>
          <w:lang w:eastAsia="zh-CN"/>
        </w:rPr>
        <w:t>: у разі наявності фірмового бланку.</w:t>
      </w:r>
    </w:p>
    <w:p w:rsidR="00370F24" w:rsidRPr="00E84DBA" w:rsidRDefault="00370F24" w:rsidP="0037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84DBA">
        <w:rPr>
          <w:rFonts w:ascii="Times New Roman" w:eastAsia="Times New Roman" w:hAnsi="Times New Roman" w:cs="Times New Roman"/>
          <w:sz w:val="24"/>
          <w:szCs w:val="24"/>
          <w:lang w:eastAsia="zh-CN"/>
        </w:rPr>
        <w:t>* вимога щодо скріплення печаткою не стосується учасників, які здійснюють діяльність без печатки згідно з чинним законодавством.</w:t>
      </w:r>
    </w:p>
    <w:p w:rsidR="00370F24" w:rsidRPr="00E84DBA" w:rsidRDefault="00370F24" w:rsidP="00837D68">
      <w:pPr>
        <w:spacing w:line="240" w:lineRule="auto"/>
        <w:jc w:val="center"/>
        <w:rPr>
          <w:rFonts w:ascii="Times New Roman" w:eastAsia="Times New Roman" w:hAnsi="Times New Roman" w:cs="Times New Roman"/>
          <w:b/>
          <w:sz w:val="24"/>
          <w:szCs w:val="24"/>
        </w:rPr>
      </w:pPr>
    </w:p>
    <w:p w:rsidR="009E5C0F" w:rsidRPr="00E84DBA" w:rsidRDefault="009E5C0F" w:rsidP="00837D68">
      <w:pPr>
        <w:spacing w:line="240" w:lineRule="auto"/>
        <w:jc w:val="center"/>
        <w:rPr>
          <w:rFonts w:ascii="Times New Roman" w:eastAsia="Times New Roman" w:hAnsi="Times New Roman" w:cs="Times New Roman"/>
          <w:b/>
          <w:sz w:val="24"/>
          <w:szCs w:val="24"/>
        </w:rPr>
      </w:pPr>
    </w:p>
    <w:p w:rsidR="009E5C0F" w:rsidRPr="00E84DBA" w:rsidRDefault="009E5C0F" w:rsidP="009E5C0F">
      <w:pPr>
        <w:spacing w:after="0" w:line="240" w:lineRule="auto"/>
        <w:jc w:val="right"/>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Додаток № 5 до тендерної документації</w:t>
      </w:r>
    </w:p>
    <w:p w:rsidR="00AA0660" w:rsidRPr="00E84DBA" w:rsidRDefault="00AA0660" w:rsidP="00AA0660">
      <w:pPr>
        <w:shd w:val="clear" w:color="auto" w:fill="FFFFFF"/>
        <w:spacing w:after="0" w:line="240" w:lineRule="auto"/>
        <w:ind w:left="3540"/>
        <w:rPr>
          <w:rFonts w:ascii="Times New Roman" w:eastAsia="Times New Roman" w:hAnsi="Times New Roman" w:cs="Times New Roman"/>
          <w:b/>
          <w:bCs/>
          <w:sz w:val="23"/>
          <w:szCs w:val="23"/>
        </w:rPr>
      </w:pPr>
      <w:r w:rsidRPr="00E84DBA">
        <w:rPr>
          <w:rFonts w:ascii="Times New Roman" w:eastAsia="Times New Roman" w:hAnsi="Times New Roman" w:cs="Times New Roman"/>
          <w:b/>
          <w:bCs/>
          <w:sz w:val="23"/>
          <w:szCs w:val="23"/>
        </w:rPr>
        <w:t xml:space="preserve">  </w:t>
      </w:r>
    </w:p>
    <w:p w:rsidR="00AA0660" w:rsidRPr="009759D1" w:rsidRDefault="00AA0660" w:rsidP="009759D1">
      <w:pPr>
        <w:shd w:val="clear" w:color="auto" w:fill="FFFFFF"/>
        <w:spacing w:after="0" w:line="240" w:lineRule="auto"/>
        <w:ind w:left="3540"/>
        <w:rPr>
          <w:rFonts w:ascii="Times New Roman" w:eastAsia="Times New Roman" w:hAnsi="Times New Roman" w:cs="Times New Roman"/>
          <w:b/>
          <w:bCs/>
          <w:color w:val="FF0000"/>
          <w:sz w:val="24"/>
          <w:szCs w:val="24"/>
        </w:rPr>
      </w:pPr>
      <w:r w:rsidRPr="009759D1">
        <w:rPr>
          <w:rFonts w:ascii="Times New Roman" w:eastAsia="Times New Roman" w:hAnsi="Times New Roman" w:cs="Times New Roman"/>
          <w:b/>
          <w:bCs/>
          <w:sz w:val="24"/>
          <w:szCs w:val="24"/>
        </w:rPr>
        <w:t>ПРОЕКТ ДОГОВОРУ № ___</w:t>
      </w:r>
    </w:p>
    <w:p w:rsidR="00AA0660" w:rsidRPr="009759D1" w:rsidRDefault="00AA0660" w:rsidP="009759D1">
      <w:pPr>
        <w:shd w:val="clear" w:color="auto" w:fill="FFFFFF"/>
        <w:spacing w:after="0" w:line="240" w:lineRule="auto"/>
        <w:ind w:left="2832" w:firstLine="708"/>
        <w:rPr>
          <w:rFonts w:ascii="Times New Roman" w:eastAsia="Times New Roman" w:hAnsi="Times New Roman" w:cs="Times New Roman"/>
          <w:b/>
          <w:spacing w:val="-1"/>
          <w:sz w:val="24"/>
          <w:szCs w:val="24"/>
        </w:rPr>
      </w:pPr>
      <w:r w:rsidRPr="009759D1">
        <w:rPr>
          <w:rFonts w:ascii="Times New Roman" w:eastAsia="Times New Roman" w:hAnsi="Times New Roman" w:cs="Times New Roman"/>
          <w:b/>
          <w:bCs/>
          <w:sz w:val="24"/>
          <w:szCs w:val="24"/>
        </w:rPr>
        <w:t xml:space="preserve">про закупівлю товару </w:t>
      </w:r>
    </w:p>
    <w:p w:rsidR="00AA0660" w:rsidRPr="009759D1" w:rsidRDefault="00AA0660" w:rsidP="009759D1">
      <w:pPr>
        <w:shd w:val="clear" w:color="auto" w:fill="FFFFFF"/>
        <w:spacing w:after="0" w:line="240" w:lineRule="auto"/>
        <w:jc w:val="both"/>
        <w:rPr>
          <w:rFonts w:ascii="Times New Roman" w:eastAsia="Times New Roman" w:hAnsi="Times New Roman" w:cs="Times New Roman"/>
          <w:spacing w:val="-1"/>
          <w:sz w:val="24"/>
          <w:szCs w:val="24"/>
        </w:rPr>
      </w:pPr>
    </w:p>
    <w:p w:rsidR="00AA0660" w:rsidRPr="009759D1" w:rsidRDefault="00AA0660" w:rsidP="009759D1">
      <w:pPr>
        <w:shd w:val="clear" w:color="auto" w:fill="FFFFFF"/>
        <w:spacing w:after="0" w:line="240" w:lineRule="auto"/>
        <w:jc w:val="both"/>
        <w:rPr>
          <w:rFonts w:ascii="Times New Roman" w:eastAsia="Times New Roman" w:hAnsi="Times New Roman" w:cs="Times New Roman"/>
          <w:spacing w:val="-1"/>
          <w:sz w:val="24"/>
          <w:szCs w:val="24"/>
        </w:rPr>
      </w:pPr>
      <w:r w:rsidRPr="009759D1">
        <w:rPr>
          <w:rFonts w:ascii="Times New Roman" w:eastAsia="Times New Roman" w:hAnsi="Times New Roman" w:cs="Times New Roman"/>
          <w:spacing w:val="-1"/>
          <w:sz w:val="24"/>
          <w:szCs w:val="24"/>
        </w:rPr>
        <w:t>м. Запоріжжя</w:t>
      </w:r>
      <w:r w:rsidRPr="009759D1">
        <w:rPr>
          <w:rFonts w:ascii="Times New Roman" w:eastAsia="Times New Roman" w:hAnsi="Times New Roman" w:cs="Times New Roman"/>
          <w:spacing w:val="-1"/>
          <w:sz w:val="24"/>
          <w:szCs w:val="24"/>
        </w:rPr>
        <w:tab/>
      </w:r>
      <w:r w:rsidRPr="009759D1">
        <w:rPr>
          <w:rFonts w:ascii="Times New Roman" w:eastAsia="Times New Roman" w:hAnsi="Times New Roman" w:cs="Times New Roman"/>
          <w:spacing w:val="-1"/>
          <w:sz w:val="24"/>
          <w:szCs w:val="24"/>
        </w:rPr>
        <w:tab/>
      </w:r>
      <w:r w:rsidRPr="009759D1">
        <w:rPr>
          <w:rFonts w:ascii="Times New Roman" w:eastAsia="Times New Roman" w:hAnsi="Times New Roman" w:cs="Times New Roman"/>
          <w:spacing w:val="-1"/>
          <w:sz w:val="24"/>
          <w:szCs w:val="24"/>
        </w:rPr>
        <w:tab/>
      </w:r>
      <w:r w:rsidRPr="009759D1">
        <w:rPr>
          <w:rFonts w:ascii="Times New Roman" w:eastAsia="Times New Roman" w:hAnsi="Times New Roman" w:cs="Times New Roman"/>
          <w:spacing w:val="-1"/>
          <w:sz w:val="24"/>
          <w:szCs w:val="24"/>
        </w:rPr>
        <w:tab/>
      </w:r>
      <w:r w:rsidRPr="009759D1">
        <w:rPr>
          <w:rFonts w:ascii="Times New Roman" w:eastAsia="Times New Roman" w:hAnsi="Times New Roman" w:cs="Times New Roman"/>
          <w:spacing w:val="-1"/>
          <w:sz w:val="24"/>
          <w:szCs w:val="24"/>
        </w:rPr>
        <w:tab/>
      </w:r>
      <w:r w:rsidRPr="009759D1">
        <w:rPr>
          <w:rFonts w:ascii="Times New Roman" w:eastAsia="Times New Roman" w:hAnsi="Times New Roman" w:cs="Times New Roman"/>
          <w:spacing w:val="-1"/>
          <w:sz w:val="24"/>
          <w:szCs w:val="24"/>
        </w:rPr>
        <w:tab/>
      </w:r>
      <w:r w:rsidRPr="009759D1">
        <w:rPr>
          <w:rFonts w:ascii="Times New Roman" w:eastAsia="Times New Roman" w:hAnsi="Times New Roman" w:cs="Times New Roman"/>
          <w:spacing w:val="-1"/>
          <w:sz w:val="24"/>
          <w:szCs w:val="24"/>
        </w:rPr>
        <w:tab/>
      </w:r>
      <w:r w:rsidRPr="009759D1">
        <w:rPr>
          <w:rFonts w:ascii="Times New Roman" w:eastAsia="Times New Roman" w:hAnsi="Times New Roman" w:cs="Times New Roman"/>
          <w:spacing w:val="-1"/>
          <w:sz w:val="24"/>
          <w:szCs w:val="24"/>
        </w:rPr>
        <w:tab/>
        <w:t xml:space="preserve">«____» ___________ 2022р. </w:t>
      </w:r>
    </w:p>
    <w:p w:rsidR="00AA0660" w:rsidRPr="009759D1" w:rsidRDefault="00AA0660" w:rsidP="009759D1">
      <w:pPr>
        <w:shd w:val="clear" w:color="auto" w:fill="FFFFFF"/>
        <w:spacing w:after="0" w:line="240" w:lineRule="auto"/>
        <w:jc w:val="both"/>
        <w:rPr>
          <w:rFonts w:ascii="Times New Roman" w:eastAsia="Times New Roman" w:hAnsi="Times New Roman" w:cs="Times New Roman"/>
          <w:b/>
          <w:spacing w:val="-1"/>
          <w:sz w:val="24"/>
          <w:szCs w:val="24"/>
        </w:rPr>
      </w:pP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b/>
          <w:spacing w:val="-1"/>
          <w:sz w:val="24"/>
          <w:szCs w:val="24"/>
        </w:rPr>
        <w:t>Комунальне підприємство «Титан»</w:t>
      </w:r>
      <w:r w:rsidRPr="009759D1">
        <w:rPr>
          <w:rFonts w:ascii="Times New Roman" w:eastAsia="Times New Roman" w:hAnsi="Times New Roman" w:cs="Times New Roman"/>
          <w:spacing w:val="-1"/>
          <w:sz w:val="24"/>
          <w:szCs w:val="24"/>
        </w:rPr>
        <w:t xml:space="preserve">, </w:t>
      </w:r>
      <w:r w:rsidRPr="009759D1">
        <w:rPr>
          <w:rFonts w:ascii="Times New Roman" w:eastAsia="Times New Roman" w:hAnsi="Times New Roman" w:cs="Times New Roman"/>
          <w:spacing w:val="-3"/>
          <w:sz w:val="24"/>
          <w:szCs w:val="24"/>
        </w:rPr>
        <w:t xml:space="preserve">в подальшому «Замовник», в особі </w:t>
      </w:r>
      <w:r w:rsidR="00E84DBA" w:rsidRPr="009759D1">
        <w:rPr>
          <w:rFonts w:ascii="Times New Roman" w:eastAsia="Times New Roman" w:hAnsi="Times New Roman" w:cs="Times New Roman"/>
          <w:spacing w:val="-3"/>
          <w:sz w:val="24"/>
          <w:szCs w:val="24"/>
        </w:rPr>
        <w:t>_______________________________</w:t>
      </w:r>
      <w:r w:rsidRPr="009759D1">
        <w:rPr>
          <w:rFonts w:ascii="Times New Roman" w:eastAsia="Times New Roman" w:hAnsi="Times New Roman" w:cs="Times New Roman"/>
          <w:spacing w:val="1"/>
          <w:sz w:val="24"/>
          <w:szCs w:val="24"/>
        </w:rPr>
        <w:t xml:space="preserve">, який діє на підставі </w:t>
      </w:r>
      <w:r w:rsidR="00E84DBA" w:rsidRPr="009759D1">
        <w:rPr>
          <w:rFonts w:ascii="Times New Roman" w:eastAsia="Times New Roman" w:hAnsi="Times New Roman" w:cs="Times New Roman"/>
          <w:spacing w:val="1"/>
          <w:sz w:val="24"/>
          <w:szCs w:val="24"/>
        </w:rPr>
        <w:t>___________________</w:t>
      </w:r>
      <w:r w:rsidRPr="009759D1">
        <w:rPr>
          <w:rFonts w:ascii="Times New Roman" w:eastAsia="Times New Roman" w:hAnsi="Times New Roman" w:cs="Times New Roman"/>
          <w:spacing w:val="1"/>
          <w:sz w:val="24"/>
          <w:szCs w:val="24"/>
        </w:rPr>
        <w:t xml:space="preserve">, з </w:t>
      </w:r>
      <w:r w:rsidRPr="009759D1">
        <w:rPr>
          <w:rFonts w:ascii="Times New Roman" w:eastAsia="Times New Roman" w:hAnsi="Times New Roman" w:cs="Times New Roman"/>
          <w:spacing w:val="-3"/>
          <w:sz w:val="24"/>
          <w:szCs w:val="24"/>
        </w:rPr>
        <w:t xml:space="preserve">одного боку, та </w:t>
      </w:r>
    </w:p>
    <w:p w:rsidR="00AA0660" w:rsidRPr="009759D1" w:rsidRDefault="00AA0660" w:rsidP="009759D1">
      <w:pPr>
        <w:suppressAutoHyphens/>
        <w:spacing w:after="0" w:line="240" w:lineRule="auto"/>
        <w:ind w:firstLine="709"/>
        <w:jc w:val="both"/>
        <w:rPr>
          <w:rFonts w:ascii="Times New Roman" w:hAnsi="Times New Roman" w:cs="Times New Roman"/>
          <w:sz w:val="24"/>
          <w:szCs w:val="24"/>
        </w:rPr>
      </w:pPr>
      <w:r w:rsidRPr="009759D1">
        <w:rPr>
          <w:rFonts w:ascii="Times New Roman" w:eastAsia="Times New Roman" w:hAnsi="Times New Roman" w:cs="Times New Roman"/>
          <w:sz w:val="24"/>
          <w:szCs w:val="24"/>
          <w:lang w:eastAsia="ar-SA"/>
        </w:rPr>
        <w:t xml:space="preserve">___________________________, далі іменується «Постачальник», в особі _________________, який діє на підставі __________, </w:t>
      </w:r>
      <w:r w:rsidRPr="009759D1">
        <w:rPr>
          <w:rFonts w:ascii="Times New Roman" w:eastAsia="Times New Roman" w:hAnsi="Times New Roman" w:cs="Times New Roman"/>
          <w:spacing w:val="-3"/>
          <w:sz w:val="24"/>
          <w:szCs w:val="24"/>
        </w:rPr>
        <w:t>з другого боку,</w:t>
      </w:r>
      <w:r w:rsidR="00E84DBA" w:rsidRPr="009759D1">
        <w:rPr>
          <w:rFonts w:ascii="Times New Roman" w:eastAsia="Times New Roman" w:hAnsi="Times New Roman" w:cs="Times New Roman"/>
          <w:spacing w:val="-3"/>
          <w:sz w:val="24"/>
          <w:szCs w:val="24"/>
        </w:rPr>
        <w:t xml:space="preserve"> </w:t>
      </w:r>
      <w:r w:rsidR="00E84DBA" w:rsidRPr="009759D1">
        <w:rPr>
          <w:rFonts w:ascii="Times New Roman" w:hAnsi="Times New Roman" w:cs="Times New Roman"/>
          <w:sz w:val="24"/>
          <w:szCs w:val="24"/>
        </w:rPr>
        <w:t xml:space="preserve">разом «Сторони», </w:t>
      </w:r>
      <w:r w:rsidR="009759D1" w:rsidRPr="009759D1">
        <w:rPr>
          <w:rFonts w:ascii="Times New Roman" w:hAnsi="Times New Roman" w:cs="Times New Roman"/>
          <w:sz w:val="24"/>
          <w:szCs w:val="24"/>
        </w:rPr>
        <w:t xml:space="preserve">відповідно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84DBA" w:rsidRPr="009759D1">
        <w:rPr>
          <w:rFonts w:ascii="Times New Roman" w:hAnsi="Times New Roman" w:cs="Times New Roman"/>
          <w:sz w:val="24"/>
          <w:szCs w:val="24"/>
        </w:rPr>
        <w:t>уклали цей Договір про нижченаведене:</w:t>
      </w:r>
    </w:p>
    <w:p w:rsidR="00AA0660" w:rsidRPr="009759D1" w:rsidRDefault="00AA0660" w:rsidP="009759D1">
      <w:pPr>
        <w:shd w:val="clear" w:color="auto" w:fill="FFFFFF"/>
        <w:spacing w:after="0" w:line="240" w:lineRule="auto"/>
        <w:jc w:val="center"/>
        <w:rPr>
          <w:rFonts w:ascii="Times New Roman" w:eastAsia="Times New Roman" w:hAnsi="Times New Roman" w:cs="Times New Roman"/>
          <w:b/>
          <w:bCs/>
          <w:spacing w:val="-4"/>
          <w:sz w:val="24"/>
          <w:szCs w:val="24"/>
        </w:rPr>
      </w:pPr>
      <w:r w:rsidRPr="009759D1">
        <w:rPr>
          <w:rFonts w:ascii="Times New Roman" w:eastAsia="Times New Roman" w:hAnsi="Times New Roman" w:cs="Times New Roman"/>
          <w:b/>
          <w:bCs/>
          <w:spacing w:val="-4"/>
          <w:sz w:val="24"/>
          <w:szCs w:val="24"/>
        </w:rPr>
        <w:t>1. ПРЕДМЕТ ДОГОВОРУ</w:t>
      </w:r>
    </w:p>
    <w:p w:rsidR="00AA0660" w:rsidRPr="009759D1" w:rsidRDefault="00AA0660" w:rsidP="009759D1">
      <w:pPr>
        <w:spacing w:after="0" w:line="240" w:lineRule="auto"/>
        <w:ind w:firstLine="567"/>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1"/>
          <w:sz w:val="24"/>
          <w:szCs w:val="24"/>
        </w:rPr>
        <w:t>1.1. Постачальник зобов’язується поставити Замовникові Товар, зазначений в п. 1.2. Договору та Специфікації</w:t>
      </w:r>
      <w:r w:rsidR="004A513F" w:rsidRPr="009759D1">
        <w:rPr>
          <w:rFonts w:ascii="Times New Roman" w:eastAsia="Times New Roman" w:hAnsi="Times New Roman" w:cs="Times New Roman"/>
          <w:spacing w:val="1"/>
          <w:sz w:val="24"/>
          <w:szCs w:val="24"/>
        </w:rPr>
        <w:t xml:space="preserve"> </w:t>
      </w:r>
      <w:r w:rsidRPr="009759D1">
        <w:rPr>
          <w:rFonts w:ascii="Times New Roman" w:eastAsia="Times New Roman" w:hAnsi="Times New Roman" w:cs="Times New Roman"/>
          <w:spacing w:val="1"/>
          <w:sz w:val="24"/>
          <w:szCs w:val="24"/>
        </w:rPr>
        <w:t>(Додаток №1), що є невід'ємною частиною цього Договору</w:t>
      </w:r>
      <w:r w:rsidR="004A513F" w:rsidRPr="009759D1">
        <w:rPr>
          <w:rFonts w:ascii="Times New Roman" w:eastAsia="Times New Roman" w:hAnsi="Times New Roman" w:cs="Times New Roman"/>
          <w:spacing w:val="1"/>
          <w:sz w:val="24"/>
          <w:szCs w:val="24"/>
        </w:rPr>
        <w:t xml:space="preserve"> </w:t>
      </w:r>
      <w:r w:rsidRPr="009759D1">
        <w:rPr>
          <w:rFonts w:ascii="Times New Roman" w:eastAsia="Times New Roman" w:hAnsi="Times New Roman" w:cs="Times New Roman"/>
          <w:spacing w:val="1"/>
          <w:sz w:val="24"/>
          <w:szCs w:val="24"/>
        </w:rPr>
        <w:t>та виконати роботи з монтажу та встановлення  поставленого Товару, а Замовник – прийняти і оплатити Товар</w:t>
      </w:r>
      <w:r w:rsidRPr="009759D1">
        <w:rPr>
          <w:rFonts w:ascii="Times New Roman" w:eastAsia="Times New Roman" w:hAnsi="Times New Roman" w:cs="Times New Roman"/>
          <w:spacing w:val="-3"/>
          <w:sz w:val="24"/>
          <w:szCs w:val="24"/>
        </w:rPr>
        <w:t>.</w:t>
      </w:r>
    </w:p>
    <w:p w:rsidR="00AA0660" w:rsidRPr="009759D1" w:rsidRDefault="00AA0660" w:rsidP="009759D1">
      <w:pPr>
        <w:spacing w:after="0" w:line="240" w:lineRule="auto"/>
        <w:ind w:firstLine="567"/>
        <w:jc w:val="both"/>
        <w:rPr>
          <w:rFonts w:ascii="Times New Roman" w:eastAsia="Times New Roman" w:hAnsi="Times New Roman" w:cs="Times New Roman"/>
          <w:color w:val="000000"/>
          <w:sz w:val="24"/>
          <w:szCs w:val="24"/>
        </w:rPr>
      </w:pPr>
      <w:r w:rsidRPr="009759D1">
        <w:rPr>
          <w:rFonts w:ascii="Times New Roman" w:eastAsia="Times New Roman" w:hAnsi="Times New Roman" w:cs="Times New Roman"/>
          <w:sz w:val="24"/>
          <w:szCs w:val="24"/>
        </w:rPr>
        <w:t>1.2. Наймену</w:t>
      </w:r>
      <w:r w:rsidR="009759D1" w:rsidRPr="009759D1">
        <w:rPr>
          <w:rFonts w:ascii="Times New Roman" w:eastAsia="Times New Roman" w:hAnsi="Times New Roman" w:cs="Times New Roman"/>
          <w:sz w:val="24"/>
          <w:szCs w:val="24"/>
        </w:rPr>
        <w:t>вання товару</w:t>
      </w:r>
      <w:r w:rsidRPr="009759D1">
        <w:rPr>
          <w:rFonts w:ascii="Times New Roman" w:eastAsia="Times New Roman" w:hAnsi="Times New Roman" w:cs="Times New Roman"/>
          <w:sz w:val="24"/>
          <w:szCs w:val="24"/>
        </w:rPr>
        <w:t>:</w:t>
      </w:r>
      <w:r w:rsidR="00AF3FAD" w:rsidRPr="009759D1">
        <w:rPr>
          <w:rFonts w:ascii="Times New Roman" w:eastAsia="Times New Roman" w:hAnsi="Times New Roman" w:cs="Times New Roman"/>
          <w:b/>
          <w:color w:val="000000"/>
          <w:sz w:val="24"/>
          <w:szCs w:val="24"/>
        </w:rPr>
        <w:t xml:space="preserve"> </w:t>
      </w:r>
      <w:proofErr w:type="spellStart"/>
      <w:r w:rsidR="00AF3FAD" w:rsidRPr="009759D1">
        <w:rPr>
          <w:rFonts w:ascii="Times New Roman" w:eastAsia="Times New Roman" w:hAnsi="Times New Roman" w:cs="Times New Roman"/>
          <w:b/>
          <w:color w:val="000000"/>
          <w:sz w:val="24"/>
          <w:szCs w:val="24"/>
        </w:rPr>
        <w:t>Швидкоспоруджувальна</w:t>
      </w:r>
      <w:proofErr w:type="spellEnd"/>
      <w:r w:rsidR="00AF3FAD" w:rsidRPr="009759D1">
        <w:rPr>
          <w:rFonts w:ascii="Times New Roman" w:eastAsia="Times New Roman" w:hAnsi="Times New Roman" w:cs="Times New Roman"/>
          <w:b/>
          <w:color w:val="000000"/>
          <w:sz w:val="24"/>
          <w:szCs w:val="24"/>
        </w:rPr>
        <w:t xml:space="preserve"> захисна споруда модульного типу </w:t>
      </w:r>
      <w:r w:rsidRPr="009759D1">
        <w:rPr>
          <w:rFonts w:ascii="Times New Roman" w:eastAsia="Times New Roman" w:hAnsi="Times New Roman" w:cs="Times New Roman"/>
          <w:color w:val="000000"/>
          <w:sz w:val="24"/>
          <w:szCs w:val="24"/>
        </w:rPr>
        <w:t>(</w:t>
      </w:r>
      <w:r w:rsidR="00AF3FAD" w:rsidRPr="009759D1">
        <w:rPr>
          <w:rFonts w:ascii="Times New Roman" w:eastAsia="Times New Roman" w:hAnsi="Times New Roman" w:cs="Times New Roman"/>
          <w:color w:val="000000"/>
          <w:sz w:val="24"/>
          <w:szCs w:val="24"/>
        </w:rPr>
        <w:t xml:space="preserve">за кодом CPV за </w:t>
      </w:r>
      <w:proofErr w:type="spellStart"/>
      <w:r w:rsidR="00AF3FAD" w:rsidRPr="009759D1">
        <w:rPr>
          <w:rFonts w:ascii="Times New Roman" w:eastAsia="Times New Roman" w:hAnsi="Times New Roman" w:cs="Times New Roman"/>
          <w:color w:val="000000"/>
          <w:sz w:val="24"/>
          <w:szCs w:val="24"/>
        </w:rPr>
        <w:t>ДК</w:t>
      </w:r>
      <w:proofErr w:type="spellEnd"/>
      <w:r w:rsidR="00AF3FAD" w:rsidRPr="009759D1">
        <w:rPr>
          <w:rFonts w:ascii="Times New Roman" w:eastAsia="Times New Roman" w:hAnsi="Times New Roman" w:cs="Times New Roman"/>
          <w:color w:val="000000"/>
          <w:sz w:val="24"/>
          <w:szCs w:val="24"/>
        </w:rPr>
        <w:t xml:space="preserve"> 021:2015 –44210000-5  Конструкції та їх частини</w:t>
      </w:r>
      <w:r w:rsidRPr="009759D1">
        <w:rPr>
          <w:rFonts w:ascii="Times New Roman" w:eastAsia="Times New Roman" w:hAnsi="Times New Roman" w:cs="Times New Roman"/>
          <w:color w:val="000000"/>
          <w:sz w:val="24"/>
          <w:szCs w:val="24"/>
        </w:rPr>
        <w:t>).</w:t>
      </w:r>
    </w:p>
    <w:p w:rsidR="00AA0660" w:rsidRPr="009759D1" w:rsidRDefault="00AA0660" w:rsidP="009759D1">
      <w:pPr>
        <w:spacing w:after="0" w:line="240" w:lineRule="auto"/>
        <w:ind w:firstLine="567"/>
        <w:jc w:val="both"/>
        <w:rPr>
          <w:rFonts w:ascii="Times New Roman" w:eastAsia="Times New Roman" w:hAnsi="Times New Roman" w:cs="Times New Roman"/>
          <w:sz w:val="24"/>
          <w:szCs w:val="24"/>
        </w:rPr>
      </w:pPr>
      <w:r w:rsidRPr="009759D1">
        <w:rPr>
          <w:rFonts w:ascii="Times New Roman" w:eastAsia="Times New Roman" w:hAnsi="Times New Roman" w:cs="Times New Roman"/>
          <w:color w:val="000000"/>
          <w:sz w:val="24"/>
          <w:szCs w:val="24"/>
        </w:rPr>
        <w:t>1.3. У відповідності до ст. 628 Цивільного кодексу України, даний Договір є змішаним договором, який містить в собі елементи різних договорів, а саме: договору поставки та виконання робіт.</w:t>
      </w:r>
    </w:p>
    <w:p w:rsidR="00AA0660" w:rsidRPr="009759D1" w:rsidRDefault="00AA0660" w:rsidP="009759D1">
      <w:pPr>
        <w:spacing w:after="0" w:line="240" w:lineRule="auto"/>
        <w:ind w:firstLine="567"/>
        <w:jc w:val="both"/>
        <w:rPr>
          <w:rFonts w:ascii="Times New Roman" w:eastAsia="Times New Roman" w:hAnsi="Times New Roman" w:cs="Times New Roman"/>
          <w:spacing w:val="1"/>
          <w:sz w:val="24"/>
          <w:szCs w:val="24"/>
        </w:rPr>
      </w:pPr>
      <w:r w:rsidRPr="009759D1">
        <w:rPr>
          <w:rFonts w:ascii="Times New Roman" w:eastAsia="Times New Roman" w:hAnsi="Times New Roman" w:cs="Times New Roman"/>
          <w:color w:val="121212"/>
          <w:sz w:val="24"/>
          <w:szCs w:val="24"/>
          <w:shd w:val="clear" w:color="auto" w:fill="FAFAFA"/>
        </w:rPr>
        <w:t>1</w:t>
      </w:r>
      <w:r w:rsidRPr="009759D1">
        <w:rPr>
          <w:rFonts w:ascii="Times New Roman" w:eastAsia="Times New Roman" w:hAnsi="Times New Roman" w:cs="Times New Roman"/>
          <w:color w:val="121212"/>
          <w:spacing w:val="-3"/>
          <w:sz w:val="24"/>
          <w:szCs w:val="24"/>
          <w:shd w:val="clear" w:color="auto" w:fill="FAFAFA"/>
        </w:rPr>
        <w:t>.4</w:t>
      </w:r>
      <w:r w:rsidRPr="009759D1">
        <w:rPr>
          <w:rFonts w:ascii="Times New Roman" w:eastAsia="Times New Roman" w:hAnsi="Times New Roman" w:cs="Times New Roman"/>
          <w:spacing w:val="-3"/>
          <w:sz w:val="24"/>
          <w:szCs w:val="24"/>
        </w:rPr>
        <w:t>. К</w:t>
      </w:r>
      <w:r w:rsidRPr="009759D1">
        <w:rPr>
          <w:rFonts w:ascii="Times New Roman" w:eastAsia="Times New Roman" w:hAnsi="Times New Roman" w:cs="Times New Roman"/>
          <w:spacing w:val="-4"/>
          <w:sz w:val="24"/>
          <w:szCs w:val="24"/>
        </w:rPr>
        <w:t>ількість Товару зазначається в С</w:t>
      </w:r>
      <w:r w:rsidRPr="009759D1">
        <w:rPr>
          <w:rFonts w:ascii="Times New Roman" w:eastAsia="Times New Roman" w:hAnsi="Times New Roman" w:cs="Times New Roman"/>
          <w:spacing w:val="1"/>
          <w:sz w:val="24"/>
          <w:szCs w:val="24"/>
        </w:rPr>
        <w:t>пецифікації, що є невід'ємною</w:t>
      </w:r>
      <w:r w:rsidR="00604FCA" w:rsidRPr="009759D1">
        <w:rPr>
          <w:rFonts w:ascii="Times New Roman" w:eastAsia="Times New Roman" w:hAnsi="Times New Roman" w:cs="Times New Roman"/>
          <w:spacing w:val="1"/>
          <w:sz w:val="24"/>
          <w:szCs w:val="24"/>
        </w:rPr>
        <w:t xml:space="preserve"> </w:t>
      </w:r>
      <w:r w:rsidRPr="009759D1">
        <w:rPr>
          <w:rFonts w:ascii="Times New Roman" w:eastAsia="Times New Roman" w:hAnsi="Times New Roman" w:cs="Times New Roman"/>
          <w:spacing w:val="1"/>
          <w:sz w:val="24"/>
          <w:szCs w:val="24"/>
        </w:rPr>
        <w:t>частиною Договору (Додаток №1).</w:t>
      </w:r>
    </w:p>
    <w:p w:rsidR="00AA0660" w:rsidRPr="009759D1" w:rsidRDefault="00AA0660" w:rsidP="009759D1">
      <w:pPr>
        <w:shd w:val="clear" w:color="auto" w:fill="FFFFFF"/>
        <w:spacing w:after="0" w:line="240" w:lineRule="auto"/>
        <w:ind w:firstLine="540"/>
        <w:jc w:val="center"/>
        <w:rPr>
          <w:rFonts w:ascii="Times New Roman" w:eastAsia="Times New Roman" w:hAnsi="Times New Roman" w:cs="Times New Roman"/>
          <w:b/>
          <w:bCs/>
          <w:spacing w:val="-4"/>
          <w:sz w:val="24"/>
          <w:szCs w:val="24"/>
        </w:rPr>
      </w:pPr>
      <w:r w:rsidRPr="009759D1">
        <w:rPr>
          <w:rFonts w:ascii="Times New Roman" w:eastAsia="Times New Roman" w:hAnsi="Times New Roman" w:cs="Times New Roman"/>
          <w:b/>
          <w:bCs/>
          <w:spacing w:val="-4"/>
          <w:sz w:val="24"/>
          <w:szCs w:val="24"/>
        </w:rPr>
        <w:t>2. ЯКІСТЬ ТОВАРУ</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pacing w:val="1"/>
          <w:sz w:val="24"/>
          <w:szCs w:val="24"/>
        </w:rPr>
      </w:pPr>
      <w:r w:rsidRPr="009759D1">
        <w:rPr>
          <w:rFonts w:ascii="Times New Roman" w:eastAsia="Times New Roman" w:hAnsi="Times New Roman" w:cs="Times New Roman"/>
          <w:bCs/>
          <w:spacing w:val="-4"/>
          <w:sz w:val="24"/>
          <w:szCs w:val="24"/>
        </w:rPr>
        <w:t>2.1.</w:t>
      </w:r>
      <w:r w:rsidRPr="009759D1">
        <w:rPr>
          <w:rFonts w:ascii="Times New Roman" w:eastAsia="Times New Roman" w:hAnsi="Times New Roman" w:cs="Times New Roman"/>
          <w:spacing w:val="1"/>
          <w:sz w:val="24"/>
          <w:szCs w:val="24"/>
        </w:rPr>
        <w:t xml:space="preserve">Постачальник повинен передати (поставити) Замовнику Товар, якість якого має відповідати ДБН В.2.2-5-97 «Захисні споруди цивільної оборони» або Технічним умовам, які розроблені згідно ДБН В.2.2-5-97 «Захисні споруди цивільної оборони», Технічним вимогам (Додаток № 2) та державним стандартам. Товар повинен мати </w:t>
      </w:r>
      <w:r w:rsidRPr="009759D1">
        <w:rPr>
          <w:rFonts w:ascii="Times New Roman" w:eastAsia="Times New Roman" w:hAnsi="Times New Roman" w:cs="Times New Roman"/>
          <w:sz w:val="24"/>
          <w:szCs w:val="24"/>
        </w:rPr>
        <w:t>сертифікат відповідності, сертифікат якості на бетон, сертифікат якості на арматуру, а також розрахунок міцності конструкції модульної споруди</w:t>
      </w:r>
      <w:r w:rsidRPr="009759D1">
        <w:rPr>
          <w:rFonts w:ascii="Times New Roman" w:eastAsia="Times New Roman" w:hAnsi="Times New Roman" w:cs="Times New Roman"/>
          <w:spacing w:val="1"/>
          <w:sz w:val="24"/>
          <w:szCs w:val="24"/>
        </w:rPr>
        <w:t>.</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t>2.2. Постачальник гарантує:</w:t>
      </w:r>
    </w:p>
    <w:p w:rsidR="00AA0660" w:rsidRPr="009759D1" w:rsidRDefault="00AA0660" w:rsidP="009759D1">
      <w:pPr>
        <w:widowControl w:val="0"/>
        <w:shd w:val="clear" w:color="auto" w:fill="FFFFFF"/>
        <w:tabs>
          <w:tab w:val="left" w:pos="540"/>
        </w:tabs>
        <w:autoSpaceDE w:val="0"/>
        <w:autoSpaceDN w:val="0"/>
        <w:adjustRightInd w:val="0"/>
        <w:spacing w:after="0" w:line="240" w:lineRule="auto"/>
        <w:ind w:firstLine="540"/>
        <w:jc w:val="both"/>
        <w:rPr>
          <w:rFonts w:ascii="Times New Roman" w:eastAsia="Times New Roman" w:hAnsi="Times New Roman" w:cs="Times New Roman"/>
          <w:spacing w:val="-6"/>
          <w:sz w:val="24"/>
          <w:szCs w:val="24"/>
        </w:rPr>
      </w:pPr>
      <w:r w:rsidRPr="009759D1">
        <w:rPr>
          <w:rFonts w:ascii="Times New Roman" w:eastAsia="Times New Roman" w:hAnsi="Times New Roman" w:cs="Times New Roman"/>
          <w:spacing w:val="-3"/>
          <w:sz w:val="24"/>
          <w:szCs w:val="24"/>
        </w:rPr>
        <w:t>2.2.1. Що поставлений Товар повністю відповідає умовам цього Договору.</w:t>
      </w:r>
    </w:p>
    <w:p w:rsidR="00AA0660" w:rsidRPr="009759D1" w:rsidRDefault="00AA0660" w:rsidP="009759D1">
      <w:pPr>
        <w:shd w:val="clear" w:color="auto" w:fill="FFFFFF"/>
        <w:tabs>
          <w:tab w:val="left" w:pos="180"/>
        </w:tabs>
        <w:spacing w:after="0" w:line="240" w:lineRule="auto"/>
        <w:ind w:firstLine="540"/>
        <w:jc w:val="both"/>
        <w:rPr>
          <w:rFonts w:ascii="Times New Roman" w:eastAsia="Times New Roman" w:hAnsi="Times New Roman" w:cs="Times New Roman"/>
          <w:spacing w:val="-6"/>
          <w:sz w:val="24"/>
          <w:szCs w:val="24"/>
        </w:rPr>
      </w:pPr>
      <w:r w:rsidRPr="009759D1">
        <w:rPr>
          <w:rFonts w:ascii="Times New Roman" w:eastAsia="Times New Roman" w:hAnsi="Times New Roman" w:cs="Times New Roman"/>
          <w:spacing w:val="-3"/>
          <w:sz w:val="24"/>
          <w:szCs w:val="24"/>
        </w:rPr>
        <w:t xml:space="preserve">2.2.2. Що Товар належить Постачальнику на правах власності та </w:t>
      </w:r>
      <w:r w:rsidRPr="009759D1">
        <w:rPr>
          <w:rFonts w:ascii="Times New Roman" w:eastAsia="Times New Roman" w:hAnsi="Times New Roman" w:cs="Times New Roman"/>
          <w:spacing w:val="-2"/>
          <w:sz w:val="24"/>
          <w:szCs w:val="24"/>
        </w:rPr>
        <w:t xml:space="preserve">відсутні будь-які права третіх осіб на Товар (право застави, в тому </w:t>
      </w:r>
      <w:r w:rsidRPr="009759D1">
        <w:rPr>
          <w:rFonts w:ascii="Times New Roman" w:eastAsia="Times New Roman" w:hAnsi="Times New Roman" w:cs="Times New Roman"/>
          <w:spacing w:val="-1"/>
          <w:sz w:val="24"/>
          <w:szCs w:val="24"/>
        </w:rPr>
        <w:t>числі податкової, право найму тощо).</w:t>
      </w:r>
    </w:p>
    <w:p w:rsidR="00AA0660" w:rsidRPr="009759D1" w:rsidRDefault="00AA0660" w:rsidP="009759D1">
      <w:pPr>
        <w:shd w:val="clear" w:color="auto" w:fill="FFFFFF"/>
        <w:spacing w:after="0" w:line="240" w:lineRule="auto"/>
        <w:ind w:left="480"/>
        <w:jc w:val="center"/>
        <w:rPr>
          <w:rFonts w:ascii="Times New Roman" w:eastAsia="Times New Roman" w:hAnsi="Times New Roman" w:cs="Times New Roman"/>
          <w:b/>
          <w:spacing w:val="4"/>
          <w:sz w:val="24"/>
          <w:szCs w:val="24"/>
        </w:rPr>
      </w:pPr>
      <w:r w:rsidRPr="009759D1">
        <w:rPr>
          <w:rFonts w:ascii="Times New Roman" w:eastAsia="Times New Roman" w:hAnsi="Times New Roman" w:cs="Times New Roman"/>
          <w:b/>
          <w:spacing w:val="4"/>
          <w:sz w:val="24"/>
          <w:szCs w:val="24"/>
        </w:rPr>
        <w:lastRenderedPageBreak/>
        <w:t>3. ЦІНА ДОГОВОРУ</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1"/>
          <w:sz w:val="24"/>
          <w:szCs w:val="24"/>
        </w:rPr>
        <w:t xml:space="preserve">3.1. </w:t>
      </w:r>
      <w:r w:rsidRPr="009759D1">
        <w:rPr>
          <w:rFonts w:ascii="Times New Roman" w:eastAsia="Times New Roman" w:hAnsi="Times New Roman" w:cs="Times New Roman"/>
          <w:spacing w:val="-7"/>
          <w:sz w:val="24"/>
          <w:szCs w:val="24"/>
        </w:rPr>
        <w:t xml:space="preserve">Ціна за одиницю Товару </w:t>
      </w:r>
      <w:r w:rsidRPr="009759D1">
        <w:rPr>
          <w:rFonts w:ascii="Times New Roman" w:eastAsia="Times New Roman" w:hAnsi="Times New Roman" w:cs="Times New Roman"/>
          <w:bCs/>
          <w:spacing w:val="-4"/>
          <w:sz w:val="24"/>
          <w:szCs w:val="24"/>
        </w:rPr>
        <w:t xml:space="preserve">зазначається в </w:t>
      </w:r>
      <w:r w:rsidRPr="009759D1">
        <w:rPr>
          <w:rFonts w:ascii="Times New Roman" w:eastAsia="Times New Roman" w:hAnsi="Times New Roman" w:cs="Times New Roman"/>
          <w:spacing w:val="1"/>
          <w:sz w:val="24"/>
          <w:szCs w:val="24"/>
        </w:rPr>
        <w:t>Специфікації, що є невід'ємною частиною Договору (Додаток №1)</w:t>
      </w:r>
      <w:r w:rsidRPr="009759D1">
        <w:rPr>
          <w:rFonts w:ascii="Times New Roman" w:eastAsia="Times New Roman" w:hAnsi="Times New Roman" w:cs="Times New Roman"/>
          <w:spacing w:val="-3"/>
          <w:sz w:val="24"/>
          <w:szCs w:val="24"/>
        </w:rPr>
        <w:t>.</w:t>
      </w:r>
    </w:p>
    <w:p w:rsidR="00AA0660" w:rsidRPr="009759D1" w:rsidRDefault="00AA0660" w:rsidP="009759D1">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spacing w:val="-7"/>
          <w:sz w:val="24"/>
          <w:szCs w:val="24"/>
        </w:rPr>
      </w:pPr>
      <w:r w:rsidRPr="009759D1">
        <w:rPr>
          <w:rFonts w:ascii="Times New Roman" w:eastAsia="Times New Roman" w:hAnsi="Times New Roman" w:cs="Times New Roman"/>
          <w:spacing w:val="-1"/>
          <w:sz w:val="24"/>
          <w:szCs w:val="24"/>
        </w:rPr>
        <w:t>3.2. Ціна цього договору становить:</w:t>
      </w:r>
    </w:p>
    <w:p w:rsidR="00AA0660" w:rsidRPr="009759D1" w:rsidRDefault="00AA0660" w:rsidP="009759D1">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b/>
          <w:spacing w:val="-1"/>
          <w:sz w:val="24"/>
          <w:szCs w:val="24"/>
        </w:rPr>
      </w:pPr>
      <w:r w:rsidRPr="009759D1">
        <w:rPr>
          <w:rFonts w:ascii="Times New Roman" w:eastAsia="Times New Roman" w:hAnsi="Times New Roman" w:cs="Times New Roman"/>
          <w:b/>
          <w:spacing w:val="-7"/>
          <w:sz w:val="24"/>
          <w:szCs w:val="24"/>
        </w:rPr>
        <w:t>• _____</w:t>
      </w:r>
      <w:r w:rsidRPr="009759D1">
        <w:rPr>
          <w:rFonts w:ascii="Times New Roman" w:eastAsia="Times New Roman" w:hAnsi="Times New Roman" w:cs="Times New Roman"/>
          <w:b/>
          <w:spacing w:val="-1"/>
          <w:sz w:val="24"/>
          <w:szCs w:val="24"/>
        </w:rPr>
        <w:t xml:space="preserve">грн. (_____________________) У тому числі ПДВ ____________грн.. </w:t>
      </w:r>
    </w:p>
    <w:p w:rsidR="00AA0660" w:rsidRPr="009759D1" w:rsidRDefault="00AA0660"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3.3. Зміна загальної суми цього Договору погоджується Сторонами шляхом укладання відповідної додаткової угоди в порядку, встановленому даним Договором та чинним законодавством України.</w:t>
      </w:r>
    </w:p>
    <w:p w:rsidR="00AA0660" w:rsidRPr="009759D1" w:rsidRDefault="00AA0660" w:rsidP="009759D1">
      <w:pPr>
        <w:shd w:val="clear" w:color="auto" w:fill="FFFFFF"/>
        <w:tabs>
          <w:tab w:val="left" w:pos="0"/>
        </w:tabs>
        <w:spacing w:after="0" w:line="240" w:lineRule="auto"/>
        <w:ind w:firstLine="540"/>
        <w:jc w:val="center"/>
        <w:rPr>
          <w:rFonts w:ascii="Times New Roman" w:eastAsia="Times New Roman" w:hAnsi="Times New Roman" w:cs="Times New Roman"/>
          <w:b/>
          <w:bCs/>
          <w:spacing w:val="-1"/>
          <w:sz w:val="24"/>
          <w:szCs w:val="24"/>
        </w:rPr>
      </w:pPr>
      <w:r w:rsidRPr="009759D1">
        <w:rPr>
          <w:rFonts w:ascii="Times New Roman" w:eastAsia="Times New Roman" w:hAnsi="Times New Roman" w:cs="Times New Roman"/>
          <w:b/>
          <w:bCs/>
          <w:spacing w:val="-1"/>
          <w:sz w:val="24"/>
          <w:szCs w:val="24"/>
        </w:rPr>
        <w:t>4. ПОРЯДОК ЗДІЙСНЕННЯ ОПЛАТИ</w:t>
      </w:r>
    </w:p>
    <w:p w:rsidR="00AA0660" w:rsidRPr="009759D1" w:rsidRDefault="00AA0660" w:rsidP="009759D1">
      <w:pPr>
        <w:shd w:val="clear" w:color="auto" w:fill="FFFFFF"/>
        <w:tabs>
          <w:tab w:val="num" w:pos="0"/>
        </w:tabs>
        <w:spacing w:after="0" w:line="240" w:lineRule="auto"/>
        <w:ind w:firstLine="540"/>
        <w:jc w:val="both"/>
        <w:rPr>
          <w:rFonts w:ascii="Times New Roman" w:eastAsia="Times New Roman" w:hAnsi="Times New Roman" w:cs="Times New Roman"/>
          <w:spacing w:val="1"/>
          <w:sz w:val="24"/>
          <w:szCs w:val="24"/>
        </w:rPr>
      </w:pPr>
      <w:r w:rsidRPr="009759D1">
        <w:rPr>
          <w:rFonts w:ascii="Times New Roman" w:eastAsia="Times New Roman" w:hAnsi="Times New Roman" w:cs="Times New Roman"/>
          <w:spacing w:val="-7"/>
          <w:sz w:val="24"/>
          <w:szCs w:val="24"/>
        </w:rPr>
        <w:t xml:space="preserve">4.1. </w:t>
      </w:r>
      <w:r w:rsidRPr="009759D1">
        <w:rPr>
          <w:rFonts w:ascii="Times New Roman" w:eastAsia="Times New Roman" w:hAnsi="Times New Roman" w:cs="Times New Roman"/>
          <w:spacing w:val="1"/>
          <w:sz w:val="24"/>
          <w:szCs w:val="24"/>
        </w:rPr>
        <w:t>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w:t>
      </w:r>
      <w:r w:rsidRPr="009759D1">
        <w:rPr>
          <w:rFonts w:ascii="Times New Roman" w:eastAsia="Times New Roman" w:hAnsi="Times New Roman" w:cs="Times New Roman"/>
          <w:spacing w:val="-3"/>
          <w:sz w:val="24"/>
          <w:szCs w:val="24"/>
        </w:rPr>
        <w:t xml:space="preserve"> видаткової накладної та Акту прийняття-передачі товару, </w:t>
      </w:r>
      <w:r w:rsidRPr="009759D1">
        <w:rPr>
          <w:rFonts w:ascii="Times New Roman" w:eastAsia="Times New Roman" w:hAnsi="Times New Roman" w:cs="Times New Roman"/>
          <w:spacing w:val="1"/>
          <w:sz w:val="24"/>
          <w:szCs w:val="24"/>
        </w:rPr>
        <w:t>підписаних уповноваженими представниками обох сторін, після отримання Замовником бюджетних призначень на підставі ст. ст. 48, 49 Бюджетного кодексу України протягом 7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7"/>
          <w:sz w:val="24"/>
          <w:szCs w:val="24"/>
        </w:rPr>
        <w:t>4.2. П</w:t>
      </w:r>
      <w:r w:rsidRPr="009759D1">
        <w:rPr>
          <w:rFonts w:ascii="Times New Roman" w:eastAsia="Times New Roman" w:hAnsi="Times New Roman" w:cs="Times New Roman"/>
          <w:spacing w:val="-3"/>
          <w:sz w:val="24"/>
          <w:szCs w:val="24"/>
        </w:rPr>
        <w:t>ідставою для проведення платежу є надання Постачальником наступних документів: видаткова накладна,Акт прийняття-передачі товару</w:t>
      </w:r>
      <w:r w:rsidR="00604FCA" w:rsidRPr="009759D1">
        <w:rPr>
          <w:rFonts w:ascii="Times New Roman" w:eastAsia="Times New Roman" w:hAnsi="Times New Roman" w:cs="Times New Roman"/>
          <w:spacing w:val="-3"/>
          <w:sz w:val="24"/>
          <w:szCs w:val="24"/>
        </w:rPr>
        <w:t xml:space="preserve"> </w:t>
      </w:r>
      <w:r w:rsidRPr="009759D1">
        <w:rPr>
          <w:rFonts w:ascii="Times New Roman" w:eastAsia="Times New Roman" w:hAnsi="Times New Roman" w:cs="Times New Roman"/>
          <w:spacing w:val="-3"/>
          <w:sz w:val="24"/>
          <w:szCs w:val="24"/>
        </w:rPr>
        <w:t>та виконання у повному обсязі вимог пункту 5.4. даного договору. У разі ненадання Постачальником документів зазначених у пункті 5.4. даного договору Замовник має право не проводити оплату за поставлений товар.</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t>4.3. Замовник має право не приймати неналежним чином оформлені документи від Постачальника.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Постачальника.</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t>4.4. Якщо під час приймання робіт з монтажу та встановлення  поставленого Товару будуть виявлені недоліки, що виникли з вини Постачальника (в т.ч. в частині кількості, якості і норми витрат матеріалів або ресурсів), сторонами оформляється акт. Акт складається Замовником, який вказує перелік недоліків у виконанні робіт і терміни їх усунення. Постачальник зобов'язаний протягом трьох днів, з моменту отримання акту підписати його і направити Замовнику. Сторони визначили, що не підписання, не направлення або несвоєчасне направлення Постачальником акту прирівнюється до безумовної згоди Постачальника зі змістом акту, складеним Замовником.</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t xml:space="preserve">Замовник не підписує Акт прийняття-передачі товару (або інші документи, передбачені сторонами відповідно до умов даного Договору), затримує оплату </w:t>
      </w:r>
      <w:proofErr w:type="spellStart"/>
      <w:r w:rsidRPr="009759D1">
        <w:rPr>
          <w:rFonts w:ascii="Times New Roman" w:eastAsia="Times New Roman" w:hAnsi="Times New Roman" w:cs="Times New Roman"/>
          <w:spacing w:val="-3"/>
          <w:sz w:val="24"/>
          <w:szCs w:val="24"/>
        </w:rPr>
        <w:t>ТоваруПостачальнику</w:t>
      </w:r>
      <w:proofErr w:type="spellEnd"/>
      <w:r w:rsidRPr="009759D1">
        <w:rPr>
          <w:rFonts w:ascii="Times New Roman" w:eastAsia="Times New Roman" w:hAnsi="Times New Roman" w:cs="Times New Roman"/>
          <w:spacing w:val="-3"/>
          <w:sz w:val="24"/>
          <w:szCs w:val="24"/>
        </w:rPr>
        <w:t xml:space="preserve"> до усунення дефектів. Усунення неякісно встановлених споруд проводиться Постачальником за свій рахунок, в терміни і на умовах обумовлених Сторонами в акті.</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t>4.5. Замовник має право відмовитися від приймання Товару у разі виявлення недоліків, які не можуть бути усунені. В цьому випадку Замовник проводить розрахунок збитків, сума яких компенсується за рахунок Постачальника, у тому числі шляхом її утримання, з сум, що підлягають оплаті Постачальнику за поставлений Товар.</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t>4.6. Замовником вимагається забезпечення виконання договору у розмірі 5% вартості договору. Замовник повертає забезпечення виконання договору про закупівлю після виконання Постачальником договору не пізніше ніж протягом п’яти банківських днів з дня виконання договору. У разі відмови Постачальника від поставки Товару за цим договором, або порушення умов договору, забезпечення Замовником не повертається.</w:t>
      </w:r>
    </w:p>
    <w:p w:rsidR="00AA0660" w:rsidRPr="009759D1" w:rsidRDefault="00AA0660" w:rsidP="009759D1">
      <w:pPr>
        <w:shd w:val="clear" w:color="auto" w:fill="FFFFFF"/>
        <w:tabs>
          <w:tab w:val="left" w:pos="0"/>
        </w:tabs>
        <w:spacing w:after="0" w:line="240" w:lineRule="auto"/>
        <w:jc w:val="center"/>
        <w:rPr>
          <w:rFonts w:ascii="Times New Roman" w:eastAsia="Times New Roman" w:hAnsi="Times New Roman" w:cs="Times New Roman"/>
          <w:b/>
          <w:bCs/>
          <w:spacing w:val="-5"/>
          <w:sz w:val="24"/>
          <w:szCs w:val="24"/>
        </w:rPr>
      </w:pPr>
      <w:r w:rsidRPr="009759D1">
        <w:rPr>
          <w:rFonts w:ascii="Times New Roman" w:eastAsia="Times New Roman" w:hAnsi="Times New Roman" w:cs="Times New Roman"/>
          <w:b/>
          <w:bCs/>
          <w:spacing w:val="-14"/>
          <w:sz w:val="24"/>
          <w:szCs w:val="24"/>
        </w:rPr>
        <w:t>5.</w:t>
      </w:r>
      <w:r w:rsidRPr="009759D1">
        <w:rPr>
          <w:rFonts w:ascii="Times New Roman" w:eastAsia="Times New Roman" w:hAnsi="Times New Roman" w:cs="Times New Roman"/>
          <w:b/>
          <w:bCs/>
          <w:spacing w:val="-5"/>
          <w:sz w:val="24"/>
          <w:szCs w:val="24"/>
        </w:rPr>
        <w:t>ПОСТАВКА ТОВАРУ</w:t>
      </w:r>
    </w:p>
    <w:p w:rsidR="00604FCA"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color w:val="000000"/>
          <w:sz w:val="24"/>
          <w:szCs w:val="24"/>
        </w:rPr>
      </w:pPr>
      <w:r w:rsidRPr="009759D1">
        <w:rPr>
          <w:rFonts w:ascii="Times New Roman" w:eastAsia="Times New Roman" w:hAnsi="Times New Roman" w:cs="Times New Roman"/>
          <w:spacing w:val="-8"/>
          <w:sz w:val="24"/>
          <w:szCs w:val="24"/>
        </w:rPr>
        <w:t xml:space="preserve">5.1. </w:t>
      </w:r>
      <w:r w:rsidRPr="009759D1">
        <w:rPr>
          <w:rFonts w:ascii="Times New Roman" w:eastAsia="Times New Roman" w:hAnsi="Times New Roman" w:cs="Times New Roman"/>
          <w:spacing w:val="-1"/>
          <w:sz w:val="24"/>
          <w:szCs w:val="24"/>
        </w:rPr>
        <w:t xml:space="preserve">Постачальник здійснює </w:t>
      </w:r>
      <w:r w:rsidRPr="009759D1">
        <w:rPr>
          <w:rFonts w:ascii="Times New Roman" w:eastAsia="Times New Roman" w:hAnsi="Times New Roman" w:cs="Times New Roman"/>
          <w:spacing w:val="8"/>
          <w:sz w:val="24"/>
          <w:szCs w:val="24"/>
        </w:rPr>
        <w:t xml:space="preserve">поставку Товару </w:t>
      </w:r>
      <w:r w:rsidR="00604FCA" w:rsidRPr="009759D1">
        <w:rPr>
          <w:rFonts w:ascii="Times New Roman" w:eastAsia="Times New Roman" w:hAnsi="Times New Roman" w:cs="Times New Roman"/>
          <w:spacing w:val="8"/>
          <w:sz w:val="24"/>
          <w:szCs w:val="24"/>
        </w:rPr>
        <w:t xml:space="preserve">згідно </w:t>
      </w:r>
      <w:r w:rsidR="00604FCA" w:rsidRPr="009759D1">
        <w:rPr>
          <w:rFonts w:ascii="Times New Roman" w:eastAsia="Times New Roman" w:hAnsi="Times New Roman" w:cs="Times New Roman"/>
          <w:color w:val="000000"/>
          <w:sz w:val="24"/>
          <w:szCs w:val="24"/>
        </w:rPr>
        <w:t xml:space="preserve">Дислокації розміщення, Додаток №3 до даного договору. </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t xml:space="preserve">5.2. Поставка, виконання робіт з монтажу та встановлення  поставленого Товару здійснюється </w:t>
      </w:r>
      <w:r w:rsidRPr="009759D1">
        <w:rPr>
          <w:rFonts w:ascii="Times New Roman" w:eastAsia="Times New Roman" w:hAnsi="Times New Roman" w:cs="Times New Roman"/>
          <w:b/>
          <w:spacing w:val="3"/>
          <w:sz w:val="24"/>
          <w:szCs w:val="24"/>
        </w:rPr>
        <w:t>до 25.12.2022р</w:t>
      </w:r>
      <w:r w:rsidRPr="009759D1">
        <w:rPr>
          <w:rFonts w:ascii="Times New Roman" w:eastAsia="Times New Roman" w:hAnsi="Times New Roman" w:cs="Times New Roman"/>
          <w:spacing w:val="3"/>
          <w:sz w:val="24"/>
          <w:szCs w:val="24"/>
        </w:rPr>
        <w:t>.</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b/>
          <w:spacing w:val="3"/>
          <w:sz w:val="24"/>
          <w:szCs w:val="24"/>
        </w:rPr>
      </w:pPr>
      <w:r w:rsidRPr="009759D1">
        <w:rPr>
          <w:rFonts w:ascii="Times New Roman" w:eastAsia="Times New Roman" w:hAnsi="Times New Roman" w:cs="Times New Roman"/>
          <w:sz w:val="24"/>
          <w:szCs w:val="24"/>
        </w:rPr>
        <w:t xml:space="preserve">5.3. </w:t>
      </w:r>
      <w:r w:rsidR="00604FCA" w:rsidRPr="009759D1">
        <w:rPr>
          <w:rFonts w:ascii="Times New Roman" w:hAnsi="Times New Roman" w:cs="Times New Roman"/>
          <w:sz w:val="24"/>
          <w:szCs w:val="24"/>
        </w:rPr>
        <w:t>Право власності на товар переходить від Постачальника до Замовник з моменту підписання уповноваженими особами обох Сторін видаткової накладної та передання товару Замовнику у місці поставки.</w:t>
      </w:r>
    </w:p>
    <w:p w:rsidR="00AA0660" w:rsidRPr="009759D1" w:rsidRDefault="00AA0660" w:rsidP="009759D1">
      <w:pPr>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t>5.4. Разом з Товаром Постачальник зобов’язаний надати Замовнику такі документи:</w:t>
      </w:r>
    </w:p>
    <w:p w:rsidR="00AA0660" w:rsidRPr="009759D1" w:rsidRDefault="00AA0660" w:rsidP="009759D1">
      <w:pPr>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lastRenderedPageBreak/>
        <w:t>- рахунок-фактура; - видаткова накладна; - товаротранспортна накладна, - сертифікат відповідності, - сертифікат якості на бетон, - сертифікат якості на арматуру, а також розрахунок міцності конструкції модульної споруди.</w:t>
      </w:r>
    </w:p>
    <w:p w:rsidR="00AA0660" w:rsidRPr="009759D1" w:rsidRDefault="00AA0660" w:rsidP="009759D1">
      <w:pPr>
        <w:shd w:val="clear" w:color="auto" w:fill="FFFFFF"/>
        <w:tabs>
          <w:tab w:val="left" w:pos="0"/>
        </w:tabs>
        <w:spacing w:after="0" w:line="240" w:lineRule="auto"/>
        <w:jc w:val="center"/>
        <w:rPr>
          <w:rFonts w:ascii="Times New Roman" w:eastAsia="Times New Roman" w:hAnsi="Times New Roman" w:cs="Times New Roman"/>
          <w:b/>
          <w:bCs/>
          <w:spacing w:val="-5"/>
          <w:sz w:val="24"/>
          <w:szCs w:val="24"/>
        </w:rPr>
      </w:pPr>
      <w:r w:rsidRPr="009759D1">
        <w:rPr>
          <w:rFonts w:ascii="Times New Roman" w:eastAsia="Times New Roman" w:hAnsi="Times New Roman" w:cs="Times New Roman"/>
          <w:b/>
          <w:bCs/>
          <w:spacing w:val="-10"/>
          <w:sz w:val="24"/>
          <w:szCs w:val="24"/>
        </w:rPr>
        <w:t>6.</w:t>
      </w:r>
      <w:r w:rsidRPr="009759D1">
        <w:rPr>
          <w:rFonts w:ascii="Times New Roman" w:eastAsia="Times New Roman" w:hAnsi="Times New Roman" w:cs="Times New Roman"/>
          <w:b/>
          <w:bCs/>
          <w:spacing w:val="-5"/>
          <w:sz w:val="24"/>
          <w:szCs w:val="24"/>
        </w:rPr>
        <w:t>ПРАВА ТА ОБОВ’ЯЗКИ СТОРІН</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pacing w:val="-9"/>
          <w:sz w:val="24"/>
          <w:szCs w:val="24"/>
        </w:rPr>
      </w:pPr>
      <w:r w:rsidRPr="009759D1">
        <w:rPr>
          <w:rFonts w:ascii="Times New Roman" w:eastAsia="Times New Roman" w:hAnsi="Times New Roman" w:cs="Times New Roman"/>
          <w:spacing w:val="-3"/>
          <w:sz w:val="24"/>
          <w:szCs w:val="24"/>
        </w:rPr>
        <w:t>6.1. Замовник зобов’язаний:</w:t>
      </w:r>
    </w:p>
    <w:p w:rsidR="00AA0660" w:rsidRPr="009759D1" w:rsidRDefault="00AA0660" w:rsidP="009759D1">
      <w:pPr>
        <w:spacing w:after="0" w:line="240" w:lineRule="auto"/>
        <w:ind w:firstLine="540"/>
        <w:jc w:val="both"/>
        <w:outlineLvl w:val="0"/>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6.1.1. Прийняти поставлений Товар у разі відсутності зауважень щодо якості Товару, його монтажу та його відповідності умовам цього Договору. </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6.1.2. Своєчасно та в повному обсязі сплачувати за поставлений Товар.</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6.1.3. Протягом 7-ми календарних днів після отримання Товару та документів, зазначених у п.5.4. даного Договору, зареєструвати фінансові зобов’язання.</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6.2. Замовник має право:</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6.2.1.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6.2.2. Достроково розірвати цей Договір у разі невиконання зобов'язань Постачальником, повідомивши про це його у строк 5 календарних днів.</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6.2.3. Контролювати поставку Товару</w:t>
      </w:r>
      <w:r w:rsidR="004B2765" w:rsidRPr="009759D1">
        <w:rPr>
          <w:rFonts w:ascii="Times New Roman" w:eastAsia="Times New Roman" w:hAnsi="Times New Roman" w:cs="Times New Roman"/>
          <w:sz w:val="24"/>
          <w:szCs w:val="24"/>
        </w:rPr>
        <w:t xml:space="preserve"> </w:t>
      </w:r>
      <w:r w:rsidRPr="009759D1">
        <w:rPr>
          <w:rFonts w:ascii="Times New Roman" w:eastAsia="Times New Roman" w:hAnsi="Times New Roman" w:cs="Times New Roman"/>
          <w:sz w:val="24"/>
          <w:szCs w:val="24"/>
        </w:rPr>
        <w:t>у строк, встановлений цим Договором.</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6.2.4.Здійснювати контроль та нагляд за ходом і якістю виконання робіт з монтажу та встановлення поставленого Товару згідно Дислокації розміщення </w:t>
      </w:r>
      <w:proofErr w:type="spellStart"/>
      <w:r w:rsidRPr="009759D1">
        <w:rPr>
          <w:rFonts w:ascii="Times New Roman" w:eastAsia="Times New Roman" w:hAnsi="Times New Roman" w:cs="Times New Roman"/>
          <w:sz w:val="24"/>
          <w:szCs w:val="24"/>
        </w:rPr>
        <w:t>швидкоспоруджувальних</w:t>
      </w:r>
      <w:proofErr w:type="spellEnd"/>
      <w:r w:rsidRPr="009759D1">
        <w:rPr>
          <w:rFonts w:ascii="Times New Roman" w:eastAsia="Times New Roman" w:hAnsi="Times New Roman" w:cs="Times New Roman"/>
          <w:sz w:val="24"/>
          <w:szCs w:val="24"/>
        </w:rPr>
        <w:t xml:space="preserve"> захисних споруд модульного типу (Додаток № 3), за дотриманням вимог національним стандартам України, нормам і правилам, термінів їх виконання, використанням Постачальником матеріалів, а також станом охорони праці та промислової безпеки, не втручаючись при цьому в оперативно-господарську діяльність Постачальника. Виявлені під час перевірок відступу від законодавчих, нормативно-правових актів з охорони праці підлягають усуненню. При виявленні порушень вимог законодавчих, нормативно-правових актів з охорони праці Замовником складається акт.</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6.2.5. Вимагати від Постачальника усунення недоліків, що виникають з його вини. У разі не усунення недоліків у встановлений Замовником термін, призупинити виконання Договору до моменту усунення недоліків.</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6.2.6. Вимагати від Постачальника усунення від робіт з монтажу будь-яких працівників, які, на думку Замовника, некомпетентні, або халатно виконують свої обов'язки.</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6.2.7. Не підписувати Акт прийняття-передачі та не здійснювати оплату в разі неналежного його оформлення (відсутність печатки, підписів, підтверджуючих документів, сертифікатів та паспортів якості матеріалів, конструкцій, тощо).</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6.2.8. Якщо Постачальник відступив від умов Договору, що погіршило якість змонтованого Товару, або допустив інші недоліки, що підтверджується відповідними документами, за своїм вибором вимагати безоплатного виправлення цих недоліків Постачальником, або виправити їх за свій рахунок з правом на відшкодування Постачальником витрат на виправлення недоліків іншою організацією.</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 Постачальник зобов'язаний:</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6.3.1. Забезпечити поставку Товару у строк, встановлений цим Договором.</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6.3.2. Забезпечити виконання робіт з монтажу та встановлення  поставленого Товару, якість яких відповідає умовам, установленим розділом ІІ цього Договору.</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6.3.3 При виявлені Замовником недоліків, Постачальник зобов’язаний ліквідувати їх за свій рахунок.</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6.3.5. Забезпечити поставку Товару, якість якого відповідає умовам, установленим</w:t>
      </w:r>
      <w:r w:rsidR="004B2765" w:rsidRPr="009759D1">
        <w:rPr>
          <w:rFonts w:ascii="Times New Roman" w:eastAsia="Times New Roman" w:hAnsi="Times New Roman" w:cs="Times New Roman"/>
          <w:sz w:val="24"/>
          <w:szCs w:val="24"/>
        </w:rPr>
        <w:t xml:space="preserve"> Договором та у строки відповідно до даного договору</w:t>
      </w:r>
      <w:r w:rsidRPr="009759D1">
        <w:rPr>
          <w:rFonts w:ascii="Times New Roman" w:eastAsia="Times New Roman" w:hAnsi="Times New Roman" w:cs="Times New Roman"/>
          <w:sz w:val="24"/>
          <w:szCs w:val="24"/>
        </w:rPr>
        <w:t>.</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6.3.6. Забезпечити виконання робіт з монтажу та встановлення поставленого Товару, якість та технологія виконання яких відповідає ДБН В.2.2-5-97 «Захисні споруди цивільної оборони» або Технічним умовам, які розроблені згідно ДБН В.2.2-5-97 «Захисні споруди цивільної оборони» та іншим державним нормативним документам.</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6.3.7 </w:t>
      </w:r>
      <w:r w:rsidRPr="009759D1">
        <w:rPr>
          <w:rFonts w:ascii="Times New Roman" w:eastAsia="Times New Roman" w:hAnsi="Times New Roman" w:cs="Times New Roman"/>
          <w:bCs/>
          <w:sz w:val="24"/>
          <w:szCs w:val="24"/>
        </w:rPr>
        <w:t xml:space="preserve">Разом з підписаним Договором надати </w:t>
      </w:r>
      <w:r w:rsidRPr="009759D1">
        <w:rPr>
          <w:rFonts w:ascii="Times New Roman" w:eastAsia="Times New Roman" w:hAnsi="Times New Roman" w:cs="Times New Roman"/>
          <w:sz w:val="24"/>
          <w:szCs w:val="24"/>
        </w:rPr>
        <w:t>Замовнику копію наказу про призначення відповідальної особи за виконання робіт з монтажу та встановлення поставленого Товару з найменуванням посади, прізвища, ім’я та по батькові, номера мобільно телефону та електронної адреси.</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lastRenderedPageBreak/>
        <w:t xml:space="preserve">6.3.8. </w:t>
      </w:r>
      <w:r w:rsidRPr="009759D1">
        <w:rPr>
          <w:rFonts w:ascii="Times New Roman" w:eastAsia="Times New Roman" w:hAnsi="Times New Roman" w:cs="Times New Roman"/>
          <w:bCs/>
          <w:sz w:val="24"/>
          <w:szCs w:val="24"/>
        </w:rPr>
        <w:t>С</w:t>
      </w:r>
      <w:r w:rsidRPr="009759D1">
        <w:rPr>
          <w:rFonts w:ascii="Times New Roman" w:eastAsia="Times New Roman" w:hAnsi="Times New Roman" w:cs="Times New Roman"/>
          <w:sz w:val="24"/>
          <w:szCs w:val="24"/>
        </w:rPr>
        <w:t>творити безпечні умови при виконання робіт з монтажу та встановлення поставленого Товару для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6.3.9. Після закінчення виконання робіт з монтажу та встановлення поставленого Товару вивезти з місця надання послуг техніку, допоміжні споруди.</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6.3.10. Протягом та після закінчення виконання робіт з монтажу та встановлення поставленого Товару вивозити сміття, що утворилось в процесі надання послуг, на утилізацію або захоронення відходів.</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6.3.11. Безумовно повернути Замовнику кошти в сумі виявленого контролюючими органами завищення обсягів та вартості виконання робіт з монтажу та встановлення поставленого Товару.</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z w:val="24"/>
          <w:szCs w:val="24"/>
        </w:rPr>
        <w:t>6.3.12. Передати Товар у власність Замовника разом з документами, з зазначеними у п.5.4. даного Договору</w:t>
      </w:r>
      <w:r w:rsidRPr="009759D1">
        <w:rPr>
          <w:rFonts w:ascii="Times New Roman" w:eastAsia="Times New Roman" w:hAnsi="Times New Roman" w:cs="Times New Roman"/>
          <w:spacing w:val="-3"/>
          <w:sz w:val="24"/>
          <w:szCs w:val="24"/>
        </w:rPr>
        <w:t>.</w:t>
      </w:r>
    </w:p>
    <w:p w:rsidR="00AA0660" w:rsidRPr="009759D1" w:rsidRDefault="00AA0660" w:rsidP="009759D1">
      <w:pPr>
        <w:tabs>
          <w:tab w:val="left" w:pos="567"/>
        </w:tabs>
        <w:spacing w:after="0" w:line="240" w:lineRule="auto"/>
        <w:ind w:firstLine="540"/>
        <w:jc w:val="both"/>
        <w:rPr>
          <w:rFonts w:ascii="Times New Roman" w:eastAsia="Times New Roman" w:hAnsi="Times New Roman" w:cs="Times New Roman"/>
          <w:color w:val="000000"/>
          <w:sz w:val="24"/>
          <w:szCs w:val="24"/>
        </w:rPr>
      </w:pPr>
      <w:r w:rsidRPr="009759D1">
        <w:rPr>
          <w:rFonts w:ascii="Times New Roman" w:eastAsia="Times New Roman" w:hAnsi="Times New Roman" w:cs="Times New Roman"/>
          <w:spacing w:val="-3"/>
          <w:sz w:val="24"/>
          <w:szCs w:val="24"/>
        </w:rPr>
        <w:t>6.3.13. Н</w:t>
      </w:r>
      <w:r w:rsidRPr="009759D1">
        <w:rPr>
          <w:rFonts w:ascii="Times New Roman" w:eastAsia="Times New Roman" w:hAnsi="Times New Roman" w:cs="Times New Roman"/>
          <w:sz w:val="24"/>
          <w:szCs w:val="24"/>
          <w:lang w:eastAsia="en-US"/>
        </w:rPr>
        <w:t>а</w:t>
      </w:r>
      <w:r w:rsidRPr="009759D1">
        <w:rPr>
          <w:rFonts w:ascii="Times New Roman" w:eastAsia="Times New Roman" w:hAnsi="Times New Roman" w:cs="Times New Roman"/>
          <w:color w:val="000000"/>
          <w:sz w:val="24"/>
          <w:szCs w:val="24"/>
          <w:lang w:eastAsia="en-US"/>
        </w:rPr>
        <w:t xml:space="preserve"> дату виникнення податкових зобов'язань</w:t>
      </w:r>
      <w:r w:rsidRPr="009759D1">
        <w:rPr>
          <w:rFonts w:ascii="Times New Roman" w:eastAsia="Times New Roman" w:hAnsi="Times New Roman" w:cs="Times New Roman"/>
          <w:color w:val="000000"/>
          <w:sz w:val="24"/>
          <w:szCs w:val="24"/>
        </w:rPr>
        <w:t>, визначених у відповідності з нормами статті 187 ПКУ,</w:t>
      </w:r>
      <w:r w:rsidRPr="009759D1">
        <w:rPr>
          <w:rFonts w:ascii="Times New Roman" w:eastAsia="Times New Roman" w:hAnsi="Times New Roman" w:cs="Times New Roman"/>
          <w:color w:val="000000"/>
          <w:sz w:val="24"/>
          <w:szCs w:val="24"/>
          <w:lang w:eastAsia="en-US"/>
        </w:rPr>
        <w:t xml:space="preserve"> скласти податкову накладну та/або розрахунок коригування в електронній формі з дотриманням умови щодо реєстрації у порядку, відповідно до норм п.201.1 ст.201 ПКУ, та зареєструвати її в Єдиному реєстрі податкових накладних, у встановлений ПКУ термін, з урахуванням граничних строків, визначених </w:t>
      </w:r>
      <w:r w:rsidRPr="009759D1">
        <w:rPr>
          <w:rFonts w:ascii="Times New Roman" w:eastAsia="Times New Roman" w:hAnsi="Times New Roman" w:cs="Times New Roman"/>
          <w:color w:val="000000"/>
          <w:sz w:val="24"/>
          <w:szCs w:val="24"/>
        </w:rPr>
        <w:t>у відповідності з нормами п.201.10 ст.201 ПКУ.</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6.3.14. У разі поставки товару неналежної якості, Постачальник зобов’язується:</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протягом 5-х робочих днів провести заміну неякісного товару товаром, який відповідає умовам договору;</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виплатити на користь Замовника штраф у розмірі 50% вартості неякісного товару.</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3"/>
          <w:sz w:val="24"/>
          <w:szCs w:val="24"/>
        </w:rPr>
        <w:t>6.4. Постачальник має право:</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pacing w:val="-3"/>
          <w:sz w:val="24"/>
          <w:szCs w:val="24"/>
        </w:rPr>
        <w:t xml:space="preserve">6.4.1. </w:t>
      </w:r>
      <w:r w:rsidRPr="009759D1">
        <w:rPr>
          <w:rFonts w:ascii="Times New Roman" w:eastAsia="Times New Roman" w:hAnsi="Times New Roman" w:cs="Times New Roman"/>
          <w:sz w:val="24"/>
          <w:szCs w:val="24"/>
        </w:rPr>
        <w:t>Своєчасно та в повному обсязі отримувати плату за поставлений Товар відповідно до умов даного договору.</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6.4.2. На дострокову поставку Товару за письмовим погодженням Замовника.</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 до розірвання.</w:t>
      </w:r>
    </w:p>
    <w:p w:rsidR="00AA0660" w:rsidRPr="009759D1" w:rsidRDefault="00AA0660" w:rsidP="009759D1">
      <w:pPr>
        <w:shd w:val="clear" w:color="auto" w:fill="FFFFFF"/>
        <w:tabs>
          <w:tab w:val="left" w:pos="0"/>
        </w:tabs>
        <w:spacing w:after="0" w:line="240" w:lineRule="auto"/>
        <w:jc w:val="center"/>
        <w:rPr>
          <w:rFonts w:ascii="Times New Roman" w:eastAsia="Times New Roman" w:hAnsi="Times New Roman" w:cs="Times New Roman"/>
          <w:b/>
          <w:bCs/>
          <w:sz w:val="24"/>
          <w:szCs w:val="24"/>
        </w:rPr>
      </w:pPr>
      <w:r w:rsidRPr="009759D1">
        <w:rPr>
          <w:rFonts w:ascii="Times New Roman" w:eastAsia="Times New Roman" w:hAnsi="Times New Roman" w:cs="Times New Roman"/>
          <w:b/>
          <w:bCs/>
          <w:spacing w:val="-12"/>
          <w:sz w:val="24"/>
          <w:szCs w:val="24"/>
        </w:rPr>
        <w:t>7.</w:t>
      </w:r>
      <w:r w:rsidRPr="009759D1">
        <w:rPr>
          <w:rFonts w:ascii="Times New Roman" w:eastAsia="Times New Roman" w:hAnsi="Times New Roman" w:cs="Times New Roman"/>
          <w:b/>
          <w:bCs/>
          <w:sz w:val="24"/>
          <w:szCs w:val="24"/>
        </w:rPr>
        <w:t xml:space="preserve"> ВІДПОВІДАЛЬНІСТЬ СТОРІН</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pacing w:val="-4"/>
          <w:sz w:val="24"/>
          <w:szCs w:val="24"/>
        </w:rPr>
      </w:pPr>
      <w:r w:rsidRPr="009759D1">
        <w:rPr>
          <w:rFonts w:ascii="Times New Roman" w:eastAsia="Times New Roman" w:hAnsi="Times New Roman" w:cs="Times New Roman"/>
          <w:spacing w:val="-9"/>
          <w:sz w:val="24"/>
          <w:szCs w:val="24"/>
        </w:rPr>
        <w:t xml:space="preserve">7.1. </w:t>
      </w:r>
      <w:r w:rsidRPr="009759D1">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9759D1">
        <w:rPr>
          <w:rFonts w:ascii="Times New Roman" w:eastAsia="Times New Roman" w:hAnsi="Times New Roman" w:cs="Times New Roman"/>
          <w:spacing w:val="-4"/>
          <w:sz w:val="24"/>
          <w:szCs w:val="24"/>
        </w:rPr>
        <w:t>.</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pacing w:val="-4"/>
          <w:sz w:val="24"/>
          <w:szCs w:val="24"/>
        </w:rPr>
        <w:t xml:space="preserve">7.2. </w:t>
      </w:r>
      <w:r w:rsidRPr="009759D1">
        <w:rPr>
          <w:rFonts w:ascii="Times New Roman" w:eastAsia="Times New Roman" w:hAnsi="Times New Roman" w:cs="Times New Roman"/>
          <w:sz w:val="24"/>
          <w:szCs w:val="24"/>
        </w:rPr>
        <w:t>У разі невиконання або несвоєчасного виконання зобов'язань при закупівлі Товару за бюджетні кошти, Постачальник сплачує Замовнику штраф у розмірі 50% від вартості договору та пеню у розмірі 2% від вартості непоставленого або несвоєчасно поставленого Товару, за кожен день прострочення виконання зобов'язання по поставці Товару.</w:t>
      </w:r>
    </w:p>
    <w:p w:rsidR="00AA0660" w:rsidRPr="009759D1" w:rsidRDefault="00AA0660" w:rsidP="009759D1">
      <w:pPr>
        <w:spacing w:after="0" w:line="240" w:lineRule="auto"/>
        <w:ind w:firstLine="540"/>
        <w:jc w:val="both"/>
        <w:rPr>
          <w:rFonts w:ascii="Times New Roman" w:eastAsia="Times New Roman" w:hAnsi="Times New Roman" w:cs="Times New Roman"/>
          <w:bCs/>
          <w:spacing w:val="-1"/>
          <w:sz w:val="24"/>
          <w:szCs w:val="24"/>
        </w:rPr>
      </w:pPr>
      <w:r w:rsidRPr="009759D1">
        <w:rPr>
          <w:rFonts w:ascii="Times New Roman" w:eastAsia="Times New Roman" w:hAnsi="Times New Roman" w:cs="Times New Roman"/>
          <w:sz w:val="24"/>
          <w:szCs w:val="24"/>
        </w:rPr>
        <w:t xml:space="preserve">7.3. </w:t>
      </w:r>
      <w:r w:rsidRPr="009759D1">
        <w:rPr>
          <w:rFonts w:ascii="Times New Roman" w:eastAsia="Times New Roman" w:hAnsi="Times New Roman" w:cs="Times New Roman"/>
          <w:bCs/>
          <w:spacing w:val="-1"/>
          <w:sz w:val="24"/>
          <w:szCs w:val="24"/>
        </w:rPr>
        <w:t xml:space="preserve">У разі порушення порядку заповнення та/або порядку реєстрації в Єдиному реєстрі податкових накладних та/або розрахунків коригування, Постачальник зобов`язується у семиденний термін з моменту виставлення вимоги відшкодувати Замовнику штраф в розмірі податку на додану вартість. </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7.4. У разі поставки товару неналежної якості Постачальник сплачує на користь Замовника штраф у розмірі 50% вартості неякісного товару.</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7.5. У разі виявлення порушень працівниками Постачальника правил охорони праці та техніки виробничої безпеки (в тому числі не носіння засобів індивідуального захисту або носіння засобів індивідуального захисту, які не мають маркування про приналежність до організації, з якою працівник перебуває у трудових відносинах, відсутності маркування техніки про приналежність до організації Виконавця, тощо) Постачальник сплачує Замовнику штраф у розмірі 10 000,00 грн. за перший виявлений факт. При подальшому виявленні фактів порушення зазначених вимог, протягом строку дії даного договору, працівником цього ж Постачальника, Постачальник сплачує Замовнику штраф у розмірі 20 000,00грн. за кожний виявлений факт. Факти, підтверджуються актами, складеними в довільній формі, підписаними представником Замовника, що діє в рамках посадових повноважень, та представником Постачальника, на підставі даних фото та/або </w:t>
      </w:r>
      <w:proofErr w:type="spellStart"/>
      <w:r w:rsidRPr="009759D1">
        <w:rPr>
          <w:rFonts w:ascii="Times New Roman" w:eastAsia="Times New Roman" w:hAnsi="Times New Roman" w:cs="Times New Roman"/>
          <w:sz w:val="24"/>
          <w:szCs w:val="24"/>
        </w:rPr>
        <w:t>відеофіксації</w:t>
      </w:r>
      <w:proofErr w:type="spellEnd"/>
      <w:r w:rsidRPr="009759D1">
        <w:rPr>
          <w:rFonts w:ascii="Times New Roman" w:eastAsia="Times New Roman" w:hAnsi="Times New Roman" w:cs="Times New Roman"/>
          <w:sz w:val="24"/>
          <w:szCs w:val="24"/>
        </w:rPr>
        <w:t>.</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У разі відмови представників Постачальника від підписання актів – акти, підписані лише представниками Замовника, вважаються оформленими належним чином і узгодженими представником Постачальника.</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7.6. У разі виявлення Замовником фактів порушення працівником Постачальника правил трудового розпорядку, у вигляді вживання алкогольних або наркотичних речовин, знаходження у </w:t>
      </w:r>
      <w:r w:rsidRPr="009759D1">
        <w:rPr>
          <w:rFonts w:ascii="Times New Roman" w:eastAsia="Times New Roman" w:hAnsi="Times New Roman" w:cs="Times New Roman"/>
          <w:sz w:val="24"/>
          <w:szCs w:val="24"/>
        </w:rPr>
        <w:lastRenderedPageBreak/>
        <w:t>стані алкогольного, наркотичного або токсичного сп’яніння, Постачальник сплачує замовнику штраф у розмірі 10 000 грн. за перший виявлений факт. При наступних виявлених фактах порушення вказаних правил Постачальник сплачує Замовнику штраф у розмірі 20 000,00 грн. за кожний виявлений факт.</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Працівники Постачальника, затримані Замовником з ознаками алкогольного, токсичного або наркотичного сп’яніння, підлягають огляду у медичному закладі, який визначає Замовник, висновок якого оформлюється протоколом. Отримання висновку медичного закладу та інші дії, які пов’язані з отриманням підтверджуючих фактів сп’яніння, здійснюються за рахунок Постачальника.</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7.7. У разі виявлення Замовником та/або органами з питань екології та охорони навколишнього природного середовища, порушень працівниками Постачальника правил охорони праці, охорони навколишнього природного середовища (пошкодження зелених насаджень, газонів, несвоєчасне вивезення сміття та відходів, що утворились в процесі </w:t>
      </w:r>
      <w:proofErr w:type="spellStart"/>
      <w:r w:rsidRPr="009759D1">
        <w:rPr>
          <w:rFonts w:ascii="Times New Roman" w:eastAsia="Times New Roman" w:hAnsi="Times New Roman" w:cs="Times New Roman"/>
          <w:sz w:val="24"/>
          <w:szCs w:val="24"/>
        </w:rPr>
        <w:t>виконанняробіт</w:t>
      </w:r>
      <w:proofErr w:type="spellEnd"/>
      <w:r w:rsidRPr="009759D1">
        <w:rPr>
          <w:rFonts w:ascii="Times New Roman" w:eastAsia="Times New Roman" w:hAnsi="Times New Roman" w:cs="Times New Roman"/>
          <w:sz w:val="24"/>
          <w:szCs w:val="24"/>
        </w:rPr>
        <w:t xml:space="preserve"> з монтажу), пожежної безпеки, промислової санітарії, встановлених на об’єкті Замовника, Постачальник сплачує Замовнику штраф у розмірі 50 000,00 грн. за перший виявлений факт. При наступних виявлених фактах порушення вказаних правил Постачальник сплачує Замовнику штраф у розмірі 100 000 грн.</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7.8. У разі притягнення Виконавця до відповідальності контролюючими або наглядовими органами за порушення, вчинені при виконанні робіт з монтажу та встановлення поставленого Товару за даним Договором (у тому числі відсутність дозвільних документів), Постачальник ліквідує за власні кошти визначені порушення та в повному обсязі сплачує штрафи висунуті даними органами.</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7.9. У разі вивезення сміття та відходів, що утворились в процесі надання послуг, в непризначені для цього місця, Виконавець сплачує Замовнику штраф у розмірі 50 000,00 </w:t>
      </w:r>
      <w:proofErr w:type="spellStart"/>
      <w:r w:rsidRPr="009759D1">
        <w:rPr>
          <w:rFonts w:ascii="Times New Roman" w:eastAsia="Times New Roman" w:hAnsi="Times New Roman" w:cs="Times New Roman"/>
          <w:sz w:val="24"/>
          <w:szCs w:val="24"/>
        </w:rPr>
        <w:t>грн.за</w:t>
      </w:r>
      <w:proofErr w:type="spellEnd"/>
      <w:r w:rsidRPr="009759D1">
        <w:rPr>
          <w:rFonts w:ascii="Times New Roman" w:eastAsia="Times New Roman" w:hAnsi="Times New Roman" w:cs="Times New Roman"/>
          <w:sz w:val="24"/>
          <w:szCs w:val="24"/>
        </w:rPr>
        <w:t xml:space="preserve"> кожний факт такого порушення.</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7.10. У разі умисного приховування факту нештатної ситуації або серйозної виробничої травми, Постачальник сплачує Замовнику штраф у розмірі 20 000,00 </w:t>
      </w:r>
      <w:proofErr w:type="spellStart"/>
      <w:r w:rsidRPr="009759D1">
        <w:rPr>
          <w:rFonts w:ascii="Times New Roman" w:eastAsia="Times New Roman" w:hAnsi="Times New Roman" w:cs="Times New Roman"/>
          <w:sz w:val="24"/>
          <w:szCs w:val="24"/>
        </w:rPr>
        <w:t>грн.за</w:t>
      </w:r>
      <w:proofErr w:type="spellEnd"/>
      <w:r w:rsidRPr="009759D1">
        <w:rPr>
          <w:rFonts w:ascii="Times New Roman" w:eastAsia="Times New Roman" w:hAnsi="Times New Roman" w:cs="Times New Roman"/>
          <w:sz w:val="24"/>
          <w:szCs w:val="24"/>
        </w:rPr>
        <w:t xml:space="preserve"> кожний факт такого порушення.</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7.11. Замовник має право в односторонньому безумовному порядку (у тому числі після закінчення терміну дії цього Договору) застосовувати до Постачальника</w:t>
      </w:r>
      <w:r w:rsidR="004B2765" w:rsidRPr="009759D1">
        <w:rPr>
          <w:rFonts w:ascii="Times New Roman" w:eastAsia="Times New Roman" w:hAnsi="Times New Roman" w:cs="Times New Roman"/>
          <w:sz w:val="24"/>
          <w:szCs w:val="24"/>
        </w:rPr>
        <w:t xml:space="preserve"> </w:t>
      </w:r>
      <w:r w:rsidRPr="009759D1">
        <w:rPr>
          <w:rFonts w:ascii="Times New Roman" w:eastAsia="Times New Roman" w:hAnsi="Times New Roman" w:cs="Times New Roman"/>
          <w:sz w:val="24"/>
          <w:szCs w:val="24"/>
        </w:rPr>
        <w:t>оперативно-господарську санкцію, виражену в утриманні сум пред'явленої Постачальнику неустойки (пені, штрафу, тощо) та розрахованих збитків з сум, що підлягають до оплати, у тому числі за виконанні роботи з монтажу та встановлення поставленого Товару, шляхом відправки Постачальнику відповідного повідомлення із зазначенням утримуваної суми неустойки (пені, штрафу, тощо) та розрахованих збитків. Утримання неустойки (пені, штрафу, тощо) і розрахованих збитків не тягне за собою зміну вартості послуг за цим Договором. У результаті перерахування Замовником грошових коштів у сумі, що підлягає оплаті Постачальнику після утримання неустойки (пені, штрафу, тощо) та розрахованих збитків, зазначених у повідомленні, вважаються виконаними в повному обсязі зобов'язання Замовника по перерахуванню грошових коштів у сумі, що підлягала оплаті Постачальнику до утримання неустойки (пені, штрафу, тощо) та розрахованих збитків, а також зобов'язання Постачальника по сплаті Замовнику неустойки (пені, штрафу, тощо) та розрахованих збитків, зазначених у повідомленні.</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До завершення розгляду по суті виниклих спірних питань Сторонами або судом, утримання Замовником сум пред'явленої Постачальнику неустойки (пені, штрафу, тощо) та розрахованих збитків не є порушенням передбачених цим Договором зобов'язань Замовника по оплаті виконаних Постачальником робіт.</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До завершення розгляду по суті виниклих спірних питань Сторонами або судом, Замовник залишає за собою право утримання штрафних санкцій неустойки (пені, штрафу, тощо) шляхом її утримання, з сум, що підлягають оплаті Постачальнику за поставлений Товар.</w:t>
      </w:r>
    </w:p>
    <w:p w:rsidR="00AA0660" w:rsidRPr="009759D1" w:rsidRDefault="00AA0660" w:rsidP="009759D1">
      <w:pPr>
        <w:shd w:val="clear" w:color="auto" w:fill="FFFFFF"/>
        <w:tabs>
          <w:tab w:val="left" w:pos="1250"/>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7.5. Види порушень та санкції за них, установлені Договором: пеня, 3% річних, інфляційні втрати, штраф.</w:t>
      </w:r>
    </w:p>
    <w:p w:rsidR="00AA0660" w:rsidRPr="009759D1" w:rsidRDefault="00AA0660" w:rsidP="009759D1">
      <w:pPr>
        <w:shd w:val="clear" w:color="auto" w:fill="FFFFFF"/>
        <w:tabs>
          <w:tab w:val="left" w:pos="1250"/>
        </w:tabs>
        <w:spacing w:after="0" w:line="240" w:lineRule="auto"/>
        <w:ind w:firstLine="540"/>
        <w:jc w:val="both"/>
        <w:rPr>
          <w:rFonts w:ascii="Times New Roman" w:eastAsia="Times New Roman" w:hAnsi="Times New Roman" w:cs="Times New Roman"/>
          <w:b/>
          <w:bCs/>
          <w:spacing w:val="-5"/>
          <w:sz w:val="24"/>
          <w:szCs w:val="24"/>
        </w:rPr>
      </w:pPr>
      <w:r w:rsidRPr="009759D1">
        <w:rPr>
          <w:rFonts w:ascii="Times New Roman" w:eastAsia="Times New Roman" w:hAnsi="Times New Roman" w:cs="Times New Roman"/>
          <w:sz w:val="24"/>
          <w:szCs w:val="24"/>
        </w:rPr>
        <w:t>7.6. Сплата штрафних санкцій не звільняє сторону, яка їх сплатила, від виконання зобов’язань за цим договором.</w:t>
      </w:r>
    </w:p>
    <w:p w:rsidR="00AA0660" w:rsidRPr="009759D1" w:rsidRDefault="00AA0660" w:rsidP="009759D1">
      <w:pPr>
        <w:shd w:val="clear" w:color="auto" w:fill="FFFFFF"/>
        <w:spacing w:after="0" w:line="240" w:lineRule="auto"/>
        <w:jc w:val="center"/>
        <w:rPr>
          <w:rFonts w:ascii="Times New Roman" w:eastAsia="Times New Roman" w:hAnsi="Times New Roman" w:cs="Times New Roman"/>
          <w:b/>
          <w:bCs/>
          <w:spacing w:val="-5"/>
          <w:sz w:val="24"/>
          <w:szCs w:val="24"/>
        </w:rPr>
      </w:pPr>
      <w:r w:rsidRPr="009759D1">
        <w:rPr>
          <w:rFonts w:ascii="Times New Roman" w:eastAsia="Times New Roman" w:hAnsi="Times New Roman" w:cs="Times New Roman"/>
          <w:b/>
          <w:bCs/>
          <w:spacing w:val="-5"/>
          <w:sz w:val="24"/>
          <w:szCs w:val="24"/>
        </w:rPr>
        <w:t>8. ОБСТАВИНИ НЕПЕРЕБОРНОЇ СИЛИ</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9"/>
          <w:sz w:val="24"/>
          <w:szCs w:val="24"/>
        </w:rPr>
      </w:pPr>
      <w:r w:rsidRPr="009759D1">
        <w:rPr>
          <w:rFonts w:ascii="Times New Roman" w:eastAsia="Times New Roman" w:hAnsi="Times New Roman" w:cs="Times New Roman"/>
          <w:spacing w:val="-8"/>
          <w:sz w:val="24"/>
          <w:szCs w:val="24"/>
        </w:rPr>
        <w:t xml:space="preserve">8.1. </w:t>
      </w:r>
      <w:r w:rsidRPr="009759D1">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9759D1">
        <w:rPr>
          <w:rFonts w:ascii="Times New Roman" w:eastAsia="Times New Roman" w:hAnsi="Times New Roman" w:cs="Times New Roman"/>
          <w:sz w:val="24"/>
          <w:szCs w:val="24"/>
        </w:rPr>
        <w:lastRenderedPageBreak/>
        <w:t>час укладання Договору та виникли поза волею Сторін (аварія, катастрофа, стихійне лихо, епідемія, епізоотія, війна тощо)</w:t>
      </w:r>
      <w:r w:rsidRPr="009759D1">
        <w:rPr>
          <w:rFonts w:ascii="Times New Roman" w:eastAsia="Times New Roman" w:hAnsi="Times New Roman" w:cs="Times New Roman"/>
          <w:spacing w:val="-3"/>
          <w:sz w:val="24"/>
          <w:szCs w:val="24"/>
        </w:rPr>
        <w:t>.</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8"/>
          <w:sz w:val="24"/>
          <w:szCs w:val="24"/>
        </w:rPr>
      </w:pPr>
      <w:r w:rsidRPr="009759D1">
        <w:rPr>
          <w:rFonts w:ascii="Times New Roman" w:eastAsia="Times New Roman" w:hAnsi="Times New Roman" w:cs="Times New Roman"/>
          <w:spacing w:val="-9"/>
          <w:sz w:val="24"/>
          <w:szCs w:val="24"/>
        </w:rPr>
        <w:t>8.2.</w:t>
      </w:r>
      <w:r w:rsidRPr="009759D1">
        <w:rPr>
          <w:rFonts w:ascii="Times New Roman" w:eastAsia="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r w:rsidRPr="009759D1">
        <w:rPr>
          <w:rFonts w:ascii="Times New Roman" w:eastAsia="Times New Roman" w:hAnsi="Times New Roman" w:cs="Times New Roman"/>
          <w:spacing w:val="-4"/>
          <w:sz w:val="24"/>
          <w:szCs w:val="24"/>
        </w:rPr>
        <w:t>.</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9"/>
          <w:sz w:val="24"/>
          <w:szCs w:val="24"/>
        </w:rPr>
      </w:pPr>
      <w:r w:rsidRPr="009759D1">
        <w:rPr>
          <w:rFonts w:ascii="Times New Roman" w:eastAsia="Times New Roman" w:hAnsi="Times New Roman" w:cs="Times New Roman"/>
          <w:spacing w:val="-8"/>
          <w:sz w:val="24"/>
          <w:szCs w:val="24"/>
        </w:rPr>
        <w:t>8.3.</w:t>
      </w:r>
      <w:r w:rsidRPr="009759D1">
        <w:rPr>
          <w:rFonts w:ascii="Times New Roman" w:eastAsia="Times New Roman" w:hAnsi="Times New Roman" w:cs="Times New Roman"/>
          <w:sz w:val="24"/>
          <w:szCs w:val="24"/>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r w:rsidRPr="009759D1">
        <w:rPr>
          <w:rFonts w:ascii="Times New Roman" w:eastAsia="Times New Roman" w:hAnsi="Times New Roman" w:cs="Times New Roman"/>
          <w:spacing w:val="-3"/>
          <w:sz w:val="24"/>
          <w:szCs w:val="24"/>
        </w:rPr>
        <w:t>.</w:t>
      </w:r>
    </w:p>
    <w:p w:rsidR="00AA0660" w:rsidRPr="009759D1" w:rsidRDefault="00AA0660" w:rsidP="009759D1">
      <w:pPr>
        <w:shd w:val="clear" w:color="auto" w:fill="FFFFFF"/>
        <w:tabs>
          <w:tab w:val="left" w:pos="0"/>
        </w:tabs>
        <w:spacing w:after="0" w:line="240" w:lineRule="auto"/>
        <w:ind w:firstLine="540"/>
        <w:jc w:val="both"/>
        <w:rPr>
          <w:rFonts w:ascii="Times New Roman" w:eastAsia="Times New Roman" w:hAnsi="Times New Roman" w:cs="Times New Roman"/>
          <w:spacing w:val="-3"/>
          <w:sz w:val="24"/>
          <w:szCs w:val="24"/>
        </w:rPr>
      </w:pPr>
      <w:r w:rsidRPr="009759D1">
        <w:rPr>
          <w:rFonts w:ascii="Times New Roman" w:eastAsia="Times New Roman" w:hAnsi="Times New Roman" w:cs="Times New Roman"/>
          <w:spacing w:val="-9"/>
          <w:sz w:val="24"/>
          <w:szCs w:val="24"/>
        </w:rPr>
        <w:t>8.4.</w:t>
      </w:r>
      <w:r w:rsidRPr="009759D1">
        <w:rPr>
          <w:rFonts w:ascii="Times New Roman" w:eastAsia="Times New Roman" w:hAnsi="Times New Roman" w:cs="Times New Roman"/>
          <w:sz w:val="24"/>
          <w:szCs w:val="24"/>
        </w:rPr>
        <w:t xml:space="preserve">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r w:rsidRPr="009759D1">
        <w:rPr>
          <w:rFonts w:ascii="Times New Roman" w:eastAsia="Times New Roman" w:hAnsi="Times New Roman" w:cs="Times New Roman"/>
          <w:spacing w:val="-3"/>
          <w:sz w:val="24"/>
          <w:szCs w:val="24"/>
        </w:rPr>
        <w:t>.</w:t>
      </w:r>
    </w:p>
    <w:p w:rsidR="00AA0660" w:rsidRPr="009759D1" w:rsidRDefault="00AA0660" w:rsidP="009759D1">
      <w:pPr>
        <w:shd w:val="clear" w:color="auto" w:fill="FFFFFF"/>
        <w:tabs>
          <w:tab w:val="center" w:pos="4677"/>
          <w:tab w:val="left" w:pos="6555"/>
        </w:tabs>
        <w:spacing w:after="0" w:line="240" w:lineRule="auto"/>
        <w:rPr>
          <w:rFonts w:ascii="Times New Roman" w:eastAsia="Times New Roman" w:hAnsi="Times New Roman" w:cs="Times New Roman"/>
          <w:b/>
          <w:bCs/>
          <w:spacing w:val="-5"/>
          <w:sz w:val="24"/>
          <w:szCs w:val="24"/>
        </w:rPr>
      </w:pPr>
      <w:r w:rsidRPr="009759D1">
        <w:rPr>
          <w:rFonts w:ascii="Times New Roman" w:eastAsia="Times New Roman" w:hAnsi="Times New Roman" w:cs="Times New Roman"/>
          <w:b/>
          <w:bCs/>
          <w:spacing w:val="-5"/>
          <w:sz w:val="24"/>
          <w:szCs w:val="24"/>
        </w:rPr>
        <w:tab/>
        <w:t>9. ВИРІШЕННЯ СПОРІВ</w:t>
      </w:r>
    </w:p>
    <w:p w:rsidR="00AA0660" w:rsidRPr="009759D1" w:rsidRDefault="00AA0660"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pacing w:val="-2"/>
          <w:sz w:val="24"/>
          <w:szCs w:val="24"/>
        </w:rPr>
        <w:t xml:space="preserve">9.1. </w:t>
      </w:r>
      <w:r w:rsidRPr="009759D1">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b/>
          <w:bCs/>
          <w:spacing w:val="-4"/>
          <w:sz w:val="24"/>
          <w:szCs w:val="24"/>
        </w:rPr>
      </w:pPr>
      <w:r w:rsidRPr="009759D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AA0660" w:rsidRPr="009759D1" w:rsidRDefault="00AA0660" w:rsidP="009759D1">
      <w:pPr>
        <w:shd w:val="clear" w:color="auto" w:fill="FFFFFF"/>
        <w:tabs>
          <w:tab w:val="left" w:pos="3075"/>
          <w:tab w:val="center" w:pos="4898"/>
        </w:tabs>
        <w:spacing w:after="0" w:line="240" w:lineRule="auto"/>
        <w:jc w:val="center"/>
        <w:rPr>
          <w:rFonts w:ascii="Times New Roman" w:eastAsia="Times New Roman" w:hAnsi="Times New Roman" w:cs="Times New Roman"/>
          <w:b/>
          <w:bCs/>
          <w:spacing w:val="-4"/>
          <w:sz w:val="24"/>
          <w:szCs w:val="24"/>
        </w:rPr>
      </w:pPr>
      <w:r w:rsidRPr="009759D1">
        <w:rPr>
          <w:rFonts w:ascii="Times New Roman" w:eastAsia="Times New Roman" w:hAnsi="Times New Roman" w:cs="Times New Roman"/>
          <w:b/>
          <w:bCs/>
          <w:spacing w:val="-4"/>
          <w:sz w:val="24"/>
          <w:szCs w:val="24"/>
        </w:rPr>
        <w:t>10. СТРОК ДІЇ ДОГОВОРУ</w:t>
      </w:r>
    </w:p>
    <w:p w:rsidR="00AA0660" w:rsidRPr="009759D1" w:rsidRDefault="00AA0660" w:rsidP="009759D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Cs/>
          <w:sz w:val="24"/>
          <w:szCs w:val="24"/>
        </w:rPr>
      </w:pPr>
      <w:r w:rsidRPr="009759D1">
        <w:rPr>
          <w:rFonts w:ascii="Times New Roman" w:eastAsia="Times New Roman" w:hAnsi="Times New Roman" w:cs="Times New Roman"/>
          <w:sz w:val="24"/>
          <w:szCs w:val="24"/>
        </w:rPr>
        <w:t>10.1.</w:t>
      </w:r>
      <w:r w:rsidRPr="009759D1">
        <w:rPr>
          <w:rFonts w:ascii="Times New Roman" w:eastAsia="Times New Roman" w:hAnsi="Times New Roman" w:cs="Times New Roman"/>
          <w:iCs/>
          <w:sz w:val="24"/>
          <w:szCs w:val="24"/>
        </w:rPr>
        <w:t xml:space="preserve">Цей договір набирає чинності з дня його підписання та діє до 31.12.2022, але до повного виконання Сторонами взятих на себе </w:t>
      </w:r>
      <w:r w:rsidR="004B2765" w:rsidRPr="009759D1">
        <w:rPr>
          <w:rFonts w:ascii="Times New Roman" w:eastAsia="Times New Roman" w:hAnsi="Times New Roman" w:cs="Times New Roman"/>
          <w:iCs/>
          <w:sz w:val="24"/>
          <w:szCs w:val="24"/>
        </w:rPr>
        <w:t>зобов’язань</w:t>
      </w:r>
      <w:r w:rsidRPr="009759D1">
        <w:rPr>
          <w:rFonts w:ascii="Times New Roman" w:eastAsia="Times New Roman" w:hAnsi="Times New Roman" w:cs="Times New Roman"/>
          <w:iCs/>
          <w:sz w:val="24"/>
          <w:szCs w:val="24"/>
        </w:rPr>
        <w:t>.</w:t>
      </w:r>
    </w:p>
    <w:p w:rsidR="00AA0660" w:rsidRPr="009759D1" w:rsidRDefault="00AA0660"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10.2. Цей Договір складений українською мовою у двох автентичних примірниках, які мають однакову юридичну силу – по одному для кожної із сторін.</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10.3. 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w:t>
      </w:r>
    </w:p>
    <w:p w:rsidR="00AA0660" w:rsidRPr="009759D1" w:rsidRDefault="00AA0660" w:rsidP="009759D1">
      <w:pPr>
        <w:shd w:val="clear" w:color="auto" w:fill="FFFFFF"/>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10.4. Умови даного Договору можуть бути змінені та/або доповнені відповідно до вимог чинного законодавства України. </w:t>
      </w:r>
    </w:p>
    <w:p w:rsidR="00AA0660" w:rsidRPr="009759D1" w:rsidRDefault="00AA0660" w:rsidP="009759D1">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10.5. Згідно законодавства,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AA0660" w:rsidRPr="009759D1" w:rsidRDefault="00AA0660" w:rsidP="009759D1">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10.6. Замовник вправі в односторонньому порядку розірвати цей Договір шляхом направлення письмового повідомлення на адресу Постачальника, зазначену в цьому Договорі, не пізніше ніж за 10 (десять) календарних днів до очікуваної дати розірвання. При цьому, Договір вважається розірваними з дати, зазначеної в такому повідомленні.</w:t>
      </w:r>
    </w:p>
    <w:p w:rsidR="00AA0660" w:rsidRPr="009759D1" w:rsidRDefault="00AA0660" w:rsidP="009759D1">
      <w:pPr>
        <w:shd w:val="clear" w:color="auto" w:fill="FFFFFF"/>
        <w:tabs>
          <w:tab w:val="num" w:pos="1425"/>
        </w:tabs>
        <w:spacing w:after="0" w:line="240" w:lineRule="auto"/>
        <w:ind w:firstLine="540"/>
        <w:jc w:val="center"/>
        <w:rPr>
          <w:rFonts w:ascii="Times New Roman" w:eastAsia="Times New Roman" w:hAnsi="Times New Roman" w:cs="Times New Roman"/>
          <w:b/>
          <w:sz w:val="24"/>
          <w:szCs w:val="24"/>
        </w:rPr>
      </w:pPr>
      <w:r w:rsidRPr="009759D1">
        <w:rPr>
          <w:rFonts w:ascii="Times New Roman" w:eastAsia="Times New Roman" w:hAnsi="Times New Roman" w:cs="Times New Roman"/>
          <w:b/>
          <w:sz w:val="24"/>
          <w:szCs w:val="24"/>
        </w:rPr>
        <w:t>11. АНТИКОРУПЦІЙНІ ЗАСТЕРЕЖЕННЯ</w:t>
      </w:r>
    </w:p>
    <w:p w:rsidR="00AA0660" w:rsidRPr="009759D1" w:rsidRDefault="00AA0660" w:rsidP="009759D1">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A0660" w:rsidRPr="009759D1" w:rsidRDefault="00AA0660" w:rsidP="009759D1">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11.2. У разі виникнення у Сторони підозр, що відбулося чи може відбутися порушення будь-яких положень цієї Статті,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AA0660" w:rsidRPr="009759D1" w:rsidRDefault="00AA0660" w:rsidP="009759D1">
      <w:pPr>
        <w:shd w:val="clear" w:color="auto" w:fill="FFFFFF"/>
        <w:tabs>
          <w:tab w:val="num" w:pos="1425"/>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11.3.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w:t>
      </w:r>
      <w:r w:rsidRPr="009759D1">
        <w:rPr>
          <w:rFonts w:ascii="Times New Roman" w:eastAsia="Times New Roman" w:hAnsi="Times New Roman" w:cs="Times New Roman"/>
          <w:sz w:val="24"/>
          <w:szCs w:val="24"/>
        </w:rPr>
        <w:lastRenderedPageBreak/>
        <w:t>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цієї статті, має право вимагати відшкодування реального збитку, що виник внаслідок такого розірвання.</w:t>
      </w:r>
    </w:p>
    <w:p w:rsidR="00AA0660" w:rsidRPr="009759D1" w:rsidRDefault="00AA0660" w:rsidP="009759D1">
      <w:pPr>
        <w:shd w:val="clear" w:color="auto" w:fill="FFFFFF"/>
        <w:spacing w:after="0" w:line="240" w:lineRule="auto"/>
        <w:ind w:firstLine="540"/>
        <w:jc w:val="center"/>
        <w:rPr>
          <w:rFonts w:ascii="Times New Roman" w:eastAsia="Times New Roman" w:hAnsi="Times New Roman" w:cs="Times New Roman"/>
          <w:b/>
          <w:sz w:val="24"/>
          <w:szCs w:val="24"/>
        </w:rPr>
      </w:pPr>
      <w:r w:rsidRPr="009759D1">
        <w:rPr>
          <w:rFonts w:ascii="Times New Roman" w:eastAsia="Times New Roman" w:hAnsi="Times New Roman" w:cs="Times New Roman"/>
          <w:b/>
          <w:sz w:val="24"/>
          <w:szCs w:val="24"/>
        </w:rPr>
        <w:t>12. ІНШІ УМОВИ</w:t>
      </w:r>
    </w:p>
    <w:p w:rsidR="00AA0660" w:rsidRPr="009759D1" w:rsidRDefault="00AA0660" w:rsidP="009759D1">
      <w:pPr>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 xml:space="preserve">12.1. Сторони встановлюють гарантійний строк встановленого та змонтованого товару протягом 36 місяців з моменту передачі Товару. </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 xml:space="preserve">12.2. </w:t>
      </w:r>
      <w:r w:rsidR="00E84DBA" w:rsidRPr="009759D1">
        <w:rPr>
          <w:rFonts w:ascii="Times New Roman" w:eastAsia="Times New Roman" w:hAnsi="Times New Roman" w:cs="Times New Roman"/>
          <w:sz w:val="24"/>
          <w:szCs w:val="24"/>
          <w:lang w:eastAsia="zh-CN"/>
        </w:rPr>
        <w:t>С</w:t>
      </w:r>
      <w:r w:rsidRPr="009759D1">
        <w:rPr>
          <w:rFonts w:ascii="Times New Roman" w:eastAsia="Times New Roman" w:hAnsi="Times New Roman" w:cs="Times New Roman"/>
          <w:sz w:val="24"/>
          <w:szCs w:val="24"/>
          <w:lang w:eastAsia="zh-CN"/>
        </w:rPr>
        <w:t>ертифікат відповідності, сертифікат якості на бетон, сертифікат якості на арматуру, а також розрахунок міцності конструкції модульної споруди надаються Постачальником, у разі якщо цього вимагає чинне законодавство України.</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12.3. Якщо після приймання виконаних робіт з монтажу та встановлення поставленого Товару протягом гарантійного строку, Замовник виявив відхилення від умов Договору або інші дефекти змонтованого товару, які не могли б бути встановлені при звичайному способі приймання (приховані недоліки), у тому числі такі, що були умисно приховані Постачальником, він зобов’язаний повідомити про це Постачальника.</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12.4. Постачальник несе відповідальність за недоліки наданих послуг, виявлених протягом гарантійного строку.</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12.5. Виявлені недоліки впродовж гарантійного строку ліквідуються за власні кошти Постачальника.</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12.6. У разі відмови Постачальника від ліквідації або неможливості ліквідації виявлених недоліків, Постачальник зобов’язаний повернути їх вартість.</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12.7. Істотні</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умови договору про закупівлю не можуть</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змінюватися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після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його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підписання до виконання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зобов’язань сторонами в повному</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обсязі, крім</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випадків:</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1) зменшення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обсягів</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закупівлі, зокрема з урахуванням фактичного обсягу</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видатків</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замовника;</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2) погодження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зміни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ціни за одиницю товару в договорі про закупівлю у разі</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коливання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ціни такого товару на ринку, що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відбулося з моменту укладення договору про закупівлю</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або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останнього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внесення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змін до договору про закупівлю в частині</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зміни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ціни за одиницю товару. Зміна</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ціни за одиницю товару здійснюється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пропорційно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коливанню</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ціни такого товару на ринку (відсоток</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збільшення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ціни за одиницю товару не може</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перевищувати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відсоток</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суми, визначеної в договорі про закупівлю на момент його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укладення;</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3) покращення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якості предмета закупівлі за умови, що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таке</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покращення не призведе до збільшення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суми, визначеної в договорі про закупівлю;</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4) продовження строку дії договору про закупівлю та строку виконання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зобов’язань</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щодо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передачі товару, виконання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робіт, надання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послуг у разі</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виникнення документально підтверджених</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об’єктивних</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обставин, що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спричинили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таке</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продовження, у тому числі</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обставин</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непереборної</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сили, затримки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фінансування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витрат</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замовника, за умови, що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такі</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зміни не призведуть до збільшення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суми, визначеної в договорі про закупівлю;</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5) погодження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зміни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ціни в договорі про закупівлю в бік</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зменшення (без зміни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кількості (обсягу) та якості</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товарів, робіт і послуг);</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6) зміни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ціни в договорі про закупівлю у зв’язку з зміною ставок податків і зборів та/або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зміною умов щодо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надання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пільг з оподаткування – пропорційно до зміни таких ставок та/або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пільг з оподаткування, а також у зв’язку з зміною</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системи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оподаткування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пропорційно до зміни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податкового</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навантаження</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наслідок</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зміни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системи</w:t>
      </w:r>
      <w:r w:rsidR="00E84DBA"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оподаткування;</w:t>
      </w:r>
    </w:p>
    <w:p w:rsidR="00AA0660" w:rsidRPr="009759D1" w:rsidRDefault="00AA0660" w:rsidP="009759D1">
      <w:pPr>
        <w:tabs>
          <w:tab w:val="left" w:pos="2235"/>
        </w:tabs>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7) зміни</w:t>
      </w:r>
      <w:r w:rsidR="004A27D4"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встановленого</w:t>
      </w:r>
      <w:r w:rsidR="004A27D4"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згідно</w:t>
      </w:r>
      <w:r w:rsidR="004A27D4"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із</w:t>
      </w:r>
      <w:r w:rsidR="004A27D4"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законодавством органами державної статистики індексу</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споживчих</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 зміни курсу іноземної</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валюти, зміни</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біржових</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котирувань</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або</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показників</w:t>
      </w:r>
      <w:r w:rsidR="009C16D6" w:rsidRPr="009759D1">
        <w:rPr>
          <w:rFonts w:ascii="Times New Roman" w:eastAsia="Times New Roman" w:hAnsi="Times New Roman" w:cs="Times New Roman"/>
          <w:sz w:val="24"/>
          <w:szCs w:val="24"/>
          <w:lang w:eastAsia="zh-CN"/>
        </w:rPr>
        <w:t xml:space="preserve"> </w:t>
      </w:r>
      <w:proofErr w:type="spellStart"/>
      <w:r w:rsidRPr="009759D1">
        <w:rPr>
          <w:rFonts w:ascii="Times New Roman" w:eastAsia="Times New Roman" w:hAnsi="Times New Roman" w:cs="Times New Roman"/>
          <w:sz w:val="24"/>
          <w:szCs w:val="24"/>
          <w:lang w:eastAsia="zh-CN"/>
        </w:rPr>
        <w:t>Platts</w:t>
      </w:r>
      <w:proofErr w:type="spellEnd"/>
      <w:r w:rsidRPr="009759D1">
        <w:rPr>
          <w:rFonts w:ascii="Times New Roman" w:eastAsia="Times New Roman" w:hAnsi="Times New Roman" w:cs="Times New Roman"/>
          <w:sz w:val="24"/>
          <w:szCs w:val="24"/>
          <w:lang w:eastAsia="zh-CN"/>
        </w:rPr>
        <w:t>, ARGUS, регульованих</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 (тарифів), нормативів, середньозважених</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 xml:space="preserve">цін на електроенергію на ринку </w:t>
      </w:r>
      <w:proofErr w:type="spellStart"/>
      <w:r w:rsidRPr="009759D1">
        <w:rPr>
          <w:rFonts w:ascii="Times New Roman" w:eastAsia="Times New Roman" w:hAnsi="Times New Roman" w:cs="Times New Roman"/>
          <w:sz w:val="24"/>
          <w:szCs w:val="24"/>
          <w:lang w:eastAsia="zh-CN"/>
        </w:rPr>
        <w:t>“на</w:t>
      </w:r>
      <w:proofErr w:type="spellEnd"/>
      <w:r w:rsidRPr="009759D1">
        <w:rPr>
          <w:rFonts w:ascii="Times New Roman" w:eastAsia="Times New Roman" w:hAnsi="Times New Roman" w:cs="Times New Roman"/>
          <w:sz w:val="24"/>
          <w:szCs w:val="24"/>
          <w:lang w:eastAsia="zh-CN"/>
        </w:rPr>
        <w:t xml:space="preserve"> добу </w:t>
      </w:r>
      <w:proofErr w:type="spellStart"/>
      <w:r w:rsidRPr="009759D1">
        <w:rPr>
          <w:rFonts w:ascii="Times New Roman" w:eastAsia="Times New Roman" w:hAnsi="Times New Roman" w:cs="Times New Roman"/>
          <w:sz w:val="24"/>
          <w:szCs w:val="24"/>
          <w:lang w:eastAsia="zh-CN"/>
        </w:rPr>
        <w:t>наперед”</w:t>
      </w:r>
      <w:proofErr w:type="spellEnd"/>
      <w:r w:rsidRPr="009759D1">
        <w:rPr>
          <w:rFonts w:ascii="Times New Roman" w:eastAsia="Times New Roman" w:hAnsi="Times New Roman" w:cs="Times New Roman"/>
          <w:sz w:val="24"/>
          <w:szCs w:val="24"/>
          <w:lang w:eastAsia="zh-CN"/>
        </w:rPr>
        <w:t>, що</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застосовуються в договорі про закупівлю, у разі</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встановлення в договорі про закупівлю порядку зміни</w:t>
      </w:r>
      <w:r w:rsidR="009C16D6" w:rsidRPr="009759D1">
        <w:rPr>
          <w:rFonts w:ascii="Times New Roman" w:eastAsia="Times New Roman" w:hAnsi="Times New Roman" w:cs="Times New Roman"/>
          <w:sz w:val="24"/>
          <w:szCs w:val="24"/>
          <w:lang w:eastAsia="zh-CN"/>
        </w:rPr>
        <w:t xml:space="preserve"> </w:t>
      </w:r>
      <w:r w:rsidRPr="009759D1">
        <w:rPr>
          <w:rFonts w:ascii="Times New Roman" w:eastAsia="Times New Roman" w:hAnsi="Times New Roman" w:cs="Times New Roman"/>
          <w:sz w:val="24"/>
          <w:szCs w:val="24"/>
          <w:lang w:eastAsia="zh-CN"/>
        </w:rPr>
        <w:t>ціни</w:t>
      </w:r>
    </w:p>
    <w:p w:rsidR="00AA0660" w:rsidRPr="009759D1" w:rsidRDefault="00AA0660"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w:t>
      </w:r>
    </w:p>
    <w:p w:rsidR="00AA0660" w:rsidRPr="009759D1" w:rsidRDefault="00AA0660" w:rsidP="009759D1">
      <w:pPr>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t>12.8. Жодна із Сторін не має права передавати свої права та обов’язки за даним Договором третім особам без письмової згоди іншої Сторони.</w:t>
      </w:r>
    </w:p>
    <w:p w:rsidR="00AA0660" w:rsidRPr="009759D1" w:rsidRDefault="00AA0660" w:rsidP="009759D1">
      <w:pPr>
        <w:suppressAutoHyphens/>
        <w:spacing w:after="0" w:line="240" w:lineRule="auto"/>
        <w:ind w:firstLine="540"/>
        <w:jc w:val="both"/>
        <w:rPr>
          <w:rFonts w:ascii="Times New Roman" w:eastAsia="Times New Roman" w:hAnsi="Times New Roman" w:cs="Times New Roman"/>
          <w:sz w:val="24"/>
          <w:szCs w:val="24"/>
          <w:lang w:eastAsia="zh-CN"/>
        </w:rPr>
      </w:pPr>
      <w:r w:rsidRPr="009759D1">
        <w:rPr>
          <w:rFonts w:ascii="Times New Roman" w:eastAsia="Times New Roman" w:hAnsi="Times New Roman" w:cs="Times New Roman"/>
          <w:sz w:val="24"/>
          <w:szCs w:val="24"/>
          <w:lang w:eastAsia="zh-CN"/>
        </w:rPr>
        <w:lastRenderedPageBreak/>
        <w:t xml:space="preserve">12.9.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AA0660" w:rsidRPr="009759D1" w:rsidRDefault="00AA0660" w:rsidP="009759D1">
      <w:pPr>
        <w:widowControl w:val="0"/>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12.10. У випадках, не передбачених даним Договором, Сторони керуються чинним цивільним, господарським законодавством України.</w:t>
      </w:r>
    </w:p>
    <w:p w:rsidR="00AA0660" w:rsidRPr="009759D1" w:rsidRDefault="00AA0660" w:rsidP="009759D1">
      <w:pPr>
        <w:spacing w:after="0" w:line="240" w:lineRule="auto"/>
        <w:ind w:left="12" w:firstLine="528"/>
        <w:jc w:val="both"/>
        <w:rPr>
          <w:rFonts w:ascii="Times New Roman" w:eastAsia="Times New Roman" w:hAnsi="Times New Roman" w:cs="Times New Roman"/>
          <w:b/>
          <w:color w:val="FF0000"/>
          <w:sz w:val="24"/>
          <w:szCs w:val="24"/>
        </w:rPr>
      </w:pPr>
      <w:r w:rsidRPr="009759D1">
        <w:rPr>
          <w:rFonts w:ascii="Times New Roman" w:eastAsia="Times New Roman" w:hAnsi="Times New Roman" w:cs="Times New Roman"/>
          <w:sz w:val="24"/>
          <w:szCs w:val="24"/>
        </w:rPr>
        <w:t>12.11. Відповідно до Закону України «Про захист персональних даних» №2297-VI від 01.06.2010р.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AA0660" w:rsidRPr="009759D1" w:rsidRDefault="00AA0660"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12.12.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rsidR="00AA0660" w:rsidRPr="009759D1" w:rsidRDefault="00AA0660"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12.13. Сторони зобов’язуються протягом 5 (п’яти) календарних днів повідомити іншу Сторону про зміни свого найменування, місцезнаходження, телефонів або банківських реквізитів.</w:t>
      </w:r>
    </w:p>
    <w:p w:rsidR="00AA0660" w:rsidRPr="009759D1" w:rsidRDefault="00AA0660"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12.14. 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rsidR="00AA0660" w:rsidRPr="009759D1" w:rsidRDefault="00AA0660" w:rsidP="009759D1">
      <w:pPr>
        <w:tabs>
          <w:tab w:val="num" w:pos="1425"/>
        </w:tabs>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12.15. 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також його умови і правові зобов'язання і наслідки для кожної із Сторін. </w:t>
      </w:r>
    </w:p>
    <w:p w:rsidR="004B2765" w:rsidRPr="009759D1" w:rsidRDefault="00AA0660"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12.16. </w:t>
      </w:r>
      <w:r w:rsidR="004B2765" w:rsidRPr="009759D1">
        <w:rPr>
          <w:rFonts w:ascii="Times New Roman" w:eastAsia="Times New Roman" w:hAnsi="Times New Roman" w:cs="Times New Roman"/>
          <w:sz w:val="24"/>
          <w:szCs w:val="24"/>
        </w:rPr>
        <w:t>Замовник</w:t>
      </w:r>
      <w:r w:rsidR="004B2765" w:rsidRPr="009759D1">
        <w:rPr>
          <w:rFonts w:ascii="Times New Roman" w:hAnsi="Times New Roman" w:cs="Times New Roman"/>
          <w:sz w:val="24"/>
          <w:szCs w:val="24"/>
        </w:rPr>
        <w:t xml:space="preserve">  є платником єдиного податку 3 групи зі ставкою 2% від доходу.</w:t>
      </w:r>
    </w:p>
    <w:p w:rsidR="004B2765" w:rsidRPr="009759D1" w:rsidRDefault="004B2765"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lang w:eastAsia="zh-CN"/>
        </w:rPr>
        <w:t xml:space="preserve">Постачальник є </w:t>
      </w:r>
      <w:r w:rsidRPr="009759D1">
        <w:rPr>
          <w:rFonts w:ascii="Times New Roman" w:hAnsi="Times New Roman" w:cs="Times New Roman"/>
          <w:sz w:val="24"/>
          <w:szCs w:val="24"/>
        </w:rPr>
        <w:t>платником</w:t>
      </w:r>
      <w:r w:rsidRPr="009759D1">
        <w:rPr>
          <w:rFonts w:ascii="Times New Roman" w:eastAsia="Times New Roman" w:hAnsi="Times New Roman" w:cs="Times New Roman"/>
          <w:sz w:val="24"/>
          <w:szCs w:val="24"/>
          <w:lang w:eastAsia="zh-CN"/>
        </w:rPr>
        <w:t xml:space="preserve"> ___________________.</w:t>
      </w:r>
    </w:p>
    <w:p w:rsidR="004B2765" w:rsidRPr="009759D1" w:rsidRDefault="00AA0660"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9759D1">
        <w:rPr>
          <w:rFonts w:ascii="Times New Roman" w:eastAsia="Times New Roman" w:hAnsi="Times New Roman" w:cs="Times New Roman"/>
          <w:sz w:val="24"/>
          <w:szCs w:val="24"/>
        </w:rPr>
        <w:t xml:space="preserve">12.17. </w:t>
      </w:r>
      <w:r w:rsidR="004B2765" w:rsidRPr="009759D1">
        <w:rPr>
          <w:rFonts w:ascii="Times New Roman" w:hAnsi="Times New Roman" w:cs="Times New Roman"/>
          <w:sz w:val="24"/>
          <w:szCs w:val="24"/>
        </w:rPr>
        <w:t>У разі зміни будь-яких реквізитів Виконавця (найменування організації, юридичної або поштової адреси, платіжних реквізитів, статусу платника податків та інших змін), Виконавець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rsidR="004B2765" w:rsidRPr="009759D1" w:rsidRDefault="004B2765"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9759D1">
        <w:rPr>
          <w:rFonts w:ascii="Times New Roman" w:hAnsi="Times New Roman" w:cs="Times New Roman"/>
          <w:sz w:val="24"/>
          <w:szCs w:val="24"/>
        </w:rPr>
        <w:t>У випадку не дотримання Виконавцем зазначених термінів, заміна Замовником раніше виданих документів не проводиться.</w:t>
      </w:r>
    </w:p>
    <w:p w:rsidR="004B2765" w:rsidRPr="009759D1" w:rsidRDefault="004B2765" w:rsidP="0097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9759D1">
        <w:rPr>
          <w:rFonts w:ascii="Times New Roman" w:hAnsi="Times New Roman" w:cs="Times New Roman"/>
          <w:sz w:val="24"/>
          <w:szCs w:val="24"/>
        </w:rPr>
        <w:t>Всі збитки, завдані Замовнику несвоєчасним повідомленням змінених реквізитів, а також додаткові витрати Замовника в зв'язку з цим, Виконавець зобов'язується відшкодовувати Замовнику за його першою вимогою протягом 3-х календарних днів.</w:t>
      </w:r>
    </w:p>
    <w:p w:rsidR="00AA0660" w:rsidRPr="009759D1" w:rsidRDefault="00AA0660" w:rsidP="009759D1">
      <w:pPr>
        <w:spacing w:after="0" w:line="240" w:lineRule="auto"/>
        <w:jc w:val="center"/>
        <w:rPr>
          <w:rFonts w:ascii="Times New Roman" w:eastAsia="Times New Roman" w:hAnsi="Times New Roman" w:cs="Times New Roman"/>
          <w:b/>
          <w:sz w:val="24"/>
          <w:szCs w:val="24"/>
        </w:rPr>
      </w:pPr>
    </w:p>
    <w:p w:rsidR="00AA0660" w:rsidRPr="009759D1" w:rsidRDefault="00AA0660" w:rsidP="009759D1">
      <w:pPr>
        <w:spacing w:after="0" w:line="240" w:lineRule="auto"/>
        <w:jc w:val="center"/>
        <w:rPr>
          <w:rFonts w:ascii="Times New Roman" w:eastAsia="Times New Roman" w:hAnsi="Times New Roman" w:cs="Times New Roman"/>
          <w:b/>
          <w:sz w:val="24"/>
          <w:szCs w:val="24"/>
        </w:rPr>
      </w:pPr>
      <w:r w:rsidRPr="009759D1">
        <w:rPr>
          <w:rFonts w:ascii="Times New Roman" w:eastAsia="Times New Roman" w:hAnsi="Times New Roman" w:cs="Times New Roman"/>
          <w:b/>
          <w:sz w:val="24"/>
          <w:szCs w:val="24"/>
        </w:rPr>
        <w:t>13. ДОДАТКИ ДО ДОГОВОРУ</w:t>
      </w:r>
    </w:p>
    <w:p w:rsidR="004B2765" w:rsidRPr="009759D1" w:rsidRDefault="00AA0660"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13.1. Невід’ємною частиною цього Договору є: </w:t>
      </w:r>
    </w:p>
    <w:p w:rsidR="004B2765" w:rsidRPr="009759D1" w:rsidRDefault="004B2765"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Додаток №1 - Специфікація</w:t>
      </w:r>
      <w:r w:rsidR="00AA0660" w:rsidRPr="009759D1">
        <w:rPr>
          <w:rFonts w:ascii="Times New Roman" w:eastAsia="Times New Roman" w:hAnsi="Times New Roman" w:cs="Times New Roman"/>
          <w:sz w:val="24"/>
          <w:szCs w:val="24"/>
        </w:rPr>
        <w:t>,</w:t>
      </w:r>
    </w:p>
    <w:p w:rsidR="004B2765" w:rsidRPr="009759D1" w:rsidRDefault="004B2765"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Додаток № 2 - Технічні вимоги</w:t>
      </w:r>
      <w:r w:rsidR="00AA0660" w:rsidRPr="009759D1">
        <w:rPr>
          <w:rFonts w:ascii="Times New Roman" w:eastAsia="Times New Roman" w:hAnsi="Times New Roman" w:cs="Times New Roman"/>
          <w:sz w:val="24"/>
          <w:szCs w:val="24"/>
        </w:rPr>
        <w:t xml:space="preserve">, </w:t>
      </w:r>
    </w:p>
    <w:p w:rsidR="00AA0660" w:rsidRPr="009759D1" w:rsidRDefault="004B2765" w:rsidP="009759D1">
      <w:pPr>
        <w:spacing w:after="0" w:line="240" w:lineRule="auto"/>
        <w:ind w:firstLine="540"/>
        <w:jc w:val="both"/>
        <w:rPr>
          <w:rFonts w:ascii="Times New Roman" w:eastAsia="Times New Roman" w:hAnsi="Times New Roman" w:cs="Times New Roman"/>
          <w:sz w:val="24"/>
          <w:szCs w:val="24"/>
        </w:rPr>
      </w:pPr>
      <w:r w:rsidRPr="009759D1">
        <w:rPr>
          <w:rFonts w:ascii="Times New Roman" w:eastAsia="Times New Roman" w:hAnsi="Times New Roman" w:cs="Times New Roman"/>
          <w:sz w:val="24"/>
          <w:szCs w:val="24"/>
        </w:rPr>
        <w:t xml:space="preserve">Додаток № 3 - </w:t>
      </w:r>
      <w:r w:rsidR="00AA0660" w:rsidRPr="009759D1">
        <w:rPr>
          <w:rFonts w:ascii="Times New Roman" w:eastAsia="Times New Roman" w:hAnsi="Times New Roman" w:cs="Times New Roman"/>
          <w:sz w:val="24"/>
          <w:szCs w:val="24"/>
        </w:rPr>
        <w:t xml:space="preserve">Дислокація розміщення </w:t>
      </w:r>
      <w:proofErr w:type="spellStart"/>
      <w:r w:rsidR="00AA0660" w:rsidRPr="009759D1">
        <w:rPr>
          <w:rFonts w:ascii="Times New Roman" w:eastAsia="Times New Roman" w:hAnsi="Times New Roman" w:cs="Times New Roman"/>
          <w:sz w:val="24"/>
          <w:szCs w:val="24"/>
        </w:rPr>
        <w:t>швидкоспоруджувальних</w:t>
      </w:r>
      <w:proofErr w:type="spellEnd"/>
      <w:r w:rsidR="00AA0660" w:rsidRPr="009759D1">
        <w:rPr>
          <w:rFonts w:ascii="Times New Roman" w:eastAsia="Times New Roman" w:hAnsi="Times New Roman" w:cs="Times New Roman"/>
          <w:sz w:val="24"/>
          <w:szCs w:val="24"/>
        </w:rPr>
        <w:t xml:space="preserve"> </w:t>
      </w:r>
      <w:r w:rsidRPr="009759D1">
        <w:rPr>
          <w:rFonts w:ascii="Times New Roman" w:eastAsia="Times New Roman" w:hAnsi="Times New Roman" w:cs="Times New Roman"/>
          <w:sz w:val="24"/>
          <w:szCs w:val="24"/>
        </w:rPr>
        <w:t>захисних споруд модульного типу</w:t>
      </w:r>
      <w:r w:rsidR="00AA0660" w:rsidRPr="009759D1">
        <w:rPr>
          <w:rFonts w:ascii="Times New Roman" w:eastAsia="Times New Roman" w:hAnsi="Times New Roman" w:cs="Times New Roman"/>
          <w:sz w:val="24"/>
          <w:szCs w:val="24"/>
        </w:rPr>
        <w:t>.</w:t>
      </w:r>
    </w:p>
    <w:p w:rsidR="00AA0660" w:rsidRPr="00E84DBA" w:rsidRDefault="00AA0660" w:rsidP="00AA0660">
      <w:pPr>
        <w:spacing w:after="0" w:line="240" w:lineRule="auto"/>
        <w:jc w:val="both"/>
        <w:rPr>
          <w:rFonts w:ascii="Times New Roman" w:eastAsia="Times New Roman" w:hAnsi="Times New Roman" w:cs="Times New Roman"/>
          <w:sz w:val="23"/>
          <w:szCs w:val="23"/>
        </w:rPr>
      </w:pPr>
    </w:p>
    <w:p w:rsidR="00AA0660" w:rsidRPr="00E84DBA" w:rsidRDefault="00AA0660" w:rsidP="00AA0660">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14. МІСЦЕЗНАХОДЖЕННЯ ТА БАНКІВСЬКІ РЕКВІЗИТИ СТОРІН</w:t>
      </w:r>
    </w:p>
    <w:tbl>
      <w:tblPr>
        <w:tblW w:w="10132" w:type="dxa"/>
        <w:tblInd w:w="108" w:type="dxa"/>
        <w:tblLook w:val="00A0"/>
      </w:tblPr>
      <w:tblGrid>
        <w:gridCol w:w="120"/>
        <w:gridCol w:w="4842"/>
        <w:gridCol w:w="164"/>
        <w:gridCol w:w="4871"/>
        <w:gridCol w:w="135"/>
      </w:tblGrid>
      <w:tr w:rsidR="00AA0660" w:rsidRPr="00E84DBA" w:rsidTr="00E84DBA">
        <w:trPr>
          <w:gridBefore w:val="1"/>
          <w:wBefore w:w="120" w:type="dxa"/>
        </w:trPr>
        <w:tc>
          <w:tcPr>
            <w:tcW w:w="5006" w:type="dxa"/>
            <w:gridSpan w:val="2"/>
          </w:tcPr>
          <w:p w:rsidR="00AA0660" w:rsidRPr="00E84DBA" w:rsidRDefault="00AA0660" w:rsidP="00E84DBA">
            <w:pPr>
              <w:spacing w:after="0" w:line="240" w:lineRule="auto"/>
              <w:jc w:val="both"/>
              <w:rPr>
                <w:rFonts w:ascii="Times New Roman" w:eastAsia="Times New Roman" w:hAnsi="Times New Roman" w:cs="Times New Roman"/>
                <w:sz w:val="23"/>
                <w:szCs w:val="23"/>
              </w:rPr>
            </w:pPr>
          </w:p>
        </w:tc>
        <w:tc>
          <w:tcPr>
            <w:tcW w:w="5006" w:type="dxa"/>
            <w:gridSpan w:val="2"/>
          </w:tcPr>
          <w:p w:rsidR="00AA0660" w:rsidRPr="00E84DBA" w:rsidRDefault="00AA0660" w:rsidP="00E84DBA">
            <w:pPr>
              <w:spacing w:after="0" w:line="240" w:lineRule="auto"/>
              <w:rPr>
                <w:rFonts w:ascii="Times New Roman" w:eastAsia="Times New Roman" w:hAnsi="Times New Roman" w:cs="Times New Roman"/>
                <w:sz w:val="23"/>
                <w:szCs w:val="23"/>
              </w:rPr>
            </w:pPr>
          </w:p>
        </w:tc>
      </w:tr>
      <w:tr w:rsidR="00AA0660" w:rsidRPr="00E84DBA" w:rsidTr="00E84DBA">
        <w:tblPrEx>
          <w:tblLook w:val="0000"/>
        </w:tblPrEx>
        <w:trPr>
          <w:gridAfter w:val="1"/>
          <w:wAfter w:w="135" w:type="dxa"/>
          <w:trHeight w:val="367"/>
        </w:trPr>
        <w:tc>
          <w:tcPr>
            <w:tcW w:w="4962" w:type="dxa"/>
            <w:gridSpan w:val="2"/>
          </w:tcPr>
          <w:p w:rsidR="00AA0660" w:rsidRPr="00E84DBA" w:rsidRDefault="00AA0660" w:rsidP="00E84DBA">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ЗАМОВНИК:</w:t>
            </w:r>
          </w:p>
          <w:p w:rsidR="00AA0660" w:rsidRPr="00E84DBA" w:rsidRDefault="00AA0660" w:rsidP="00E84DBA">
            <w:pPr>
              <w:spacing w:after="0" w:line="240" w:lineRule="auto"/>
              <w:rPr>
                <w:rFonts w:ascii="Times New Roman" w:eastAsia="Times New Roman" w:hAnsi="Times New Roman" w:cs="Times New Roman"/>
                <w:b/>
                <w:sz w:val="23"/>
                <w:szCs w:val="23"/>
              </w:rPr>
            </w:pPr>
          </w:p>
        </w:tc>
        <w:tc>
          <w:tcPr>
            <w:tcW w:w="5035" w:type="dxa"/>
            <w:gridSpan w:val="2"/>
          </w:tcPr>
          <w:p w:rsidR="00AA0660" w:rsidRPr="00E84DBA" w:rsidRDefault="00AA0660" w:rsidP="00E84DBA">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ПОСТАЧАЛЬНИК:</w:t>
            </w:r>
          </w:p>
        </w:tc>
      </w:tr>
      <w:tr w:rsidR="00AA0660" w:rsidRPr="00E84DBA" w:rsidTr="00E84DBA">
        <w:tblPrEx>
          <w:tblLook w:val="0000"/>
        </w:tblPrEx>
        <w:trPr>
          <w:gridAfter w:val="1"/>
          <w:wAfter w:w="135" w:type="dxa"/>
        </w:trPr>
        <w:tc>
          <w:tcPr>
            <w:tcW w:w="4962" w:type="dxa"/>
            <w:gridSpan w:val="2"/>
          </w:tcPr>
          <w:p w:rsidR="00AA0660" w:rsidRPr="00E84DBA" w:rsidRDefault="00E84DBA" w:rsidP="00E84DBA">
            <w:pPr>
              <w:widowControl w:val="0"/>
              <w:autoSpaceDE w:val="0"/>
              <w:autoSpaceDN w:val="0"/>
              <w:spacing w:after="0" w:line="240" w:lineRule="auto"/>
              <w:rPr>
                <w:rFonts w:ascii="Times New Roman" w:eastAsia="Times New Roman" w:hAnsi="Times New Roman" w:cs="Times New Roman"/>
                <w:sz w:val="16"/>
                <w:szCs w:val="16"/>
              </w:rPr>
            </w:pPr>
            <w:r w:rsidRPr="00E84DBA">
              <w:rPr>
                <w:rFonts w:ascii="Times New Roman" w:eastAsia="Times New Roman" w:hAnsi="Times New Roman" w:cs="Times New Roman"/>
                <w:b/>
                <w:spacing w:val="-1"/>
                <w:sz w:val="23"/>
                <w:szCs w:val="23"/>
              </w:rPr>
              <w:t>Комунальне підприємство «Титан»</w:t>
            </w:r>
          </w:p>
          <w:p w:rsidR="00AA0660" w:rsidRPr="00E84DBA" w:rsidRDefault="00AA0660" w:rsidP="00E84DBA">
            <w:pPr>
              <w:spacing w:after="0" w:line="240" w:lineRule="auto"/>
              <w:rPr>
                <w:rFonts w:ascii="Times New Roman" w:eastAsia="Times New Roman" w:hAnsi="Times New Roman" w:cs="Times New Roman"/>
                <w:sz w:val="23"/>
                <w:szCs w:val="23"/>
              </w:rPr>
            </w:pPr>
          </w:p>
        </w:tc>
        <w:tc>
          <w:tcPr>
            <w:tcW w:w="5035" w:type="dxa"/>
            <w:gridSpan w:val="2"/>
          </w:tcPr>
          <w:p w:rsidR="00AA0660" w:rsidRPr="00E84DBA" w:rsidRDefault="00AA0660" w:rsidP="00E84DBA">
            <w:pPr>
              <w:widowControl w:val="0"/>
              <w:autoSpaceDE w:val="0"/>
              <w:autoSpaceDN w:val="0"/>
              <w:spacing w:after="0" w:line="240" w:lineRule="auto"/>
              <w:rPr>
                <w:rFonts w:ascii="Times New Roman" w:eastAsia="Times New Roman" w:hAnsi="Times New Roman" w:cs="Times New Roman"/>
                <w:sz w:val="23"/>
                <w:szCs w:val="23"/>
              </w:rPr>
            </w:pPr>
          </w:p>
          <w:p w:rsidR="00AA0660" w:rsidRPr="00E84DBA" w:rsidRDefault="00AA0660" w:rsidP="00E84DBA">
            <w:pPr>
              <w:widowControl w:val="0"/>
              <w:autoSpaceDE w:val="0"/>
              <w:autoSpaceDN w:val="0"/>
              <w:spacing w:after="0" w:line="240" w:lineRule="auto"/>
              <w:rPr>
                <w:rFonts w:ascii="Times New Roman" w:eastAsia="Times New Roman" w:hAnsi="Times New Roman" w:cs="Times New Roman"/>
                <w:sz w:val="23"/>
                <w:szCs w:val="23"/>
              </w:rPr>
            </w:pPr>
          </w:p>
          <w:p w:rsidR="00AA0660" w:rsidRPr="00E84DBA" w:rsidRDefault="00AA0660" w:rsidP="00E84DBA">
            <w:pPr>
              <w:widowControl w:val="0"/>
              <w:autoSpaceDE w:val="0"/>
              <w:autoSpaceDN w:val="0"/>
              <w:spacing w:after="0" w:line="240" w:lineRule="auto"/>
              <w:rPr>
                <w:rFonts w:ascii="Times New Roman" w:eastAsia="Times New Roman" w:hAnsi="Times New Roman" w:cs="Times New Roman"/>
                <w:sz w:val="23"/>
                <w:szCs w:val="23"/>
              </w:rPr>
            </w:pPr>
          </w:p>
          <w:p w:rsidR="00AA0660" w:rsidRPr="00E84DBA" w:rsidRDefault="00AA0660" w:rsidP="00E84DBA">
            <w:pPr>
              <w:widowControl w:val="0"/>
              <w:autoSpaceDE w:val="0"/>
              <w:autoSpaceDN w:val="0"/>
              <w:spacing w:after="0" w:line="240" w:lineRule="auto"/>
              <w:rPr>
                <w:rFonts w:ascii="Times New Roman" w:eastAsia="Times New Roman" w:hAnsi="Times New Roman" w:cs="Times New Roman"/>
                <w:sz w:val="23"/>
                <w:szCs w:val="23"/>
              </w:rPr>
            </w:pPr>
          </w:p>
        </w:tc>
      </w:tr>
    </w:tbl>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63945" w:rsidRDefault="00A63945" w:rsidP="00AA0660">
      <w:pPr>
        <w:spacing w:after="0" w:line="240" w:lineRule="auto"/>
        <w:ind w:left="6660"/>
        <w:rPr>
          <w:rFonts w:ascii="Times New Roman" w:eastAsia="Times New Roman" w:hAnsi="Times New Roman" w:cs="Times New Roman"/>
          <w:sz w:val="23"/>
          <w:szCs w:val="23"/>
        </w:rPr>
      </w:pPr>
    </w:p>
    <w:p w:rsidR="00AA0660" w:rsidRPr="00E84DBA" w:rsidRDefault="00AA0660" w:rsidP="00AA0660">
      <w:pPr>
        <w:spacing w:after="0" w:line="240" w:lineRule="auto"/>
        <w:ind w:left="6660"/>
        <w:rPr>
          <w:rFonts w:ascii="Times New Roman" w:eastAsia="Times New Roman" w:hAnsi="Times New Roman" w:cs="Times New Roman"/>
          <w:sz w:val="23"/>
          <w:szCs w:val="23"/>
        </w:rPr>
      </w:pPr>
      <w:r w:rsidRPr="00E84DBA">
        <w:rPr>
          <w:rFonts w:ascii="Times New Roman" w:eastAsia="Times New Roman" w:hAnsi="Times New Roman" w:cs="Times New Roman"/>
          <w:sz w:val="23"/>
          <w:szCs w:val="23"/>
        </w:rPr>
        <w:t xml:space="preserve">Додаток № 1 </w:t>
      </w:r>
    </w:p>
    <w:p w:rsidR="00AA0660" w:rsidRPr="00E84DBA" w:rsidRDefault="00AA0660" w:rsidP="00AA0660">
      <w:pPr>
        <w:spacing w:after="0" w:line="240" w:lineRule="auto"/>
        <w:ind w:left="6660"/>
        <w:rPr>
          <w:rFonts w:ascii="Times New Roman" w:eastAsia="Times New Roman" w:hAnsi="Times New Roman" w:cs="Times New Roman"/>
          <w:sz w:val="23"/>
          <w:szCs w:val="23"/>
        </w:rPr>
      </w:pPr>
      <w:r w:rsidRPr="00E84DBA">
        <w:rPr>
          <w:rFonts w:ascii="Times New Roman" w:eastAsia="Times New Roman" w:hAnsi="Times New Roman" w:cs="Times New Roman"/>
          <w:sz w:val="23"/>
          <w:szCs w:val="23"/>
        </w:rPr>
        <w:t>до договору № _______</w:t>
      </w:r>
    </w:p>
    <w:p w:rsidR="00AA0660" w:rsidRPr="00E84DBA" w:rsidRDefault="00AA0660" w:rsidP="00AA0660">
      <w:pPr>
        <w:spacing w:after="0" w:line="240" w:lineRule="auto"/>
        <w:ind w:left="6660"/>
        <w:rPr>
          <w:rFonts w:ascii="Times New Roman" w:eastAsia="Times New Roman" w:hAnsi="Times New Roman" w:cs="Times New Roman"/>
          <w:sz w:val="23"/>
          <w:szCs w:val="23"/>
        </w:rPr>
      </w:pPr>
      <w:r w:rsidRPr="00E84DBA">
        <w:rPr>
          <w:rFonts w:ascii="Times New Roman" w:eastAsia="Times New Roman" w:hAnsi="Times New Roman" w:cs="Times New Roman"/>
          <w:sz w:val="23"/>
          <w:szCs w:val="23"/>
        </w:rPr>
        <w:t>від «_______»_________2022р.</w:t>
      </w:r>
    </w:p>
    <w:p w:rsidR="00AA0660" w:rsidRPr="00E84DBA" w:rsidRDefault="00AA0660" w:rsidP="00AA0660">
      <w:pPr>
        <w:spacing w:after="0" w:line="240" w:lineRule="auto"/>
        <w:ind w:left="6660"/>
        <w:rPr>
          <w:rFonts w:ascii="Times New Roman" w:eastAsia="Times New Roman" w:hAnsi="Times New Roman" w:cs="Times New Roman"/>
          <w:sz w:val="23"/>
          <w:szCs w:val="23"/>
        </w:rPr>
      </w:pPr>
    </w:p>
    <w:p w:rsidR="00AA0660" w:rsidRPr="00E84DBA" w:rsidRDefault="00AA0660" w:rsidP="00AA0660">
      <w:pPr>
        <w:spacing w:after="0" w:line="240" w:lineRule="auto"/>
        <w:ind w:left="6660"/>
        <w:rPr>
          <w:rFonts w:ascii="Times New Roman" w:eastAsia="Times New Roman" w:hAnsi="Times New Roman" w:cs="Times New Roman"/>
          <w:sz w:val="23"/>
          <w:szCs w:val="23"/>
        </w:rPr>
      </w:pPr>
    </w:p>
    <w:p w:rsidR="00AA0660" w:rsidRPr="00E84DBA" w:rsidRDefault="00AA0660" w:rsidP="00AA0660">
      <w:pPr>
        <w:spacing w:after="0" w:line="240" w:lineRule="auto"/>
        <w:ind w:left="6660"/>
        <w:rPr>
          <w:rFonts w:ascii="Times New Roman" w:eastAsia="Times New Roman" w:hAnsi="Times New Roman" w:cs="Times New Roman"/>
          <w:sz w:val="23"/>
          <w:szCs w:val="23"/>
        </w:rPr>
      </w:pPr>
    </w:p>
    <w:p w:rsidR="00AA0660" w:rsidRPr="00E84DBA" w:rsidRDefault="00AA0660" w:rsidP="00AA0660">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Специфікація</w:t>
      </w:r>
    </w:p>
    <w:p w:rsidR="00AA0660" w:rsidRPr="00E84DBA" w:rsidRDefault="00AA0660" w:rsidP="00AA0660">
      <w:pPr>
        <w:spacing w:after="0" w:line="240" w:lineRule="auto"/>
        <w:jc w:val="center"/>
        <w:rPr>
          <w:rFonts w:ascii="Times New Roman" w:eastAsia="Times New Roman" w:hAnsi="Times New Roman" w:cs="Times New Roman"/>
          <w:b/>
          <w:sz w:val="23"/>
          <w:szCs w:val="23"/>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6"/>
        <w:gridCol w:w="1249"/>
        <w:gridCol w:w="1257"/>
        <w:gridCol w:w="1242"/>
        <w:gridCol w:w="1732"/>
        <w:gridCol w:w="1498"/>
      </w:tblGrid>
      <w:tr w:rsidR="00AA0660" w:rsidRPr="00E84DBA" w:rsidTr="00E84DBA">
        <w:trPr>
          <w:trHeight w:val="147"/>
          <w:jc w:val="center"/>
        </w:trPr>
        <w:tc>
          <w:tcPr>
            <w:tcW w:w="2406" w:type="dxa"/>
            <w:tcBorders>
              <w:top w:val="single" w:sz="4" w:space="0" w:color="auto"/>
              <w:left w:val="single" w:sz="4" w:space="0" w:color="auto"/>
              <w:bottom w:val="single" w:sz="4" w:space="0" w:color="auto"/>
              <w:right w:val="single" w:sz="4" w:space="0" w:color="auto"/>
            </w:tcBorders>
            <w:vAlign w:val="center"/>
            <w:hideMark/>
          </w:tcPr>
          <w:p w:rsidR="00AA0660" w:rsidRPr="00E84DBA" w:rsidRDefault="00AA0660" w:rsidP="00E84DBA">
            <w:pPr>
              <w:spacing w:after="0" w:line="240" w:lineRule="auto"/>
              <w:ind w:left="-149" w:right="-86"/>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Найменування товару</w:t>
            </w:r>
          </w:p>
        </w:tc>
        <w:tc>
          <w:tcPr>
            <w:tcW w:w="1249" w:type="dxa"/>
            <w:tcBorders>
              <w:top w:val="single" w:sz="4" w:space="0" w:color="auto"/>
              <w:left w:val="single" w:sz="4" w:space="0" w:color="auto"/>
              <w:bottom w:val="single" w:sz="4" w:space="0" w:color="auto"/>
              <w:right w:val="single" w:sz="4" w:space="0" w:color="auto"/>
            </w:tcBorders>
            <w:vAlign w:val="center"/>
          </w:tcPr>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Кількість,</w:t>
            </w:r>
          </w:p>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шт.</w:t>
            </w:r>
          </w:p>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Ціна за шт.</w:t>
            </w:r>
          </w:p>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без ПДВ, грн.</w:t>
            </w:r>
          </w:p>
        </w:tc>
        <w:tc>
          <w:tcPr>
            <w:tcW w:w="1242" w:type="dxa"/>
            <w:tcBorders>
              <w:top w:val="single" w:sz="4" w:space="0" w:color="auto"/>
              <w:left w:val="single" w:sz="4" w:space="0" w:color="auto"/>
              <w:bottom w:val="single" w:sz="4" w:space="0" w:color="auto"/>
              <w:right w:val="single" w:sz="4" w:space="0" w:color="auto"/>
            </w:tcBorders>
            <w:vAlign w:val="center"/>
            <w:hideMark/>
          </w:tcPr>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Ціна за шт.</w:t>
            </w:r>
          </w:p>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 ПДВ, грн.</w:t>
            </w:r>
          </w:p>
        </w:tc>
        <w:tc>
          <w:tcPr>
            <w:tcW w:w="1732" w:type="dxa"/>
            <w:tcBorders>
              <w:top w:val="single" w:sz="4" w:space="0" w:color="auto"/>
              <w:left w:val="single" w:sz="4" w:space="0" w:color="auto"/>
              <w:bottom w:val="single" w:sz="4" w:space="0" w:color="auto"/>
              <w:right w:val="single" w:sz="4" w:space="0" w:color="auto"/>
            </w:tcBorders>
            <w:vAlign w:val="center"/>
            <w:hideMark/>
          </w:tcPr>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Загальна</w:t>
            </w:r>
          </w:p>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вартість</w:t>
            </w:r>
          </w:p>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без ПДВ, грн.</w:t>
            </w:r>
          </w:p>
        </w:tc>
        <w:tc>
          <w:tcPr>
            <w:tcW w:w="1498" w:type="dxa"/>
            <w:tcBorders>
              <w:top w:val="single" w:sz="4" w:space="0" w:color="auto"/>
              <w:left w:val="single" w:sz="4" w:space="0" w:color="auto"/>
              <w:bottom w:val="single" w:sz="4" w:space="0" w:color="auto"/>
              <w:right w:val="single" w:sz="4" w:space="0" w:color="auto"/>
            </w:tcBorders>
            <w:vAlign w:val="center"/>
            <w:hideMark/>
          </w:tcPr>
          <w:p w:rsidR="009C16D6"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Загальна</w:t>
            </w:r>
          </w:p>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вартість</w:t>
            </w:r>
          </w:p>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r w:rsidRPr="00E84DBA">
              <w:rPr>
                <w:rFonts w:ascii="Times New Roman" w:eastAsia="Times New Roman" w:hAnsi="Times New Roman" w:cs="Times New Roman"/>
                <w:sz w:val="24"/>
                <w:szCs w:val="24"/>
              </w:rPr>
              <w:t>з ПДВ, грн.</w:t>
            </w:r>
          </w:p>
        </w:tc>
      </w:tr>
      <w:tr w:rsidR="00AA0660" w:rsidRPr="00E84DBA" w:rsidTr="00E84DBA">
        <w:trPr>
          <w:trHeight w:val="895"/>
          <w:jc w:val="center"/>
        </w:trPr>
        <w:tc>
          <w:tcPr>
            <w:tcW w:w="2406" w:type="dxa"/>
            <w:tcBorders>
              <w:top w:val="single" w:sz="4" w:space="0" w:color="auto"/>
              <w:left w:val="single" w:sz="4" w:space="0" w:color="auto"/>
              <w:bottom w:val="single" w:sz="4" w:space="0" w:color="auto"/>
              <w:right w:val="single" w:sz="4" w:space="0" w:color="auto"/>
            </w:tcBorders>
          </w:tcPr>
          <w:p w:rsidR="00AA0660" w:rsidRPr="00E84DBA" w:rsidRDefault="00AA0660" w:rsidP="00E84DBA">
            <w:pPr>
              <w:spacing w:after="0" w:line="240" w:lineRule="auto"/>
              <w:ind w:left="-149" w:right="-108"/>
              <w:jc w:val="center"/>
              <w:rPr>
                <w:rFonts w:ascii="Times New Roman" w:eastAsia="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AA0660" w:rsidRPr="00E84DBA" w:rsidRDefault="00AA0660" w:rsidP="00E84DBA">
            <w:pPr>
              <w:spacing w:after="0" w:line="240" w:lineRule="auto"/>
              <w:jc w:val="center"/>
              <w:rPr>
                <w:rFonts w:ascii="Times New Roman" w:eastAsia="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AA0660" w:rsidRPr="00E84DBA" w:rsidRDefault="00AA0660" w:rsidP="00E84DBA">
            <w:pPr>
              <w:spacing w:after="0" w:line="240" w:lineRule="auto"/>
              <w:ind w:left="-153" w:right="-108"/>
              <w:jc w:val="center"/>
              <w:rPr>
                <w:rFonts w:ascii="Times New Roman" w:eastAsia="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AA0660" w:rsidRPr="00E84DBA" w:rsidRDefault="00AA0660" w:rsidP="00E84DBA">
            <w:pPr>
              <w:spacing w:after="0" w:line="240" w:lineRule="auto"/>
              <w:ind w:left="-108" w:right="-108"/>
              <w:jc w:val="center"/>
              <w:rPr>
                <w:rFonts w:ascii="Times New Roman" w:eastAsia="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Pr>
          <w:p w:rsidR="00AA0660" w:rsidRPr="00E84DBA" w:rsidRDefault="00AA0660" w:rsidP="00E84DBA">
            <w:pPr>
              <w:spacing w:after="0" w:line="240" w:lineRule="auto"/>
              <w:ind w:left="-108" w:right="-108"/>
              <w:jc w:val="center"/>
              <w:rPr>
                <w:rFonts w:ascii="Times New Roman" w:eastAsia="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AA0660" w:rsidRPr="00E84DBA" w:rsidRDefault="00AA0660" w:rsidP="00E84DBA">
            <w:pPr>
              <w:spacing w:after="0" w:line="240" w:lineRule="auto"/>
              <w:ind w:left="-108" w:right="-108"/>
              <w:jc w:val="center"/>
              <w:rPr>
                <w:rFonts w:ascii="Times New Roman" w:eastAsia="Times New Roman" w:hAnsi="Times New Roman" w:cs="Times New Roman"/>
                <w:sz w:val="24"/>
                <w:szCs w:val="24"/>
              </w:rPr>
            </w:pPr>
          </w:p>
        </w:tc>
      </w:tr>
    </w:tbl>
    <w:p w:rsidR="00AA0660" w:rsidRPr="00E84DBA" w:rsidRDefault="00AA0660" w:rsidP="00AA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p w:rsidR="00AA0660" w:rsidRPr="00E84DBA" w:rsidRDefault="00AA0660" w:rsidP="00AA0660">
      <w:pPr>
        <w:spacing w:after="0" w:line="240" w:lineRule="auto"/>
        <w:jc w:val="center"/>
        <w:rPr>
          <w:rFonts w:ascii="Times New Roman" w:eastAsia="Times New Roman" w:hAnsi="Times New Roman" w:cs="Times New Roman"/>
          <w:b/>
          <w:sz w:val="23"/>
          <w:szCs w:val="23"/>
        </w:rPr>
      </w:pPr>
    </w:p>
    <w:p w:rsidR="00AA0660" w:rsidRPr="00E84DBA" w:rsidRDefault="00AA0660" w:rsidP="00AA0660">
      <w:pPr>
        <w:spacing w:after="0" w:line="240" w:lineRule="auto"/>
        <w:jc w:val="center"/>
        <w:rPr>
          <w:rFonts w:ascii="Times New Roman" w:eastAsia="Times New Roman" w:hAnsi="Times New Roman" w:cs="Times New Roman"/>
          <w:b/>
          <w:sz w:val="23"/>
          <w:szCs w:val="23"/>
        </w:rPr>
      </w:pPr>
    </w:p>
    <w:p w:rsidR="00AA0660" w:rsidRPr="00E84DBA" w:rsidRDefault="00AA0660" w:rsidP="00AA0660">
      <w:pPr>
        <w:spacing w:after="0" w:line="240" w:lineRule="auto"/>
        <w:jc w:val="center"/>
        <w:rPr>
          <w:rFonts w:ascii="Times New Roman" w:eastAsia="Times New Roman" w:hAnsi="Times New Roman" w:cs="Times New Roman"/>
          <w:b/>
          <w:sz w:val="23"/>
          <w:szCs w:val="23"/>
        </w:rPr>
      </w:pPr>
    </w:p>
    <w:tbl>
      <w:tblPr>
        <w:tblW w:w="10132" w:type="dxa"/>
        <w:tblInd w:w="108" w:type="dxa"/>
        <w:tblLook w:val="0000"/>
      </w:tblPr>
      <w:tblGrid>
        <w:gridCol w:w="5029"/>
        <w:gridCol w:w="5103"/>
      </w:tblGrid>
      <w:tr w:rsidR="00AA0660" w:rsidRPr="00E84DBA" w:rsidTr="00E84DBA">
        <w:trPr>
          <w:trHeight w:val="367"/>
        </w:trPr>
        <w:tc>
          <w:tcPr>
            <w:tcW w:w="5029" w:type="dxa"/>
          </w:tcPr>
          <w:p w:rsidR="00AA0660" w:rsidRPr="00E84DBA" w:rsidRDefault="00AA0660" w:rsidP="00E84DBA">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ЗАМОВНИК:</w:t>
            </w:r>
          </w:p>
          <w:p w:rsidR="00AA0660" w:rsidRPr="00E84DBA" w:rsidRDefault="00AA0660" w:rsidP="00E84DBA">
            <w:pPr>
              <w:spacing w:after="0" w:line="240" w:lineRule="auto"/>
              <w:rPr>
                <w:rFonts w:ascii="Times New Roman" w:eastAsia="Times New Roman" w:hAnsi="Times New Roman" w:cs="Times New Roman"/>
                <w:b/>
                <w:sz w:val="23"/>
                <w:szCs w:val="23"/>
              </w:rPr>
            </w:pPr>
          </w:p>
        </w:tc>
        <w:tc>
          <w:tcPr>
            <w:tcW w:w="5103" w:type="dxa"/>
          </w:tcPr>
          <w:p w:rsidR="00AA0660" w:rsidRPr="00E84DBA" w:rsidRDefault="00AA0660" w:rsidP="00E84DBA">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ПОСТАЧАЛЬНИК:</w:t>
            </w:r>
          </w:p>
        </w:tc>
      </w:tr>
      <w:tr w:rsidR="00AA0660" w:rsidRPr="00E84DBA" w:rsidTr="00E84DBA">
        <w:tc>
          <w:tcPr>
            <w:tcW w:w="5029" w:type="dxa"/>
          </w:tcPr>
          <w:p w:rsidR="00E84DBA" w:rsidRPr="00E84DBA" w:rsidRDefault="00E84DBA" w:rsidP="00E84DBA">
            <w:pPr>
              <w:widowControl w:val="0"/>
              <w:autoSpaceDE w:val="0"/>
              <w:autoSpaceDN w:val="0"/>
              <w:spacing w:after="0" w:line="240" w:lineRule="auto"/>
              <w:rPr>
                <w:rFonts w:ascii="Times New Roman" w:eastAsia="Times New Roman" w:hAnsi="Times New Roman" w:cs="Times New Roman"/>
                <w:sz w:val="16"/>
                <w:szCs w:val="16"/>
              </w:rPr>
            </w:pPr>
            <w:r w:rsidRPr="00E84DBA">
              <w:rPr>
                <w:rFonts w:ascii="Times New Roman" w:eastAsia="Times New Roman" w:hAnsi="Times New Roman" w:cs="Times New Roman"/>
                <w:b/>
                <w:spacing w:val="-1"/>
                <w:sz w:val="23"/>
                <w:szCs w:val="23"/>
              </w:rPr>
              <w:t>Комунальне підприємство «Титан»</w:t>
            </w:r>
          </w:p>
          <w:p w:rsidR="00AA0660" w:rsidRPr="00E84DBA" w:rsidRDefault="00AA0660" w:rsidP="00E84DBA">
            <w:pPr>
              <w:widowControl w:val="0"/>
              <w:autoSpaceDE w:val="0"/>
              <w:autoSpaceDN w:val="0"/>
              <w:spacing w:after="0" w:line="240" w:lineRule="auto"/>
              <w:rPr>
                <w:rFonts w:ascii="Times New Roman" w:eastAsia="Times New Roman" w:hAnsi="Times New Roman" w:cs="Times New Roman"/>
                <w:sz w:val="23"/>
                <w:szCs w:val="23"/>
              </w:rPr>
            </w:pPr>
          </w:p>
        </w:tc>
        <w:tc>
          <w:tcPr>
            <w:tcW w:w="5103" w:type="dxa"/>
          </w:tcPr>
          <w:p w:rsidR="00AA0660" w:rsidRPr="00E84DBA" w:rsidRDefault="00AA0660" w:rsidP="00E84DBA">
            <w:pPr>
              <w:widowControl w:val="0"/>
              <w:autoSpaceDE w:val="0"/>
              <w:autoSpaceDN w:val="0"/>
              <w:spacing w:after="0" w:line="240" w:lineRule="auto"/>
              <w:rPr>
                <w:rFonts w:ascii="Times New Roman" w:eastAsia="Times New Roman" w:hAnsi="Times New Roman" w:cs="Times New Roman"/>
                <w:sz w:val="23"/>
                <w:szCs w:val="23"/>
              </w:rPr>
            </w:pPr>
          </w:p>
        </w:tc>
      </w:tr>
    </w:tbl>
    <w:p w:rsidR="00AA0660" w:rsidRPr="00E84DBA" w:rsidRDefault="00AA0660" w:rsidP="00AA0660">
      <w:pPr>
        <w:autoSpaceDE w:val="0"/>
        <w:autoSpaceDN w:val="0"/>
        <w:adjustRightInd w:val="0"/>
        <w:spacing w:after="0" w:line="240" w:lineRule="auto"/>
        <w:rPr>
          <w:rFonts w:ascii="Times New Roman" w:eastAsia="Times New Roman" w:hAnsi="Times New Roman" w:cs="Times New Roman"/>
          <w:sz w:val="23"/>
          <w:szCs w:val="23"/>
        </w:rPr>
      </w:pPr>
    </w:p>
    <w:p w:rsidR="00AA0660" w:rsidRPr="00E84DBA" w:rsidRDefault="00AA0660" w:rsidP="00AA0660">
      <w:pPr>
        <w:spacing w:after="0" w:line="240" w:lineRule="auto"/>
        <w:jc w:val="both"/>
        <w:rPr>
          <w:rFonts w:ascii="Times New Roman" w:eastAsia="Times New Roman" w:hAnsi="Times New Roman" w:cs="Times New Roman"/>
          <w:b/>
          <w:sz w:val="24"/>
          <w:szCs w:val="24"/>
        </w:rPr>
      </w:pPr>
    </w:p>
    <w:p w:rsidR="00AA0660" w:rsidRPr="00E84DBA" w:rsidRDefault="00AA0660" w:rsidP="00AA0660">
      <w:pPr>
        <w:spacing w:after="0" w:line="240" w:lineRule="auto"/>
        <w:jc w:val="both"/>
        <w:rPr>
          <w:rFonts w:ascii="Times New Roman" w:eastAsia="Times New Roman" w:hAnsi="Times New Roman" w:cs="Times New Roman"/>
          <w:b/>
          <w:sz w:val="24"/>
          <w:szCs w:val="24"/>
        </w:rPr>
      </w:pPr>
    </w:p>
    <w:p w:rsidR="00AA0660" w:rsidRPr="00E84DBA" w:rsidRDefault="00AA0660" w:rsidP="00AA0660">
      <w:pPr>
        <w:spacing w:after="0" w:line="240" w:lineRule="auto"/>
        <w:jc w:val="both"/>
        <w:rPr>
          <w:rFonts w:ascii="Times New Roman" w:eastAsia="Times New Roman" w:hAnsi="Times New Roman" w:cs="Times New Roman"/>
          <w:b/>
          <w:sz w:val="24"/>
          <w:szCs w:val="24"/>
        </w:rPr>
      </w:pPr>
    </w:p>
    <w:p w:rsidR="00AA0660" w:rsidRPr="00E84DBA" w:rsidRDefault="00AA0660" w:rsidP="00AA0660">
      <w:pPr>
        <w:spacing w:after="0" w:line="240" w:lineRule="auto"/>
        <w:jc w:val="both"/>
        <w:rPr>
          <w:rFonts w:ascii="Times New Roman" w:eastAsia="Times New Roman" w:hAnsi="Times New Roman" w:cs="Times New Roman"/>
          <w:b/>
          <w:sz w:val="24"/>
          <w:szCs w:val="24"/>
        </w:rPr>
      </w:pPr>
    </w:p>
    <w:p w:rsidR="00AA0660" w:rsidRPr="00E84DBA" w:rsidRDefault="00AA0660" w:rsidP="00AA0660">
      <w:pPr>
        <w:spacing w:after="0" w:line="240" w:lineRule="auto"/>
        <w:jc w:val="both"/>
        <w:rPr>
          <w:rFonts w:ascii="Times New Roman" w:eastAsia="Times New Roman" w:hAnsi="Times New Roman" w:cs="Times New Roman"/>
          <w:b/>
          <w:sz w:val="24"/>
          <w:szCs w:val="24"/>
        </w:rPr>
      </w:pPr>
    </w:p>
    <w:p w:rsidR="00AA0660" w:rsidRPr="00E84DBA" w:rsidRDefault="00AA0660" w:rsidP="00AA0660">
      <w:pPr>
        <w:spacing w:after="0" w:line="240" w:lineRule="auto"/>
        <w:ind w:left="6660"/>
        <w:rPr>
          <w:rFonts w:ascii="Times New Roman" w:eastAsia="Times New Roman" w:hAnsi="Times New Roman" w:cs="Times New Roman"/>
          <w:sz w:val="23"/>
          <w:szCs w:val="23"/>
        </w:rPr>
      </w:pPr>
      <w:r w:rsidRPr="00E84DBA">
        <w:rPr>
          <w:rFonts w:ascii="Times New Roman" w:eastAsia="Times New Roman" w:hAnsi="Times New Roman" w:cs="Times New Roman"/>
          <w:sz w:val="23"/>
          <w:szCs w:val="23"/>
        </w:rPr>
        <w:t>Додаток № 2</w:t>
      </w:r>
    </w:p>
    <w:p w:rsidR="00AA0660" w:rsidRPr="00E84DBA" w:rsidRDefault="00AA0660" w:rsidP="00AA0660">
      <w:pPr>
        <w:spacing w:after="0" w:line="240" w:lineRule="auto"/>
        <w:ind w:left="6660"/>
        <w:rPr>
          <w:rFonts w:ascii="Times New Roman" w:eastAsia="Times New Roman" w:hAnsi="Times New Roman" w:cs="Times New Roman"/>
          <w:sz w:val="23"/>
          <w:szCs w:val="23"/>
        </w:rPr>
      </w:pPr>
      <w:r w:rsidRPr="00E84DBA">
        <w:rPr>
          <w:rFonts w:ascii="Times New Roman" w:eastAsia="Times New Roman" w:hAnsi="Times New Roman" w:cs="Times New Roman"/>
          <w:sz w:val="23"/>
          <w:szCs w:val="23"/>
        </w:rPr>
        <w:t>до договору № _______</w:t>
      </w:r>
    </w:p>
    <w:p w:rsidR="00AA0660" w:rsidRPr="00E84DBA" w:rsidRDefault="00AA0660" w:rsidP="00AA0660">
      <w:pPr>
        <w:spacing w:after="0" w:line="240" w:lineRule="auto"/>
        <w:ind w:left="6660"/>
        <w:rPr>
          <w:rFonts w:ascii="Times New Roman" w:eastAsia="Times New Roman" w:hAnsi="Times New Roman" w:cs="Times New Roman"/>
          <w:sz w:val="23"/>
          <w:szCs w:val="23"/>
        </w:rPr>
      </w:pPr>
      <w:r w:rsidRPr="00E84DBA">
        <w:rPr>
          <w:rFonts w:ascii="Times New Roman" w:eastAsia="Times New Roman" w:hAnsi="Times New Roman" w:cs="Times New Roman"/>
          <w:sz w:val="23"/>
          <w:szCs w:val="23"/>
        </w:rPr>
        <w:t>від «_______»_________2022р.</w:t>
      </w:r>
    </w:p>
    <w:p w:rsidR="00AA0660" w:rsidRPr="00E84DBA" w:rsidRDefault="00AA0660" w:rsidP="00AA0660">
      <w:pPr>
        <w:spacing w:after="0" w:line="240" w:lineRule="auto"/>
        <w:ind w:left="6660"/>
        <w:rPr>
          <w:rFonts w:ascii="Times New Roman" w:eastAsia="Times New Roman" w:hAnsi="Times New Roman" w:cs="Times New Roman"/>
          <w:sz w:val="23"/>
          <w:szCs w:val="23"/>
        </w:rPr>
      </w:pPr>
    </w:p>
    <w:p w:rsidR="00AA0660" w:rsidRPr="00E84DBA" w:rsidRDefault="00AA0660" w:rsidP="00AA0660">
      <w:pPr>
        <w:spacing w:after="0" w:line="240" w:lineRule="auto"/>
        <w:ind w:left="6660"/>
        <w:rPr>
          <w:rFonts w:ascii="Times New Roman" w:eastAsia="Times New Roman" w:hAnsi="Times New Roman" w:cs="Times New Roman"/>
          <w:sz w:val="23"/>
          <w:szCs w:val="23"/>
        </w:rPr>
      </w:pPr>
    </w:p>
    <w:p w:rsidR="00AA0660" w:rsidRPr="00E84DBA" w:rsidRDefault="00AA0660" w:rsidP="00AA0660">
      <w:pPr>
        <w:spacing w:after="0" w:line="240" w:lineRule="auto"/>
        <w:jc w:val="center"/>
        <w:rPr>
          <w:rFonts w:ascii="Times New Roman" w:eastAsia="Times New Roman" w:hAnsi="Times New Roman" w:cs="Times New Roman"/>
          <w:sz w:val="23"/>
          <w:szCs w:val="23"/>
        </w:rPr>
      </w:pPr>
    </w:p>
    <w:p w:rsidR="00AA0660" w:rsidRPr="00E84DBA" w:rsidRDefault="00AA0660" w:rsidP="00AA0660">
      <w:pPr>
        <w:widowControl w:val="0"/>
        <w:spacing w:after="0" w:line="240" w:lineRule="auto"/>
        <w:ind w:hanging="142"/>
        <w:jc w:val="center"/>
        <w:rPr>
          <w:rFonts w:ascii="Times New Roman" w:eastAsia="Times New Roman" w:hAnsi="Times New Roman" w:cs="Times New Roman"/>
          <w:b/>
          <w:sz w:val="24"/>
          <w:szCs w:val="24"/>
        </w:rPr>
      </w:pPr>
      <w:r w:rsidRPr="00E84DBA">
        <w:rPr>
          <w:rFonts w:ascii="Times New Roman" w:eastAsia="Times New Roman" w:hAnsi="Times New Roman" w:cs="Times New Roman"/>
          <w:b/>
          <w:sz w:val="24"/>
          <w:szCs w:val="24"/>
        </w:rPr>
        <w:t>ТЕХНІЧНI  ВИМОГИ</w:t>
      </w:r>
    </w:p>
    <w:p w:rsidR="00AA0660" w:rsidRPr="00E84DBA" w:rsidRDefault="00AA0660" w:rsidP="00AA0660">
      <w:pPr>
        <w:widowControl w:val="0"/>
        <w:shd w:val="clear" w:color="auto" w:fill="FFFFFF"/>
        <w:spacing w:after="0" w:line="240" w:lineRule="auto"/>
        <w:ind w:left="360"/>
        <w:rPr>
          <w:rFonts w:ascii="Times New Roman Cyr" w:eastAsia="Times New Roman" w:hAnsi="Times New Roman Cyr" w:cs="Times New Roman"/>
          <w:sz w:val="24"/>
          <w:szCs w:val="20"/>
        </w:rPr>
      </w:pPr>
    </w:p>
    <w:tbl>
      <w:tblPr>
        <w:tblW w:w="5406" w:type="pct"/>
        <w:tblInd w:w="-6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1421"/>
      </w:tblGrid>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b/>
                <w:i/>
                <w:sz w:val="24"/>
                <w:szCs w:val="20"/>
              </w:rPr>
            </w:pPr>
            <w:r w:rsidRPr="00E84DBA">
              <w:rPr>
                <w:rFonts w:ascii="Times New Roman Cyr" w:eastAsia="Times New Roman" w:hAnsi="Times New Roman Cyr" w:cs="Times New Roman"/>
                <w:b/>
                <w:i/>
                <w:sz w:val="24"/>
                <w:szCs w:val="20"/>
              </w:rPr>
              <w:t>1. Загальні положення</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proofErr w:type="spellStart"/>
            <w:r w:rsidRPr="00E84DBA">
              <w:rPr>
                <w:rFonts w:ascii="Times New Roman Cyr" w:eastAsia="Times New Roman" w:hAnsi="Times New Roman Cyr" w:cs="Times New Roman"/>
                <w:sz w:val="24"/>
                <w:szCs w:val="20"/>
              </w:rPr>
              <w:t>Швидкоспоруджувальна</w:t>
            </w:r>
            <w:proofErr w:type="spellEnd"/>
            <w:r w:rsidRPr="00E84DBA">
              <w:rPr>
                <w:rFonts w:ascii="Times New Roman Cyr" w:eastAsia="Times New Roman" w:hAnsi="Times New Roman Cyr" w:cs="Times New Roman"/>
                <w:sz w:val="24"/>
                <w:szCs w:val="20"/>
              </w:rPr>
              <w:t xml:space="preserve"> захисна споруда модульного типу – розроблена згідно ДБН В.2.2-5-97 «Захисні споруди цивільної оборони» або Технічних умов, які розроблені згідно ДБН В.2.2-5-97 «Захисні споруди цивільної оборони», збірна або збірно-монолітна залізобетонна спеціальна споруда, що складається із окремих взаємозв’язаних частин та має властивості </w:t>
            </w:r>
            <w:proofErr w:type="spellStart"/>
            <w:r w:rsidRPr="00E84DBA">
              <w:rPr>
                <w:rFonts w:ascii="Times New Roman Cyr" w:eastAsia="Times New Roman" w:hAnsi="Times New Roman Cyr" w:cs="Times New Roman"/>
                <w:sz w:val="24"/>
                <w:szCs w:val="20"/>
              </w:rPr>
              <w:t>швидкоспоруджуваної</w:t>
            </w:r>
            <w:proofErr w:type="spellEnd"/>
            <w:r w:rsidRPr="00E84DBA">
              <w:rPr>
                <w:rFonts w:ascii="Times New Roman Cyr" w:eastAsia="Times New Roman" w:hAnsi="Times New Roman Cyr" w:cs="Times New Roman"/>
                <w:sz w:val="24"/>
                <w:szCs w:val="20"/>
              </w:rPr>
              <w:t xml:space="preserve"> захисної споруди (укриття) цивільного захисту, що зводиться (виготовляється, монтується) за короткий час із спеціальних конструкцій (виробів, модулів), вимоги до яких встановлюються будівельними нормами, стандартами та правилами.</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b/>
                <w:i/>
                <w:sz w:val="24"/>
                <w:szCs w:val="20"/>
              </w:rPr>
            </w:pPr>
            <w:r w:rsidRPr="00E84DBA">
              <w:rPr>
                <w:rFonts w:ascii="Times New Roman Cyr" w:eastAsia="Times New Roman" w:hAnsi="Times New Roman Cyr" w:cs="Times New Roman"/>
                <w:b/>
                <w:i/>
                <w:sz w:val="24"/>
                <w:szCs w:val="20"/>
              </w:rPr>
              <w:t>2. Технічні параметри</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Габаритні розміри модулю – не менше (</w:t>
            </w:r>
            <w:proofErr w:type="spellStart"/>
            <w:r w:rsidRPr="00E84DBA">
              <w:rPr>
                <w:rFonts w:ascii="Times New Roman Cyr" w:eastAsia="Times New Roman" w:hAnsi="Times New Roman Cyr" w:cs="Times New Roman"/>
                <w:sz w:val="24"/>
                <w:szCs w:val="20"/>
              </w:rPr>
              <w:t>ШхДхВ</w:t>
            </w:r>
            <w:proofErr w:type="spellEnd"/>
            <w:r w:rsidRPr="00E84DBA">
              <w:rPr>
                <w:rFonts w:ascii="Times New Roman Cyr" w:eastAsia="Times New Roman" w:hAnsi="Times New Roman Cyr" w:cs="Times New Roman"/>
                <w:sz w:val="24"/>
                <w:szCs w:val="20"/>
              </w:rPr>
              <w:t>) 2400х4600х2450мм, не більше (</w:t>
            </w:r>
            <w:proofErr w:type="spellStart"/>
            <w:r w:rsidRPr="00E84DBA">
              <w:rPr>
                <w:rFonts w:ascii="Times New Roman Cyr" w:eastAsia="Times New Roman" w:hAnsi="Times New Roman Cyr" w:cs="Times New Roman"/>
                <w:sz w:val="24"/>
                <w:szCs w:val="20"/>
              </w:rPr>
              <w:t>ШхДхВ</w:t>
            </w:r>
            <w:proofErr w:type="spellEnd"/>
            <w:r w:rsidRPr="00E84DBA">
              <w:rPr>
                <w:rFonts w:ascii="Times New Roman Cyr" w:eastAsia="Times New Roman" w:hAnsi="Times New Roman Cyr" w:cs="Times New Roman"/>
                <w:sz w:val="24"/>
                <w:szCs w:val="20"/>
              </w:rPr>
              <w:t>) 2500х4800х2650мм. Загальна площа – не менше 11 м2. Висота стелі в найнижчому місці не менше 1900мм. Дверний отвір не менше (</w:t>
            </w:r>
            <w:proofErr w:type="spellStart"/>
            <w:r w:rsidRPr="00E84DBA">
              <w:rPr>
                <w:rFonts w:ascii="Times New Roman Cyr" w:eastAsia="Times New Roman" w:hAnsi="Times New Roman Cyr" w:cs="Times New Roman"/>
                <w:sz w:val="24"/>
                <w:szCs w:val="20"/>
              </w:rPr>
              <w:t>ШхВ</w:t>
            </w:r>
            <w:proofErr w:type="spellEnd"/>
            <w:r w:rsidRPr="00E84DBA">
              <w:rPr>
                <w:rFonts w:ascii="Times New Roman Cyr" w:eastAsia="Times New Roman" w:hAnsi="Times New Roman Cyr" w:cs="Times New Roman"/>
                <w:sz w:val="24"/>
                <w:szCs w:val="20"/>
              </w:rPr>
              <w:t>) 900х2000мм. Габаритні розміри групи модулів не більше 8000х8000мм.</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Габаритні розміри тамбуру – не менше (</w:t>
            </w:r>
            <w:proofErr w:type="spellStart"/>
            <w:r w:rsidRPr="00E84DBA">
              <w:rPr>
                <w:rFonts w:ascii="Times New Roman Cyr" w:eastAsia="Times New Roman" w:hAnsi="Times New Roman Cyr" w:cs="Times New Roman"/>
                <w:sz w:val="24"/>
                <w:szCs w:val="20"/>
              </w:rPr>
              <w:t>ШхДхВ</w:t>
            </w:r>
            <w:proofErr w:type="spellEnd"/>
            <w:r w:rsidRPr="00E84DBA">
              <w:rPr>
                <w:rFonts w:ascii="Times New Roman Cyr" w:eastAsia="Times New Roman" w:hAnsi="Times New Roman Cyr" w:cs="Times New Roman"/>
                <w:sz w:val="24"/>
                <w:szCs w:val="20"/>
              </w:rPr>
              <w:t>) 2400х1400х2550мм, не більше (</w:t>
            </w:r>
            <w:proofErr w:type="spellStart"/>
            <w:r w:rsidRPr="00E84DBA">
              <w:rPr>
                <w:rFonts w:ascii="Times New Roman Cyr" w:eastAsia="Times New Roman" w:hAnsi="Times New Roman Cyr" w:cs="Times New Roman"/>
                <w:sz w:val="24"/>
                <w:szCs w:val="20"/>
              </w:rPr>
              <w:t>ШхДхВ</w:t>
            </w:r>
            <w:proofErr w:type="spellEnd"/>
            <w:r w:rsidRPr="00E84DBA">
              <w:rPr>
                <w:rFonts w:ascii="Times New Roman Cyr" w:eastAsia="Times New Roman" w:hAnsi="Times New Roman Cyr" w:cs="Times New Roman"/>
                <w:sz w:val="24"/>
                <w:szCs w:val="20"/>
              </w:rPr>
              <w:t>) 2500х1600х2750мм. Висота стелі в найнижчому місці не менше 1900мм. Дверний отвір не менше (</w:t>
            </w:r>
            <w:proofErr w:type="spellStart"/>
            <w:r w:rsidRPr="00E84DBA">
              <w:rPr>
                <w:rFonts w:ascii="Times New Roman Cyr" w:eastAsia="Times New Roman" w:hAnsi="Times New Roman Cyr" w:cs="Times New Roman"/>
                <w:sz w:val="24"/>
                <w:szCs w:val="20"/>
              </w:rPr>
              <w:t>ШхВ</w:t>
            </w:r>
            <w:proofErr w:type="spellEnd"/>
            <w:r w:rsidRPr="00E84DBA">
              <w:rPr>
                <w:rFonts w:ascii="Times New Roman Cyr" w:eastAsia="Times New Roman" w:hAnsi="Times New Roman Cyr" w:cs="Times New Roman"/>
                <w:sz w:val="24"/>
                <w:szCs w:val="20"/>
              </w:rPr>
              <w:t>) 1200х2000мм.</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Модуль повинен бути повністю вироблений із залізобетону та передбачати</w:t>
            </w:r>
            <w:r w:rsidR="008A3715">
              <w:rPr>
                <w:rFonts w:ascii="Times New Roman Cyr" w:eastAsia="Times New Roman" w:hAnsi="Times New Roman Cyr" w:cs="Times New Roman"/>
                <w:sz w:val="24"/>
                <w:szCs w:val="20"/>
              </w:rPr>
              <w:t xml:space="preserve"> </w:t>
            </w:r>
            <w:r w:rsidRPr="00E84DBA">
              <w:rPr>
                <w:rFonts w:ascii="Times New Roman Cyr" w:eastAsia="Times New Roman" w:hAnsi="Times New Roman Cyr" w:cs="Times New Roman"/>
                <w:sz w:val="24"/>
                <w:szCs w:val="20"/>
              </w:rPr>
              <w:t>окреме</w:t>
            </w:r>
            <w:r w:rsidR="008A3715">
              <w:rPr>
                <w:rFonts w:ascii="Times New Roman Cyr" w:eastAsia="Times New Roman" w:hAnsi="Times New Roman Cyr" w:cs="Times New Roman"/>
                <w:sz w:val="24"/>
                <w:szCs w:val="20"/>
              </w:rPr>
              <w:t xml:space="preserve"> </w:t>
            </w:r>
            <w:r w:rsidRPr="00E84DBA">
              <w:rPr>
                <w:rFonts w:ascii="Times New Roman Cyr" w:eastAsia="Times New Roman" w:hAnsi="Times New Roman Cyr" w:cs="Times New Roman"/>
                <w:sz w:val="24"/>
                <w:szCs w:val="20"/>
              </w:rPr>
              <w:t xml:space="preserve">розташування. Модуль повинен мати щонайменше один тамбур на вході/виході. Місткість одного модулю не менше 14 осіб. Місткість групи модулів - від 28 до 50 осіб. Тамбур не рахується в площу модулю при розрахунку місткості. Клас бетону за міцністю не нижче С12/С15 (В15). Щільність бетону не нижче 2000 кг/м3. Армування </w:t>
            </w:r>
            <w:r w:rsidRPr="00E84DBA">
              <w:rPr>
                <w:rFonts w:ascii="Times New Roman Cyr" w:eastAsia="Times New Roman" w:hAnsi="Times New Roman Cyr" w:cs="Times New Roman"/>
                <w:sz w:val="24"/>
                <w:szCs w:val="20"/>
              </w:rPr>
              <w:lastRenderedPageBreak/>
              <w:t xml:space="preserve">арматурою кл.А400С (А-ІІІ), А500С (А-ІІІ), В500.Споруда повинна передбачати заглиблення в </w:t>
            </w:r>
            <w:proofErr w:type="spellStart"/>
            <w:r w:rsidRPr="00E84DBA">
              <w:rPr>
                <w:rFonts w:ascii="Times New Roman Cyr" w:eastAsia="Times New Roman" w:hAnsi="Times New Roman Cyr" w:cs="Times New Roman"/>
                <w:sz w:val="24"/>
                <w:szCs w:val="20"/>
              </w:rPr>
              <w:t>грунт</w:t>
            </w:r>
            <w:proofErr w:type="spellEnd"/>
            <w:r w:rsidRPr="00E84DBA">
              <w:rPr>
                <w:rFonts w:ascii="Times New Roman Cyr" w:eastAsia="Times New Roman" w:hAnsi="Times New Roman Cyr" w:cs="Times New Roman"/>
                <w:sz w:val="24"/>
                <w:szCs w:val="20"/>
              </w:rPr>
              <w:t xml:space="preserve"> не менше 1,5м. З’єднання частин модулю повинні бути з гідроізоляцією.</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lastRenderedPageBreak/>
              <w:t>Стіни – залізобетон товщиною не менше 100мм. Оштукатурювання та облицювання керамічною плиткою не дозволяється.</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Покрівля – арковий дах із залізобетону товщиною не менше 100мм з гідроізоляцією ззовні.</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Пол – залізобетон товщиною не менше 100мм. Оштукатурювання та облицювання керамічною плиткою не дозволяється</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Вікна – не передбачені, відсутні.</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Двері -  не встановлюються, без дверей.</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Вентиляція - виріб повинен мати не менше двох вентиляційних отворів для встановлення вентиляційного обладнання (у разі необхідності) розміром не менше 100мм в діаметрі (або за найменшою шириною).</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Електропроводка – не передбачається</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 xml:space="preserve">Освітлення – автономні (акумулятор або батарейки) </w:t>
            </w:r>
            <w:proofErr w:type="spellStart"/>
            <w:r w:rsidRPr="00E84DBA">
              <w:rPr>
                <w:rFonts w:ascii="Times New Roman Cyr" w:eastAsia="Times New Roman" w:hAnsi="Times New Roman Cyr" w:cs="Times New Roman"/>
                <w:sz w:val="24"/>
                <w:szCs w:val="20"/>
              </w:rPr>
              <w:t>світлодіодні</w:t>
            </w:r>
            <w:proofErr w:type="spellEnd"/>
            <w:r w:rsidRPr="00E84DBA">
              <w:rPr>
                <w:rFonts w:ascii="Times New Roman Cyr" w:eastAsia="Times New Roman" w:hAnsi="Times New Roman Cyr" w:cs="Times New Roman"/>
                <w:sz w:val="24"/>
                <w:szCs w:val="20"/>
              </w:rPr>
              <w:t xml:space="preserve"> накладні світильники не менше двох одиниць</w:t>
            </w:r>
          </w:p>
        </w:tc>
      </w:tr>
      <w:tr w:rsidR="00AA0660" w:rsidRPr="00E84DBA" w:rsidTr="00E84DBA">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Додаткова комплектація -  дерев’яні або залізно-дерев’яні лавки для сидіння</w:t>
            </w:r>
          </w:p>
        </w:tc>
      </w:tr>
      <w:tr w:rsidR="00AA0660" w:rsidRPr="00E84DBA" w:rsidTr="00E84DBA">
        <w:trPr>
          <w:trHeight w:val="78"/>
        </w:trPr>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b/>
                <w:i/>
                <w:sz w:val="24"/>
                <w:szCs w:val="20"/>
              </w:rPr>
            </w:pPr>
            <w:r w:rsidRPr="00E84DBA">
              <w:rPr>
                <w:rFonts w:ascii="Times New Roman Cyr" w:eastAsia="Times New Roman" w:hAnsi="Times New Roman Cyr" w:cs="Times New Roman"/>
                <w:b/>
                <w:i/>
                <w:sz w:val="24"/>
                <w:szCs w:val="20"/>
              </w:rPr>
              <w:t xml:space="preserve"> 3. Організаційні положення</w:t>
            </w:r>
          </w:p>
        </w:tc>
      </w:tr>
      <w:tr w:rsidR="00AA0660" w:rsidRPr="00E84DBA" w:rsidTr="00E84DBA">
        <w:trPr>
          <w:trHeight w:val="78"/>
        </w:trPr>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3.1. Модульні залізобетонні захисні споруди повинні</w:t>
            </w:r>
            <w:r w:rsidR="008A3715">
              <w:rPr>
                <w:rFonts w:ascii="Times New Roman Cyr" w:eastAsia="Times New Roman" w:hAnsi="Times New Roman Cyr" w:cs="Times New Roman"/>
                <w:sz w:val="24"/>
                <w:szCs w:val="20"/>
              </w:rPr>
              <w:t xml:space="preserve"> </w:t>
            </w:r>
            <w:r w:rsidRPr="00E84DBA">
              <w:rPr>
                <w:rFonts w:ascii="Times New Roman Cyr" w:eastAsia="Times New Roman" w:hAnsi="Times New Roman Cyr" w:cs="Times New Roman"/>
                <w:sz w:val="24"/>
                <w:szCs w:val="20"/>
              </w:rPr>
              <w:t>бути новими, не раніше 2020 року випуску, такими, що не були в експлуатації.</w:t>
            </w:r>
          </w:p>
        </w:tc>
      </w:tr>
      <w:tr w:rsidR="00AA0660" w:rsidRPr="00E84DBA" w:rsidTr="00E84DBA">
        <w:trPr>
          <w:trHeight w:val="78"/>
        </w:trPr>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sz w:val="24"/>
                <w:szCs w:val="20"/>
              </w:rPr>
            </w:pPr>
            <w:r w:rsidRPr="00E84DBA">
              <w:rPr>
                <w:rFonts w:ascii="Times New Roman Cyr" w:eastAsia="Times New Roman" w:hAnsi="Times New Roman Cyr" w:cs="Times New Roman"/>
                <w:sz w:val="24"/>
                <w:szCs w:val="20"/>
              </w:rPr>
              <w:t>3.2. Поставка модульних залізобетонних захисних споруд повинна бути у комплектації фірми-виробника.</w:t>
            </w:r>
          </w:p>
        </w:tc>
      </w:tr>
      <w:tr w:rsidR="00AA0660" w:rsidRPr="00E84DBA" w:rsidTr="00E84DBA">
        <w:trPr>
          <w:trHeight w:val="78"/>
        </w:trPr>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3.3. Гарантійний термін експлуатації – не менше 36 місяців.</w:t>
            </w:r>
          </w:p>
        </w:tc>
      </w:tr>
      <w:tr w:rsidR="00AA0660" w:rsidRPr="00E84DBA" w:rsidTr="00E84DBA">
        <w:trPr>
          <w:trHeight w:val="78"/>
        </w:trPr>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3.4. Постачальник забезпечує виготовлення, поставку та монтаж модульних залізобетонних захисних споруд</w:t>
            </w:r>
          </w:p>
        </w:tc>
      </w:tr>
      <w:tr w:rsidR="00AA0660" w:rsidRPr="00E84DBA" w:rsidTr="00E84DBA">
        <w:trPr>
          <w:trHeight w:val="78"/>
        </w:trPr>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3.5. Модульні залізобетонні захисні споруди повинні мати сертифікат відповідності, сертифікат якості на бетон, сертифікат якості на арматуру, а також розрахунок міцності конструкції модульної споруди. Документи надаються в складі тендерної пропозиції.</w:t>
            </w:r>
          </w:p>
        </w:tc>
      </w:tr>
      <w:tr w:rsidR="00AA0660" w:rsidRPr="00E84DBA" w:rsidTr="00E84DBA">
        <w:trPr>
          <w:trHeight w:val="78"/>
        </w:trPr>
        <w:tc>
          <w:tcPr>
            <w:tcW w:w="5000" w:type="pct"/>
            <w:shd w:val="clear" w:color="auto" w:fill="auto"/>
          </w:tcPr>
          <w:p w:rsidR="00AA0660" w:rsidRPr="00E84DBA" w:rsidRDefault="00AA0660"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3.6. Ескізний план модуля та тамбуру</w:t>
            </w:r>
          </w:p>
          <w:p w:rsidR="00AA0660" w:rsidRPr="00E84DBA" w:rsidRDefault="00AA0660" w:rsidP="00E84DBA">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noProof/>
                <w:color w:val="000000"/>
                <w:sz w:val="24"/>
                <w:szCs w:val="20"/>
                <w:lang w:eastAsia="uk-UA"/>
              </w:rPr>
              <w:drawing>
                <wp:inline distT="0" distB="0" distL="0" distR="0">
                  <wp:extent cx="6123940" cy="4085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3940" cy="4085590"/>
                          </a:xfrm>
                          <a:prstGeom prst="rect">
                            <a:avLst/>
                          </a:prstGeom>
                          <a:noFill/>
                        </pic:spPr>
                      </pic:pic>
                    </a:graphicData>
                  </a:graphic>
                </wp:inline>
              </w:drawing>
            </w:r>
          </w:p>
        </w:tc>
      </w:tr>
      <w:tr w:rsidR="00AA0660" w:rsidRPr="00E84DBA" w:rsidTr="00E84DBA">
        <w:trPr>
          <w:trHeight w:val="78"/>
        </w:trPr>
        <w:tc>
          <w:tcPr>
            <w:tcW w:w="5000" w:type="pct"/>
            <w:shd w:val="clear" w:color="auto" w:fill="auto"/>
          </w:tcPr>
          <w:p w:rsidR="00AA0660" w:rsidRPr="00E84DBA" w:rsidRDefault="00AA0660" w:rsidP="009C16D6">
            <w:pPr>
              <w:widowControl w:val="0"/>
              <w:spacing w:after="0" w:line="240" w:lineRule="auto"/>
              <w:jc w:val="both"/>
              <w:rPr>
                <w:rFonts w:ascii="Times New Roman Cyr" w:eastAsia="Times New Roman" w:hAnsi="Times New Roman Cyr" w:cs="Times New Roman"/>
                <w:color w:val="000000"/>
                <w:sz w:val="24"/>
                <w:szCs w:val="20"/>
              </w:rPr>
            </w:pPr>
            <w:r w:rsidRPr="00E84DBA">
              <w:rPr>
                <w:rFonts w:ascii="Times New Roman Cyr" w:eastAsia="Times New Roman" w:hAnsi="Times New Roman Cyr" w:cs="Times New Roman"/>
                <w:color w:val="000000"/>
                <w:sz w:val="24"/>
                <w:szCs w:val="20"/>
              </w:rPr>
              <w:t xml:space="preserve">4. Кількість товару: </w:t>
            </w:r>
            <w:r w:rsidR="009C16D6">
              <w:rPr>
                <w:rFonts w:ascii="Times New Roman Cyr" w:eastAsia="Times New Roman" w:hAnsi="Times New Roman Cyr" w:cs="Times New Roman"/>
                <w:color w:val="000000"/>
                <w:sz w:val="24"/>
                <w:szCs w:val="20"/>
              </w:rPr>
              <w:t>9</w:t>
            </w:r>
            <w:r w:rsidRPr="00E84DBA">
              <w:rPr>
                <w:rFonts w:ascii="Times New Roman Cyr" w:eastAsia="Times New Roman" w:hAnsi="Times New Roman Cyr" w:cs="Times New Roman"/>
                <w:color w:val="000000"/>
                <w:sz w:val="24"/>
                <w:szCs w:val="20"/>
              </w:rPr>
              <w:t xml:space="preserve"> </w:t>
            </w:r>
            <w:proofErr w:type="spellStart"/>
            <w:r w:rsidRPr="00E84DBA">
              <w:rPr>
                <w:rFonts w:ascii="Times New Roman Cyr" w:eastAsia="Times New Roman" w:hAnsi="Times New Roman Cyr" w:cs="Times New Roman"/>
                <w:color w:val="000000"/>
                <w:sz w:val="24"/>
                <w:szCs w:val="20"/>
              </w:rPr>
              <w:t>шт</w:t>
            </w:r>
            <w:proofErr w:type="spellEnd"/>
          </w:p>
        </w:tc>
      </w:tr>
    </w:tbl>
    <w:p w:rsidR="00AA0660" w:rsidRPr="00E84DBA" w:rsidRDefault="00AA0660" w:rsidP="00AA0660">
      <w:pPr>
        <w:widowControl w:val="0"/>
        <w:spacing w:after="0" w:line="240" w:lineRule="auto"/>
        <w:rPr>
          <w:rFonts w:ascii="Times New Roman Cyr" w:eastAsia="Times New Roman" w:hAnsi="Times New Roman Cyr" w:cs="Times New Roman"/>
          <w:sz w:val="24"/>
          <w:szCs w:val="20"/>
        </w:rPr>
      </w:pPr>
    </w:p>
    <w:tbl>
      <w:tblPr>
        <w:tblW w:w="10132" w:type="dxa"/>
        <w:tblInd w:w="108" w:type="dxa"/>
        <w:tblLook w:val="0000"/>
      </w:tblPr>
      <w:tblGrid>
        <w:gridCol w:w="5029"/>
        <w:gridCol w:w="5103"/>
      </w:tblGrid>
      <w:tr w:rsidR="00E84DBA" w:rsidRPr="00E84DBA" w:rsidTr="00E84DBA">
        <w:trPr>
          <w:trHeight w:val="367"/>
        </w:trPr>
        <w:tc>
          <w:tcPr>
            <w:tcW w:w="5029" w:type="dxa"/>
          </w:tcPr>
          <w:p w:rsidR="00E84DBA" w:rsidRPr="00E84DBA" w:rsidRDefault="00E84DBA" w:rsidP="00E84DBA">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ЗАМОВНИК:</w:t>
            </w:r>
          </w:p>
          <w:p w:rsidR="00E84DBA" w:rsidRPr="00E84DBA" w:rsidRDefault="00E84DBA" w:rsidP="00E84DBA">
            <w:pPr>
              <w:spacing w:after="0" w:line="240" w:lineRule="auto"/>
              <w:rPr>
                <w:rFonts w:ascii="Times New Roman" w:eastAsia="Times New Roman" w:hAnsi="Times New Roman" w:cs="Times New Roman"/>
                <w:b/>
                <w:sz w:val="23"/>
                <w:szCs w:val="23"/>
              </w:rPr>
            </w:pPr>
          </w:p>
        </w:tc>
        <w:tc>
          <w:tcPr>
            <w:tcW w:w="5103" w:type="dxa"/>
          </w:tcPr>
          <w:p w:rsidR="00E84DBA" w:rsidRPr="00E84DBA" w:rsidRDefault="00E84DBA" w:rsidP="00E84DBA">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ПОСТАЧАЛЬНИК:</w:t>
            </w:r>
          </w:p>
        </w:tc>
      </w:tr>
      <w:tr w:rsidR="00E84DBA" w:rsidRPr="00E84DBA" w:rsidTr="00E84DBA">
        <w:tc>
          <w:tcPr>
            <w:tcW w:w="5029" w:type="dxa"/>
          </w:tcPr>
          <w:p w:rsidR="00E84DBA" w:rsidRPr="00E84DBA" w:rsidRDefault="00E84DBA" w:rsidP="00E84DBA">
            <w:pPr>
              <w:widowControl w:val="0"/>
              <w:autoSpaceDE w:val="0"/>
              <w:autoSpaceDN w:val="0"/>
              <w:spacing w:after="0" w:line="240" w:lineRule="auto"/>
              <w:rPr>
                <w:rFonts w:ascii="Times New Roman" w:eastAsia="Times New Roman" w:hAnsi="Times New Roman" w:cs="Times New Roman"/>
                <w:sz w:val="16"/>
                <w:szCs w:val="16"/>
              </w:rPr>
            </w:pPr>
            <w:r w:rsidRPr="00E84DBA">
              <w:rPr>
                <w:rFonts w:ascii="Times New Roman" w:eastAsia="Times New Roman" w:hAnsi="Times New Roman" w:cs="Times New Roman"/>
                <w:b/>
                <w:spacing w:val="-1"/>
                <w:sz w:val="23"/>
                <w:szCs w:val="23"/>
              </w:rPr>
              <w:t>Комунальне підприємство «Титан»</w:t>
            </w:r>
          </w:p>
          <w:p w:rsidR="00E84DBA" w:rsidRPr="00E84DBA" w:rsidRDefault="00E84DBA" w:rsidP="00E84DBA">
            <w:pPr>
              <w:widowControl w:val="0"/>
              <w:autoSpaceDE w:val="0"/>
              <w:autoSpaceDN w:val="0"/>
              <w:spacing w:after="0" w:line="240" w:lineRule="auto"/>
              <w:rPr>
                <w:rFonts w:ascii="Times New Roman" w:eastAsia="Times New Roman" w:hAnsi="Times New Roman" w:cs="Times New Roman"/>
                <w:sz w:val="23"/>
                <w:szCs w:val="23"/>
              </w:rPr>
            </w:pPr>
          </w:p>
        </w:tc>
        <w:tc>
          <w:tcPr>
            <w:tcW w:w="5103" w:type="dxa"/>
          </w:tcPr>
          <w:p w:rsidR="00E84DBA" w:rsidRPr="00E84DBA" w:rsidRDefault="00E84DBA" w:rsidP="00E84DBA">
            <w:pPr>
              <w:widowControl w:val="0"/>
              <w:autoSpaceDE w:val="0"/>
              <w:autoSpaceDN w:val="0"/>
              <w:spacing w:after="0" w:line="240" w:lineRule="auto"/>
              <w:rPr>
                <w:rFonts w:ascii="Times New Roman" w:eastAsia="Times New Roman" w:hAnsi="Times New Roman" w:cs="Times New Roman"/>
                <w:sz w:val="23"/>
                <w:szCs w:val="23"/>
              </w:rPr>
            </w:pPr>
          </w:p>
        </w:tc>
      </w:tr>
    </w:tbl>
    <w:p w:rsidR="00AA0660" w:rsidRPr="00E84DBA" w:rsidRDefault="00AA0660" w:rsidP="00AA0660">
      <w:pPr>
        <w:spacing w:after="0" w:line="240" w:lineRule="auto"/>
        <w:ind w:left="6660"/>
        <w:rPr>
          <w:rFonts w:ascii="Times New Roman" w:eastAsia="Times New Roman" w:hAnsi="Times New Roman" w:cs="Times New Roman"/>
          <w:sz w:val="23"/>
          <w:szCs w:val="23"/>
        </w:rPr>
      </w:pPr>
    </w:p>
    <w:p w:rsidR="00AA0660" w:rsidRPr="00E84DBA" w:rsidRDefault="00AA0660" w:rsidP="00AA0660">
      <w:pPr>
        <w:spacing w:after="0" w:line="240" w:lineRule="auto"/>
        <w:ind w:left="6660"/>
        <w:rPr>
          <w:rFonts w:ascii="Times New Roman" w:eastAsia="Times New Roman" w:hAnsi="Times New Roman" w:cs="Times New Roman"/>
          <w:sz w:val="23"/>
          <w:szCs w:val="23"/>
        </w:rPr>
      </w:pPr>
      <w:r w:rsidRPr="00E84DBA">
        <w:rPr>
          <w:rFonts w:ascii="Times New Roman" w:eastAsia="Times New Roman" w:hAnsi="Times New Roman" w:cs="Times New Roman"/>
          <w:sz w:val="23"/>
          <w:szCs w:val="23"/>
        </w:rPr>
        <w:t>Додаток № 3</w:t>
      </w:r>
    </w:p>
    <w:p w:rsidR="00AA0660" w:rsidRPr="00E84DBA" w:rsidRDefault="00AA0660" w:rsidP="00AA0660">
      <w:pPr>
        <w:spacing w:after="0" w:line="240" w:lineRule="auto"/>
        <w:ind w:left="6660"/>
        <w:rPr>
          <w:rFonts w:ascii="Times New Roman" w:eastAsia="Times New Roman" w:hAnsi="Times New Roman" w:cs="Times New Roman"/>
          <w:sz w:val="23"/>
          <w:szCs w:val="23"/>
        </w:rPr>
      </w:pPr>
      <w:r w:rsidRPr="00E84DBA">
        <w:rPr>
          <w:rFonts w:ascii="Times New Roman" w:eastAsia="Times New Roman" w:hAnsi="Times New Roman" w:cs="Times New Roman"/>
          <w:sz w:val="23"/>
          <w:szCs w:val="23"/>
        </w:rPr>
        <w:lastRenderedPageBreak/>
        <w:t>до договору № _______</w:t>
      </w:r>
    </w:p>
    <w:p w:rsidR="00AA0660" w:rsidRPr="00E84DBA" w:rsidRDefault="00AA0660" w:rsidP="00AA0660">
      <w:pPr>
        <w:spacing w:after="0" w:line="240" w:lineRule="auto"/>
        <w:ind w:left="6660"/>
        <w:rPr>
          <w:rFonts w:ascii="Times New Roman" w:eastAsia="Times New Roman" w:hAnsi="Times New Roman" w:cs="Times New Roman"/>
          <w:sz w:val="23"/>
          <w:szCs w:val="23"/>
        </w:rPr>
      </w:pPr>
      <w:r w:rsidRPr="00E84DBA">
        <w:rPr>
          <w:rFonts w:ascii="Times New Roman" w:eastAsia="Times New Roman" w:hAnsi="Times New Roman" w:cs="Times New Roman"/>
          <w:sz w:val="23"/>
          <w:szCs w:val="23"/>
        </w:rPr>
        <w:t>від «_______»_________2022р.</w:t>
      </w:r>
    </w:p>
    <w:p w:rsidR="00AA0660" w:rsidRPr="00E84DBA" w:rsidRDefault="00AA0660" w:rsidP="00AA0660">
      <w:pPr>
        <w:spacing w:after="0" w:line="240" w:lineRule="auto"/>
        <w:ind w:left="6660"/>
        <w:rPr>
          <w:rFonts w:ascii="Times New Roman" w:eastAsia="Times New Roman" w:hAnsi="Times New Roman" w:cs="Times New Roman"/>
          <w:sz w:val="23"/>
          <w:szCs w:val="23"/>
        </w:rPr>
      </w:pPr>
    </w:p>
    <w:p w:rsidR="00AA0660" w:rsidRPr="00E84DBA" w:rsidRDefault="00AA0660" w:rsidP="00AA0660">
      <w:pPr>
        <w:spacing w:after="0" w:line="240" w:lineRule="auto"/>
        <w:ind w:left="6660"/>
        <w:rPr>
          <w:rFonts w:ascii="Times New Roman" w:eastAsia="Times New Roman" w:hAnsi="Times New Roman" w:cs="Times New Roman"/>
          <w:sz w:val="23"/>
          <w:szCs w:val="23"/>
        </w:rPr>
      </w:pPr>
    </w:p>
    <w:p w:rsidR="00AA0660" w:rsidRPr="00E84DBA" w:rsidRDefault="00AA0660" w:rsidP="00AA0660">
      <w:pPr>
        <w:spacing w:after="0" w:line="240" w:lineRule="auto"/>
        <w:jc w:val="center"/>
        <w:rPr>
          <w:rFonts w:ascii="Times New Roman" w:eastAsia="Times New Roman" w:hAnsi="Times New Roman" w:cs="Times New Roman"/>
          <w:b/>
          <w:sz w:val="23"/>
          <w:szCs w:val="23"/>
        </w:rPr>
      </w:pPr>
      <w:r w:rsidRPr="00E84DBA">
        <w:rPr>
          <w:rFonts w:ascii="Times New Roman Cyr" w:eastAsia="Times New Roman" w:hAnsi="Times New Roman Cyr" w:cs="Times New Roman"/>
          <w:b/>
          <w:color w:val="000000"/>
          <w:sz w:val="24"/>
          <w:szCs w:val="20"/>
        </w:rPr>
        <w:t xml:space="preserve">Дислокація розміщення </w:t>
      </w:r>
      <w:r w:rsidR="009C16D6">
        <w:rPr>
          <w:rFonts w:ascii="Times New Roman Cyr" w:eastAsia="Times New Roman" w:hAnsi="Times New Roman Cyr" w:cs="Times New Roman"/>
          <w:b/>
          <w:color w:val="000000"/>
          <w:sz w:val="24"/>
          <w:szCs w:val="20"/>
        </w:rPr>
        <w:t xml:space="preserve">швидко споруджувальних </w:t>
      </w:r>
      <w:r w:rsidRPr="00E84DBA">
        <w:rPr>
          <w:rFonts w:ascii="Times New Roman Cyr" w:eastAsia="Times New Roman" w:hAnsi="Times New Roman Cyr" w:cs="Times New Roman"/>
          <w:b/>
          <w:color w:val="000000"/>
          <w:sz w:val="24"/>
          <w:szCs w:val="20"/>
        </w:rPr>
        <w:t>захисних</w:t>
      </w:r>
      <w:r w:rsidR="009C16D6">
        <w:rPr>
          <w:rFonts w:ascii="Times New Roman Cyr" w:eastAsia="Times New Roman" w:hAnsi="Times New Roman Cyr" w:cs="Times New Roman"/>
          <w:b/>
          <w:color w:val="000000"/>
          <w:sz w:val="24"/>
          <w:szCs w:val="20"/>
        </w:rPr>
        <w:t xml:space="preserve"> </w:t>
      </w:r>
      <w:r w:rsidRPr="00E84DBA">
        <w:rPr>
          <w:rFonts w:ascii="Times New Roman Cyr" w:eastAsia="Times New Roman" w:hAnsi="Times New Roman Cyr" w:cs="Times New Roman"/>
          <w:b/>
          <w:color w:val="000000"/>
          <w:sz w:val="24"/>
          <w:szCs w:val="20"/>
        </w:rPr>
        <w:t>споруд модульного типу</w:t>
      </w:r>
    </w:p>
    <w:p w:rsidR="00AA0660" w:rsidRPr="00E84DBA" w:rsidRDefault="00AA0660" w:rsidP="00AA0660">
      <w:pPr>
        <w:spacing w:after="0" w:line="240" w:lineRule="auto"/>
        <w:ind w:left="6660"/>
        <w:rPr>
          <w:rFonts w:ascii="Times New Roman" w:eastAsia="Times New Roman" w:hAnsi="Times New Roman" w:cs="Times New Roman"/>
          <w:sz w:val="23"/>
          <w:szCs w:val="23"/>
        </w:rPr>
      </w:pPr>
    </w:p>
    <w:p w:rsidR="009E5C0F" w:rsidRDefault="009E5C0F" w:rsidP="00837D68">
      <w:pPr>
        <w:spacing w:line="240" w:lineRule="auto"/>
        <w:jc w:val="center"/>
        <w:rPr>
          <w:rFonts w:ascii="Times New Roman" w:eastAsia="Times New Roman" w:hAnsi="Times New Roman" w:cs="Times New Roman"/>
          <w:b/>
          <w:sz w:val="24"/>
          <w:szCs w:val="24"/>
        </w:rPr>
      </w:pPr>
    </w:p>
    <w:tbl>
      <w:tblPr>
        <w:tblW w:w="5406" w:type="pct"/>
        <w:tblInd w:w="-601" w:type="dxa"/>
        <w:tblLook w:val="04A0"/>
      </w:tblPr>
      <w:tblGrid>
        <w:gridCol w:w="912"/>
        <w:gridCol w:w="4253"/>
        <w:gridCol w:w="2581"/>
        <w:gridCol w:w="2245"/>
        <w:gridCol w:w="1430"/>
      </w:tblGrid>
      <w:tr w:rsidR="009C16D6" w:rsidRPr="00E84DBA" w:rsidTr="00977436">
        <w:trPr>
          <w:trHeight w:val="94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 з/п</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Найменування території</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Район м. Запоріжжя</w:t>
            </w:r>
          </w:p>
        </w:tc>
        <w:tc>
          <w:tcPr>
            <w:tcW w:w="983"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Адреса</w:t>
            </w:r>
          </w:p>
        </w:tc>
        <w:tc>
          <w:tcPr>
            <w:tcW w:w="626"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Кількість, шт.</w:t>
            </w:r>
          </w:p>
        </w:tc>
      </w:tr>
      <w:tr w:rsidR="009C16D6" w:rsidRPr="00E84DBA" w:rsidTr="00977436">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Парк  Перемоги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rPr>
                <w:rFonts w:ascii="Times New Roman" w:eastAsia="Times New Roman" w:hAnsi="Times New Roman" w:cs="Times New Roman"/>
                <w:color w:val="000000"/>
                <w:sz w:val="24"/>
                <w:szCs w:val="24"/>
              </w:rPr>
            </w:pPr>
            <w:proofErr w:type="spellStart"/>
            <w:r w:rsidRPr="00E84DBA">
              <w:rPr>
                <w:rFonts w:ascii="Times New Roman" w:eastAsia="Times New Roman" w:hAnsi="Times New Roman" w:cs="Times New Roman"/>
                <w:color w:val="000000"/>
                <w:sz w:val="24"/>
                <w:szCs w:val="24"/>
              </w:rPr>
              <w:t>Вознесенівський</w:t>
            </w:r>
            <w:proofErr w:type="spellEnd"/>
          </w:p>
        </w:tc>
        <w:tc>
          <w:tcPr>
            <w:tcW w:w="983"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9C16D6" w:rsidRPr="00E84DBA" w:rsidTr="00977436">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2</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hAnsi="Times New Roman" w:cs="Times New Roman"/>
                <w:sz w:val="24"/>
                <w:szCs w:val="24"/>
              </w:rPr>
              <w:t>Ландшафтний парк  вздовж Приб</w:t>
            </w:r>
            <w:r w:rsidR="006357C3">
              <w:rPr>
                <w:rFonts w:ascii="Times New Roman" w:hAnsi="Times New Roman" w:cs="Times New Roman"/>
                <w:sz w:val="24"/>
                <w:szCs w:val="24"/>
              </w:rPr>
              <w:t>е</w:t>
            </w:r>
            <w:r w:rsidRPr="00E84DBA">
              <w:rPr>
                <w:rFonts w:ascii="Times New Roman" w:hAnsi="Times New Roman" w:cs="Times New Roman"/>
                <w:sz w:val="24"/>
                <w:szCs w:val="24"/>
              </w:rPr>
              <w:t xml:space="preserve">режної  автомагістралі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rPr>
                <w:rFonts w:ascii="Times New Roman" w:eastAsia="Times New Roman" w:hAnsi="Times New Roman" w:cs="Times New Roman"/>
                <w:color w:val="000000"/>
                <w:sz w:val="24"/>
                <w:szCs w:val="24"/>
              </w:rPr>
            </w:pPr>
            <w:proofErr w:type="spellStart"/>
            <w:r w:rsidRPr="00E84DBA">
              <w:rPr>
                <w:rFonts w:ascii="Times New Roman" w:eastAsia="Times New Roman" w:hAnsi="Times New Roman" w:cs="Times New Roman"/>
                <w:color w:val="000000"/>
                <w:sz w:val="24"/>
                <w:szCs w:val="24"/>
              </w:rPr>
              <w:t>Вознесенівський</w:t>
            </w:r>
            <w:proofErr w:type="spellEnd"/>
          </w:p>
        </w:tc>
        <w:tc>
          <w:tcPr>
            <w:tcW w:w="983" w:type="pct"/>
            <w:tcBorders>
              <w:top w:val="nil"/>
              <w:left w:val="single" w:sz="4" w:space="0" w:color="auto"/>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9C16D6" w:rsidRPr="00E84DBA" w:rsidTr="00977436">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3</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Парк  Металургів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Дніпровський</w:t>
            </w:r>
          </w:p>
        </w:tc>
        <w:tc>
          <w:tcPr>
            <w:tcW w:w="983"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9C16D6" w:rsidRPr="00E84DBA" w:rsidTr="00977436">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4</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Парк Енергетиків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Дніпровський</w:t>
            </w:r>
          </w:p>
        </w:tc>
        <w:tc>
          <w:tcPr>
            <w:tcW w:w="983"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9C16D6" w:rsidRPr="00E84DBA" w:rsidTr="00977436">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5</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Парк по вул. С. </w:t>
            </w:r>
            <w:proofErr w:type="spellStart"/>
            <w:r w:rsidRPr="00E84DBA">
              <w:rPr>
                <w:rFonts w:ascii="Times New Roman" w:eastAsia="Times New Roman" w:hAnsi="Times New Roman" w:cs="Times New Roman"/>
                <w:color w:val="000000"/>
                <w:sz w:val="24"/>
                <w:szCs w:val="24"/>
              </w:rPr>
              <w:t>Синенка</w:t>
            </w:r>
            <w:proofErr w:type="spellEnd"/>
            <w:r w:rsidR="003600CC">
              <w:rPr>
                <w:rFonts w:ascii="Times New Roman" w:eastAsia="Times New Roman" w:hAnsi="Times New Roman" w:cs="Times New Roman"/>
                <w:color w:val="000000"/>
                <w:sz w:val="24"/>
                <w:szCs w:val="24"/>
              </w:rPr>
              <w:t>, 15а</w:t>
            </w:r>
            <w:r w:rsidRPr="00E84DBA">
              <w:rPr>
                <w:rFonts w:ascii="Times New Roman" w:eastAsia="Times New Roman" w:hAnsi="Times New Roman" w:cs="Times New Roman"/>
                <w:color w:val="000000"/>
                <w:sz w:val="24"/>
                <w:szCs w:val="24"/>
              </w:rPr>
              <w:t xml:space="preserve">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Дніпровський</w:t>
            </w:r>
          </w:p>
        </w:tc>
        <w:tc>
          <w:tcPr>
            <w:tcW w:w="983"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Вул..С. </w:t>
            </w:r>
            <w:proofErr w:type="spellStart"/>
            <w:r w:rsidRPr="00E84DBA">
              <w:rPr>
                <w:rFonts w:ascii="Times New Roman" w:eastAsia="Times New Roman" w:hAnsi="Times New Roman" w:cs="Times New Roman"/>
                <w:color w:val="000000"/>
                <w:sz w:val="24"/>
                <w:szCs w:val="24"/>
              </w:rPr>
              <w:t>Синенка</w:t>
            </w:r>
            <w:proofErr w:type="spellEnd"/>
            <w:r w:rsidR="003600CC">
              <w:rPr>
                <w:rFonts w:ascii="Times New Roman" w:eastAsia="Times New Roman" w:hAnsi="Times New Roman" w:cs="Times New Roman"/>
                <w:color w:val="000000"/>
                <w:sz w:val="24"/>
                <w:szCs w:val="24"/>
              </w:rPr>
              <w:t>, 15а</w:t>
            </w:r>
          </w:p>
        </w:tc>
        <w:tc>
          <w:tcPr>
            <w:tcW w:w="626" w:type="pct"/>
            <w:tcBorders>
              <w:top w:val="nil"/>
              <w:left w:val="nil"/>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9C16D6" w:rsidRPr="00E84DBA" w:rsidTr="00977436">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6</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Сквер 30-річчя визволення України від фашистських  загарбників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Заводський</w:t>
            </w:r>
          </w:p>
        </w:tc>
        <w:tc>
          <w:tcPr>
            <w:tcW w:w="983"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Вул. Л. </w:t>
            </w:r>
            <w:proofErr w:type="spellStart"/>
            <w:r w:rsidRPr="00E84DBA">
              <w:rPr>
                <w:rFonts w:ascii="Times New Roman" w:eastAsia="Times New Roman" w:hAnsi="Times New Roman" w:cs="Times New Roman"/>
                <w:color w:val="000000"/>
                <w:sz w:val="24"/>
                <w:szCs w:val="24"/>
              </w:rPr>
              <w:t>Чайкіной</w:t>
            </w:r>
            <w:proofErr w:type="spellEnd"/>
          </w:p>
        </w:tc>
        <w:tc>
          <w:tcPr>
            <w:tcW w:w="626" w:type="pct"/>
            <w:tcBorders>
              <w:top w:val="nil"/>
              <w:left w:val="nil"/>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9C16D6" w:rsidRPr="00E84DBA" w:rsidTr="00977436">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7</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Центральний міський пляж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rPr>
                <w:rFonts w:ascii="Times New Roman" w:eastAsia="Times New Roman" w:hAnsi="Times New Roman" w:cs="Times New Roman"/>
                <w:color w:val="000000"/>
                <w:sz w:val="24"/>
                <w:szCs w:val="24"/>
              </w:rPr>
            </w:pPr>
            <w:proofErr w:type="spellStart"/>
            <w:r w:rsidRPr="00E84DBA">
              <w:rPr>
                <w:rFonts w:ascii="Times New Roman" w:eastAsia="Times New Roman" w:hAnsi="Times New Roman" w:cs="Times New Roman"/>
                <w:color w:val="000000"/>
                <w:sz w:val="24"/>
                <w:szCs w:val="24"/>
              </w:rPr>
              <w:t>Вознесенівський</w:t>
            </w:r>
            <w:proofErr w:type="spellEnd"/>
          </w:p>
        </w:tc>
        <w:tc>
          <w:tcPr>
            <w:tcW w:w="983"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9C16D6" w:rsidRPr="00E84DBA" w:rsidTr="00977436">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8</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Центральний парк культури та відпочинку «Дубовий гай» </w:t>
            </w:r>
            <w:r w:rsidR="00961E7E">
              <w:rPr>
                <w:rFonts w:ascii="Times New Roman" w:eastAsia="Times New Roman" w:hAnsi="Times New Roman" w:cs="Times New Roman"/>
                <w:color w:val="000000"/>
                <w:sz w:val="24"/>
                <w:szCs w:val="24"/>
              </w:rPr>
              <w:t>(</w:t>
            </w:r>
            <w:r w:rsidR="00961E7E" w:rsidRPr="00E84DBA">
              <w:rPr>
                <w:rFonts w:ascii="Times New Roman" w:eastAsia="Times New Roman" w:hAnsi="Times New Roman" w:cs="Times New Roman"/>
                <w:color w:val="000000"/>
                <w:sz w:val="24"/>
                <w:szCs w:val="24"/>
              </w:rPr>
              <w:t>з заглибленням</w:t>
            </w:r>
            <w:r w:rsidR="00961E7E">
              <w:rPr>
                <w:rFonts w:ascii="Times New Roman" w:eastAsia="Times New Roman" w:hAnsi="Times New Roman" w:cs="Times New Roman"/>
                <w:color w:val="000000"/>
                <w:sz w:val="24"/>
                <w:szCs w:val="24"/>
              </w:rPr>
              <w:t>)</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rPr>
                <w:rFonts w:ascii="Times New Roman" w:eastAsia="Times New Roman" w:hAnsi="Times New Roman" w:cs="Times New Roman"/>
                <w:color w:val="000000"/>
                <w:sz w:val="24"/>
                <w:szCs w:val="24"/>
              </w:rPr>
            </w:pPr>
            <w:proofErr w:type="spellStart"/>
            <w:r w:rsidRPr="00E84DBA">
              <w:rPr>
                <w:rFonts w:ascii="Times New Roman" w:eastAsia="Times New Roman" w:hAnsi="Times New Roman" w:cs="Times New Roman"/>
                <w:color w:val="000000"/>
                <w:sz w:val="24"/>
                <w:szCs w:val="24"/>
              </w:rPr>
              <w:t>Олександрівський</w:t>
            </w:r>
            <w:proofErr w:type="spellEnd"/>
          </w:p>
        </w:tc>
        <w:tc>
          <w:tcPr>
            <w:tcW w:w="983"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Вул. </w:t>
            </w:r>
            <w:proofErr w:type="spellStart"/>
            <w:r w:rsidRPr="00E84DBA">
              <w:rPr>
                <w:rFonts w:ascii="Times New Roman" w:eastAsia="Times New Roman" w:hAnsi="Times New Roman" w:cs="Times New Roman"/>
                <w:color w:val="000000"/>
                <w:sz w:val="24"/>
                <w:szCs w:val="24"/>
              </w:rPr>
              <w:t>Глісерна</w:t>
            </w:r>
            <w:proofErr w:type="spellEnd"/>
            <w:r w:rsidRPr="00E84DBA">
              <w:rPr>
                <w:rFonts w:ascii="Times New Roman" w:eastAsia="Times New Roman" w:hAnsi="Times New Roman" w:cs="Times New Roman"/>
                <w:color w:val="000000"/>
                <w:sz w:val="24"/>
                <w:szCs w:val="24"/>
              </w:rPr>
              <w:t>, 1 А</w:t>
            </w:r>
          </w:p>
        </w:tc>
        <w:tc>
          <w:tcPr>
            <w:tcW w:w="626" w:type="pct"/>
            <w:tcBorders>
              <w:top w:val="nil"/>
              <w:left w:val="nil"/>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9C16D6" w:rsidRPr="00E84DBA" w:rsidTr="00977436">
        <w:trPr>
          <w:trHeight w:val="63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9</w:t>
            </w:r>
          </w:p>
        </w:tc>
        <w:tc>
          <w:tcPr>
            <w:tcW w:w="1862"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0305E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 xml:space="preserve">Адміністративна будівля  </w:t>
            </w:r>
          </w:p>
        </w:tc>
        <w:tc>
          <w:tcPr>
            <w:tcW w:w="1130"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Шевченківський</w:t>
            </w:r>
          </w:p>
        </w:tc>
        <w:tc>
          <w:tcPr>
            <w:tcW w:w="983" w:type="pct"/>
            <w:tcBorders>
              <w:top w:val="nil"/>
              <w:left w:val="nil"/>
              <w:bottom w:val="single" w:sz="4" w:space="0" w:color="auto"/>
              <w:right w:val="single" w:sz="4" w:space="0" w:color="auto"/>
            </w:tcBorders>
            <w:shd w:val="clear" w:color="auto" w:fill="auto"/>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Вул. Макаренко, 7</w:t>
            </w:r>
          </w:p>
        </w:tc>
        <w:tc>
          <w:tcPr>
            <w:tcW w:w="626" w:type="pct"/>
            <w:tcBorders>
              <w:top w:val="nil"/>
              <w:left w:val="nil"/>
              <w:bottom w:val="single" w:sz="4" w:space="0" w:color="auto"/>
              <w:right w:val="single" w:sz="4" w:space="0" w:color="auto"/>
            </w:tcBorders>
            <w:shd w:val="clear" w:color="auto" w:fill="auto"/>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color w:val="000000"/>
                <w:sz w:val="24"/>
                <w:szCs w:val="24"/>
              </w:rPr>
            </w:pPr>
            <w:r w:rsidRPr="00E84DBA">
              <w:rPr>
                <w:rFonts w:ascii="Times New Roman" w:eastAsia="Times New Roman" w:hAnsi="Times New Roman" w:cs="Times New Roman"/>
                <w:color w:val="000000"/>
                <w:sz w:val="24"/>
                <w:szCs w:val="24"/>
              </w:rPr>
              <w:t>1</w:t>
            </w:r>
          </w:p>
        </w:tc>
      </w:tr>
      <w:tr w:rsidR="009C16D6" w:rsidRPr="00E84DBA" w:rsidTr="00977436">
        <w:trPr>
          <w:trHeight w:val="555"/>
        </w:trPr>
        <w:tc>
          <w:tcPr>
            <w:tcW w:w="4374" w:type="pct"/>
            <w:gridSpan w:val="4"/>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ВСЬОГО:</w:t>
            </w:r>
          </w:p>
        </w:tc>
        <w:tc>
          <w:tcPr>
            <w:tcW w:w="626" w:type="pct"/>
            <w:tcBorders>
              <w:top w:val="nil"/>
              <w:left w:val="nil"/>
              <w:bottom w:val="single" w:sz="4" w:space="0" w:color="auto"/>
              <w:right w:val="single" w:sz="4" w:space="0" w:color="auto"/>
            </w:tcBorders>
            <w:shd w:val="clear" w:color="000000" w:fill="EAF1DD"/>
            <w:noWrap/>
            <w:vAlign w:val="center"/>
            <w:hideMark/>
          </w:tcPr>
          <w:p w:rsidR="009C16D6" w:rsidRPr="00E84DBA" w:rsidRDefault="009C16D6" w:rsidP="00977436">
            <w:pPr>
              <w:widowControl w:val="0"/>
              <w:spacing w:after="0" w:line="240" w:lineRule="auto"/>
              <w:jc w:val="center"/>
              <w:rPr>
                <w:rFonts w:ascii="Times New Roman" w:eastAsia="Times New Roman" w:hAnsi="Times New Roman" w:cs="Times New Roman"/>
                <w:b/>
                <w:bCs/>
                <w:color w:val="000000"/>
                <w:sz w:val="24"/>
                <w:szCs w:val="24"/>
              </w:rPr>
            </w:pPr>
            <w:r w:rsidRPr="00E84DBA">
              <w:rPr>
                <w:rFonts w:ascii="Times New Roman" w:eastAsia="Times New Roman" w:hAnsi="Times New Roman" w:cs="Times New Roman"/>
                <w:b/>
                <w:bCs/>
                <w:color w:val="000000"/>
                <w:sz w:val="24"/>
                <w:szCs w:val="24"/>
              </w:rPr>
              <w:t>9</w:t>
            </w:r>
          </w:p>
        </w:tc>
      </w:tr>
    </w:tbl>
    <w:p w:rsidR="009C16D6" w:rsidRDefault="009C16D6" w:rsidP="00837D68">
      <w:pPr>
        <w:spacing w:line="240" w:lineRule="auto"/>
        <w:jc w:val="center"/>
        <w:rPr>
          <w:rFonts w:ascii="Times New Roman" w:eastAsia="Times New Roman" w:hAnsi="Times New Roman" w:cs="Times New Roman"/>
          <w:b/>
          <w:sz w:val="24"/>
          <w:szCs w:val="24"/>
        </w:rPr>
      </w:pPr>
    </w:p>
    <w:p w:rsidR="009C16D6" w:rsidRDefault="009C16D6" w:rsidP="00837D68">
      <w:pPr>
        <w:spacing w:line="240" w:lineRule="auto"/>
        <w:jc w:val="center"/>
        <w:rPr>
          <w:rFonts w:ascii="Times New Roman" w:eastAsia="Times New Roman" w:hAnsi="Times New Roman" w:cs="Times New Roman"/>
          <w:b/>
          <w:sz w:val="24"/>
          <w:szCs w:val="24"/>
        </w:rPr>
      </w:pPr>
    </w:p>
    <w:p w:rsidR="009C16D6" w:rsidRPr="00E84DBA" w:rsidRDefault="009C16D6" w:rsidP="00837D68">
      <w:pPr>
        <w:spacing w:line="240" w:lineRule="auto"/>
        <w:jc w:val="center"/>
        <w:rPr>
          <w:rFonts w:ascii="Times New Roman" w:eastAsia="Times New Roman" w:hAnsi="Times New Roman" w:cs="Times New Roman"/>
          <w:b/>
          <w:sz w:val="24"/>
          <w:szCs w:val="24"/>
        </w:rPr>
      </w:pPr>
    </w:p>
    <w:tbl>
      <w:tblPr>
        <w:tblW w:w="10132" w:type="dxa"/>
        <w:tblInd w:w="108" w:type="dxa"/>
        <w:tblLook w:val="0000"/>
      </w:tblPr>
      <w:tblGrid>
        <w:gridCol w:w="5029"/>
        <w:gridCol w:w="5103"/>
      </w:tblGrid>
      <w:tr w:rsidR="00E84DBA" w:rsidRPr="00E84DBA" w:rsidTr="00E84DBA">
        <w:trPr>
          <w:trHeight w:val="367"/>
        </w:trPr>
        <w:tc>
          <w:tcPr>
            <w:tcW w:w="5029" w:type="dxa"/>
          </w:tcPr>
          <w:p w:rsidR="00E84DBA" w:rsidRPr="00E84DBA" w:rsidRDefault="00E84DBA" w:rsidP="00E84DBA">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ЗАМОВНИК:</w:t>
            </w:r>
          </w:p>
          <w:p w:rsidR="00E84DBA" w:rsidRPr="00E84DBA" w:rsidRDefault="00E84DBA" w:rsidP="00E84DBA">
            <w:pPr>
              <w:spacing w:after="0" w:line="240" w:lineRule="auto"/>
              <w:rPr>
                <w:rFonts w:ascii="Times New Roman" w:eastAsia="Times New Roman" w:hAnsi="Times New Roman" w:cs="Times New Roman"/>
                <w:b/>
                <w:sz w:val="23"/>
                <w:szCs w:val="23"/>
              </w:rPr>
            </w:pPr>
          </w:p>
        </w:tc>
        <w:tc>
          <w:tcPr>
            <w:tcW w:w="5103" w:type="dxa"/>
          </w:tcPr>
          <w:p w:rsidR="00E84DBA" w:rsidRPr="00E84DBA" w:rsidRDefault="00E84DBA" w:rsidP="00E84DBA">
            <w:pPr>
              <w:spacing w:after="0" w:line="240" w:lineRule="auto"/>
              <w:jc w:val="center"/>
              <w:rPr>
                <w:rFonts w:ascii="Times New Roman" w:eastAsia="Times New Roman" w:hAnsi="Times New Roman" w:cs="Times New Roman"/>
                <w:b/>
                <w:sz w:val="23"/>
                <w:szCs w:val="23"/>
              </w:rPr>
            </w:pPr>
            <w:r w:rsidRPr="00E84DBA">
              <w:rPr>
                <w:rFonts w:ascii="Times New Roman" w:eastAsia="Times New Roman" w:hAnsi="Times New Roman" w:cs="Times New Roman"/>
                <w:b/>
                <w:sz w:val="23"/>
                <w:szCs w:val="23"/>
              </w:rPr>
              <w:t>ПОСТАЧАЛЬНИК:</w:t>
            </w:r>
          </w:p>
        </w:tc>
      </w:tr>
      <w:tr w:rsidR="00E84DBA" w:rsidRPr="00E84DBA" w:rsidTr="00E84DBA">
        <w:tc>
          <w:tcPr>
            <w:tcW w:w="5029" w:type="dxa"/>
          </w:tcPr>
          <w:p w:rsidR="00E84DBA" w:rsidRPr="00E84DBA" w:rsidRDefault="00E84DBA" w:rsidP="00E84DBA">
            <w:pPr>
              <w:widowControl w:val="0"/>
              <w:autoSpaceDE w:val="0"/>
              <w:autoSpaceDN w:val="0"/>
              <w:spacing w:after="0" w:line="240" w:lineRule="auto"/>
              <w:rPr>
                <w:rFonts w:ascii="Times New Roman" w:eastAsia="Times New Roman" w:hAnsi="Times New Roman" w:cs="Times New Roman"/>
                <w:sz w:val="16"/>
                <w:szCs w:val="16"/>
              </w:rPr>
            </w:pPr>
            <w:r w:rsidRPr="00E84DBA">
              <w:rPr>
                <w:rFonts w:ascii="Times New Roman" w:eastAsia="Times New Roman" w:hAnsi="Times New Roman" w:cs="Times New Roman"/>
                <w:b/>
                <w:spacing w:val="-1"/>
                <w:sz w:val="23"/>
                <w:szCs w:val="23"/>
              </w:rPr>
              <w:t>Комунальне підприємство «Титан»</w:t>
            </w:r>
          </w:p>
          <w:p w:rsidR="00E84DBA" w:rsidRPr="00E84DBA" w:rsidRDefault="00E84DBA" w:rsidP="00E84DBA">
            <w:pPr>
              <w:widowControl w:val="0"/>
              <w:autoSpaceDE w:val="0"/>
              <w:autoSpaceDN w:val="0"/>
              <w:spacing w:after="0" w:line="240" w:lineRule="auto"/>
              <w:rPr>
                <w:rFonts w:ascii="Times New Roman" w:eastAsia="Times New Roman" w:hAnsi="Times New Roman" w:cs="Times New Roman"/>
                <w:sz w:val="23"/>
                <w:szCs w:val="23"/>
              </w:rPr>
            </w:pPr>
          </w:p>
        </w:tc>
        <w:tc>
          <w:tcPr>
            <w:tcW w:w="5103" w:type="dxa"/>
          </w:tcPr>
          <w:p w:rsidR="00E84DBA" w:rsidRPr="00E84DBA" w:rsidRDefault="00E84DBA" w:rsidP="00E84DBA">
            <w:pPr>
              <w:widowControl w:val="0"/>
              <w:autoSpaceDE w:val="0"/>
              <w:autoSpaceDN w:val="0"/>
              <w:spacing w:after="0" w:line="240" w:lineRule="auto"/>
              <w:rPr>
                <w:rFonts w:ascii="Times New Roman" w:eastAsia="Times New Roman" w:hAnsi="Times New Roman" w:cs="Times New Roman"/>
                <w:sz w:val="23"/>
                <w:szCs w:val="23"/>
              </w:rPr>
            </w:pPr>
          </w:p>
        </w:tc>
      </w:tr>
    </w:tbl>
    <w:p w:rsidR="00E84DBA" w:rsidRPr="00E84DBA" w:rsidRDefault="00E84DBA" w:rsidP="00837D68">
      <w:pPr>
        <w:spacing w:line="240" w:lineRule="auto"/>
        <w:jc w:val="center"/>
        <w:rPr>
          <w:rFonts w:ascii="Times New Roman" w:eastAsia="Times New Roman" w:hAnsi="Times New Roman" w:cs="Times New Roman"/>
          <w:b/>
          <w:sz w:val="24"/>
          <w:szCs w:val="24"/>
        </w:rPr>
      </w:pPr>
    </w:p>
    <w:p w:rsidR="00E84DBA" w:rsidRPr="00E84DBA" w:rsidRDefault="00E84DBA" w:rsidP="00837D68">
      <w:pPr>
        <w:spacing w:line="240" w:lineRule="auto"/>
        <w:jc w:val="center"/>
        <w:rPr>
          <w:rFonts w:ascii="Times New Roman" w:eastAsia="Times New Roman" w:hAnsi="Times New Roman" w:cs="Times New Roman"/>
          <w:b/>
          <w:sz w:val="24"/>
          <w:szCs w:val="24"/>
        </w:rPr>
      </w:pPr>
    </w:p>
    <w:p w:rsidR="00E84DBA" w:rsidRPr="00E84DBA" w:rsidRDefault="00E84DBA" w:rsidP="00B65388">
      <w:pPr>
        <w:spacing w:line="240" w:lineRule="auto"/>
        <w:rPr>
          <w:rFonts w:ascii="Times New Roman" w:eastAsia="Times New Roman" w:hAnsi="Times New Roman" w:cs="Times New Roman"/>
          <w:b/>
          <w:sz w:val="24"/>
          <w:szCs w:val="24"/>
        </w:rPr>
      </w:pPr>
    </w:p>
    <w:p w:rsidR="00E84DBA" w:rsidRPr="00E84DBA" w:rsidRDefault="00E84DBA" w:rsidP="00837D68">
      <w:pPr>
        <w:spacing w:line="240" w:lineRule="auto"/>
        <w:jc w:val="center"/>
        <w:rPr>
          <w:rFonts w:ascii="Times New Roman" w:eastAsia="Times New Roman" w:hAnsi="Times New Roman" w:cs="Times New Roman"/>
          <w:b/>
          <w:sz w:val="24"/>
          <w:szCs w:val="24"/>
        </w:rPr>
      </w:pPr>
    </w:p>
    <w:p w:rsidR="00E84DBA" w:rsidRPr="00E84DBA" w:rsidRDefault="00E84DBA" w:rsidP="00E84DBA">
      <w:pPr>
        <w:pStyle w:val="af"/>
        <w:widowControl w:val="0"/>
        <w:jc w:val="both"/>
        <w:rPr>
          <w:rFonts w:eastAsia="Batang"/>
          <w:sz w:val="24"/>
          <w:szCs w:val="24"/>
          <w:lang w:val="uk-UA"/>
        </w:rPr>
      </w:pPr>
      <w:r w:rsidRPr="00E84DBA">
        <w:rPr>
          <w:b/>
          <w:i/>
          <w:sz w:val="24"/>
          <w:szCs w:val="24"/>
          <w:lang w:val="uk-UA"/>
        </w:rPr>
        <w:t>Примітка: Зазначений проект договору не є остаточним і вичерпним, і може були доповнений та скоригований під час укладання договору між Замовником і Учасником-переможцем.</w:t>
      </w:r>
    </w:p>
    <w:p w:rsidR="00E84DBA" w:rsidRPr="00E84DBA" w:rsidRDefault="00E84DBA" w:rsidP="00837D68">
      <w:pPr>
        <w:spacing w:line="240" w:lineRule="auto"/>
        <w:jc w:val="center"/>
        <w:rPr>
          <w:rFonts w:ascii="Times New Roman" w:eastAsia="Times New Roman" w:hAnsi="Times New Roman" w:cs="Times New Roman"/>
          <w:b/>
          <w:sz w:val="24"/>
          <w:szCs w:val="24"/>
        </w:rPr>
      </w:pPr>
    </w:p>
    <w:sectPr w:rsidR="00E84DBA" w:rsidRPr="00E84DBA" w:rsidSect="00837D68">
      <w:pgSz w:w="11906" w:h="16838"/>
      <w:pgMar w:top="567" w:right="566" w:bottom="568" w:left="99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altName w:val="Calibr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nsid w:val="05F777ED"/>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4D463C"/>
    <w:multiLevelType w:val="multilevel"/>
    <w:tmpl w:val="662E5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CE55C2"/>
    <w:multiLevelType w:val="multilevel"/>
    <w:tmpl w:val="7F348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6578E5"/>
    <w:multiLevelType w:val="multilevel"/>
    <w:tmpl w:val="8BC4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537F7A"/>
    <w:multiLevelType w:val="multilevel"/>
    <w:tmpl w:val="7F68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2F5FF3"/>
    <w:multiLevelType w:val="multilevel"/>
    <w:tmpl w:val="627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27647A"/>
    <w:multiLevelType w:val="multilevel"/>
    <w:tmpl w:val="F1280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117283"/>
    <w:multiLevelType w:val="multilevel"/>
    <w:tmpl w:val="9BF8E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582FDF"/>
    <w:multiLevelType w:val="multilevel"/>
    <w:tmpl w:val="74846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A620371"/>
    <w:multiLevelType w:val="multilevel"/>
    <w:tmpl w:val="4B3A7E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3FC40A63"/>
    <w:multiLevelType w:val="multilevel"/>
    <w:tmpl w:val="3E161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15D4E0F"/>
    <w:multiLevelType w:val="multilevel"/>
    <w:tmpl w:val="CEF2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187126D"/>
    <w:multiLevelType w:val="multilevel"/>
    <w:tmpl w:val="08DC39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831471A"/>
    <w:multiLevelType w:val="multilevel"/>
    <w:tmpl w:val="EB8E3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F2C0BC6"/>
    <w:multiLevelType w:val="multilevel"/>
    <w:tmpl w:val="A66C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B5F45"/>
    <w:multiLevelType w:val="multilevel"/>
    <w:tmpl w:val="321CD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4865A04"/>
    <w:multiLevelType w:val="multilevel"/>
    <w:tmpl w:val="04D2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7286490"/>
    <w:multiLevelType w:val="multilevel"/>
    <w:tmpl w:val="4990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8405C96"/>
    <w:multiLevelType w:val="multilevel"/>
    <w:tmpl w:val="5D68F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2A4717"/>
    <w:multiLevelType w:val="multilevel"/>
    <w:tmpl w:val="10E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765589D"/>
    <w:multiLevelType w:val="multilevel"/>
    <w:tmpl w:val="7F346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D547E94"/>
    <w:multiLevelType w:val="hybridMultilevel"/>
    <w:tmpl w:val="DC3EB31E"/>
    <w:lvl w:ilvl="0" w:tplc="2DCEC66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E24BEF"/>
    <w:multiLevelType w:val="multilevel"/>
    <w:tmpl w:val="CBC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DB42FE9"/>
    <w:multiLevelType w:val="multilevel"/>
    <w:tmpl w:val="7BB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9"/>
  </w:num>
  <w:num w:numId="2">
    <w:abstractNumId w:val="8"/>
  </w:num>
  <w:num w:numId="3">
    <w:abstractNumId w:val="5"/>
  </w:num>
  <w:num w:numId="4">
    <w:abstractNumId w:val="6"/>
  </w:num>
  <w:num w:numId="5">
    <w:abstractNumId w:val="9"/>
  </w:num>
  <w:num w:numId="6">
    <w:abstractNumId w:val="13"/>
  </w:num>
  <w:num w:numId="7">
    <w:abstractNumId w:val="14"/>
  </w:num>
  <w:num w:numId="8">
    <w:abstractNumId w:val="24"/>
  </w:num>
  <w:num w:numId="9">
    <w:abstractNumId w:val="20"/>
  </w:num>
  <w:num w:numId="10">
    <w:abstractNumId w:val="16"/>
  </w:num>
  <w:num w:numId="11">
    <w:abstractNumId w:val="21"/>
  </w:num>
  <w:num w:numId="12">
    <w:abstractNumId w:val="10"/>
  </w:num>
  <w:num w:numId="13">
    <w:abstractNumId w:val="15"/>
  </w:num>
  <w:num w:numId="14">
    <w:abstractNumId w:val="23"/>
  </w:num>
  <w:num w:numId="15">
    <w:abstractNumId w:val="27"/>
  </w:num>
  <w:num w:numId="16">
    <w:abstractNumId w:val="4"/>
  </w:num>
  <w:num w:numId="17">
    <w:abstractNumId w:val="3"/>
  </w:num>
  <w:num w:numId="18">
    <w:abstractNumId w:val="12"/>
  </w:num>
  <w:num w:numId="19">
    <w:abstractNumId w:val="11"/>
  </w:num>
  <w:num w:numId="20">
    <w:abstractNumId w:val="7"/>
  </w:num>
  <w:num w:numId="21">
    <w:abstractNumId w:val="18"/>
  </w:num>
  <w:num w:numId="22">
    <w:abstractNumId w:val="26"/>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
  </w:num>
  <w:num w:numId="27">
    <w:abstractNumId w:val="2"/>
  </w:num>
  <w:num w:numId="28">
    <w:abstractNumId w:val="1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AD4A2C"/>
    <w:rsid w:val="00003602"/>
    <w:rsid w:val="00010BD5"/>
    <w:rsid w:val="00011CBD"/>
    <w:rsid w:val="00017946"/>
    <w:rsid w:val="000305E6"/>
    <w:rsid w:val="00066C64"/>
    <w:rsid w:val="000E3693"/>
    <w:rsid w:val="000F1657"/>
    <w:rsid w:val="0010082A"/>
    <w:rsid w:val="00122C01"/>
    <w:rsid w:val="0012577D"/>
    <w:rsid w:val="001453A3"/>
    <w:rsid w:val="001638E4"/>
    <w:rsid w:val="00164806"/>
    <w:rsid w:val="001A135B"/>
    <w:rsid w:val="001A56A1"/>
    <w:rsid w:val="001B0256"/>
    <w:rsid w:val="001C1E2F"/>
    <w:rsid w:val="001D20E6"/>
    <w:rsid w:val="001F2373"/>
    <w:rsid w:val="00213B2D"/>
    <w:rsid w:val="002235B7"/>
    <w:rsid w:val="0023427B"/>
    <w:rsid w:val="0023589E"/>
    <w:rsid w:val="00260AA7"/>
    <w:rsid w:val="00262DCA"/>
    <w:rsid w:val="002641BE"/>
    <w:rsid w:val="002A6745"/>
    <w:rsid w:val="00313F7B"/>
    <w:rsid w:val="003358F3"/>
    <w:rsid w:val="00343FD9"/>
    <w:rsid w:val="003600CC"/>
    <w:rsid w:val="00370F24"/>
    <w:rsid w:val="00391EB1"/>
    <w:rsid w:val="00396BF5"/>
    <w:rsid w:val="003B2F14"/>
    <w:rsid w:val="003C7D74"/>
    <w:rsid w:val="003E62DF"/>
    <w:rsid w:val="003F1F63"/>
    <w:rsid w:val="00430003"/>
    <w:rsid w:val="00481F63"/>
    <w:rsid w:val="004A27D4"/>
    <w:rsid w:val="004A513F"/>
    <w:rsid w:val="004B2765"/>
    <w:rsid w:val="004F2D0B"/>
    <w:rsid w:val="005107F9"/>
    <w:rsid w:val="005316FF"/>
    <w:rsid w:val="005A64F5"/>
    <w:rsid w:val="005D0733"/>
    <w:rsid w:val="005D153B"/>
    <w:rsid w:val="005F3F50"/>
    <w:rsid w:val="00604FCA"/>
    <w:rsid w:val="006344F5"/>
    <w:rsid w:val="006357C3"/>
    <w:rsid w:val="00640065"/>
    <w:rsid w:val="00646009"/>
    <w:rsid w:val="0065571A"/>
    <w:rsid w:val="00660EE4"/>
    <w:rsid w:val="006728CB"/>
    <w:rsid w:val="00697577"/>
    <w:rsid w:val="006A4755"/>
    <w:rsid w:val="006B0CC5"/>
    <w:rsid w:val="006B1C08"/>
    <w:rsid w:val="006C59AC"/>
    <w:rsid w:val="006E233B"/>
    <w:rsid w:val="00701B04"/>
    <w:rsid w:val="00702854"/>
    <w:rsid w:val="00751373"/>
    <w:rsid w:val="00755B39"/>
    <w:rsid w:val="00772833"/>
    <w:rsid w:val="00793751"/>
    <w:rsid w:val="007C02B8"/>
    <w:rsid w:val="007E0450"/>
    <w:rsid w:val="007E7DAF"/>
    <w:rsid w:val="00812AAF"/>
    <w:rsid w:val="00837D68"/>
    <w:rsid w:val="00883162"/>
    <w:rsid w:val="008A3715"/>
    <w:rsid w:val="008B13DC"/>
    <w:rsid w:val="008C578C"/>
    <w:rsid w:val="008E54AA"/>
    <w:rsid w:val="009165F8"/>
    <w:rsid w:val="00950566"/>
    <w:rsid w:val="00956F03"/>
    <w:rsid w:val="00961E7E"/>
    <w:rsid w:val="009759D1"/>
    <w:rsid w:val="00975B6F"/>
    <w:rsid w:val="0098440A"/>
    <w:rsid w:val="00991A59"/>
    <w:rsid w:val="009B1D11"/>
    <w:rsid w:val="009C16D6"/>
    <w:rsid w:val="009C2EDE"/>
    <w:rsid w:val="009C50E2"/>
    <w:rsid w:val="009E5C0F"/>
    <w:rsid w:val="00A40943"/>
    <w:rsid w:val="00A43746"/>
    <w:rsid w:val="00A5212F"/>
    <w:rsid w:val="00A63945"/>
    <w:rsid w:val="00A73613"/>
    <w:rsid w:val="00AA0660"/>
    <w:rsid w:val="00AC2F8C"/>
    <w:rsid w:val="00AD4A2C"/>
    <w:rsid w:val="00AF193A"/>
    <w:rsid w:val="00AF3FAD"/>
    <w:rsid w:val="00B027E8"/>
    <w:rsid w:val="00B07DDD"/>
    <w:rsid w:val="00B2412B"/>
    <w:rsid w:val="00B40C52"/>
    <w:rsid w:val="00B51B4A"/>
    <w:rsid w:val="00B65388"/>
    <w:rsid w:val="00B77C97"/>
    <w:rsid w:val="00B87CDD"/>
    <w:rsid w:val="00BA3E96"/>
    <w:rsid w:val="00C0126B"/>
    <w:rsid w:val="00C01825"/>
    <w:rsid w:val="00C1357A"/>
    <w:rsid w:val="00C373BD"/>
    <w:rsid w:val="00C402B6"/>
    <w:rsid w:val="00C71571"/>
    <w:rsid w:val="00CA50D2"/>
    <w:rsid w:val="00CB017C"/>
    <w:rsid w:val="00CC2F50"/>
    <w:rsid w:val="00CE1C44"/>
    <w:rsid w:val="00D01764"/>
    <w:rsid w:val="00E07613"/>
    <w:rsid w:val="00E309DB"/>
    <w:rsid w:val="00E617B3"/>
    <w:rsid w:val="00E62B45"/>
    <w:rsid w:val="00E84DBA"/>
    <w:rsid w:val="00ED6DC5"/>
    <w:rsid w:val="00EE04A2"/>
    <w:rsid w:val="00EE1506"/>
    <w:rsid w:val="00EE604B"/>
    <w:rsid w:val="00EE7D1B"/>
    <w:rsid w:val="00F247D3"/>
    <w:rsid w:val="00F35A5F"/>
    <w:rsid w:val="00F50175"/>
    <w:rsid w:val="00F51021"/>
    <w:rsid w:val="00F569B6"/>
    <w:rsid w:val="00F6542C"/>
    <w:rsid w:val="00F902C9"/>
    <w:rsid w:val="00FD73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42C"/>
  </w:style>
  <w:style w:type="paragraph" w:styleId="1">
    <w:name w:val="heading 1"/>
    <w:basedOn w:val="a"/>
    <w:next w:val="a"/>
    <w:rsid w:val="00640065"/>
    <w:pPr>
      <w:keepNext/>
      <w:keepLines/>
      <w:spacing w:before="480" w:after="120"/>
      <w:outlineLvl w:val="0"/>
    </w:pPr>
    <w:rPr>
      <w:b/>
      <w:sz w:val="48"/>
      <w:szCs w:val="48"/>
    </w:rPr>
  </w:style>
  <w:style w:type="paragraph" w:styleId="2">
    <w:name w:val="heading 2"/>
    <w:basedOn w:val="a"/>
    <w:next w:val="a"/>
    <w:link w:val="20"/>
    <w:uiPriority w:val="9"/>
    <w:qFormat/>
    <w:rsid w:val="00640065"/>
    <w:pPr>
      <w:keepNext/>
      <w:keepLines/>
      <w:spacing w:before="360" w:after="80"/>
      <w:outlineLvl w:val="1"/>
    </w:pPr>
    <w:rPr>
      <w:b/>
      <w:sz w:val="36"/>
      <w:szCs w:val="36"/>
    </w:rPr>
  </w:style>
  <w:style w:type="paragraph" w:styleId="3">
    <w:name w:val="heading 3"/>
    <w:basedOn w:val="a"/>
    <w:next w:val="a"/>
    <w:rsid w:val="00640065"/>
    <w:pPr>
      <w:keepNext/>
      <w:keepLines/>
      <w:spacing w:before="280" w:after="80"/>
      <w:outlineLvl w:val="2"/>
    </w:pPr>
    <w:rPr>
      <w:b/>
      <w:sz w:val="28"/>
      <w:szCs w:val="28"/>
    </w:rPr>
  </w:style>
  <w:style w:type="paragraph" w:styleId="4">
    <w:name w:val="heading 4"/>
    <w:basedOn w:val="a"/>
    <w:next w:val="a"/>
    <w:rsid w:val="00640065"/>
    <w:pPr>
      <w:keepNext/>
      <w:keepLines/>
      <w:spacing w:before="240" w:after="40"/>
      <w:outlineLvl w:val="3"/>
    </w:pPr>
    <w:rPr>
      <w:b/>
      <w:sz w:val="24"/>
      <w:szCs w:val="24"/>
    </w:rPr>
  </w:style>
  <w:style w:type="paragraph" w:styleId="5">
    <w:name w:val="heading 5"/>
    <w:basedOn w:val="a"/>
    <w:next w:val="a"/>
    <w:rsid w:val="00640065"/>
    <w:pPr>
      <w:keepNext/>
      <w:keepLines/>
      <w:spacing w:before="220" w:after="40"/>
      <w:outlineLvl w:val="4"/>
    </w:pPr>
    <w:rPr>
      <w:b/>
    </w:rPr>
  </w:style>
  <w:style w:type="paragraph" w:styleId="6">
    <w:name w:val="heading 6"/>
    <w:basedOn w:val="a"/>
    <w:next w:val="a"/>
    <w:rsid w:val="006400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0065"/>
    <w:tblPr>
      <w:tblCellMar>
        <w:top w:w="0" w:type="dxa"/>
        <w:left w:w="0" w:type="dxa"/>
        <w:bottom w:w="0" w:type="dxa"/>
        <w:right w:w="0" w:type="dxa"/>
      </w:tblCellMar>
    </w:tblPr>
  </w:style>
  <w:style w:type="paragraph" w:styleId="a3">
    <w:name w:val="Title"/>
    <w:basedOn w:val="a"/>
    <w:next w:val="a"/>
    <w:rsid w:val="00640065"/>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13F2"/>
    <w:rPr>
      <w:color w:val="0000FF"/>
      <w:u w:val="single"/>
    </w:rPr>
  </w:style>
  <w:style w:type="paragraph" w:styleId="a5">
    <w:name w:val="List Paragraph"/>
    <w:aliases w:val="1 Буллет,Список уровня 2,MCHIP_list paragraph,Recommendation,EBRD List,название табл/рис,заголовок 1.1,Elenco Normale,Chapter10"/>
    <w:basedOn w:val="a"/>
    <w:link w:val="a6"/>
    <w:uiPriority w:val="34"/>
    <w:qFormat/>
    <w:rsid w:val="00B413F2"/>
    <w:pPr>
      <w:ind w:left="720"/>
      <w:contextualSpacing/>
    </w:pPr>
  </w:style>
  <w:style w:type="character" w:styleId="a7">
    <w:name w:val="Strong"/>
    <w:basedOn w:val="a0"/>
    <w:uiPriority w:val="99"/>
    <w:qFormat/>
    <w:rsid w:val="00897BF9"/>
    <w:rPr>
      <w:b/>
      <w:bCs/>
    </w:rPr>
  </w:style>
  <w:style w:type="character" w:styleId="a8">
    <w:name w:val="Emphasis"/>
    <w:basedOn w:val="a0"/>
    <w:uiPriority w:val="20"/>
    <w:qFormat/>
    <w:rsid w:val="00897BF9"/>
    <w:rPr>
      <w:i/>
      <w:iCs/>
    </w:rPr>
  </w:style>
  <w:style w:type="table" w:styleId="a9">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Text,Обычный (веб) Знак,Обычный (Web),Обычный (Web) Знак Знак Знак,Обычный (Web) Знак Знак Знак Знак Знак Знак,Обычный (Web) Знак Знак Знак Знак,Обычный (веб) Знак Знак Знак,Обычный (веб) Знак2 Знак Знак,Знак17, Знак17"/>
    <w:basedOn w:val="a"/>
    <w:link w:val="10"/>
    <w:unhideWhenUsed/>
    <w:qFormat/>
    <w:rsid w:val="00BD5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next w:val="a"/>
    <w:rsid w:val="00640065"/>
    <w:pPr>
      <w:keepNext/>
      <w:keepLines/>
      <w:spacing w:before="360" w:after="80"/>
    </w:pPr>
    <w:rPr>
      <w:rFonts w:ascii="Georgia" w:eastAsia="Georgia" w:hAnsi="Georgia" w:cs="Georgia"/>
      <w:i/>
      <w:color w:val="666666"/>
      <w:sz w:val="48"/>
      <w:szCs w:val="48"/>
    </w:rPr>
  </w:style>
  <w:style w:type="table" w:customStyle="1" w:styleId="7">
    <w:name w:val="7"/>
    <w:basedOn w:val="a1"/>
    <w:rsid w:val="00640065"/>
    <w:tblPr>
      <w:tblStyleRowBandSize w:val="1"/>
      <w:tblStyleColBandSize w:val="1"/>
      <w:tblInd w:w="0" w:type="dxa"/>
      <w:tblCellMar>
        <w:top w:w="48" w:type="dxa"/>
        <w:left w:w="48" w:type="dxa"/>
        <w:bottom w:w="48" w:type="dxa"/>
        <w:right w:w="48" w:type="dxa"/>
      </w:tblCellMar>
    </w:tblPr>
  </w:style>
  <w:style w:type="table" w:customStyle="1" w:styleId="60">
    <w:name w:val="6"/>
    <w:basedOn w:val="a1"/>
    <w:rsid w:val="00640065"/>
    <w:tblPr>
      <w:tblStyleRowBandSize w:val="1"/>
      <w:tblStyleColBandSize w:val="1"/>
      <w:tblInd w:w="0" w:type="dxa"/>
      <w:tblCellMar>
        <w:top w:w="0" w:type="dxa"/>
        <w:left w:w="115" w:type="dxa"/>
        <w:bottom w:w="0" w:type="dxa"/>
        <w:right w:w="115" w:type="dxa"/>
      </w:tblCellMar>
    </w:tblPr>
  </w:style>
  <w:style w:type="table" w:customStyle="1" w:styleId="50">
    <w:name w:val="5"/>
    <w:basedOn w:val="a1"/>
    <w:rsid w:val="00640065"/>
    <w:tblPr>
      <w:tblStyleRowBandSize w:val="1"/>
      <w:tblStyleColBandSize w:val="1"/>
      <w:tblInd w:w="0" w:type="dxa"/>
      <w:tblCellMar>
        <w:top w:w="0" w:type="dxa"/>
        <w:left w:w="115" w:type="dxa"/>
        <w:bottom w:w="0" w:type="dxa"/>
        <w:right w:w="115" w:type="dxa"/>
      </w:tblCellMar>
    </w:tblPr>
  </w:style>
  <w:style w:type="table" w:customStyle="1" w:styleId="40">
    <w:name w:val="4"/>
    <w:basedOn w:val="a1"/>
    <w:rsid w:val="00640065"/>
    <w:tblPr>
      <w:tblStyleRowBandSize w:val="1"/>
      <w:tblStyleColBandSize w:val="1"/>
      <w:tblInd w:w="0" w:type="dxa"/>
      <w:tblCellMar>
        <w:top w:w="0" w:type="dxa"/>
        <w:left w:w="115" w:type="dxa"/>
        <w:bottom w:w="0" w:type="dxa"/>
        <w:right w:w="115" w:type="dxa"/>
      </w:tblCellMar>
    </w:tblPr>
  </w:style>
  <w:style w:type="table" w:customStyle="1" w:styleId="30">
    <w:name w:val="3"/>
    <w:basedOn w:val="a1"/>
    <w:rsid w:val="00640065"/>
    <w:tblPr>
      <w:tblStyleRowBandSize w:val="1"/>
      <w:tblStyleColBandSize w:val="1"/>
      <w:tblInd w:w="0" w:type="dxa"/>
      <w:tblCellMar>
        <w:top w:w="0" w:type="dxa"/>
        <w:left w:w="115" w:type="dxa"/>
        <w:bottom w:w="0" w:type="dxa"/>
        <w:right w:w="115" w:type="dxa"/>
      </w:tblCellMar>
    </w:tblPr>
  </w:style>
  <w:style w:type="table" w:customStyle="1" w:styleId="21">
    <w:name w:val="2"/>
    <w:basedOn w:val="a1"/>
    <w:rsid w:val="00640065"/>
    <w:tblPr>
      <w:tblStyleRowBandSize w:val="1"/>
      <w:tblStyleColBandSize w:val="1"/>
      <w:tblInd w:w="0" w:type="dxa"/>
      <w:tblCellMar>
        <w:top w:w="15" w:type="dxa"/>
        <w:left w:w="15" w:type="dxa"/>
        <w:bottom w:w="15" w:type="dxa"/>
        <w:right w:w="15" w:type="dxa"/>
      </w:tblCellMar>
    </w:tblPr>
  </w:style>
  <w:style w:type="table" w:customStyle="1" w:styleId="11">
    <w:name w:val="1"/>
    <w:basedOn w:val="a1"/>
    <w:rsid w:val="00640065"/>
    <w:tblPr>
      <w:tblStyleRowBandSize w:val="1"/>
      <w:tblStyleColBandSize w:val="1"/>
      <w:tblInd w:w="0" w:type="dxa"/>
      <w:tblCellMar>
        <w:top w:w="15" w:type="dxa"/>
        <w:left w:w="15" w:type="dxa"/>
        <w:bottom w:w="15" w:type="dxa"/>
        <w:right w:w="15" w:type="dxa"/>
      </w:tblCellMar>
    </w:tblPr>
  </w:style>
  <w:style w:type="table" w:customStyle="1" w:styleId="12">
    <w:name w:val="Сітка таблиці1"/>
    <w:basedOn w:val="a1"/>
    <w:uiPriority w:val="39"/>
    <w:rsid w:val="00EE604B"/>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1"/>
    <w:uiPriority w:val="39"/>
    <w:rsid w:val="00EE604B"/>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9"/>
    <w:uiPriority w:val="39"/>
    <w:rsid w:val="00EE604B"/>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B017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017C"/>
    <w:rPr>
      <w:rFonts w:ascii="Tahoma" w:hAnsi="Tahoma" w:cs="Tahoma"/>
      <w:sz w:val="16"/>
      <w:szCs w:val="16"/>
    </w:rPr>
  </w:style>
  <w:style w:type="paragraph" w:customStyle="1" w:styleId="14">
    <w:name w:val="Без интервала1"/>
    <w:uiPriority w:val="99"/>
    <w:qFormat/>
    <w:rsid w:val="00702854"/>
    <w:pPr>
      <w:autoSpaceDE w:val="0"/>
      <w:autoSpaceDN w:val="0"/>
      <w:adjustRightInd w:val="0"/>
      <w:spacing w:after="0" w:line="240" w:lineRule="auto"/>
    </w:pPr>
    <w:rPr>
      <w:rFonts w:ascii="Times New Roman" w:eastAsia="Times New Roman" w:hAnsi="Times New Roman" w:cs="Times New Roman"/>
      <w:sz w:val="24"/>
      <w:szCs w:val="24"/>
      <w:lang w:val="ru-RU" w:eastAsia="en-US"/>
    </w:rPr>
  </w:style>
  <w:style w:type="character" w:customStyle="1" w:styleId="20">
    <w:name w:val="Заголовок 2 Знак"/>
    <w:basedOn w:val="a0"/>
    <w:link w:val="2"/>
    <w:uiPriority w:val="9"/>
    <w:rsid w:val="0023589E"/>
    <w:rPr>
      <w:b/>
      <w:sz w:val="36"/>
      <w:szCs w:val="36"/>
    </w:rPr>
  </w:style>
  <w:style w:type="paragraph" w:customStyle="1" w:styleId="login-buttonuser">
    <w:name w:val="login-button__user"/>
    <w:basedOn w:val="a"/>
    <w:rsid w:val="00991A59"/>
    <w:pPr>
      <w:autoSpaceDE w:val="0"/>
      <w:autoSpaceDN w:val="0"/>
      <w:adjustRightInd w:val="0"/>
      <w:spacing w:before="100" w:after="100" w:line="240" w:lineRule="auto"/>
    </w:pPr>
    <w:rPr>
      <w:rFonts w:ascii="Times New Roman" w:eastAsia="Times New Roman" w:hAnsi="Times New Roman" w:cs="Times New Roman"/>
      <w:sz w:val="24"/>
      <w:szCs w:val="24"/>
      <w:lang w:val="ru-RU" w:eastAsia="en-US"/>
    </w:rPr>
  </w:style>
  <w:style w:type="character" w:customStyle="1" w:styleId="Heading3Char">
    <w:name w:val="Heading 3 Char"/>
    <w:basedOn w:val="a0"/>
    <w:uiPriority w:val="9"/>
    <w:semiHidden/>
    <w:rsid w:val="00122C01"/>
    <w:rPr>
      <w:rFonts w:ascii="Cambria" w:eastAsia="Times New Roman" w:hAnsi="Cambria" w:cs="Times New Roman"/>
      <w:b/>
      <w:bCs/>
      <w:sz w:val="26"/>
      <w:szCs w:val="26"/>
      <w:lang w:val="ru-RU"/>
    </w:rPr>
  </w:style>
  <w:style w:type="character" w:customStyle="1" w:styleId="10">
    <w:name w:val="Обычный (веб) Знак1"/>
    <w:aliases w:val="Обычный (веб) Знак Text Знак,Обычный (веб) Знак Знак,Обычный (Web) Знак1,Обычный (Web) Знак Знак Знак Знак2,Обычный (Web) Знак Знак Знак Знак Знак Знак Знак1,Обычный (Web) Знак Знак Знак Знак Знак1,Обычный (веб) Знак Знак Знак Знак"/>
    <w:link w:val="aa"/>
    <w:locked/>
    <w:rsid w:val="0065571A"/>
    <w:rPr>
      <w:rFonts w:ascii="Times New Roman" w:eastAsia="Times New Roman" w:hAnsi="Times New Roman" w:cs="Times New Roman"/>
      <w:sz w:val="24"/>
      <w:szCs w:val="24"/>
    </w:rPr>
  </w:style>
  <w:style w:type="character" w:customStyle="1" w:styleId="a6">
    <w:name w:val="Абзац списка Знак"/>
    <w:aliases w:val="1 Буллет Знак,Список уровня 2 Знак,MCHIP_list paragraph Знак1,Recommendation Знак1,EBRD List Знак,название табл/рис Знак,заголовок 1.1 Знак,Elenco Normale Знак,Chapter10 Знак"/>
    <w:link w:val="a5"/>
    <w:uiPriority w:val="34"/>
    <w:locked/>
    <w:rsid w:val="0065571A"/>
  </w:style>
  <w:style w:type="paragraph" w:customStyle="1" w:styleId="ae">
    <w:name w:val="Нормальний текст"/>
    <w:basedOn w:val="a"/>
    <w:rsid w:val="00C1357A"/>
    <w:pPr>
      <w:spacing w:before="120" w:after="0" w:line="240" w:lineRule="auto"/>
      <w:ind w:firstLine="567"/>
      <w:jc w:val="both"/>
    </w:pPr>
    <w:rPr>
      <w:rFonts w:ascii="Antiqua" w:eastAsia="Times New Roman" w:hAnsi="Antiqua" w:cs="Antiqua"/>
      <w:sz w:val="26"/>
      <w:szCs w:val="20"/>
      <w:lang w:eastAsia="zh-CN"/>
    </w:rPr>
  </w:style>
  <w:style w:type="paragraph" w:styleId="af">
    <w:name w:val="Body Text"/>
    <w:basedOn w:val="a"/>
    <w:link w:val="af0"/>
    <w:rsid w:val="00E84DBA"/>
    <w:pPr>
      <w:autoSpaceDE w:val="0"/>
      <w:autoSpaceDN w:val="0"/>
      <w:adjustRightInd w:val="0"/>
      <w:spacing w:after="0" w:line="240" w:lineRule="auto"/>
      <w:jc w:val="center"/>
    </w:pPr>
    <w:rPr>
      <w:rFonts w:ascii="Times New Roman" w:eastAsia="Times New Roman" w:hAnsi="Times New Roman" w:cs="Times New Roman"/>
      <w:sz w:val="28"/>
      <w:szCs w:val="28"/>
      <w:lang w:val="ru-RU" w:eastAsia="en-US"/>
    </w:rPr>
  </w:style>
  <w:style w:type="character" w:customStyle="1" w:styleId="af0">
    <w:name w:val="Основной текст Знак"/>
    <w:basedOn w:val="a0"/>
    <w:link w:val="af"/>
    <w:rsid w:val="00E84DBA"/>
    <w:rPr>
      <w:rFonts w:ascii="Times New Roman" w:eastAsia="Times New Roman" w:hAnsi="Times New Roman" w:cs="Times New Roman"/>
      <w:sz w:val="28"/>
      <w:szCs w:val="28"/>
      <w:lang w:val="ru-RU" w:eastAsia="en-US"/>
    </w:rPr>
  </w:style>
</w:styles>
</file>

<file path=word/webSettings.xml><?xml version="1.0" encoding="utf-8"?>
<w:webSettings xmlns:r="http://schemas.openxmlformats.org/officeDocument/2006/relationships" xmlns:w="http://schemas.openxmlformats.org/wordprocessingml/2006/main">
  <w:divs>
    <w:div w:id="979044259">
      <w:bodyDiv w:val="1"/>
      <w:marLeft w:val="0"/>
      <w:marRight w:val="0"/>
      <w:marTop w:val="0"/>
      <w:marBottom w:val="0"/>
      <w:divBdr>
        <w:top w:val="none" w:sz="0" w:space="0" w:color="auto"/>
        <w:left w:val="none" w:sz="0" w:space="0" w:color="auto"/>
        <w:bottom w:val="none" w:sz="0" w:space="0" w:color="auto"/>
        <w:right w:val="none" w:sz="0" w:space="0" w:color="auto"/>
      </w:divBdr>
    </w:div>
    <w:div w:id="1058936304">
      <w:bodyDiv w:val="1"/>
      <w:marLeft w:val="0"/>
      <w:marRight w:val="0"/>
      <w:marTop w:val="0"/>
      <w:marBottom w:val="0"/>
      <w:divBdr>
        <w:top w:val="none" w:sz="0" w:space="0" w:color="auto"/>
        <w:left w:val="none" w:sz="0" w:space="0" w:color="auto"/>
        <w:bottom w:val="none" w:sz="0" w:space="0" w:color="auto"/>
        <w:right w:val="none" w:sz="0" w:space="0" w:color="auto"/>
      </w:divBdr>
    </w:div>
    <w:div w:id="1314334830">
      <w:bodyDiv w:val="1"/>
      <w:marLeft w:val="0"/>
      <w:marRight w:val="0"/>
      <w:marTop w:val="0"/>
      <w:marBottom w:val="0"/>
      <w:divBdr>
        <w:top w:val="none" w:sz="0" w:space="0" w:color="auto"/>
        <w:left w:val="none" w:sz="0" w:space="0" w:color="auto"/>
        <w:bottom w:val="none" w:sz="0" w:space="0" w:color="auto"/>
        <w:right w:val="none" w:sz="0" w:space="0" w:color="auto"/>
      </w:divBdr>
    </w:div>
    <w:div w:id="1541236540">
      <w:bodyDiv w:val="1"/>
      <w:marLeft w:val="0"/>
      <w:marRight w:val="0"/>
      <w:marTop w:val="0"/>
      <w:marBottom w:val="0"/>
      <w:divBdr>
        <w:top w:val="none" w:sz="0" w:space="0" w:color="auto"/>
        <w:left w:val="none" w:sz="0" w:space="0" w:color="auto"/>
        <w:bottom w:val="none" w:sz="0" w:space="0" w:color="auto"/>
        <w:right w:val="none" w:sz="0" w:space="0" w:color="auto"/>
      </w:divBdr>
    </w:div>
    <w:div w:id="1755204794">
      <w:bodyDiv w:val="1"/>
      <w:marLeft w:val="0"/>
      <w:marRight w:val="0"/>
      <w:marTop w:val="0"/>
      <w:marBottom w:val="0"/>
      <w:divBdr>
        <w:top w:val="none" w:sz="0" w:space="0" w:color="auto"/>
        <w:left w:val="none" w:sz="0" w:space="0" w:color="auto"/>
        <w:bottom w:val="none" w:sz="0" w:space="0" w:color="auto"/>
        <w:right w:val="none" w:sz="0" w:space="0" w:color="auto"/>
      </w:divBdr>
    </w:div>
    <w:div w:id="1834640169">
      <w:bodyDiv w:val="1"/>
      <w:marLeft w:val="0"/>
      <w:marRight w:val="0"/>
      <w:marTop w:val="0"/>
      <w:marBottom w:val="0"/>
      <w:divBdr>
        <w:top w:val="none" w:sz="0" w:space="0" w:color="auto"/>
        <w:left w:val="none" w:sz="0" w:space="0" w:color="auto"/>
        <w:bottom w:val="none" w:sz="0" w:space="0" w:color="auto"/>
        <w:right w:val="none" w:sz="0" w:space="0" w:color="auto"/>
      </w:divBdr>
    </w:div>
    <w:div w:id="2138986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ptitan_zp@ukr.net" TargetMode="External"/><Relationship Id="rId3" Type="http://schemas.openxmlformats.org/officeDocument/2006/relationships/numbering" Target="numbering.xml"/><Relationship Id="rId7" Type="http://schemas.openxmlformats.org/officeDocument/2006/relationships/hyperlink" Target="mailto:kptitan_zp@ukr.ne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AMUW2mWVRTTSHtrnBxN4cefNIp9jbAF0I+bNDN3catXoFKnpfGiRaX4HScfgGK+Y8y4sAGm7JcIy4mfheH/hUH+aKbDMXhFab/3COIqQj1NMiyNia1zGG9A=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C4CB1D-1559-4848-9D0F-ACC36F58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67568</Words>
  <Characters>38514</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2022-11-25T12:43:00Z</cp:lastPrinted>
  <dcterms:created xsi:type="dcterms:W3CDTF">2022-11-25T12:55:00Z</dcterms:created>
  <dcterms:modified xsi:type="dcterms:W3CDTF">2022-11-25T12:55:00Z</dcterms:modified>
</cp:coreProperties>
</file>