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206D" w14:textId="427BFA64" w:rsidR="008D61E7" w:rsidRPr="00190C9E" w:rsidRDefault="008D61E7" w:rsidP="008D61E7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90C9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2</w:t>
      </w:r>
    </w:p>
    <w:p w14:paraId="5E21BF8D" w14:textId="77777777" w:rsidR="008D61E7" w:rsidRPr="00190C9E" w:rsidRDefault="008D61E7" w:rsidP="008D61E7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90C9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14:paraId="3CF0B335" w14:textId="77777777" w:rsidR="00A07C5B" w:rsidRPr="00190C9E" w:rsidRDefault="00A07C5B" w:rsidP="00A07C5B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</w:p>
    <w:p w14:paraId="031620D1" w14:textId="77777777" w:rsidR="0050277F" w:rsidRPr="00190C9E" w:rsidRDefault="0050277F" w:rsidP="00077A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190C9E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02F5B0CB" w14:textId="77777777" w:rsidR="0050277F" w:rsidRPr="00190C9E" w:rsidRDefault="0050277F" w:rsidP="00077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C9E">
        <w:rPr>
          <w:rFonts w:ascii="Times New Roman" w:hAnsi="Times New Roman" w:cs="Times New Roman"/>
          <w:b/>
          <w:sz w:val="24"/>
          <w:szCs w:val="24"/>
          <w:lang w:val="uk-UA"/>
        </w:rPr>
        <w:t>предмету закупівлі</w:t>
      </w:r>
    </w:p>
    <w:p w14:paraId="0C54142E" w14:textId="77777777" w:rsidR="00190C9E" w:rsidRPr="00190C9E" w:rsidRDefault="00FA611D" w:rsidP="00190C9E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uk-UA"/>
        </w:rPr>
      </w:pPr>
      <w:r w:rsidRPr="00190C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 w:rsidR="00190C9E" w:rsidRPr="00190C9E">
        <w:rPr>
          <w:rFonts w:ascii="Times New Roman" w:eastAsia="Calibri" w:hAnsi="Times New Roman" w:cs="Times New Roman"/>
          <w:b/>
          <w:bCs/>
          <w:color w:val="auto"/>
          <w:lang w:val="uk-UA" w:eastAsia="uk-UA"/>
        </w:rPr>
        <w:t>03220000-9 - Овочі, фрукти та горіхи</w:t>
      </w:r>
      <w:r w:rsidR="00190C9E" w:rsidRPr="00190C9E">
        <w:rPr>
          <w:rFonts w:ascii="Times New Roman" w:eastAsia="Calibri" w:hAnsi="Times New Roman" w:cs="Times New Roman"/>
          <w:b/>
          <w:color w:val="auto"/>
          <w:lang w:val="uk-UA" w:eastAsia="uk-UA"/>
        </w:rPr>
        <w:t xml:space="preserve"> </w:t>
      </w:r>
    </w:p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2"/>
        <w:gridCol w:w="6636"/>
        <w:gridCol w:w="989"/>
        <w:gridCol w:w="1058"/>
      </w:tblGrid>
      <w:tr w:rsidR="00190C9E" w:rsidRPr="00190C9E" w14:paraId="4D0A66D1" w14:textId="77777777" w:rsidTr="009F59CF">
        <w:trPr>
          <w:trHeight w:val="570"/>
          <w:jc w:val="center"/>
        </w:trPr>
        <w:tc>
          <w:tcPr>
            <w:tcW w:w="259" w:type="pct"/>
            <w:shd w:val="clear" w:color="auto" w:fill="auto"/>
            <w:vAlign w:val="center"/>
            <w:hideMark/>
          </w:tcPr>
          <w:p w14:paraId="08B4B627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№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17BCB376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Назва товару</w:t>
            </w:r>
          </w:p>
        </w:tc>
        <w:tc>
          <w:tcPr>
            <w:tcW w:w="3080" w:type="pct"/>
            <w:shd w:val="clear" w:color="auto" w:fill="auto"/>
            <w:vAlign w:val="center"/>
            <w:hideMark/>
          </w:tcPr>
          <w:p w14:paraId="3D3D7FAC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Технічна характеристика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7B57C019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Од. виміру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717E62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К-сть, од.</w:t>
            </w:r>
          </w:p>
        </w:tc>
      </w:tr>
      <w:tr w:rsidR="00190C9E" w:rsidRPr="00190C9E" w14:paraId="2DC60D61" w14:textId="77777777" w:rsidTr="009F59CF">
        <w:trPr>
          <w:trHeight w:val="7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4B73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75A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Буряк</w:t>
            </w:r>
          </w:p>
        </w:tc>
        <w:tc>
          <w:tcPr>
            <w:tcW w:w="3080" w:type="pct"/>
            <w:vAlign w:val="center"/>
          </w:tcPr>
          <w:p w14:paraId="1EDC39F7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Коренеплоди свіжі, чисті, здорові, сухі, однорідні за формою.  Форма, запах, смак, вага – властиві даному ботанічному сорту, без сторонніх запахів та присмаку, колір – темно-червоний, без світлих вкраплень, промаркований у споживчій тарі. Не допускається наявність гнилого, пошкодженого шкідниками, ураженого хворобами, в’ялого, підмороженого плоду. Країна походження – Україна. Без ГМО. Оцінка якості – відповідно до ДСТУ 7033:2009.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C49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ECC" w14:textId="54593E10" w:rsidR="00190C9E" w:rsidRPr="00BA2C5F" w:rsidRDefault="00BA2C5F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300</w:t>
            </w:r>
          </w:p>
        </w:tc>
      </w:tr>
      <w:tr w:rsidR="00190C9E" w:rsidRPr="00190C9E" w14:paraId="56878261" w14:textId="77777777" w:rsidTr="009F59CF">
        <w:trPr>
          <w:trHeight w:val="7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C57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0C7C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Морква</w:t>
            </w:r>
          </w:p>
        </w:tc>
        <w:tc>
          <w:tcPr>
            <w:tcW w:w="3080" w:type="pct"/>
            <w:vAlign w:val="center"/>
          </w:tcPr>
          <w:p w14:paraId="7E63CF31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Коренеплоди свіжі, чисті, здорові, сухі, однорідні за формою.  Форма, запах, смак, колір, довжина  – властиві даному ботанічному сорту, без сторонніх запахів та присмаку. Не допускається наявність гнилого, пошкодженого шкідниками, ураженого хворобами, в’ялого, підмороженого плоду. Країна походження – Україна. ГМО. Оцінка якості – відповідно до ДСТУ 7035:2009.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0BD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8E7" w14:textId="1A0BC598" w:rsidR="00190C9E" w:rsidRPr="00BA2C5F" w:rsidRDefault="00BA2C5F" w:rsidP="00190C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300</w:t>
            </w:r>
          </w:p>
        </w:tc>
      </w:tr>
      <w:tr w:rsidR="00190C9E" w:rsidRPr="00190C9E" w14:paraId="70C2D17C" w14:textId="77777777" w:rsidTr="009F59CF">
        <w:trPr>
          <w:trHeight w:val="14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A2A0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05D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Цибуля</w:t>
            </w:r>
          </w:p>
        </w:tc>
        <w:tc>
          <w:tcPr>
            <w:tcW w:w="3080" w:type="pct"/>
            <w:vAlign w:val="center"/>
          </w:tcPr>
          <w:p w14:paraId="3AF7417D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Цибулини визріли, відбірні, свіжі, сухі, з сухою шийкою 5-10 см, без будь-яких пошкоджень, домішок, стрілок. Форма, запах, смак – властиві даному ботанічному сорту, діаметр від 5-6 см. Не допускається наявність гнилого, пошкодженого шкідниками, ураженого хворобами, в’ялого, підмороженого плоду. Країна походження – Україна. Без ГМО. Оцінка якості – відповідно до ДСТУ 3234-95.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C12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933" w14:textId="5A2BB974" w:rsidR="00190C9E" w:rsidRPr="00BA2C5F" w:rsidRDefault="00BA2C5F" w:rsidP="00190C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265</w:t>
            </w:r>
          </w:p>
        </w:tc>
      </w:tr>
      <w:tr w:rsidR="00190C9E" w:rsidRPr="00190C9E" w14:paraId="7F988A59" w14:textId="77777777" w:rsidTr="009F59CF">
        <w:trPr>
          <w:trHeight w:val="17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7AE7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FAB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Капуста білокачанна</w:t>
            </w:r>
          </w:p>
        </w:tc>
        <w:tc>
          <w:tcPr>
            <w:tcW w:w="3080" w:type="pct"/>
            <w:vAlign w:val="center"/>
          </w:tcPr>
          <w:p w14:paraId="00B567CA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Головки свіжі, щільні, цілі, здорові, чисті, цілком сформовані, непророслі, типової для ботанічного сорту форми і забарвлення. Товарний сорт – не нижче першого. Не допускається наявність гнилого, пошкодженого шкідниками, ураженого хворобами, в’ялого, підмороженого плоду. Головки повинні бути зачищені до щільно прилеглих зелених або білих листків. Країна походження – Україна. Без ГМО. Оцінка якості – відповідно до ДСТУ</w:t>
            </w:r>
            <w:r w:rsidRPr="00190C9E">
              <w:rPr>
                <w:rFonts w:eastAsia="Calibri"/>
                <w:color w:val="666666"/>
                <w:sz w:val="21"/>
                <w:szCs w:val="21"/>
                <w:shd w:val="clear" w:color="auto" w:fill="FFFFFF"/>
                <w:lang w:val="uk-UA" w:eastAsia="en-US"/>
              </w:rPr>
              <w:t xml:space="preserve"> </w:t>
            </w: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7037:2009.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CD1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CC1" w14:textId="04848BD7" w:rsidR="00190C9E" w:rsidRPr="00BA2C5F" w:rsidRDefault="00BA2C5F" w:rsidP="00190C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600</w:t>
            </w:r>
          </w:p>
        </w:tc>
      </w:tr>
      <w:tr w:rsidR="00190C9E" w:rsidRPr="00190C9E" w14:paraId="4D305FA9" w14:textId="77777777" w:rsidTr="009F59CF">
        <w:trPr>
          <w:trHeight w:val="17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680E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8DF8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Яблука</w:t>
            </w:r>
          </w:p>
        </w:tc>
        <w:tc>
          <w:tcPr>
            <w:tcW w:w="3080" w:type="pct"/>
            <w:vAlign w:val="center"/>
          </w:tcPr>
          <w:p w14:paraId="6FE7355D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Плоди свіжі, чисті без механічних пошкоджень, без пошкоджень шкідниками і хворобами, однакові за формою, стиглі, кисло-солодкого або солодкого смаку. Запах і смак, властиві свіжим яблукам, без стороннього запаху і присмаку. Не допускається наявність гнилого, пошкодженого шкідниками, ураженого хворобами, в’ялого, підмороженого плоду. Країна походження – Україна. Без ГМО. Оцінка якості – відповідно до ДСТУ 8133:2015.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B90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0A6" w14:textId="6DD7B7F3" w:rsidR="00190C9E" w:rsidRPr="00BA2C5F" w:rsidRDefault="00BA2C5F" w:rsidP="00190C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270</w:t>
            </w:r>
          </w:p>
        </w:tc>
      </w:tr>
      <w:tr w:rsidR="00190C9E" w:rsidRPr="00190C9E" w14:paraId="4C11FE48" w14:textId="77777777" w:rsidTr="009F59CF">
        <w:trPr>
          <w:trHeight w:val="17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871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CEB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Лимони</w:t>
            </w:r>
          </w:p>
        </w:tc>
        <w:tc>
          <w:tcPr>
            <w:tcW w:w="3080" w:type="pct"/>
            <w:vAlign w:val="center"/>
          </w:tcPr>
          <w:p w14:paraId="0E86335C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>Плоди свіжі, чисті, здорові, сухі. Форма, запах, смак, колір – властиві даному ботанічному сорту, без сторонніх запахів та присмаку. Не допускається наявність гнилого, пошкодженого шкідниками, ураженого хворобами, в’ялого, підмороженого плоду. Без ГМО.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7AF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D54E" w14:textId="6A9CF0F3" w:rsidR="00190C9E" w:rsidRPr="00BA2C5F" w:rsidRDefault="00BA2C5F" w:rsidP="00190C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300</w:t>
            </w:r>
          </w:p>
        </w:tc>
      </w:tr>
      <w:tr w:rsidR="00190C9E" w:rsidRPr="00190C9E" w14:paraId="3AFA60EB" w14:textId="77777777" w:rsidTr="009F59CF">
        <w:trPr>
          <w:trHeight w:val="17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E0A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E652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Апельсини</w:t>
            </w:r>
          </w:p>
        </w:tc>
        <w:tc>
          <w:tcPr>
            <w:tcW w:w="3080" w:type="pct"/>
            <w:vAlign w:val="center"/>
          </w:tcPr>
          <w:p w14:paraId="0D5CDF30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 xml:space="preserve">Плоди свіжі, чисті, здорові, сухі. Форма, запах, смак, колір – властиві даному ботанічному сорту, без сторонніх запахів та присмаку. Не допускається наявність гнилого, пошкодженого шкідниками, ураженого хворобами, в’ялого, підмороженого плоду. Без ГМО.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F09B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EAD" w14:textId="704BFF7D" w:rsidR="00190C9E" w:rsidRPr="00BA2C5F" w:rsidRDefault="00BA2C5F" w:rsidP="00190C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8</w:t>
            </w:r>
            <w:r w:rsidR="00190C9E"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00</w:t>
            </w:r>
          </w:p>
        </w:tc>
      </w:tr>
      <w:tr w:rsidR="00190C9E" w:rsidRPr="00190C9E" w14:paraId="33E90F02" w14:textId="77777777" w:rsidTr="009F59CF">
        <w:trPr>
          <w:trHeight w:val="17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AB1" w14:textId="307D8E8C" w:rsidR="00190C9E" w:rsidRPr="00190C9E" w:rsidRDefault="00B810F6" w:rsidP="0079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18A" w14:textId="77777777" w:rsidR="00190C9E" w:rsidRPr="00190C9E" w:rsidRDefault="00190C9E" w:rsidP="00794EB2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Банани</w:t>
            </w:r>
          </w:p>
        </w:tc>
        <w:tc>
          <w:tcPr>
            <w:tcW w:w="3080" w:type="pct"/>
            <w:vAlign w:val="center"/>
          </w:tcPr>
          <w:p w14:paraId="7886D1C8" w14:textId="77777777" w:rsidR="00190C9E" w:rsidRPr="00190C9E" w:rsidRDefault="00190C9E" w:rsidP="00794EB2">
            <w:pPr>
              <w:tabs>
                <w:tab w:val="left" w:pos="743"/>
                <w:tab w:val="right" w:pos="9000"/>
              </w:tabs>
              <w:spacing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190C9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uk-UA"/>
              </w:rPr>
              <w:t xml:space="preserve">Плоди середнього розміру, вирощені в природних умовах, без перевищеного вмісту хімічних речовин, без ГМО. Зовнішній вигляд: свіжі, цілі, чисті, без механічних пошкоджень, не ушкоджені шкідниками чи хворобами, з жовтим забарвленням шкірки. М'якоть щільна, шкірка легко від неї відділяється. Не допустима перезрілість чи недозрілість.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003" w14:textId="77777777" w:rsidR="00190C9E" w:rsidRPr="00190C9E" w:rsidRDefault="00190C9E" w:rsidP="00794E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190C9E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кг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4C1" w14:textId="54A84E56" w:rsidR="00190C9E" w:rsidRPr="00BA2C5F" w:rsidRDefault="00BA2C5F" w:rsidP="00BA2C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</w:pPr>
            <w:r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8</w:t>
            </w:r>
            <w:r w:rsidR="00190C9E" w:rsidRPr="00BA2C5F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uk-UA" w:eastAsia="en-US"/>
              </w:rPr>
              <w:t>00</w:t>
            </w:r>
            <w:bookmarkStart w:id="0" w:name="_GoBack"/>
            <w:bookmarkEnd w:id="0"/>
          </w:p>
        </w:tc>
      </w:tr>
    </w:tbl>
    <w:p w14:paraId="15A355DA" w14:textId="77777777" w:rsidR="00190C9E" w:rsidRPr="00190C9E" w:rsidRDefault="00190C9E" w:rsidP="001F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14:paraId="36214C7C" w14:textId="77777777" w:rsidR="00190C9E" w:rsidRPr="00190C9E" w:rsidRDefault="00190C9E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2. Товар, що постачається, повинен мати необхідні документи що підтверджують його походження, якість, відповідність стандартам (свідоцтва/сертифікати/декларації відповідності чи інші документи).</w:t>
      </w:r>
    </w:p>
    <w:p w14:paraId="3680050B" w14:textId="6E565099" w:rsidR="00190C9E" w:rsidRPr="00190C9E" w:rsidRDefault="00190C9E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3. Термін придатності товару на момент поставки повинен становити не менше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0% від загального терміну зберігання, передбаченого виробником, на час поставки.</w:t>
      </w:r>
    </w:p>
    <w:p w14:paraId="684E4239" w14:textId="5C1218E9" w:rsidR="00190C9E" w:rsidRPr="00190C9E" w:rsidRDefault="00190C9E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90C9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 Доставка і розвантаження товару здійснюється транспортом, силами Учасника по заявці Замовника</w:t>
      </w: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190C9E">
        <w:rPr>
          <w:rFonts w:ascii="Times New Roman" w:hAnsi="Times New Roman" w:cs="Times New Roman"/>
          <w:sz w:val="24"/>
          <w:szCs w:val="24"/>
          <w:lang w:val="uk-UA"/>
        </w:rPr>
        <w:t>Водій та особи, які супроводжують продукти в дорозі і виконують вантажно-розвантажувальні роботи, повинні мати медичну книжку з результатами проходження обов’язкових медичних оглядів та забезпечені спеціальним одягом, масками,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0C9E">
        <w:rPr>
          <w:rFonts w:ascii="Times New Roman" w:hAnsi="Times New Roman" w:cs="Times New Roman"/>
          <w:sz w:val="24"/>
          <w:szCs w:val="24"/>
          <w:lang w:val="uk-UA"/>
        </w:rPr>
        <w:t>рукавицями.</w:t>
      </w:r>
    </w:p>
    <w:p w14:paraId="1D4F6CA3" w14:textId="3073941E" w:rsidR="00190C9E" w:rsidRPr="00190C9E" w:rsidRDefault="00190C9E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5. Учасник забезпечує належне санітарне утримання приміщень, транспортних засобів, обладнання та інвентаря, що використовуватимуться для зберігання/перевезення товару, а також контролює дотримання працівниками правил особистої гігієни.</w:t>
      </w:r>
    </w:p>
    <w:p w14:paraId="0B075A39" w14:textId="23E5283E" w:rsidR="00190C9E" w:rsidRPr="00190C9E" w:rsidRDefault="00190C9E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6. Транспортні засоби, що використовуватимуться для перевезення товару, повинні бути призначені та обладнані для перевезення харчових продуктів. Транспортні засоби повинні бути чистими, утримуватися у належному стані, що забезпечує захист товару від забруднення, та мати таку конструкцію, що забезпечуватиме результативне чищення та/або дезінфекцію. </w:t>
      </w:r>
    </w:p>
    <w:p w14:paraId="341CE83E" w14:textId="6BEE840B" w:rsidR="00190C9E" w:rsidRPr="00190C9E" w:rsidRDefault="00190C9E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7. Товар повинен передаватися Замовнику в неушкодженій упаковці, яка забезпечує цілісність товару та збереження його якості під час транспортування</w:t>
      </w:r>
      <w:r w:rsidRPr="00190C9E">
        <w:rPr>
          <w:rFonts w:ascii="Times New Roman" w:hAnsi="Times New Roman"/>
          <w:bCs/>
          <w:color w:val="121212"/>
          <w:sz w:val="24"/>
          <w:lang w:val="uk-UA"/>
        </w:rPr>
        <w:t>.</w:t>
      </w:r>
    </w:p>
    <w:p w14:paraId="54065A74" w14:textId="203F0D52" w:rsidR="00190C9E" w:rsidRPr="00190C9E" w:rsidRDefault="001F03F8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8. 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 у складі своєї пропозиції:</w:t>
      </w:r>
    </w:p>
    <w:p w14:paraId="43866F06" w14:textId="08CD28A8" w:rsidR="00190C9E" w:rsidRPr="00190C9E" w:rsidRDefault="001F03F8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. Копію декларації та/або посвідчення про якість відповідно до кожної позиції товару, що є предметом закупівлі (якщо учасник є виробником</w:t>
      </w:r>
      <w:r w:rsid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та(або) імпортером даного товару). </w:t>
      </w:r>
    </w:p>
    <w:p w14:paraId="175E20F5" w14:textId="1AEEEAFD" w:rsidR="00190C9E" w:rsidRPr="00190C9E" w:rsidRDefault="001F03F8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. Якщо учасник не є виробником</w:t>
      </w:r>
      <w:r w:rsid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та(або) імпортером товару, то він надає у складі пропозиції копію декларації та/або посвідчення про якість відповідно до кожної позиції товару, що є предметом закупівлі, виданих на ім’я </w:t>
      </w:r>
      <w:r w:rsid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часника виробником товару вирощеного в Україні та постачальником імпортованого товару, що пропонуються до постачання.</w:t>
      </w:r>
    </w:p>
    <w:p w14:paraId="11232070" w14:textId="204971F0" w:rsidR="00190C9E" w:rsidRPr="00190C9E" w:rsidRDefault="001F03F8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. У разі якщо учасник не є виробником товару, у складі пропозиції надає договір про співпрацю із виробником товару, що пропонується до постачання та гарантійний лист, виданий на ім’я Замовника, складений та підписаний виробником товару, в якому гарантується можливість постачальника поставити товар, що є предметом закупівлі. Такий же документ надається в складі пропозиції учасника від постачальника імпортованого товару.</w:t>
      </w:r>
    </w:p>
    <w:p w14:paraId="39C5536A" w14:textId="4625B8FF" w:rsidR="00190C9E" w:rsidRPr="00190C9E" w:rsidRDefault="001F03F8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90C9E"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9.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 Витрати Замовника на лабораторне дослідження в повному обсязі відшкодовує Учасник.</w:t>
      </w:r>
    </w:p>
    <w:p w14:paraId="621DD93B" w14:textId="605E666A" w:rsidR="00190C9E" w:rsidRPr="00190C9E" w:rsidRDefault="00190C9E" w:rsidP="001F03F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10. У разі виявлення неякісного товару або такого, що не відповідає умовам договору,</w:t>
      </w:r>
      <w:r w:rsidRPr="00190C9E">
        <w:rPr>
          <w:rFonts w:ascii="Times New Roman" w:hAnsi="Times New Roman"/>
          <w:sz w:val="24"/>
          <w:szCs w:val="24"/>
          <w:lang w:val="uk-UA"/>
        </w:rPr>
        <w:t xml:space="preserve"> Учасник зобов’язаний замінити неякісний товар протягом однієї доби з моменту виявлення</w:t>
      </w:r>
      <w:r w:rsidRPr="00190C9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неякісного товару, без будь-якої додаткової оплати з боку Замовника.</w:t>
      </w:r>
    </w:p>
    <w:p w14:paraId="70B2D82A" w14:textId="3D529955" w:rsidR="00FA611D" w:rsidRPr="00190C9E" w:rsidRDefault="00190C9E" w:rsidP="001F03F8">
      <w:pPr>
        <w:tabs>
          <w:tab w:val="left" w:pos="567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190C9E">
        <w:rPr>
          <w:rFonts w:ascii="Times New Roman" w:eastAsia="Times New Roman" w:hAnsi="Times New Roman" w:cs="Times New Roman"/>
          <w:sz w:val="24"/>
          <w:szCs w:val="24"/>
          <w:lang w:val="uk-UA"/>
        </w:rPr>
        <w:t>11. Запропонований товар повинен відповідати вимогам чинного законодавства із захисту довкілля</w:t>
      </w:r>
      <w:r w:rsidR="00FA611D" w:rsidRPr="00190C9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0E151B20" w14:textId="05E91624" w:rsidR="00A07C5B" w:rsidRPr="000B133C" w:rsidRDefault="00C4353C" w:rsidP="001F03F8">
      <w:pPr>
        <w:tabs>
          <w:tab w:val="left" w:pos="567"/>
          <w:tab w:val="left" w:pos="1134"/>
        </w:tabs>
        <w:spacing w:line="240" w:lineRule="auto"/>
        <w:ind w:firstLine="709"/>
        <w:jc w:val="both"/>
        <w:rPr>
          <w:noProof/>
          <w:sz w:val="24"/>
          <w:szCs w:val="24"/>
          <w:lang w:val="uk-UA"/>
        </w:rPr>
      </w:pPr>
      <w:r w:rsidRPr="000B133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F03F8" w:rsidRPr="000B133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A7D0F" w:rsidRPr="000B13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A7D0F" w:rsidRPr="000B133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Доставка товару здійснюється окремими партіями, </w:t>
      </w:r>
      <w:r w:rsidR="006A7D0F" w:rsidRPr="000B133C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не рідше 1 разу на тиждень (з врахуванням терміну придатності товару),</w:t>
      </w:r>
      <w:r w:rsidR="006A7D0F" w:rsidRPr="000B133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згідно замовлення, яке передається </w:t>
      </w:r>
      <w:r w:rsidRPr="000B133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="006A7D0F" w:rsidRPr="000B133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часнику будь-яким зручним для Замовника способом (поштою, електронною поштою, особисто, факсом, в телефонному режимі тощо),</w:t>
      </w:r>
      <w:r w:rsidR="006A7D0F" w:rsidRPr="000B13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7D0F" w:rsidRPr="000B133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 адресами Замовника</w:t>
      </w:r>
      <w:r w:rsidR="00A07C5B" w:rsidRPr="000B133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  <w:r w:rsidR="00A07C5B" w:rsidRPr="000B13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7C5B" w:rsidRPr="000B133C">
        <w:rPr>
          <w:noProof/>
          <w:sz w:val="24"/>
          <w:szCs w:val="24"/>
          <w:lang w:val="uk-UA"/>
        </w:rPr>
        <w:t xml:space="preserve">   </w:t>
      </w:r>
    </w:p>
    <w:sectPr w:rsidR="00A07C5B" w:rsidRPr="000B133C" w:rsidSect="008D61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6360DB6"/>
    <w:multiLevelType w:val="multilevel"/>
    <w:tmpl w:val="65EA4C4A"/>
    <w:lvl w:ilvl="0">
      <w:start w:val="1"/>
      <w:numFmt w:val="decimal"/>
      <w:lvlText w:val="%1."/>
      <w:lvlJc w:val="left"/>
      <w:pPr>
        <w:ind w:left="1633" w:hanging="10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5B"/>
    <w:rsid w:val="00077A72"/>
    <w:rsid w:val="000B133C"/>
    <w:rsid w:val="00190C9E"/>
    <w:rsid w:val="001F03F8"/>
    <w:rsid w:val="00267E54"/>
    <w:rsid w:val="002D35EC"/>
    <w:rsid w:val="00343FDE"/>
    <w:rsid w:val="0050277F"/>
    <w:rsid w:val="006A7D0F"/>
    <w:rsid w:val="008D61E7"/>
    <w:rsid w:val="008F334A"/>
    <w:rsid w:val="0096607C"/>
    <w:rsid w:val="009F59CF"/>
    <w:rsid w:val="00A07C5B"/>
    <w:rsid w:val="00AD447F"/>
    <w:rsid w:val="00B810F6"/>
    <w:rsid w:val="00BA2C5F"/>
    <w:rsid w:val="00C4353C"/>
    <w:rsid w:val="00C52F29"/>
    <w:rsid w:val="00CD4C2F"/>
    <w:rsid w:val="00DD3BC0"/>
    <w:rsid w:val="00E028D6"/>
    <w:rsid w:val="00EA257E"/>
    <w:rsid w:val="00FA3104"/>
    <w:rsid w:val="00FA611D"/>
    <w:rsid w:val="00FB201C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0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інтервалів Знак"/>
    <w:link w:val="a3"/>
    <w:uiPriority w:val="99"/>
    <w:locked/>
    <w:rsid w:val="00A07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B2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0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інтервалів Знак"/>
    <w:link w:val="a3"/>
    <w:uiPriority w:val="99"/>
    <w:locked/>
    <w:rsid w:val="00A07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B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4394</Words>
  <Characters>2505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2022-12-14T06:21:00Z</cp:lastPrinted>
  <dcterms:created xsi:type="dcterms:W3CDTF">2022-12-01T06:41:00Z</dcterms:created>
  <dcterms:modified xsi:type="dcterms:W3CDTF">2023-01-02T09:01:00Z</dcterms:modified>
</cp:coreProperties>
</file>