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9342" w14:textId="77777777" w:rsidR="00614ECF" w:rsidRPr="00614ECF" w:rsidRDefault="00614ECF" w:rsidP="00614ECF">
      <w:pPr>
        <w:widowControl w:val="0"/>
        <w:contextualSpacing/>
        <w:jc w:val="center"/>
        <w:rPr>
          <w:rFonts w:ascii="Times New Roman" w:hAnsi="Times New Roman" w:cs="Times New Roman"/>
          <w:b/>
        </w:rPr>
      </w:pPr>
      <w:r w:rsidRPr="00614ECF">
        <w:rPr>
          <w:rFonts w:ascii="Times New Roman" w:hAnsi="Times New Roman" w:cs="Times New Roman"/>
          <w:b/>
        </w:rPr>
        <w:t xml:space="preserve">КЗ ЛОР </w:t>
      </w:r>
    </w:p>
    <w:p w14:paraId="39EC16F4" w14:textId="77777777" w:rsidR="00614ECF" w:rsidRPr="00614ECF" w:rsidRDefault="00614ECF" w:rsidP="00614ECF">
      <w:pPr>
        <w:widowControl w:val="0"/>
        <w:contextualSpacing/>
        <w:jc w:val="center"/>
        <w:rPr>
          <w:rFonts w:ascii="Times New Roman" w:hAnsi="Times New Roman" w:cs="Times New Roman"/>
        </w:rPr>
      </w:pPr>
      <w:r w:rsidRPr="00614ECF">
        <w:rPr>
          <w:rFonts w:ascii="Times New Roman" w:hAnsi="Times New Roman" w:cs="Times New Roman"/>
          <w:b/>
        </w:rPr>
        <w:t>«Підкамінський психоневрологічний інтернат»</w:t>
      </w:r>
    </w:p>
    <w:p w14:paraId="4983562D" w14:textId="77777777" w:rsidR="00D01DA6" w:rsidRPr="006314A7" w:rsidRDefault="00D01DA6"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4E8DDFA1" w14:textId="77777777" w:rsidR="00D01DA6" w:rsidRPr="006314A7" w:rsidRDefault="00D01DA6"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643D8382" w14:textId="77777777" w:rsidR="00614ECF" w:rsidRPr="001A5F00" w:rsidRDefault="00614ECF" w:rsidP="00614ECF">
      <w:pPr>
        <w:spacing w:after="0" w:line="360" w:lineRule="exact"/>
        <w:ind w:left="5664"/>
        <w:rPr>
          <w:rFonts w:ascii="Times New Roman" w:hAnsi="Times New Roman" w:cs="Times New Roman"/>
          <w:b/>
          <w:sz w:val="26"/>
          <w:szCs w:val="26"/>
        </w:rPr>
      </w:pPr>
      <w:r w:rsidRPr="001A5F00">
        <w:rPr>
          <w:rFonts w:ascii="Times New Roman" w:hAnsi="Times New Roman" w:cs="Times New Roman"/>
          <w:b/>
          <w:sz w:val="26"/>
          <w:szCs w:val="26"/>
        </w:rPr>
        <w:t>«ЗАТВЕРДЖЕНО»</w:t>
      </w:r>
    </w:p>
    <w:p w14:paraId="26EB0AA3" w14:textId="77777777" w:rsidR="00614ECF" w:rsidRPr="00470A83" w:rsidRDefault="00614ECF" w:rsidP="00614ECF">
      <w:pPr>
        <w:spacing w:after="0" w:line="360" w:lineRule="exact"/>
        <w:ind w:left="5664"/>
        <w:rPr>
          <w:rFonts w:ascii="Times New Roman" w:hAnsi="Times New Roman" w:cs="Times New Roman"/>
          <w:b/>
          <w:sz w:val="26"/>
          <w:szCs w:val="26"/>
        </w:rPr>
      </w:pPr>
      <w:r w:rsidRPr="00470A83">
        <w:rPr>
          <w:rFonts w:ascii="Times New Roman" w:hAnsi="Times New Roman" w:cs="Times New Roman"/>
          <w:b/>
          <w:sz w:val="26"/>
          <w:szCs w:val="26"/>
        </w:rPr>
        <w:t>Протоколом уповноваженої особи</w:t>
      </w:r>
    </w:p>
    <w:p w14:paraId="2203E516" w14:textId="42612083" w:rsidR="00614ECF" w:rsidRPr="00470A83" w:rsidRDefault="00614ECF" w:rsidP="00614ECF">
      <w:pPr>
        <w:spacing w:after="0" w:line="360" w:lineRule="exact"/>
        <w:ind w:left="5664"/>
        <w:rPr>
          <w:rFonts w:ascii="Times New Roman" w:hAnsi="Times New Roman" w:cs="Times New Roman"/>
          <w:b/>
          <w:sz w:val="26"/>
          <w:szCs w:val="26"/>
        </w:rPr>
      </w:pPr>
      <w:r>
        <w:rPr>
          <w:rFonts w:ascii="Times New Roman" w:hAnsi="Times New Roman" w:cs="Times New Roman"/>
          <w:b/>
          <w:sz w:val="26"/>
          <w:szCs w:val="26"/>
        </w:rPr>
        <w:t>№</w:t>
      </w:r>
      <w:r w:rsidR="00BE207C">
        <w:rPr>
          <w:rFonts w:ascii="Times New Roman" w:hAnsi="Times New Roman" w:cs="Times New Roman"/>
          <w:b/>
          <w:sz w:val="26"/>
          <w:szCs w:val="26"/>
        </w:rPr>
        <w:t xml:space="preserve">10 </w:t>
      </w:r>
      <w:r>
        <w:rPr>
          <w:rFonts w:ascii="Times New Roman" w:hAnsi="Times New Roman" w:cs="Times New Roman"/>
          <w:b/>
          <w:sz w:val="26"/>
          <w:szCs w:val="26"/>
        </w:rPr>
        <w:t xml:space="preserve">від </w:t>
      </w:r>
      <w:r w:rsidR="00BE207C">
        <w:rPr>
          <w:rFonts w:ascii="Times New Roman" w:hAnsi="Times New Roman" w:cs="Times New Roman"/>
          <w:b/>
          <w:sz w:val="26"/>
          <w:szCs w:val="26"/>
        </w:rPr>
        <w:t xml:space="preserve">08.12.2023 </w:t>
      </w:r>
      <w:r w:rsidRPr="00470A83">
        <w:rPr>
          <w:rFonts w:ascii="Times New Roman" w:hAnsi="Times New Roman" w:cs="Times New Roman"/>
          <w:b/>
          <w:sz w:val="26"/>
          <w:szCs w:val="26"/>
        </w:rPr>
        <w:t>р.</w:t>
      </w:r>
    </w:p>
    <w:p w14:paraId="40D3F2A9" w14:textId="7964AFC5" w:rsidR="00614ECF" w:rsidRPr="001A5F00" w:rsidRDefault="00614ECF" w:rsidP="00BE207C">
      <w:pPr>
        <w:spacing w:after="0" w:line="360" w:lineRule="exact"/>
        <w:ind w:left="5664"/>
        <w:rPr>
          <w:rFonts w:ascii="Times New Roman" w:hAnsi="Times New Roman" w:cs="Times New Roman"/>
          <w:b/>
          <w:sz w:val="26"/>
          <w:szCs w:val="26"/>
        </w:rPr>
      </w:pPr>
      <w:r w:rsidRPr="00470A83">
        <w:rPr>
          <w:rFonts w:ascii="Times New Roman" w:hAnsi="Times New Roman" w:cs="Times New Roman"/>
          <w:b/>
          <w:sz w:val="26"/>
          <w:szCs w:val="26"/>
        </w:rPr>
        <w:t>Уповноважена</w:t>
      </w:r>
      <w:r w:rsidRPr="001A5F00">
        <w:rPr>
          <w:rFonts w:ascii="Times New Roman" w:hAnsi="Times New Roman" w:cs="Times New Roman"/>
          <w:b/>
          <w:sz w:val="26"/>
          <w:szCs w:val="26"/>
        </w:rPr>
        <w:t xml:space="preserve"> особа</w:t>
      </w:r>
    </w:p>
    <w:p w14:paraId="26EB6DA8" w14:textId="23291057" w:rsidR="00D01DA6" w:rsidRPr="006314A7" w:rsidRDefault="00614ECF" w:rsidP="00614ECF">
      <w:pPr>
        <w:spacing w:after="0" w:line="240" w:lineRule="auto"/>
        <w:ind w:left="320"/>
        <w:jc w:val="center"/>
        <w:rPr>
          <w:rFonts w:ascii="Times New Roman" w:eastAsia="Times New Roman" w:hAnsi="Times New Roman" w:cs="Times New Roman"/>
          <w:b/>
          <w:bCs/>
          <w:color w:val="000000" w:themeColor="text1"/>
          <w:sz w:val="24"/>
          <w:szCs w:val="24"/>
        </w:rPr>
      </w:pPr>
      <w:r>
        <w:rPr>
          <w:rFonts w:ascii="Times New Roman" w:hAnsi="Times New Roman" w:cs="Times New Roman"/>
          <w:b/>
          <w:sz w:val="26"/>
          <w:szCs w:val="26"/>
        </w:rPr>
        <w:t xml:space="preserve">                                                                    Ольга Чаплюк</w:t>
      </w:r>
    </w:p>
    <w:p w14:paraId="30DA8665" w14:textId="77777777" w:rsidR="00D01DA6" w:rsidRPr="006314A7" w:rsidRDefault="00D01DA6"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4A62ABA7"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46601323"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6ECB0E03"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7EE5834B"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45EADE57"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5E608074"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372CBB9B"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4A25FE80"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2EA1627F"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004C6E7E"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0F378EC6" w14:textId="77777777" w:rsidR="00DD2032" w:rsidRPr="006314A7" w:rsidRDefault="00DD2032"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616D01D8" w14:textId="77777777" w:rsidR="0079378E" w:rsidRPr="006314A7" w:rsidRDefault="0079378E" w:rsidP="00B8192C">
      <w:pPr>
        <w:spacing w:after="0" w:line="240" w:lineRule="auto"/>
        <w:ind w:left="320"/>
        <w:jc w:val="center"/>
        <w:rPr>
          <w:rFonts w:ascii="Times New Roman" w:eastAsia="Times New Roman" w:hAnsi="Times New Roman" w:cs="Times New Roman"/>
          <w:b/>
          <w:bCs/>
          <w:color w:val="000000" w:themeColor="text1"/>
          <w:sz w:val="24"/>
          <w:szCs w:val="24"/>
        </w:rPr>
      </w:pPr>
    </w:p>
    <w:p w14:paraId="2DECA15B" w14:textId="77777777" w:rsidR="00ED13EF" w:rsidRPr="006314A7" w:rsidRDefault="00ED13EF" w:rsidP="00B8192C">
      <w:pPr>
        <w:spacing w:after="0" w:line="240" w:lineRule="auto"/>
        <w:jc w:val="center"/>
        <w:rPr>
          <w:rFonts w:ascii="Times New Roman" w:hAnsi="Times New Roman" w:cs="Times New Roman"/>
          <w:b/>
          <w:color w:val="000000" w:themeColor="text1"/>
          <w:sz w:val="24"/>
          <w:szCs w:val="24"/>
        </w:rPr>
      </w:pPr>
      <w:r w:rsidRPr="006314A7">
        <w:rPr>
          <w:rFonts w:ascii="Times New Roman" w:hAnsi="Times New Roman" w:cs="Times New Roman"/>
          <w:b/>
          <w:color w:val="000000" w:themeColor="text1"/>
          <w:sz w:val="24"/>
          <w:szCs w:val="24"/>
        </w:rPr>
        <w:t>ТЕНДЕРНА ДОКУМЕНТАЦІЯ</w:t>
      </w:r>
    </w:p>
    <w:p w14:paraId="69F6DC99" w14:textId="77777777" w:rsidR="0079378E" w:rsidRPr="006314A7" w:rsidRDefault="0079378E" w:rsidP="00B8192C">
      <w:pPr>
        <w:spacing w:after="0" w:line="240" w:lineRule="auto"/>
        <w:jc w:val="center"/>
        <w:rPr>
          <w:rFonts w:ascii="Times New Roman" w:hAnsi="Times New Roman" w:cs="Times New Roman"/>
          <w:b/>
          <w:color w:val="000000" w:themeColor="text1"/>
          <w:sz w:val="24"/>
          <w:szCs w:val="24"/>
        </w:rPr>
      </w:pPr>
    </w:p>
    <w:p w14:paraId="3E79D0CB" w14:textId="77777777" w:rsidR="00ED13EF" w:rsidRPr="006314A7" w:rsidRDefault="0049183B" w:rsidP="00B8192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 процедурі </w:t>
      </w:r>
      <w:r w:rsidR="00ED13EF" w:rsidRPr="006314A7">
        <w:rPr>
          <w:rFonts w:ascii="Times New Roman" w:hAnsi="Times New Roman" w:cs="Times New Roman"/>
          <w:b/>
          <w:color w:val="000000" w:themeColor="text1"/>
          <w:sz w:val="24"/>
          <w:szCs w:val="24"/>
        </w:rPr>
        <w:t>ВІДКРИТІ ТОРГИ</w:t>
      </w:r>
      <w:r w:rsidR="003B41B4">
        <w:rPr>
          <w:rFonts w:ascii="Times New Roman" w:hAnsi="Times New Roman" w:cs="Times New Roman"/>
          <w:b/>
          <w:color w:val="000000" w:themeColor="text1"/>
          <w:sz w:val="24"/>
          <w:szCs w:val="24"/>
        </w:rPr>
        <w:t xml:space="preserve"> з особливостями</w:t>
      </w:r>
    </w:p>
    <w:p w14:paraId="624BD535" w14:textId="77777777" w:rsidR="00E92A45" w:rsidRPr="006314A7" w:rsidRDefault="00E92A45" w:rsidP="00B8192C">
      <w:pPr>
        <w:spacing w:after="0" w:line="240" w:lineRule="auto"/>
        <w:jc w:val="center"/>
        <w:rPr>
          <w:rFonts w:ascii="Times New Roman" w:hAnsi="Times New Roman" w:cs="Times New Roman"/>
          <w:b/>
          <w:color w:val="000000" w:themeColor="text1"/>
          <w:sz w:val="24"/>
          <w:szCs w:val="24"/>
        </w:rPr>
      </w:pPr>
    </w:p>
    <w:p w14:paraId="123F4DD0" w14:textId="77777777" w:rsidR="00ED13EF" w:rsidRPr="006314A7" w:rsidRDefault="00ED13EF" w:rsidP="00B8192C">
      <w:pPr>
        <w:spacing w:after="0" w:line="240" w:lineRule="auto"/>
        <w:jc w:val="center"/>
        <w:rPr>
          <w:rFonts w:ascii="Times New Roman" w:hAnsi="Times New Roman" w:cs="Times New Roman"/>
          <w:color w:val="000000" w:themeColor="text1"/>
          <w:sz w:val="24"/>
          <w:szCs w:val="24"/>
          <w:lang w:val="ru-RU"/>
        </w:rPr>
      </w:pPr>
      <w:r w:rsidRPr="006314A7">
        <w:rPr>
          <w:rFonts w:ascii="Times New Roman" w:hAnsi="Times New Roman" w:cs="Times New Roman"/>
          <w:color w:val="000000" w:themeColor="text1"/>
          <w:sz w:val="24"/>
          <w:szCs w:val="24"/>
        </w:rPr>
        <w:t>на закупівлю товару</w:t>
      </w:r>
      <w:r w:rsidR="00D01DA6" w:rsidRPr="006314A7">
        <w:rPr>
          <w:rFonts w:ascii="Times New Roman" w:hAnsi="Times New Roman" w:cs="Times New Roman"/>
          <w:color w:val="000000" w:themeColor="text1"/>
          <w:sz w:val="24"/>
          <w:szCs w:val="24"/>
          <w:lang w:val="ru-RU"/>
        </w:rPr>
        <w:t>:</w:t>
      </w:r>
    </w:p>
    <w:p w14:paraId="2198EC32" w14:textId="77777777" w:rsidR="00E92A45" w:rsidRPr="006314A7" w:rsidRDefault="00E92A45" w:rsidP="00804E26">
      <w:pPr>
        <w:spacing w:after="0"/>
        <w:jc w:val="center"/>
        <w:rPr>
          <w:rFonts w:ascii="Times New Roman" w:eastAsia="Times New Roman" w:hAnsi="Times New Roman" w:cs="Times New Roman"/>
          <w:color w:val="000000" w:themeColor="text1"/>
          <w:szCs w:val="28"/>
        </w:rPr>
      </w:pPr>
    </w:p>
    <w:p w14:paraId="02AA0685" w14:textId="77777777" w:rsidR="00ED13EF" w:rsidRDefault="0049183B" w:rsidP="0049183B">
      <w:pPr>
        <w:shd w:val="clear" w:color="auto" w:fill="E5B8B7" w:themeFill="accent2" w:themeFillTint="66"/>
        <w:spacing w:after="0" w:line="240" w:lineRule="auto"/>
        <w:ind w:firstLine="450"/>
        <w:jc w:val="center"/>
        <w:textAlignment w:val="baseline"/>
        <w:rPr>
          <w:rFonts w:ascii="Times New Roman" w:hAnsi="Times New Roman" w:cs="Times New Roman"/>
          <w:b/>
          <w:color w:val="000000" w:themeColor="text1"/>
          <w:sz w:val="28"/>
          <w:szCs w:val="28"/>
          <w:lang w:eastAsia="ru-RU"/>
        </w:rPr>
      </w:pPr>
      <w:bookmarkStart w:id="0" w:name="n48"/>
      <w:bookmarkEnd w:id="0"/>
      <w:r>
        <w:rPr>
          <w:rFonts w:ascii="Times New Roman" w:hAnsi="Times New Roman" w:cs="Times New Roman"/>
          <w:b/>
          <w:color w:val="000000" w:themeColor="text1"/>
          <w:sz w:val="28"/>
          <w:szCs w:val="28"/>
          <w:lang w:eastAsia="ru-RU"/>
        </w:rPr>
        <w:t xml:space="preserve">за </w:t>
      </w:r>
      <w:r w:rsidR="00CB5DEF">
        <w:rPr>
          <w:rFonts w:ascii="Times New Roman" w:hAnsi="Times New Roman" w:cs="Times New Roman"/>
          <w:b/>
          <w:color w:val="000000" w:themeColor="text1"/>
          <w:sz w:val="28"/>
          <w:szCs w:val="28"/>
          <w:lang w:eastAsia="ru-RU"/>
        </w:rPr>
        <w:t xml:space="preserve">кодом </w:t>
      </w:r>
      <w:r w:rsidR="00D01DA6" w:rsidRPr="006314A7">
        <w:rPr>
          <w:rFonts w:ascii="Times New Roman" w:hAnsi="Times New Roman" w:cs="Times New Roman"/>
          <w:b/>
          <w:color w:val="000000" w:themeColor="text1"/>
          <w:sz w:val="28"/>
          <w:szCs w:val="28"/>
          <w:lang w:eastAsia="ru-RU"/>
        </w:rPr>
        <w:t>ДК 021:2015:</w:t>
      </w:r>
      <w:r w:rsidR="00CB5DEF">
        <w:rPr>
          <w:rFonts w:ascii="Times New Roman" w:hAnsi="Times New Roman" w:cs="Times New Roman"/>
          <w:b/>
          <w:color w:val="000000" w:themeColor="text1"/>
          <w:sz w:val="28"/>
          <w:szCs w:val="28"/>
          <w:lang w:eastAsia="ru-RU"/>
        </w:rPr>
        <w:t>0322</w:t>
      </w:r>
      <w:r w:rsidR="0068162E" w:rsidRPr="006314A7">
        <w:rPr>
          <w:rFonts w:ascii="Times New Roman" w:hAnsi="Times New Roman" w:cs="Times New Roman"/>
          <w:b/>
          <w:color w:val="000000" w:themeColor="text1"/>
          <w:sz w:val="28"/>
          <w:szCs w:val="28"/>
          <w:lang w:eastAsia="ru-RU"/>
        </w:rPr>
        <w:t>0000-</w:t>
      </w:r>
      <w:r w:rsidR="00CB5DEF">
        <w:rPr>
          <w:rFonts w:ascii="Times New Roman" w:hAnsi="Times New Roman" w:cs="Times New Roman"/>
          <w:b/>
          <w:color w:val="000000" w:themeColor="text1"/>
          <w:sz w:val="28"/>
          <w:szCs w:val="28"/>
          <w:lang w:eastAsia="ru-RU"/>
        </w:rPr>
        <w:t>9</w:t>
      </w:r>
      <w:r w:rsidR="0068162E" w:rsidRPr="006314A7">
        <w:rPr>
          <w:rFonts w:ascii="Times New Roman" w:hAnsi="Times New Roman" w:cs="Times New Roman"/>
          <w:b/>
          <w:color w:val="000000" w:themeColor="text1"/>
          <w:sz w:val="28"/>
          <w:szCs w:val="28"/>
          <w:lang w:eastAsia="ru-RU"/>
        </w:rPr>
        <w:t xml:space="preserve"> </w:t>
      </w:r>
      <w:r w:rsidR="00CB5DEF">
        <w:rPr>
          <w:rFonts w:ascii="Times New Roman" w:hAnsi="Times New Roman" w:cs="Times New Roman"/>
          <w:b/>
          <w:color w:val="000000" w:themeColor="text1"/>
          <w:sz w:val="28"/>
          <w:szCs w:val="28"/>
          <w:lang w:eastAsia="ru-RU"/>
        </w:rPr>
        <w:t>Овочі, фрукти та горіхи</w:t>
      </w:r>
    </w:p>
    <w:p w14:paraId="2E361465" w14:textId="1529EBAF" w:rsidR="00CB5DEF" w:rsidRPr="00A2091D" w:rsidRDefault="00CB5DEF" w:rsidP="00A2091D">
      <w:pPr>
        <w:shd w:val="clear" w:color="auto" w:fill="E5B8B7" w:themeFill="accent2" w:themeFillTint="66"/>
        <w:spacing w:after="0" w:line="240" w:lineRule="auto"/>
        <w:ind w:firstLine="450"/>
        <w:jc w:val="center"/>
        <w:textAlignment w:val="baseline"/>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 морква, буряк</w:t>
      </w:r>
      <w:r w:rsidR="00BE207C">
        <w:rPr>
          <w:rFonts w:ascii="Times New Roman" w:hAnsi="Times New Roman" w:cs="Times New Roman"/>
          <w:b/>
          <w:color w:val="000000" w:themeColor="text1"/>
          <w:sz w:val="28"/>
          <w:szCs w:val="28"/>
          <w:lang w:eastAsia="ru-RU"/>
        </w:rPr>
        <w:t xml:space="preserve"> столовий</w:t>
      </w:r>
      <w:r w:rsidR="00CC2202">
        <w:rPr>
          <w:rFonts w:ascii="Times New Roman" w:hAnsi="Times New Roman" w:cs="Times New Roman"/>
          <w:b/>
          <w:color w:val="000000" w:themeColor="text1"/>
          <w:sz w:val="28"/>
          <w:szCs w:val="28"/>
          <w:lang w:eastAsia="ru-RU"/>
        </w:rPr>
        <w:t xml:space="preserve">, капуста </w:t>
      </w:r>
      <w:r w:rsidR="00EF66A3">
        <w:rPr>
          <w:rFonts w:ascii="Times New Roman" w:hAnsi="Times New Roman" w:cs="Times New Roman"/>
          <w:b/>
          <w:color w:val="000000" w:themeColor="text1"/>
          <w:sz w:val="28"/>
          <w:szCs w:val="28"/>
          <w:lang w:eastAsia="ru-RU"/>
        </w:rPr>
        <w:t>білоголокачанна</w:t>
      </w:r>
      <w:r w:rsidR="00A2091D">
        <w:rPr>
          <w:rFonts w:ascii="Times New Roman" w:hAnsi="Times New Roman" w:cs="Times New Roman"/>
          <w:b/>
          <w:color w:val="000000" w:themeColor="text1"/>
          <w:sz w:val="28"/>
          <w:szCs w:val="28"/>
          <w:lang w:eastAsia="ru-RU"/>
        </w:rPr>
        <w:t>)</w:t>
      </w:r>
    </w:p>
    <w:p w14:paraId="6BB9275A" w14:textId="77777777" w:rsidR="00ED13EF" w:rsidRPr="006314A7" w:rsidRDefault="00ED13EF" w:rsidP="00B8192C">
      <w:pPr>
        <w:spacing w:after="0" w:line="240" w:lineRule="auto"/>
        <w:rPr>
          <w:color w:val="000000" w:themeColor="text1"/>
        </w:rPr>
      </w:pPr>
    </w:p>
    <w:p w14:paraId="39279E88" w14:textId="77777777" w:rsidR="00ED13EF" w:rsidRPr="006314A7" w:rsidRDefault="00ED13EF" w:rsidP="00B8192C">
      <w:pPr>
        <w:spacing w:after="0" w:line="240" w:lineRule="auto"/>
        <w:rPr>
          <w:color w:val="000000" w:themeColor="text1"/>
        </w:rPr>
      </w:pPr>
    </w:p>
    <w:p w14:paraId="3FF9A48B" w14:textId="77777777" w:rsidR="00ED13EF" w:rsidRPr="006314A7" w:rsidRDefault="00ED13EF" w:rsidP="00B8192C">
      <w:pPr>
        <w:spacing w:after="0" w:line="240" w:lineRule="auto"/>
        <w:rPr>
          <w:color w:val="000000" w:themeColor="text1"/>
        </w:rPr>
      </w:pPr>
    </w:p>
    <w:p w14:paraId="672A39DE" w14:textId="77777777" w:rsidR="00ED13EF" w:rsidRPr="006314A7" w:rsidRDefault="00ED13EF" w:rsidP="00B8192C">
      <w:pPr>
        <w:spacing w:after="0" w:line="240" w:lineRule="auto"/>
        <w:rPr>
          <w:color w:val="000000" w:themeColor="text1"/>
        </w:rPr>
      </w:pPr>
    </w:p>
    <w:p w14:paraId="59FADD87" w14:textId="77777777" w:rsidR="00ED13EF" w:rsidRPr="006314A7" w:rsidRDefault="00ED13EF" w:rsidP="00B8192C">
      <w:pPr>
        <w:spacing w:after="0" w:line="240" w:lineRule="auto"/>
        <w:rPr>
          <w:color w:val="000000" w:themeColor="text1"/>
        </w:rPr>
      </w:pPr>
    </w:p>
    <w:p w14:paraId="081162C2" w14:textId="77777777" w:rsidR="00ED13EF" w:rsidRPr="006314A7" w:rsidRDefault="00ED13EF" w:rsidP="00B8192C">
      <w:pPr>
        <w:spacing w:after="0" w:line="240" w:lineRule="auto"/>
        <w:rPr>
          <w:color w:val="000000" w:themeColor="text1"/>
        </w:rPr>
      </w:pPr>
    </w:p>
    <w:p w14:paraId="1E06505F"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73460036"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5F82FE31"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3F5E9144"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29F7B406"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1EC20740" w14:textId="77777777" w:rsidR="003C23A2" w:rsidRPr="006314A7" w:rsidRDefault="003C23A2" w:rsidP="00B8192C">
      <w:pPr>
        <w:spacing w:after="0" w:line="240" w:lineRule="auto"/>
        <w:jc w:val="center"/>
        <w:rPr>
          <w:rFonts w:ascii="Times New Roman" w:hAnsi="Times New Roman" w:cs="Times New Roman"/>
          <w:color w:val="000000" w:themeColor="text1"/>
          <w:sz w:val="24"/>
          <w:szCs w:val="24"/>
        </w:rPr>
      </w:pPr>
    </w:p>
    <w:p w14:paraId="149CD727" w14:textId="77777777" w:rsidR="003C23A2" w:rsidRPr="006314A7" w:rsidRDefault="003C23A2" w:rsidP="00B8192C">
      <w:pPr>
        <w:spacing w:after="0" w:line="240" w:lineRule="auto"/>
        <w:jc w:val="center"/>
        <w:rPr>
          <w:rFonts w:ascii="Times New Roman" w:hAnsi="Times New Roman" w:cs="Times New Roman"/>
          <w:color w:val="000000" w:themeColor="text1"/>
          <w:sz w:val="24"/>
          <w:szCs w:val="24"/>
        </w:rPr>
      </w:pPr>
    </w:p>
    <w:p w14:paraId="5FF6AFC9" w14:textId="77777777" w:rsidR="003C23A2" w:rsidRPr="006314A7" w:rsidRDefault="003C23A2" w:rsidP="00B8192C">
      <w:pPr>
        <w:spacing w:after="0" w:line="240" w:lineRule="auto"/>
        <w:jc w:val="center"/>
        <w:rPr>
          <w:rFonts w:ascii="Times New Roman" w:hAnsi="Times New Roman" w:cs="Times New Roman"/>
          <w:color w:val="000000" w:themeColor="text1"/>
          <w:sz w:val="24"/>
          <w:szCs w:val="24"/>
        </w:rPr>
      </w:pPr>
    </w:p>
    <w:p w14:paraId="15C289D7" w14:textId="77777777" w:rsidR="003C23A2" w:rsidRPr="006314A7" w:rsidRDefault="003C23A2" w:rsidP="00B8192C">
      <w:pPr>
        <w:spacing w:after="0" w:line="240" w:lineRule="auto"/>
        <w:jc w:val="center"/>
        <w:rPr>
          <w:rFonts w:ascii="Times New Roman" w:hAnsi="Times New Roman" w:cs="Times New Roman"/>
          <w:color w:val="000000" w:themeColor="text1"/>
          <w:sz w:val="24"/>
          <w:szCs w:val="24"/>
        </w:rPr>
      </w:pPr>
    </w:p>
    <w:p w14:paraId="632EAC15"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108C9D90"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7D85616B" w14:textId="77777777" w:rsidR="004D7B2F" w:rsidRPr="006314A7" w:rsidRDefault="004D7B2F" w:rsidP="00B8192C">
      <w:pPr>
        <w:spacing w:after="0" w:line="240" w:lineRule="auto"/>
        <w:jc w:val="center"/>
        <w:rPr>
          <w:rFonts w:ascii="Times New Roman" w:hAnsi="Times New Roman" w:cs="Times New Roman"/>
          <w:color w:val="000000" w:themeColor="text1"/>
          <w:sz w:val="24"/>
          <w:szCs w:val="24"/>
        </w:rPr>
      </w:pPr>
    </w:p>
    <w:p w14:paraId="00F74A59" w14:textId="630F366C" w:rsidR="00ED13EF" w:rsidRPr="00A2091D" w:rsidRDefault="00A2091D" w:rsidP="0049183B">
      <w:pPr>
        <w:shd w:val="clear" w:color="auto" w:fill="E5B8B7" w:themeFill="accent2" w:themeFillTint="66"/>
        <w:spacing w:after="0" w:line="240" w:lineRule="auto"/>
        <w:jc w:val="center"/>
        <w:rPr>
          <w:rFonts w:ascii="Times New Roman" w:hAnsi="Times New Roman" w:cs="Times New Roman"/>
          <w:color w:val="000000" w:themeColor="text1"/>
          <w:sz w:val="24"/>
          <w:szCs w:val="24"/>
          <w:highlight w:val="yellow"/>
        </w:rPr>
      </w:pPr>
      <w:r w:rsidRPr="00A2091D">
        <w:rPr>
          <w:rFonts w:ascii="Times New Roman" w:hAnsi="Times New Roman" w:cs="Times New Roman"/>
          <w:color w:val="000000" w:themeColor="text1"/>
          <w:sz w:val="24"/>
          <w:szCs w:val="24"/>
        </w:rPr>
        <w:t xml:space="preserve">смт.Підкамінь </w:t>
      </w:r>
      <w:r w:rsidR="0079378E" w:rsidRPr="00A2091D">
        <w:rPr>
          <w:rFonts w:ascii="Times New Roman" w:hAnsi="Times New Roman" w:cs="Times New Roman"/>
          <w:color w:val="000000" w:themeColor="text1"/>
          <w:sz w:val="24"/>
          <w:szCs w:val="24"/>
        </w:rPr>
        <w:t>-</w:t>
      </w:r>
      <w:r w:rsidR="00C34A60" w:rsidRPr="00A2091D">
        <w:rPr>
          <w:rFonts w:ascii="Times New Roman" w:hAnsi="Times New Roman" w:cs="Times New Roman"/>
          <w:color w:val="000000" w:themeColor="text1"/>
          <w:sz w:val="24"/>
          <w:szCs w:val="24"/>
        </w:rPr>
        <w:t>202</w:t>
      </w:r>
      <w:r w:rsidR="0049183B" w:rsidRPr="00A2091D">
        <w:rPr>
          <w:rFonts w:ascii="Times New Roman" w:hAnsi="Times New Roman" w:cs="Times New Roman"/>
          <w:color w:val="000000" w:themeColor="text1"/>
          <w:sz w:val="24"/>
          <w:szCs w:val="24"/>
        </w:rPr>
        <w:t>3 рік</w:t>
      </w:r>
      <w:r w:rsidR="00ED13EF" w:rsidRPr="00A2091D">
        <w:rPr>
          <w:rFonts w:ascii="Times New Roman" w:hAnsi="Times New Roman" w:cs="Times New Roman"/>
          <w:color w:val="000000" w:themeColor="text1"/>
          <w:sz w:val="24"/>
          <w:szCs w:val="24"/>
          <w:highlight w:val="yellow"/>
        </w:rPr>
        <w:br w:type="page"/>
      </w:r>
    </w:p>
    <w:p w14:paraId="29EBF134" w14:textId="77777777" w:rsidR="00E92A45" w:rsidRPr="006314A7" w:rsidRDefault="00E92A45" w:rsidP="00CF0775">
      <w:pPr>
        <w:spacing w:after="0" w:line="240" w:lineRule="auto"/>
        <w:rPr>
          <w:rFonts w:ascii="Times New Roman" w:eastAsia="Times New Roman" w:hAnsi="Times New Roman" w:cs="Times New Roman"/>
          <w:color w:val="000000" w:themeColor="text1"/>
          <w:sz w:val="24"/>
          <w:szCs w:val="24"/>
          <w:highlight w:val="yellow"/>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40"/>
        <w:gridCol w:w="6715"/>
      </w:tblGrid>
      <w:tr w:rsidR="007748A7" w:rsidRPr="00E81EC7" w14:paraId="76CF596D" w14:textId="77777777" w:rsidTr="0049183B">
        <w:trPr>
          <w:trHeight w:val="520"/>
          <w:jc w:val="center"/>
        </w:trPr>
        <w:tc>
          <w:tcPr>
            <w:tcW w:w="576" w:type="dxa"/>
            <w:shd w:val="clear" w:color="auto" w:fill="E5B8B7" w:themeFill="accent2" w:themeFillTint="66"/>
            <w:vAlign w:val="center"/>
          </w:tcPr>
          <w:p w14:paraId="5B912C8F" w14:textId="77777777" w:rsidR="007748A7" w:rsidRPr="00E81EC7" w:rsidRDefault="007748A7" w:rsidP="00E81EC7">
            <w:pPr>
              <w:pStyle w:val="11"/>
              <w:widowControl w:val="0"/>
              <w:spacing w:line="240" w:lineRule="auto"/>
              <w:jc w:val="center"/>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w:t>
            </w:r>
          </w:p>
        </w:tc>
        <w:tc>
          <w:tcPr>
            <w:tcW w:w="9755" w:type="dxa"/>
            <w:gridSpan w:val="2"/>
            <w:shd w:val="clear" w:color="auto" w:fill="E5B8B7" w:themeFill="accent2" w:themeFillTint="66"/>
            <w:vAlign w:val="center"/>
          </w:tcPr>
          <w:p w14:paraId="6B675907" w14:textId="77777777" w:rsidR="007748A7" w:rsidRPr="00E81EC7" w:rsidRDefault="00AC718A" w:rsidP="00E81EC7">
            <w:pPr>
              <w:pStyle w:val="11"/>
              <w:widowControl w:val="0"/>
              <w:spacing w:line="240" w:lineRule="auto"/>
              <w:jc w:val="center"/>
              <w:rPr>
                <w:rFonts w:ascii="Times New Roman" w:hAnsi="Times New Roman" w:cs="Times New Roman"/>
                <w:b/>
                <w:i/>
                <w:color w:val="000000" w:themeColor="text1"/>
                <w:sz w:val="24"/>
                <w:szCs w:val="24"/>
                <w:lang w:val="uk-UA"/>
              </w:rPr>
            </w:pPr>
            <w:r w:rsidRPr="00E81EC7">
              <w:rPr>
                <w:rFonts w:ascii="Times New Roman" w:eastAsia="Times New Roman" w:hAnsi="Times New Roman" w:cs="Times New Roman"/>
                <w:b/>
                <w:i/>
                <w:color w:val="000000" w:themeColor="text1"/>
                <w:sz w:val="24"/>
                <w:szCs w:val="24"/>
                <w:lang w:val="uk-UA"/>
              </w:rPr>
              <w:t xml:space="preserve">Розділ 1. </w:t>
            </w:r>
            <w:r w:rsidR="007748A7" w:rsidRPr="00E81EC7">
              <w:rPr>
                <w:rFonts w:ascii="Times New Roman" w:eastAsia="Times New Roman" w:hAnsi="Times New Roman" w:cs="Times New Roman"/>
                <w:b/>
                <w:i/>
                <w:color w:val="000000" w:themeColor="text1"/>
                <w:sz w:val="24"/>
                <w:szCs w:val="24"/>
                <w:lang w:val="uk-UA"/>
              </w:rPr>
              <w:t>Загальні положення</w:t>
            </w:r>
          </w:p>
        </w:tc>
      </w:tr>
      <w:tr w:rsidR="0049183B" w:rsidRPr="00E81EC7" w14:paraId="34E9046B" w14:textId="77777777" w:rsidTr="008C20F3">
        <w:trPr>
          <w:trHeight w:val="520"/>
          <w:jc w:val="center"/>
        </w:trPr>
        <w:tc>
          <w:tcPr>
            <w:tcW w:w="576" w:type="dxa"/>
          </w:tcPr>
          <w:p w14:paraId="0BA69C6B" w14:textId="77777777" w:rsidR="0049183B" w:rsidRPr="00E81EC7" w:rsidRDefault="0049183B"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1.1</w:t>
            </w:r>
          </w:p>
        </w:tc>
        <w:tc>
          <w:tcPr>
            <w:tcW w:w="3040" w:type="dxa"/>
          </w:tcPr>
          <w:p w14:paraId="11CB650E" w14:textId="77777777" w:rsidR="0049183B" w:rsidRPr="00E81EC7" w:rsidRDefault="0049183B" w:rsidP="00E81EC7">
            <w:pPr>
              <w:pStyle w:val="11"/>
              <w:widowControl w:val="0"/>
              <w:spacing w:line="240" w:lineRule="auto"/>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715" w:type="dxa"/>
          </w:tcPr>
          <w:p w14:paraId="42F075B2" w14:textId="77777777" w:rsidR="0049183B" w:rsidRPr="0072483C" w:rsidRDefault="0049183B" w:rsidP="0049183B">
            <w:pPr>
              <w:spacing w:after="0" w:line="240" w:lineRule="auto"/>
              <w:jc w:val="both"/>
              <w:rPr>
                <w:rFonts w:ascii="Times New Roman" w:eastAsia="Times New Roman" w:hAnsi="Times New Roman" w:cs="Times New Roman"/>
                <w:color w:val="000000"/>
                <w:sz w:val="24"/>
                <w:szCs w:val="24"/>
              </w:rPr>
            </w:pPr>
            <w:r w:rsidRPr="0072483C">
              <w:rPr>
                <w:rFonts w:ascii="Times New Roman" w:eastAsia="Times New Roman" w:hAnsi="Times New Roman" w:cs="Times New Roman"/>
                <w:sz w:val="24"/>
                <w:szCs w:val="24"/>
              </w:rPr>
              <w:t>Тендерну д</w:t>
            </w:r>
            <w:r w:rsidRPr="0072483C">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A545A">
              <w:rPr>
                <w:rFonts w:ascii="Times New Roman" w:eastAsia="Times New Roman" w:hAnsi="Times New Roman" w:cs="Times New Roman"/>
                <w:color w:val="000000"/>
                <w:sz w:val="24"/>
                <w:szCs w:val="24"/>
              </w:rPr>
              <w:t xml:space="preserve">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2483C">
              <w:rPr>
                <w:rFonts w:ascii="Times New Roman" w:eastAsia="Times New Roman" w:hAnsi="Times New Roman" w:cs="Times New Roman"/>
                <w:color w:val="000000"/>
                <w:sz w:val="24"/>
                <w:szCs w:val="24"/>
              </w:rPr>
              <w:t>Кабміну від 12.10.2022 № 1178 (далі — Особливості).</w:t>
            </w:r>
          </w:p>
          <w:p w14:paraId="1DDFFC91" w14:textId="77777777" w:rsidR="0049183B" w:rsidRPr="0049183B" w:rsidRDefault="0049183B" w:rsidP="0049183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71E4E" w:rsidRPr="00E81EC7" w14:paraId="28248225" w14:textId="77777777" w:rsidTr="008C20F3">
        <w:trPr>
          <w:trHeight w:val="520"/>
          <w:jc w:val="center"/>
        </w:trPr>
        <w:tc>
          <w:tcPr>
            <w:tcW w:w="576" w:type="dxa"/>
          </w:tcPr>
          <w:p w14:paraId="6A5B4A1F" w14:textId="77777777" w:rsidR="00E71E4E"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2</w:t>
            </w:r>
          </w:p>
        </w:tc>
        <w:tc>
          <w:tcPr>
            <w:tcW w:w="9755" w:type="dxa"/>
            <w:gridSpan w:val="2"/>
            <w:vAlign w:val="center"/>
          </w:tcPr>
          <w:p w14:paraId="4B376B84" w14:textId="77777777" w:rsidR="00E71E4E" w:rsidRPr="00E81EC7" w:rsidRDefault="00E71E4E" w:rsidP="00E81EC7">
            <w:pPr>
              <w:pStyle w:val="11"/>
              <w:widowControl w:val="0"/>
              <w:spacing w:line="240" w:lineRule="auto"/>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Інформація про замовника торгів</w:t>
            </w:r>
          </w:p>
        </w:tc>
      </w:tr>
      <w:tr w:rsidR="00431D5D" w:rsidRPr="00E81EC7" w14:paraId="14224613" w14:textId="77777777" w:rsidTr="008C20F3">
        <w:trPr>
          <w:trHeight w:val="520"/>
          <w:jc w:val="center"/>
        </w:trPr>
        <w:tc>
          <w:tcPr>
            <w:tcW w:w="576" w:type="dxa"/>
          </w:tcPr>
          <w:p w14:paraId="1BA17B18" w14:textId="77777777" w:rsidR="00431D5D"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hAnsi="Times New Roman" w:cs="Times New Roman"/>
                <w:color w:val="000000" w:themeColor="text1"/>
                <w:sz w:val="24"/>
                <w:szCs w:val="24"/>
                <w:lang w:val="uk-UA"/>
              </w:rPr>
              <w:t>2.1</w:t>
            </w:r>
          </w:p>
        </w:tc>
        <w:tc>
          <w:tcPr>
            <w:tcW w:w="3040" w:type="dxa"/>
          </w:tcPr>
          <w:p w14:paraId="1CFBFD4C" w14:textId="77777777" w:rsidR="00431D5D" w:rsidRPr="00E81EC7" w:rsidRDefault="00431D5D" w:rsidP="00E81EC7">
            <w:pPr>
              <w:pStyle w:val="11"/>
              <w:widowControl w:val="0"/>
              <w:spacing w:line="240" w:lineRule="auto"/>
              <w:ind w:right="113"/>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повне найменування</w:t>
            </w:r>
          </w:p>
        </w:tc>
        <w:tc>
          <w:tcPr>
            <w:tcW w:w="6715" w:type="dxa"/>
          </w:tcPr>
          <w:p w14:paraId="5F8D03C7" w14:textId="77777777" w:rsidR="00A2091D" w:rsidRDefault="00A2091D" w:rsidP="00A2091D">
            <w:pPr>
              <w:spacing w:after="0" w:line="240" w:lineRule="auto"/>
              <w:jc w:val="both"/>
              <w:rPr>
                <w:rFonts w:ascii="Times New Roman" w:eastAsia="Times New Roman" w:hAnsi="Times New Roman" w:cs="Times New Roman"/>
                <w:color w:val="000000"/>
                <w:sz w:val="24"/>
                <w:szCs w:val="24"/>
              </w:rPr>
            </w:pPr>
            <w:bookmarkStart w:id="1" w:name="n44"/>
            <w:bookmarkEnd w:id="1"/>
            <w:r>
              <w:rPr>
                <w:rFonts w:ascii="Times New Roman" w:eastAsia="Times New Roman" w:hAnsi="Times New Roman" w:cs="Times New Roman"/>
                <w:color w:val="000000"/>
                <w:sz w:val="24"/>
                <w:szCs w:val="24"/>
              </w:rPr>
              <w:t xml:space="preserve">Комунальний Заклад Львівської обласної ради  «Підкамінський психоневрологічний інтернат» </w:t>
            </w:r>
          </w:p>
          <w:p w14:paraId="0A30FB38" w14:textId="610D8AA7" w:rsidR="00431D5D" w:rsidRPr="0049183B" w:rsidRDefault="00431D5D" w:rsidP="00381938">
            <w:pPr>
              <w:spacing w:after="0" w:line="240" w:lineRule="auto"/>
              <w:jc w:val="both"/>
              <w:rPr>
                <w:rFonts w:ascii="Times New Roman" w:hAnsi="Times New Roman" w:cs="Times New Roman"/>
                <w:b/>
                <w:sz w:val="24"/>
                <w:szCs w:val="24"/>
              </w:rPr>
            </w:pPr>
          </w:p>
        </w:tc>
      </w:tr>
      <w:tr w:rsidR="007748A7" w:rsidRPr="00E81EC7" w14:paraId="0BC64B76" w14:textId="77777777" w:rsidTr="008C20F3">
        <w:trPr>
          <w:trHeight w:val="520"/>
          <w:jc w:val="center"/>
        </w:trPr>
        <w:tc>
          <w:tcPr>
            <w:tcW w:w="576" w:type="dxa"/>
          </w:tcPr>
          <w:p w14:paraId="01E6F942" w14:textId="77777777" w:rsidR="007748A7"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hAnsi="Times New Roman" w:cs="Times New Roman"/>
                <w:color w:val="000000" w:themeColor="text1"/>
                <w:sz w:val="24"/>
                <w:szCs w:val="24"/>
                <w:lang w:val="uk-UA"/>
              </w:rPr>
              <w:t>2.2</w:t>
            </w:r>
          </w:p>
        </w:tc>
        <w:tc>
          <w:tcPr>
            <w:tcW w:w="3040" w:type="dxa"/>
          </w:tcPr>
          <w:p w14:paraId="14F50EDA" w14:textId="77777777" w:rsidR="007748A7" w:rsidRPr="00E81EC7" w:rsidRDefault="007748A7" w:rsidP="00E81EC7">
            <w:pPr>
              <w:pStyle w:val="11"/>
              <w:widowControl w:val="0"/>
              <w:spacing w:line="240" w:lineRule="auto"/>
              <w:ind w:right="113"/>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місцезнаходження</w:t>
            </w:r>
          </w:p>
        </w:tc>
        <w:tc>
          <w:tcPr>
            <w:tcW w:w="6715" w:type="dxa"/>
          </w:tcPr>
          <w:p w14:paraId="18478BAE" w14:textId="122B02F1" w:rsidR="007748A7" w:rsidRPr="00E81EC7" w:rsidRDefault="006D1B1C" w:rsidP="00E81EC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hAnsi="Times New Roman" w:cs="Times New Roman"/>
                <w:sz w:val="24"/>
                <w:szCs w:val="24"/>
              </w:rPr>
              <w:t>Юридична адреса: Нагірна, буд. 11, смт.Підкамінь,  Золочівський район, Львівська область, 80670, Україна</w:t>
            </w:r>
          </w:p>
        </w:tc>
      </w:tr>
      <w:tr w:rsidR="007748A7" w:rsidRPr="00E81EC7" w14:paraId="0F9DCACD" w14:textId="77777777" w:rsidTr="008C20F3">
        <w:trPr>
          <w:trHeight w:val="520"/>
          <w:jc w:val="center"/>
        </w:trPr>
        <w:tc>
          <w:tcPr>
            <w:tcW w:w="576" w:type="dxa"/>
          </w:tcPr>
          <w:p w14:paraId="514998A7" w14:textId="77777777" w:rsidR="007748A7"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hAnsi="Times New Roman" w:cs="Times New Roman"/>
                <w:color w:val="000000" w:themeColor="text1"/>
                <w:sz w:val="24"/>
                <w:szCs w:val="24"/>
                <w:lang w:val="uk-UA"/>
              </w:rPr>
              <w:t>2.3</w:t>
            </w:r>
          </w:p>
        </w:tc>
        <w:tc>
          <w:tcPr>
            <w:tcW w:w="3040" w:type="dxa"/>
          </w:tcPr>
          <w:p w14:paraId="0F720DA5" w14:textId="77777777" w:rsidR="007748A7" w:rsidRPr="00E81EC7" w:rsidRDefault="007748A7" w:rsidP="00E81EC7">
            <w:pPr>
              <w:pStyle w:val="11"/>
              <w:widowControl w:val="0"/>
              <w:spacing w:line="240" w:lineRule="auto"/>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715" w:type="dxa"/>
          </w:tcPr>
          <w:p w14:paraId="25197A22" w14:textId="77777777" w:rsidR="006D1B1C" w:rsidRPr="00B942EB" w:rsidRDefault="006D1B1C" w:rsidP="006D1B1C">
            <w:pPr>
              <w:pStyle w:val="a8"/>
              <w:suppressAutoHyphens/>
              <w:spacing w:line="252" w:lineRule="auto"/>
              <w:jc w:val="both"/>
              <w:rPr>
                <w:b/>
                <w:bCs/>
                <w:color w:val="000000"/>
              </w:rPr>
            </w:pPr>
            <w:r>
              <w:t xml:space="preserve">Чаплюк Ольга Романівна – </w:t>
            </w:r>
            <w:r w:rsidRPr="00A74C8E">
              <w:rPr>
                <w:color w:val="000000"/>
              </w:rPr>
              <w:t>уповноважена  особа</w:t>
            </w:r>
            <w:r w:rsidRPr="0006668E">
              <w:rPr>
                <w:b/>
                <w:bCs/>
                <w:color w:val="000000"/>
              </w:rPr>
              <w:t>,</w:t>
            </w:r>
            <w:r>
              <w:rPr>
                <w:b/>
                <w:bCs/>
                <w:color w:val="000000"/>
              </w:rPr>
              <w:t xml:space="preserve"> </w:t>
            </w:r>
            <w:r w:rsidRPr="00B942EB">
              <w:rPr>
                <w:color w:val="000000"/>
              </w:rPr>
              <w:t>юрисконсульт</w:t>
            </w:r>
          </w:p>
          <w:p w14:paraId="5D6F36C7" w14:textId="77777777" w:rsidR="006D1B1C" w:rsidRDefault="006D1B1C" w:rsidP="006D1B1C">
            <w:pPr>
              <w:pStyle w:val="a8"/>
              <w:suppressAutoHyphens/>
              <w:spacing w:line="252" w:lineRule="auto"/>
              <w:jc w:val="both"/>
            </w:pPr>
            <w:r>
              <w:t>0987107305</w:t>
            </w:r>
          </w:p>
          <w:p w14:paraId="258237A7" w14:textId="0E9554A0" w:rsidR="007748A7" w:rsidRPr="00742095" w:rsidRDefault="006D1B1C" w:rsidP="006D1B1C">
            <w:pPr>
              <w:spacing w:after="0" w:line="240" w:lineRule="auto"/>
              <w:ind w:left="-37"/>
              <w:jc w:val="both"/>
              <w:textAlignment w:val="baseline"/>
              <w:rPr>
                <w:rFonts w:ascii="Times New Roman" w:hAnsi="Times New Roman" w:cs="Times New Roman"/>
                <w:color w:val="000000" w:themeColor="text1"/>
                <w:sz w:val="24"/>
                <w:szCs w:val="24"/>
                <w:lang w:val="en-US" w:eastAsia="ru-RU"/>
              </w:rPr>
            </w:pPr>
            <w:r w:rsidRPr="00195253">
              <w:rPr>
                <w:rFonts w:ascii="Times New Roman" w:hAnsi="Times New Roman" w:cs="Times New Roman"/>
                <w:b/>
                <w:lang w:val="ru-RU"/>
              </w:rPr>
              <w:t xml:space="preserve"> </w:t>
            </w:r>
            <w:r>
              <w:rPr>
                <w:rFonts w:ascii="Times New Roman" w:hAnsi="Times New Roman" w:cs="Times New Roman"/>
                <w:bCs/>
                <w:lang w:val="en-US"/>
              </w:rPr>
              <w:t>e-mail: pidkaminpsyh@gmail.com</w:t>
            </w:r>
          </w:p>
        </w:tc>
      </w:tr>
      <w:tr w:rsidR="00431D5D" w:rsidRPr="00E81EC7" w14:paraId="7EAA368B" w14:textId="77777777" w:rsidTr="008C20F3">
        <w:trPr>
          <w:trHeight w:val="520"/>
          <w:jc w:val="center"/>
        </w:trPr>
        <w:tc>
          <w:tcPr>
            <w:tcW w:w="576" w:type="dxa"/>
          </w:tcPr>
          <w:p w14:paraId="3379D8BD" w14:textId="77777777" w:rsidR="00431D5D"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3</w:t>
            </w:r>
          </w:p>
        </w:tc>
        <w:tc>
          <w:tcPr>
            <w:tcW w:w="3040" w:type="dxa"/>
          </w:tcPr>
          <w:p w14:paraId="647CA253" w14:textId="77777777" w:rsidR="00431D5D" w:rsidRPr="00E81EC7" w:rsidRDefault="00431D5D" w:rsidP="00E81EC7">
            <w:pPr>
              <w:pStyle w:val="11"/>
              <w:widowControl w:val="0"/>
              <w:spacing w:line="240" w:lineRule="auto"/>
              <w:jc w:val="both"/>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Процедура закупівлі</w:t>
            </w:r>
          </w:p>
        </w:tc>
        <w:tc>
          <w:tcPr>
            <w:tcW w:w="6715" w:type="dxa"/>
          </w:tcPr>
          <w:p w14:paraId="1C6C37ED" w14:textId="77777777" w:rsidR="00431D5D" w:rsidRPr="0049183B" w:rsidRDefault="00431D5D" w:rsidP="00E81EC7">
            <w:pPr>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Відкриті торги</w:t>
            </w:r>
            <w:r w:rsidR="0049183B">
              <w:rPr>
                <w:rFonts w:ascii="Times New Roman" w:hAnsi="Times New Roman" w:cs="Times New Roman"/>
                <w:b/>
                <w:sz w:val="24"/>
                <w:szCs w:val="24"/>
                <w:lang w:val="en-US"/>
              </w:rPr>
              <w:t xml:space="preserve"> </w:t>
            </w:r>
            <w:r w:rsidR="0049183B">
              <w:rPr>
                <w:rFonts w:ascii="Times New Roman" w:hAnsi="Times New Roman" w:cs="Times New Roman"/>
                <w:b/>
                <w:sz w:val="24"/>
                <w:szCs w:val="24"/>
              </w:rPr>
              <w:t>з особливостями</w:t>
            </w:r>
          </w:p>
        </w:tc>
      </w:tr>
      <w:tr w:rsidR="00E71E4E" w:rsidRPr="00E81EC7" w14:paraId="08FB8B18" w14:textId="77777777" w:rsidTr="008C20F3">
        <w:trPr>
          <w:trHeight w:val="520"/>
          <w:jc w:val="center"/>
        </w:trPr>
        <w:tc>
          <w:tcPr>
            <w:tcW w:w="576" w:type="dxa"/>
            <w:vAlign w:val="center"/>
          </w:tcPr>
          <w:p w14:paraId="62FB5C38" w14:textId="77777777" w:rsidR="00E71E4E"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4</w:t>
            </w:r>
          </w:p>
        </w:tc>
        <w:tc>
          <w:tcPr>
            <w:tcW w:w="9755" w:type="dxa"/>
            <w:gridSpan w:val="2"/>
            <w:vAlign w:val="center"/>
          </w:tcPr>
          <w:p w14:paraId="600DB592" w14:textId="77777777" w:rsidR="00E71E4E" w:rsidRPr="00E81EC7" w:rsidRDefault="00E71E4E" w:rsidP="00E81EC7">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bdr w:val="none" w:sz="0" w:space="0" w:color="auto" w:frame="1"/>
              </w:rPr>
            </w:pPr>
            <w:r w:rsidRPr="00E81EC7">
              <w:rPr>
                <w:rFonts w:ascii="Times New Roman" w:eastAsia="Times New Roman" w:hAnsi="Times New Roman" w:cs="Times New Roman"/>
                <w:b/>
                <w:color w:val="000000" w:themeColor="text1"/>
                <w:sz w:val="24"/>
                <w:szCs w:val="24"/>
              </w:rPr>
              <w:t>Інформація про предмет закупівлі</w:t>
            </w:r>
          </w:p>
        </w:tc>
      </w:tr>
      <w:tr w:rsidR="007748A7" w:rsidRPr="00E81EC7" w14:paraId="1A2BEE51" w14:textId="77777777" w:rsidTr="008C20F3">
        <w:trPr>
          <w:trHeight w:val="520"/>
          <w:jc w:val="center"/>
        </w:trPr>
        <w:tc>
          <w:tcPr>
            <w:tcW w:w="576" w:type="dxa"/>
          </w:tcPr>
          <w:p w14:paraId="3513BE28" w14:textId="77777777" w:rsidR="007748A7"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hAnsi="Times New Roman" w:cs="Times New Roman"/>
                <w:color w:val="000000" w:themeColor="text1"/>
                <w:sz w:val="24"/>
                <w:szCs w:val="24"/>
                <w:lang w:val="uk-UA"/>
              </w:rPr>
              <w:t>4.1</w:t>
            </w:r>
          </w:p>
        </w:tc>
        <w:tc>
          <w:tcPr>
            <w:tcW w:w="3040" w:type="dxa"/>
          </w:tcPr>
          <w:p w14:paraId="5172E556" w14:textId="77777777" w:rsidR="007748A7" w:rsidRPr="00E81EC7" w:rsidRDefault="007748A7" w:rsidP="00E81EC7">
            <w:pPr>
              <w:pStyle w:val="11"/>
              <w:widowControl w:val="0"/>
              <w:spacing w:line="240" w:lineRule="auto"/>
              <w:ind w:left="-9" w:right="113"/>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назва предмета закупівлі</w:t>
            </w:r>
          </w:p>
        </w:tc>
        <w:tc>
          <w:tcPr>
            <w:tcW w:w="6715" w:type="dxa"/>
          </w:tcPr>
          <w:p w14:paraId="3FD50828" w14:textId="77777777" w:rsidR="007748A7" w:rsidRPr="00E81EC7" w:rsidRDefault="00554D6B" w:rsidP="00E81EC7">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ДК 021:2015:</w:t>
            </w:r>
            <w:r w:rsidR="00AD5133">
              <w:rPr>
                <w:rFonts w:ascii="Times New Roman" w:eastAsia="Times New Roman" w:hAnsi="Times New Roman" w:cs="Times New Roman"/>
                <w:b/>
                <w:color w:val="000000" w:themeColor="text1"/>
                <w:sz w:val="24"/>
                <w:szCs w:val="24"/>
                <w:lang w:val="uk-UA"/>
              </w:rPr>
              <w:t>03220000-</w:t>
            </w:r>
            <w:r w:rsidR="0059271C" w:rsidRPr="00E81EC7">
              <w:rPr>
                <w:rFonts w:ascii="Times New Roman" w:eastAsia="Times New Roman" w:hAnsi="Times New Roman" w:cs="Times New Roman"/>
                <w:b/>
                <w:color w:val="000000" w:themeColor="text1"/>
                <w:sz w:val="24"/>
                <w:szCs w:val="24"/>
                <w:lang w:val="uk-UA"/>
              </w:rPr>
              <w:t xml:space="preserve"> </w:t>
            </w:r>
            <w:r w:rsidR="00AD5133">
              <w:rPr>
                <w:rFonts w:ascii="Times New Roman" w:eastAsia="Times New Roman" w:hAnsi="Times New Roman" w:cs="Times New Roman"/>
                <w:b/>
                <w:color w:val="000000" w:themeColor="text1"/>
                <w:sz w:val="24"/>
                <w:szCs w:val="24"/>
                <w:lang w:val="uk-UA"/>
              </w:rPr>
              <w:t>«Овочі, фрукти та горіхи»</w:t>
            </w:r>
          </w:p>
          <w:p w14:paraId="6AA6C04B" w14:textId="77777777" w:rsidR="00431D5D" w:rsidRPr="00E81EC7" w:rsidRDefault="00431D5D" w:rsidP="00E81EC7">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tc>
      </w:tr>
      <w:tr w:rsidR="00431D5D" w:rsidRPr="00E81EC7" w14:paraId="7CE4025F" w14:textId="77777777" w:rsidTr="008C20F3">
        <w:trPr>
          <w:trHeight w:val="520"/>
          <w:jc w:val="center"/>
        </w:trPr>
        <w:tc>
          <w:tcPr>
            <w:tcW w:w="576" w:type="dxa"/>
          </w:tcPr>
          <w:p w14:paraId="22625093" w14:textId="77777777" w:rsidR="00431D5D"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hAnsi="Times New Roman" w:cs="Times New Roman"/>
                <w:color w:val="000000" w:themeColor="text1"/>
                <w:sz w:val="24"/>
                <w:szCs w:val="24"/>
                <w:lang w:val="uk-UA"/>
              </w:rPr>
              <w:t>4.2</w:t>
            </w:r>
          </w:p>
        </w:tc>
        <w:tc>
          <w:tcPr>
            <w:tcW w:w="3040" w:type="dxa"/>
          </w:tcPr>
          <w:p w14:paraId="30B9E541" w14:textId="77777777" w:rsidR="00431D5D" w:rsidRPr="00E81EC7" w:rsidRDefault="00431D5D" w:rsidP="00E81EC7">
            <w:pPr>
              <w:pStyle w:val="11"/>
              <w:widowControl w:val="0"/>
              <w:spacing w:line="240" w:lineRule="auto"/>
              <w:ind w:left="-9" w:right="113"/>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15" w:type="dxa"/>
          </w:tcPr>
          <w:p w14:paraId="669CBDE3" w14:textId="77777777" w:rsidR="00431D5D" w:rsidRPr="00E81EC7" w:rsidRDefault="00431D5D" w:rsidP="00E81EC7">
            <w:pPr>
              <w:pStyle w:val="Standard"/>
              <w:jc w:val="both"/>
              <w:rPr>
                <w:rFonts w:ascii="Times New Roman" w:hAnsi="Times New Roman" w:cs="Times New Roman"/>
                <w:b/>
                <w:lang w:val="ru-RU"/>
              </w:rPr>
            </w:pPr>
          </w:p>
          <w:p w14:paraId="262D8E0D" w14:textId="77777777" w:rsidR="00431D5D" w:rsidRPr="00E81EC7" w:rsidRDefault="00431D5D" w:rsidP="00E81EC7">
            <w:pPr>
              <w:pStyle w:val="Standard"/>
              <w:jc w:val="both"/>
              <w:rPr>
                <w:rFonts w:ascii="Times New Roman" w:hAnsi="Times New Roman" w:cs="Times New Roman"/>
                <w:b/>
                <w:lang w:val="ru-RU"/>
              </w:rPr>
            </w:pPr>
            <w:r w:rsidRPr="00E81EC7">
              <w:rPr>
                <w:rFonts w:ascii="Times New Roman" w:hAnsi="Times New Roman" w:cs="Times New Roman"/>
                <w:b/>
                <w:lang w:val="ru-RU"/>
              </w:rPr>
              <w:t>Закупівля на лоти не поділяється.</w:t>
            </w:r>
          </w:p>
          <w:p w14:paraId="3CAF415E" w14:textId="77777777" w:rsidR="00431D5D" w:rsidRPr="00E81EC7" w:rsidRDefault="00431D5D" w:rsidP="00E81EC7">
            <w:pPr>
              <w:shd w:val="clear" w:color="auto" w:fill="FFFFFF"/>
              <w:spacing w:after="0" w:line="240" w:lineRule="auto"/>
              <w:jc w:val="both"/>
              <w:textAlignment w:val="baseline"/>
              <w:rPr>
                <w:rFonts w:ascii="Times New Roman" w:hAnsi="Times New Roman" w:cs="Times New Roman"/>
                <w:sz w:val="24"/>
                <w:szCs w:val="24"/>
              </w:rPr>
            </w:pPr>
            <w:r w:rsidRPr="00E81EC7">
              <w:rPr>
                <w:rFonts w:ascii="Times New Roman" w:hAnsi="Times New Roman" w:cs="Times New Roman"/>
                <w:sz w:val="24"/>
                <w:szCs w:val="24"/>
              </w:rPr>
              <w:t>Тендерна пропозиція подається щодо предмету закупівлі в цілому.</w:t>
            </w:r>
          </w:p>
          <w:p w14:paraId="2A6B9947" w14:textId="77777777" w:rsidR="00431D5D" w:rsidRPr="00E81EC7" w:rsidRDefault="00431D5D" w:rsidP="00E81EC7">
            <w:pPr>
              <w:spacing w:after="0" w:line="240" w:lineRule="auto"/>
              <w:jc w:val="both"/>
              <w:rPr>
                <w:rFonts w:ascii="Times New Roman" w:hAnsi="Times New Roman" w:cs="Times New Roman"/>
                <w:sz w:val="24"/>
                <w:szCs w:val="24"/>
              </w:rPr>
            </w:pPr>
          </w:p>
        </w:tc>
      </w:tr>
      <w:tr w:rsidR="007748A7" w:rsidRPr="00E81EC7" w14:paraId="386B8F86" w14:textId="77777777" w:rsidTr="008C20F3">
        <w:trPr>
          <w:trHeight w:val="520"/>
          <w:jc w:val="center"/>
        </w:trPr>
        <w:tc>
          <w:tcPr>
            <w:tcW w:w="576" w:type="dxa"/>
          </w:tcPr>
          <w:p w14:paraId="523BDE96" w14:textId="77777777" w:rsidR="007748A7" w:rsidRPr="00E81EC7"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hAnsi="Times New Roman" w:cs="Times New Roman"/>
                <w:color w:val="000000" w:themeColor="text1"/>
                <w:sz w:val="24"/>
                <w:szCs w:val="24"/>
                <w:lang w:val="uk-UA"/>
              </w:rPr>
              <w:t>4.3</w:t>
            </w:r>
          </w:p>
        </w:tc>
        <w:tc>
          <w:tcPr>
            <w:tcW w:w="3040" w:type="dxa"/>
          </w:tcPr>
          <w:p w14:paraId="5DD705DE" w14:textId="77777777" w:rsidR="007748A7" w:rsidRPr="00E81EC7" w:rsidRDefault="007748A7" w:rsidP="00E81EC7">
            <w:pPr>
              <w:pStyle w:val="11"/>
              <w:widowControl w:val="0"/>
              <w:spacing w:line="240" w:lineRule="auto"/>
              <w:ind w:left="-9" w:right="113"/>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715" w:type="dxa"/>
          </w:tcPr>
          <w:p w14:paraId="1D090CA3" w14:textId="77777777" w:rsidR="002C01C3" w:rsidRPr="002C01C3" w:rsidRDefault="002C01C3" w:rsidP="00E81EC7">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2C01C3">
              <w:rPr>
                <w:rFonts w:ascii="Times New Roman" w:eastAsia="Times New Roman" w:hAnsi="Times New Roman" w:cs="Times New Roman"/>
                <w:color w:val="000000" w:themeColor="text1"/>
                <w:sz w:val="24"/>
                <w:szCs w:val="24"/>
                <w:bdr w:val="none" w:sz="0" w:space="0" w:color="auto" w:frame="1"/>
              </w:rPr>
              <w:t>Місце поставки товару:</w:t>
            </w:r>
          </w:p>
          <w:p w14:paraId="6AE9C67C" w14:textId="6255DB34" w:rsidR="007748A7" w:rsidRPr="002C01C3" w:rsidRDefault="006D1B1C" w:rsidP="00E81EC7">
            <w:pPr>
              <w:shd w:val="clear" w:color="auto" w:fill="FFFFFF"/>
              <w:spacing w:after="0" w:line="240" w:lineRule="auto"/>
              <w:ind w:left="-37" w:firstLine="35"/>
              <w:jc w:val="both"/>
              <w:textAlignment w:val="baseline"/>
              <w:rPr>
                <w:rFonts w:ascii="Times New Roman" w:hAnsi="Times New Roman" w:cs="Times New Roman"/>
                <w:color w:val="000000" w:themeColor="text1"/>
                <w:sz w:val="24"/>
                <w:szCs w:val="24"/>
                <w:lang w:eastAsia="ru-RU"/>
              </w:rPr>
            </w:pPr>
            <w:r>
              <w:rPr>
                <w:rFonts w:ascii="Times New Roman" w:hAnsi="Times New Roman" w:cs="Times New Roman"/>
                <w:sz w:val="24"/>
                <w:szCs w:val="24"/>
              </w:rPr>
              <w:t>Нагірна, буд. 11а, смт.Підкамінь,  Золочівський район, Львівська область, 80670, Україна</w:t>
            </w:r>
            <w:r w:rsidRPr="002C01C3">
              <w:rPr>
                <w:rFonts w:ascii="Times New Roman" w:hAnsi="Times New Roman" w:cs="Times New Roman"/>
                <w:color w:val="000000" w:themeColor="text1"/>
                <w:sz w:val="24"/>
                <w:szCs w:val="24"/>
                <w:lang w:eastAsia="ru-RU"/>
              </w:rPr>
              <w:t xml:space="preserve"> </w:t>
            </w:r>
            <w:r w:rsidR="002C01C3" w:rsidRPr="002C01C3">
              <w:rPr>
                <w:rFonts w:ascii="Times New Roman" w:hAnsi="Times New Roman" w:cs="Times New Roman"/>
                <w:color w:val="000000" w:themeColor="text1"/>
                <w:sz w:val="24"/>
                <w:szCs w:val="24"/>
                <w:lang w:eastAsia="ru-RU"/>
              </w:rPr>
              <w:t>Кількість:</w:t>
            </w:r>
          </w:p>
          <w:p w14:paraId="7013857E" w14:textId="535A7FE2" w:rsidR="00193B26" w:rsidRPr="00193B26" w:rsidRDefault="00193B26" w:rsidP="00193B26">
            <w:pPr>
              <w:pStyle w:val="a4"/>
              <w:numPr>
                <w:ilvl w:val="0"/>
                <w:numId w:val="28"/>
              </w:numPr>
              <w:shd w:val="clear" w:color="auto" w:fill="FFFFFF"/>
              <w:spacing w:after="0" w:line="240" w:lineRule="auto"/>
              <w:jc w:val="both"/>
              <w:textAlignment w:val="baseline"/>
              <w:rPr>
                <w:rFonts w:ascii="Times New Roman" w:hAnsi="Times New Roman" w:cs="Times New Roman"/>
                <w:color w:val="000000" w:themeColor="text1"/>
                <w:sz w:val="24"/>
                <w:szCs w:val="24"/>
                <w:lang w:eastAsia="ru-RU"/>
              </w:rPr>
            </w:pPr>
            <w:r w:rsidRPr="00193B26">
              <w:rPr>
                <w:rFonts w:ascii="Times New Roman" w:hAnsi="Times New Roman" w:cs="Times New Roman"/>
                <w:color w:val="000000" w:themeColor="text1"/>
                <w:sz w:val="24"/>
                <w:szCs w:val="24"/>
                <w:lang w:eastAsia="ru-RU"/>
              </w:rPr>
              <w:t xml:space="preserve">Морква – </w:t>
            </w:r>
            <w:r w:rsidR="00CC2202">
              <w:rPr>
                <w:rFonts w:ascii="Times New Roman" w:hAnsi="Times New Roman" w:cs="Times New Roman"/>
                <w:color w:val="000000" w:themeColor="text1"/>
                <w:sz w:val="24"/>
                <w:szCs w:val="24"/>
                <w:lang w:eastAsia="ru-RU"/>
              </w:rPr>
              <w:t>1</w:t>
            </w:r>
            <w:r w:rsidRPr="00193B26">
              <w:rPr>
                <w:rFonts w:ascii="Times New Roman" w:hAnsi="Times New Roman" w:cs="Times New Roman"/>
                <w:color w:val="000000" w:themeColor="text1"/>
                <w:sz w:val="24"/>
                <w:szCs w:val="24"/>
                <w:lang w:eastAsia="ru-RU"/>
              </w:rPr>
              <w:t>000 кг;</w:t>
            </w:r>
          </w:p>
          <w:p w14:paraId="37F5305B" w14:textId="3012759B" w:rsidR="00193B26" w:rsidRPr="00193B26" w:rsidRDefault="00193B26" w:rsidP="00193B26">
            <w:pPr>
              <w:pStyle w:val="a4"/>
              <w:numPr>
                <w:ilvl w:val="0"/>
                <w:numId w:val="28"/>
              </w:numPr>
              <w:shd w:val="clear" w:color="auto" w:fill="FFFFFF"/>
              <w:spacing w:after="0" w:line="240" w:lineRule="auto"/>
              <w:jc w:val="both"/>
              <w:textAlignment w:val="baseline"/>
              <w:rPr>
                <w:rFonts w:ascii="Times New Roman" w:hAnsi="Times New Roman" w:cs="Times New Roman"/>
                <w:color w:val="000000" w:themeColor="text1"/>
                <w:sz w:val="24"/>
                <w:szCs w:val="24"/>
                <w:lang w:eastAsia="ru-RU"/>
              </w:rPr>
            </w:pPr>
            <w:r w:rsidRPr="00193B26">
              <w:rPr>
                <w:rFonts w:ascii="Times New Roman" w:hAnsi="Times New Roman" w:cs="Times New Roman"/>
                <w:color w:val="000000" w:themeColor="text1"/>
                <w:sz w:val="24"/>
                <w:szCs w:val="24"/>
                <w:lang w:eastAsia="ru-RU"/>
              </w:rPr>
              <w:t>Буряк</w:t>
            </w:r>
            <w:r w:rsidR="00BE207C">
              <w:rPr>
                <w:rFonts w:ascii="Times New Roman" w:hAnsi="Times New Roman" w:cs="Times New Roman"/>
                <w:color w:val="000000" w:themeColor="text1"/>
                <w:sz w:val="24"/>
                <w:szCs w:val="24"/>
                <w:lang w:eastAsia="ru-RU"/>
              </w:rPr>
              <w:t xml:space="preserve"> столовий</w:t>
            </w:r>
            <w:r w:rsidRPr="00193B26">
              <w:rPr>
                <w:rFonts w:ascii="Times New Roman" w:hAnsi="Times New Roman" w:cs="Times New Roman"/>
                <w:color w:val="000000" w:themeColor="text1"/>
                <w:sz w:val="24"/>
                <w:szCs w:val="24"/>
                <w:lang w:eastAsia="ru-RU"/>
              </w:rPr>
              <w:t xml:space="preserve"> – </w:t>
            </w:r>
            <w:r w:rsidR="00CC2202">
              <w:rPr>
                <w:rFonts w:ascii="Times New Roman" w:hAnsi="Times New Roman" w:cs="Times New Roman"/>
                <w:color w:val="000000" w:themeColor="text1"/>
                <w:sz w:val="24"/>
                <w:szCs w:val="24"/>
                <w:lang w:eastAsia="ru-RU"/>
              </w:rPr>
              <w:t>1</w:t>
            </w:r>
            <w:r w:rsidR="00DE6C6F">
              <w:rPr>
                <w:rFonts w:ascii="Times New Roman" w:hAnsi="Times New Roman" w:cs="Times New Roman"/>
                <w:color w:val="000000" w:themeColor="text1"/>
                <w:sz w:val="24"/>
                <w:szCs w:val="24"/>
                <w:lang w:eastAsia="ru-RU"/>
              </w:rPr>
              <w:t>00</w:t>
            </w:r>
            <w:r w:rsidRPr="00193B26">
              <w:rPr>
                <w:rFonts w:ascii="Times New Roman" w:hAnsi="Times New Roman" w:cs="Times New Roman"/>
                <w:color w:val="000000" w:themeColor="text1"/>
                <w:sz w:val="24"/>
                <w:szCs w:val="24"/>
                <w:lang w:eastAsia="ru-RU"/>
              </w:rPr>
              <w:t>0 кг;</w:t>
            </w:r>
          </w:p>
          <w:p w14:paraId="09C07C41" w14:textId="1DC4A923" w:rsidR="00193B26" w:rsidRPr="00CC2202" w:rsidRDefault="00CC2202" w:rsidP="00CC2202">
            <w:pPr>
              <w:pStyle w:val="a4"/>
              <w:numPr>
                <w:ilvl w:val="0"/>
                <w:numId w:val="28"/>
              </w:numPr>
              <w:shd w:val="clear" w:color="auto" w:fill="FFFFFF"/>
              <w:spacing w:after="0" w:line="240" w:lineRule="auto"/>
              <w:jc w:val="both"/>
              <w:textAlignment w:val="baseline"/>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Капуста </w:t>
            </w:r>
            <w:r w:rsidR="00EF66A3">
              <w:rPr>
                <w:rFonts w:ascii="Times New Roman" w:hAnsi="Times New Roman" w:cs="Times New Roman"/>
                <w:color w:val="000000" w:themeColor="text1"/>
                <w:sz w:val="24"/>
                <w:szCs w:val="24"/>
                <w:lang w:eastAsia="ru-RU"/>
              </w:rPr>
              <w:t>білокачанн</w:t>
            </w:r>
            <w:r w:rsidR="00D9125C">
              <w:rPr>
                <w:rFonts w:ascii="Times New Roman" w:hAnsi="Times New Roman" w:cs="Times New Roman"/>
                <w:color w:val="000000" w:themeColor="text1"/>
                <w:sz w:val="24"/>
                <w:szCs w:val="24"/>
                <w:lang w:eastAsia="ru-RU"/>
              </w:rPr>
              <w:t>а</w:t>
            </w:r>
            <w:r>
              <w:rPr>
                <w:rFonts w:ascii="Times New Roman" w:hAnsi="Times New Roman" w:cs="Times New Roman"/>
                <w:color w:val="000000" w:themeColor="text1"/>
                <w:sz w:val="24"/>
                <w:szCs w:val="24"/>
                <w:lang w:eastAsia="ru-RU"/>
              </w:rPr>
              <w:t xml:space="preserve"> -1000 кг.</w:t>
            </w:r>
          </w:p>
        </w:tc>
      </w:tr>
      <w:tr w:rsidR="007E1ACF" w:rsidRPr="00E81EC7" w14:paraId="2458A440" w14:textId="77777777" w:rsidTr="008C20F3">
        <w:trPr>
          <w:trHeight w:val="520"/>
          <w:jc w:val="center"/>
        </w:trPr>
        <w:tc>
          <w:tcPr>
            <w:tcW w:w="576" w:type="dxa"/>
          </w:tcPr>
          <w:p w14:paraId="116DCD37" w14:textId="77777777" w:rsidR="007E1ACF" w:rsidRPr="009911AA" w:rsidRDefault="007E1ACF" w:rsidP="00E81EC7">
            <w:pPr>
              <w:pStyle w:val="11"/>
              <w:widowControl w:val="0"/>
              <w:spacing w:line="240" w:lineRule="auto"/>
              <w:rPr>
                <w:rFonts w:ascii="Times New Roman" w:hAnsi="Times New Roman" w:cs="Times New Roman"/>
                <w:color w:val="000000" w:themeColor="text1"/>
                <w:sz w:val="24"/>
                <w:szCs w:val="24"/>
                <w:lang w:val="uk-UA"/>
              </w:rPr>
            </w:pPr>
            <w:r w:rsidRPr="009911AA">
              <w:rPr>
                <w:rFonts w:ascii="Times New Roman" w:hAnsi="Times New Roman" w:cs="Times New Roman"/>
                <w:color w:val="000000" w:themeColor="text1"/>
                <w:sz w:val="24"/>
                <w:szCs w:val="24"/>
                <w:lang w:val="uk-UA"/>
              </w:rPr>
              <w:t>4.4</w:t>
            </w:r>
          </w:p>
        </w:tc>
        <w:tc>
          <w:tcPr>
            <w:tcW w:w="3040" w:type="dxa"/>
          </w:tcPr>
          <w:p w14:paraId="3C668009" w14:textId="77777777" w:rsidR="007E1ACF" w:rsidRPr="009911AA" w:rsidRDefault="007E1ACF" w:rsidP="00E81EC7">
            <w:pPr>
              <w:pStyle w:val="11"/>
              <w:widowControl w:val="0"/>
              <w:spacing w:line="240" w:lineRule="auto"/>
              <w:ind w:left="-9" w:right="113"/>
              <w:rPr>
                <w:rFonts w:ascii="Times New Roman" w:hAnsi="Times New Roman" w:cs="Times New Roman"/>
                <w:color w:val="000000" w:themeColor="text1"/>
                <w:sz w:val="24"/>
                <w:szCs w:val="24"/>
                <w:lang w:val="uk-UA"/>
              </w:rPr>
            </w:pPr>
            <w:r w:rsidRPr="009911AA">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715" w:type="dxa"/>
          </w:tcPr>
          <w:p w14:paraId="434AB6EE" w14:textId="1EA7EA62" w:rsidR="007E1ACF" w:rsidRPr="009911AA" w:rsidRDefault="00A8728D" w:rsidP="007E1ACF">
            <w:pPr>
              <w:pStyle w:val="11"/>
              <w:widowControl w:val="0"/>
              <w:spacing w:line="240" w:lineRule="auto"/>
              <w:ind w:left="-37" w:right="113"/>
              <w:jc w:val="both"/>
              <w:rPr>
                <w:rFonts w:ascii="Times New Roman" w:hAnsi="Times New Roman" w:cs="Times New Roman"/>
                <w:color w:val="000000" w:themeColor="text1"/>
                <w:sz w:val="24"/>
                <w:szCs w:val="24"/>
                <w:lang w:val="uk-UA"/>
              </w:rPr>
            </w:pPr>
            <w:r w:rsidRPr="00D6667F">
              <w:rPr>
                <w:rFonts w:ascii="Times New Roman" w:hAnsi="Times New Roman" w:cs="Times New Roman"/>
                <w:sz w:val="24"/>
                <w:szCs w:val="24"/>
                <w:shd w:val="clear" w:color="auto" w:fill="FFFFFF"/>
              </w:rPr>
              <w:t xml:space="preserve">з дати підписання договору до </w:t>
            </w:r>
            <w:r w:rsidRPr="004D1EFF">
              <w:rPr>
                <w:rFonts w:ascii="Times New Roman" w:eastAsia="Times New Roman" w:hAnsi="Times New Roman" w:cs="Times New Roman"/>
                <w:sz w:val="24"/>
                <w:szCs w:val="24"/>
              </w:rPr>
              <w:t>31.12.2023</w:t>
            </w:r>
            <w:r w:rsidRPr="00D6667F">
              <w:rPr>
                <w:rFonts w:ascii="Times New Roman" w:eastAsia="Times New Roman" w:hAnsi="Times New Roman" w:cs="Times New Roman"/>
                <w:sz w:val="24"/>
                <w:szCs w:val="24"/>
              </w:rPr>
              <w:t xml:space="preserve"> </w:t>
            </w:r>
            <w:r w:rsidRPr="00D6667F">
              <w:rPr>
                <w:rFonts w:ascii="Times New Roman" w:hAnsi="Times New Roman" w:cs="Times New Roman"/>
                <w:sz w:val="24"/>
                <w:szCs w:val="24"/>
                <w:shd w:val="clear" w:color="auto" w:fill="FFFFFF"/>
              </w:rPr>
              <w:t>року.</w:t>
            </w:r>
          </w:p>
        </w:tc>
      </w:tr>
      <w:tr w:rsidR="00233C88" w:rsidRPr="00E81EC7" w14:paraId="4A768A06" w14:textId="77777777" w:rsidTr="008C20F3">
        <w:trPr>
          <w:trHeight w:val="520"/>
          <w:jc w:val="center"/>
        </w:trPr>
        <w:tc>
          <w:tcPr>
            <w:tcW w:w="576" w:type="dxa"/>
          </w:tcPr>
          <w:p w14:paraId="77A1F247" w14:textId="77777777" w:rsidR="00233C88" w:rsidRPr="009911AA" w:rsidRDefault="00233C88" w:rsidP="00E81EC7">
            <w:pPr>
              <w:pStyle w:val="11"/>
              <w:widowControl w:val="0"/>
              <w:spacing w:line="240" w:lineRule="auto"/>
              <w:rPr>
                <w:rFonts w:ascii="Times New Roman" w:hAnsi="Times New Roman" w:cs="Times New Roman"/>
                <w:color w:val="000000" w:themeColor="text1"/>
                <w:sz w:val="24"/>
                <w:szCs w:val="24"/>
                <w:lang w:val="uk-UA"/>
              </w:rPr>
            </w:pPr>
            <w:r w:rsidRPr="009911AA">
              <w:rPr>
                <w:rFonts w:ascii="Times New Roman" w:hAnsi="Times New Roman" w:cs="Times New Roman"/>
                <w:color w:val="000000" w:themeColor="text1"/>
                <w:sz w:val="24"/>
                <w:szCs w:val="24"/>
                <w:lang w:val="uk-UA"/>
              </w:rPr>
              <w:t>4.5</w:t>
            </w:r>
          </w:p>
        </w:tc>
        <w:tc>
          <w:tcPr>
            <w:tcW w:w="3040" w:type="dxa"/>
          </w:tcPr>
          <w:p w14:paraId="1AD8957E" w14:textId="77777777" w:rsidR="00233C88" w:rsidRPr="009911AA" w:rsidRDefault="00233C88" w:rsidP="00E81EC7">
            <w:pPr>
              <w:pStyle w:val="11"/>
              <w:widowControl w:val="0"/>
              <w:spacing w:line="240" w:lineRule="auto"/>
              <w:ind w:left="-9" w:right="113"/>
              <w:rPr>
                <w:rFonts w:ascii="Times New Roman" w:eastAsia="Times New Roman" w:hAnsi="Times New Roman" w:cs="Times New Roman"/>
                <w:color w:val="000000" w:themeColor="text1"/>
                <w:sz w:val="24"/>
                <w:szCs w:val="24"/>
                <w:lang w:val="uk-UA"/>
              </w:rPr>
            </w:pPr>
            <w:r w:rsidRPr="009911AA">
              <w:rPr>
                <w:rFonts w:ascii="Times New Roman" w:eastAsia="Times New Roman" w:hAnsi="Times New Roman" w:cs="Times New Roman"/>
                <w:color w:val="000000" w:themeColor="text1"/>
                <w:sz w:val="24"/>
                <w:szCs w:val="24"/>
                <w:lang w:val="uk-UA"/>
              </w:rPr>
              <w:t>очікувана вартість</w:t>
            </w:r>
          </w:p>
        </w:tc>
        <w:tc>
          <w:tcPr>
            <w:tcW w:w="6715" w:type="dxa"/>
          </w:tcPr>
          <w:p w14:paraId="01EBB474" w14:textId="5BF69EEF" w:rsidR="00233C88" w:rsidRPr="009911AA" w:rsidRDefault="00CC2202" w:rsidP="007E1ACF">
            <w:pPr>
              <w:pStyle w:val="11"/>
              <w:widowControl w:val="0"/>
              <w:spacing w:line="240" w:lineRule="auto"/>
              <w:ind w:right="113"/>
              <w:jc w:val="both"/>
              <w:rPr>
                <w:rFonts w:ascii="Times New Roman" w:eastAsiaTheme="minorEastAsia" w:hAnsi="Times New Roman" w:cs="Times New Roman"/>
                <w:color w:val="000000" w:themeColor="text1"/>
                <w:sz w:val="24"/>
                <w:szCs w:val="24"/>
                <w:bdr w:val="none" w:sz="0" w:space="0" w:color="auto" w:frame="1"/>
                <w:lang w:val="uk-UA" w:eastAsia="uk-UA"/>
              </w:rPr>
            </w:pPr>
            <w:r>
              <w:rPr>
                <w:rFonts w:ascii="Times New Roman" w:eastAsiaTheme="minorEastAsia" w:hAnsi="Times New Roman" w:cs="Times New Roman"/>
                <w:color w:val="000000" w:themeColor="text1"/>
                <w:sz w:val="24"/>
                <w:szCs w:val="24"/>
                <w:bdr w:val="none" w:sz="0" w:space="0" w:color="auto" w:frame="1"/>
                <w:lang w:val="uk-UA" w:eastAsia="uk-UA"/>
              </w:rPr>
              <w:t>36</w:t>
            </w:r>
            <w:r w:rsidR="00327B6A">
              <w:rPr>
                <w:rFonts w:ascii="Times New Roman" w:eastAsiaTheme="minorEastAsia" w:hAnsi="Times New Roman" w:cs="Times New Roman"/>
                <w:color w:val="000000" w:themeColor="text1"/>
                <w:sz w:val="24"/>
                <w:szCs w:val="24"/>
                <w:bdr w:val="none" w:sz="0" w:space="0" w:color="auto" w:frame="1"/>
                <w:lang w:val="uk-UA" w:eastAsia="uk-UA"/>
              </w:rPr>
              <w:t xml:space="preserve"> 000</w:t>
            </w:r>
            <w:r w:rsidR="00193B26">
              <w:rPr>
                <w:rFonts w:ascii="Times New Roman" w:eastAsiaTheme="minorEastAsia" w:hAnsi="Times New Roman" w:cs="Times New Roman"/>
                <w:color w:val="000000" w:themeColor="text1"/>
                <w:sz w:val="24"/>
                <w:szCs w:val="24"/>
                <w:bdr w:val="none" w:sz="0" w:space="0" w:color="auto" w:frame="1"/>
                <w:lang w:val="uk-UA" w:eastAsia="uk-UA"/>
              </w:rPr>
              <w:t xml:space="preserve">,00 </w:t>
            </w:r>
            <w:r w:rsidR="00233C88" w:rsidRPr="009911AA">
              <w:rPr>
                <w:rFonts w:ascii="Times New Roman" w:eastAsiaTheme="minorEastAsia" w:hAnsi="Times New Roman" w:cs="Times New Roman"/>
                <w:color w:val="000000" w:themeColor="text1"/>
                <w:sz w:val="24"/>
                <w:szCs w:val="24"/>
                <w:bdr w:val="none" w:sz="0" w:space="0" w:color="auto" w:frame="1"/>
                <w:lang w:val="uk-UA" w:eastAsia="uk-UA"/>
              </w:rPr>
              <w:t xml:space="preserve"> </w:t>
            </w:r>
            <w:r w:rsidR="00017FCF">
              <w:rPr>
                <w:rFonts w:ascii="Times New Roman" w:eastAsiaTheme="minorEastAsia" w:hAnsi="Times New Roman" w:cs="Times New Roman"/>
                <w:color w:val="000000" w:themeColor="text1"/>
                <w:sz w:val="24"/>
                <w:szCs w:val="24"/>
                <w:bdr w:val="none" w:sz="0" w:space="0" w:color="auto" w:frame="1"/>
                <w:lang w:val="uk-UA" w:eastAsia="uk-UA"/>
              </w:rPr>
              <w:t xml:space="preserve">грн </w:t>
            </w:r>
            <w:r w:rsidR="00233C88" w:rsidRPr="009911AA">
              <w:rPr>
                <w:rFonts w:ascii="Times New Roman" w:eastAsiaTheme="minorEastAsia" w:hAnsi="Times New Roman" w:cs="Times New Roman"/>
                <w:color w:val="000000" w:themeColor="text1"/>
                <w:sz w:val="24"/>
                <w:szCs w:val="24"/>
                <w:bdr w:val="none" w:sz="0" w:space="0" w:color="auto" w:frame="1"/>
                <w:lang w:val="uk-UA" w:eastAsia="uk-UA"/>
              </w:rPr>
              <w:t>з ПДВ</w:t>
            </w:r>
          </w:p>
        </w:tc>
      </w:tr>
      <w:tr w:rsidR="007E1ACF" w:rsidRPr="00E81EC7" w14:paraId="79C3BEC7" w14:textId="77777777" w:rsidTr="008C20F3">
        <w:trPr>
          <w:trHeight w:val="520"/>
          <w:jc w:val="center"/>
        </w:trPr>
        <w:tc>
          <w:tcPr>
            <w:tcW w:w="576" w:type="dxa"/>
          </w:tcPr>
          <w:p w14:paraId="4099F7C0" w14:textId="77777777" w:rsidR="007E1ACF" w:rsidRPr="00E81EC7" w:rsidRDefault="007E1ACF"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5</w:t>
            </w:r>
          </w:p>
        </w:tc>
        <w:tc>
          <w:tcPr>
            <w:tcW w:w="3040" w:type="dxa"/>
          </w:tcPr>
          <w:p w14:paraId="6DC25CFC" w14:textId="77777777" w:rsidR="007E1ACF" w:rsidRPr="00E81EC7" w:rsidRDefault="007E1ACF" w:rsidP="00E81EC7">
            <w:pPr>
              <w:pStyle w:val="11"/>
              <w:widowControl w:val="0"/>
              <w:spacing w:line="240" w:lineRule="auto"/>
              <w:ind w:right="113"/>
              <w:jc w:val="both"/>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Недискримінація учасників</w:t>
            </w:r>
          </w:p>
        </w:tc>
        <w:tc>
          <w:tcPr>
            <w:tcW w:w="6715" w:type="dxa"/>
          </w:tcPr>
          <w:p w14:paraId="54762063" w14:textId="77777777" w:rsidR="007E1ACF" w:rsidRDefault="007E1ACF" w:rsidP="007E1ACF">
            <w:pPr>
              <w:widowControl w:val="0"/>
              <w:shd w:val="clear" w:color="auto" w:fill="FFFFFF" w:themeFill="background1"/>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Учасники (резиденти та нерезиденти) всіх форм власності та організаційн</w:t>
            </w:r>
            <w:r>
              <w:rPr>
                <w:rFonts w:ascii="Times New Roman" w:hAnsi="Times New Roman" w:cs="Times New Roman"/>
                <w:sz w:val="24"/>
                <w:szCs w:val="24"/>
              </w:rPr>
              <w:t xml:space="preserve">о-правових форм беруть участь у </w:t>
            </w:r>
            <w:r w:rsidRPr="00E81EC7">
              <w:rPr>
                <w:rFonts w:ascii="Times New Roman" w:hAnsi="Times New Roman" w:cs="Times New Roman"/>
                <w:sz w:val="24"/>
                <w:szCs w:val="24"/>
              </w:rPr>
              <w:t>процедурах закупівель на рівних умовах</w:t>
            </w:r>
            <w:r>
              <w:rPr>
                <w:rFonts w:ascii="Times New Roman" w:hAnsi="Times New Roman" w:cs="Times New Roman"/>
                <w:sz w:val="24"/>
                <w:szCs w:val="24"/>
              </w:rPr>
              <w:t>, крім фізичних та юридичних осіб, до яких застосовано санкції відповідно до Закону України «Про санкції»</w:t>
            </w:r>
            <w:r w:rsidRPr="00E81EC7">
              <w:rPr>
                <w:rFonts w:ascii="Times New Roman" w:hAnsi="Times New Roman" w:cs="Times New Roman"/>
                <w:sz w:val="24"/>
                <w:szCs w:val="24"/>
              </w:rPr>
              <w:t xml:space="preserve">. </w:t>
            </w:r>
          </w:p>
          <w:p w14:paraId="52C56515" w14:textId="77777777" w:rsidR="007E1ACF" w:rsidRPr="003D226C" w:rsidRDefault="007E1ACF" w:rsidP="007E1ACF">
            <w:pPr>
              <w:widowControl w:val="0"/>
              <w:shd w:val="clear" w:color="auto" w:fill="FFFFFF" w:themeFill="background1"/>
              <w:spacing w:after="0" w:line="240" w:lineRule="auto"/>
              <w:jc w:val="both"/>
              <w:rPr>
                <w:rFonts w:ascii="Times New Roman" w:hAnsi="Times New Roman" w:cs="Times New Roman"/>
                <w:sz w:val="24"/>
                <w:szCs w:val="24"/>
              </w:rPr>
            </w:pPr>
            <w:r w:rsidRPr="003D226C">
              <w:rPr>
                <w:rFonts w:ascii="Times New Roman" w:hAnsi="Times New Roman" w:cs="Times New Roman"/>
                <w:color w:val="000000"/>
                <w:sz w:val="24"/>
                <w:szCs w:val="24"/>
              </w:rPr>
              <w:t>Замовник забезпечу</w:t>
            </w:r>
            <w:r>
              <w:rPr>
                <w:rFonts w:ascii="Times New Roman" w:hAnsi="Times New Roman" w:cs="Times New Roman"/>
                <w:color w:val="000000"/>
                <w:sz w:val="24"/>
                <w:szCs w:val="24"/>
              </w:rPr>
              <w:t>є</w:t>
            </w:r>
            <w:r w:rsidRPr="003D226C">
              <w:rPr>
                <w:rFonts w:ascii="Times New Roman" w:hAnsi="Times New Roman" w:cs="Times New Roman"/>
                <w:color w:val="000000"/>
                <w:sz w:val="24"/>
                <w:szCs w:val="24"/>
              </w:rPr>
              <w:t xml:space="preserve"> вільний доступ усіх учасників до інформа</w:t>
            </w:r>
            <w:r>
              <w:rPr>
                <w:rFonts w:ascii="Times New Roman" w:hAnsi="Times New Roman" w:cs="Times New Roman"/>
                <w:color w:val="000000"/>
                <w:sz w:val="24"/>
                <w:szCs w:val="24"/>
              </w:rPr>
              <w:t xml:space="preserve">ції про закупівлю, передбаченої </w:t>
            </w:r>
            <w:r w:rsidRPr="003D226C">
              <w:rPr>
                <w:rFonts w:ascii="Times New Roman" w:hAnsi="Times New Roman" w:cs="Times New Roman"/>
                <w:color w:val="000000"/>
                <w:sz w:val="24"/>
                <w:szCs w:val="24"/>
              </w:rPr>
              <w:t>Законом.</w:t>
            </w:r>
          </w:p>
        </w:tc>
      </w:tr>
      <w:tr w:rsidR="007E1ACF" w:rsidRPr="00E81EC7" w14:paraId="305EC209" w14:textId="77777777" w:rsidTr="008C20F3">
        <w:trPr>
          <w:trHeight w:val="520"/>
          <w:jc w:val="center"/>
        </w:trPr>
        <w:tc>
          <w:tcPr>
            <w:tcW w:w="576" w:type="dxa"/>
          </w:tcPr>
          <w:p w14:paraId="657AC490" w14:textId="77777777" w:rsidR="007E1ACF" w:rsidRPr="00E81EC7" w:rsidRDefault="007E1ACF"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lastRenderedPageBreak/>
              <w:t>6</w:t>
            </w:r>
          </w:p>
        </w:tc>
        <w:tc>
          <w:tcPr>
            <w:tcW w:w="3040" w:type="dxa"/>
          </w:tcPr>
          <w:p w14:paraId="31D3B449" w14:textId="77777777" w:rsidR="007E1ACF" w:rsidRPr="00E81EC7" w:rsidRDefault="007E1ACF" w:rsidP="00E81EC7">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715" w:type="dxa"/>
          </w:tcPr>
          <w:p w14:paraId="21B8248C" w14:textId="77777777" w:rsidR="007E1ACF" w:rsidRPr="00E81EC7" w:rsidRDefault="007E1ACF" w:rsidP="007E1ACF">
            <w:pPr>
              <w:shd w:val="clear" w:color="auto" w:fill="FFFFFF" w:themeFill="background1"/>
              <w:spacing w:after="0" w:line="240" w:lineRule="auto"/>
              <w:jc w:val="both"/>
              <w:rPr>
                <w:rFonts w:ascii="Times New Roman" w:hAnsi="Times New Roman" w:cs="Times New Roman"/>
                <w:i/>
                <w:color w:val="F79646" w:themeColor="accent6"/>
                <w:sz w:val="24"/>
                <w:szCs w:val="24"/>
              </w:rPr>
            </w:pPr>
            <w:r w:rsidRPr="00E81EC7">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E1ACF" w:rsidRPr="00E81EC7" w14:paraId="472CCE02" w14:textId="77777777" w:rsidTr="008C20F3">
        <w:trPr>
          <w:trHeight w:val="520"/>
          <w:jc w:val="center"/>
        </w:trPr>
        <w:tc>
          <w:tcPr>
            <w:tcW w:w="576" w:type="dxa"/>
          </w:tcPr>
          <w:p w14:paraId="3E46AF6F" w14:textId="77777777" w:rsidR="007E1ACF" w:rsidRPr="00E81EC7" w:rsidRDefault="007E1ACF"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7</w:t>
            </w:r>
          </w:p>
        </w:tc>
        <w:tc>
          <w:tcPr>
            <w:tcW w:w="3040" w:type="dxa"/>
            <w:vAlign w:val="center"/>
          </w:tcPr>
          <w:p w14:paraId="38C4F8D6" w14:textId="77777777" w:rsidR="007E1ACF" w:rsidRPr="00E81EC7" w:rsidRDefault="007E1ACF" w:rsidP="007E1ACF">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715" w:type="dxa"/>
          </w:tcPr>
          <w:p w14:paraId="778AF677" w14:textId="77777777" w:rsidR="007E1ACF" w:rsidRPr="003D226C" w:rsidRDefault="007E1ACF" w:rsidP="007E1ACF">
            <w:pPr>
              <w:pStyle w:val="a8"/>
              <w:spacing w:before="0" w:beforeAutospacing="0" w:after="0" w:afterAutospacing="0"/>
              <w:ind w:left="49" w:right="162" w:firstLine="459"/>
              <w:jc w:val="both"/>
              <w:rPr>
                <w:color w:val="000000"/>
              </w:rPr>
            </w:pPr>
            <w:r w:rsidRPr="003D226C">
              <w:rPr>
                <w:color w:val="000000"/>
              </w:rPr>
              <w:t>Під час проведення процедури закупівлі усі документи, що готуються Замовником, викладаються українською мовою.</w:t>
            </w:r>
          </w:p>
          <w:p w14:paraId="291E336F" w14:textId="77777777" w:rsidR="007E1ACF" w:rsidRPr="003D226C" w:rsidRDefault="007E1ACF" w:rsidP="007E1ACF">
            <w:pPr>
              <w:spacing w:after="0" w:line="240" w:lineRule="auto"/>
              <w:ind w:left="49" w:right="162" w:firstLine="459"/>
              <w:jc w:val="both"/>
              <w:rPr>
                <w:rFonts w:ascii="Times New Roman" w:hAnsi="Times New Roman" w:cs="Times New Roman"/>
                <w:color w:val="000000"/>
                <w:sz w:val="24"/>
                <w:szCs w:val="24"/>
              </w:rPr>
            </w:pPr>
            <w:r w:rsidRPr="003D226C">
              <w:rPr>
                <w:rFonts w:ascii="Times New Roman" w:hAnsi="Times New Roman" w:cs="Times New Roman"/>
                <w:color w:val="000000"/>
                <w:sz w:val="24"/>
                <w:szCs w:val="24"/>
              </w:rPr>
              <w:t>Тендерна пропозиція</w:t>
            </w:r>
            <w:r w:rsidRPr="003D226C">
              <w:rPr>
                <w:rFonts w:ascii="Times New Roman" w:hAnsi="Times New Roman" w:cs="Times New Roman"/>
                <w:color w:val="000000"/>
                <w:sz w:val="24"/>
                <w:szCs w:val="24"/>
                <w:lang w:eastAsia="en-US"/>
              </w:rPr>
              <w:t>, зокрема до</w:t>
            </w:r>
            <w:r>
              <w:rPr>
                <w:rFonts w:ascii="Times New Roman" w:hAnsi="Times New Roman" w:cs="Times New Roman"/>
                <w:color w:val="000000"/>
                <w:sz w:val="24"/>
                <w:szCs w:val="24"/>
                <w:lang w:eastAsia="en-US"/>
              </w:rPr>
              <w:t xml:space="preserve">кументи виготовлені учасником, </w:t>
            </w:r>
            <w:r w:rsidRPr="003D226C">
              <w:rPr>
                <w:rFonts w:ascii="Times New Roman" w:hAnsi="Times New Roman" w:cs="Times New Roman"/>
                <w:color w:val="000000"/>
                <w:sz w:val="24"/>
                <w:szCs w:val="24"/>
                <w:lang w:eastAsia="en-US"/>
              </w:rPr>
              <w:t>повинні бути</w:t>
            </w:r>
            <w:r w:rsidRPr="003D226C">
              <w:rPr>
                <w:rFonts w:ascii="Times New Roman" w:hAnsi="Times New Roman" w:cs="Times New Roman"/>
                <w:color w:val="000000"/>
                <w:sz w:val="24"/>
                <w:szCs w:val="24"/>
              </w:rPr>
              <w:t xml:space="preserve"> складені українською мовою.</w:t>
            </w:r>
          </w:p>
          <w:p w14:paraId="06A7FB13" w14:textId="77777777" w:rsidR="007E1ACF" w:rsidRPr="003D226C" w:rsidRDefault="007E1ACF" w:rsidP="007E1ACF">
            <w:pPr>
              <w:spacing w:after="0" w:line="240" w:lineRule="auto"/>
              <w:ind w:left="49" w:right="162" w:firstLine="459"/>
              <w:jc w:val="both"/>
              <w:rPr>
                <w:rFonts w:ascii="Times New Roman" w:hAnsi="Times New Roman" w:cs="Times New Roman"/>
                <w:color w:val="000000"/>
                <w:sz w:val="24"/>
                <w:szCs w:val="24"/>
              </w:rPr>
            </w:pPr>
            <w:r w:rsidRPr="003D226C">
              <w:rPr>
                <w:rFonts w:ascii="Times New Roman" w:hAnsi="Times New Roman" w:cs="Times New Roman"/>
                <w:sz w:val="24"/>
                <w:szCs w:val="24"/>
              </w:rPr>
              <w:t>Всі документи, що мають відношення до тендерної пропозиції Учасника, подаються українською мовою. У разі надання цих документів іншою мовою, вони повинні бути перекладені українською мовою.</w:t>
            </w:r>
          </w:p>
          <w:p w14:paraId="7557C1E5" w14:textId="77777777" w:rsidR="007E1ACF" w:rsidRPr="003D226C" w:rsidRDefault="007E1ACF" w:rsidP="007E1ACF">
            <w:pPr>
              <w:spacing w:after="0" w:line="240" w:lineRule="auto"/>
              <w:ind w:left="49" w:right="162" w:firstLine="459"/>
              <w:jc w:val="both"/>
              <w:rPr>
                <w:rFonts w:ascii="Times New Roman" w:hAnsi="Times New Roman" w:cs="Times New Roman"/>
                <w:color w:val="000000"/>
                <w:sz w:val="24"/>
                <w:szCs w:val="24"/>
              </w:rPr>
            </w:pPr>
            <w:r w:rsidRPr="003D226C">
              <w:rPr>
                <w:rFonts w:ascii="Times New Roman" w:hAnsi="Times New Roman" w:cs="Times New Roman"/>
                <w:color w:val="000000"/>
                <w:sz w:val="24"/>
                <w:szCs w:val="24"/>
              </w:rPr>
              <w:t>У разі надання в складі пропозиції будь-яких документів викладених іноземною мовою, вони повинні бути перекладені українською.</w:t>
            </w:r>
          </w:p>
          <w:p w14:paraId="42B65EA9" w14:textId="77777777" w:rsidR="007E1ACF" w:rsidRPr="003D226C" w:rsidRDefault="007E1ACF" w:rsidP="007E1ACF">
            <w:pPr>
              <w:spacing w:after="0" w:line="240" w:lineRule="auto"/>
              <w:ind w:left="49" w:right="162" w:firstLine="459"/>
              <w:jc w:val="both"/>
              <w:rPr>
                <w:rFonts w:ascii="Times New Roman" w:hAnsi="Times New Roman" w:cs="Times New Roman"/>
              </w:rPr>
            </w:pPr>
            <w:r w:rsidRPr="003D226C">
              <w:rPr>
                <w:rFonts w:ascii="Times New Roman" w:hAnsi="Times New Roman" w:cs="Times New Roman"/>
                <w:color w:val="000000"/>
                <w:sz w:val="24"/>
                <w:szCs w:val="24"/>
              </w:rPr>
              <w:t xml:space="preserve"> Переклад документа має бути посвідчений підписом перекладача разом з його печаткою (у випадку використання) </w:t>
            </w:r>
            <w:r w:rsidRPr="003D226C">
              <w:rPr>
                <w:rFonts w:ascii="Times New Roman" w:hAnsi="Times New Roman" w:cs="Times New Roman"/>
                <w:sz w:val="24"/>
                <w:szCs w:val="24"/>
              </w:rPr>
              <w:t>або легалізований у встановленому законодавством України порядку, якщо інше не передбачено цією тендерною документацією.</w:t>
            </w:r>
            <w:r w:rsidRPr="003D226C">
              <w:rPr>
                <w:rFonts w:ascii="Times New Roman" w:hAnsi="Times New Roman" w:cs="Times New Roman"/>
              </w:rPr>
              <w:t xml:space="preserve"> </w:t>
            </w:r>
          </w:p>
          <w:p w14:paraId="695A4598" w14:textId="77777777" w:rsidR="007E1ACF" w:rsidRPr="00E81EC7" w:rsidRDefault="007E1ACF" w:rsidP="007E1ACF">
            <w:pPr>
              <w:spacing w:after="0" w:line="240" w:lineRule="auto"/>
              <w:jc w:val="both"/>
              <w:rPr>
                <w:rFonts w:ascii="Times New Roman" w:hAnsi="Times New Roman" w:cs="Times New Roman"/>
                <w:sz w:val="24"/>
                <w:szCs w:val="24"/>
              </w:rPr>
            </w:pPr>
            <w:r w:rsidRPr="003D226C">
              <w:rPr>
                <w:rFonts w:ascii="Times New Roman" w:hAnsi="Times New Roman" w:cs="Times New Roman"/>
                <w:sz w:val="24"/>
                <w:szCs w:val="24"/>
              </w:rPr>
              <w:t>Тексти повинні бути автентичними; визначальним є текст, викладений українською мовою.</w:t>
            </w:r>
          </w:p>
        </w:tc>
      </w:tr>
      <w:tr w:rsidR="007E1ACF" w:rsidRPr="00E81EC7" w14:paraId="66B14CFE" w14:textId="77777777" w:rsidTr="008C20F3">
        <w:trPr>
          <w:trHeight w:val="520"/>
          <w:jc w:val="center"/>
        </w:trPr>
        <w:tc>
          <w:tcPr>
            <w:tcW w:w="576" w:type="dxa"/>
          </w:tcPr>
          <w:p w14:paraId="1CE7EAE3" w14:textId="77777777" w:rsidR="007E1ACF" w:rsidRPr="00E81EC7" w:rsidRDefault="007E1ACF" w:rsidP="00E81EC7">
            <w:pPr>
              <w:pStyle w:val="11"/>
              <w:widowControl w:val="0"/>
              <w:spacing w:line="240" w:lineRule="auto"/>
              <w:rPr>
                <w:rFonts w:ascii="Times New Roman" w:eastAsia="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8</w:t>
            </w:r>
          </w:p>
        </w:tc>
        <w:tc>
          <w:tcPr>
            <w:tcW w:w="3040" w:type="dxa"/>
          </w:tcPr>
          <w:p w14:paraId="082AB6DF" w14:textId="77777777" w:rsidR="007E1ACF" w:rsidRPr="00E81EC7" w:rsidRDefault="007E1ACF" w:rsidP="007E1ACF">
            <w:pPr>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Pr>
          <w:p w14:paraId="69B64986" w14:textId="77777777" w:rsidR="007E1ACF" w:rsidRPr="00EB7AD0" w:rsidRDefault="007E1ACF" w:rsidP="007E1ACF">
            <w:pPr>
              <w:shd w:val="clear" w:color="auto" w:fill="FFFFFF" w:themeFill="background1"/>
              <w:spacing w:after="0" w:line="240" w:lineRule="auto"/>
              <w:jc w:val="both"/>
              <w:rPr>
                <w:rFonts w:ascii="Times New Roman" w:hAnsi="Times New Roman" w:cs="Times New Roman"/>
                <w:sz w:val="24"/>
                <w:szCs w:val="24"/>
              </w:rPr>
            </w:pPr>
            <w:r w:rsidRPr="00EB7AD0">
              <w:rPr>
                <w:rFonts w:ascii="Times New Roman" w:hAnsi="Times New Roman" w:cs="Times New Roman"/>
                <w:sz w:val="24"/>
                <w:szCs w:val="24"/>
              </w:rPr>
              <w:t xml:space="preserve">Замовник </w:t>
            </w:r>
            <w:r w:rsidRPr="00540B74">
              <w:rPr>
                <w:rFonts w:ascii="Times New Roman" w:hAnsi="Times New Roman" w:cs="Times New Roman"/>
                <w:bCs/>
                <w:sz w:val="24"/>
                <w:szCs w:val="24"/>
              </w:rPr>
              <w:t xml:space="preserve">не приймає </w:t>
            </w:r>
            <w:r w:rsidRPr="00540B74">
              <w:rPr>
                <w:rFonts w:ascii="Times New Roman" w:hAnsi="Times New Roman" w:cs="Times New Roman"/>
                <w:sz w:val="24"/>
                <w:szCs w:val="24"/>
              </w:rPr>
              <w:t xml:space="preserve">до розгляду тендерну пропозицію, ціна якої є вищою ніж </w:t>
            </w:r>
            <w:r w:rsidRPr="00EB7AD0">
              <w:rPr>
                <w:rFonts w:ascii="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14:paraId="112F8295" w14:textId="77777777" w:rsidR="007E1ACF" w:rsidRPr="00540B74" w:rsidRDefault="007E1ACF" w:rsidP="007E1ACF">
            <w:pPr>
              <w:shd w:val="clear" w:color="auto" w:fill="FFFFFF" w:themeFill="background1"/>
              <w:spacing w:after="0" w:line="240" w:lineRule="auto"/>
              <w:rPr>
                <w:rFonts w:ascii="Times New Roman" w:hAnsi="Times New Roman" w:cs="Times New Roman"/>
                <w:sz w:val="24"/>
                <w:szCs w:val="24"/>
              </w:rPr>
            </w:pPr>
          </w:p>
        </w:tc>
      </w:tr>
      <w:tr w:rsidR="00233C88" w:rsidRPr="00E81EC7" w14:paraId="47E45DF4" w14:textId="77777777" w:rsidTr="00A70BA8">
        <w:trPr>
          <w:trHeight w:val="520"/>
          <w:jc w:val="center"/>
        </w:trPr>
        <w:tc>
          <w:tcPr>
            <w:tcW w:w="10331" w:type="dxa"/>
            <w:gridSpan w:val="3"/>
            <w:shd w:val="clear" w:color="auto" w:fill="E5B8B7" w:themeFill="accent2" w:themeFillTint="66"/>
            <w:vAlign w:val="center"/>
          </w:tcPr>
          <w:p w14:paraId="3AE39553" w14:textId="77777777" w:rsidR="00233C88" w:rsidRPr="00E81EC7" w:rsidRDefault="0009267C" w:rsidP="00E81EC7">
            <w:pPr>
              <w:pStyle w:val="11"/>
              <w:widowControl w:val="0"/>
              <w:spacing w:line="240" w:lineRule="auto"/>
              <w:jc w:val="center"/>
              <w:rPr>
                <w:rFonts w:ascii="Times New Roman" w:hAnsi="Times New Roman" w:cs="Times New Roman"/>
                <w:b/>
                <w:i/>
                <w:color w:val="000000" w:themeColor="text1"/>
                <w:sz w:val="24"/>
                <w:szCs w:val="24"/>
                <w:lang w:val="uk-UA"/>
              </w:rPr>
            </w:pPr>
            <w:r w:rsidRPr="00A70BA8">
              <w:rPr>
                <w:rFonts w:ascii="Times New Roman" w:eastAsia="Times New Roman" w:hAnsi="Times New Roman" w:cs="Times New Roman"/>
                <w:b/>
                <w:i/>
                <w:color w:val="000000" w:themeColor="text1"/>
                <w:sz w:val="24"/>
                <w:szCs w:val="24"/>
                <w:shd w:val="clear" w:color="auto" w:fill="E5B8B7" w:themeFill="accent2" w:themeFillTint="66"/>
                <w:lang w:val="uk-UA"/>
              </w:rPr>
              <w:t xml:space="preserve">Розділ </w:t>
            </w:r>
            <w:r w:rsidR="00233C88" w:rsidRPr="00A70BA8">
              <w:rPr>
                <w:rFonts w:ascii="Times New Roman" w:eastAsia="Times New Roman" w:hAnsi="Times New Roman" w:cs="Times New Roman"/>
                <w:b/>
                <w:i/>
                <w:color w:val="000000" w:themeColor="text1"/>
                <w:sz w:val="24"/>
                <w:szCs w:val="24"/>
                <w:shd w:val="clear" w:color="auto" w:fill="E5B8B7" w:themeFill="accent2" w:themeFillTint="66"/>
                <w:lang w:val="uk-UA"/>
              </w:rPr>
              <w:t xml:space="preserve"> ІІ. Порядок унесення змін та надання роз’яснень</w:t>
            </w:r>
            <w:r w:rsidR="00233C88" w:rsidRPr="00E81EC7">
              <w:rPr>
                <w:rFonts w:ascii="Times New Roman" w:eastAsia="Times New Roman" w:hAnsi="Times New Roman" w:cs="Times New Roman"/>
                <w:b/>
                <w:i/>
                <w:color w:val="000000" w:themeColor="text1"/>
                <w:sz w:val="24"/>
                <w:szCs w:val="24"/>
                <w:lang w:val="uk-UA"/>
              </w:rPr>
              <w:t xml:space="preserve"> до тендерної документації</w:t>
            </w:r>
          </w:p>
        </w:tc>
      </w:tr>
      <w:tr w:rsidR="007E1ACF" w:rsidRPr="00E81EC7" w14:paraId="1DEB402D" w14:textId="77777777" w:rsidTr="008C20F3">
        <w:trPr>
          <w:trHeight w:val="520"/>
          <w:jc w:val="center"/>
        </w:trPr>
        <w:tc>
          <w:tcPr>
            <w:tcW w:w="576" w:type="dxa"/>
          </w:tcPr>
          <w:p w14:paraId="1EF53A73" w14:textId="77777777" w:rsidR="007E1ACF" w:rsidRPr="00E81EC7" w:rsidRDefault="007E1ACF"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1</w:t>
            </w:r>
          </w:p>
        </w:tc>
        <w:tc>
          <w:tcPr>
            <w:tcW w:w="3040" w:type="dxa"/>
          </w:tcPr>
          <w:p w14:paraId="40D01B54" w14:textId="77777777" w:rsidR="007E1ACF" w:rsidRPr="00E81EC7" w:rsidRDefault="007E1ACF" w:rsidP="007E1ACF">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 xml:space="preserve">Процедура надання роз’яснень щодо тендерної документації </w:t>
            </w:r>
          </w:p>
        </w:tc>
        <w:tc>
          <w:tcPr>
            <w:tcW w:w="6715" w:type="dxa"/>
          </w:tcPr>
          <w:p w14:paraId="0AB53F49" w14:textId="77777777" w:rsidR="007E1ACF" w:rsidRPr="00E81EC7" w:rsidRDefault="007E1ACF" w:rsidP="007E1ACF">
            <w:pPr>
              <w:spacing w:after="0" w:line="240" w:lineRule="auto"/>
              <w:jc w:val="both"/>
              <w:rPr>
                <w:rFonts w:ascii="Times New Roman" w:hAnsi="Times New Roman" w:cs="Times New Roman"/>
                <w:sz w:val="24"/>
                <w:szCs w:val="24"/>
              </w:rPr>
            </w:pPr>
            <w:r w:rsidRPr="008F588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81EC7">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64977DC" w14:textId="77777777" w:rsidR="007E1ACF" w:rsidRPr="00E81EC7" w:rsidRDefault="007E1ACF" w:rsidP="007E1ACF">
            <w:pPr>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88106F" w14:textId="77777777" w:rsidR="007E1ACF" w:rsidRPr="00E81EC7" w:rsidRDefault="007E1ACF" w:rsidP="007E1ACF">
            <w:pPr>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E81EC7">
              <w:rPr>
                <w:rFonts w:ascii="Times New Roman" w:hAnsi="Times New Roman" w:cs="Times New Roman"/>
                <w:sz w:val="24"/>
                <w:szCs w:val="24"/>
              </w:rPr>
              <w:lastRenderedPageBreak/>
              <w:t>строку подання тендерних пропозицій не менш як на чотири дні.</w:t>
            </w:r>
          </w:p>
        </w:tc>
      </w:tr>
      <w:tr w:rsidR="007E1ACF" w:rsidRPr="00E81EC7" w14:paraId="628C5F81" w14:textId="77777777" w:rsidTr="008C20F3">
        <w:trPr>
          <w:trHeight w:val="520"/>
          <w:jc w:val="center"/>
        </w:trPr>
        <w:tc>
          <w:tcPr>
            <w:tcW w:w="576" w:type="dxa"/>
          </w:tcPr>
          <w:p w14:paraId="6509CD9F" w14:textId="77777777" w:rsidR="007E1ACF" w:rsidRPr="00E81EC7" w:rsidRDefault="007E1ACF" w:rsidP="00E81EC7">
            <w:pPr>
              <w:pStyle w:val="11"/>
              <w:widowControl w:val="0"/>
              <w:spacing w:line="240" w:lineRule="auto"/>
              <w:jc w:val="center"/>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lastRenderedPageBreak/>
              <w:t>2</w:t>
            </w:r>
          </w:p>
        </w:tc>
        <w:tc>
          <w:tcPr>
            <w:tcW w:w="3040" w:type="dxa"/>
          </w:tcPr>
          <w:p w14:paraId="44222D58" w14:textId="77777777" w:rsidR="007E1ACF" w:rsidRPr="00E81EC7" w:rsidRDefault="007E1ACF" w:rsidP="007E1ACF">
            <w:pPr>
              <w:pStyle w:val="11"/>
              <w:widowControl w:val="0"/>
              <w:spacing w:line="240" w:lineRule="auto"/>
              <w:ind w:right="113"/>
              <w:rPr>
                <w:rFonts w:ascii="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У</w:t>
            </w:r>
            <w:r w:rsidRPr="00E81EC7">
              <w:rPr>
                <w:rFonts w:ascii="Times New Roman" w:eastAsia="Times New Roman" w:hAnsi="Times New Roman" w:cs="Times New Roman"/>
                <w:b/>
                <w:color w:val="000000" w:themeColor="text1"/>
                <w:sz w:val="24"/>
                <w:szCs w:val="24"/>
                <w:lang w:val="uk-UA"/>
              </w:rPr>
              <w:t>несення змін до тендерної документації</w:t>
            </w:r>
          </w:p>
        </w:tc>
        <w:tc>
          <w:tcPr>
            <w:tcW w:w="6715" w:type="dxa"/>
          </w:tcPr>
          <w:p w14:paraId="6E3267FA" w14:textId="77777777" w:rsidR="007E1ACF" w:rsidRPr="00E81EC7" w:rsidRDefault="007E1ACF" w:rsidP="007E1ACF">
            <w:pPr>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CBC7F3" w14:textId="77777777" w:rsidR="007E1ACF" w:rsidRPr="00D745C0" w:rsidRDefault="007E1ACF" w:rsidP="007E1ACF">
            <w:pPr>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w:t>
            </w:r>
            <w:r w:rsidRPr="00D745C0">
              <w:rPr>
                <w:rFonts w:ascii="Times New Roman" w:hAnsi="Times New Roman" w:cs="Times New Roman"/>
                <w:sz w:val="24"/>
                <w:szCs w:val="24"/>
              </w:rPr>
              <w:t>внесення.</w:t>
            </w:r>
          </w:p>
          <w:p w14:paraId="0AC27EEF" w14:textId="77777777" w:rsidR="007E1ACF" w:rsidRPr="00E81EC7" w:rsidRDefault="007E1ACF" w:rsidP="007E1ACF">
            <w:pPr>
              <w:spacing w:after="0" w:line="240" w:lineRule="auto"/>
              <w:jc w:val="both"/>
              <w:rPr>
                <w:rFonts w:ascii="Times New Roman" w:hAnsi="Times New Roman" w:cs="Times New Roman"/>
                <w:sz w:val="24"/>
                <w:szCs w:val="24"/>
              </w:rPr>
            </w:pPr>
            <w:r w:rsidRPr="00D745C0">
              <w:rPr>
                <w:rFonts w:ascii="Times New Roman" w:hAnsi="Times New Roman" w:cs="Times New Roman"/>
                <w:color w:val="000000"/>
                <w:sz w:val="24"/>
                <w:szCs w:val="24"/>
              </w:rPr>
              <w:t>Зазначена інформація оприлюднюється Замовником відповідно до статті 10 Закону.</w:t>
            </w:r>
          </w:p>
        </w:tc>
      </w:tr>
      <w:tr w:rsidR="00233C88" w:rsidRPr="00E81EC7" w14:paraId="211FCB64" w14:textId="77777777" w:rsidTr="00A70BA8">
        <w:trPr>
          <w:trHeight w:val="520"/>
          <w:jc w:val="center"/>
        </w:trPr>
        <w:tc>
          <w:tcPr>
            <w:tcW w:w="10331" w:type="dxa"/>
            <w:gridSpan w:val="3"/>
            <w:shd w:val="clear" w:color="auto" w:fill="E5B8B7" w:themeFill="accent2" w:themeFillTint="66"/>
            <w:vAlign w:val="center"/>
          </w:tcPr>
          <w:p w14:paraId="3E38B90C" w14:textId="77777777" w:rsidR="00233C88" w:rsidRPr="00E81EC7" w:rsidRDefault="00233C88" w:rsidP="00E81EC7">
            <w:pPr>
              <w:pStyle w:val="11"/>
              <w:widowControl w:val="0"/>
              <w:spacing w:line="240" w:lineRule="auto"/>
              <w:jc w:val="center"/>
              <w:rPr>
                <w:rFonts w:ascii="Times New Roman" w:hAnsi="Times New Roman" w:cs="Times New Roman"/>
                <w:b/>
                <w:i/>
                <w:color w:val="000000" w:themeColor="text1"/>
                <w:sz w:val="24"/>
                <w:szCs w:val="24"/>
                <w:lang w:val="uk-UA"/>
              </w:rPr>
            </w:pPr>
            <w:r w:rsidRPr="00E81EC7">
              <w:rPr>
                <w:rFonts w:ascii="Times New Roman" w:eastAsia="Times New Roman" w:hAnsi="Times New Roman" w:cs="Times New Roman"/>
                <w:b/>
                <w:i/>
                <w:color w:val="000000" w:themeColor="text1"/>
                <w:sz w:val="24"/>
                <w:szCs w:val="24"/>
                <w:lang w:val="uk-UA"/>
              </w:rPr>
              <w:t xml:space="preserve">Розділ </w:t>
            </w:r>
            <w:r w:rsidR="0009267C" w:rsidRPr="00E81EC7">
              <w:rPr>
                <w:rFonts w:ascii="Times New Roman" w:eastAsia="Times New Roman" w:hAnsi="Times New Roman" w:cs="Times New Roman"/>
                <w:b/>
                <w:i/>
                <w:color w:val="000000" w:themeColor="text1"/>
                <w:sz w:val="24"/>
                <w:szCs w:val="24"/>
                <w:lang w:val="uk-UA"/>
              </w:rPr>
              <w:t>ІІІ</w:t>
            </w:r>
            <w:r w:rsidRPr="00E81EC7">
              <w:rPr>
                <w:rFonts w:ascii="Times New Roman" w:eastAsia="Times New Roman" w:hAnsi="Times New Roman" w:cs="Times New Roman"/>
                <w:b/>
                <w:i/>
                <w:color w:val="000000" w:themeColor="text1"/>
                <w:sz w:val="24"/>
                <w:szCs w:val="24"/>
                <w:lang w:val="uk-UA"/>
              </w:rPr>
              <w:t xml:space="preserve">. Інструкція з підготовки тендерної пропозиції </w:t>
            </w:r>
          </w:p>
        </w:tc>
      </w:tr>
      <w:tr w:rsidR="007E1ACF" w:rsidRPr="00E81EC7" w14:paraId="426652AB" w14:textId="77777777" w:rsidTr="006F7A32">
        <w:trPr>
          <w:trHeight w:val="520"/>
          <w:jc w:val="center"/>
        </w:trPr>
        <w:tc>
          <w:tcPr>
            <w:tcW w:w="576" w:type="dxa"/>
          </w:tcPr>
          <w:p w14:paraId="5BCA807C" w14:textId="77777777" w:rsidR="007E1ACF" w:rsidRPr="00A70BA8" w:rsidRDefault="007E1ACF" w:rsidP="00E81EC7">
            <w:pPr>
              <w:pStyle w:val="11"/>
              <w:widowControl w:val="0"/>
              <w:spacing w:line="240" w:lineRule="auto"/>
              <w:jc w:val="center"/>
              <w:rPr>
                <w:rFonts w:ascii="Times New Roman" w:hAnsi="Times New Roman" w:cs="Times New Roman"/>
                <w:color w:val="000000" w:themeColor="text1"/>
                <w:sz w:val="24"/>
                <w:szCs w:val="24"/>
                <w:lang w:val="uk-UA"/>
              </w:rPr>
            </w:pPr>
            <w:r w:rsidRPr="00A70BA8">
              <w:rPr>
                <w:rFonts w:ascii="Times New Roman" w:eastAsia="Times New Roman" w:hAnsi="Times New Roman" w:cs="Times New Roman"/>
                <w:color w:val="000000" w:themeColor="text1"/>
                <w:sz w:val="24"/>
                <w:szCs w:val="24"/>
                <w:lang w:val="uk-UA"/>
              </w:rPr>
              <w:t>1</w:t>
            </w:r>
          </w:p>
        </w:tc>
        <w:tc>
          <w:tcPr>
            <w:tcW w:w="3040" w:type="dxa"/>
          </w:tcPr>
          <w:p w14:paraId="02B007FE" w14:textId="77777777" w:rsidR="007E1ACF" w:rsidRPr="00A70BA8" w:rsidRDefault="007E1ACF" w:rsidP="007E1ACF">
            <w:pPr>
              <w:pStyle w:val="11"/>
              <w:widowControl w:val="0"/>
              <w:spacing w:line="240" w:lineRule="auto"/>
              <w:ind w:right="113"/>
              <w:jc w:val="both"/>
              <w:rPr>
                <w:rFonts w:ascii="Times New Roman" w:hAnsi="Times New Roman" w:cs="Times New Roman"/>
                <w:b/>
                <w:color w:val="000000" w:themeColor="text1"/>
                <w:sz w:val="24"/>
                <w:szCs w:val="24"/>
                <w:lang w:val="uk-UA"/>
              </w:rPr>
            </w:pPr>
            <w:r w:rsidRPr="00A70BA8">
              <w:rPr>
                <w:rFonts w:ascii="Times New Roman" w:eastAsia="Times New Roman" w:hAnsi="Times New Roman" w:cs="Times New Roman"/>
                <w:b/>
                <w:color w:val="000000" w:themeColor="text1"/>
                <w:sz w:val="24"/>
                <w:szCs w:val="24"/>
                <w:lang w:val="uk-UA"/>
              </w:rPr>
              <w:t>Зміст і спосіб подання тендерної пропозиції</w:t>
            </w:r>
          </w:p>
        </w:tc>
        <w:tc>
          <w:tcPr>
            <w:tcW w:w="6715" w:type="dxa"/>
            <w:vAlign w:val="center"/>
          </w:tcPr>
          <w:p w14:paraId="362F40D0" w14:textId="77777777" w:rsidR="007E1ACF" w:rsidRDefault="007E1ACF" w:rsidP="007E1ACF">
            <w:pPr>
              <w:widowControl w:val="0"/>
              <w:spacing w:after="0" w:line="240" w:lineRule="auto"/>
              <w:jc w:val="both"/>
              <w:rPr>
                <w:rFonts w:ascii="Times New Roman" w:hAnsi="Times New Roman" w:cs="Times New Roman"/>
                <w:sz w:val="24"/>
                <w:szCs w:val="24"/>
              </w:rPr>
            </w:pPr>
            <w:r w:rsidRPr="008F588C">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DD6457A"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скан-копію оригіналу</w:t>
            </w:r>
            <w:r w:rsidRPr="00362F60">
              <w:rPr>
                <w:rFonts w:ascii="Times New Roman" w:hAnsi="Times New Roman"/>
                <w:color w:val="000000"/>
                <w:sz w:val="24"/>
                <w:szCs w:val="24"/>
              </w:rPr>
              <w:t xml:space="preserve"> заповненої та підписаної тендерної пропозиції за формою, наведеною у Додатку  </w:t>
            </w:r>
            <w:r>
              <w:rPr>
                <w:rFonts w:ascii="Times New Roman" w:hAnsi="Times New Roman"/>
                <w:color w:val="000000"/>
                <w:sz w:val="24"/>
                <w:szCs w:val="24"/>
              </w:rPr>
              <w:t>1</w:t>
            </w:r>
            <w:r w:rsidRPr="00362F60">
              <w:rPr>
                <w:rFonts w:ascii="Times New Roman" w:hAnsi="Times New Roman"/>
                <w:color w:val="000000"/>
                <w:sz w:val="24"/>
                <w:szCs w:val="24"/>
              </w:rPr>
              <w:t xml:space="preserve"> до цієї тендерної документації;</w:t>
            </w:r>
          </w:p>
          <w:p w14:paraId="303448F7"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036940">
              <w:rPr>
                <w:rFonts w:ascii="Times New Roman" w:hAnsi="Times New Roman" w:cs="Times New Roman"/>
                <w:sz w:val="24"/>
                <w:szCs w:val="24"/>
              </w:rPr>
              <w:t xml:space="preserve">інформацією, що підтверджує відповідність учасника кваліфікаційним критеріям – </w:t>
            </w:r>
            <w:r w:rsidRPr="00036940">
              <w:rPr>
                <w:rFonts w:ascii="Times New Roman" w:hAnsi="Times New Roman" w:cs="Times New Roman"/>
                <w:b/>
                <w:bCs/>
                <w:i/>
                <w:iCs/>
                <w:sz w:val="24"/>
                <w:szCs w:val="24"/>
              </w:rPr>
              <w:t>згідно</w:t>
            </w:r>
            <w:r w:rsidRPr="00036940">
              <w:rPr>
                <w:rFonts w:ascii="Times New Roman" w:hAnsi="Times New Roman" w:cs="Times New Roman"/>
                <w:sz w:val="24"/>
                <w:szCs w:val="24"/>
              </w:rPr>
              <w:t xml:space="preserve"> з </w:t>
            </w:r>
            <w:r w:rsidRPr="00036940">
              <w:rPr>
                <w:rFonts w:ascii="Times New Roman" w:hAnsi="Times New Roman" w:cs="Times New Roman"/>
                <w:b/>
                <w:bCs/>
                <w:i/>
                <w:iCs/>
                <w:sz w:val="24"/>
                <w:szCs w:val="24"/>
              </w:rPr>
              <w:t>Додатком 2</w:t>
            </w:r>
            <w:r w:rsidRPr="00036940">
              <w:rPr>
                <w:rFonts w:ascii="Times New Roman" w:hAnsi="Times New Roman" w:cs="Times New Roman"/>
                <w:sz w:val="24"/>
                <w:szCs w:val="24"/>
              </w:rPr>
              <w:t xml:space="preserve"> до цієї тендерної документації;</w:t>
            </w:r>
          </w:p>
          <w:p w14:paraId="60DFF7EE"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036940">
              <w:rPr>
                <w:rFonts w:ascii="Times New Roman" w:hAnsi="Times New Roman"/>
                <w:color w:val="000000"/>
                <w:sz w:val="24"/>
                <w:szCs w:val="24"/>
              </w:rPr>
              <w:t xml:space="preserve">інформацію щодо відповідності учасника вимогам, визначених пунктом 47 Особливостей </w:t>
            </w:r>
            <w:r w:rsidRPr="00036940">
              <w:rPr>
                <w:rFonts w:ascii="Times New Roman" w:hAnsi="Times New Roman" w:cs="Times New Roman"/>
                <w:sz w:val="24"/>
                <w:szCs w:val="24"/>
              </w:rPr>
              <w:t xml:space="preserve">– </w:t>
            </w:r>
            <w:r w:rsidRPr="00036940">
              <w:rPr>
                <w:rFonts w:ascii="Times New Roman" w:hAnsi="Times New Roman" w:cs="Times New Roman"/>
                <w:b/>
                <w:bCs/>
                <w:i/>
                <w:iCs/>
                <w:sz w:val="24"/>
                <w:szCs w:val="24"/>
              </w:rPr>
              <w:t>згідно з Додатком 3</w:t>
            </w:r>
            <w:r w:rsidRPr="00036940">
              <w:rPr>
                <w:rFonts w:ascii="Times New Roman" w:hAnsi="Times New Roman" w:cs="Times New Roman"/>
                <w:sz w:val="24"/>
                <w:szCs w:val="24"/>
              </w:rPr>
              <w:t xml:space="preserve"> до цієї тендерної документації;</w:t>
            </w:r>
          </w:p>
          <w:p w14:paraId="0B375B40"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761F07">
              <w:rPr>
                <w:rFonts w:ascii="Times New Roman" w:hAnsi="Times New Roman" w:cs="Times New Roman"/>
                <w:sz w:val="24"/>
                <w:szCs w:val="24"/>
              </w:rPr>
              <w:t xml:space="preserve">технічною специфікацією </w:t>
            </w:r>
            <w:r w:rsidRPr="00761F07">
              <w:rPr>
                <w:rFonts w:ascii="Times New Roman" w:hAnsi="Times New Roman" w:cs="Times New Roman"/>
                <w:b/>
                <w:i/>
                <w:sz w:val="24"/>
                <w:szCs w:val="24"/>
              </w:rPr>
              <w:t>згідно Додатку 4</w:t>
            </w:r>
            <w:r w:rsidRPr="00761F07">
              <w:rPr>
                <w:rFonts w:ascii="Times New Roman" w:hAnsi="Times New Roman" w:cs="Times New Roman"/>
                <w:sz w:val="24"/>
                <w:szCs w:val="24"/>
              </w:rPr>
              <w:t xml:space="preserve"> до тендерної документації;</w:t>
            </w:r>
          </w:p>
          <w:p w14:paraId="65B46E67" w14:textId="77777777" w:rsidR="007E1ACF" w:rsidRPr="00761F07"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761F07">
              <w:rPr>
                <w:rFonts w:ascii="Times New Roman" w:hAnsi="Times New Roman" w:cs="Times New Roman"/>
                <w:color w:val="000000"/>
                <w:spacing w:val="-6"/>
                <w:sz w:val="24"/>
                <w:szCs w:val="24"/>
              </w:rPr>
              <w:t>документ(и), що підтверджує(ють) повноваження посадової/службової особи або представника учасника</w:t>
            </w:r>
            <w:r w:rsidRPr="00761F07">
              <w:rPr>
                <w:rFonts w:ascii="Times New Roman" w:hAnsi="Times New Roman" w:cs="Times New Roman"/>
                <w:color w:val="000000"/>
                <w:spacing w:val="-6"/>
                <w:sz w:val="24"/>
                <w:szCs w:val="24"/>
                <w:lang w:val="ru-RU"/>
              </w:rPr>
              <w:t xml:space="preserve"> </w:t>
            </w:r>
            <w:r w:rsidRPr="00761F07">
              <w:rPr>
                <w:rFonts w:ascii="Times New Roman" w:hAnsi="Times New Roman" w:cs="Times New Roman"/>
                <w:color w:val="000000"/>
                <w:spacing w:val="-6"/>
                <w:sz w:val="24"/>
                <w:szCs w:val="24"/>
              </w:rPr>
              <w:t>процедури закупівлі щодо підпису документів тендерної пропозиції.</w:t>
            </w:r>
          </w:p>
          <w:p w14:paraId="55FC628C" w14:textId="77777777" w:rsidR="007E1ACF" w:rsidRPr="00761F07" w:rsidRDefault="007E1ACF" w:rsidP="007E1ACF">
            <w:pPr>
              <w:spacing w:after="0" w:line="240" w:lineRule="auto"/>
              <w:jc w:val="both"/>
              <w:rPr>
                <w:rFonts w:ascii="Times New Roman" w:hAnsi="Times New Roman" w:cs="Times New Roman"/>
                <w:i/>
              </w:rPr>
            </w:pPr>
            <w:r>
              <w:rPr>
                <w:rFonts w:ascii="Times New Roman" w:hAnsi="Times New Roman" w:cs="Times New Roman"/>
                <w:i/>
                <w:color w:val="000000"/>
                <w:spacing w:val="-6"/>
              </w:rPr>
              <w:t>(</w:t>
            </w:r>
            <w:r w:rsidRPr="00761F07">
              <w:rPr>
                <w:rFonts w:ascii="Times New Roman" w:hAnsi="Times New Roman" w:cs="Times New Roman"/>
                <w:i/>
                <w:color w:val="000000"/>
                <w:spacing w:val="-6"/>
              </w:rPr>
              <w:t>Повноваження щодо підпису документів тендерної пропозиції учасника підтверджуються у пропозиції учасника документом, який підтверджує статус та повноваження особи на підписання тендерної пропозиції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w:t>
            </w:r>
          </w:p>
          <w:p w14:paraId="4E5D7BBC" w14:textId="77777777" w:rsidR="007E1ACF" w:rsidRPr="00761F07" w:rsidRDefault="007E1ACF" w:rsidP="007E1ACF">
            <w:pPr>
              <w:widowControl w:val="0"/>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заповнений та підписаний уповноваженою особою учасник проекту договору, </w:t>
            </w:r>
            <w:r w:rsidRPr="00DD5C6A">
              <w:rPr>
                <w:rFonts w:ascii="Times New Roman" w:hAnsi="Times New Roman" w:cs="Times New Roman"/>
                <w:color w:val="000000"/>
                <w:sz w:val="24"/>
                <w:szCs w:val="24"/>
              </w:rPr>
              <w:t>згідно</w:t>
            </w:r>
            <w:r>
              <w:rPr>
                <w:rFonts w:ascii="Times New Roman" w:hAnsi="Times New Roman" w:cs="Times New Roman"/>
                <w:color w:val="000000"/>
                <w:sz w:val="24"/>
                <w:szCs w:val="24"/>
              </w:rPr>
              <w:t xml:space="preserve"> з</w:t>
            </w:r>
            <w:r w:rsidRPr="00DD5C6A">
              <w:rPr>
                <w:rFonts w:ascii="Times New Roman" w:hAnsi="Times New Roman" w:cs="Times New Roman"/>
                <w:color w:val="000000"/>
                <w:sz w:val="24"/>
                <w:szCs w:val="24"/>
              </w:rPr>
              <w:t xml:space="preserve"> </w:t>
            </w:r>
            <w:r w:rsidRPr="00DD5C6A">
              <w:rPr>
                <w:rFonts w:ascii="Times New Roman" w:hAnsi="Times New Roman" w:cs="Times New Roman"/>
                <w:b/>
                <w:i/>
                <w:color w:val="000000"/>
                <w:sz w:val="24"/>
                <w:szCs w:val="24"/>
              </w:rPr>
              <w:t>Додатк</w:t>
            </w:r>
            <w:r>
              <w:rPr>
                <w:rFonts w:ascii="Times New Roman" w:hAnsi="Times New Roman" w:cs="Times New Roman"/>
                <w:b/>
                <w:i/>
                <w:color w:val="000000"/>
                <w:sz w:val="24"/>
                <w:szCs w:val="24"/>
              </w:rPr>
              <w:t>ом</w:t>
            </w:r>
            <w:r w:rsidRPr="00DD5C6A">
              <w:rPr>
                <w:rFonts w:ascii="Times New Roman" w:hAnsi="Times New Roman" w:cs="Times New Roman"/>
                <w:b/>
                <w:i/>
                <w:color w:val="000000"/>
                <w:sz w:val="24"/>
                <w:szCs w:val="24"/>
              </w:rPr>
              <w:t xml:space="preserve"> № 5 </w:t>
            </w:r>
            <w:r w:rsidRPr="004C6713">
              <w:rPr>
                <w:rFonts w:ascii="Times New Roman" w:hAnsi="Times New Roman"/>
                <w:color w:val="000000"/>
                <w:sz w:val="24"/>
                <w:szCs w:val="24"/>
              </w:rPr>
              <w:t>до цієї тендерної документації, підписаний уповноваженою особою учасника і містит</w:t>
            </w:r>
            <w:r>
              <w:rPr>
                <w:rFonts w:ascii="Times New Roman" w:hAnsi="Times New Roman"/>
                <w:color w:val="000000"/>
                <w:sz w:val="24"/>
                <w:szCs w:val="24"/>
              </w:rPr>
              <w:t>ь</w:t>
            </w:r>
            <w:r w:rsidRPr="004C6713">
              <w:rPr>
                <w:rFonts w:ascii="Times New Roman" w:hAnsi="Times New Roman"/>
                <w:color w:val="000000"/>
                <w:sz w:val="24"/>
                <w:szCs w:val="24"/>
              </w:rPr>
              <w:t xml:space="preserve"> печатку учасника (за наявності)</w:t>
            </w:r>
            <w:r w:rsidRPr="00AF7904">
              <w:rPr>
                <w:rFonts w:ascii="Times New Roman" w:hAnsi="Times New Roman" w:cs="Times New Roman"/>
                <w:color w:val="000000"/>
                <w:sz w:val="24"/>
                <w:szCs w:val="24"/>
              </w:rPr>
              <w:t>;</w:t>
            </w:r>
          </w:p>
          <w:p w14:paraId="7360C432"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362F60">
              <w:rPr>
                <w:rFonts w:ascii="Times New Roman" w:hAnsi="Times New Roman"/>
                <w:color w:val="000000"/>
                <w:sz w:val="24"/>
                <w:szCs w:val="24"/>
              </w:rPr>
              <w:t>скан-копію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62539764"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362F60">
              <w:rPr>
                <w:rFonts w:ascii="Times New Roman" w:hAnsi="Times New Roman"/>
                <w:color w:val="000000"/>
                <w:sz w:val="24"/>
                <w:szCs w:val="24"/>
              </w:rPr>
              <w:t xml:space="preserve">Скан-копію </w:t>
            </w:r>
            <w:r>
              <w:rPr>
                <w:rFonts w:ascii="Times New Roman" w:hAnsi="Times New Roman"/>
                <w:color w:val="000000"/>
                <w:sz w:val="24"/>
                <w:szCs w:val="24"/>
              </w:rPr>
              <w:t xml:space="preserve">актуального </w:t>
            </w:r>
            <w:r w:rsidRPr="00362F60">
              <w:rPr>
                <w:rFonts w:ascii="Times New Roman" w:hAnsi="Times New Roman"/>
                <w:color w:val="000000"/>
                <w:sz w:val="24"/>
                <w:szCs w:val="24"/>
              </w:rPr>
              <w:t>оригіналу витягу/виписки з Єдиного державного реєстру юридичних осіб та фізичних осіб – підприємців;</w:t>
            </w:r>
          </w:p>
          <w:p w14:paraId="3BE3C074"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362F60">
              <w:rPr>
                <w:rFonts w:ascii="Times New Roman" w:hAnsi="Times New Roman"/>
                <w:color w:val="000000"/>
                <w:sz w:val="24"/>
                <w:szCs w:val="24"/>
              </w:rPr>
              <w:t>Скан-копії оригіналу паспорту (ів) та довідки про присвоєння ідентифікаційного коду осіб на право підпису документів цінової пропозиції, договору за результатами торгів (для фізичних осіб-підприємців);</w:t>
            </w:r>
          </w:p>
          <w:p w14:paraId="2B5AF5E9" w14:textId="77777777" w:rsidR="007E1ACF" w:rsidRDefault="007E1ACF" w:rsidP="007E1ACF">
            <w:pPr>
              <w:widowControl w:val="0"/>
              <w:numPr>
                <w:ilvl w:val="0"/>
                <w:numId w:val="29"/>
              </w:numPr>
              <w:spacing w:after="0" w:line="240" w:lineRule="auto"/>
              <w:contextualSpacing/>
              <w:jc w:val="both"/>
              <w:rPr>
                <w:rFonts w:ascii="Times New Roman" w:hAnsi="Times New Roman"/>
                <w:color w:val="000000"/>
                <w:sz w:val="24"/>
                <w:szCs w:val="24"/>
              </w:rPr>
            </w:pPr>
            <w:r w:rsidRPr="00362F60">
              <w:rPr>
                <w:rFonts w:ascii="Times New Roman" w:hAnsi="Times New Roman"/>
                <w:color w:val="000000"/>
                <w:sz w:val="24"/>
                <w:szCs w:val="24"/>
              </w:rPr>
              <w:t>скан-копію оригіналу документу, який підтверджує статус та повноваження особи на підписання документів тендерної пропозиції та договору за результатами торгів - протокол зборів засновників про призначення директора,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5B98C854" w14:textId="77777777" w:rsidR="007E1ACF" w:rsidRPr="00DD5C6A" w:rsidRDefault="007E1ACF" w:rsidP="007E1ACF">
            <w:pPr>
              <w:widowControl w:val="0"/>
              <w:numPr>
                <w:ilvl w:val="0"/>
                <w:numId w:val="20"/>
              </w:numPr>
              <w:spacing w:after="0" w:line="240" w:lineRule="auto"/>
              <w:jc w:val="both"/>
              <w:rPr>
                <w:rFonts w:ascii="Times New Roman" w:hAnsi="Times New Roman" w:cs="Times New Roman"/>
                <w:sz w:val="24"/>
                <w:szCs w:val="24"/>
              </w:rPr>
            </w:pPr>
            <w:r w:rsidRPr="00DD5C6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4A32CF" w14:textId="77777777" w:rsidR="007E1ACF" w:rsidRPr="00DD5C6A" w:rsidRDefault="007E1ACF" w:rsidP="007E1ACF">
            <w:pPr>
              <w:widowControl w:val="0"/>
              <w:numPr>
                <w:ilvl w:val="0"/>
                <w:numId w:val="20"/>
              </w:numPr>
              <w:spacing w:after="0" w:line="240" w:lineRule="auto"/>
              <w:jc w:val="both"/>
              <w:rPr>
                <w:rFonts w:ascii="Times New Roman" w:hAnsi="Times New Roman" w:cs="Times New Roman"/>
                <w:sz w:val="24"/>
                <w:szCs w:val="24"/>
              </w:rPr>
            </w:pPr>
            <w:r w:rsidRPr="00DD5C6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8BDF14" w14:textId="77777777" w:rsidR="007E1ACF" w:rsidRPr="004C6713" w:rsidRDefault="007E1ACF" w:rsidP="007E1ACF">
            <w:pPr>
              <w:widowControl w:val="0"/>
              <w:spacing w:after="0" w:line="240" w:lineRule="auto"/>
              <w:ind w:hanging="21"/>
              <w:contextualSpacing/>
              <w:jc w:val="both"/>
              <w:rPr>
                <w:rFonts w:ascii="Times New Roman" w:hAnsi="Times New Roman"/>
                <w:color w:val="000000"/>
                <w:sz w:val="24"/>
                <w:szCs w:val="24"/>
              </w:rPr>
            </w:pPr>
            <w:r w:rsidRPr="004C6713">
              <w:rPr>
                <w:rFonts w:ascii="Times New Roman" w:hAnsi="Times New Roman"/>
                <w:color w:val="000000"/>
                <w:sz w:val="24"/>
                <w:szCs w:val="24"/>
              </w:rPr>
              <w:t>Кожен учасник має право подати тільки одну тендерну пропозицію.</w:t>
            </w:r>
          </w:p>
          <w:p w14:paraId="0CF9DEBB" w14:textId="77777777" w:rsidR="007E1ACF" w:rsidRDefault="007E1ACF" w:rsidP="007E1ACF">
            <w:pPr>
              <w:widowControl w:val="0"/>
              <w:spacing w:after="0" w:line="240" w:lineRule="auto"/>
              <w:ind w:hanging="2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C6713">
              <w:rPr>
                <w:rFonts w:ascii="Times New Roman" w:hAnsi="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4C6713">
              <w:rPr>
                <w:rFonts w:ascii="Times New Roman" w:hAnsi="Times New Roman"/>
                <w:color w:val="000000"/>
                <w:sz w:val="24"/>
                <w:szCs w:val="24"/>
                <w:lang w:val="en-US"/>
              </w:rPr>
              <w:t>pdf</w:t>
            </w:r>
            <w:r w:rsidRPr="004C6713">
              <w:rPr>
                <w:rFonts w:ascii="Times New Roman" w:hAnsi="Times New Roman"/>
                <w:color w:val="000000"/>
                <w:sz w:val="24"/>
                <w:szCs w:val="24"/>
              </w:rPr>
              <w:t>.», «…</w:t>
            </w:r>
            <w:r w:rsidRPr="004C6713">
              <w:rPr>
                <w:rFonts w:ascii="Times New Roman" w:hAnsi="Times New Roman"/>
                <w:color w:val="000000"/>
                <w:sz w:val="24"/>
                <w:szCs w:val="24"/>
                <w:lang w:val="en-US"/>
              </w:rPr>
              <w:t>jpeg</w:t>
            </w:r>
            <w:r w:rsidRPr="004C6713">
              <w:rPr>
                <w:rFonts w:ascii="Times New Roman" w:hAnsi="Times New Roman"/>
                <w:color w:val="000000"/>
                <w:sz w:val="24"/>
                <w:szCs w:val="24"/>
              </w:rPr>
              <w:t>.», тощо) зміст та вигляд яких повинен відповідати оригіналам відповідних документів, згідно яких вигот</w:t>
            </w:r>
            <w:r>
              <w:rPr>
                <w:rFonts w:ascii="Times New Roman" w:hAnsi="Times New Roman"/>
                <w:color w:val="000000"/>
                <w:sz w:val="24"/>
                <w:szCs w:val="24"/>
              </w:rPr>
              <w:t>о</w:t>
            </w:r>
            <w:r w:rsidRPr="004C6713">
              <w:rPr>
                <w:rFonts w:ascii="Times New Roman" w:hAnsi="Times New Roman"/>
                <w:color w:val="000000"/>
                <w:sz w:val="24"/>
                <w:szCs w:val="24"/>
              </w:rPr>
              <w:t>влюються такі ска-копії. Документи, що складаються учасником, повинні бути оформлені належним чином у відповідності до вимог чинного законодавства</w:t>
            </w:r>
            <w:r>
              <w:rPr>
                <w:rFonts w:ascii="Times New Roman" w:hAnsi="Times New Roman"/>
                <w:color w:val="000000"/>
                <w:sz w:val="24"/>
                <w:szCs w:val="24"/>
              </w:rPr>
              <w:t>.</w:t>
            </w:r>
          </w:p>
          <w:p w14:paraId="68E264F4" w14:textId="77777777" w:rsidR="007E1ACF" w:rsidRPr="004C6713" w:rsidRDefault="007E1ACF" w:rsidP="007E1ACF">
            <w:pPr>
              <w:widowControl w:val="0"/>
              <w:spacing w:after="0" w:line="240" w:lineRule="auto"/>
              <w:ind w:hanging="21"/>
              <w:contextualSpacing/>
              <w:jc w:val="both"/>
              <w:rPr>
                <w:rFonts w:ascii="Times New Roman" w:hAnsi="Times New Roman"/>
                <w:color w:val="000000"/>
                <w:sz w:val="24"/>
                <w:szCs w:val="24"/>
              </w:rPr>
            </w:pPr>
            <w:r>
              <w:rPr>
                <w:rFonts w:ascii="Times New Roman" w:hAnsi="Times New Roman"/>
                <w:color w:val="000000"/>
                <w:sz w:val="24"/>
                <w:szCs w:val="24"/>
              </w:rPr>
              <w:t xml:space="preserve">     П</w:t>
            </w:r>
            <w:r w:rsidRPr="004C6713">
              <w:rPr>
                <w:rFonts w:ascii="Times New Roman" w:hAnsi="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w:t>
            </w:r>
            <w:r w:rsidRPr="004C6713">
              <w:rPr>
                <w:rFonts w:ascii="Times New Roman" w:hAnsi="Times New Roman"/>
                <w:color w:val="000000"/>
                <w:sz w:val="24"/>
                <w:szCs w:val="24"/>
              </w:rPr>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hAnsi="Times New Roman"/>
                <w:color w:val="000000"/>
                <w:sz w:val="24"/>
                <w:szCs w:val="24"/>
              </w:rPr>
              <w:t>.</w:t>
            </w:r>
          </w:p>
          <w:p w14:paraId="5047C73F" w14:textId="77777777" w:rsidR="007E1ACF" w:rsidRPr="004C6713" w:rsidRDefault="007E1ACF" w:rsidP="007E1ACF">
            <w:pPr>
              <w:widowControl w:val="0"/>
              <w:spacing w:after="0" w:line="240" w:lineRule="auto"/>
              <w:ind w:hanging="2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C6713">
              <w:rPr>
                <w:rFonts w:ascii="Times New Roman" w:hAnsi="Times New Roman"/>
                <w:color w:val="000000"/>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визнати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 разі якщо тендерна пропозиція подається об’єднанням учасників, до неї обов’язково включається документ про створення такого об’єднання. </w:t>
            </w:r>
          </w:p>
          <w:p w14:paraId="6CB39739" w14:textId="77777777" w:rsidR="007E1ACF" w:rsidRPr="004C6713" w:rsidRDefault="007E1ACF" w:rsidP="007E1ACF">
            <w:pPr>
              <w:widowControl w:val="0"/>
              <w:spacing w:after="0" w:line="240" w:lineRule="auto"/>
              <w:ind w:hanging="2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C6713">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BD4FA8" w14:textId="77777777" w:rsidR="007E1ACF" w:rsidRPr="004C6713" w:rsidRDefault="007E1ACF" w:rsidP="007E1ACF">
            <w:pPr>
              <w:widowControl w:val="0"/>
              <w:spacing w:after="0" w:line="240" w:lineRule="auto"/>
              <w:jc w:val="both"/>
              <w:rPr>
                <w:rFonts w:ascii="Times New Roman" w:eastAsia="Arial" w:hAnsi="Times New Roman"/>
                <w:color w:val="000000"/>
                <w:sz w:val="24"/>
                <w:szCs w:val="24"/>
              </w:rPr>
            </w:pPr>
            <w:r w:rsidRPr="004C6713">
              <w:rPr>
                <w:rFonts w:ascii="Times New Roman" w:eastAsia="Arial" w:hAnsi="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w:t>
            </w:r>
            <w:r>
              <w:rPr>
                <w:rFonts w:ascii="Times New Roman" w:eastAsia="Arial" w:hAnsi="Times New Roman"/>
                <w:color w:val="000000"/>
                <w:sz w:val="24"/>
                <w:szCs w:val="24"/>
              </w:rPr>
              <w:t>у</w:t>
            </w:r>
            <w:r w:rsidRPr="004C6713">
              <w:rPr>
                <w:rFonts w:ascii="Times New Roman" w:eastAsia="Arial" w:hAnsi="Times New Roman"/>
                <w:color w:val="000000"/>
                <w:sz w:val="24"/>
                <w:szCs w:val="24"/>
              </w:rPr>
              <w:t>країнською мовою в довільній формі, за підписом уповноваженої особи учасника й завірений печаткою (у разі наявності), в якому зазначає законодавчі підстави ненадання відповідних документів.</w:t>
            </w:r>
          </w:p>
          <w:p w14:paraId="39A5B3E0" w14:textId="77777777" w:rsidR="007E1ACF" w:rsidRPr="004C6713" w:rsidRDefault="007E1ACF" w:rsidP="007E1ACF">
            <w:pPr>
              <w:widowControl w:val="0"/>
              <w:spacing w:after="0" w:line="240" w:lineRule="auto"/>
              <w:jc w:val="both"/>
              <w:rPr>
                <w:rFonts w:ascii="Times New Roman" w:eastAsia="Arial" w:hAnsi="Times New Roman"/>
                <w:color w:val="000000"/>
                <w:sz w:val="24"/>
                <w:szCs w:val="24"/>
              </w:rPr>
            </w:pPr>
            <w:r w:rsidRPr="004C6713">
              <w:rPr>
                <w:rFonts w:ascii="Times New Roman" w:eastAsia="Arial" w:hAnsi="Times New Roman"/>
                <w:color w:val="000000"/>
                <w:sz w:val="24"/>
                <w:szCs w:val="24"/>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Pr>
                <w:rFonts w:ascii="Times New Roman" w:eastAsia="Arial" w:hAnsi="Times New Roman"/>
                <w:color w:val="000000"/>
                <w:sz w:val="24"/>
                <w:szCs w:val="24"/>
              </w:rPr>
              <w:t>.</w:t>
            </w:r>
          </w:p>
          <w:p w14:paraId="24F27C08" w14:textId="77777777" w:rsidR="007E1ACF" w:rsidRPr="005E3EFD" w:rsidRDefault="007E1ACF" w:rsidP="007E1ACF">
            <w:pPr>
              <w:widowControl w:val="0"/>
              <w:tabs>
                <w:tab w:val="left" w:pos="1080"/>
              </w:tabs>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     </w:t>
            </w:r>
            <w:r w:rsidRPr="005E3EFD">
              <w:rPr>
                <w:rFonts w:ascii="Times New Roman" w:hAnsi="Times New Roman"/>
                <w:iCs/>
                <w:color w:val="000000"/>
                <w:sz w:val="24"/>
                <w:szCs w:val="24"/>
              </w:rPr>
              <w:t>За достовірність наданої інформації та документів відповідальність безпосередньо несе Учасник.</w:t>
            </w:r>
          </w:p>
          <w:p w14:paraId="058D08B7" w14:textId="77777777" w:rsidR="007E1ACF" w:rsidRPr="005E3EFD" w:rsidRDefault="007E1ACF" w:rsidP="007E1ACF">
            <w:pPr>
              <w:widowControl w:val="0"/>
              <w:suppressAutoHyphens/>
              <w:spacing w:after="0" w:line="240" w:lineRule="auto"/>
              <w:jc w:val="both"/>
              <w:rPr>
                <w:rFonts w:ascii="Times New Roman" w:hAnsi="Times New Roman"/>
                <w:bCs/>
                <w:color w:val="000000"/>
                <w:sz w:val="24"/>
                <w:szCs w:val="24"/>
                <w:lang w:eastAsia="zh-CN"/>
              </w:rPr>
            </w:pPr>
            <w:r>
              <w:rPr>
                <w:rFonts w:ascii="Times New Roman" w:hAnsi="Times New Roman"/>
                <w:bCs/>
                <w:color w:val="000000"/>
                <w:sz w:val="24"/>
                <w:szCs w:val="24"/>
                <w:lang w:eastAsia="zh-CN"/>
              </w:rPr>
              <w:t xml:space="preserve">     </w:t>
            </w:r>
            <w:r w:rsidRPr="005E3EFD">
              <w:rPr>
                <w:rFonts w:ascii="Times New Roman" w:hAnsi="Times New Roman"/>
                <w:bCs/>
                <w:color w:val="000000"/>
                <w:sz w:val="24"/>
                <w:szCs w:val="24"/>
                <w:lang w:eastAsia="zh-CN"/>
              </w:rPr>
              <w:t xml:space="preserve">Всім завантаженим файлам бажано присвоювати назви, які відповідають змісту завантаженого документу. Документ розміщений на декількох сторінках, по можливості, повинен бути завантажений одним файлом. </w:t>
            </w:r>
          </w:p>
          <w:p w14:paraId="0E9404BD" w14:textId="77777777" w:rsidR="007E1ACF" w:rsidRPr="005E3EFD" w:rsidRDefault="007E1ACF" w:rsidP="007E1ACF">
            <w:pPr>
              <w:widowControl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5E3EFD">
              <w:rPr>
                <w:rFonts w:ascii="Times New Roman" w:hAnsi="Times New Roman"/>
                <w:color w:val="000000"/>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5F86793C" w14:textId="77777777" w:rsidR="007E1ACF" w:rsidRPr="005E3EFD" w:rsidRDefault="007E1ACF" w:rsidP="007E1ACF">
            <w:pPr>
              <w:suppressAutoHyphens/>
              <w:spacing w:after="0" w:line="240" w:lineRule="auto"/>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Pr="005E3EFD">
              <w:rPr>
                <w:rFonts w:ascii="Times New Roman" w:eastAsia="Times New Roman" w:hAnsi="Times New Roman"/>
                <w:color w:val="000000"/>
                <w:sz w:val="24"/>
                <w:szCs w:val="24"/>
                <w:lang w:eastAsia="ar-S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44E5E3F0" w14:textId="77777777" w:rsidR="007E1ACF" w:rsidRPr="008E551E" w:rsidRDefault="007E1ACF" w:rsidP="007E1ACF">
            <w:pPr>
              <w:widowControl w:val="0"/>
              <w:spacing w:after="0" w:line="240" w:lineRule="auto"/>
              <w:jc w:val="both"/>
              <w:rPr>
                <w:rFonts w:ascii="Times New Roman" w:hAnsi="Times New Roman" w:cs="Times New Roman"/>
                <w:sz w:val="24"/>
                <w:szCs w:val="24"/>
              </w:rPr>
            </w:pPr>
            <w:r>
              <w:rPr>
                <w:rFonts w:ascii="Times New Roman" w:eastAsia="Arial" w:hAnsi="Times New Roman"/>
                <w:color w:val="000000"/>
                <w:sz w:val="24"/>
                <w:szCs w:val="24"/>
              </w:rPr>
              <w:t xml:space="preserve">     </w:t>
            </w:r>
            <w:r w:rsidRPr="004C6713">
              <w:rPr>
                <w:rFonts w:ascii="Times New Roman" w:eastAsia="Arial" w:hAnsi="Times New Roman"/>
                <w:color w:val="000000"/>
                <w:sz w:val="24"/>
                <w:szCs w:val="24"/>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tc>
      </w:tr>
      <w:tr w:rsidR="008E551E" w:rsidRPr="00E81EC7" w14:paraId="222F7BC6" w14:textId="77777777" w:rsidTr="006F7A32">
        <w:trPr>
          <w:trHeight w:val="400"/>
          <w:jc w:val="center"/>
        </w:trPr>
        <w:tc>
          <w:tcPr>
            <w:tcW w:w="576" w:type="dxa"/>
          </w:tcPr>
          <w:p w14:paraId="6A7E33D9" w14:textId="77777777" w:rsidR="008E551E" w:rsidRPr="008E551E" w:rsidRDefault="008E551E" w:rsidP="00E81EC7">
            <w:pPr>
              <w:pStyle w:val="11"/>
              <w:widowControl w:val="0"/>
              <w:spacing w:line="240" w:lineRule="auto"/>
              <w:rPr>
                <w:rFonts w:ascii="Times New Roman" w:eastAsia="Times New Roman" w:hAnsi="Times New Roman" w:cs="Times New Roman"/>
                <w:color w:val="000000" w:themeColor="text1"/>
                <w:sz w:val="24"/>
                <w:szCs w:val="24"/>
                <w:lang w:val="uk-UA"/>
              </w:rPr>
            </w:pPr>
            <w:r w:rsidRPr="008E551E">
              <w:rPr>
                <w:rFonts w:ascii="Times New Roman" w:eastAsia="Times New Roman" w:hAnsi="Times New Roman" w:cs="Times New Roman"/>
                <w:color w:val="000000" w:themeColor="text1"/>
                <w:sz w:val="24"/>
                <w:szCs w:val="24"/>
                <w:lang w:val="uk-UA"/>
              </w:rPr>
              <w:lastRenderedPageBreak/>
              <w:t>2</w:t>
            </w:r>
          </w:p>
        </w:tc>
        <w:tc>
          <w:tcPr>
            <w:tcW w:w="3040" w:type="dxa"/>
          </w:tcPr>
          <w:p w14:paraId="069801D9" w14:textId="77777777" w:rsidR="008E551E" w:rsidRPr="008E551E" w:rsidRDefault="008E551E" w:rsidP="00E81EC7">
            <w:pPr>
              <w:pStyle w:val="11"/>
              <w:widowControl w:val="0"/>
              <w:spacing w:line="240" w:lineRule="auto"/>
              <w:jc w:val="both"/>
              <w:rPr>
                <w:rFonts w:ascii="Times New Roman" w:eastAsia="Times New Roman" w:hAnsi="Times New Roman" w:cs="Times New Roman"/>
                <w:b/>
                <w:color w:val="000000" w:themeColor="text1"/>
                <w:sz w:val="24"/>
                <w:szCs w:val="24"/>
                <w:lang w:val="uk-UA"/>
              </w:rPr>
            </w:pPr>
            <w:r w:rsidRPr="008E551E">
              <w:rPr>
                <w:rFonts w:ascii="Times New Roman" w:eastAsia="Times New Roman" w:hAnsi="Times New Roman" w:cs="Times New Roman"/>
                <w:b/>
                <w:color w:val="000000" w:themeColor="text1"/>
                <w:sz w:val="24"/>
                <w:szCs w:val="24"/>
                <w:lang w:val="uk-UA"/>
              </w:rPr>
              <w:t>Опис та приклади формальних (несуттєвих) помилок</w:t>
            </w:r>
          </w:p>
        </w:tc>
        <w:tc>
          <w:tcPr>
            <w:tcW w:w="6715" w:type="dxa"/>
            <w:vAlign w:val="center"/>
          </w:tcPr>
          <w:p w14:paraId="108B9888" w14:textId="77777777" w:rsidR="008E551E" w:rsidRPr="00F343A8" w:rsidRDefault="008E551E" w:rsidP="006F7A32">
            <w:pPr>
              <w:widowControl w:val="0"/>
              <w:spacing w:after="0" w:line="240" w:lineRule="auto"/>
              <w:jc w:val="both"/>
              <w:rPr>
                <w:rFonts w:ascii="Times New Roman" w:hAnsi="Times New Roman" w:cs="Times New Roman"/>
                <w:b/>
                <w:bCs/>
                <w:i/>
                <w:iCs/>
                <w:sz w:val="24"/>
                <w:szCs w:val="24"/>
              </w:rPr>
            </w:pPr>
            <w:r w:rsidRPr="00F343A8">
              <w:rPr>
                <w:rFonts w:ascii="Times New Roman" w:hAnsi="Times New Roman" w:cs="Times New Roman"/>
                <w:b/>
                <w:bCs/>
                <w:i/>
                <w:iCs/>
                <w:sz w:val="24"/>
                <w:szCs w:val="24"/>
              </w:rPr>
              <w:t>Опис та приклади формальних несуттєвих помилок.</w:t>
            </w:r>
          </w:p>
          <w:p w14:paraId="566763CF"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F343A8">
              <w:rPr>
                <w:rFonts w:ascii="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14:paraId="576CE433"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77B56DE" w14:textId="77777777" w:rsidR="008E551E" w:rsidRPr="00F343A8" w:rsidRDefault="008E551E" w:rsidP="006F7A32">
            <w:pPr>
              <w:widowControl w:val="0"/>
              <w:spacing w:after="0" w:line="240" w:lineRule="auto"/>
              <w:jc w:val="both"/>
              <w:rPr>
                <w:rFonts w:ascii="Times New Roman" w:hAnsi="Times New Roman" w:cs="Times New Roman"/>
                <w:i/>
                <w:iCs/>
                <w:sz w:val="24"/>
                <w:szCs w:val="24"/>
                <w:u w:val="single"/>
              </w:rPr>
            </w:pPr>
            <w:r w:rsidRPr="00F343A8">
              <w:rPr>
                <w:rFonts w:ascii="Times New Roman" w:hAnsi="Times New Roman" w:cs="Times New Roman"/>
                <w:i/>
                <w:iCs/>
                <w:sz w:val="24"/>
                <w:szCs w:val="24"/>
                <w:u w:val="single"/>
              </w:rPr>
              <w:t>Опис формальних помилок:</w:t>
            </w:r>
          </w:p>
          <w:p w14:paraId="21C02A10"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1.</w:t>
            </w:r>
            <w:r w:rsidRPr="00F343A8">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1A701E"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w:t>
            </w:r>
            <w:r w:rsidRPr="00F343A8">
              <w:rPr>
                <w:rFonts w:ascii="Times New Roman" w:hAnsi="Times New Roman" w:cs="Times New Roman"/>
                <w:sz w:val="24"/>
                <w:szCs w:val="24"/>
              </w:rPr>
              <w:tab/>
              <w:t>уживання великої літери;</w:t>
            </w:r>
          </w:p>
          <w:p w14:paraId="654C139A"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w:t>
            </w:r>
            <w:r w:rsidRPr="00F343A8">
              <w:rPr>
                <w:rFonts w:ascii="Times New Roman" w:hAnsi="Times New Roman" w:cs="Times New Roman"/>
                <w:sz w:val="24"/>
                <w:szCs w:val="24"/>
              </w:rPr>
              <w:tab/>
              <w:t>уживання розділових знаків та відмінювання слів у реченні;</w:t>
            </w:r>
          </w:p>
          <w:p w14:paraId="3298D995"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w:t>
            </w:r>
            <w:r w:rsidRPr="00F343A8">
              <w:rPr>
                <w:rFonts w:ascii="Times New Roman" w:hAnsi="Times New Roman" w:cs="Times New Roman"/>
                <w:sz w:val="24"/>
                <w:szCs w:val="24"/>
              </w:rPr>
              <w:tab/>
              <w:t>використання слова або мовного звороту, запозичених з іншої мови;</w:t>
            </w:r>
          </w:p>
          <w:p w14:paraId="2CDFEC6A"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w:t>
            </w:r>
            <w:r w:rsidRPr="00F343A8">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7D7CB2"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w:t>
            </w:r>
            <w:r w:rsidRPr="00F343A8">
              <w:rPr>
                <w:rFonts w:ascii="Times New Roman" w:hAnsi="Times New Roman" w:cs="Times New Roman"/>
                <w:sz w:val="24"/>
                <w:szCs w:val="24"/>
              </w:rPr>
              <w:tab/>
              <w:t>застосування правил переносу частини слова з рядка в рядок;</w:t>
            </w:r>
          </w:p>
          <w:p w14:paraId="5A257880"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w:t>
            </w:r>
            <w:r w:rsidRPr="00F343A8">
              <w:rPr>
                <w:rFonts w:ascii="Times New Roman" w:hAnsi="Times New Roman" w:cs="Times New Roman"/>
                <w:sz w:val="24"/>
                <w:szCs w:val="24"/>
              </w:rPr>
              <w:tab/>
              <w:t>написання слів разом та/або окремо, та/або через дефіс;</w:t>
            </w:r>
          </w:p>
          <w:p w14:paraId="6A8CBD69"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4B491A"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2.</w:t>
            </w:r>
            <w:r w:rsidRPr="00F343A8">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029C2"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3.</w:t>
            </w:r>
            <w:r w:rsidRPr="00F343A8">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8EE3FA"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4.</w:t>
            </w:r>
            <w:r w:rsidRPr="00F343A8">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CCA1E6"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5.</w:t>
            </w:r>
            <w:r w:rsidRPr="00F343A8">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6BB140"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6.</w:t>
            </w:r>
            <w:r w:rsidRPr="00F343A8">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343A8">
              <w:rPr>
                <w:rFonts w:ascii="Times New Roman" w:hAnsi="Times New Roman" w:cs="Times New Roman"/>
                <w:sz w:val="24"/>
                <w:szCs w:val="24"/>
              </w:rPr>
              <w:lastRenderedPageBreak/>
              <w:t>накладено її кваліфікований електронний підпис.</w:t>
            </w:r>
          </w:p>
          <w:p w14:paraId="027B9CAD"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7.</w:t>
            </w:r>
            <w:r w:rsidRPr="00F343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3643B5"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8.</w:t>
            </w:r>
            <w:r w:rsidRPr="00F343A8">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D04CB3"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9.</w:t>
            </w:r>
            <w:r w:rsidRPr="00F343A8">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1B469F"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10.</w:t>
            </w:r>
            <w:r w:rsidRPr="00F343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710233"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11.</w:t>
            </w:r>
            <w:r w:rsidRPr="00F343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6E4076"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12.</w:t>
            </w:r>
            <w:r w:rsidRPr="00F343A8">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ABB1DB" w14:textId="77777777" w:rsidR="008E551E" w:rsidRPr="00F343A8" w:rsidRDefault="008E551E" w:rsidP="006F7A32">
            <w:pPr>
              <w:widowControl w:val="0"/>
              <w:spacing w:after="0" w:line="240" w:lineRule="auto"/>
              <w:jc w:val="both"/>
              <w:rPr>
                <w:rFonts w:ascii="Times New Roman" w:hAnsi="Times New Roman" w:cs="Times New Roman"/>
                <w:i/>
                <w:iCs/>
                <w:sz w:val="24"/>
                <w:szCs w:val="24"/>
                <w:u w:val="single"/>
              </w:rPr>
            </w:pPr>
            <w:r w:rsidRPr="00F343A8">
              <w:rPr>
                <w:rFonts w:ascii="Times New Roman" w:hAnsi="Times New Roman" w:cs="Times New Roman"/>
                <w:i/>
                <w:iCs/>
                <w:sz w:val="24"/>
                <w:szCs w:val="24"/>
                <w:u w:val="single"/>
              </w:rPr>
              <w:t>Приклади формальних помилок:</w:t>
            </w:r>
          </w:p>
          <w:p w14:paraId="25D2E0DF"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099B56"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«м.київ» замість «м.Київ»;</w:t>
            </w:r>
          </w:p>
          <w:p w14:paraId="5999014A"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«поряд -ок» замість «поря – док»;</w:t>
            </w:r>
          </w:p>
          <w:p w14:paraId="5DD365EC"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«ненадається» замість «не надається»»;</w:t>
            </w:r>
          </w:p>
          <w:p w14:paraId="11F9FA1C"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«______________№_____________» замість «14.08.2020 №320/13/14-01»</w:t>
            </w:r>
          </w:p>
          <w:p w14:paraId="3DFCC2D0"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CA79B5" w14:textId="77777777" w:rsidR="008E551E" w:rsidRPr="00F343A8" w:rsidRDefault="008E551E" w:rsidP="006F7A32">
            <w:pPr>
              <w:widowControl w:val="0"/>
              <w:spacing w:after="0" w:line="240" w:lineRule="auto"/>
              <w:jc w:val="both"/>
              <w:rPr>
                <w:rFonts w:ascii="Times New Roman" w:hAnsi="Times New Roman" w:cs="Times New Roman"/>
                <w:sz w:val="24"/>
                <w:szCs w:val="24"/>
              </w:rPr>
            </w:pPr>
            <w:r w:rsidRPr="00F343A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ABEDEC" w14:textId="77777777" w:rsidR="008E551E" w:rsidRPr="00F343A8" w:rsidRDefault="008E551E" w:rsidP="006F7A32">
            <w:pPr>
              <w:widowControl w:val="0"/>
              <w:spacing w:after="0" w:line="240" w:lineRule="auto"/>
              <w:jc w:val="both"/>
              <w:rPr>
                <w:rFonts w:ascii="Times New Roman" w:hAnsi="Times New Roman" w:cs="Times New Roman"/>
                <w:sz w:val="24"/>
                <w:szCs w:val="24"/>
              </w:rPr>
            </w:pPr>
          </w:p>
          <w:p w14:paraId="0CD3300F" w14:textId="77777777" w:rsidR="008E551E" w:rsidRPr="00F343A8" w:rsidRDefault="008E551E" w:rsidP="006F7A32">
            <w:pPr>
              <w:widowControl w:val="0"/>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F343A8">
              <w:rPr>
                <w:rFonts w:ascii="Times New Roman" w:eastAsia="Times New Roman" w:hAnsi="Times New Roman" w:cs="Times New Roman"/>
                <w:b/>
                <w:color w:val="000000"/>
                <w:sz w:val="24"/>
                <w:szCs w:val="24"/>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E76134" w14:textId="77777777" w:rsidR="008E551E" w:rsidRPr="00F343A8" w:rsidRDefault="008E551E" w:rsidP="006F7A32">
            <w:pPr>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88D2BE" w14:textId="77777777" w:rsidR="008E551E" w:rsidRPr="00F343A8" w:rsidRDefault="008E551E" w:rsidP="006F7A32">
            <w:pPr>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343A8">
              <w:rPr>
                <w:rFonts w:ascii="Times New Roman" w:eastAsia="Times New Roman" w:hAnsi="Times New Roman" w:cs="Times New Roman"/>
                <w:b/>
                <w:sz w:val="24"/>
                <w:szCs w:val="24"/>
              </w:rPr>
              <w:t>сом (УЕП)</w:t>
            </w:r>
            <w:r w:rsidRPr="00F343A8">
              <w:rPr>
                <w:rFonts w:ascii="Times New Roman" w:eastAsia="Times New Roman" w:hAnsi="Times New Roman" w:cs="Times New Roman"/>
                <w:b/>
                <w:color w:val="000000"/>
                <w:sz w:val="24"/>
                <w:szCs w:val="24"/>
              </w:rPr>
              <w:t>;</w:t>
            </w:r>
          </w:p>
          <w:p w14:paraId="6309AE78" w14:textId="77777777" w:rsidR="008E551E" w:rsidRPr="00F343A8" w:rsidRDefault="008E551E" w:rsidP="006F7A32">
            <w:pPr>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771DB8" w14:textId="77777777" w:rsidR="008E551E" w:rsidRPr="00F343A8" w:rsidRDefault="008E551E" w:rsidP="006F7A32">
            <w:pPr>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Винятки:</w:t>
            </w:r>
          </w:p>
          <w:p w14:paraId="45BBD371" w14:textId="77777777" w:rsidR="008E551E" w:rsidRPr="00F343A8" w:rsidRDefault="008E551E" w:rsidP="006F7A32">
            <w:pPr>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AB6759" w14:textId="77777777" w:rsidR="008E551E" w:rsidRPr="00F343A8" w:rsidRDefault="008E551E" w:rsidP="006F7A32">
            <w:pPr>
              <w:widowControl w:val="0"/>
              <w:spacing w:after="0" w:line="240" w:lineRule="auto"/>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A89E3E" w14:textId="77777777" w:rsidR="008E551E" w:rsidRPr="00F343A8" w:rsidRDefault="008E551E" w:rsidP="006F7A32">
            <w:pPr>
              <w:widowControl w:val="0"/>
              <w:spacing w:after="0" w:line="240" w:lineRule="auto"/>
              <w:ind w:left="40" w:hanging="20"/>
              <w:jc w:val="both"/>
              <w:rPr>
                <w:rFonts w:ascii="Times New Roman" w:eastAsia="Times New Roman" w:hAnsi="Times New Roman" w:cs="Times New Roman"/>
                <w:b/>
                <w:sz w:val="24"/>
                <w:szCs w:val="24"/>
              </w:rPr>
            </w:pPr>
            <w:r w:rsidRPr="00F343A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43A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ACB935A" w14:textId="77777777" w:rsidR="008E551E" w:rsidRPr="00F343A8" w:rsidRDefault="008E551E" w:rsidP="006F7A32">
            <w:pPr>
              <w:widowControl w:val="0"/>
              <w:spacing w:after="0" w:line="240" w:lineRule="auto"/>
              <w:ind w:left="40" w:hanging="20"/>
              <w:jc w:val="both"/>
              <w:rPr>
                <w:rFonts w:ascii="Times New Roman" w:eastAsia="Times New Roman" w:hAnsi="Times New Roman" w:cs="Times New Roman"/>
                <w:b/>
                <w:color w:val="000000"/>
                <w:sz w:val="24"/>
                <w:szCs w:val="24"/>
              </w:rPr>
            </w:pPr>
            <w:r w:rsidRPr="00F343A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E0D3F0" w14:textId="77777777" w:rsidR="008E551E" w:rsidRPr="00F343A8" w:rsidRDefault="008E551E" w:rsidP="008E551E">
            <w:pPr>
              <w:widowControl w:val="0"/>
              <w:spacing w:after="0" w:line="240" w:lineRule="auto"/>
              <w:ind w:left="40" w:hanging="20"/>
              <w:jc w:val="both"/>
              <w:rPr>
                <w:rFonts w:ascii="Times New Roman" w:eastAsia="Times New Roman" w:hAnsi="Times New Roman" w:cs="Times New Roman"/>
                <w:b/>
                <w:i/>
                <w:sz w:val="24"/>
                <w:szCs w:val="24"/>
              </w:rPr>
            </w:pPr>
            <w:r w:rsidRPr="00F343A8">
              <w:rPr>
                <w:rFonts w:ascii="Times New Roman" w:eastAsia="Times New Roman" w:hAnsi="Times New Roman" w:cs="Times New Roman"/>
                <w:b/>
                <w:color w:val="000000"/>
                <w:sz w:val="24"/>
                <w:szCs w:val="24"/>
              </w:rPr>
              <w:t xml:space="preserve">У </w:t>
            </w:r>
            <w:r w:rsidRPr="00F343A8">
              <w:rPr>
                <w:rFonts w:ascii="Times New Roman" w:eastAsia="Times New Roman" w:hAnsi="Times New Roman" w:cs="Times New Roman"/>
                <w:b/>
                <w:sz w:val="24"/>
                <w:szCs w:val="24"/>
              </w:rPr>
              <w:t>разі</w:t>
            </w:r>
            <w:r w:rsidRPr="00F343A8">
              <w:rPr>
                <w:rFonts w:ascii="Times New Roman" w:eastAsia="Times New Roman" w:hAnsi="Times New Roman" w:cs="Times New Roman"/>
                <w:b/>
                <w:color w:val="000000"/>
                <w:sz w:val="24"/>
                <w:szCs w:val="24"/>
              </w:rPr>
              <w:t xml:space="preserve"> відсутності даної інформації або у </w:t>
            </w:r>
            <w:r w:rsidRPr="00F343A8">
              <w:rPr>
                <w:rFonts w:ascii="Times New Roman" w:eastAsia="Times New Roman" w:hAnsi="Times New Roman" w:cs="Times New Roman"/>
                <w:b/>
                <w:sz w:val="24"/>
                <w:szCs w:val="24"/>
              </w:rPr>
              <w:t>разі</w:t>
            </w:r>
            <w:r w:rsidRPr="00F343A8">
              <w:rPr>
                <w:rFonts w:ascii="Times New Roman" w:eastAsia="Times New Roman" w:hAnsi="Times New Roman" w:cs="Times New Roman"/>
                <w:b/>
                <w:color w:val="000000"/>
                <w:sz w:val="24"/>
                <w:szCs w:val="24"/>
              </w:rPr>
              <w:t xml:space="preserve"> ненакладення учасником КЕП\УЕП </w:t>
            </w:r>
            <w:r w:rsidRPr="00F343A8">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343A8">
              <w:rPr>
                <w:rFonts w:ascii="Times New Roman" w:eastAsia="Times New Roman" w:hAnsi="Times New Roman" w:cs="Times New Roman"/>
                <w:b/>
                <w:i/>
                <w:sz w:val="24"/>
                <w:szCs w:val="24"/>
              </w:rPr>
              <w:t>Закону</w:t>
            </w:r>
            <w:r w:rsidRPr="00F343A8">
              <w:rPr>
                <w:rFonts w:ascii="Times New Roman" w:eastAsia="Times New Roman" w:hAnsi="Times New Roman" w:cs="Times New Roman"/>
                <w:b/>
                <w:sz w:val="24"/>
                <w:szCs w:val="24"/>
              </w:rPr>
              <w:t xml:space="preserve"> та буде відхилена на підставі підпункту 2 пункту 41 </w:t>
            </w:r>
            <w:r w:rsidRPr="00F343A8">
              <w:rPr>
                <w:rFonts w:ascii="Times New Roman" w:eastAsia="Times New Roman" w:hAnsi="Times New Roman" w:cs="Times New Roman"/>
                <w:b/>
                <w:i/>
                <w:sz w:val="24"/>
                <w:szCs w:val="24"/>
              </w:rPr>
              <w:t>Особливостей.</w:t>
            </w:r>
          </w:p>
        </w:tc>
      </w:tr>
      <w:tr w:rsidR="00644F6D" w:rsidRPr="00E81EC7" w14:paraId="1A2A2E04" w14:textId="77777777" w:rsidTr="008C20F3">
        <w:trPr>
          <w:trHeight w:val="400"/>
          <w:jc w:val="center"/>
        </w:trPr>
        <w:tc>
          <w:tcPr>
            <w:tcW w:w="576" w:type="dxa"/>
          </w:tcPr>
          <w:p w14:paraId="12AC2FC0" w14:textId="77777777" w:rsidR="00644F6D" w:rsidRPr="00E81EC7" w:rsidRDefault="00644F6D" w:rsidP="008E269C">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lastRenderedPageBreak/>
              <w:t>3</w:t>
            </w:r>
          </w:p>
        </w:tc>
        <w:tc>
          <w:tcPr>
            <w:tcW w:w="3040" w:type="dxa"/>
          </w:tcPr>
          <w:p w14:paraId="72B0A3E6" w14:textId="77777777" w:rsidR="00644F6D" w:rsidRPr="00E81EC7" w:rsidRDefault="00644F6D" w:rsidP="00FD45FB">
            <w:pPr>
              <w:pStyle w:val="11"/>
              <w:widowControl w:val="0"/>
              <w:spacing w:line="240" w:lineRule="auto"/>
              <w:jc w:val="both"/>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Забезпечення тендерної пропозиції</w:t>
            </w:r>
          </w:p>
        </w:tc>
        <w:tc>
          <w:tcPr>
            <w:tcW w:w="6715" w:type="dxa"/>
          </w:tcPr>
          <w:p w14:paraId="7D8CB5DF" w14:textId="77777777" w:rsidR="00644F6D" w:rsidRPr="008E269C" w:rsidRDefault="00644F6D" w:rsidP="00FD45FB">
            <w:pPr>
              <w:tabs>
                <w:tab w:val="left" w:pos="756"/>
              </w:tabs>
              <w:ind w:left="189" w:right="162" w:firstLine="286"/>
              <w:contextualSpacing/>
              <w:rPr>
                <w:rFonts w:ascii="Times New Roman" w:hAnsi="Times New Roman" w:cs="Times New Roman"/>
              </w:rPr>
            </w:pPr>
            <w:r w:rsidRPr="008E269C">
              <w:rPr>
                <w:rFonts w:ascii="Times New Roman" w:hAnsi="Times New Roman" w:cs="Times New Roman"/>
                <w:sz w:val="24"/>
                <w:szCs w:val="24"/>
              </w:rPr>
              <w:t>Забезпечення тендерної пропозиції не вимагається.</w:t>
            </w:r>
          </w:p>
        </w:tc>
      </w:tr>
      <w:tr w:rsidR="00644F6D" w:rsidRPr="00E81EC7" w14:paraId="614D09A8" w14:textId="77777777" w:rsidTr="008C20F3">
        <w:trPr>
          <w:trHeight w:val="520"/>
          <w:jc w:val="center"/>
        </w:trPr>
        <w:tc>
          <w:tcPr>
            <w:tcW w:w="576" w:type="dxa"/>
          </w:tcPr>
          <w:p w14:paraId="5F34089F" w14:textId="77777777" w:rsidR="00644F6D" w:rsidRPr="00E81EC7" w:rsidRDefault="00644F6D" w:rsidP="008E269C">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4</w:t>
            </w:r>
          </w:p>
        </w:tc>
        <w:tc>
          <w:tcPr>
            <w:tcW w:w="3040" w:type="dxa"/>
          </w:tcPr>
          <w:p w14:paraId="6A3BAC4D" w14:textId="77777777" w:rsidR="00644F6D" w:rsidRPr="00E81EC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Умови повернення чи неповернення забезпечення тендерної пропозиції</w:t>
            </w:r>
          </w:p>
        </w:tc>
        <w:tc>
          <w:tcPr>
            <w:tcW w:w="6715" w:type="dxa"/>
          </w:tcPr>
          <w:p w14:paraId="0E4DFF6F" w14:textId="77777777" w:rsidR="00644F6D" w:rsidRPr="008E269C" w:rsidRDefault="00644F6D" w:rsidP="00FD45FB">
            <w:pPr>
              <w:pStyle w:val="rvps2"/>
              <w:shd w:val="clear" w:color="auto" w:fill="FFFFFF"/>
              <w:spacing w:before="0" w:beforeAutospacing="0" w:after="0" w:afterAutospacing="0"/>
              <w:ind w:left="49" w:right="162" w:firstLine="424"/>
              <w:jc w:val="both"/>
              <w:textAlignment w:val="baseline"/>
            </w:pPr>
            <w:bookmarkStart w:id="2" w:name="h.2et92p0" w:colFirst="0" w:colLast="0"/>
            <w:bookmarkEnd w:id="2"/>
            <w:r w:rsidRPr="008E269C">
              <w:t>Забезпечення тендерної пропозиції не вимагається.</w:t>
            </w:r>
          </w:p>
        </w:tc>
      </w:tr>
      <w:tr w:rsidR="00644F6D" w:rsidRPr="00E81EC7" w14:paraId="11ABA09A" w14:textId="77777777" w:rsidTr="008C20F3">
        <w:trPr>
          <w:trHeight w:val="584"/>
          <w:jc w:val="center"/>
        </w:trPr>
        <w:tc>
          <w:tcPr>
            <w:tcW w:w="576" w:type="dxa"/>
          </w:tcPr>
          <w:p w14:paraId="6378650B" w14:textId="77777777" w:rsidR="00644F6D" w:rsidRPr="00E81EC7" w:rsidRDefault="00644F6D" w:rsidP="00E81EC7">
            <w:pPr>
              <w:pStyle w:val="11"/>
              <w:widowControl w:val="0"/>
              <w:spacing w:line="240" w:lineRule="auto"/>
              <w:rPr>
                <w:rFonts w:ascii="Times New Roman" w:hAnsi="Times New Roman" w:cs="Times New Roman"/>
                <w:color w:val="000000" w:themeColor="text1"/>
                <w:sz w:val="24"/>
                <w:szCs w:val="24"/>
                <w:highlight w:val="yellow"/>
                <w:lang w:val="uk-UA"/>
              </w:rPr>
            </w:pPr>
            <w:r w:rsidRPr="00E81EC7">
              <w:rPr>
                <w:rFonts w:ascii="Times New Roman" w:eastAsia="Times New Roman" w:hAnsi="Times New Roman" w:cs="Times New Roman"/>
                <w:color w:val="000000" w:themeColor="text1"/>
                <w:sz w:val="24"/>
                <w:szCs w:val="24"/>
                <w:lang w:val="uk-UA"/>
              </w:rPr>
              <w:t>5</w:t>
            </w:r>
          </w:p>
        </w:tc>
        <w:tc>
          <w:tcPr>
            <w:tcW w:w="3040" w:type="dxa"/>
          </w:tcPr>
          <w:p w14:paraId="1CC9503C" w14:textId="77777777" w:rsidR="00644F6D" w:rsidRPr="00E81EC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 xml:space="preserve">Строк, протягом якого тендерні пропозиції є </w:t>
            </w:r>
            <w:r w:rsidRPr="00E81EC7">
              <w:rPr>
                <w:rFonts w:ascii="Times New Roman" w:eastAsia="Times New Roman" w:hAnsi="Times New Roman" w:cs="Times New Roman"/>
                <w:b/>
                <w:color w:val="000000" w:themeColor="text1"/>
                <w:sz w:val="24"/>
                <w:szCs w:val="24"/>
                <w:lang w:val="uk-UA"/>
              </w:rPr>
              <w:lastRenderedPageBreak/>
              <w:t>дійсними</w:t>
            </w:r>
          </w:p>
        </w:tc>
        <w:tc>
          <w:tcPr>
            <w:tcW w:w="6715" w:type="dxa"/>
          </w:tcPr>
          <w:p w14:paraId="7217BD39" w14:textId="77777777" w:rsidR="00644F6D" w:rsidRPr="00E81EC7"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lastRenderedPageBreak/>
              <w:t xml:space="preserve">Тендерні пропозиції вважаються дійсними протягом 90 днів із дати кінцевого строку подання тендерних пропозицій, який </w:t>
            </w:r>
            <w:r w:rsidRPr="00E81EC7">
              <w:rPr>
                <w:rFonts w:ascii="Times New Roman" w:hAnsi="Times New Roman" w:cs="Times New Roman"/>
                <w:sz w:val="24"/>
                <w:szCs w:val="24"/>
              </w:rPr>
              <w:lastRenderedPageBreak/>
              <w:t xml:space="preserve">зазначено у оголошенні про проведення процедури закупівлі. </w:t>
            </w:r>
          </w:p>
          <w:p w14:paraId="13C33317" w14:textId="77777777" w:rsidR="00644F6D" w:rsidRPr="00E81EC7" w:rsidRDefault="00644F6D" w:rsidP="00FD45FB">
            <w:pPr>
              <w:widowControl w:val="0"/>
              <w:shd w:val="clear" w:color="auto" w:fill="FFFFFF" w:themeFill="background1"/>
              <w:spacing w:after="0" w:line="240" w:lineRule="auto"/>
              <w:jc w:val="center"/>
              <w:rPr>
                <w:rFonts w:ascii="Times New Roman" w:hAnsi="Times New Roman" w:cs="Times New Roman"/>
                <w:sz w:val="24"/>
                <w:szCs w:val="24"/>
              </w:rPr>
            </w:pPr>
            <w:r w:rsidRPr="00E81EC7">
              <w:rPr>
                <w:rFonts w:ascii="Times New Roman" w:hAnsi="Times New Roman" w:cs="Times New Roman"/>
                <w:sz w:val="24"/>
                <w:szCs w:val="24"/>
              </w:rPr>
              <w:t>--------------------------------------------------------------------------------</w:t>
            </w:r>
          </w:p>
          <w:p w14:paraId="428BA4BD" w14:textId="77777777" w:rsidR="00644F6D" w:rsidRPr="00E81EC7"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3BC706" w14:textId="77777777" w:rsidR="00644F6D" w:rsidRPr="00E81EC7"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4A4ED4EC" w14:textId="77777777" w:rsidR="00644F6D" w:rsidRPr="00E81EC7"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4D4B2DDD" w14:textId="77777777" w:rsidR="00644F6D" w:rsidRPr="00E81EC7" w:rsidRDefault="00644F6D" w:rsidP="00FD45FB">
            <w:pPr>
              <w:widowControl w:val="0"/>
              <w:shd w:val="clear" w:color="auto" w:fill="FFFFFF" w:themeFill="background1"/>
              <w:spacing w:after="0" w:line="240" w:lineRule="auto"/>
              <w:jc w:val="center"/>
              <w:rPr>
                <w:rFonts w:ascii="Times New Roman" w:hAnsi="Times New Roman" w:cs="Times New Roman"/>
                <w:sz w:val="24"/>
                <w:szCs w:val="24"/>
              </w:rPr>
            </w:pPr>
            <w:r w:rsidRPr="00E81EC7">
              <w:rPr>
                <w:rFonts w:ascii="Times New Roman" w:hAnsi="Times New Roman" w:cs="Times New Roman"/>
                <w:sz w:val="24"/>
                <w:szCs w:val="24"/>
              </w:rPr>
              <w:t>--------------------------------------------------------------------------------</w:t>
            </w:r>
          </w:p>
          <w:p w14:paraId="582B56BE" w14:textId="77777777" w:rsidR="00644F6D" w:rsidRPr="00E81EC7"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44F6D" w:rsidRPr="00E81EC7" w14:paraId="1FE0D13A" w14:textId="77777777" w:rsidTr="008C20F3">
        <w:trPr>
          <w:trHeight w:val="300"/>
          <w:jc w:val="center"/>
        </w:trPr>
        <w:tc>
          <w:tcPr>
            <w:tcW w:w="576" w:type="dxa"/>
          </w:tcPr>
          <w:p w14:paraId="003CE4CE" w14:textId="77777777" w:rsidR="00644F6D" w:rsidRPr="001E7407" w:rsidRDefault="00644F6D" w:rsidP="00FD45FB">
            <w:pPr>
              <w:pStyle w:val="11"/>
              <w:widowControl w:val="0"/>
              <w:spacing w:line="240" w:lineRule="auto"/>
              <w:rPr>
                <w:rFonts w:ascii="Times New Roman" w:hAnsi="Times New Roman" w:cs="Times New Roman"/>
                <w:color w:val="000000" w:themeColor="text1"/>
                <w:sz w:val="24"/>
                <w:szCs w:val="24"/>
                <w:lang w:val="uk-UA"/>
              </w:rPr>
            </w:pPr>
            <w:r w:rsidRPr="001E7407">
              <w:rPr>
                <w:rFonts w:ascii="Times New Roman" w:eastAsia="Times New Roman" w:hAnsi="Times New Roman" w:cs="Times New Roman"/>
                <w:color w:val="000000" w:themeColor="text1"/>
                <w:sz w:val="24"/>
                <w:szCs w:val="24"/>
                <w:lang w:val="uk-UA"/>
              </w:rPr>
              <w:lastRenderedPageBreak/>
              <w:t>6</w:t>
            </w:r>
          </w:p>
        </w:tc>
        <w:tc>
          <w:tcPr>
            <w:tcW w:w="3040" w:type="dxa"/>
          </w:tcPr>
          <w:p w14:paraId="3B22506F" w14:textId="77777777" w:rsidR="00644F6D" w:rsidRPr="001E740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1E7407">
              <w:rPr>
                <w:rFonts w:ascii="Times New Roman" w:eastAsia="Times New Roman" w:hAnsi="Times New Roman" w:cs="Times New Roman"/>
                <w:b/>
                <w:color w:val="000000" w:themeColor="text1"/>
                <w:sz w:val="24"/>
                <w:szCs w:val="24"/>
                <w:lang w:val="uk-UA"/>
              </w:rPr>
              <w:t xml:space="preserve">Кваліфікаційні критерії </w:t>
            </w:r>
            <w:r w:rsidRPr="004C6713">
              <w:rPr>
                <w:rFonts w:ascii="Times New Roman" w:hAnsi="Times New Roman"/>
                <w:b/>
                <w:bCs/>
                <w:sz w:val="24"/>
                <w:szCs w:val="24"/>
                <w:lang w:val="uk-UA"/>
              </w:rPr>
              <w:t>відповідно до статті 16 Закону</w:t>
            </w:r>
            <w:r>
              <w:rPr>
                <w:rFonts w:ascii="Times New Roman" w:hAnsi="Times New Roman"/>
                <w:b/>
                <w:bCs/>
                <w:sz w:val="24"/>
                <w:szCs w:val="24"/>
                <w:lang w:val="uk-UA"/>
              </w:rPr>
              <w:t xml:space="preserve"> та</w:t>
            </w:r>
            <w:r w:rsidRPr="004C6713">
              <w:rPr>
                <w:rFonts w:ascii="Times New Roman" w:hAnsi="Times New Roman"/>
                <w:b/>
                <w:bCs/>
                <w:sz w:val="24"/>
                <w:szCs w:val="24"/>
                <w:lang w:val="uk-UA"/>
              </w:rPr>
              <w:t xml:space="preserve"> підстави, встановлені пунктом 47 Особливостей</w:t>
            </w:r>
          </w:p>
        </w:tc>
        <w:tc>
          <w:tcPr>
            <w:tcW w:w="6715" w:type="dxa"/>
          </w:tcPr>
          <w:p w14:paraId="2E748280" w14:textId="77777777" w:rsidR="00644F6D" w:rsidRPr="008F588C"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8F588C">
              <w:rPr>
                <w:rFonts w:ascii="Times New Roman"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w:t>
            </w:r>
            <w:r>
              <w:rPr>
                <w:rFonts w:ascii="Times New Roman" w:hAnsi="Times New Roman" w:cs="Times New Roman"/>
                <w:sz w:val="24"/>
                <w:szCs w:val="24"/>
              </w:rPr>
              <w:t>1 до</w:t>
            </w:r>
            <w:r w:rsidRPr="008F588C">
              <w:rPr>
                <w:rFonts w:ascii="Times New Roman" w:hAnsi="Times New Roman" w:cs="Times New Roman"/>
                <w:sz w:val="24"/>
                <w:szCs w:val="24"/>
              </w:rPr>
              <w:t xml:space="preserve"> цієї тендерної документації. </w:t>
            </w:r>
          </w:p>
          <w:p w14:paraId="46BF3800" w14:textId="77777777" w:rsidR="00644F6D" w:rsidRPr="008F588C" w:rsidRDefault="00644F6D" w:rsidP="00FD45FB">
            <w:pPr>
              <w:widowControl w:val="0"/>
              <w:pBdr>
                <w:bottom w:val="single" w:sz="6" w:space="1" w:color="auto"/>
              </w:pBdr>
              <w:shd w:val="clear" w:color="auto" w:fill="FFFFFF" w:themeFill="background1"/>
              <w:spacing w:after="0" w:line="240" w:lineRule="auto"/>
              <w:jc w:val="both"/>
              <w:rPr>
                <w:rFonts w:ascii="Times New Roman" w:hAnsi="Times New Roman" w:cs="Times New Roman"/>
                <w:sz w:val="24"/>
                <w:szCs w:val="24"/>
                <w:shd w:val="clear" w:color="auto" w:fill="FFFFFF"/>
              </w:rPr>
            </w:pPr>
            <w:r w:rsidRPr="008F588C">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D42720" w14:textId="77777777" w:rsidR="00644F6D" w:rsidRPr="00540B74" w:rsidRDefault="00644F6D" w:rsidP="00FD45FB">
            <w:pPr>
              <w:pStyle w:val="rvps2"/>
              <w:shd w:val="clear" w:color="auto" w:fill="FFFFFF"/>
              <w:spacing w:before="0" w:beforeAutospacing="0" w:after="0" w:afterAutospacing="0"/>
              <w:ind w:firstLine="450"/>
              <w:jc w:val="both"/>
            </w:pPr>
            <w:r w:rsidRPr="00DF6D9C">
              <w:t xml:space="preserve">Під час </w:t>
            </w:r>
            <w:r w:rsidRPr="00540B74">
              <w:t>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540B74">
                <w:rPr>
                  <w:rStyle w:val="a7"/>
                  <w:color w:val="auto"/>
                  <w:u w:val="none"/>
                </w:rPr>
                <w:t>статтею 16</w:t>
              </w:r>
            </w:hyperlink>
            <w:r w:rsidRPr="00540B74">
              <w:t> Закону.</w:t>
            </w:r>
          </w:p>
          <w:p w14:paraId="55EDC945" w14:textId="77777777" w:rsidR="00644F6D" w:rsidRPr="00540B74"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bookmarkStart w:id="3" w:name="n635"/>
            <w:bookmarkEnd w:id="3"/>
            <w:r w:rsidRPr="00540B74">
              <w:rPr>
                <w:rFonts w:ascii="Times New Roman" w:hAnsi="Times New Roman" w:cs="Times New Roman"/>
                <w:sz w:val="24"/>
                <w:szCs w:val="24"/>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9" w:anchor="n1250" w:tgtFrame="_blank" w:history="1">
              <w:r w:rsidRPr="00540B74">
                <w:rPr>
                  <w:rStyle w:val="a7"/>
                  <w:rFonts w:ascii="Times New Roman" w:hAnsi="Times New Roman" w:cs="Times New Roman"/>
                  <w:color w:val="auto"/>
                  <w:sz w:val="24"/>
                  <w:szCs w:val="24"/>
                  <w:u w:val="none"/>
                </w:rPr>
                <w:t>статті 16</w:t>
              </w:r>
            </w:hyperlink>
            <w:r w:rsidRPr="00540B74">
              <w:rPr>
                <w:rFonts w:ascii="Times New Roman" w:hAnsi="Times New Roman" w:cs="Times New Roman"/>
                <w:sz w:val="24"/>
                <w:szCs w:val="24"/>
              </w:rPr>
              <w:t> Закону, про що зазначається у Додатку 2 цієї тендерної документації.</w:t>
            </w:r>
          </w:p>
          <w:p w14:paraId="1E4F4352" w14:textId="77777777" w:rsidR="00644F6D" w:rsidRPr="00540B74" w:rsidRDefault="00644F6D" w:rsidP="00FD45FB">
            <w:pPr>
              <w:widowControl w:val="0"/>
              <w:pBdr>
                <w:bottom w:val="single" w:sz="6" w:space="1" w:color="auto"/>
              </w:pBdr>
              <w:shd w:val="clear" w:color="auto" w:fill="FFFFFF" w:themeFill="background1"/>
              <w:spacing w:after="0" w:line="240" w:lineRule="auto"/>
              <w:jc w:val="both"/>
              <w:rPr>
                <w:rFonts w:ascii="Times New Roman" w:hAnsi="Times New Roman" w:cs="Times New Roman"/>
                <w:sz w:val="4"/>
                <w:szCs w:val="4"/>
                <w:shd w:val="clear" w:color="auto" w:fill="FFFFFF"/>
              </w:rPr>
            </w:pPr>
          </w:p>
          <w:p w14:paraId="61D65FCD" w14:textId="77777777" w:rsidR="00644F6D" w:rsidRPr="00DF6D9C" w:rsidRDefault="00644F6D" w:rsidP="00FD45FB">
            <w:pPr>
              <w:widowControl w:val="0"/>
              <w:shd w:val="clear" w:color="auto" w:fill="FFFFFF" w:themeFill="background1"/>
              <w:spacing w:after="0" w:line="240" w:lineRule="auto"/>
              <w:jc w:val="both"/>
              <w:rPr>
                <w:rFonts w:ascii="Times New Roman" w:hAnsi="Times New Roman" w:cs="Times New Roman"/>
                <w:sz w:val="24"/>
                <w:szCs w:val="24"/>
                <w:shd w:val="clear" w:color="auto" w:fill="FFFFFF"/>
              </w:rPr>
            </w:pPr>
            <w:r w:rsidRPr="00DF6D9C">
              <w:rPr>
                <w:rFonts w:ascii="Times New Roman" w:hAnsi="Times New Roman" w:cs="Times New Roman"/>
                <w:sz w:val="24"/>
                <w:szCs w:val="24"/>
                <w:shd w:val="clear" w:color="auto" w:fill="FFFFFF"/>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відповідно до п. 47 Особливостей.</w:t>
            </w:r>
          </w:p>
          <w:p w14:paraId="78263275" w14:textId="77777777" w:rsidR="00644F6D" w:rsidRPr="00DF6D9C" w:rsidRDefault="00644F6D" w:rsidP="00FD45FB">
            <w:pPr>
              <w:widowControl w:val="0"/>
              <w:shd w:val="clear" w:color="auto" w:fill="FFFFFF" w:themeFill="background1"/>
              <w:spacing w:after="0" w:line="240" w:lineRule="auto"/>
              <w:jc w:val="both"/>
              <w:rPr>
                <w:rFonts w:ascii="Times New Roman" w:hAnsi="Times New Roman" w:cs="Times New Roman"/>
                <w:sz w:val="24"/>
                <w:szCs w:val="24"/>
                <w:shd w:val="clear" w:color="auto" w:fill="FFFFFF"/>
              </w:rPr>
            </w:pPr>
            <w:r w:rsidRPr="00DF6D9C">
              <w:rPr>
                <w:rFonts w:ascii="Times New Roman" w:hAnsi="Times New Roman" w:cs="Times New Roman"/>
                <w:sz w:val="24"/>
                <w:szCs w:val="24"/>
                <w:shd w:val="clear" w:color="auto" w:fill="FFFFFF"/>
              </w:rPr>
              <w:t xml:space="preserve">        Підстави, визначені пунктом 47 Особливостей:</w:t>
            </w:r>
          </w:p>
          <w:p w14:paraId="6C6A9D6D" w14:textId="77777777" w:rsidR="00644F6D" w:rsidRPr="00DF6D9C" w:rsidRDefault="00644F6D" w:rsidP="00FD45FB">
            <w:pPr>
              <w:pStyle w:val="rvps2"/>
              <w:shd w:val="clear" w:color="auto" w:fill="FFFFFF"/>
              <w:spacing w:before="0" w:beforeAutospacing="0" w:after="0" w:afterAutospacing="0"/>
              <w:ind w:firstLine="450"/>
              <w:jc w:val="both"/>
              <w:rPr>
                <w:lang w:val="uk-UA"/>
              </w:rPr>
            </w:pPr>
            <w:r w:rsidRPr="00DF6D9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26403A" w14:textId="77777777" w:rsidR="00644F6D" w:rsidRPr="00DF6D9C" w:rsidRDefault="00644F6D" w:rsidP="00FD45FB">
            <w:pPr>
              <w:pStyle w:val="rvps2"/>
              <w:shd w:val="clear" w:color="auto" w:fill="FFFFFF"/>
              <w:spacing w:before="0" w:beforeAutospacing="0" w:after="0" w:afterAutospacing="0"/>
              <w:ind w:firstLine="450"/>
              <w:jc w:val="both"/>
              <w:rPr>
                <w:lang w:val="uk-UA"/>
              </w:rPr>
            </w:pPr>
            <w:bookmarkStart w:id="4" w:name="n617"/>
            <w:bookmarkEnd w:id="4"/>
            <w:r w:rsidRPr="00DF6D9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37AE4FC" w14:textId="77777777" w:rsidR="00644F6D" w:rsidRPr="00DF6D9C" w:rsidRDefault="00644F6D" w:rsidP="00FD45FB">
            <w:pPr>
              <w:pStyle w:val="rvps2"/>
              <w:shd w:val="clear" w:color="auto" w:fill="FFFFFF"/>
              <w:spacing w:before="0" w:beforeAutospacing="0" w:after="0" w:afterAutospacing="0"/>
              <w:ind w:firstLine="450"/>
              <w:jc w:val="both"/>
              <w:rPr>
                <w:lang w:val="uk-UA"/>
              </w:rPr>
            </w:pPr>
            <w:bookmarkStart w:id="5" w:name="n618"/>
            <w:bookmarkEnd w:id="5"/>
            <w:r w:rsidRPr="00DF6D9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AF714F" w14:textId="77777777" w:rsidR="00644F6D" w:rsidRPr="00540B74" w:rsidRDefault="00644F6D" w:rsidP="00FD45FB">
            <w:pPr>
              <w:pStyle w:val="rvps2"/>
              <w:shd w:val="clear" w:color="auto" w:fill="FFFFFF"/>
              <w:spacing w:before="0" w:beforeAutospacing="0" w:after="0" w:afterAutospacing="0"/>
              <w:ind w:firstLine="450"/>
              <w:jc w:val="both"/>
              <w:rPr>
                <w:lang w:val="uk-UA"/>
              </w:rPr>
            </w:pPr>
            <w:bookmarkStart w:id="6" w:name="n619"/>
            <w:bookmarkEnd w:id="6"/>
            <w:r w:rsidRPr="00DF6D9C">
              <w:rPr>
                <w:lang w:val="uk-UA"/>
              </w:rPr>
              <w:lastRenderedPageBreak/>
              <w:t xml:space="preserve">4) суб’єкт господарювання (учасник процедури закупівлі) </w:t>
            </w:r>
            <w:r w:rsidRPr="00540B74">
              <w:rPr>
                <w:lang w:val="uk-UA"/>
              </w:rPr>
              <w:t>протягом останніх трьох років притягувався до відповідальності за порушення,</w:t>
            </w:r>
            <w:r>
              <w:rPr>
                <w:lang w:val="uk-UA"/>
              </w:rPr>
              <w:t xml:space="preserve"> </w:t>
            </w:r>
            <w:r w:rsidRPr="00540B74">
              <w:rPr>
                <w:lang w:val="uk-UA"/>
              </w:rPr>
              <w:t>передбачене</w:t>
            </w:r>
            <w:r w:rsidRPr="00540B74">
              <w:t> </w:t>
            </w:r>
            <w:hyperlink r:id="rId10" w:anchor="n52" w:tgtFrame="_blank" w:history="1">
              <w:r w:rsidRPr="00540B74">
                <w:rPr>
                  <w:rStyle w:val="a7"/>
                  <w:color w:val="auto"/>
                  <w:u w:val="none"/>
                  <w:lang w:val="uk-UA"/>
                </w:rPr>
                <w:t>пунктом</w:t>
              </w:r>
            </w:hyperlink>
            <w:hyperlink r:id="rId11" w:anchor="n52" w:tgtFrame="_blank" w:history="1">
              <w:r w:rsidRPr="00540B74">
                <w:rPr>
                  <w:rStyle w:val="a7"/>
                  <w:color w:val="auto"/>
                  <w:u w:val="none"/>
                </w:rPr>
                <w:t> </w:t>
              </w:r>
              <w:r w:rsidRPr="00540B74">
                <w:rPr>
                  <w:rStyle w:val="a7"/>
                  <w:color w:val="auto"/>
                  <w:u w:val="none"/>
                  <w:lang w:val="uk-UA"/>
                </w:rPr>
                <w:t>4</w:t>
              </w:r>
            </w:hyperlink>
            <w:r w:rsidRPr="00540B74">
              <w:t> </w:t>
            </w:r>
            <w:r w:rsidRPr="00540B74">
              <w:rPr>
                <w:lang w:val="uk-UA"/>
              </w:rPr>
              <w:t>частини другої статті 6,</w:t>
            </w:r>
            <w:r w:rsidRPr="00540B74">
              <w:t> </w:t>
            </w:r>
            <w:hyperlink r:id="rId12" w:anchor="n456" w:tgtFrame="_blank" w:history="1">
              <w:r w:rsidRPr="00540B74">
                <w:rPr>
                  <w:rStyle w:val="a7"/>
                  <w:color w:val="auto"/>
                  <w:u w:val="none"/>
                  <w:lang w:val="uk-UA"/>
                </w:rPr>
                <w:t>пунктом 1</w:t>
              </w:r>
            </w:hyperlink>
            <w:r w:rsidRPr="00540B74">
              <w:t> </w:t>
            </w:r>
            <w:r w:rsidRPr="00540B74">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9AD4C4" w14:textId="77777777" w:rsidR="00644F6D" w:rsidRPr="00DF6D9C" w:rsidRDefault="00644F6D" w:rsidP="00FD45FB">
            <w:pPr>
              <w:pStyle w:val="rvps2"/>
              <w:shd w:val="clear" w:color="auto" w:fill="FFFFFF"/>
              <w:spacing w:before="0" w:beforeAutospacing="0" w:after="0" w:afterAutospacing="0"/>
              <w:ind w:firstLine="450"/>
              <w:jc w:val="both"/>
            </w:pPr>
            <w:bookmarkStart w:id="7" w:name="n620"/>
            <w:bookmarkEnd w:id="7"/>
            <w:r w:rsidRPr="00540B74">
              <w:t>5) фізична особа,</w:t>
            </w:r>
            <w:r w:rsidRPr="00DF6D9C">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E140B7" w14:textId="77777777" w:rsidR="00644F6D" w:rsidRPr="00DF6D9C" w:rsidRDefault="00644F6D" w:rsidP="00FD45FB">
            <w:pPr>
              <w:pStyle w:val="rvps2"/>
              <w:shd w:val="clear" w:color="auto" w:fill="FFFFFF"/>
              <w:spacing w:before="0" w:beforeAutospacing="0" w:after="0" w:afterAutospacing="0"/>
              <w:ind w:firstLine="450"/>
              <w:jc w:val="both"/>
            </w:pPr>
            <w:bookmarkStart w:id="8" w:name="n621"/>
            <w:bookmarkEnd w:id="8"/>
            <w:r w:rsidRPr="00DF6D9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7C7A55" w14:textId="77777777" w:rsidR="00644F6D" w:rsidRPr="00DF6D9C" w:rsidRDefault="00644F6D" w:rsidP="00FD45FB">
            <w:pPr>
              <w:pStyle w:val="rvps2"/>
              <w:shd w:val="clear" w:color="auto" w:fill="FFFFFF"/>
              <w:spacing w:before="0" w:beforeAutospacing="0" w:after="0" w:afterAutospacing="0"/>
              <w:ind w:firstLine="450"/>
              <w:jc w:val="both"/>
            </w:pPr>
            <w:bookmarkStart w:id="9" w:name="n622"/>
            <w:bookmarkEnd w:id="9"/>
            <w:r w:rsidRPr="00DF6D9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6DDE28" w14:textId="77777777" w:rsidR="00644F6D" w:rsidRPr="00540B74" w:rsidRDefault="00644F6D" w:rsidP="00FD45FB">
            <w:pPr>
              <w:pStyle w:val="rvps2"/>
              <w:shd w:val="clear" w:color="auto" w:fill="FFFFFF"/>
              <w:spacing w:before="0" w:beforeAutospacing="0" w:after="0" w:afterAutospacing="0"/>
              <w:ind w:firstLine="450"/>
              <w:jc w:val="both"/>
            </w:pPr>
            <w:bookmarkStart w:id="10" w:name="n623"/>
            <w:bookmarkEnd w:id="10"/>
            <w:r w:rsidRPr="00DF6D9C">
              <w:t xml:space="preserve">8) учасник процедури закупівлі визнаний в установленому законом порядку банкрутом та стосовно нього відкрита ліквідаційна </w:t>
            </w:r>
            <w:r w:rsidRPr="00540B74">
              <w:t>процедура;</w:t>
            </w:r>
          </w:p>
          <w:p w14:paraId="6EF05EBF" w14:textId="77777777" w:rsidR="00644F6D" w:rsidRPr="00DF6D9C" w:rsidRDefault="00644F6D" w:rsidP="00FD45FB">
            <w:pPr>
              <w:pStyle w:val="rvps2"/>
              <w:shd w:val="clear" w:color="auto" w:fill="FFFFFF"/>
              <w:spacing w:before="0" w:beforeAutospacing="0" w:after="0" w:afterAutospacing="0"/>
              <w:ind w:firstLine="450"/>
              <w:jc w:val="both"/>
            </w:pPr>
            <w:bookmarkStart w:id="11" w:name="n624"/>
            <w:bookmarkEnd w:id="11"/>
            <w:r w:rsidRPr="00540B74">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40B74">
                <w:rPr>
                  <w:rStyle w:val="a7"/>
                  <w:color w:val="auto"/>
                  <w:u w:val="none"/>
                </w:rPr>
                <w:t>пунктом 9</w:t>
              </w:r>
            </w:hyperlink>
            <w:r w:rsidRPr="00540B74">
              <w:t> частини другої статті 9 Закону України “Про державну реєстрацію юридичних осіб, фізичних осіб - підприємців та громадських формувань” (крім нерезиден</w:t>
            </w:r>
            <w:r w:rsidRPr="00DF6D9C">
              <w:t>тів);</w:t>
            </w:r>
          </w:p>
          <w:p w14:paraId="166FCAC3" w14:textId="77777777" w:rsidR="00644F6D" w:rsidRPr="00DF6D9C" w:rsidRDefault="00644F6D" w:rsidP="00FD45FB">
            <w:pPr>
              <w:pStyle w:val="rvps2"/>
              <w:shd w:val="clear" w:color="auto" w:fill="FFFFFF"/>
              <w:spacing w:before="0" w:beforeAutospacing="0" w:after="0" w:afterAutospacing="0"/>
              <w:ind w:firstLine="450"/>
              <w:jc w:val="both"/>
            </w:pPr>
            <w:bookmarkStart w:id="12" w:name="n625"/>
            <w:bookmarkEnd w:id="12"/>
            <w:r w:rsidRPr="00DF6D9C">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C26624" w14:textId="77777777" w:rsidR="00644F6D" w:rsidRPr="00540B74" w:rsidRDefault="00644F6D" w:rsidP="00FD45FB">
            <w:pPr>
              <w:pStyle w:val="rvps2"/>
              <w:shd w:val="clear" w:color="auto" w:fill="FFFFFF"/>
              <w:spacing w:before="0" w:beforeAutospacing="0" w:after="0" w:afterAutospacing="0"/>
              <w:ind w:firstLine="450"/>
              <w:jc w:val="both"/>
            </w:pPr>
            <w:bookmarkStart w:id="13" w:name="n626"/>
            <w:bookmarkEnd w:id="13"/>
            <w:r w:rsidRPr="00DF6D9C">
              <w:t xml:space="preserve">11) </w:t>
            </w:r>
            <w:r w:rsidRPr="007D2C7F">
              <w:rPr>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7D2C7F">
                <w:rPr>
                  <w:rStyle w:val="a7"/>
                  <w:color w:val="auto"/>
                  <w:shd w:val="clear" w:color="auto" w:fill="FFFFFF"/>
                  <w:lang w:val="uk-UA"/>
                </w:rPr>
                <w:t>Законом України</w:t>
              </w:r>
            </w:hyperlink>
            <w:r w:rsidRPr="007D2C7F">
              <w:rPr>
                <w:shd w:val="clear" w:color="auto" w:fill="FFFFFF"/>
                <w:lang w:val="uk-UA"/>
              </w:rPr>
              <w:t> “Про санкції”, крім випадку, коли активи такої особи в установленому законодавством порядку передані в управління АРМА</w:t>
            </w:r>
            <w:r>
              <w:rPr>
                <w:shd w:val="clear" w:color="auto" w:fill="FFFFFF"/>
                <w:lang w:val="uk-UA"/>
              </w:rPr>
              <w:t>;</w:t>
            </w:r>
          </w:p>
          <w:p w14:paraId="11D561FA" w14:textId="77777777" w:rsidR="00644F6D" w:rsidRPr="00DF6D9C" w:rsidRDefault="00644F6D" w:rsidP="00FD45FB">
            <w:pPr>
              <w:pStyle w:val="rvps2"/>
              <w:shd w:val="clear" w:color="auto" w:fill="FFFFFF"/>
              <w:spacing w:before="0" w:beforeAutospacing="0" w:after="0" w:afterAutospacing="0"/>
              <w:ind w:firstLine="450"/>
              <w:jc w:val="both"/>
            </w:pPr>
            <w:bookmarkStart w:id="14" w:name="n627"/>
            <w:bookmarkEnd w:id="14"/>
            <w:r w:rsidRPr="00540B74">
              <w:t>12) керівника учасника процедури закупівлі, фізичну особу, яка є учасником процедури</w:t>
            </w:r>
            <w:r w:rsidRPr="00DF6D9C">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1C60B4" w14:textId="77777777" w:rsidR="00644F6D" w:rsidRPr="00DF6D9C" w:rsidRDefault="00644F6D" w:rsidP="00FD45FB">
            <w:pPr>
              <w:pStyle w:val="rvps2"/>
              <w:shd w:val="clear" w:color="auto" w:fill="FFFFFF"/>
              <w:spacing w:before="0" w:beforeAutospacing="0" w:after="0" w:afterAutospacing="0"/>
              <w:ind w:firstLine="450"/>
              <w:jc w:val="both"/>
            </w:pPr>
            <w:r w:rsidRPr="00DF6D9C">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sidRPr="00DF6D9C">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B6ABA9" w14:textId="77777777" w:rsidR="00644F6D" w:rsidRPr="00DF6D9C" w:rsidRDefault="00644F6D" w:rsidP="00FD45FB">
            <w:pPr>
              <w:pStyle w:val="rvps2"/>
              <w:shd w:val="clear" w:color="auto" w:fill="FFFFFF"/>
              <w:spacing w:before="0" w:beforeAutospacing="0" w:after="0" w:afterAutospacing="0"/>
              <w:ind w:firstLine="450"/>
              <w:jc w:val="both"/>
            </w:pPr>
            <w:bookmarkStart w:id="15" w:name="n629"/>
            <w:bookmarkEnd w:id="15"/>
            <w:r w:rsidRPr="00DF6D9C">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40B74">
              <w:t>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540B74">
                <w:rPr>
                  <w:rStyle w:val="a7"/>
                  <w:color w:val="auto"/>
                  <w:u w:val="none"/>
                </w:rPr>
                <w:t>підпунктах 3</w:t>
              </w:r>
            </w:hyperlink>
            <w:r w:rsidRPr="00540B74">
              <w:t>, </w:t>
            </w:r>
            <w:hyperlink r:id="rId16" w:anchor="n620" w:history="1">
              <w:r w:rsidRPr="00540B74">
                <w:rPr>
                  <w:rStyle w:val="a7"/>
                  <w:color w:val="auto"/>
                  <w:u w:val="none"/>
                </w:rPr>
                <w:t>5</w:t>
              </w:r>
            </w:hyperlink>
            <w:r w:rsidRPr="00540B74">
              <w:t>, </w:t>
            </w:r>
            <w:hyperlink r:id="rId17" w:anchor="n621" w:history="1">
              <w:r w:rsidRPr="00540B74">
                <w:rPr>
                  <w:rStyle w:val="a7"/>
                  <w:color w:val="auto"/>
                  <w:u w:val="none"/>
                </w:rPr>
                <w:t>6</w:t>
              </w:r>
            </w:hyperlink>
            <w:r w:rsidRPr="00540B74">
              <w:t> і </w:t>
            </w:r>
            <w:hyperlink r:id="rId18" w:anchor="n627" w:history="1">
              <w:r w:rsidRPr="00540B74">
                <w:rPr>
                  <w:rStyle w:val="a7"/>
                  <w:color w:val="auto"/>
                  <w:u w:val="none"/>
                </w:rPr>
                <w:t>12</w:t>
              </w:r>
            </w:hyperlink>
            <w:r w:rsidRPr="00540B74">
              <w:t> та в </w:t>
            </w:r>
            <w:hyperlink r:id="rId19" w:anchor="n628" w:history="1">
              <w:r w:rsidRPr="00540B74">
                <w:rPr>
                  <w:rStyle w:val="a7"/>
                  <w:color w:val="auto"/>
                  <w:u w:val="none"/>
                </w:rPr>
                <w:t>абзаці чотирнадцятому</w:t>
              </w:r>
            </w:hyperlink>
            <w:r>
              <w:rPr>
                <w:lang w:val="uk-UA"/>
              </w:rPr>
              <w:t xml:space="preserve"> п</w:t>
            </w:r>
            <w:r w:rsidRPr="00540B74">
              <w:t>ункту</w:t>
            </w:r>
            <w:r>
              <w:rPr>
                <w:lang w:val="uk-UA"/>
              </w:rPr>
              <w:t xml:space="preserve"> 47 Особливостей</w:t>
            </w:r>
            <w:r w:rsidRPr="00540B74">
              <w:t>.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540B74">
                <w:rPr>
                  <w:rStyle w:val="a7"/>
                  <w:color w:val="auto"/>
                  <w:u w:val="none"/>
                </w:rPr>
                <w:t>Законом України</w:t>
              </w:r>
            </w:hyperlink>
            <w:r w:rsidRPr="00540B74">
              <w:t> “Про доступ до публічної інформації” та/або міститься у</w:t>
            </w:r>
            <w:r w:rsidRPr="00DF6D9C">
              <w:t xml:space="preserve">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E45D2A" w14:textId="77777777" w:rsidR="00644F6D" w:rsidRPr="00DF6D9C" w:rsidRDefault="00644F6D" w:rsidP="00FD45FB">
            <w:pPr>
              <w:pStyle w:val="rvps2"/>
              <w:shd w:val="clear" w:color="auto" w:fill="FFFFFF"/>
              <w:spacing w:before="0" w:beforeAutospacing="0" w:after="0" w:afterAutospacing="0"/>
              <w:ind w:firstLine="450"/>
              <w:jc w:val="both"/>
            </w:pPr>
            <w:bookmarkStart w:id="16" w:name="n630"/>
            <w:bookmarkEnd w:id="16"/>
            <w:r w:rsidRPr="00DF6D9C">
              <w:t>Учасник процедури закупівлі підтверджує відсутність підстав, зазначених в пункті</w:t>
            </w:r>
            <w:r>
              <w:rPr>
                <w:lang w:val="uk-UA"/>
              </w:rPr>
              <w:t xml:space="preserve"> 47 Особливостей</w:t>
            </w:r>
            <w:r w:rsidRPr="00DF6D9C">
              <w:t xml:space="preserve"> (</w:t>
            </w:r>
            <w:r w:rsidRPr="00540B74">
              <w:t>крім </w:t>
            </w:r>
            <w:hyperlink r:id="rId21" w:anchor="n616" w:history="1">
              <w:r w:rsidRPr="00540B74">
                <w:rPr>
                  <w:rStyle w:val="a7"/>
                  <w:color w:val="auto"/>
                  <w:u w:val="none"/>
                </w:rPr>
                <w:t>підпунктів 1</w:t>
              </w:r>
            </w:hyperlink>
            <w:r w:rsidRPr="00540B74">
              <w:t> і </w:t>
            </w:r>
            <w:hyperlink r:id="rId22" w:anchor="n622" w:history="1">
              <w:r w:rsidRPr="00540B74">
                <w:rPr>
                  <w:rStyle w:val="a7"/>
                  <w:color w:val="auto"/>
                  <w:u w:val="none"/>
                </w:rPr>
                <w:t>7</w:t>
              </w:r>
            </w:hyperlink>
            <w:r w:rsidRPr="00540B74">
              <w:t>, </w:t>
            </w:r>
            <w:hyperlink r:id="rId23" w:anchor="n628" w:history="1">
              <w:r w:rsidRPr="00540B74">
                <w:rPr>
                  <w:rStyle w:val="a7"/>
                  <w:color w:val="auto"/>
                  <w:u w:val="none"/>
                </w:rPr>
                <w:t>абзацу чотирнадцятого</w:t>
              </w:r>
            </w:hyperlink>
            <w:r w:rsidRPr="00540B74">
              <w:t> </w:t>
            </w:r>
            <w:r w:rsidRPr="00DF6D9C">
              <w:t>пункту</w:t>
            </w:r>
            <w:r>
              <w:rPr>
                <w:lang w:val="uk-UA"/>
              </w:rPr>
              <w:t>47 Особливостей</w:t>
            </w:r>
            <w:r w:rsidRPr="00DF6D9C">
              <w:t>), шляхом самостійного декларування відсутності таких підстав в електронній системі закупівель під час подання тендерної пропозиції.</w:t>
            </w:r>
          </w:p>
          <w:p w14:paraId="62D70E3D" w14:textId="77777777" w:rsidR="00644F6D" w:rsidRPr="00540B74" w:rsidRDefault="00644F6D" w:rsidP="00FD45FB">
            <w:pPr>
              <w:pStyle w:val="rvps2"/>
              <w:shd w:val="clear" w:color="auto" w:fill="FFFFFF"/>
              <w:spacing w:before="0" w:beforeAutospacing="0" w:after="0" w:afterAutospacing="0"/>
              <w:ind w:firstLine="450"/>
              <w:jc w:val="both"/>
            </w:pPr>
            <w:r w:rsidRPr="00DF6D9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540B74">
                <w:rPr>
                  <w:rStyle w:val="a7"/>
                  <w:color w:val="auto"/>
                  <w:u w:val="none"/>
                </w:rPr>
                <w:t>абзацу чотирнадцятого</w:t>
              </w:r>
            </w:hyperlink>
            <w:r w:rsidRPr="00540B74">
              <w:t> пункту</w:t>
            </w:r>
            <w:r>
              <w:rPr>
                <w:lang w:val="uk-UA"/>
              </w:rPr>
              <w:t xml:space="preserve"> 47 Особливостей</w:t>
            </w:r>
            <w:r w:rsidRPr="00540B74">
              <w:t>), крім самостійного декларування відсутності таких підстав учасником процедури закупівлі відповідно до </w:t>
            </w:r>
            <w:hyperlink r:id="rId25" w:anchor="n630" w:history="1">
              <w:r w:rsidRPr="00540B74">
                <w:rPr>
                  <w:rStyle w:val="a7"/>
                  <w:color w:val="auto"/>
                  <w:u w:val="none"/>
                </w:rPr>
                <w:t>абзацу шістнадцятого</w:t>
              </w:r>
            </w:hyperlink>
            <w:r w:rsidRPr="00540B74">
              <w:t> цього пункту.</w:t>
            </w:r>
          </w:p>
          <w:p w14:paraId="6F4A2F45" w14:textId="77777777" w:rsidR="00644F6D" w:rsidRPr="00540B74" w:rsidRDefault="00644F6D" w:rsidP="00FD45FB">
            <w:pPr>
              <w:pStyle w:val="rvps2"/>
              <w:shd w:val="clear" w:color="auto" w:fill="FFFFFF"/>
              <w:spacing w:before="0" w:beforeAutospacing="0" w:after="0" w:afterAutospacing="0"/>
              <w:ind w:firstLine="450"/>
              <w:jc w:val="both"/>
            </w:pPr>
            <w:bookmarkStart w:id="17" w:name="n632"/>
            <w:bookmarkEnd w:id="17"/>
            <w:r w:rsidRPr="00540B7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540B74">
                <w:rPr>
                  <w:rStyle w:val="a7"/>
                  <w:color w:val="auto"/>
                  <w:u w:val="none"/>
                </w:rPr>
                <w:t>підпунктами 1</w:t>
              </w:r>
            </w:hyperlink>
            <w:r w:rsidRPr="00540B74">
              <w:t> і </w:t>
            </w:r>
            <w:hyperlink r:id="rId27" w:anchor="n622" w:history="1">
              <w:r w:rsidRPr="00540B74">
                <w:rPr>
                  <w:rStyle w:val="a7"/>
                  <w:color w:val="auto"/>
                  <w:u w:val="none"/>
                </w:rPr>
                <w:t>7</w:t>
              </w:r>
            </w:hyperlink>
            <w:r w:rsidRPr="00540B74">
              <w:t>  пункту</w:t>
            </w:r>
            <w:r>
              <w:rPr>
                <w:lang w:val="uk-UA"/>
              </w:rPr>
              <w:t xml:space="preserve"> 47 Особливостей</w:t>
            </w:r>
            <w:r w:rsidRPr="00540B74">
              <w:t>.</w:t>
            </w:r>
          </w:p>
          <w:p w14:paraId="0C04669A" w14:textId="77777777" w:rsidR="00644F6D" w:rsidRPr="00DF6D9C" w:rsidRDefault="00644F6D" w:rsidP="00FD45FB">
            <w:pPr>
              <w:pStyle w:val="rvps2"/>
              <w:shd w:val="clear" w:color="auto" w:fill="FFFFFF"/>
              <w:spacing w:before="0" w:beforeAutospacing="0" w:after="0" w:afterAutospacing="0"/>
              <w:ind w:firstLine="450"/>
              <w:jc w:val="both"/>
            </w:pPr>
            <w:bookmarkStart w:id="18" w:name="n633"/>
            <w:bookmarkEnd w:id="18"/>
            <w:r w:rsidRPr="00540B74">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540B74">
                <w:rPr>
                  <w:rStyle w:val="a7"/>
                  <w:color w:val="auto"/>
                  <w:u w:val="none"/>
                </w:rPr>
                <w:t>частини третьої</w:t>
              </w:r>
            </w:hyperlink>
            <w:r w:rsidRPr="00540B74">
              <w:t> с</w:t>
            </w:r>
            <w:r w:rsidRPr="00DF6D9C">
              <w:t>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lang w:val="uk-UA"/>
              </w:rPr>
              <w:t xml:space="preserve"> 47 Особливостей</w:t>
            </w:r>
            <w:r w:rsidRPr="00DF6D9C">
              <w:t>.</w:t>
            </w:r>
          </w:p>
        </w:tc>
      </w:tr>
      <w:tr w:rsidR="00644F6D" w:rsidRPr="00E81EC7" w14:paraId="6FD02F92" w14:textId="77777777" w:rsidTr="008C20F3">
        <w:trPr>
          <w:trHeight w:val="300"/>
          <w:jc w:val="center"/>
        </w:trPr>
        <w:tc>
          <w:tcPr>
            <w:tcW w:w="576" w:type="dxa"/>
          </w:tcPr>
          <w:p w14:paraId="0EC76927" w14:textId="77777777" w:rsidR="00644F6D" w:rsidRPr="001E7407" w:rsidRDefault="00644F6D" w:rsidP="00FD45FB">
            <w:pPr>
              <w:pStyle w:val="11"/>
              <w:widowControl w:val="0"/>
              <w:spacing w:line="240" w:lineRule="auto"/>
              <w:rPr>
                <w:rFonts w:ascii="Times New Roman" w:eastAsia="Times New Roman" w:hAnsi="Times New Roman" w:cs="Times New Roman"/>
                <w:color w:val="000000" w:themeColor="text1"/>
                <w:sz w:val="24"/>
                <w:szCs w:val="24"/>
                <w:lang w:val="uk-UA"/>
              </w:rPr>
            </w:pPr>
            <w:r w:rsidRPr="001E7407">
              <w:rPr>
                <w:rFonts w:ascii="Times New Roman" w:eastAsia="Times New Roman" w:hAnsi="Times New Roman" w:cs="Times New Roman"/>
                <w:color w:val="000000" w:themeColor="text1"/>
                <w:sz w:val="24"/>
                <w:szCs w:val="24"/>
                <w:lang w:val="uk-UA"/>
              </w:rPr>
              <w:lastRenderedPageBreak/>
              <w:t>7</w:t>
            </w:r>
          </w:p>
        </w:tc>
        <w:tc>
          <w:tcPr>
            <w:tcW w:w="3040" w:type="dxa"/>
          </w:tcPr>
          <w:p w14:paraId="1319B0CC" w14:textId="77777777" w:rsidR="00644F6D" w:rsidRPr="001E740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1E7407">
              <w:rPr>
                <w:rFonts w:ascii="Times New Roman" w:eastAsia="Times New Roman" w:hAnsi="Times New Roman" w:cs="Times New Roman"/>
                <w:b/>
                <w:color w:val="000000" w:themeColor="text1"/>
                <w:sz w:val="24"/>
                <w:szCs w:val="24"/>
                <w:lang w:val="uk-UA"/>
              </w:rPr>
              <w:t>Інформація про технічні, якісні та кількісні характеристики предмета закупівлі</w:t>
            </w:r>
          </w:p>
        </w:tc>
        <w:tc>
          <w:tcPr>
            <w:tcW w:w="6715" w:type="dxa"/>
          </w:tcPr>
          <w:p w14:paraId="5BA03B5A" w14:textId="77777777" w:rsidR="00644F6D" w:rsidRPr="001E7407"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7407">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w:t>
            </w:r>
          </w:p>
          <w:p w14:paraId="2D11E335" w14:textId="77777777" w:rsidR="00644F6D" w:rsidRPr="008E269C" w:rsidRDefault="00644F6D" w:rsidP="00FD45FB">
            <w:pPr>
              <w:pStyle w:val="11"/>
              <w:widowControl w:val="0"/>
              <w:spacing w:line="240" w:lineRule="auto"/>
              <w:ind w:left="-37" w:right="113" w:firstLine="425"/>
              <w:jc w:val="both"/>
              <w:rPr>
                <w:rFonts w:ascii="Times New Roman" w:hAnsi="Times New Roman" w:cs="Times New Roman"/>
                <w:sz w:val="24"/>
                <w:szCs w:val="24"/>
                <w:lang w:val="uk-UA"/>
              </w:rPr>
            </w:pPr>
            <w:r w:rsidRPr="001E7407">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29" w:history="1">
              <w:r w:rsidRPr="001E7407">
                <w:rPr>
                  <w:rFonts w:ascii="Times New Roman" w:hAnsi="Times New Roman" w:cs="Times New Roman"/>
                  <w:sz w:val="24"/>
                  <w:szCs w:val="24"/>
                </w:rPr>
                <w:t xml:space="preserve"> пунктом третім частиною другою</w:t>
              </w:r>
            </w:hyperlink>
            <w:r w:rsidRPr="001E7407">
              <w:rPr>
                <w:rFonts w:ascii="Times New Roman" w:hAnsi="Times New Roman" w:cs="Times New Roman"/>
                <w:sz w:val="24"/>
                <w:szCs w:val="24"/>
                <w:lang w:val="uk-UA"/>
              </w:rPr>
              <w:t xml:space="preserve"> статті 22 Закону зазначено в </w:t>
            </w:r>
            <w:r>
              <w:rPr>
                <w:rFonts w:ascii="Times New Roman" w:hAnsi="Times New Roman" w:cs="Times New Roman"/>
                <w:b/>
                <w:bCs/>
                <w:i/>
                <w:iCs/>
                <w:sz w:val="24"/>
                <w:szCs w:val="24"/>
                <w:lang w:val="uk-UA"/>
              </w:rPr>
              <w:t>Додатках 2 та</w:t>
            </w:r>
            <w:r w:rsidRPr="001E7407">
              <w:rPr>
                <w:rFonts w:ascii="Times New Roman" w:hAnsi="Times New Roman" w:cs="Times New Roman"/>
                <w:b/>
                <w:bCs/>
                <w:i/>
                <w:iCs/>
                <w:sz w:val="24"/>
                <w:szCs w:val="24"/>
                <w:lang w:val="uk-UA"/>
              </w:rPr>
              <w:t xml:space="preserve"> 4</w:t>
            </w:r>
            <w:r w:rsidRPr="001E7407">
              <w:rPr>
                <w:rFonts w:ascii="Times New Roman" w:hAnsi="Times New Roman" w:cs="Times New Roman"/>
                <w:b/>
                <w:bCs/>
                <w:sz w:val="24"/>
                <w:szCs w:val="24"/>
                <w:lang w:val="uk-UA"/>
              </w:rPr>
              <w:t xml:space="preserve"> </w:t>
            </w:r>
            <w:r w:rsidRPr="001E7407">
              <w:rPr>
                <w:rFonts w:ascii="Times New Roman" w:hAnsi="Times New Roman" w:cs="Times New Roman"/>
                <w:sz w:val="24"/>
                <w:szCs w:val="24"/>
                <w:lang w:val="uk-UA"/>
              </w:rPr>
              <w:t xml:space="preserve">до цієї тендерної </w:t>
            </w:r>
            <w:r w:rsidRPr="008E269C">
              <w:rPr>
                <w:rFonts w:ascii="Times New Roman" w:hAnsi="Times New Roman" w:cs="Times New Roman"/>
                <w:sz w:val="24"/>
                <w:szCs w:val="24"/>
                <w:lang w:val="uk-UA"/>
              </w:rPr>
              <w:t>документації.</w:t>
            </w:r>
          </w:p>
          <w:p w14:paraId="2246373B" w14:textId="77777777" w:rsidR="00644F6D" w:rsidRPr="00540B74" w:rsidRDefault="00644F6D" w:rsidP="00FD45FB">
            <w:pPr>
              <w:pStyle w:val="a4"/>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40B74">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AC19724" w14:textId="77777777" w:rsidR="00644F6D" w:rsidRPr="00A715A5" w:rsidRDefault="00644F6D" w:rsidP="00FD45FB">
            <w:pPr>
              <w:widowControl w:val="0"/>
              <w:shd w:val="clear" w:color="auto" w:fill="FFFFFF" w:themeFill="background1"/>
              <w:spacing w:after="0" w:line="240" w:lineRule="auto"/>
              <w:jc w:val="both"/>
              <w:rPr>
                <w:rFonts w:ascii="Times New Roman" w:hAnsi="Times New Roman" w:cs="Times New Roman"/>
                <w:sz w:val="24"/>
                <w:szCs w:val="24"/>
                <w:highlight w:val="yellow"/>
              </w:rPr>
            </w:pPr>
            <w:r w:rsidRPr="00540B74">
              <w:rPr>
                <w:rFonts w:ascii="Times New Roman" w:hAnsi="Times New Roman"/>
                <w:sz w:val="24"/>
                <w:szCs w:val="24"/>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чи технічним умовам), які передбачають застосування заходів із захисту довкілля (учасник повинен надати лист або довідку довільної форми).</w:t>
            </w:r>
          </w:p>
        </w:tc>
      </w:tr>
      <w:tr w:rsidR="00644F6D" w:rsidRPr="00E81EC7" w14:paraId="497084F2" w14:textId="77777777" w:rsidTr="008C20F3">
        <w:trPr>
          <w:trHeight w:val="520"/>
          <w:jc w:val="center"/>
        </w:trPr>
        <w:tc>
          <w:tcPr>
            <w:tcW w:w="576" w:type="dxa"/>
          </w:tcPr>
          <w:p w14:paraId="20BDD8AC" w14:textId="77777777" w:rsidR="00644F6D" w:rsidRPr="001E7407" w:rsidRDefault="00644F6D" w:rsidP="00FD45FB">
            <w:pPr>
              <w:pStyle w:val="11"/>
              <w:widowControl w:val="0"/>
              <w:spacing w:line="240" w:lineRule="auto"/>
              <w:rPr>
                <w:rFonts w:ascii="Times New Roman" w:hAnsi="Times New Roman" w:cs="Times New Roman"/>
                <w:color w:val="000000" w:themeColor="text1"/>
                <w:sz w:val="24"/>
                <w:szCs w:val="24"/>
                <w:lang w:val="uk-UA"/>
              </w:rPr>
            </w:pPr>
            <w:r w:rsidRPr="001E7407">
              <w:rPr>
                <w:rFonts w:ascii="Times New Roman" w:eastAsia="Times New Roman" w:hAnsi="Times New Roman" w:cs="Times New Roman"/>
                <w:color w:val="000000" w:themeColor="text1"/>
                <w:sz w:val="24"/>
                <w:szCs w:val="24"/>
                <w:lang w:val="uk-UA"/>
              </w:rPr>
              <w:t>8</w:t>
            </w:r>
          </w:p>
        </w:tc>
        <w:tc>
          <w:tcPr>
            <w:tcW w:w="3040" w:type="dxa"/>
          </w:tcPr>
          <w:p w14:paraId="2E2DEFDD" w14:textId="77777777" w:rsidR="00644F6D" w:rsidRDefault="00644F6D" w:rsidP="00FD45FB">
            <w:pPr>
              <w:widowControl w:val="0"/>
              <w:shd w:val="clear" w:color="auto" w:fill="FFFFFF" w:themeFill="background1"/>
              <w:spacing w:after="0" w:line="240" w:lineRule="auto"/>
              <w:rPr>
                <w:rFonts w:ascii="Times New Roman" w:hAnsi="Times New Roman" w:cs="Times New Roman"/>
                <w:b/>
              </w:rPr>
            </w:pPr>
            <w:r w:rsidRPr="00D17452">
              <w:rPr>
                <w:rFonts w:ascii="Times New Roman" w:hAnsi="Times New Roman" w:cs="Times New Roman"/>
                <w:b/>
                <w:sz w:val="24"/>
                <w:szCs w:val="24"/>
              </w:rPr>
              <w:t xml:space="preserve">Інформація про маркування, </w:t>
            </w:r>
            <w:r w:rsidRPr="00A26809">
              <w:rPr>
                <w:rFonts w:ascii="Times New Roman" w:hAnsi="Times New Roman" w:cs="Times New Roman"/>
                <w:b/>
              </w:rPr>
              <w:t>прото</w:t>
            </w:r>
            <w:r>
              <w:rPr>
                <w:rFonts w:ascii="Times New Roman" w:hAnsi="Times New Roman" w:cs="Times New Roman"/>
                <w:b/>
              </w:rPr>
              <w:t>коли випробувань або сертифікати</w:t>
            </w:r>
            <w:r w:rsidRPr="00A26809">
              <w:rPr>
                <w:rFonts w:ascii="Times New Roman" w:hAnsi="Times New Roman" w:cs="Times New Roman"/>
                <w:b/>
              </w:rPr>
              <w:t>, що підтверджують відповідність предмета закупівлі встановленим замовником вимогам</w:t>
            </w:r>
          </w:p>
          <w:p w14:paraId="3357BFA9" w14:textId="77777777" w:rsidR="00644F6D" w:rsidRPr="00D17452" w:rsidRDefault="00644F6D" w:rsidP="00FD45FB">
            <w:pPr>
              <w:widowControl w:val="0"/>
              <w:shd w:val="clear" w:color="auto" w:fill="FFFFFF" w:themeFill="background1"/>
              <w:spacing w:after="0" w:line="240" w:lineRule="auto"/>
              <w:rPr>
                <w:rFonts w:ascii="Times New Roman" w:hAnsi="Times New Roman" w:cs="Times New Roman"/>
                <w:b/>
                <w:sz w:val="24"/>
                <w:szCs w:val="24"/>
              </w:rPr>
            </w:pPr>
            <w:r w:rsidRPr="00A26809">
              <w:rPr>
                <w:rFonts w:ascii="Times New Roman" w:hAnsi="Times New Roman" w:cs="Times New Roman"/>
                <w:b/>
              </w:rPr>
              <w:t xml:space="preserve"> (у разі потреби)</w:t>
            </w:r>
          </w:p>
        </w:tc>
        <w:tc>
          <w:tcPr>
            <w:tcW w:w="6715" w:type="dxa"/>
          </w:tcPr>
          <w:p w14:paraId="48609015" w14:textId="77777777" w:rsidR="00644F6D" w:rsidRPr="00B14613"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B14613">
              <w:rPr>
                <w:rFonts w:ascii="Times New Roman" w:hAnsi="Times New Roman" w:cs="Times New Roman"/>
                <w:sz w:val="24"/>
                <w:szCs w:val="24"/>
              </w:rPr>
              <w:t>Згідно з Додатком 4 до тендерної документації (у разі потреби).</w:t>
            </w:r>
          </w:p>
          <w:p w14:paraId="3B845FBA" w14:textId="77777777" w:rsidR="00644F6D" w:rsidRPr="00B14613" w:rsidRDefault="00644F6D" w:rsidP="00FD45FB">
            <w:pPr>
              <w:pBdr>
                <w:top w:val="nil"/>
                <w:left w:val="nil"/>
                <w:bottom w:val="nil"/>
                <w:right w:val="nil"/>
                <w:between w:val="nil"/>
              </w:pBdr>
              <w:spacing w:after="0" w:line="240" w:lineRule="auto"/>
              <w:jc w:val="both"/>
              <w:rPr>
                <w:rFonts w:ascii="Times New Roman" w:hAnsi="Times New Roman" w:cs="Times New Roman"/>
                <w:sz w:val="24"/>
                <w:szCs w:val="24"/>
              </w:rPr>
            </w:pPr>
            <w:r w:rsidRPr="00B14613">
              <w:rPr>
                <w:rFonts w:ascii="Times New Roman" w:hAnsi="Times New Roman" w:cs="Times New Roman"/>
                <w:sz w:val="24"/>
                <w:szCs w:val="24"/>
              </w:rPr>
              <w:t>Учасник повинен надати</w:t>
            </w:r>
            <w:r>
              <w:rPr>
                <w:rFonts w:ascii="Times New Roman" w:hAnsi="Times New Roman" w:cs="Times New Roman"/>
                <w:sz w:val="24"/>
                <w:szCs w:val="24"/>
              </w:rPr>
              <w:t xml:space="preserve"> в складі тендерної пропозиції щодо предмету закупівлі п</w:t>
            </w:r>
            <w:r w:rsidRPr="00B14613">
              <w:rPr>
                <w:rFonts w:ascii="Times New Roman" w:hAnsi="Times New Roman" w:cs="Times New Roman"/>
                <w:sz w:val="24"/>
                <w:szCs w:val="24"/>
              </w:rPr>
              <w:t>ротокол випробування</w:t>
            </w:r>
            <w:r>
              <w:rPr>
                <w:rFonts w:ascii="Times New Roman" w:hAnsi="Times New Roman" w:cs="Times New Roman"/>
                <w:sz w:val="24"/>
                <w:szCs w:val="24"/>
              </w:rPr>
              <w:t>,</w:t>
            </w:r>
            <w:r w:rsidRPr="00B14613">
              <w:rPr>
                <w:rFonts w:ascii="Times New Roman" w:hAnsi="Times New Roman" w:cs="Times New Roman"/>
                <w:sz w:val="24"/>
                <w:szCs w:val="24"/>
              </w:rPr>
              <w:t xml:space="preserve"> якісн</w:t>
            </w:r>
            <w:r>
              <w:rPr>
                <w:rFonts w:ascii="Times New Roman" w:hAnsi="Times New Roman" w:cs="Times New Roman"/>
                <w:sz w:val="24"/>
                <w:szCs w:val="24"/>
              </w:rPr>
              <w:t>і</w:t>
            </w:r>
            <w:r w:rsidRPr="00B14613">
              <w:rPr>
                <w:rFonts w:ascii="Times New Roman" w:hAnsi="Times New Roman" w:cs="Times New Roman"/>
                <w:sz w:val="24"/>
                <w:szCs w:val="24"/>
              </w:rPr>
              <w:t xml:space="preserve"> посвідчення </w:t>
            </w:r>
            <w:r>
              <w:rPr>
                <w:rFonts w:ascii="Times New Roman" w:hAnsi="Times New Roman" w:cs="Times New Roman"/>
                <w:sz w:val="24"/>
                <w:szCs w:val="24"/>
              </w:rPr>
              <w:t xml:space="preserve">та </w:t>
            </w:r>
            <w:r w:rsidRPr="00B14613">
              <w:rPr>
                <w:rFonts w:ascii="Times New Roman" w:hAnsi="Times New Roman" w:cs="Times New Roman"/>
                <w:sz w:val="24"/>
                <w:szCs w:val="24"/>
              </w:rPr>
              <w:t>сертифікат якості</w:t>
            </w:r>
            <w:r>
              <w:rPr>
                <w:rFonts w:ascii="Times New Roman" w:hAnsi="Times New Roman" w:cs="Times New Roman"/>
                <w:sz w:val="24"/>
                <w:szCs w:val="24"/>
              </w:rPr>
              <w:t xml:space="preserve"> на товар</w:t>
            </w:r>
            <w:r w:rsidRPr="00B14613">
              <w:rPr>
                <w:rFonts w:ascii="Times New Roman" w:hAnsi="Times New Roman" w:cs="Times New Roman"/>
                <w:sz w:val="24"/>
                <w:szCs w:val="24"/>
              </w:rPr>
              <w:t xml:space="preserve"> або іншого докумен</w:t>
            </w:r>
            <w:r>
              <w:rPr>
                <w:rFonts w:ascii="Times New Roman" w:hAnsi="Times New Roman" w:cs="Times New Roman"/>
                <w:sz w:val="24"/>
                <w:szCs w:val="24"/>
              </w:rPr>
              <w:t xml:space="preserve">ту про якість наданої продукції, </w:t>
            </w:r>
            <w:r w:rsidRPr="0056770D">
              <w:rPr>
                <w:rFonts w:ascii="Times New Roman" w:hAnsi="Times New Roman"/>
                <w:sz w:val="24"/>
                <w:szCs w:val="24"/>
              </w:rPr>
              <w:t xml:space="preserve">відповідно до  </w:t>
            </w:r>
            <w:r w:rsidRPr="0056770D">
              <w:rPr>
                <w:rFonts w:ascii="Times New Roman" w:hAnsi="Times New Roman"/>
                <w:sz w:val="24"/>
              </w:rPr>
              <w:t xml:space="preserve">Закону України «Про основні принципи та вимоги до безпечності та якості харчових продуктів» та </w:t>
            </w:r>
            <w:r w:rsidRPr="0056770D">
              <w:rPr>
                <w:rFonts w:ascii="Times New Roman" w:hAnsi="Times New Roman"/>
                <w:sz w:val="24"/>
                <w:szCs w:val="24"/>
              </w:rPr>
              <w:t xml:space="preserve"> </w:t>
            </w:r>
            <w:r w:rsidRPr="0056770D">
              <w:rPr>
                <w:rFonts w:ascii="Times New Roman" w:hAnsi="Times New Roman" w:cs="Times New Roman"/>
                <w:sz w:val="24"/>
                <w:szCs w:val="24"/>
                <w:shd w:val="clear" w:color="auto" w:fill="FFFFFF"/>
              </w:rPr>
              <w:t>Закону України «Про безпечність та якість харчових продуктів»</w:t>
            </w:r>
            <w:r w:rsidRPr="0056770D">
              <w:rPr>
                <w:rFonts w:ascii="Times New Roman" w:hAnsi="Times New Roman" w:cs="Times New Roman"/>
                <w:sz w:val="24"/>
                <w:szCs w:val="24"/>
              </w:rPr>
              <w:t>.</w:t>
            </w:r>
          </w:p>
          <w:p w14:paraId="60594433" w14:textId="77777777" w:rsidR="00644F6D" w:rsidRPr="00B14613" w:rsidRDefault="00644F6D" w:rsidP="00FD45FB">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B14613">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14613">
              <w:rPr>
                <w:rFonts w:ascii="Times New Roman" w:eastAsia="Times New Roman" w:hAnsi="Times New Roman" w:cs="Times New Roman"/>
                <w:b/>
                <w:sz w:val="24"/>
                <w:szCs w:val="24"/>
              </w:rPr>
              <w:t xml:space="preserve"> </w:t>
            </w:r>
            <w:r w:rsidRPr="00B14613">
              <w:rPr>
                <w:rFonts w:ascii="Times New Roman" w:eastAsia="Times New Roman" w:hAnsi="Times New Roman" w:cs="Times New Roman"/>
                <w:sz w:val="24"/>
                <w:szCs w:val="24"/>
              </w:rPr>
              <w:t xml:space="preserve">рішення. </w:t>
            </w:r>
          </w:p>
          <w:p w14:paraId="5B9A4C5D" w14:textId="77777777" w:rsidR="00644F6D" w:rsidRPr="00D17452" w:rsidRDefault="00644F6D" w:rsidP="00FD45FB">
            <w:pPr>
              <w:widowControl w:val="0"/>
              <w:shd w:val="clear" w:color="auto" w:fill="FFFFFF" w:themeFill="background1"/>
              <w:spacing w:after="0" w:line="240" w:lineRule="auto"/>
              <w:jc w:val="both"/>
              <w:rPr>
                <w:rFonts w:ascii="Times New Roman" w:hAnsi="Times New Roman" w:cs="Times New Roman"/>
                <w:sz w:val="24"/>
                <w:szCs w:val="24"/>
              </w:rPr>
            </w:pPr>
            <w:r w:rsidRPr="00B14613">
              <w:rPr>
                <w:rFonts w:ascii="Times New Roman" w:eastAsia="Lucida Sans Unicode" w:hAnsi="Times New Roman" w:cs="Times New Roman"/>
                <w:sz w:val="24"/>
                <w:szCs w:val="24"/>
                <w:lang w:eastAsia="ar-SA" w:bidi="en-US"/>
              </w:rPr>
              <w:t xml:space="preserve">        Учасник може подати маркування, протоколи випробувань чи сертифікати</w:t>
            </w:r>
            <w:r w:rsidRPr="008A5030">
              <w:rPr>
                <w:rFonts w:ascii="Times New Roman" w:eastAsia="Lucida Sans Unicode" w:hAnsi="Times New Roman" w:cs="Tahoma"/>
                <w:sz w:val="24"/>
                <w:szCs w:val="24"/>
                <w:lang w:eastAsia="ar-SA" w:bidi="en-US"/>
              </w:rPr>
              <w:t>, що підтверджують відповідність еквівалентним вимогам, але не гірші ніж заявлені Замовником.</w:t>
            </w:r>
          </w:p>
        </w:tc>
      </w:tr>
      <w:tr w:rsidR="00644F6D" w:rsidRPr="00E81EC7" w14:paraId="249D2E83" w14:textId="77777777" w:rsidTr="008C20F3">
        <w:trPr>
          <w:trHeight w:val="520"/>
          <w:jc w:val="center"/>
        </w:trPr>
        <w:tc>
          <w:tcPr>
            <w:tcW w:w="576" w:type="dxa"/>
          </w:tcPr>
          <w:p w14:paraId="7CA906BC" w14:textId="77777777" w:rsidR="00644F6D" w:rsidRPr="00D17452" w:rsidRDefault="00644F6D" w:rsidP="00FD45FB">
            <w:pPr>
              <w:pStyle w:val="11"/>
              <w:widowControl w:val="0"/>
              <w:spacing w:line="240" w:lineRule="auto"/>
              <w:rPr>
                <w:rFonts w:ascii="Times New Roman" w:eastAsia="Times New Roman" w:hAnsi="Times New Roman" w:cs="Times New Roman"/>
                <w:color w:val="000000" w:themeColor="text1"/>
                <w:sz w:val="24"/>
                <w:szCs w:val="24"/>
                <w:lang w:val="uk-UA"/>
              </w:rPr>
            </w:pPr>
            <w:r w:rsidRPr="00D17452">
              <w:rPr>
                <w:rFonts w:ascii="Times New Roman" w:eastAsia="Times New Roman" w:hAnsi="Times New Roman" w:cs="Times New Roman"/>
                <w:color w:val="000000" w:themeColor="text1"/>
                <w:sz w:val="24"/>
                <w:szCs w:val="24"/>
                <w:lang w:val="uk-UA"/>
              </w:rPr>
              <w:t>9</w:t>
            </w:r>
          </w:p>
        </w:tc>
        <w:tc>
          <w:tcPr>
            <w:tcW w:w="3040" w:type="dxa"/>
          </w:tcPr>
          <w:p w14:paraId="7B745DCB" w14:textId="77777777" w:rsidR="00644F6D" w:rsidRPr="00E81EC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Інформація про субпідрядника (у випадку закупівлі робіт)</w:t>
            </w:r>
          </w:p>
        </w:tc>
        <w:tc>
          <w:tcPr>
            <w:tcW w:w="6715" w:type="dxa"/>
          </w:tcPr>
          <w:p w14:paraId="3A3F2C8F" w14:textId="77777777" w:rsidR="00644F6D" w:rsidRPr="00E81EC7" w:rsidRDefault="00644F6D" w:rsidP="00FD45FB">
            <w:pPr>
              <w:spacing w:after="0" w:line="240" w:lineRule="auto"/>
              <w:jc w:val="both"/>
              <w:rPr>
                <w:rFonts w:ascii="Times New Roman" w:hAnsi="Times New Roman" w:cs="Times New Roman"/>
                <w:sz w:val="24"/>
                <w:szCs w:val="24"/>
              </w:rPr>
            </w:pPr>
            <w:r w:rsidRPr="00E81EC7">
              <w:rPr>
                <w:rFonts w:ascii="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644F6D" w:rsidRPr="00E81EC7" w14:paraId="4C95D595" w14:textId="77777777" w:rsidTr="008C20F3">
        <w:trPr>
          <w:trHeight w:val="520"/>
          <w:jc w:val="center"/>
        </w:trPr>
        <w:tc>
          <w:tcPr>
            <w:tcW w:w="576" w:type="dxa"/>
          </w:tcPr>
          <w:p w14:paraId="3D0E12C9" w14:textId="77777777" w:rsidR="00644F6D" w:rsidRPr="00E81EC7" w:rsidRDefault="00644F6D" w:rsidP="00FD45FB">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10</w:t>
            </w:r>
          </w:p>
        </w:tc>
        <w:tc>
          <w:tcPr>
            <w:tcW w:w="3040" w:type="dxa"/>
          </w:tcPr>
          <w:p w14:paraId="5FF36F87" w14:textId="77777777" w:rsidR="00644F6D" w:rsidRPr="00E81EC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Унесення змін або відкликання тендерної пропозиції учасником</w:t>
            </w:r>
          </w:p>
        </w:tc>
        <w:tc>
          <w:tcPr>
            <w:tcW w:w="6715" w:type="dxa"/>
          </w:tcPr>
          <w:p w14:paraId="190A64F6" w14:textId="77777777" w:rsidR="00644F6D" w:rsidRPr="00D17452" w:rsidRDefault="00644F6D" w:rsidP="00FD45FB">
            <w:pPr>
              <w:pStyle w:val="11"/>
              <w:widowControl w:val="0"/>
              <w:spacing w:line="240" w:lineRule="auto"/>
              <w:ind w:left="-37" w:right="113" w:firstLine="425"/>
              <w:jc w:val="both"/>
              <w:rPr>
                <w:rFonts w:ascii="Times New Roman" w:eastAsia="Calibri" w:hAnsi="Times New Roman" w:cs="Times New Roman"/>
                <w:color w:val="000000" w:themeColor="text1"/>
                <w:sz w:val="24"/>
                <w:szCs w:val="24"/>
                <w:shd w:val="clear" w:color="auto" w:fill="FFFFFF"/>
                <w:lang w:val="uk-UA"/>
              </w:rPr>
            </w:pPr>
            <w:r w:rsidRPr="00D17452">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Pr="00D17452">
              <w:rPr>
                <w:rFonts w:ascii="Times New Roman" w:eastAsia="Calibri" w:hAnsi="Times New Roman" w:cs="Times New Roman"/>
                <w:color w:val="000000" w:themeColor="text1"/>
                <w:sz w:val="24"/>
                <w:szCs w:val="24"/>
                <w:shd w:val="clear" w:color="auto" w:fill="FFFFFF"/>
                <w:lang w:val="uk-UA"/>
              </w:rPr>
              <w:t xml:space="preserve"> </w:t>
            </w:r>
          </w:p>
          <w:p w14:paraId="3ECFFFD1" w14:textId="77777777" w:rsidR="00644F6D" w:rsidRPr="00D17452" w:rsidRDefault="00644F6D" w:rsidP="00FD45FB">
            <w:pPr>
              <w:pStyle w:val="11"/>
              <w:widowControl w:val="0"/>
              <w:spacing w:line="240" w:lineRule="auto"/>
              <w:ind w:left="-37" w:right="113" w:firstLine="425"/>
              <w:jc w:val="both"/>
              <w:rPr>
                <w:rFonts w:ascii="Times New Roman" w:hAnsi="Times New Roman" w:cs="Times New Roman"/>
                <w:color w:val="000000" w:themeColor="text1"/>
                <w:sz w:val="24"/>
                <w:szCs w:val="24"/>
                <w:lang w:val="uk-UA"/>
              </w:rPr>
            </w:pPr>
            <w:r w:rsidRPr="00D17452">
              <w:rPr>
                <w:rFonts w:ascii="Times New Roman" w:eastAsia="Times New Roman" w:hAnsi="Times New Roman" w:cs="Times New Roman"/>
                <w:color w:val="000000" w:themeColor="text1"/>
                <w:sz w:val="24"/>
                <w:szCs w:val="24"/>
                <w:lang w:val="uk-UA"/>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C20F3" w:rsidRPr="00E81EC7" w14:paraId="5C5E3CD0" w14:textId="77777777" w:rsidTr="00D17452">
        <w:trPr>
          <w:trHeight w:val="520"/>
          <w:jc w:val="center"/>
        </w:trPr>
        <w:tc>
          <w:tcPr>
            <w:tcW w:w="10331" w:type="dxa"/>
            <w:gridSpan w:val="3"/>
            <w:shd w:val="clear" w:color="auto" w:fill="E5B8B7" w:themeFill="accent2" w:themeFillTint="66"/>
            <w:vAlign w:val="center"/>
          </w:tcPr>
          <w:p w14:paraId="2B2F9B1C" w14:textId="77777777" w:rsidR="008C20F3" w:rsidRPr="00E81EC7" w:rsidRDefault="008C20F3" w:rsidP="00E81EC7">
            <w:pPr>
              <w:pStyle w:val="11"/>
              <w:widowControl w:val="0"/>
              <w:spacing w:line="240" w:lineRule="auto"/>
              <w:ind w:left="34" w:right="113" w:hanging="23"/>
              <w:jc w:val="center"/>
              <w:rPr>
                <w:rFonts w:ascii="Times New Roman" w:hAnsi="Times New Roman" w:cs="Times New Roman"/>
                <w:b/>
                <w:i/>
                <w:color w:val="000000" w:themeColor="text1"/>
                <w:sz w:val="24"/>
                <w:szCs w:val="24"/>
                <w:lang w:val="uk-UA"/>
              </w:rPr>
            </w:pPr>
            <w:r w:rsidRPr="00E81EC7">
              <w:rPr>
                <w:rFonts w:ascii="Times New Roman" w:eastAsia="Times New Roman" w:hAnsi="Times New Roman" w:cs="Times New Roman"/>
                <w:b/>
                <w:i/>
                <w:color w:val="000000" w:themeColor="text1"/>
                <w:sz w:val="24"/>
                <w:szCs w:val="24"/>
                <w:lang w:val="uk-UA"/>
              </w:rPr>
              <w:t>Розділ 4. Подання та розкриття тендерної пропозиції</w:t>
            </w:r>
          </w:p>
        </w:tc>
      </w:tr>
      <w:tr w:rsidR="00644F6D" w:rsidRPr="00E81EC7" w14:paraId="5E9659A4" w14:textId="77777777" w:rsidTr="008C20F3">
        <w:trPr>
          <w:trHeight w:val="520"/>
          <w:jc w:val="center"/>
        </w:trPr>
        <w:tc>
          <w:tcPr>
            <w:tcW w:w="576" w:type="dxa"/>
          </w:tcPr>
          <w:p w14:paraId="264FE7E2" w14:textId="77777777" w:rsidR="00644F6D" w:rsidRPr="00E81EC7" w:rsidRDefault="00644F6D" w:rsidP="00FD45FB">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lastRenderedPageBreak/>
              <w:t>1</w:t>
            </w:r>
          </w:p>
        </w:tc>
        <w:tc>
          <w:tcPr>
            <w:tcW w:w="3040" w:type="dxa"/>
          </w:tcPr>
          <w:p w14:paraId="627F874A" w14:textId="77777777" w:rsidR="00644F6D" w:rsidRPr="00E81EC7" w:rsidRDefault="00644F6D" w:rsidP="00FD45FB">
            <w:pPr>
              <w:pStyle w:val="11"/>
              <w:widowControl w:val="0"/>
              <w:spacing w:line="240" w:lineRule="auto"/>
              <w:ind w:right="113"/>
              <w:jc w:val="both"/>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Кінцевий строк подання тендерної пропозиції</w:t>
            </w:r>
          </w:p>
        </w:tc>
        <w:tc>
          <w:tcPr>
            <w:tcW w:w="6715" w:type="dxa"/>
          </w:tcPr>
          <w:p w14:paraId="517618F1" w14:textId="2109D8C5" w:rsidR="00644F6D" w:rsidRPr="008E269C" w:rsidRDefault="00644F6D" w:rsidP="00FD45FB">
            <w:pPr>
              <w:spacing w:after="0" w:line="240" w:lineRule="auto"/>
              <w:ind w:left="49" w:right="162" w:firstLine="459"/>
              <w:jc w:val="both"/>
              <w:rPr>
                <w:rFonts w:ascii="Times New Roman" w:hAnsi="Times New Roman" w:cs="Times New Roman"/>
                <w:bCs/>
                <w:sz w:val="24"/>
                <w:szCs w:val="24"/>
              </w:rPr>
            </w:pPr>
            <w:r w:rsidRPr="008E269C">
              <w:rPr>
                <w:rFonts w:ascii="Times New Roman" w:hAnsi="Times New Roman" w:cs="Times New Roman"/>
                <w:bCs/>
                <w:sz w:val="24"/>
                <w:szCs w:val="24"/>
              </w:rPr>
              <w:t xml:space="preserve">Кінцевий строк подання тендерних пропозицій: </w:t>
            </w:r>
            <w:r>
              <w:rPr>
                <w:rFonts w:ascii="Times New Roman" w:hAnsi="Times New Roman" w:cs="Times New Roman"/>
                <w:bCs/>
                <w:sz w:val="24"/>
                <w:szCs w:val="24"/>
              </w:rPr>
              <w:t xml:space="preserve">до </w:t>
            </w:r>
            <w:r w:rsidR="00CC2202">
              <w:rPr>
                <w:rFonts w:ascii="Times New Roman" w:hAnsi="Times New Roman" w:cs="Times New Roman"/>
                <w:bCs/>
                <w:color w:val="FF0000"/>
                <w:sz w:val="24"/>
                <w:szCs w:val="24"/>
              </w:rPr>
              <w:t>16</w:t>
            </w:r>
            <w:r w:rsidRPr="00CC2202">
              <w:rPr>
                <w:rFonts w:ascii="Times New Roman" w:hAnsi="Times New Roman" w:cs="Times New Roman"/>
                <w:bCs/>
                <w:color w:val="FF0000"/>
                <w:sz w:val="24"/>
                <w:szCs w:val="24"/>
              </w:rPr>
              <w:t>.12.2023 00:00.</w:t>
            </w:r>
          </w:p>
          <w:p w14:paraId="3AA7C771" w14:textId="77777777" w:rsidR="00644F6D" w:rsidRPr="00280B90" w:rsidRDefault="00644F6D" w:rsidP="00FD45FB">
            <w:pPr>
              <w:spacing w:after="0" w:line="240" w:lineRule="auto"/>
              <w:ind w:left="49" w:right="162" w:firstLine="459"/>
              <w:jc w:val="both"/>
              <w:rPr>
                <w:rFonts w:ascii="Times New Roman" w:hAnsi="Times New Roman" w:cs="Times New Roman"/>
                <w:sz w:val="24"/>
                <w:szCs w:val="24"/>
              </w:rPr>
            </w:pPr>
            <w:r w:rsidRPr="00841182">
              <w:rPr>
                <w:rFonts w:ascii="Times New Roman" w:hAnsi="Times New Roman" w:cs="Times New Roman"/>
                <w:sz w:val="24"/>
                <w:szCs w:val="24"/>
              </w:rPr>
              <w:t>Отримана тендерна пропозиція вноситься автоматично до реєстру</w:t>
            </w:r>
            <w:r w:rsidRPr="00280B90">
              <w:rPr>
                <w:rFonts w:ascii="Times New Roman" w:hAnsi="Times New Roman" w:cs="Times New Roman"/>
                <w:sz w:val="24"/>
                <w:szCs w:val="24"/>
              </w:rPr>
              <w:t xml:space="preserve"> отриманих тендерних пропозицій.</w:t>
            </w:r>
          </w:p>
          <w:p w14:paraId="519B177C" w14:textId="77777777" w:rsidR="00644F6D" w:rsidRPr="00280B90" w:rsidRDefault="00644F6D" w:rsidP="00FD45FB">
            <w:pPr>
              <w:spacing w:after="0" w:line="240" w:lineRule="auto"/>
              <w:ind w:left="49" w:right="162" w:firstLine="459"/>
              <w:jc w:val="both"/>
              <w:rPr>
                <w:rFonts w:ascii="Times New Roman" w:hAnsi="Times New Roman" w:cs="Times New Roman"/>
                <w:sz w:val="24"/>
                <w:szCs w:val="24"/>
              </w:rPr>
            </w:pPr>
            <w:r w:rsidRPr="00280B90">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5E0DD4B" w14:textId="77777777" w:rsidR="00644F6D" w:rsidRPr="00E81EC7" w:rsidRDefault="00644F6D" w:rsidP="00FD45FB">
            <w:pPr>
              <w:spacing w:after="0" w:line="240" w:lineRule="auto"/>
              <w:jc w:val="both"/>
              <w:rPr>
                <w:rFonts w:ascii="Times New Roman" w:hAnsi="Times New Roman" w:cs="Times New Roman"/>
                <w:sz w:val="24"/>
                <w:szCs w:val="24"/>
              </w:rPr>
            </w:pPr>
            <w:r w:rsidRPr="00280B90">
              <w:rPr>
                <w:rFonts w:ascii="Times New Roman" w:hAnsi="Times New Roman" w:cs="Times New Roman"/>
                <w:sz w:val="24"/>
                <w:szCs w:val="24"/>
              </w:rPr>
              <w:t xml:space="preserve">      Тендерні пропозиції після закінчення кінцевого строку їх подання не приймаються електронною системою закупівель.</w:t>
            </w:r>
          </w:p>
        </w:tc>
      </w:tr>
      <w:tr w:rsidR="00644F6D" w:rsidRPr="00E81EC7" w14:paraId="6FBC976A" w14:textId="77777777" w:rsidTr="008C20F3">
        <w:trPr>
          <w:trHeight w:val="520"/>
          <w:jc w:val="center"/>
        </w:trPr>
        <w:tc>
          <w:tcPr>
            <w:tcW w:w="576" w:type="dxa"/>
          </w:tcPr>
          <w:p w14:paraId="48F9C8C9" w14:textId="77777777" w:rsidR="00644F6D" w:rsidRPr="00E81EC7" w:rsidRDefault="00644F6D" w:rsidP="00FD45FB">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2</w:t>
            </w:r>
          </w:p>
        </w:tc>
        <w:tc>
          <w:tcPr>
            <w:tcW w:w="3040" w:type="dxa"/>
          </w:tcPr>
          <w:p w14:paraId="3198A98D" w14:textId="77777777" w:rsidR="00644F6D" w:rsidRPr="00E81EC7" w:rsidRDefault="00644F6D"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Дата та час розкриття тендерної пропозиції</w:t>
            </w:r>
          </w:p>
        </w:tc>
        <w:tc>
          <w:tcPr>
            <w:tcW w:w="6715" w:type="dxa"/>
          </w:tcPr>
          <w:p w14:paraId="48AD5A97" w14:textId="77777777" w:rsidR="00644F6D" w:rsidRPr="009578F2" w:rsidRDefault="00644F6D" w:rsidP="00FD45FB">
            <w:pPr>
              <w:spacing w:after="0" w:line="240" w:lineRule="auto"/>
              <w:jc w:val="both"/>
              <w:rPr>
                <w:rFonts w:ascii="Times New Roman" w:hAnsi="Times New Roman" w:cs="Times New Roman"/>
                <w:sz w:val="24"/>
                <w:szCs w:val="24"/>
              </w:rPr>
            </w:pPr>
            <w:r w:rsidRPr="009578F2">
              <w:rPr>
                <w:rFonts w:ascii="Times New Roman" w:hAnsi="Times New Roman" w:cs="Times New Roman"/>
                <w:sz w:val="24"/>
                <w:szCs w:val="24"/>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578F2">
              <w:rPr>
                <w:rFonts w:ascii="Times New Roman" w:hAnsi="Times New Roman" w:cs="Times New Roman"/>
                <w:sz w:val="24"/>
                <w:szCs w:val="24"/>
              </w:rPr>
              <w:t xml:space="preserve"> </w:t>
            </w:r>
          </w:p>
          <w:p w14:paraId="3D7940ED" w14:textId="77777777" w:rsidR="00644F6D" w:rsidRPr="009578F2" w:rsidRDefault="00644F6D" w:rsidP="00FD45FB">
            <w:pPr>
              <w:spacing w:after="0" w:line="240" w:lineRule="auto"/>
              <w:jc w:val="both"/>
              <w:rPr>
                <w:rFonts w:ascii="Times New Roman" w:hAnsi="Times New Roman" w:cs="Times New Roman"/>
                <w:sz w:val="24"/>
                <w:szCs w:val="24"/>
              </w:rPr>
            </w:pPr>
            <w:r w:rsidRPr="009578F2">
              <w:rPr>
                <w:rFonts w:ascii="Times New Roman" w:hAnsi="Times New Roman" w:cs="Times New Roman"/>
                <w:sz w:val="24"/>
                <w:szCs w:val="24"/>
                <w:shd w:val="clear" w:color="auto" w:fill="FFFFFF"/>
              </w:rPr>
              <w:t xml:space="preserve">     Розкриття тендерних пропозицій здійснюється відповідно до статті 28 Закону (положення </w:t>
            </w:r>
            <w:hyperlink r:id="rId30" w:anchor="n1495" w:tgtFrame="_blank" w:history="1">
              <w:r w:rsidRPr="009578F2">
                <w:rPr>
                  <w:rStyle w:val="a7"/>
                  <w:rFonts w:ascii="Times New Roman" w:hAnsi="Times New Roman" w:cs="Times New Roman"/>
                  <w:color w:val="auto"/>
                  <w:sz w:val="24"/>
                  <w:szCs w:val="24"/>
                  <w:u w:val="none"/>
                  <w:shd w:val="clear" w:color="auto" w:fill="FFFFFF"/>
                </w:rPr>
                <w:t>абзацу третього</w:t>
              </w:r>
            </w:hyperlink>
            <w:r w:rsidRPr="009578F2">
              <w:rPr>
                <w:rFonts w:ascii="Times New Roman" w:hAnsi="Times New Roman" w:cs="Times New Roman"/>
                <w:sz w:val="24"/>
                <w:szCs w:val="24"/>
                <w:shd w:val="clear" w:color="auto" w:fill="FFFFFF"/>
              </w:rPr>
              <w:t> частини першої та </w:t>
            </w:r>
            <w:hyperlink r:id="rId31" w:anchor="n1497" w:tgtFrame="_blank" w:history="1">
              <w:r w:rsidRPr="009578F2">
                <w:rPr>
                  <w:rStyle w:val="a7"/>
                  <w:rFonts w:ascii="Times New Roman" w:hAnsi="Times New Roman" w:cs="Times New Roman"/>
                  <w:color w:val="auto"/>
                  <w:sz w:val="24"/>
                  <w:szCs w:val="24"/>
                  <w:u w:val="none"/>
                  <w:shd w:val="clear" w:color="auto" w:fill="FFFFFF"/>
                </w:rPr>
                <w:t>абзацу другого</w:t>
              </w:r>
            </w:hyperlink>
            <w:r w:rsidRPr="009578F2">
              <w:rPr>
                <w:rFonts w:ascii="Times New Roman" w:hAnsi="Times New Roman" w:cs="Times New Roman"/>
                <w:sz w:val="24"/>
                <w:szCs w:val="24"/>
                <w:shd w:val="clear" w:color="auto" w:fill="FFFFFF"/>
              </w:rPr>
              <w:t> частини другої статті 28 Закону не застосовуються).</w:t>
            </w:r>
          </w:p>
        </w:tc>
      </w:tr>
      <w:tr w:rsidR="008C20F3" w:rsidRPr="00E81EC7" w14:paraId="5DA8C1E6" w14:textId="77777777" w:rsidTr="00D17452">
        <w:trPr>
          <w:trHeight w:val="520"/>
          <w:jc w:val="center"/>
        </w:trPr>
        <w:tc>
          <w:tcPr>
            <w:tcW w:w="10331" w:type="dxa"/>
            <w:gridSpan w:val="3"/>
            <w:shd w:val="clear" w:color="auto" w:fill="E5B8B7" w:themeFill="accent2" w:themeFillTint="66"/>
            <w:vAlign w:val="center"/>
          </w:tcPr>
          <w:p w14:paraId="3109BD1D" w14:textId="77777777" w:rsidR="008C20F3" w:rsidRPr="00E81EC7" w:rsidRDefault="008C20F3" w:rsidP="00E81EC7">
            <w:pPr>
              <w:pStyle w:val="11"/>
              <w:widowControl w:val="0"/>
              <w:spacing w:line="240" w:lineRule="auto"/>
              <w:ind w:right="113"/>
              <w:jc w:val="center"/>
              <w:rPr>
                <w:rFonts w:ascii="Times New Roman" w:hAnsi="Times New Roman" w:cs="Times New Roman"/>
                <w:b/>
                <w:i/>
                <w:color w:val="000000" w:themeColor="text1"/>
                <w:sz w:val="24"/>
                <w:szCs w:val="24"/>
                <w:highlight w:val="yellow"/>
                <w:lang w:val="uk-UA"/>
              </w:rPr>
            </w:pPr>
            <w:r w:rsidRPr="00E81EC7">
              <w:rPr>
                <w:rFonts w:ascii="Times New Roman" w:eastAsia="Times New Roman" w:hAnsi="Times New Roman" w:cs="Times New Roman"/>
                <w:b/>
                <w:i/>
                <w:color w:val="000000" w:themeColor="text1"/>
                <w:sz w:val="24"/>
                <w:szCs w:val="24"/>
                <w:lang w:val="uk-UA"/>
              </w:rPr>
              <w:t>Розділ 5. Оцінка тендерної пропозиції</w:t>
            </w:r>
          </w:p>
        </w:tc>
      </w:tr>
      <w:tr w:rsidR="00783D35" w:rsidRPr="00E81EC7" w14:paraId="2CCEA2D0" w14:textId="77777777" w:rsidTr="00273985">
        <w:trPr>
          <w:trHeight w:val="520"/>
          <w:jc w:val="center"/>
        </w:trPr>
        <w:tc>
          <w:tcPr>
            <w:tcW w:w="576" w:type="dxa"/>
          </w:tcPr>
          <w:p w14:paraId="2E236F85" w14:textId="77777777" w:rsidR="00783D35" w:rsidRPr="00E81EC7" w:rsidRDefault="00783D35"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1</w:t>
            </w:r>
          </w:p>
        </w:tc>
        <w:tc>
          <w:tcPr>
            <w:tcW w:w="3040" w:type="dxa"/>
          </w:tcPr>
          <w:p w14:paraId="207A086D" w14:textId="77777777" w:rsidR="00783D35" w:rsidRPr="00E81EC7" w:rsidRDefault="00783D35"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715" w:type="dxa"/>
            <w:vAlign w:val="center"/>
          </w:tcPr>
          <w:p w14:paraId="04A1FF8A" w14:textId="77777777" w:rsidR="00783D35" w:rsidRPr="008F588C" w:rsidRDefault="00783D35" w:rsidP="00FD45F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F588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8F588C">
                <w:rPr>
                  <w:rFonts w:ascii="Times New Roman" w:eastAsia="Times New Roman" w:hAnsi="Times New Roman" w:cs="Times New Roman"/>
                  <w:color w:val="000000" w:themeColor="text1"/>
                  <w:sz w:val="24"/>
                  <w:szCs w:val="24"/>
                  <w:highlight w:val="white"/>
                </w:rPr>
                <w:t>шістнадцятої</w:t>
              </w:r>
            </w:hyperlink>
            <w:r w:rsidRPr="008F588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D4FE9D" w14:textId="77777777" w:rsidR="00783D35" w:rsidRDefault="00783D35" w:rsidP="00FD45F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E7F2F">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738B0B0" w14:textId="77777777" w:rsidR="00783D35" w:rsidRPr="004C6713" w:rsidRDefault="00783D35" w:rsidP="00FD45FB">
            <w:pPr>
              <w:widowControl w:val="0"/>
              <w:spacing w:after="0" w:line="240" w:lineRule="auto"/>
              <w:contextualSpacing/>
              <w:jc w:val="both"/>
              <w:rPr>
                <w:rFonts w:ascii="Times New Roman" w:hAnsi="Times New Roman"/>
                <w:color w:val="000000"/>
                <w:sz w:val="24"/>
                <w:szCs w:val="24"/>
              </w:rPr>
            </w:pPr>
            <w:r w:rsidRPr="004C6713">
              <w:rPr>
                <w:rFonts w:ascii="Times New Roman" w:hAnsi="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4DF401C" w14:textId="77777777" w:rsidR="00783D35" w:rsidRPr="002E4EBC" w:rsidRDefault="00783D35" w:rsidP="00FD45F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6713">
              <w:rPr>
                <w:rFonts w:ascii="Times New Roman" w:hAnsi="Times New Roman"/>
                <w:color w:val="000000"/>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AB226E" w14:textId="77777777" w:rsidR="00783D35" w:rsidRPr="00BD2127" w:rsidRDefault="00783D35" w:rsidP="00FD45FB">
            <w:pPr>
              <w:widowControl w:val="0"/>
              <w:spacing w:after="0" w:line="240" w:lineRule="auto"/>
              <w:jc w:val="both"/>
              <w:rPr>
                <w:rFonts w:ascii="Times New Roman" w:eastAsia="Times New Roman" w:hAnsi="Times New Roman" w:cs="Times New Roman"/>
                <w:b/>
                <w:sz w:val="24"/>
                <w:szCs w:val="24"/>
              </w:rPr>
            </w:pPr>
            <w:r w:rsidRPr="00BD212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548889"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BD2127">
              <w:rPr>
                <w:rFonts w:ascii="Times New Roman" w:eastAsia="Times New Roman" w:hAnsi="Times New Roman" w:cs="Times New Roman"/>
                <w:sz w:val="24"/>
                <w:szCs w:val="24"/>
              </w:rPr>
              <w:lastRenderedPageBreak/>
              <w:t>найбільш економічно вигідною.</w:t>
            </w:r>
          </w:p>
          <w:p w14:paraId="6106E0E9"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EF2F1F" w14:textId="77777777" w:rsidR="00783D35" w:rsidRPr="008F0B48" w:rsidRDefault="00783D35" w:rsidP="00FD45FB">
            <w:pPr>
              <w:widowControl w:val="0"/>
              <w:spacing w:after="0" w:line="240" w:lineRule="auto"/>
              <w:jc w:val="both"/>
              <w:rPr>
                <w:rFonts w:ascii="Times New Roman" w:eastAsia="Times New Roman" w:hAnsi="Times New Roman" w:cs="Times New Roman"/>
                <w:sz w:val="24"/>
                <w:szCs w:val="24"/>
              </w:rPr>
            </w:pPr>
            <w:r w:rsidRPr="008F0B4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5EFA85A" w14:textId="77777777" w:rsidR="00783D35" w:rsidRPr="008F0B48" w:rsidRDefault="00783D35" w:rsidP="00FD45FB">
            <w:pPr>
              <w:widowControl w:val="0"/>
              <w:spacing w:after="0" w:line="240" w:lineRule="auto"/>
              <w:jc w:val="both"/>
              <w:rPr>
                <w:rFonts w:ascii="Times New Roman" w:eastAsia="Times New Roman" w:hAnsi="Times New Roman" w:cs="Times New Roman"/>
                <w:b/>
                <w:sz w:val="24"/>
                <w:szCs w:val="24"/>
              </w:rPr>
            </w:pPr>
            <w:r w:rsidRPr="008F0B48">
              <w:rPr>
                <w:rFonts w:ascii="Times New Roman" w:eastAsia="Times New Roman" w:hAnsi="Times New Roman" w:cs="Times New Roman"/>
                <w:sz w:val="24"/>
                <w:szCs w:val="24"/>
              </w:rPr>
              <w:t xml:space="preserve">До розгляду </w:t>
            </w:r>
            <w:r w:rsidRPr="009578F2">
              <w:rPr>
                <w:rFonts w:ascii="Times New Roman" w:eastAsia="Times New Roman" w:hAnsi="Times New Roman" w:cs="Times New Roman"/>
                <w:sz w:val="24"/>
                <w:szCs w:val="24"/>
              </w:rPr>
              <w:t>не приймається</w:t>
            </w:r>
            <w:r w:rsidRPr="008F0B4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1A7AB6"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0E24EE4"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F95233"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Оцінка здійснюється щодо предмета закупівлі в цілому.</w:t>
            </w:r>
          </w:p>
          <w:p w14:paraId="2BD35269"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 xml:space="preserve">Учасник визначає ціни на </w:t>
            </w:r>
            <w:r w:rsidRPr="004D56BD">
              <w:rPr>
                <w:rFonts w:ascii="Times New Roman" w:eastAsia="Times New Roman" w:hAnsi="Times New Roman" w:cs="Times New Roman"/>
                <w:sz w:val="24"/>
                <w:szCs w:val="24"/>
              </w:rPr>
              <w:t>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Pr="00BD2127">
              <w:rPr>
                <w:rFonts w:ascii="Times New Roman" w:eastAsia="Times New Roman" w:hAnsi="Times New Roman" w:cs="Times New Roman"/>
                <w:sz w:val="24"/>
                <w:szCs w:val="24"/>
              </w:rPr>
              <w:t xml:space="preserve"> даного виду.</w:t>
            </w:r>
          </w:p>
          <w:p w14:paraId="650D3E7D"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233207"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43109C"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замовник розглядає наступну </w:t>
            </w:r>
            <w:r w:rsidRPr="00297AAD">
              <w:rPr>
                <w:rFonts w:ascii="Times New Roman" w:eastAsia="Times New Roman" w:hAnsi="Times New Roman" w:cs="Times New Roman"/>
                <w:sz w:val="24"/>
                <w:szCs w:val="24"/>
              </w:rPr>
              <w:t xml:space="preserve">тендерну пропозицію у списку пропозицій, що розташовані за результатами їх оцінки, починаючи з найкращої, у порядку та строки, визначені </w:t>
            </w:r>
            <w:r w:rsidRPr="00297AAD">
              <w:rPr>
                <w:rFonts w:ascii="Times New Roman" w:hAnsi="Times New Roman" w:cs="Times New Roman"/>
                <w:sz w:val="24"/>
                <w:szCs w:val="24"/>
                <w:shd w:val="clear" w:color="auto" w:fill="FFFFFF"/>
              </w:rPr>
              <w:t xml:space="preserve"> відповідно до вимог Закону </w:t>
            </w:r>
            <w:r w:rsidRPr="00BD2127">
              <w:rPr>
                <w:rFonts w:ascii="Times New Roman" w:eastAsia="Times New Roman" w:hAnsi="Times New Roman" w:cs="Times New Roman"/>
                <w:sz w:val="24"/>
                <w:szCs w:val="24"/>
              </w:rPr>
              <w:t>з урахуванням Особливостей.</w:t>
            </w:r>
          </w:p>
          <w:p w14:paraId="6CE0F0E2"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297AAD">
              <w:rPr>
                <w:rFonts w:ascii="Times New Roman" w:eastAsia="Times New Roman" w:hAnsi="Times New Roman" w:cs="Times New Roman"/>
                <w:sz w:val="24"/>
                <w:szCs w:val="24"/>
              </w:rPr>
              <w:t>Замовник та учасники процедури</w:t>
            </w:r>
            <w:r w:rsidRPr="00BD2127">
              <w:rPr>
                <w:rFonts w:ascii="Times New Roman" w:eastAsia="Times New Roman" w:hAnsi="Times New Roman" w:cs="Times New Roman"/>
                <w:sz w:val="24"/>
                <w:szCs w:val="24"/>
              </w:rPr>
              <w:t xml:space="preserve"> закупівлі не можуть ініціювати будь-які переговори з питань внесення змін до змісту або ціни поданої тендерної пропозиції.</w:t>
            </w:r>
          </w:p>
          <w:p w14:paraId="0C86017F"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BF40E20" w14:textId="77777777" w:rsidR="00783D35" w:rsidRPr="00BD2127" w:rsidRDefault="00783D35" w:rsidP="00FD45FB">
            <w:pPr>
              <w:widowControl w:val="0"/>
              <w:spacing w:after="0" w:line="240" w:lineRule="auto"/>
              <w:jc w:val="both"/>
              <w:rPr>
                <w:rFonts w:ascii="Times New Roman" w:eastAsia="Times New Roman" w:hAnsi="Times New Roman" w:cs="Times New Roman"/>
                <w:sz w:val="24"/>
                <w:szCs w:val="24"/>
              </w:rPr>
            </w:pPr>
            <w:r w:rsidRPr="00BD2127">
              <w:rPr>
                <w:rFonts w:ascii="Times New Roman" w:eastAsia="Times New Roman" w:hAnsi="Times New Roman" w:cs="Times New Roman"/>
                <w:sz w:val="24"/>
                <w:szCs w:val="24"/>
              </w:rPr>
              <w:t>У разі відхилення</w:t>
            </w:r>
            <w:r>
              <w:rPr>
                <w:rFonts w:ascii="Times New Roman" w:eastAsia="Times New Roman" w:hAnsi="Times New Roman" w:cs="Times New Roman"/>
                <w:sz w:val="24"/>
                <w:szCs w:val="24"/>
              </w:rPr>
              <w:t xml:space="preserve"> Замовником найбільш економічно вигідної</w:t>
            </w:r>
            <w:r w:rsidRPr="00BD2127">
              <w:rPr>
                <w:rFonts w:ascii="Times New Roman" w:eastAsia="Times New Roman" w:hAnsi="Times New Roman" w:cs="Times New Roman"/>
                <w:sz w:val="24"/>
                <w:szCs w:val="24"/>
              </w:rPr>
              <w:t xml:space="preserve"> тендерної пр</w:t>
            </w:r>
            <w:r>
              <w:rPr>
                <w:rFonts w:ascii="Times New Roman" w:eastAsia="Times New Roman" w:hAnsi="Times New Roman" w:cs="Times New Roman"/>
                <w:sz w:val="24"/>
                <w:szCs w:val="24"/>
              </w:rPr>
              <w:t xml:space="preserve">опозиції відповідно до </w:t>
            </w:r>
            <w:r w:rsidRPr="00BD2127">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BD2127">
              <w:rPr>
                <w:rFonts w:ascii="Times New Roman" w:eastAsia="Times New Roman" w:hAnsi="Times New Roman" w:cs="Times New Roman"/>
                <w:sz w:val="24"/>
                <w:szCs w:val="24"/>
              </w:rPr>
              <w:lastRenderedPageBreak/>
              <w:t xml:space="preserve">минув) якого відповідає критеріям та умовам, що визначені у тендерній документації, і може бути визнана найбільш економічно </w:t>
            </w:r>
            <w:r w:rsidRPr="00A45DD0">
              <w:rPr>
                <w:rFonts w:ascii="Times New Roman" w:eastAsia="Times New Roman" w:hAnsi="Times New Roman" w:cs="Times New Roman"/>
                <w:sz w:val="24"/>
                <w:szCs w:val="24"/>
              </w:rPr>
              <w:t xml:space="preserve">вигідною відповідно до вимог Закону та Особливостей, та приймає рішення про намір укласти договір про закупівлю у порядку, строки та на умовах, визначених </w:t>
            </w:r>
            <w:hyperlink r:id="rId33" w:anchor="n1611" w:tgtFrame="_blank" w:history="1">
              <w:r w:rsidRPr="00A45DD0">
                <w:rPr>
                  <w:rStyle w:val="a7"/>
                  <w:rFonts w:ascii="Times New Roman" w:hAnsi="Times New Roman" w:cs="Times New Roman"/>
                  <w:color w:val="auto"/>
                  <w:sz w:val="24"/>
                  <w:szCs w:val="24"/>
                  <w:u w:val="none"/>
                  <w:shd w:val="clear" w:color="auto" w:fill="FFFFFF"/>
                </w:rPr>
                <w:t>статтею</w:t>
              </w:r>
            </w:hyperlink>
            <w:hyperlink r:id="rId34" w:anchor="n1611" w:tgtFrame="_blank" w:history="1">
              <w:r w:rsidRPr="00A45DD0">
                <w:rPr>
                  <w:rStyle w:val="a7"/>
                  <w:rFonts w:ascii="Times New Roman" w:hAnsi="Times New Roman" w:cs="Times New Roman"/>
                  <w:color w:val="auto"/>
                  <w:sz w:val="24"/>
                  <w:szCs w:val="24"/>
                  <w:u w:val="none"/>
                  <w:shd w:val="clear" w:color="auto" w:fill="FFFFFF"/>
                </w:rPr>
                <w:t> 33</w:t>
              </w:r>
            </w:hyperlink>
            <w:r w:rsidRPr="00A45DD0">
              <w:rPr>
                <w:rFonts w:ascii="Times New Roman" w:hAnsi="Times New Roman" w:cs="Times New Roman"/>
                <w:sz w:val="24"/>
                <w:szCs w:val="24"/>
                <w:shd w:val="clear" w:color="auto" w:fill="FFFFFF"/>
              </w:rPr>
              <w:t> Закону та пунктом 49 Особливостей</w:t>
            </w:r>
            <w:r w:rsidRPr="00A45DD0">
              <w:rPr>
                <w:rFonts w:ascii="Times New Roman" w:eastAsia="Times New Roman" w:hAnsi="Times New Roman" w:cs="Times New Roman"/>
                <w:sz w:val="24"/>
                <w:szCs w:val="24"/>
              </w:rPr>
              <w:t>.</w:t>
            </w:r>
          </w:p>
        </w:tc>
      </w:tr>
      <w:tr w:rsidR="00783D35" w:rsidRPr="00E81EC7" w14:paraId="5EE59453" w14:textId="77777777" w:rsidTr="008C20F3">
        <w:trPr>
          <w:trHeight w:val="520"/>
          <w:jc w:val="center"/>
        </w:trPr>
        <w:tc>
          <w:tcPr>
            <w:tcW w:w="576" w:type="dxa"/>
          </w:tcPr>
          <w:p w14:paraId="0E48E074" w14:textId="77777777" w:rsidR="00783D35" w:rsidRPr="00E81EC7" w:rsidRDefault="00783D35" w:rsidP="00E81EC7">
            <w:pPr>
              <w:pStyle w:val="11"/>
              <w:widowControl w:val="0"/>
              <w:spacing w:line="240" w:lineRule="auto"/>
              <w:rPr>
                <w:rFonts w:ascii="Times New Roman" w:eastAsia="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lastRenderedPageBreak/>
              <w:t>2</w:t>
            </w:r>
          </w:p>
        </w:tc>
        <w:tc>
          <w:tcPr>
            <w:tcW w:w="3040" w:type="dxa"/>
          </w:tcPr>
          <w:p w14:paraId="1CD78248" w14:textId="77777777" w:rsidR="00783D35" w:rsidRPr="00905B04" w:rsidRDefault="00783D35" w:rsidP="00FD45FB">
            <w:pPr>
              <w:widowControl w:val="0"/>
              <w:shd w:val="clear" w:color="auto" w:fill="FFFFFF" w:themeFill="background1"/>
              <w:spacing w:after="0" w:line="240" w:lineRule="auto"/>
              <w:rPr>
                <w:rFonts w:ascii="Times New Roman" w:hAnsi="Times New Roman" w:cs="Times New Roman"/>
                <w:b/>
                <w:sz w:val="24"/>
                <w:szCs w:val="24"/>
              </w:rPr>
            </w:pPr>
            <w:r w:rsidRPr="00905B04">
              <w:rPr>
                <w:rFonts w:ascii="Times New Roman" w:hAnsi="Times New Roman" w:cs="Times New Roman"/>
                <w:b/>
                <w:sz w:val="24"/>
                <w:szCs w:val="24"/>
              </w:rPr>
              <w:t>Інша інформація</w:t>
            </w:r>
          </w:p>
        </w:tc>
        <w:tc>
          <w:tcPr>
            <w:tcW w:w="6715" w:type="dxa"/>
          </w:tcPr>
          <w:p w14:paraId="12ADCA38"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0337374"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w:t>
            </w:r>
            <w:r w:rsidRPr="00905B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w:t>
            </w:r>
            <w:r w:rsidRPr="00905B04">
              <w:rPr>
                <w:rFonts w:ascii="Times New Roman" w:eastAsia="Times New Roman" w:hAnsi="Times New Roman" w:cs="Times New Roman"/>
                <w:color w:val="000000"/>
                <w:sz w:val="24"/>
                <w:szCs w:val="24"/>
              </w:rPr>
              <w:t xml:space="preserve">тендерної пропозиції обґрунтування в довільній формі щодо цін або вартості відповідних товарів, робіт чи послуг </w:t>
            </w:r>
            <w:r>
              <w:rPr>
                <w:rFonts w:ascii="Times New Roman" w:eastAsia="Times New Roman" w:hAnsi="Times New Roman" w:cs="Times New Roman"/>
                <w:color w:val="000000"/>
                <w:sz w:val="24"/>
                <w:szCs w:val="24"/>
              </w:rPr>
              <w:t xml:space="preserve">тендерної </w:t>
            </w:r>
            <w:r w:rsidRPr="00905B04">
              <w:rPr>
                <w:rFonts w:ascii="Times New Roman" w:eastAsia="Times New Roman" w:hAnsi="Times New Roman" w:cs="Times New Roman"/>
                <w:color w:val="000000"/>
                <w:sz w:val="24"/>
                <w:szCs w:val="24"/>
              </w:rPr>
              <w:t>пропозиції.</w:t>
            </w:r>
          </w:p>
          <w:p w14:paraId="40E0E9F4"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F7C140E"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61A0B78"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036BEC7"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41BD5F"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80AC09F" w14:textId="77777777" w:rsidR="00783D35"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w:t>
            </w:r>
            <w:r>
              <w:rPr>
                <w:rFonts w:ascii="Times New Roman" w:eastAsia="Times New Roman" w:hAnsi="Times New Roman" w:cs="Times New Roman"/>
                <w:color w:val="000000"/>
                <w:sz w:val="24"/>
                <w:szCs w:val="24"/>
              </w:rPr>
              <w:t xml:space="preserve">процедури закупівлі </w:t>
            </w:r>
            <w:r w:rsidRPr="00905B04">
              <w:rPr>
                <w:rFonts w:ascii="Times New Roman" w:eastAsia="Times New Roman" w:hAnsi="Times New Roman" w:cs="Times New Roman"/>
                <w:color w:val="000000"/>
                <w:sz w:val="24"/>
                <w:szCs w:val="24"/>
              </w:rPr>
              <w:t xml:space="preserve">виявлено невідповідності в інформації та/або документах, що подані учасником </w:t>
            </w:r>
            <w:r>
              <w:rPr>
                <w:rFonts w:ascii="Times New Roman" w:eastAsia="Times New Roman" w:hAnsi="Times New Roman" w:cs="Times New Roman"/>
                <w:color w:val="000000"/>
                <w:sz w:val="24"/>
                <w:szCs w:val="24"/>
              </w:rPr>
              <w:t xml:space="preserve"> процедури закупівлі </w:t>
            </w:r>
            <w:r w:rsidRPr="00905B04">
              <w:rPr>
                <w:rFonts w:ascii="Times New Roman" w:eastAsia="Times New Roman" w:hAnsi="Times New Roman" w:cs="Times New Roman"/>
                <w:color w:val="000000"/>
                <w:sz w:val="24"/>
                <w:szCs w:val="24"/>
              </w:rPr>
              <w:t>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8C8F2B" w14:textId="77777777" w:rsidR="00783D35" w:rsidRPr="00EC5E77" w:rsidRDefault="00783D35" w:rsidP="00FD45FB">
            <w:pPr>
              <w:pStyle w:val="3"/>
              <w:widowControl w:val="0"/>
              <w:pBdr>
                <w:top w:val="nil"/>
                <w:left w:val="nil"/>
                <w:bottom w:val="nil"/>
                <w:right w:val="nil"/>
                <w:between w:val="nil"/>
              </w:pBdr>
              <w:ind w:firstLine="451"/>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w:t>
            </w:r>
            <w:r w:rsidRPr="006357A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6357A9">
              <w:rPr>
                <w:rFonts w:ascii="Times New Roman" w:eastAsia="Times New Roman" w:hAnsi="Times New Roman" w:cs="Times New Roman"/>
                <w:color w:val="000000"/>
                <w:sz w:val="24"/>
                <w:szCs w:val="24"/>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5D44C1"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Повідомлення з вимогою про усунення невідповідностей повинно містити наступну інформацію:</w:t>
            </w:r>
          </w:p>
          <w:p w14:paraId="3B237BAD"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1) перелік виявлених невідповідностей;</w:t>
            </w:r>
          </w:p>
          <w:p w14:paraId="5B4C7456"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1F17F4F1"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751C7207" w14:textId="77777777" w:rsidR="00783D35" w:rsidRPr="006357A9"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Замовник не може розміщувати щодо одного й того ж учасника процедури закупівлі більш</w:t>
            </w:r>
            <w:r>
              <w:rPr>
                <w:rFonts w:ascii="Times New Roman" w:eastAsia="Times New Roman" w:hAnsi="Times New Roman" w:cs="Times New Roman"/>
                <w:color w:val="000000"/>
                <w:sz w:val="24"/>
                <w:szCs w:val="24"/>
              </w:rPr>
              <w:t>е</w:t>
            </w:r>
            <w:r w:rsidRPr="00905B04">
              <w:rPr>
                <w:rFonts w:ascii="Times New Roman" w:eastAsia="Times New Roman" w:hAnsi="Times New Roman" w:cs="Times New Roman"/>
                <w:color w:val="000000"/>
                <w:sz w:val="24"/>
                <w:szCs w:val="24"/>
              </w:rPr>
              <w:t xml:space="preserve"> ніж один раз повідомлення з вимогою про усунення невідповідностей в інформації та/або документах, що подані учасником</w:t>
            </w:r>
            <w:r>
              <w:rPr>
                <w:rFonts w:ascii="Times New Roman" w:eastAsia="Times New Roman" w:hAnsi="Times New Roman" w:cs="Times New Roman"/>
                <w:color w:val="000000"/>
                <w:sz w:val="24"/>
                <w:szCs w:val="24"/>
              </w:rPr>
              <w:t xml:space="preserve"> процедури закупівлі</w:t>
            </w:r>
            <w:r w:rsidRPr="00905B04">
              <w:rPr>
                <w:rFonts w:ascii="Times New Roman" w:eastAsia="Times New Roman" w:hAnsi="Times New Roman" w:cs="Times New Roman"/>
                <w:color w:val="000000"/>
                <w:sz w:val="24"/>
                <w:szCs w:val="24"/>
              </w:rPr>
              <w:t xml:space="preserve"> у</w:t>
            </w:r>
            <w:r>
              <w:rPr>
                <w:rFonts w:ascii="Times New Roman" w:eastAsia="Times New Roman" w:hAnsi="Times New Roman" w:cs="Times New Roman"/>
                <w:color w:val="000000"/>
                <w:sz w:val="24"/>
                <w:szCs w:val="24"/>
              </w:rPr>
              <w:t xml:space="preserve"> складі</w:t>
            </w:r>
            <w:r w:rsidRPr="00905B04">
              <w:rPr>
                <w:rFonts w:ascii="Times New Roman" w:eastAsia="Times New Roman" w:hAnsi="Times New Roman" w:cs="Times New Roman"/>
                <w:color w:val="000000"/>
                <w:sz w:val="24"/>
                <w:szCs w:val="24"/>
              </w:rPr>
              <w:t xml:space="preserve"> тендерн</w:t>
            </w:r>
            <w:r>
              <w:rPr>
                <w:rFonts w:ascii="Times New Roman" w:eastAsia="Times New Roman" w:hAnsi="Times New Roman" w:cs="Times New Roman"/>
                <w:color w:val="000000"/>
                <w:sz w:val="24"/>
                <w:szCs w:val="24"/>
              </w:rPr>
              <w:t>ої пропозиції, крім випадків, пов’язаних з виконанням рішення органу оскарження.</w:t>
            </w:r>
          </w:p>
          <w:p w14:paraId="5F4F6463" w14:textId="77777777" w:rsidR="00783D35" w:rsidRPr="00905B04" w:rsidRDefault="00783D35" w:rsidP="00FD45FB">
            <w:pPr>
              <w:pStyle w:val="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5B04">
              <w:rPr>
                <w:rFonts w:ascii="Times New Roman" w:eastAsia="Times New Roman" w:hAnsi="Times New Roman" w:cs="Times New Roman"/>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CB0EE6" w14:textId="77777777" w:rsidR="00783D35" w:rsidRPr="00905B04" w:rsidRDefault="00783D35" w:rsidP="00FD45FB">
            <w:pPr>
              <w:tabs>
                <w:tab w:val="left" w:pos="7655"/>
              </w:tabs>
              <w:spacing w:after="0" w:line="240" w:lineRule="auto"/>
              <w:jc w:val="both"/>
              <w:rPr>
                <w:rFonts w:ascii="Times New Roman" w:eastAsia="Calibri" w:hAnsi="Times New Roman" w:cs="Times New Roman"/>
                <w:sz w:val="24"/>
                <w:szCs w:val="24"/>
                <w:lang w:eastAsia="ar-SA"/>
              </w:rPr>
            </w:pPr>
            <w:r w:rsidRPr="00905B0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w:t>
            </w:r>
          </w:p>
          <w:p w14:paraId="2007345F" w14:textId="77777777" w:rsidR="00783D35" w:rsidRPr="00905B04" w:rsidRDefault="00783D35" w:rsidP="00FD45FB">
            <w:pPr>
              <w:tabs>
                <w:tab w:val="left" w:pos="142"/>
              </w:tabs>
              <w:spacing w:after="0" w:line="240" w:lineRule="auto"/>
              <w:jc w:val="both"/>
              <w:rPr>
                <w:rFonts w:ascii="Times New Roman" w:hAnsi="Times New Roman" w:cs="Times New Roman"/>
                <w:sz w:val="24"/>
                <w:szCs w:val="24"/>
                <w:lang w:eastAsia="ar-SA"/>
              </w:rPr>
            </w:pPr>
            <w:r w:rsidRPr="00905B04">
              <w:rPr>
                <w:rFonts w:ascii="Times New Roman" w:hAnsi="Times New Roman" w:cs="Times New Roman"/>
                <w:sz w:val="24"/>
                <w:szCs w:val="24"/>
                <w:lang w:eastAsia="ar-S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70D76F" w14:textId="77777777" w:rsidR="00783D35" w:rsidRPr="00905B04" w:rsidRDefault="00783D35" w:rsidP="00FD45F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905B04">
              <w:rPr>
                <w:rFonts w:ascii="Times New Roman" w:hAnsi="Times New Roman" w:cs="Times New Roman"/>
                <w:sz w:val="24"/>
                <w:szCs w:val="24"/>
                <w:lang w:eastAsia="ar-SA"/>
              </w:rPr>
              <w:t xml:space="preserve">     У разі виникнення у учасників процедури закупівлі питань, що не висвітлені у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37059CA2" w14:textId="77777777" w:rsidR="00783D35" w:rsidRPr="00905B04" w:rsidRDefault="00783D35" w:rsidP="00FD45FB">
            <w:pPr>
              <w:tabs>
                <w:tab w:val="left" w:pos="142"/>
              </w:tabs>
              <w:spacing w:after="0" w:line="240" w:lineRule="auto"/>
              <w:jc w:val="both"/>
              <w:rPr>
                <w:rFonts w:ascii="Times New Roman" w:hAnsi="Times New Roman" w:cs="Times New Roman"/>
                <w:sz w:val="24"/>
                <w:szCs w:val="24"/>
                <w:lang w:eastAsia="ar-SA"/>
              </w:rPr>
            </w:pPr>
            <w:r w:rsidRPr="00905B04">
              <w:rPr>
                <w:rFonts w:ascii="Times New Roman" w:hAnsi="Times New Roman" w:cs="Times New Roman"/>
                <w:sz w:val="24"/>
                <w:szCs w:val="24"/>
                <w:lang w:eastAsia="ar-SA"/>
              </w:rPr>
              <w:t xml:space="preserve">       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6D56CE7D" w14:textId="77777777" w:rsidR="00783D35" w:rsidRPr="00905B04" w:rsidRDefault="00783D35" w:rsidP="00FD45FB">
            <w:pPr>
              <w:pStyle w:val="TableParagraph"/>
              <w:tabs>
                <w:tab w:val="left" w:pos="616"/>
              </w:tabs>
              <w:jc w:val="both"/>
              <w:rPr>
                <w:sz w:val="24"/>
                <w:szCs w:val="24"/>
              </w:rPr>
            </w:pPr>
            <w:r w:rsidRPr="00905B04">
              <w:rPr>
                <w:sz w:val="24"/>
                <w:szCs w:val="24"/>
              </w:rPr>
              <w:t xml:space="preserve">       У випадку коли цією </w:t>
            </w:r>
            <w:r>
              <w:rPr>
                <w:sz w:val="24"/>
                <w:szCs w:val="24"/>
              </w:rPr>
              <w:t>тендерною д</w:t>
            </w:r>
            <w:r w:rsidRPr="00905B04">
              <w:rPr>
                <w:sz w:val="24"/>
                <w:szCs w:val="24"/>
              </w:rPr>
              <w:t xml:space="preserve">окументацією вимагається від учасників подання ними певного документа це означає, що учасник повинен надати всі сторінки документа, що вимагається, додатки до нього, документи, якими вносилися </w:t>
            </w:r>
            <w:r w:rsidRPr="00905B04">
              <w:rPr>
                <w:sz w:val="24"/>
                <w:szCs w:val="24"/>
              </w:rPr>
              <w:lastRenderedPageBreak/>
              <w:t>зміни до первісного документа, тощо. Замовник вправі перевірити достовірність наданої інформації, в тому числі через електронні ресурси, що перебувають у вільному доступі.</w:t>
            </w:r>
          </w:p>
          <w:p w14:paraId="363C70DF" w14:textId="77777777" w:rsidR="00783D35" w:rsidRPr="00905B04" w:rsidRDefault="00783D35" w:rsidP="00FD45FB">
            <w:pPr>
              <w:tabs>
                <w:tab w:val="left" w:pos="142"/>
              </w:tabs>
              <w:spacing w:after="0" w:line="240" w:lineRule="auto"/>
              <w:jc w:val="both"/>
              <w:rPr>
                <w:rFonts w:ascii="Times New Roman" w:hAnsi="Times New Roman" w:cs="Times New Roman"/>
                <w:sz w:val="24"/>
                <w:szCs w:val="24"/>
              </w:rPr>
            </w:pPr>
            <w:r w:rsidRPr="00905B04">
              <w:rPr>
                <w:rFonts w:ascii="Times New Roman" w:hAnsi="Times New Roman" w:cs="Times New Roman"/>
                <w:sz w:val="24"/>
                <w:szCs w:val="24"/>
              </w:rPr>
              <w:t xml:space="preserve">       Учасники несуть відповідальність за достовірність наданої у тендерній пропозиції інформації та відповідність наданих електронних документів їх оригіналам.</w:t>
            </w:r>
          </w:p>
          <w:p w14:paraId="47C2DE5F"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 xml:space="preserve">         </w:t>
            </w:r>
            <w:r w:rsidRPr="00333333">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p w14:paraId="19D9C7AB"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u w:val="single"/>
              </w:rPr>
            </w:pPr>
            <w:r w:rsidRPr="00905B04">
              <w:rPr>
                <w:rFonts w:ascii="Times New Roman" w:eastAsia="Times New Roman" w:hAnsi="Times New Roman" w:cs="Times New Roman"/>
                <w:sz w:val="24"/>
                <w:szCs w:val="24"/>
                <w:u w:val="single"/>
              </w:rPr>
              <w:t>Інші умови тендерної документації:</w:t>
            </w:r>
          </w:p>
          <w:p w14:paraId="52CDA6D7"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6865707"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w:t>
            </w:r>
            <w:r>
              <w:rPr>
                <w:rFonts w:ascii="Times New Roman" w:eastAsia="Times New Roman" w:hAnsi="Times New Roman" w:cs="Times New Roman"/>
                <w:sz w:val="24"/>
                <w:szCs w:val="24"/>
              </w:rPr>
              <w:t>/</w:t>
            </w:r>
            <w:r w:rsidRPr="00905B04">
              <w:rPr>
                <w:rFonts w:ascii="Times New Roman" w:eastAsia="Times New Roman" w:hAnsi="Times New Roman" w:cs="Times New Roman"/>
                <w:sz w:val="24"/>
                <w:szCs w:val="24"/>
              </w:rPr>
              <w:t>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w:t>
            </w:r>
            <w:r>
              <w:rPr>
                <w:rFonts w:ascii="Times New Roman" w:eastAsia="Times New Roman" w:hAnsi="Times New Roman" w:cs="Times New Roman"/>
                <w:sz w:val="24"/>
                <w:szCs w:val="24"/>
              </w:rPr>
              <w:t>лектронний підпис,</w:t>
            </w:r>
            <w:r w:rsidRPr="00905B0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AC587F9"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FE52E4"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BEE333"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 xml:space="preserve">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w:t>
            </w:r>
            <w:r w:rsidRPr="00905B04">
              <w:rPr>
                <w:rFonts w:ascii="Times New Roman" w:eastAsia="Times New Roman" w:hAnsi="Times New Roman" w:cs="Times New Roman"/>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471EE45C"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Pr>
                <w:rFonts w:ascii="Times New Roman" w:eastAsia="Times New Roman" w:hAnsi="Times New Roman" w:cs="Times New Roman"/>
                <w:sz w:val="24"/>
                <w:szCs w:val="24"/>
              </w:rPr>
              <w:t>власника</w:t>
            </w:r>
            <w:r w:rsidRPr="00905B04">
              <w:rPr>
                <w:rFonts w:ascii="Times New Roman" w:eastAsia="Times New Roman" w:hAnsi="Times New Roman" w:cs="Times New Roman"/>
                <w:sz w:val="24"/>
                <w:szCs w:val="24"/>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2B662E"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26FBB480"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7.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21485869"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7479AD"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9. Фактом подання тендерної пропозиції учасник підтверджує, що у попередніх відносинах між</w:t>
            </w:r>
            <w:r>
              <w:rPr>
                <w:rFonts w:ascii="Times New Roman" w:eastAsia="Times New Roman" w:hAnsi="Times New Roman" w:cs="Times New Roman"/>
                <w:sz w:val="24"/>
                <w:szCs w:val="24"/>
              </w:rPr>
              <w:t xml:space="preserve"> </w:t>
            </w:r>
            <w:r w:rsidRPr="00905B04">
              <w:rPr>
                <w:rFonts w:ascii="Times New Roman" w:eastAsia="Times New Roman" w:hAnsi="Times New Roman" w:cs="Times New Roman"/>
                <w:sz w:val="24"/>
                <w:szCs w:val="24"/>
              </w:rPr>
              <w:t>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26CD144" w14:textId="77777777" w:rsidR="00783D35" w:rsidRPr="009578F2" w:rsidRDefault="00783D35" w:rsidP="00FD45FB">
            <w:pPr>
              <w:spacing w:after="0" w:line="240" w:lineRule="auto"/>
              <w:ind w:right="120"/>
              <w:jc w:val="both"/>
              <w:rPr>
                <w:rFonts w:ascii="Times New Roman" w:eastAsia="Times New Roman" w:hAnsi="Times New Roman" w:cs="Times New Roman"/>
                <w:sz w:val="20"/>
                <w:szCs w:val="20"/>
                <w:u w:val="single"/>
              </w:rPr>
            </w:pPr>
            <w:r w:rsidRPr="009578F2">
              <w:rPr>
                <w:rFonts w:ascii="Times New Roman" w:eastAsia="Times New Roman" w:hAnsi="Times New Roman" w:cs="Times New Roman"/>
                <w:sz w:val="20"/>
                <w:szCs w:val="20"/>
                <w:u w:val="single"/>
              </w:rPr>
              <w:t>Примітка:</w:t>
            </w:r>
          </w:p>
          <w:p w14:paraId="03A4FB71" w14:textId="77777777" w:rsidR="00783D35" w:rsidRPr="009578F2" w:rsidRDefault="00783D35" w:rsidP="00FD45FB">
            <w:pPr>
              <w:spacing w:after="0" w:line="240" w:lineRule="auto"/>
              <w:ind w:right="120"/>
              <w:jc w:val="both"/>
              <w:rPr>
                <w:rFonts w:ascii="Times New Roman" w:eastAsia="Times New Roman" w:hAnsi="Times New Roman" w:cs="Times New Roman"/>
                <w:sz w:val="20"/>
                <w:szCs w:val="20"/>
              </w:rPr>
            </w:pPr>
            <w:r w:rsidRPr="009578F2">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B4EDA71"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10. Пропозиція учасника може містити документи з водяними знаками.</w:t>
            </w:r>
          </w:p>
          <w:p w14:paraId="4B1F0A53"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11. Учасники при подачі тендерної пропозиції повинні враховувати норми:</w:t>
            </w:r>
          </w:p>
          <w:p w14:paraId="00DBF3F0"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 xml:space="preserve">—   </w:t>
            </w:r>
            <w:r w:rsidRPr="00905B0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29F33D"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 xml:space="preserve">—  </w:t>
            </w:r>
            <w:r w:rsidRPr="00905B0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6535B8" w14:textId="77777777" w:rsidR="00783D35" w:rsidRPr="00905B04" w:rsidRDefault="00783D35" w:rsidP="00FD45FB">
            <w:pPr>
              <w:spacing w:after="0" w:line="240" w:lineRule="auto"/>
              <w:ind w:right="120"/>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t xml:space="preserve">—   </w:t>
            </w:r>
            <w:r w:rsidRPr="00905B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2CA888E" w14:textId="77777777" w:rsidR="00783D35" w:rsidRPr="009578F2" w:rsidRDefault="00783D35" w:rsidP="00FD45FB">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905B04">
              <w:rPr>
                <w:rFonts w:ascii="Times New Roman" w:eastAsia="Times New Roman" w:hAnsi="Times New Roman" w:cs="Times New Roman"/>
                <w:sz w:val="24"/>
                <w:szCs w:val="24"/>
              </w:rPr>
              <w:lastRenderedPageBreak/>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783D35" w:rsidRPr="00E81EC7" w14:paraId="0DEE84DC" w14:textId="77777777" w:rsidTr="008C20F3">
        <w:trPr>
          <w:trHeight w:val="520"/>
          <w:jc w:val="center"/>
        </w:trPr>
        <w:tc>
          <w:tcPr>
            <w:tcW w:w="576" w:type="dxa"/>
          </w:tcPr>
          <w:p w14:paraId="28782991" w14:textId="77777777" w:rsidR="00783D35" w:rsidRPr="00E81EC7" w:rsidRDefault="00783D35" w:rsidP="00E81EC7">
            <w:pPr>
              <w:pStyle w:val="11"/>
              <w:widowControl w:val="0"/>
              <w:spacing w:line="240" w:lineRule="auto"/>
              <w:rPr>
                <w:rFonts w:ascii="Times New Roman" w:eastAsia="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lastRenderedPageBreak/>
              <w:t>3</w:t>
            </w:r>
          </w:p>
        </w:tc>
        <w:tc>
          <w:tcPr>
            <w:tcW w:w="3040" w:type="dxa"/>
          </w:tcPr>
          <w:p w14:paraId="24DF6B5B" w14:textId="77777777" w:rsidR="00783D35" w:rsidRPr="00E81EC7" w:rsidRDefault="00783D35" w:rsidP="00FD45FB">
            <w:pPr>
              <w:widowControl w:val="0"/>
              <w:shd w:val="clear" w:color="auto" w:fill="FFFFFF" w:themeFill="background1"/>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Порядок підтвердження інформації</w:t>
            </w:r>
          </w:p>
        </w:tc>
        <w:tc>
          <w:tcPr>
            <w:tcW w:w="6715" w:type="dxa"/>
          </w:tcPr>
          <w:p w14:paraId="2A264712" w14:textId="77777777" w:rsidR="00783D35" w:rsidRPr="00A92071" w:rsidRDefault="00783D35" w:rsidP="00FD45FB">
            <w:pPr>
              <w:widowControl w:val="0"/>
              <w:spacing w:after="0" w:line="240" w:lineRule="auto"/>
              <w:jc w:val="both"/>
              <w:rPr>
                <w:rFonts w:ascii="Times New Roman" w:eastAsia="Times New Roman" w:hAnsi="Times New Roman" w:cs="Times New Roman"/>
                <w:sz w:val="24"/>
                <w:szCs w:val="24"/>
              </w:rPr>
            </w:pPr>
            <w:r w:rsidRPr="00A9207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813C2F" w14:textId="77777777" w:rsidR="00783D35" w:rsidRPr="00A92071" w:rsidRDefault="00783D35" w:rsidP="00FD45FB">
            <w:pPr>
              <w:widowControl w:val="0"/>
              <w:shd w:val="clear" w:color="auto" w:fill="FFFFFF" w:themeFill="background1"/>
              <w:spacing w:after="0" w:line="240" w:lineRule="auto"/>
              <w:jc w:val="both"/>
              <w:rPr>
                <w:rFonts w:ascii="Times New Roman" w:hAnsi="Times New Roman" w:cs="Times New Roman"/>
                <w:sz w:val="24"/>
                <w:szCs w:val="24"/>
              </w:rPr>
            </w:pPr>
            <w:r w:rsidRPr="00A92071">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5" w:anchor="n615" w:history="1">
              <w:r w:rsidRPr="00A92071">
                <w:rPr>
                  <w:rStyle w:val="a7"/>
                  <w:rFonts w:ascii="Times New Roman" w:hAnsi="Times New Roman" w:cs="Times New Roman"/>
                  <w:color w:val="auto"/>
                  <w:sz w:val="24"/>
                  <w:szCs w:val="24"/>
                  <w:u w:val="none"/>
                  <w:shd w:val="clear" w:color="auto" w:fill="FFFFFF"/>
                </w:rPr>
                <w:t>п</w:t>
              </w:r>
              <w:r>
                <w:rPr>
                  <w:rStyle w:val="a7"/>
                  <w:rFonts w:ascii="Times New Roman" w:hAnsi="Times New Roman" w:cs="Times New Roman"/>
                  <w:color w:val="auto"/>
                  <w:sz w:val="24"/>
                  <w:szCs w:val="24"/>
                  <w:u w:val="none"/>
                  <w:shd w:val="clear" w:color="auto" w:fill="FFFFFF"/>
                </w:rPr>
                <w:t>.</w:t>
              </w:r>
              <w:r w:rsidRPr="00A92071">
                <w:rPr>
                  <w:rStyle w:val="a7"/>
                  <w:rFonts w:ascii="Times New Roman" w:hAnsi="Times New Roman" w:cs="Times New Roman"/>
                  <w:color w:val="auto"/>
                  <w:sz w:val="24"/>
                  <w:szCs w:val="24"/>
                  <w:u w:val="none"/>
                  <w:shd w:val="clear" w:color="auto" w:fill="FFFFFF"/>
                </w:rPr>
                <w:t>47</w:t>
              </w:r>
            </w:hyperlink>
            <w:r w:rsidRPr="00A92071">
              <w:rPr>
                <w:rFonts w:ascii="Times New Roman" w:hAnsi="Times New Roman" w:cs="Times New Roman"/>
                <w:sz w:val="24"/>
                <w:szCs w:val="24"/>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83D35" w:rsidRPr="00E81EC7" w14:paraId="3BC6AF8E" w14:textId="77777777" w:rsidTr="008C20F3">
        <w:trPr>
          <w:trHeight w:val="699"/>
          <w:jc w:val="center"/>
        </w:trPr>
        <w:tc>
          <w:tcPr>
            <w:tcW w:w="576" w:type="dxa"/>
          </w:tcPr>
          <w:p w14:paraId="126B9EBA" w14:textId="77777777" w:rsidR="00783D35" w:rsidRPr="00E81EC7" w:rsidRDefault="00783D35" w:rsidP="00E81EC7">
            <w:pPr>
              <w:pStyle w:val="11"/>
              <w:widowControl w:val="0"/>
              <w:spacing w:line="240" w:lineRule="auto"/>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4</w:t>
            </w:r>
          </w:p>
        </w:tc>
        <w:tc>
          <w:tcPr>
            <w:tcW w:w="3040" w:type="dxa"/>
          </w:tcPr>
          <w:p w14:paraId="45B4FEE4" w14:textId="77777777" w:rsidR="00783D35" w:rsidRPr="00E81EC7" w:rsidRDefault="00783D35"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Відхилення тендерних пропозицій</w:t>
            </w:r>
          </w:p>
        </w:tc>
        <w:tc>
          <w:tcPr>
            <w:tcW w:w="6715" w:type="dxa"/>
          </w:tcPr>
          <w:p w14:paraId="4BA348F2" w14:textId="77777777" w:rsidR="00783D35" w:rsidRPr="003F43C2" w:rsidRDefault="00783D35" w:rsidP="00FD45FB">
            <w:pPr>
              <w:pStyle w:val="rvps2"/>
              <w:shd w:val="clear" w:color="auto" w:fill="FFFFFF"/>
              <w:spacing w:before="0" w:beforeAutospacing="0" w:after="0" w:afterAutospacing="0"/>
              <w:ind w:firstLine="502"/>
              <w:jc w:val="both"/>
            </w:pPr>
            <w:r w:rsidRPr="003F43C2">
              <w:t>Замовник відхиляє тендерну пропозицію із зазначенням аргументації в електронній системі закупівель у разі, коли:</w:t>
            </w:r>
          </w:p>
          <w:p w14:paraId="523236C4" w14:textId="77777777" w:rsidR="00783D35" w:rsidRPr="003F43C2" w:rsidRDefault="00783D35" w:rsidP="00FD45FB">
            <w:pPr>
              <w:pStyle w:val="rvps2"/>
              <w:shd w:val="clear" w:color="auto" w:fill="FFFFFF"/>
              <w:spacing w:before="0" w:beforeAutospacing="0" w:after="0" w:afterAutospacing="0"/>
              <w:ind w:firstLine="502"/>
              <w:jc w:val="both"/>
            </w:pPr>
            <w:bookmarkStart w:id="19" w:name="n592"/>
            <w:bookmarkEnd w:id="19"/>
            <w:r w:rsidRPr="003F43C2">
              <w:t>1) учасник процедури закупівлі:</w:t>
            </w:r>
          </w:p>
          <w:p w14:paraId="6B6BE8A6" w14:textId="77777777" w:rsidR="00783D35" w:rsidRPr="003F43C2" w:rsidRDefault="00783D35" w:rsidP="00FD45FB">
            <w:pPr>
              <w:pStyle w:val="rvps2"/>
              <w:shd w:val="clear" w:color="auto" w:fill="FFFFFF"/>
              <w:spacing w:before="0" w:beforeAutospacing="0" w:after="0" w:afterAutospacing="0"/>
              <w:ind w:firstLine="502"/>
              <w:jc w:val="both"/>
            </w:pPr>
            <w:bookmarkStart w:id="20" w:name="n593"/>
            <w:bookmarkEnd w:id="20"/>
            <w:r w:rsidRPr="003F43C2">
              <w:t>підпадає під підстави, встановлені </w:t>
            </w:r>
            <w:hyperlink r:id="rId36" w:anchor="n615" w:history="1">
              <w:r w:rsidRPr="003F43C2">
                <w:rPr>
                  <w:rStyle w:val="a7"/>
                  <w:color w:val="auto"/>
                  <w:u w:val="none"/>
                </w:rPr>
                <w:t>пунктом 47</w:t>
              </w:r>
            </w:hyperlink>
            <w:r w:rsidRPr="003F43C2">
              <w:t> </w:t>
            </w:r>
            <w:r w:rsidRPr="003F43C2">
              <w:rPr>
                <w:lang w:val="uk-UA"/>
              </w:rPr>
              <w:t>О</w:t>
            </w:r>
            <w:r w:rsidRPr="003F43C2">
              <w:t>собливостей;</w:t>
            </w:r>
          </w:p>
          <w:p w14:paraId="25C91447" w14:textId="77777777" w:rsidR="00783D35" w:rsidRPr="003F43C2" w:rsidRDefault="00783D35" w:rsidP="00FD45FB">
            <w:pPr>
              <w:pStyle w:val="rvps2"/>
              <w:shd w:val="clear" w:color="auto" w:fill="FFFFFF"/>
              <w:spacing w:before="0" w:beforeAutospacing="0" w:after="0" w:afterAutospacing="0"/>
              <w:ind w:firstLine="502"/>
              <w:jc w:val="both"/>
            </w:pPr>
            <w:bookmarkStart w:id="21" w:name="n594"/>
            <w:bookmarkEnd w:id="21"/>
            <w:r w:rsidRPr="003F43C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7" w:anchor="n586" w:history="1">
              <w:r w:rsidRPr="003F43C2">
                <w:rPr>
                  <w:rStyle w:val="a7"/>
                  <w:color w:val="auto"/>
                  <w:u w:val="none"/>
                </w:rPr>
                <w:t>абзацом першим</w:t>
              </w:r>
            </w:hyperlink>
            <w:r w:rsidRPr="003F43C2">
              <w:t xml:space="preserve"> пункту 42 </w:t>
            </w:r>
            <w:r w:rsidRPr="003F43C2">
              <w:rPr>
                <w:lang w:val="uk-UA"/>
              </w:rPr>
              <w:t>О</w:t>
            </w:r>
            <w:r w:rsidRPr="003F43C2">
              <w:t>собливостей;</w:t>
            </w:r>
          </w:p>
          <w:p w14:paraId="2E1BB7E5" w14:textId="77777777" w:rsidR="00783D35" w:rsidRPr="003F43C2" w:rsidRDefault="00783D35" w:rsidP="00FD45FB">
            <w:pPr>
              <w:pStyle w:val="rvps2"/>
              <w:shd w:val="clear" w:color="auto" w:fill="FFFFFF"/>
              <w:spacing w:before="0" w:beforeAutospacing="0" w:after="0" w:afterAutospacing="0"/>
              <w:ind w:firstLine="502"/>
              <w:jc w:val="both"/>
            </w:pPr>
            <w:bookmarkStart w:id="22" w:name="n595"/>
            <w:bookmarkEnd w:id="22"/>
            <w:r w:rsidRPr="003F43C2">
              <w:t>не надав забезпечення тендерної пропозиції, якщо таке забезпечення вимагалося замовником;</w:t>
            </w:r>
          </w:p>
          <w:p w14:paraId="786A8655" w14:textId="77777777" w:rsidR="00783D35" w:rsidRPr="003F43C2" w:rsidRDefault="00783D35" w:rsidP="00FD45FB">
            <w:pPr>
              <w:pStyle w:val="rvps2"/>
              <w:shd w:val="clear" w:color="auto" w:fill="FFFFFF"/>
              <w:spacing w:before="0" w:beforeAutospacing="0" w:after="0" w:afterAutospacing="0"/>
              <w:ind w:firstLine="502"/>
              <w:jc w:val="both"/>
            </w:pPr>
            <w:bookmarkStart w:id="23" w:name="n596"/>
            <w:bookmarkEnd w:id="23"/>
            <w:r w:rsidRPr="003F43C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B06949" w14:textId="77777777" w:rsidR="00783D35" w:rsidRPr="003F43C2" w:rsidRDefault="00783D35" w:rsidP="00FD45FB">
            <w:pPr>
              <w:pStyle w:val="rvps2"/>
              <w:shd w:val="clear" w:color="auto" w:fill="FFFFFF"/>
              <w:spacing w:before="0" w:beforeAutospacing="0" w:after="0" w:afterAutospacing="0"/>
              <w:ind w:firstLine="502"/>
              <w:jc w:val="both"/>
            </w:pPr>
            <w:bookmarkStart w:id="24" w:name="n597"/>
            <w:bookmarkEnd w:id="24"/>
            <w:r w:rsidRPr="003F43C2">
              <w:t>не надав обґрунтування аномально низької ціни тендерної пропозиції протягом строку, визначеного </w:t>
            </w:r>
            <w:hyperlink r:id="rId38" w:anchor="n1543" w:tgtFrame="_blank" w:history="1">
              <w:r w:rsidRPr="003F43C2">
                <w:rPr>
                  <w:rStyle w:val="a7"/>
                  <w:color w:val="auto"/>
                  <w:u w:val="none"/>
                </w:rPr>
                <w:t>абзацом першим</w:t>
              </w:r>
            </w:hyperlink>
            <w:r w:rsidRPr="003F43C2">
              <w:t> частини чотирнадцятої статті 29 Закону/</w:t>
            </w:r>
            <w:hyperlink r:id="rId39" w:anchor="n581" w:history="1">
              <w:r w:rsidRPr="003F43C2">
                <w:rPr>
                  <w:rStyle w:val="a7"/>
                  <w:color w:val="auto"/>
                  <w:u w:val="none"/>
                </w:rPr>
                <w:t>абзацом дев’ятим</w:t>
              </w:r>
            </w:hyperlink>
            <w:r w:rsidRPr="003F43C2">
              <w:t xml:space="preserve"> пункту 37 </w:t>
            </w:r>
            <w:r w:rsidRPr="003F43C2">
              <w:rPr>
                <w:lang w:val="uk-UA"/>
              </w:rPr>
              <w:t>О</w:t>
            </w:r>
            <w:r w:rsidRPr="003F43C2">
              <w:t>собливостей;</w:t>
            </w:r>
          </w:p>
          <w:p w14:paraId="6FC3D97A" w14:textId="77777777" w:rsidR="00783D35" w:rsidRPr="003F43C2" w:rsidRDefault="00783D35" w:rsidP="00FD45FB">
            <w:pPr>
              <w:pStyle w:val="rvps2"/>
              <w:shd w:val="clear" w:color="auto" w:fill="FFFFFF"/>
              <w:spacing w:before="0" w:beforeAutospacing="0" w:after="0" w:afterAutospacing="0"/>
              <w:ind w:firstLine="502"/>
              <w:jc w:val="both"/>
            </w:pPr>
            <w:bookmarkStart w:id="25" w:name="n598"/>
            <w:bookmarkEnd w:id="25"/>
            <w:r w:rsidRPr="003F43C2">
              <w:t>визначив конфіденційною інформацію, що не може бути визначена як конфіденційна відповідно до вимог </w:t>
            </w:r>
            <w:hyperlink r:id="rId40" w:anchor="n584" w:history="1">
              <w:r w:rsidRPr="003F43C2">
                <w:rPr>
                  <w:rStyle w:val="a7"/>
                  <w:color w:val="auto"/>
                  <w:u w:val="none"/>
                </w:rPr>
                <w:t>пункту 40</w:t>
              </w:r>
            </w:hyperlink>
            <w:r w:rsidRPr="003F43C2">
              <w:t> цих особливостей;</w:t>
            </w:r>
          </w:p>
          <w:p w14:paraId="477B13DB" w14:textId="77777777" w:rsidR="00783D35" w:rsidRPr="003F43C2" w:rsidRDefault="00783D35" w:rsidP="00FD45FB">
            <w:pPr>
              <w:pStyle w:val="rvps2"/>
              <w:shd w:val="clear" w:color="auto" w:fill="FFFFFF"/>
              <w:spacing w:before="0" w:beforeAutospacing="0" w:after="0" w:afterAutospacing="0"/>
              <w:ind w:firstLine="502"/>
              <w:jc w:val="both"/>
            </w:pPr>
            <w:bookmarkStart w:id="26" w:name="n599"/>
            <w:bookmarkEnd w:id="26"/>
            <w:r w:rsidRPr="003F43C2">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3F43C2">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B5A02F" w14:textId="77777777" w:rsidR="00783D35" w:rsidRPr="003F43C2" w:rsidRDefault="00783D35" w:rsidP="00FD45FB">
            <w:pPr>
              <w:pStyle w:val="rvps2"/>
              <w:shd w:val="clear" w:color="auto" w:fill="FFFFFF"/>
              <w:spacing w:before="0" w:beforeAutospacing="0" w:after="0" w:afterAutospacing="0"/>
              <w:ind w:firstLine="502"/>
              <w:jc w:val="both"/>
            </w:pPr>
            <w:bookmarkStart w:id="27" w:name="n600"/>
            <w:bookmarkEnd w:id="27"/>
            <w:r w:rsidRPr="003F43C2">
              <w:t>2) тендерна пропозиція:</w:t>
            </w:r>
          </w:p>
          <w:p w14:paraId="6DCF0CEE" w14:textId="77777777" w:rsidR="00783D35" w:rsidRPr="003F43C2" w:rsidRDefault="00783D35" w:rsidP="00FD45FB">
            <w:pPr>
              <w:pStyle w:val="rvps2"/>
              <w:shd w:val="clear" w:color="auto" w:fill="FFFFFF"/>
              <w:spacing w:before="0" w:beforeAutospacing="0" w:after="0" w:afterAutospacing="0"/>
              <w:ind w:firstLine="502"/>
              <w:jc w:val="both"/>
            </w:pPr>
            <w:bookmarkStart w:id="28" w:name="n601"/>
            <w:bookmarkEnd w:id="28"/>
            <w:r w:rsidRPr="003F43C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588" w:history="1">
              <w:r w:rsidRPr="003F43C2">
                <w:rPr>
                  <w:rStyle w:val="a7"/>
                  <w:color w:val="auto"/>
                  <w:u w:val="none"/>
                </w:rPr>
                <w:t>пункту 43</w:t>
              </w:r>
            </w:hyperlink>
            <w:r w:rsidRPr="003F43C2">
              <w:t> </w:t>
            </w:r>
            <w:r w:rsidRPr="003F43C2">
              <w:rPr>
                <w:lang w:val="uk-UA"/>
              </w:rPr>
              <w:t>О</w:t>
            </w:r>
            <w:r w:rsidRPr="003F43C2">
              <w:t>собливостей;</w:t>
            </w:r>
          </w:p>
          <w:p w14:paraId="3B2FE8D8" w14:textId="77777777" w:rsidR="00783D35" w:rsidRPr="003F43C2" w:rsidRDefault="00783D35" w:rsidP="00FD45FB">
            <w:pPr>
              <w:pStyle w:val="rvps2"/>
              <w:shd w:val="clear" w:color="auto" w:fill="FFFFFF"/>
              <w:spacing w:before="0" w:beforeAutospacing="0" w:after="0" w:afterAutospacing="0"/>
              <w:ind w:firstLine="502"/>
              <w:jc w:val="both"/>
            </w:pPr>
            <w:bookmarkStart w:id="29" w:name="n602"/>
            <w:bookmarkEnd w:id="29"/>
            <w:r w:rsidRPr="003F43C2">
              <w:t>є такою, строк дії якої закінчився;</w:t>
            </w:r>
          </w:p>
          <w:p w14:paraId="38046CFA" w14:textId="77777777" w:rsidR="00783D35" w:rsidRPr="003F43C2" w:rsidRDefault="00783D35" w:rsidP="00FD45FB">
            <w:pPr>
              <w:pStyle w:val="rvps2"/>
              <w:shd w:val="clear" w:color="auto" w:fill="FFFFFF"/>
              <w:spacing w:before="0" w:beforeAutospacing="0" w:after="0" w:afterAutospacing="0"/>
              <w:ind w:firstLine="502"/>
              <w:jc w:val="both"/>
            </w:pPr>
            <w:bookmarkStart w:id="30" w:name="n603"/>
            <w:bookmarkEnd w:id="30"/>
            <w:r w:rsidRPr="003F43C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589BD" w14:textId="77777777" w:rsidR="00783D35" w:rsidRPr="003F43C2" w:rsidRDefault="00783D35" w:rsidP="00FD45FB">
            <w:pPr>
              <w:pStyle w:val="rvps2"/>
              <w:shd w:val="clear" w:color="auto" w:fill="FFFFFF"/>
              <w:spacing w:before="0" w:beforeAutospacing="0" w:after="0" w:afterAutospacing="0"/>
              <w:ind w:firstLine="502"/>
              <w:jc w:val="both"/>
            </w:pPr>
            <w:bookmarkStart w:id="31" w:name="n604"/>
            <w:bookmarkEnd w:id="31"/>
            <w:r w:rsidRPr="003F43C2">
              <w:t>не відповідає вимогам, установленим у тендерній документації відповідно до </w:t>
            </w:r>
            <w:hyperlink r:id="rId42" w:anchor="n1422" w:tgtFrame="_blank" w:history="1">
              <w:r w:rsidRPr="003F43C2">
                <w:rPr>
                  <w:rStyle w:val="a7"/>
                  <w:color w:val="auto"/>
                  <w:u w:val="none"/>
                </w:rPr>
                <w:t>абзацу першого</w:t>
              </w:r>
            </w:hyperlink>
            <w:r w:rsidRPr="003F43C2">
              <w:t> частини третьої статті 22 Закону;</w:t>
            </w:r>
          </w:p>
          <w:p w14:paraId="4711E61C" w14:textId="77777777" w:rsidR="00783D35" w:rsidRPr="003F43C2" w:rsidRDefault="00783D35" w:rsidP="00FD45FB">
            <w:pPr>
              <w:pStyle w:val="rvps2"/>
              <w:shd w:val="clear" w:color="auto" w:fill="FFFFFF"/>
              <w:spacing w:before="0" w:beforeAutospacing="0" w:after="0" w:afterAutospacing="0"/>
              <w:ind w:firstLine="502"/>
              <w:jc w:val="both"/>
            </w:pPr>
            <w:bookmarkStart w:id="32" w:name="n605"/>
            <w:bookmarkEnd w:id="32"/>
            <w:r w:rsidRPr="003F43C2">
              <w:t>3) переможець процедури закупівлі:</w:t>
            </w:r>
          </w:p>
          <w:p w14:paraId="14B5A0D5" w14:textId="77777777" w:rsidR="00783D35" w:rsidRPr="003F43C2" w:rsidRDefault="00783D35" w:rsidP="00FD45FB">
            <w:pPr>
              <w:pStyle w:val="rvps2"/>
              <w:shd w:val="clear" w:color="auto" w:fill="FFFFFF"/>
              <w:spacing w:before="0" w:beforeAutospacing="0" w:after="0" w:afterAutospacing="0"/>
              <w:ind w:firstLine="502"/>
              <w:jc w:val="both"/>
            </w:pPr>
            <w:bookmarkStart w:id="33" w:name="n606"/>
            <w:bookmarkEnd w:id="33"/>
            <w:r w:rsidRPr="003F43C2">
              <w:t>відмовився від підписання договору про закупівлю відповідно до вимог тендерної документації або укладення договору про закупівлю;</w:t>
            </w:r>
          </w:p>
          <w:p w14:paraId="16E7CAFF" w14:textId="77777777" w:rsidR="00783D35" w:rsidRPr="003F43C2" w:rsidRDefault="00783D35" w:rsidP="00FD45FB">
            <w:pPr>
              <w:pStyle w:val="rvps2"/>
              <w:shd w:val="clear" w:color="auto" w:fill="FFFFFF"/>
              <w:spacing w:before="0" w:beforeAutospacing="0" w:after="0" w:afterAutospacing="0"/>
              <w:ind w:firstLine="502"/>
              <w:jc w:val="both"/>
            </w:pPr>
            <w:bookmarkStart w:id="34" w:name="n607"/>
            <w:bookmarkEnd w:id="34"/>
            <w:r w:rsidRPr="003F43C2">
              <w:t>не надав у спосіб, зазначений в тендерній документації, документи, що підтверджують відсутність підстав, визначених у </w:t>
            </w:r>
            <w:hyperlink r:id="rId43" w:anchor="n618" w:history="1">
              <w:r w:rsidRPr="003F43C2">
                <w:rPr>
                  <w:rStyle w:val="a7"/>
                  <w:color w:val="auto"/>
                  <w:u w:val="none"/>
                </w:rPr>
                <w:t>підпунктах 3</w:t>
              </w:r>
            </w:hyperlink>
            <w:r w:rsidRPr="003F43C2">
              <w:t>, </w:t>
            </w:r>
            <w:hyperlink r:id="rId44" w:anchor="n620" w:history="1">
              <w:r w:rsidRPr="003F43C2">
                <w:rPr>
                  <w:rStyle w:val="a7"/>
                  <w:color w:val="auto"/>
                  <w:u w:val="none"/>
                </w:rPr>
                <w:t>5</w:t>
              </w:r>
            </w:hyperlink>
            <w:r w:rsidRPr="003F43C2">
              <w:t>, </w:t>
            </w:r>
            <w:hyperlink r:id="rId45" w:anchor="n621" w:history="1">
              <w:r w:rsidRPr="003F43C2">
                <w:rPr>
                  <w:rStyle w:val="a7"/>
                  <w:color w:val="auto"/>
                  <w:u w:val="none"/>
                </w:rPr>
                <w:t>6</w:t>
              </w:r>
            </w:hyperlink>
            <w:r w:rsidRPr="003F43C2">
              <w:t> і </w:t>
            </w:r>
            <w:hyperlink r:id="rId46" w:anchor="n627" w:history="1">
              <w:r w:rsidRPr="003F43C2">
                <w:rPr>
                  <w:rStyle w:val="a7"/>
                  <w:color w:val="auto"/>
                  <w:u w:val="none"/>
                </w:rPr>
                <w:t>12</w:t>
              </w:r>
            </w:hyperlink>
            <w:r w:rsidRPr="003F43C2">
              <w:t> та в </w:t>
            </w:r>
            <w:hyperlink r:id="rId47" w:anchor="n628" w:history="1">
              <w:r w:rsidRPr="003F43C2">
                <w:rPr>
                  <w:rStyle w:val="a7"/>
                  <w:color w:val="auto"/>
                  <w:u w:val="none"/>
                </w:rPr>
                <w:t>абзаці чотирнадцятому</w:t>
              </w:r>
            </w:hyperlink>
            <w:r w:rsidRPr="003F43C2">
              <w:t xml:space="preserve"> пункту 47 </w:t>
            </w:r>
            <w:r w:rsidRPr="003F43C2">
              <w:rPr>
                <w:lang w:val="uk-UA"/>
              </w:rPr>
              <w:t>О</w:t>
            </w:r>
            <w:r w:rsidRPr="003F43C2">
              <w:t>собливостей;</w:t>
            </w:r>
          </w:p>
          <w:p w14:paraId="55635447" w14:textId="77777777" w:rsidR="00783D35" w:rsidRPr="003F43C2" w:rsidRDefault="00783D35" w:rsidP="00FD45FB">
            <w:pPr>
              <w:pStyle w:val="rvps2"/>
              <w:shd w:val="clear" w:color="auto" w:fill="FFFFFF"/>
              <w:spacing w:before="0" w:beforeAutospacing="0" w:after="0" w:afterAutospacing="0"/>
              <w:ind w:firstLine="502"/>
              <w:jc w:val="both"/>
            </w:pPr>
            <w:bookmarkStart w:id="35" w:name="n608"/>
            <w:bookmarkEnd w:id="35"/>
            <w:r w:rsidRPr="003F43C2">
              <w:t>не надав забезпечення виконання договору про закупівлю, якщо таке забезпечення вимагалося замовником;</w:t>
            </w:r>
          </w:p>
          <w:p w14:paraId="5EA5181C" w14:textId="77777777" w:rsidR="00783D35" w:rsidRPr="003F43C2" w:rsidRDefault="00783D35" w:rsidP="00FD45FB">
            <w:pPr>
              <w:pStyle w:val="rvps2"/>
              <w:shd w:val="clear" w:color="auto" w:fill="FFFFFF"/>
              <w:spacing w:before="0" w:beforeAutospacing="0" w:after="0" w:afterAutospacing="0"/>
              <w:ind w:firstLine="502"/>
              <w:jc w:val="both"/>
            </w:pPr>
            <w:bookmarkStart w:id="36" w:name="n609"/>
            <w:bookmarkEnd w:id="36"/>
            <w:r w:rsidRPr="003F43C2">
              <w:t>надав недостовірну інформацію, що є суттєвою для визначення результатів процедури закупівлі, яку замовником виявлено згідно з </w:t>
            </w:r>
            <w:hyperlink r:id="rId48" w:anchor="n586" w:history="1">
              <w:r w:rsidRPr="003F43C2">
                <w:rPr>
                  <w:rStyle w:val="a7"/>
                  <w:color w:val="auto"/>
                  <w:u w:val="none"/>
                </w:rPr>
                <w:t>абзацом першим</w:t>
              </w:r>
            </w:hyperlink>
            <w:r w:rsidRPr="003F43C2">
              <w:t xml:space="preserve"> пункту 42 </w:t>
            </w:r>
            <w:r w:rsidRPr="003F43C2">
              <w:rPr>
                <w:lang w:val="uk-UA"/>
              </w:rPr>
              <w:t>О</w:t>
            </w:r>
            <w:r w:rsidRPr="003F43C2">
              <w:t>собливостей.</w:t>
            </w:r>
          </w:p>
          <w:p w14:paraId="7E9ACEB9" w14:textId="77777777" w:rsidR="00783D35" w:rsidRPr="003F43C2" w:rsidRDefault="00783D35" w:rsidP="00FD45FB">
            <w:pPr>
              <w:spacing w:after="0" w:line="240" w:lineRule="auto"/>
              <w:jc w:val="both"/>
              <w:rPr>
                <w:rFonts w:ascii="Times New Roman" w:hAnsi="Times New Roman" w:cs="Times New Roman"/>
                <w:sz w:val="24"/>
                <w:szCs w:val="24"/>
              </w:rPr>
            </w:pPr>
          </w:p>
          <w:p w14:paraId="13F98645" w14:textId="77777777" w:rsidR="00783D35" w:rsidRPr="003F43C2" w:rsidRDefault="00783D35" w:rsidP="00FD45FB">
            <w:pPr>
              <w:pStyle w:val="rvps2"/>
              <w:shd w:val="clear" w:color="auto" w:fill="FFFFFF"/>
              <w:spacing w:before="0" w:beforeAutospacing="0" w:after="0" w:afterAutospacing="0"/>
              <w:ind w:firstLine="502"/>
              <w:jc w:val="both"/>
            </w:pPr>
            <w:r w:rsidRPr="003F43C2">
              <w:t>Замовник може відхилити тендерну пропозицію із зазначенням аргументації в електронній системі закупівель у разі, коли:</w:t>
            </w:r>
          </w:p>
          <w:p w14:paraId="66A0D0AB" w14:textId="77777777" w:rsidR="00783D35" w:rsidRPr="003F43C2" w:rsidRDefault="00783D35" w:rsidP="00FD45FB">
            <w:pPr>
              <w:pStyle w:val="rvps2"/>
              <w:shd w:val="clear" w:color="auto" w:fill="FFFFFF"/>
              <w:spacing w:before="0" w:beforeAutospacing="0" w:after="0" w:afterAutospacing="0"/>
              <w:ind w:firstLine="502"/>
              <w:jc w:val="both"/>
            </w:pPr>
            <w:bookmarkStart w:id="37" w:name="n611"/>
            <w:bookmarkEnd w:id="37"/>
            <w:r w:rsidRPr="003F43C2">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721486" w14:textId="77777777" w:rsidR="00783D35" w:rsidRPr="003F43C2" w:rsidRDefault="00783D35" w:rsidP="00FD45FB">
            <w:pPr>
              <w:pStyle w:val="rvps2"/>
              <w:shd w:val="clear" w:color="auto" w:fill="FFFFFF"/>
              <w:spacing w:before="0" w:beforeAutospacing="0" w:after="0" w:afterAutospacing="0"/>
              <w:ind w:firstLine="502"/>
              <w:jc w:val="both"/>
            </w:pPr>
            <w:bookmarkStart w:id="38" w:name="n612"/>
            <w:bookmarkEnd w:id="38"/>
            <w:r w:rsidRPr="003F43C2">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A41CE" w14:textId="77777777" w:rsidR="00783D35" w:rsidRPr="003F43C2" w:rsidRDefault="00783D35" w:rsidP="00FD45FB">
            <w:pPr>
              <w:spacing w:after="0" w:line="240" w:lineRule="auto"/>
              <w:jc w:val="both"/>
              <w:rPr>
                <w:rFonts w:ascii="Times New Roman" w:hAnsi="Times New Roman" w:cs="Times New Roman"/>
                <w:sz w:val="24"/>
                <w:szCs w:val="24"/>
              </w:rPr>
            </w:pPr>
          </w:p>
          <w:p w14:paraId="2C0B4F9B" w14:textId="77777777" w:rsidR="00783D35" w:rsidRPr="003F43C2" w:rsidRDefault="00783D35" w:rsidP="00FD45FB">
            <w:pPr>
              <w:pStyle w:val="rvps2"/>
              <w:shd w:val="clear" w:color="auto" w:fill="FFFFFF"/>
              <w:spacing w:before="0" w:beforeAutospacing="0" w:after="0" w:afterAutospacing="0"/>
              <w:ind w:firstLine="502"/>
              <w:jc w:val="both"/>
            </w:pPr>
            <w:r w:rsidRPr="003F43C2">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F9C9FF" w14:textId="77777777" w:rsidR="00783D35" w:rsidRPr="003F43C2" w:rsidRDefault="00783D35" w:rsidP="00FD45FB">
            <w:pPr>
              <w:pStyle w:val="rvps2"/>
              <w:shd w:val="clear" w:color="auto" w:fill="FFFFFF"/>
              <w:spacing w:before="0" w:beforeAutospacing="0" w:after="0" w:afterAutospacing="0"/>
              <w:ind w:firstLine="502"/>
              <w:jc w:val="both"/>
            </w:pPr>
            <w:bookmarkStart w:id="39" w:name="n614"/>
            <w:bookmarkEnd w:id="39"/>
            <w:r w:rsidRPr="003F43C2">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9" w:anchor="n1039" w:tgtFrame="_blank" w:history="1">
              <w:r w:rsidRPr="003F43C2">
                <w:rPr>
                  <w:rStyle w:val="a7"/>
                  <w:color w:val="auto"/>
                  <w:u w:val="none"/>
                </w:rPr>
                <w:t>статті 10</w:t>
              </w:r>
            </w:hyperlink>
            <w:r w:rsidRPr="003F43C2">
              <w:t> Закону.</w:t>
            </w:r>
          </w:p>
          <w:p w14:paraId="31C70990" w14:textId="77777777" w:rsidR="00783D35" w:rsidRPr="003F43C2" w:rsidRDefault="00783D35" w:rsidP="00FD45FB">
            <w:pPr>
              <w:spacing w:after="0" w:line="240" w:lineRule="auto"/>
              <w:jc w:val="both"/>
              <w:rPr>
                <w:rFonts w:ascii="Times New Roman" w:hAnsi="Times New Roman" w:cs="Times New Roman"/>
                <w:sz w:val="24"/>
                <w:szCs w:val="24"/>
              </w:rPr>
            </w:pPr>
          </w:p>
        </w:tc>
      </w:tr>
      <w:tr w:rsidR="008C20F3" w:rsidRPr="00E81EC7" w14:paraId="370026BE" w14:textId="77777777" w:rsidTr="00FC5844">
        <w:trPr>
          <w:trHeight w:val="520"/>
          <w:jc w:val="center"/>
        </w:trPr>
        <w:tc>
          <w:tcPr>
            <w:tcW w:w="10331" w:type="dxa"/>
            <w:gridSpan w:val="3"/>
            <w:shd w:val="clear" w:color="auto" w:fill="E5B8B7" w:themeFill="accent2" w:themeFillTint="66"/>
            <w:vAlign w:val="center"/>
          </w:tcPr>
          <w:p w14:paraId="5049B70C" w14:textId="77777777" w:rsidR="008C20F3" w:rsidRPr="00E81EC7" w:rsidRDefault="008C20F3" w:rsidP="00E81EC7">
            <w:pPr>
              <w:pStyle w:val="11"/>
              <w:widowControl w:val="0"/>
              <w:spacing w:line="240" w:lineRule="auto"/>
              <w:ind w:left="92" w:hanging="20"/>
              <w:jc w:val="center"/>
              <w:rPr>
                <w:rFonts w:ascii="Times New Roman" w:hAnsi="Times New Roman" w:cs="Times New Roman"/>
                <w:b/>
                <w:i/>
                <w:color w:val="000000" w:themeColor="text1"/>
                <w:sz w:val="24"/>
                <w:szCs w:val="24"/>
                <w:lang w:val="uk-UA"/>
              </w:rPr>
            </w:pPr>
            <w:r w:rsidRPr="00E81EC7">
              <w:rPr>
                <w:rFonts w:ascii="Times New Roman" w:eastAsia="Times New Roman" w:hAnsi="Times New Roman" w:cs="Times New Roman"/>
                <w:b/>
                <w:i/>
                <w:color w:val="000000" w:themeColor="text1"/>
                <w:sz w:val="24"/>
                <w:szCs w:val="24"/>
                <w:lang w:val="uk-UA"/>
              </w:rPr>
              <w:lastRenderedPageBreak/>
              <w:t>Розділ 6. Результати торгів та укладання договору про закупівлю</w:t>
            </w:r>
          </w:p>
        </w:tc>
      </w:tr>
      <w:tr w:rsidR="00783D35" w:rsidRPr="00E81EC7" w14:paraId="40DA6863" w14:textId="77777777" w:rsidTr="00CC1D5F">
        <w:trPr>
          <w:trHeight w:val="520"/>
          <w:jc w:val="center"/>
        </w:trPr>
        <w:tc>
          <w:tcPr>
            <w:tcW w:w="576" w:type="dxa"/>
          </w:tcPr>
          <w:p w14:paraId="1BDB29A2" w14:textId="77777777" w:rsidR="00783D35" w:rsidRPr="00E81EC7" w:rsidRDefault="00783D35" w:rsidP="00E81EC7">
            <w:pPr>
              <w:pStyle w:val="11"/>
              <w:widowControl w:val="0"/>
              <w:spacing w:line="240" w:lineRule="auto"/>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1</w:t>
            </w:r>
          </w:p>
        </w:tc>
        <w:tc>
          <w:tcPr>
            <w:tcW w:w="3040" w:type="dxa"/>
            <w:vMerge w:val="restart"/>
          </w:tcPr>
          <w:p w14:paraId="41D8E0D3" w14:textId="77777777" w:rsidR="00783D35" w:rsidRPr="00E81EC7" w:rsidRDefault="00783D35"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Відміна замовником торгів чи визнання їх такими, що не відбулися</w:t>
            </w:r>
          </w:p>
        </w:tc>
        <w:tc>
          <w:tcPr>
            <w:tcW w:w="6715" w:type="dxa"/>
            <w:vMerge w:val="restart"/>
            <w:vAlign w:val="center"/>
          </w:tcPr>
          <w:p w14:paraId="3835E89A" w14:textId="77777777" w:rsidR="00783D35" w:rsidRPr="00522A32" w:rsidRDefault="00783D35" w:rsidP="00FD45FB">
            <w:pPr>
              <w:pStyle w:val="rvps2"/>
              <w:shd w:val="clear" w:color="auto" w:fill="FFFFFF"/>
              <w:spacing w:before="0" w:beforeAutospacing="0" w:after="0" w:afterAutospacing="0"/>
              <w:ind w:firstLine="502"/>
              <w:jc w:val="both"/>
            </w:pPr>
            <w:bookmarkStart w:id="40" w:name="h.z337ya" w:colFirst="0" w:colLast="0"/>
            <w:bookmarkEnd w:id="40"/>
            <w:r w:rsidRPr="00522A32">
              <w:t>Замовник відміняє відкриті торги у разі:</w:t>
            </w:r>
          </w:p>
          <w:p w14:paraId="07292FA5" w14:textId="77777777" w:rsidR="00783D35" w:rsidRPr="00522A32" w:rsidRDefault="00783D35" w:rsidP="00FD45FB">
            <w:pPr>
              <w:pStyle w:val="rvps2"/>
              <w:shd w:val="clear" w:color="auto" w:fill="FFFFFF"/>
              <w:spacing w:before="0" w:beforeAutospacing="0" w:after="0" w:afterAutospacing="0"/>
              <w:ind w:firstLine="502"/>
              <w:jc w:val="both"/>
            </w:pPr>
            <w:bookmarkStart w:id="41" w:name="n643"/>
            <w:bookmarkEnd w:id="41"/>
            <w:r w:rsidRPr="00522A32">
              <w:t>1) відсутності подальшої потреби в закупівлі товарів, робіт чи послуг;</w:t>
            </w:r>
          </w:p>
          <w:p w14:paraId="52157C4C" w14:textId="77777777" w:rsidR="00783D35" w:rsidRPr="00522A32" w:rsidRDefault="00783D35" w:rsidP="00FD45FB">
            <w:pPr>
              <w:pStyle w:val="rvps2"/>
              <w:shd w:val="clear" w:color="auto" w:fill="FFFFFF"/>
              <w:spacing w:before="0" w:beforeAutospacing="0" w:after="0" w:afterAutospacing="0"/>
              <w:ind w:firstLine="502"/>
              <w:jc w:val="both"/>
            </w:pPr>
            <w:bookmarkStart w:id="42" w:name="n644"/>
            <w:bookmarkEnd w:id="42"/>
            <w:r w:rsidRPr="00522A3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4E41A9" w14:textId="77777777" w:rsidR="00783D35" w:rsidRPr="00522A32" w:rsidRDefault="00783D35" w:rsidP="00FD45FB">
            <w:pPr>
              <w:pStyle w:val="rvps2"/>
              <w:shd w:val="clear" w:color="auto" w:fill="FFFFFF"/>
              <w:spacing w:before="0" w:beforeAutospacing="0" w:after="0" w:afterAutospacing="0"/>
              <w:ind w:firstLine="502"/>
              <w:jc w:val="both"/>
            </w:pPr>
            <w:bookmarkStart w:id="43" w:name="n645"/>
            <w:bookmarkEnd w:id="43"/>
            <w:r w:rsidRPr="00522A32">
              <w:t>3) скорочення обсягу видатків на здійснення закупівлі товарів, робіт чи послуг;</w:t>
            </w:r>
          </w:p>
          <w:p w14:paraId="5E399FE6" w14:textId="77777777" w:rsidR="00783D35" w:rsidRPr="00522A32" w:rsidRDefault="00783D35" w:rsidP="00FD45FB">
            <w:pPr>
              <w:pStyle w:val="rvps2"/>
              <w:shd w:val="clear" w:color="auto" w:fill="FFFFFF"/>
              <w:spacing w:before="0" w:beforeAutospacing="0" w:after="0" w:afterAutospacing="0"/>
              <w:ind w:firstLine="502"/>
              <w:jc w:val="both"/>
            </w:pPr>
            <w:bookmarkStart w:id="44" w:name="n646"/>
            <w:bookmarkEnd w:id="44"/>
            <w:r w:rsidRPr="00522A32">
              <w:t>4) коли здійснення закупівлі стало неможливим внаслідок дії обставин непереборної сили.</w:t>
            </w:r>
          </w:p>
          <w:p w14:paraId="63B81A89" w14:textId="77777777" w:rsidR="00783D35" w:rsidRPr="00522A32" w:rsidRDefault="00783D35" w:rsidP="00FD45FB">
            <w:pPr>
              <w:pStyle w:val="rvps2"/>
              <w:shd w:val="clear" w:color="auto" w:fill="FFFFFF"/>
              <w:spacing w:before="0" w:beforeAutospacing="0" w:after="0" w:afterAutospacing="0"/>
              <w:ind w:firstLine="502"/>
              <w:jc w:val="both"/>
            </w:pPr>
            <w:bookmarkStart w:id="45" w:name="n647"/>
            <w:bookmarkEnd w:id="45"/>
            <w:r w:rsidRPr="00522A32">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8DEEDC3" w14:textId="77777777" w:rsidR="00783D35" w:rsidRPr="00522A32" w:rsidRDefault="00783D35" w:rsidP="00FD45FB">
            <w:pPr>
              <w:pStyle w:val="rvps2"/>
              <w:shd w:val="clear" w:color="auto" w:fill="FFFFFF"/>
              <w:spacing w:before="0" w:beforeAutospacing="0" w:after="0" w:afterAutospacing="0"/>
              <w:jc w:val="both"/>
            </w:pPr>
            <w:bookmarkStart w:id="46" w:name="n648"/>
            <w:bookmarkEnd w:id="46"/>
            <w:r w:rsidRPr="00522A32">
              <w:t>Відкриті торги автоматично відміняються електронною системою закупівель у разі:</w:t>
            </w:r>
          </w:p>
          <w:p w14:paraId="0B540C36" w14:textId="77777777" w:rsidR="00783D35" w:rsidRPr="00522A32" w:rsidRDefault="00783D35" w:rsidP="00FD45FB">
            <w:pPr>
              <w:pStyle w:val="rvps2"/>
              <w:shd w:val="clear" w:color="auto" w:fill="FFFFFF"/>
              <w:spacing w:before="0" w:beforeAutospacing="0" w:after="0" w:afterAutospacing="0"/>
              <w:ind w:firstLine="502"/>
              <w:jc w:val="both"/>
            </w:pPr>
            <w:bookmarkStart w:id="47" w:name="n649"/>
            <w:bookmarkEnd w:id="47"/>
            <w:r w:rsidRPr="00522A32">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653A33" w14:textId="77777777" w:rsidR="00783D35" w:rsidRPr="00522A32" w:rsidRDefault="00783D35" w:rsidP="00FD45FB">
            <w:pPr>
              <w:pStyle w:val="rvps2"/>
              <w:shd w:val="clear" w:color="auto" w:fill="FFFFFF"/>
              <w:spacing w:before="0" w:beforeAutospacing="0" w:after="0" w:afterAutospacing="0"/>
              <w:ind w:firstLine="502"/>
              <w:jc w:val="both"/>
            </w:pPr>
            <w:bookmarkStart w:id="48" w:name="n650"/>
            <w:bookmarkEnd w:id="48"/>
            <w:r w:rsidRPr="00522A32">
              <w:t>2) неподання жодної тендерної пропозиції для участі у відкритих торгах у строк, установлений замовником згідно з цими особливостями.</w:t>
            </w:r>
          </w:p>
          <w:p w14:paraId="70769469" w14:textId="77777777" w:rsidR="00783D35" w:rsidRPr="00522A32" w:rsidRDefault="00783D35" w:rsidP="00FD45FB">
            <w:pPr>
              <w:pStyle w:val="rvps2"/>
              <w:shd w:val="clear" w:color="auto" w:fill="FFFFFF"/>
              <w:spacing w:before="0" w:beforeAutospacing="0" w:after="0" w:afterAutospacing="0"/>
              <w:ind w:firstLine="502"/>
              <w:jc w:val="both"/>
            </w:pPr>
            <w:bookmarkStart w:id="49" w:name="n651"/>
            <w:bookmarkEnd w:id="49"/>
            <w:r w:rsidRPr="00522A3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2870D7" w14:textId="77777777" w:rsidR="00783D35" w:rsidRPr="00522A32" w:rsidRDefault="00783D35" w:rsidP="00FD45FB">
            <w:pPr>
              <w:pStyle w:val="rvps2"/>
              <w:shd w:val="clear" w:color="auto" w:fill="FFFFFF"/>
              <w:spacing w:before="0" w:beforeAutospacing="0" w:after="0" w:afterAutospacing="0"/>
              <w:ind w:firstLine="502"/>
              <w:jc w:val="both"/>
            </w:pPr>
            <w:bookmarkStart w:id="50" w:name="n652"/>
            <w:bookmarkEnd w:id="50"/>
            <w:r w:rsidRPr="00522A32">
              <w:t xml:space="preserve"> </w:t>
            </w:r>
            <w:bookmarkStart w:id="51" w:name="n653"/>
            <w:bookmarkEnd w:id="51"/>
            <w:r w:rsidRPr="00522A3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A7DA2C5" w14:textId="77777777" w:rsidR="00783D35" w:rsidRPr="00522A32" w:rsidRDefault="00783D35" w:rsidP="00FD45FB">
            <w:pPr>
              <w:widowControl w:val="0"/>
              <w:spacing w:after="0" w:line="240" w:lineRule="auto"/>
              <w:jc w:val="both"/>
              <w:rPr>
                <w:rFonts w:ascii="Times New Roman" w:eastAsia="Times New Roman" w:hAnsi="Times New Roman" w:cs="Times New Roman"/>
                <w:sz w:val="24"/>
                <w:szCs w:val="24"/>
                <w:highlight w:val="white"/>
              </w:rPr>
            </w:pPr>
          </w:p>
        </w:tc>
      </w:tr>
      <w:tr w:rsidR="008C20F3" w:rsidRPr="00E81EC7" w14:paraId="431E215F" w14:textId="77777777" w:rsidTr="008C20F3">
        <w:trPr>
          <w:trHeight w:val="520"/>
          <w:jc w:val="center"/>
        </w:trPr>
        <w:tc>
          <w:tcPr>
            <w:tcW w:w="576" w:type="dxa"/>
            <w:vAlign w:val="center"/>
          </w:tcPr>
          <w:p w14:paraId="15E36B85" w14:textId="77777777" w:rsidR="008C20F3" w:rsidRPr="00E81EC7" w:rsidRDefault="008C20F3" w:rsidP="00E81EC7">
            <w:pPr>
              <w:pStyle w:val="11"/>
              <w:widowControl w:val="0"/>
              <w:spacing w:line="240" w:lineRule="auto"/>
              <w:ind w:right="113"/>
              <w:jc w:val="center"/>
              <w:rPr>
                <w:rFonts w:ascii="Times New Roman" w:hAnsi="Times New Roman" w:cs="Times New Roman"/>
                <w:color w:val="000000" w:themeColor="text1"/>
                <w:sz w:val="24"/>
                <w:szCs w:val="24"/>
                <w:lang w:val="uk-UA"/>
              </w:rPr>
            </w:pPr>
          </w:p>
        </w:tc>
        <w:tc>
          <w:tcPr>
            <w:tcW w:w="3040" w:type="dxa"/>
            <w:vMerge/>
            <w:vAlign w:val="center"/>
          </w:tcPr>
          <w:p w14:paraId="50A080B7" w14:textId="77777777" w:rsidR="008C20F3" w:rsidRPr="00E81EC7" w:rsidRDefault="008C20F3" w:rsidP="00E81EC7">
            <w:pPr>
              <w:pStyle w:val="11"/>
              <w:widowControl w:val="0"/>
              <w:spacing w:line="240" w:lineRule="auto"/>
              <w:ind w:right="113"/>
              <w:jc w:val="center"/>
              <w:rPr>
                <w:rFonts w:ascii="Times New Roman" w:hAnsi="Times New Roman" w:cs="Times New Roman"/>
                <w:color w:val="000000" w:themeColor="text1"/>
                <w:sz w:val="24"/>
                <w:szCs w:val="24"/>
                <w:lang w:val="uk-UA"/>
              </w:rPr>
            </w:pPr>
          </w:p>
        </w:tc>
        <w:tc>
          <w:tcPr>
            <w:tcW w:w="6715" w:type="dxa"/>
            <w:vMerge/>
            <w:vAlign w:val="center"/>
          </w:tcPr>
          <w:p w14:paraId="3876DD8C" w14:textId="77777777" w:rsidR="008C20F3" w:rsidRPr="00E81EC7" w:rsidRDefault="008C20F3" w:rsidP="00E81EC7">
            <w:pPr>
              <w:pStyle w:val="11"/>
              <w:widowControl w:val="0"/>
              <w:spacing w:line="240" w:lineRule="auto"/>
              <w:ind w:right="113"/>
              <w:jc w:val="both"/>
              <w:rPr>
                <w:rFonts w:ascii="Times New Roman" w:hAnsi="Times New Roman" w:cs="Times New Roman"/>
                <w:color w:val="000000" w:themeColor="text1"/>
                <w:sz w:val="24"/>
                <w:szCs w:val="24"/>
                <w:highlight w:val="yellow"/>
                <w:lang w:val="uk-UA"/>
              </w:rPr>
            </w:pPr>
            <w:bookmarkStart w:id="52" w:name="h.2bn6wsx" w:colFirst="0" w:colLast="0"/>
            <w:bookmarkEnd w:id="52"/>
          </w:p>
        </w:tc>
      </w:tr>
      <w:tr w:rsidR="00783D35" w:rsidRPr="00E81EC7" w14:paraId="10A1C0AF" w14:textId="77777777" w:rsidTr="008C20F3">
        <w:trPr>
          <w:trHeight w:val="520"/>
          <w:jc w:val="center"/>
        </w:trPr>
        <w:tc>
          <w:tcPr>
            <w:tcW w:w="576" w:type="dxa"/>
          </w:tcPr>
          <w:p w14:paraId="75F3075C" w14:textId="77777777" w:rsidR="00783D35" w:rsidRPr="00E81EC7" w:rsidRDefault="00783D35" w:rsidP="00E81EC7">
            <w:pPr>
              <w:pStyle w:val="11"/>
              <w:widowControl w:val="0"/>
              <w:spacing w:line="240" w:lineRule="auto"/>
              <w:jc w:val="both"/>
              <w:rPr>
                <w:rFonts w:ascii="Times New Roman" w:hAnsi="Times New Roman" w:cs="Times New Roman"/>
                <w:color w:val="000000" w:themeColor="text1"/>
                <w:sz w:val="24"/>
                <w:szCs w:val="24"/>
                <w:lang w:val="uk-UA"/>
              </w:rPr>
            </w:pPr>
            <w:r w:rsidRPr="00E81EC7">
              <w:rPr>
                <w:rFonts w:ascii="Times New Roman" w:eastAsia="Times New Roman" w:hAnsi="Times New Roman" w:cs="Times New Roman"/>
                <w:color w:val="000000" w:themeColor="text1"/>
                <w:sz w:val="24"/>
                <w:szCs w:val="24"/>
                <w:lang w:val="uk-UA"/>
              </w:rPr>
              <w:t>2</w:t>
            </w:r>
          </w:p>
        </w:tc>
        <w:tc>
          <w:tcPr>
            <w:tcW w:w="3040" w:type="dxa"/>
          </w:tcPr>
          <w:p w14:paraId="076E4A10" w14:textId="77777777" w:rsidR="00783D35" w:rsidRPr="00E81EC7" w:rsidRDefault="00783D35" w:rsidP="00FD45FB">
            <w:pPr>
              <w:pStyle w:val="11"/>
              <w:widowControl w:val="0"/>
              <w:spacing w:line="240" w:lineRule="auto"/>
              <w:ind w:right="113"/>
              <w:rPr>
                <w:rFonts w:ascii="Times New Roman" w:hAnsi="Times New Roman" w:cs="Times New Roman"/>
                <w:b/>
                <w:color w:val="000000" w:themeColor="text1"/>
                <w:sz w:val="24"/>
                <w:szCs w:val="24"/>
                <w:lang w:val="uk-UA"/>
              </w:rPr>
            </w:pPr>
            <w:r w:rsidRPr="00E81EC7">
              <w:rPr>
                <w:rFonts w:ascii="Times New Roman" w:eastAsia="Times New Roman" w:hAnsi="Times New Roman" w:cs="Times New Roman"/>
                <w:b/>
                <w:color w:val="000000" w:themeColor="text1"/>
                <w:sz w:val="24"/>
                <w:szCs w:val="24"/>
                <w:lang w:val="uk-UA"/>
              </w:rPr>
              <w:t xml:space="preserve">Строк укладання договору </w:t>
            </w:r>
          </w:p>
        </w:tc>
        <w:tc>
          <w:tcPr>
            <w:tcW w:w="6715" w:type="dxa"/>
          </w:tcPr>
          <w:p w14:paraId="2D1C022F" w14:textId="77777777" w:rsidR="00783D35" w:rsidRPr="004C6713" w:rsidRDefault="00783D35" w:rsidP="00FD45FB">
            <w:pPr>
              <w:pStyle w:val="13"/>
              <w:ind w:left="0"/>
              <w:jc w:val="both"/>
              <w:rPr>
                <w:color w:val="000000"/>
              </w:rPr>
            </w:pPr>
            <w:r>
              <w:rPr>
                <w:color w:val="000000"/>
              </w:rPr>
              <w:t xml:space="preserve">     </w:t>
            </w:r>
            <w:r w:rsidRPr="004C6713">
              <w:rPr>
                <w:color w:val="000000"/>
              </w:rPr>
              <w:t>Рішення про намір укласти договір про закупівлю приймається замовником відповідно до статті 33 Закону та цього пункту</w:t>
            </w:r>
            <w:r>
              <w:rPr>
                <w:color w:val="000000"/>
              </w:rPr>
              <w:t xml:space="preserve"> тендерної документації</w:t>
            </w:r>
            <w:r w:rsidRPr="004C6713">
              <w:rPr>
                <w:color w:val="000000"/>
              </w:rPr>
              <w:t>.</w:t>
            </w:r>
          </w:p>
          <w:p w14:paraId="268C8BA9" w14:textId="77777777" w:rsidR="00783D35" w:rsidRPr="004C6713" w:rsidRDefault="00783D35" w:rsidP="00FD45FB">
            <w:pPr>
              <w:pStyle w:val="13"/>
              <w:ind w:left="0"/>
              <w:jc w:val="both"/>
              <w:rPr>
                <w:color w:val="000000"/>
              </w:rPr>
            </w:pPr>
            <w:r>
              <w:rPr>
                <w:color w:val="000000"/>
              </w:rPr>
              <w:t xml:space="preserve">     </w:t>
            </w:r>
            <w:r w:rsidRPr="004C6713">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D689EA" w14:textId="77777777" w:rsidR="00783D35" w:rsidRPr="004C6713" w:rsidRDefault="00783D35" w:rsidP="00FD45FB">
            <w:pPr>
              <w:pStyle w:val="13"/>
              <w:ind w:left="0"/>
              <w:jc w:val="both"/>
              <w:rPr>
                <w:color w:val="000000"/>
              </w:rPr>
            </w:pPr>
            <w:r>
              <w:rPr>
                <w:color w:val="000000"/>
              </w:rPr>
              <w:t xml:space="preserve">     </w:t>
            </w:r>
            <w:r w:rsidRPr="004C6713">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75C6B3" w14:textId="77777777" w:rsidR="00783D35" w:rsidRPr="004C6713" w:rsidRDefault="00783D35" w:rsidP="00FD45FB">
            <w:pPr>
              <w:pStyle w:val="13"/>
              <w:ind w:left="0"/>
              <w:jc w:val="both"/>
              <w:rPr>
                <w:color w:val="000000"/>
              </w:rPr>
            </w:pPr>
            <w:r>
              <w:rPr>
                <w:color w:val="000000"/>
              </w:rPr>
              <w:t xml:space="preserve">     </w:t>
            </w:r>
            <w:r w:rsidRPr="004C6713">
              <w:rPr>
                <w:color w:val="000000"/>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54A210" w14:textId="77777777" w:rsidR="00783D35" w:rsidRPr="004C6713" w:rsidRDefault="00783D35" w:rsidP="00FD45FB">
            <w:pPr>
              <w:pStyle w:val="13"/>
              <w:ind w:left="0"/>
              <w:jc w:val="both"/>
              <w:rPr>
                <w:color w:val="000000"/>
              </w:rPr>
            </w:pPr>
            <w:r>
              <w:rPr>
                <w:color w:val="000000"/>
              </w:rPr>
              <w:t xml:space="preserve">    </w:t>
            </w:r>
            <w:r w:rsidRPr="004C6713">
              <w:rPr>
                <w:color w:val="000000"/>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7D9FBE8" w14:textId="77777777" w:rsidR="00783D35" w:rsidRPr="004C6713" w:rsidRDefault="00783D35" w:rsidP="00FD45FB">
            <w:pPr>
              <w:pStyle w:val="13"/>
              <w:ind w:left="0"/>
              <w:jc w:val="both"/>
              <w:rPr>
                <w:color w:val="000000"/>
              </w:rPr>
            </w:pPr>
            <w:r>
              <w:rPr>
                <w:color w:val="000000"/>
              </w:rPr>
              <w:t xml:space="preserve">    </w:t>
            </w:r>
            <w:r w:rsidRPr="004C6713">
              <w:rPr>
                <w:color w:val="000000"/>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4C6713">
              <w:rPr>
                <w:color w:val="000000"/>
              </w:rPr>
              <w:lastRenderedPageBreak/>
              <w:t>найбільш економічно вигідною, у порядку та строки, визначені Особливостями.</w:t>
            </w:r>
          </w:p>
        </w:tc>
      </w:tr>
      <w:tr w:rsidR="00783D35" w:rsidRPr="00E81EC7" w14:paraId="11FF45E6" w14:textId="77777777" w:rsidTr="008C20F3">
        <w:trPr>
          <w:trHeight w:val="520"/>
          <w:jc w:val="center"/>
        </w:trPr>
        <w:tc>
          <w:tcPr>
            <w:tcW w:w="576" w:type="dxa"/>
          </w:tcPr>
          <w:p w14:paraId="2869C567" w14:textId="77777777" w:rsidR="00783D35" w:rsidRPr="00E81EC7" w:rsidRDefault="00783D35" w:rsidP="00E81EC7">
            <w:pPr>
              <w:spacing w:after="0" w:line="240" w:lineRule="auto"/>
              <w:jc w:val="center"/>
              <w:rPr>
                <w:rFonts w:ascii="Times New Roman" w:hAnsi="Times New Roman" w:cs="Times New Roman"/>
                <w:sz w:val="24"/>
                <w:szCs w:val="24"/>
              </w:rPr>
            </w:pPr>
            <w:r w:rsidRPr="00E81EC7">
              <w:rPr>
                <w:rFonts w:ascii="Times New Roman" w:hAnsi="Times New Roman" w:cs="Times New Roman"/>
                <w:sz w:val="24"/>
                <w:szCs w:val="24"/>
              </w:rPr>
              <w:lastRenderedPageBreak/>
              <w:t>3</w:t>
            </w:r>
          </w:p>
        </w:tc>
        <w:tc>
          <w:tcPr>
            <w:tcW w:w="3040" w:type="dxa"/>
          </w:tcPr>
          <w:p w14:paraId="7CC6D35C" w14:textId="77777777" w:rsidR="00783D35" w:rsidRPr="00E81EC7" w:rsidRDefault="00783D35" w:rsidP="00FD45FB">
            <w:pPr>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Про</w:t>
            </w:r>
            <w:r>
              <w:rPr>
                <w:rFonts w:ascii="Times New Roman" w:hAnsi="Times New Roman" w:cs="Times New Roman"/>
                <w:b/>
                <w:sz w:val="24"/>
                <w:szCs w:val="24"/>
              </w:rPr>
              <w:t>є</w:t>
            </w:r>
            <w:r w:rsidRPr="00E81EC7">
              <w:rPr>
                <w:rFonts w:ascii="Times New Roman" w:hAnsi="Times New Roman" w:cs="Times New Roman"/>
                <w:b/>
                <w:sz w:val="24"/>
                <w:szCs w:val="24"/>
              </w:rPr>
              <w:t>кт договору про закупівлю</w:t>
            </w:r>
          </w:p>
        </w:tc>
        <w:tc>
          <w:tcPr>
            <w:tcW w:w="6715" w:type="dxa"/>
          </w:tcPr>
          <w:p w14:paraId="72A7738B" w14:textId="77777777" w:rsidR="00783D35" w:rsidRPr="004C6713" w:rsidRDefault="00783D35" w:rsidP="00FD45FB">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C6713">
              <w:rPr>
                <w:rFonts w:ascii="Times New Roman" w:hAnsi="Times New Roman"/>
                <w:color w:val="000000"/>
                <w:sz w:val="24"/>
                <w:szCs w:val="24"/>
              </w:rPr>
              <w:t>Про</w:t>
            </w:r>
            <w:r>
              <w:rPr>
                <w:rFonts w:ascii="Times New Roman" w:hAnsi="Times New Roman"/>
                <w:color w:val="000000"/>
                <w:sz w:val="24"/>
                <w:szCs w:val="24"/>
              </w:rPr>
              <w:t>є</w:t>
            </w:r>
            <w:r w:rsidRPr="004C6713">
              <w:rPr>
                <w:rFonts w:ascii="Times New Roman" w:hAnsi="Times New Roman"/>
                <w:color w:val="000000"/>
                <w:sz w:val="24"/>
                <w:szCs w:val="24"/>
              </w:rPr>
              <w:t>кт договору складається замовником з урахуванням особливостей предмету закупівлі.</w:t>
            </w:r>
          </w:p>
          <w:p w14:paraId="1D0896E8" w14:textId="77777777" w:rsidR="00783D35" w:rsidRPr="009578F2" w:rsidRDefault="00783D35" w:rsidP="00FD45FB">
            <w:pPr>
              <w:widowControl w:val="0"/>
              <w:spacing w:after="0" w:line="240" w:lineRule="auto"/>
              <w:contextualSpacing/>
              <w:jc w:val="both"/>
              <w:rPr>
                <w:rFonts w:ascii="Times New Roman" w:hAnsi="Times New Roman"/>
                <w:color w:val="000000"/>
                <w:sz w:val="24"/>
                <w:szCs w:val="24"/>
              </w:rPr>
            </w:pPr>
            <w:r w:rsidRPr="009578F2">
              <w:rPr>
                <w:rFonts w:ascii="Times New Roman" w:hAnsi="Times New Roman"/>
                <w:color w:val="000000"/>
                <w:sz w:val="24"/>
                <w:szCs w:val="24"/>
              </w:rPr>
              <w:t xml:space="preserve">Проєкт договору про закупівлю викладений у Додатку № 5 до тендерної документації. </w:t>
            </w:r>
          </w:p>
          <w:p w14:paraId="6D91FC0C" w14:textId="77777777" w:rsidR="00783D35" w:rsidRPr="004C6713" w:rsidRDefault="00783D35" w:rsidP="00FD45FB">
            <w:pPr>
              <w:widowControl w:val="0"/>
              <w:spacing w:after="0" w:line="240" w:lineRule="auto"/>
              <w:contextualSpacing/>
              <w:jc w:val="both"/>
              <w:rPr>
                <w:rFonts w:ascii="Times New Roman" w:hAnsi="Times New Roman"/>
                <w:color w:val="000000"/>
                <w:sz w:val="24"/>
                <w:szCs w:val="24"/>
              </w:rPr>
            </w:pPr>
            <w:r w:rsidRPr="009578F2">
              <w:rPr>
                <w:rFonts w:ascii="Times New Roman" w:hAnsi="Times New Roman"/>
                <w:color w:val="000000"/>
                <w:sz w:val="24"/>
                <w:szCs w:val="24"/>
              </w:rPr>
              <w:t xml:space="preserve">     Договір про закупівлю</w:t>
            </w:r>
            <w:r w:rsidRPr="004C6713">
              <w:rPr>
                <w:rFonts w:ascii="Times New Roman" w:hAnsi="Times New Roman"/>
                <w:color w:val="000000"/>
                <w:sz w:val="24"/>
                <w:szCs w:val="24"/>
              </w:rPr>
              <w:t xml:space="preserve">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147F5A4A" w14:textId="77777777" w:rsidR="00783D35" w:rsidRPr="004C6713" w:rsidRDefault="00783D35" w:rsidP="00FD45FB">
            <w:pPr>
              <w:widowControl w:val="0"/>
              <w:spacing w:after="0" w:line="240" w:lineRule="auto"/>
              <w:contextualSpacing/>
              <w:jc w:val="both"/>
              <w:rPr>
                <w:rFonts w:ascii="Times New Roman" w:hAnsi="Times New Roman"/>
                <w:color w:val="000000"/>
                <w:sz w:val="24"/>
                <w:szCs w:val="24"/>
              </w:rPr>
            </w:pPr>
            <w:r w:rsidRPr="004C6713">
              <w:rPr>
                <w:rFonts w:ascii="Times New Roman" w:hAnsi="Times New Roman"/>
                <w:color w:val="000000"/>
                <w:sz w:val="24"/>
                <w:szCs w:val="24"/>
              </w:rPr>
              <w:t>Переможець процедури закупівлі під час укладання договору про закупівлю повинен надати:</w:t>
            </w:r>
          </w:p>
          <w:p w14:paraId="74B77B28" w14:textId="77777777" w:rsidR="00783D35" w:rsidRPr="004C6713" w:rsidRDefault="00783D35" w:rsidP="00783D35">
            <w:pPr>
              <w:widowControl w:val="0"/>
              <w:numPr>
                <w:ilvl w:val="0"/>
                <w:numId w:val="30"/>
              </w:numPr>
              <w:spacing w:after="0" w:line="240" w:lineRule="auto"/>
              <w:ind w:left="312" w:hanging="141"/>
              <w:contextualSpacing/>
              <w:jc w:val="both"/>
              <w:rPr>
                <w:rFonts w:ascii="Times New Roman" w:hAnsi="Times New Roman"/>
                <w:color w:val="000000"/>
                <w:sz w:val="24"/>
                <w:szCs w:val="24"/>
              </w:rPr>
            </w:pPr>
            <w:r w:rsidRPr="004C6713">
              <w:rPr>
                <w:rFonts w:ascii="Times New Roman" w:hAnsi="Times New Roman"/>
                <w:color w:val="000000"/>
                <w:sz w:val="24"/>
                <w:szCs w:val="24"/>
              </w:rPr>
              <w:t>відповідну інформацію про право підписання договору про закупівлю;</w:t>
            </w:r>
          </w:p>
          <w:p w14:paraId="3DFCA92A" w14:textId="77777777" w:rsidR="00783D35" w:rsidRPr="004C6713" w:rsidRDefault="00783D35" w:rsidP="00783D35">
            <w:pPr>
              <w:widowControl w:val="0"/>
              <w:numPr>
                <w:ilvl w:val="0"/>
                <w:numId w:val="30"/>
              </w:numPr>
              <w:spacing w:after="0" w:line="240" w:lineRule="auto"/>
              <w:ind w:left="312" w:hanging="141"/>
              <w:contextualSpacing/>
              <w:jc w:val="both"/>
              <w:rPr>
                <w:rFonts w:ascii="Times New Roman" w:hAnsi="Times New Roman"/>
                <w:color w:val="000000"/>
                <w:sz w:val="24"/>
                <w:szCs w:val="24"/>
              </w:rPr>
            </w:pPr>
            <w:r w:rsidRPr="004C6713">
              <w:rPr>
                <w:rFonts w:ascii="Times New Roman" w:hAnsi="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F27F02" w14:textId="77777777" w:rsidR="00783D35" w:rsidRPr="004C6713" w:rsidRDefault="00783D35" w:rsidP="00FD45FB">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C6713">
              <w:rPr>
                <w:rFonts w:ascii="Times New Roman" w:hAnsi="Times New Roman"/>
                <w:color w:val="000000"/>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83D35" w:rsidRPr="00E81EC7" w14:paraId="6A048ECD" w14:textId="77777777" w:rsidTr="008C20F3">
        <w:trPr>
          <w:trHeight w:val="520"/>
          <w:jc w:val="center"/>
        </w:trPr>
        <w:tc>
          <w:tcPr>
            <w:tcW w:w="576" w:type="dxa"/>
          </w:tcPr>
          <w:p w14:paraId="092937B0" w14:textId="77777777" w:rsidR="00783D35" w:rsidRPr="00E81EC7" w:rsidRDefault="00783D35" w:rsidP="00E81EC7">
            <w:pPr>
              <w:spacing w:after="0" w:line="240" w:lineRule="auto"/>
              <w:jc w:val="center"/>
              <w:rPr>
                <w:rFonts w:ascii="Times New Roman" w:hAnsi="Times New Roman" w:cs="Times New Roman"/>
                <w:sz w:val="24"/>
                <w:szCs w:val="24"/>
              </w:rPr>
            </w:pPr>
            <w:r w:rsidRPr="00E81EC7">
              <w:rPr>
                <w:rFonts w:ascii="Times New Roman" w:hAnsi="Times New Roman" w:cs="Times New Roman"/>
                <w:sz w:val="24"/>
                <w:szCs w:val="24"/>
              </w:rPr>
              <w:t>4</w:t>
            </w:r>
          </w:p>
        </w:tc>
        <w:tc>
          <w:tcPr>
            <w:tcW w:w="3040" w:type="dxa"/>
          </w:tcPr>
          <w:p w14:paraId="0D4A1815" w14:textId="77777777" w:rsidR="00783D35" w:rsidRPr="00E81EC7" w:rsidRDefault="00783D35" w:rsidP="00FD45FB">
            <w:pPr>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Умови укладання договору про закупівлю</w:t>
            </w:r>
          </w:p>
        </w:tc>
        <w:tc>
          <w:tcPr>
            <w:tcW w:w="6715" w:type="dxa"/>
          </w:tcPr>
          <w:p w14:paraId="6E8A997E" w14:textId="77777777" w:rsidR="00783D35" w:rsidRPr="004C6713" w:rsidRDefault="00783D35" w:rsidP="00FD45FB">
            <w:pPr>
              <w:pStyle w:val="13"/>
              <w:ind w:left="0"/>
              <w:jc w:val="both"/>
              <w:rPr>
                <w:color w:val="000000"/>
              </w:rPr>
            </w:pPr>
            <w:r>
              <w:rPr>
                <w:color w:val="000000"/>
              </w:rPr>
              <w:t xml:space="preserve">    </w:t>
            </w:r>
            <w:r w:rsidRPr="004C6713">
              <w:rPr>
                <w:color w:val="000000"/>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62F7BFF" w14:textId="77777777" w:rsidR="00783D35" w:rsidRPr="004C6713" w:rsidRDefault="00783D35" w:rsidP="00FD45FB">
            <w:pPr>
              <w:pStyle w:val="13"/>
              <w:ind w:left="39"/>
              <w:rPr>
                <w:color w:val="000000"/>
              </w:rPr>
            </w:pPr>
            <w:bookmarkStart w:id="53" w:name="n506"/>
            <w:bookmarkEnd w:id="53"/>
            <w:r w:rsidRPr="004C6713">
              <w:rPr>
                <w:color w:val="000000"/>
              </w:rPr>
              <w:t>- визначення грошового еквівалента зобов’язання в іноземній валюті;</w:t>
            </w:r>
          </w:p>
          <w:p w14:paraId="76B4BDF9" w14:textId="77777777" w:rsidR="00783D35" w:rsidRPr="004C6713" w:rsidRDefault="00783D35" w:rsidP="00FD45FB">
            <w:pPr>
              <w:pStyle w:val="13"/>
              <w:ind w:left="39"/>
              <w:jc w:val="both"/>
              <w:rPr>
                <w:color w:val="000000"/>
              </w:rPr>
            </w:pPr>
            <w:bookmarkStart w:id="54" w:name="n507"/>
            <w:bookmarkEnd w:id="54"/>
            <w:r w:rsidRPr="004C6713">
              <w:rPr>
                <w:color w:val="000000"/>
              </w:rPr>
              <w:t>- перерахунку ціни в бік зменшення ціни тендерної пропозиції переможця без зменшення обсягів закупівлі;</w:t>
            </w:r>
          </w:p>
          <w:p w14:paraId="0EE8FF95" w14:textId="77777777" w:rsidR="00783D35" w:rsidRPr="004C6713" w:rsidRDefault="00783D35" w:rsidP="00FD45FB">
            <w:pPr>
              <w:pStyle w:val="13"/>
              <w:ind w:left="39"/>
              <w:jc w:val="both"/>
              <w:rPr>
                <w:color w:val="000000"/>
              </w:rPr>
            </w:pPr>
            <w:bookmarkStart w:id="55" w:name="n508"/>
            <w:bookmarkEnd w:id="55"/>
            <w:r w:rsidRPr="004C6713">
              <w:rPr>
                <w:color w:val="000000"/>
              </w:rPr>
              <w:t>- перерахунку ціни та обсягів товарів в бік зменшення за умови необхідності приведення обсягів товарів до кратності упаковки.</w:t>
            </w:r>
          </w:p>
          <w:p w14:paraId="1BA1B001" w14:textId="77777777" w:rsidR="00783D35" w:rsidRDefault="00783D35" w:rsidP="00FD45FB">
            <w:pPr>
              <w:pStyle w:val="13"/>
              <w:ind w:left="39"/>
              <w:jc w:val="both"/>
              <w:rPr>
                <w:color w:val="000000"/>
              </w:rPr>
            </w:pPr>
            <w:r w:rsidRPr="004C6713">
              <w:rPr>
                <w:color w:val="000000"/>
              </w:rPr>
              <w:t xml:space="preserve">Договір про закупівлю за результатами проведеної закупівлі згідно </w:t>
            </w:r>
            <w:r>
              <w:rPr>
                <w:color w:val="000000"/>
              </w:rPr>
              <w:t>О</w:t>
            </w:r>
            <w:r w:rsidRPr="004C6713">
              <w:rPr>
                <w:color w:val="000000"/>
              </w:rPr>
              <w:t>собливост</w:t>
            </w:r>
            <w:r>
              <w:rPr>
                <w:color w:val="000000"/>
              </w:rPr>
              <w:t>ями</w:t>
            </w:r>
            <w:r w:rsidRPr="004C6713">
              <w:rPr>
                <w:color w:val="000000"/>
              </w:rPr>
              <w:t xml:space="preserve">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bookmarkStart w:id="56" w:name="n1768"/>
            <w:bookmarkEnd w:id="56"/>
          </w:p>
          <w:p w14:paraId="24E9C4AC" w14:textId="77777777" w:rsidR="00783D35" w:rsidRPr="004C6713" w:rsidRDefault="00783D35" w:rsidP="00FD45FB">
            <w:pPr>
              <w:pStyle w:val="13"/>
              <w:ind w:left="39"/>
              <w:jc w:val="both"/>
              <w:rPr>
                <w:color w:val="000000"/>
              </w:rPr>
            </w:pPr>
            <w:r w:rsidRPr="009578F2">
              <w:rPr>
                <w:color w:val="000000"/>
              </w:rPr>
              <w:t>Істотні умови договору про закупівлю</w:t>
            </w:r>
            <w:r w:rsidRPr="004C6713">
              <w:rPr>
                <w:b/>
                <w:color w:val="000000"/>
              </w:rPr>
              <w:t xml:space="preserve"> </w:t>
            </w:r>
            <w:r w:rsidRPr="004C6713">
              <w:rPr>
                <w:color w:val="000000"/>
              </w:rPr>
              <w:t>не можуть змінюватися після його підписання до виконання зобов’язань сторонами в повному обсязі, крім випадків:</w:t>
            </w:r>
          </w:p>
          <w:p w14:paraId="372AB7B4" w14:textId="77777777" w:rsidR="00783D35" w:rsidRPr="004C6713" w:rsidRDefault="00783D35" w:rsidP="00FD45FB">
            <w:pPr>
              <w:pStyle w:val="13"/>
              <w:ind w:left="39"/>
              <w:jc w:val="both"/>
              <w:rPr>
                <w:color w:val="000000"/>
              </w:rPr>
            </w:pPr>
            <w:r w:rsidRPr="004C6713">
              <w:rPr>
                <w:color w:val="000000"/>
              </w:rPr>
              <w:t>1) зменшення обсягів закупівлі, зокрема з урахуванням фактичного обсягу видатків замовника;</w:t>
            </w:r>
          </w:p>
          <w:p w14:paraId="7CD63739" w14:textId="77777777" w:rsidR="00783D35" w:rsidRPr="004C6713" w:rsidRDefault="00783D35" w:rsidP="00FD45FB">
            <w:pPr>
              <w:pStyle w:val="13"/>
              <w:ind w:left="39"/>
              <w:jc w:val="both"/>
              <w:rPr>
                <w:color w:val="000000"/>
              </w:rPr>
            </w:pPr>
            <w:r w:rsidRPr="004C6713">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1186CF" w14:textId="77777777" w:rsidR="00783D35" w:rsidRPr="004C6713" w:rsidRDefault="00783D35" w:rsidP="00FD45FB">
            <w:pPr>
              <w:pStyle w:val="13"/>
              <w:ind w:left="39"/>
              <w:jc w:val="both"/>
              <w:rPr>
                <w:color w:val="000000"/>
              </w:rPr>
            </w:pPr>
            <w:r w:rsidRPr="004C6713">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86D8BD7" w14:textId="77777777" w:rsidR="00783D35" w:rsidRPr="004C6713" w:rsidRDefault="00783D35" w:rsidP="00FD45FB">
            <w:pPr>
              <w:pStyle w:val="13"/>
              <w:ind w:left="39"/>
              <w:jc w:val="both"/>
              <w:rPr>
                <w:color w:val="000000"/>
              </w:rPr>
            </w:pPr>
            <w:r w:rsidRPr="004C6713">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9A8C5F" w14:textId="77777777" w:rsidR="00783D35" w:rsidRPr="004C6713" w:rsidRDefault="00783D35" w:rsidP="00FD45FB">
            <w:pPr>
              <w:pStyle w:val="13"/>
              <w:ind w:left="39"/>
              <w:jc w:val="both"/>
              <w:rPr>
                <w:color w:val="000000"/>
              </w:rPr>
            </w:pPr>
            <w:r w:rsidRPr="004C6713">
              <w:rPr>
                <w:color w:val="000000"/>
              </w:rPr>
              <w:t>5) погодження зміни ціни в договорі про закупівлю в бік зменшення (без зміни кількості (обсягу) та якості товарів, робіт і послуг);</w:t>
            </w:r>
          </w:p>
          <w:p w14:paraId="2D080D7A" w14:textId="77777777" w:rsidR="00783D35" w:rsidRPr="004C6713" w:rsidRDefault="00783D35" w:rsidP="00FD45FB">
            <w:pPr>
              <w:pStyle w:val="13"/>
              <w:ind w:left="39"/>
              <w:jc w:val="both"/>
              <w:rPr>
                <w:color w:val="000000"/>
              </w:rPr>
            </w:pPr>
            <w:r w:rsidRPr="004C6713">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28F9C9A1" w14:textId="77777777" w:rsidR="00783D35" w:rsidRPr="004C6713" w:rsidRDefault="00783D35" w:rsidP="00FD45FB">
            <w:pPr>
              <w:pStyle w:val="13"/>
              <w:ind w:left="39"/>
              <w:jc w:val="both"/>
              <w:rPr>
                <w:color w:val="000000"/>
              </w:rPr>
            </w:pPr>
            <w:r w:rsidRPr="004C6713">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B8E3D5" w14:textId="77777777" w:rsidR="00783D35" w:rsidRPr="004C6713" w:rsidRDefault="00783D35" w:rsidP="00FD45FB">
            <w:pPr>
              <w:pStyle w:val="13"/>
              <w:ind w:left="39"/>
              <w:jc w:val="both"/>
              <w:rPr>
                <w:color w:val="000000"/>
              </w:rPr>
            </w:pPr>
            <w:r w:rsidRPr="004C6713">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091AA6" w14:textId="77777777" w:rsidR="00783D35" w:rsidRPr="004C6713" w:rsidRDefault="00783D35" w:rsidP="00FD45FB">
            <w:pPr>
              <w:pStyle w:val="13"/>
              <w:ind w:left="39"/>
              <w:jc w:val="both"/>
              <w:rPr>
                <w:color w:val="000000"/>
              </w:rPr>
            </w:pPr>
            <w:r w:rsidRPr="004C6713">
              <w:rPr>
                <w:color w:val="000000"/>
              </w:rPr>
              <w:t>8) зміни умов у зв’язку із застосуванням положень частини шостої статті 41 Закону.</w:t>
            </w:r>
          </w:p>
          <w:p w14:paraId="61503BF4" w14:textId="77777777" w:rsidR="00783D35" w:rsidRPr="004C6713" w:rsidRDefault="00783D35" w:rsidP="00FD45FB">
            <w:pPr>
              <w:pStyle w:val="13"/>
              <w:ind w:left="39"/>
              <w:jc w:val="both"/>
              <w:rPr>
                <w:color w:val="000000"/>
              </w:rPr>
            </w:pPr>
            <w:r w:rsidRPr="004C6713">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r w:rsidRPr="004C6713">
              <w:rPr>
                <w:b/>
                <w:color w:val="000000"/>
              </w:rPr>
              <w:t>.</w:t>
            </w:r>
            <w:bookmarkStart w:id="57" w:name="n1774"/>
            <w:bookmarkStart w:id="58" w:name="n1778"/>
            <w:bookmarkEnd w:id="57"/>
            <w:bookmarkEnd w:id="58"/>
            <w:r w:rsidRPr="004C6713">
              <w:rPr>
                <w:color w:val="000000"/>
              </w:rPr>
              <w:t xml:space="preserve"> </w:t>
            </w:r>
          </w:p>
          <w:p w14:paraId="5E18DDF9" w14:textId="77777777" w:rsidR="00783D35" w:rsidRPr="009578F2" w:rsidRDefault="00783D35" w:rsidP="00FD45FB">
            <w:pPr>
              <w:pStyle w:val="13"/>
              <w:ind w:left="39"/>
              <w:jc w:val="both"/>
              <w:rPr>
                <w:color w:val="000000"/>
              </w:rPr>
            </w:pPr>
            <w:r w:rsidRPr="009578F2">
              <w:rPr>
                <w:color w:val="000000"/>
              </w:rPr>
              <w:t>Договір про закупівлю є нікчемним у разі:</w:t>
            </w:r>
          </w:p>
          <w:p w14:paraId="7B088D98" w14:textId="77777777" w:rsidR="00783D35" w:rsidRPr="004C6713" w:rsidRDefault="00783D35" w:rsidP="00FD45FB">
            <w:pPr>
              <w:pStyle w:val="13"/>
              <w:ind w:left="39"/>
              <w:jc w:val="both"/>
              <w:rPr>
                <w:color w:val="000000"/>
              </w:rPr>
            </w:pPr>
            <w:bookmarkStart w:id="59" w:name="n1809"/>
            <w:bookmarkEnd w:id="59"/>
            <w:r w:rsidRPr="004C6713">
              <w:rPr>
                <w:color w:val="000000"/>
              </w:rPr>
              <w:t>1) коли замовник уклав договір про закупівлю з порушенням вимог, визначених пунктом 5 Особливостей;</w:t>
            </w:r>
          </w:p>
          <w:p w14:paraId="122CEEE4" w14:textId="77777777" w:rsidR="00783D35" w:rsidRPr="004C6713" w:rsidRDefault="00783D35" w:rsidP="00FD45FB">
            <w:pPr>
              <w:pStyle w:val="13"/>
              <w:ind w:left="39"/>
              <w:jc w:val="both"/>
              <w:rPr>
                <w:color w:val="000000"/>
              </w:rPr>
            </w:pPr>
            <w:bookmarkStart w:id="60" w:name="n533"/>
            <w:bookmarkEnd w:id="60"/>
            <w:r w:rsidRPr="004C6713">
              <w:rPr>
                <w:color w:val="000000"/>
              </w:rPr>
              <w:t>2) укладення договору про закупівлю з порушенням вимог пункту 18 Особливостей;</w:t>
            </w:r>
          </w:p>
          <w:p w14:paraId="60D55F3E" w14:textId="77777777" w:rsidR="00783D35" w:rsidRPr="004C6713" w:rsidRDefault="00783D35" w:rsidP="00FD45FB">
            <w:pPr>
              <w:pStyle w:val="13"/>
              <w:ind w:left="39"/>
              <w:jc w:val="both"/>
              <w:rPr>
                <w:color w:val="000000"/>
              </w:rPr>
            </w:pPr>
            <w:bookmarkStart w:id="61" w:name="n534"/>
            <w:bookmarkEnd w:id="61"/>
            <w:r w:rsidRPr="004C6713">
              <w:rPr>
                <w:color w:val="000000"/>
              </w:rPr>
              <w:t>3) укладення договору про закупівлю в період оскарження відкритих торгів відповідно до статті 18 Закону та цих Особливостей;</w:t>
            </w:r>
          </w:p>
          <w:p w14:paraId="74B3B320" w14:textId="77777777" w:rsidR="00783D35" w:rsidRPr="004C6713" w:rsidRDefault="00783D35" w:rsidP="00FD45FB">
            <w:pPr>
              <w:pStyle w:val="13"/>
              <w:ind w:left="39"/>
              <w:jc w:val="both"/>
              <w:rPr>
                <w:color w:val="000000"/>
              </w:rPr>
            </w:pPr>
            <w:bookmarkStart w:id="62" w:name="n535"/>
            <w:bookmarkEnd w:id="62"/>
            <w:r w:rsidRPr="004C6713">
              <w:rPr>
                <w:color w:val="00000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CEBB828" w14:textId="77777777" w:rsidR="00783D35" w:rsidRPr="004C6713" w:rsidRDefault="00783D35" w:rsidP="00FD45FB">
            <w:pPr>
              <w:pStyle w:val="13"/>
              <w:ind w:left="39"/>
              <w:jc w:val="both"/>
              <w:rPr>
                <w:color w:val="000000"/>
              </w:rPr>
            </w:pPr>
            <w:bookmarkStart w:id="63" w:name="n536"/>
            <w:bookmarkEnd w:id="63"/>
            <w:r w:rsidRPr="004C6713">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83D35" w:rsidRPr="00E81EC7" w14:paraId="1B059FF3" w14:textId="77777777" w:rsidTr="008C20F3">
        <w:trPr>
          <w:trHeight w:val="520"/>
          <w:jc w:val="center"/>
        </w:trPr>
        <w:tc>
          <w:tcPr>
            <w:tcW w:w="576" w:type="dxa"/>
          </w:tcPr>
          <w:p w14:paraId="4BE7381F" w14:textId="77777777" w:rsidR="00783D35" w:rsidRPr="00E81EC7" w:rsidRDefault="00783D35" w:rsidP="00E81EC7">
            <w:pPr>
              <w:spacing w:after="0" w:line="240" w:lineRule="auto"/>
              <w:jc w:val="center"/>
              <w:rPr>
                <w:rFonts w:ascii="Times New Roman" w:hAnsi="Times New Roman" w:cs="Times New Roman"/>
                <w:sz w:val="24"/>
                <w:szCs w:val="24"/>
              </w:rPr>
            </w:pPr>
            <w:r w:rsidRPr="00E81EC7">
              <w:rPr>
                <w:rFonts w:ascii="Times New Roman" w:hAnsi="Times New Roman" w:cs="Times New Roman"/>
                <w:sz w:val="24"/>
                <w:szCs w:val="24"/>
              </w:rPr>
              <w:lastRenderedPageBreak/>
              <w:t>5</w:t>
            </w:r>
          </w:p>
        </w:tc>
        <w:tc>
          <w:tcPr>
            <w:tcW w:w="3040" w:type="dxa"/>
          </w:tcPr>
          <w:p w14:paraId="0060DB73" w14:textId="77777777" w:rsidR="00783D35" w:rsidRPr="00E81EC7" w:rsidRDefault="00783D35" w:rsidP="00FD45FB">
            <w:pPr>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 xml:space="preserve">Дії замовника при відмові переможця процедури закупівлі від </w:t>
            </w:r>
            <w:r w:rsidRPr="00E81EC7">
              <w:rPr>
                <w:rFonts w:ascii="Times New Roman" w:hAnsi="Times New Roman" w:cs="Times New Roman"/>
                <w:b/>
                <w:sz w:val="24"/>
                <w:szCs w:val="24"/>
              </w:rPr>
              <w:lastRenderedPageBreak/>
              <w:t>підписання догов</w:t>
            </w:r>
            <w:r>
              <w:rPr>
                <w:rFonts w:ascii="Times New Roman" w:hAnsi="Times New Roman" w:cs="Times New Roman"/>
                <w:b/>
                <w:sz w:val="24"/>
                <w:szCs w:val="24"/>
              </w:rPr>
              <w:t>ору</w:t>
            </w:r>
            <w:r w:rsidRPr="00E81EC7">
              <w:rPr>
                <w:rFonts w:ascii="Times New Roman" w:hAnsi="Times New Roman" w:cs="Times New Roman"/>
                <w:b/>
                <w:sz w:val="24"/>
                <w:szCs w:val="24"/>
              </w:rPr>
              <w:t xml:space="preserve"> про закупівлю</w:t>
            </w:r>
          </w:p>
        </w:tc>
        <w:tc>
          <w:tcPr>
            <w:tcW w:w="6715" w:type="dxa"/>
          </w:tcPr>
          <w:p w14:paraId="1ECF8A9E" w14:textId="77777777" w:rsidR="00783D35" w:rsidRPr="009578F2" w:rsidRDefault="00783D35" w:rsidP="00FD45FB">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C6713">
              <w:rPr>
                <w:rFonts w:ascii="Times New Roman" w:hAnsi="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w:t>
            </w:r>
            <w:r w:rsidRPr="004C6713">
              <w:rPr>
                <w:rFonts w:ascii="Times New Roman" w:hAnsi="Times New Roman"/>
                <w:color w:val="000000"/>
                <w:sz w:val="24"/>
                <w:szCs w:val="24"/>
              </w:rPr>
              <w:lastRenderedPageBreak/>
              <w:t>у строк, визначений Законом з урахуванняим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olor w:val="000000"/>
                <w:sz w:val="24"/>
                <w:szCs w:val="24"/>
              </w:rPr>
              <w:t>.</w:t>
            </w:r>
          </w:p>
        </w:tc>
      </w:tr>
      <w:tr w:rsidR="00783D35" w:rsidRPr="00E81EC7" w14:paraId="387ED9AD" w14:textId="77777777" w:rsidTr="008C20F3">
        <w:trPr>
          <w:trHeight w:val="520"/>
          <w:jc w:val="center"/>
        </w:trPr>
        <w:tc>
          <w:tcPr>
            <w:tcW w:w="576" w:type="dxa"/>
          </w:tcPr>
          <w:p w14:paraId="41D5F941" w14:textId="77777777" w:rsidR="00783D35" w:rsidRPr="00E81EC7" w:rsidRDefault="00783D35" w:rsidP="00E81EC7">
            <w:pPr>
              <w:spacing w:after="0" w:line="240" w:lineRule="auto"/>
              <w:jc w:val="center"/>
              <w:rPr>
                <w:rFonts w:ascii="Times New Roman" w:hAnsi="Times New Roman" w:cs="Times New Roman"/>
                <w:sz w:val="24"/>
                <w:szCs w:val="24"/>
              </w:rPr>
            </w:pPr>
            <w:r w:rsidRPr="00E81EC7">
              <w:rPr>
                <w:rFonts w:ascii="Times New Roman" w:hAnsi="Times New Roman" w:cs="Times New Roman"/>
                <w:sz w:val="24"/>
                <w:szCs w:val="24"/>
              </w:rPr>
              <w:lastRenderedPageBreak/>
              <w:t>6</w:t>
            </w:r>
          </w:p>
        </w:tc>
        <w:tc>
          <w:tcPr>
            <w:tcW w:w="3040" w:type="dxa"/>
          </w:tcPr>
          <w:p w14:paraId="48C8137F" w14:textId="77777777" w:rsidR="00783D35" w:rsidRPr="00E81EC7" w:rsidRDefault="00783D35" w:rsidP="00FD45FB">
            <w:pPr>
              <w:spacing w:after="0" w:line="240" w:lineRule="auto"/>
              <w:rPr>
                <w:rFonts w:ascii="Times New Roman" w:hAnsi="Times New Roman" w:cs="Times New Roman"/>
                <w:b/>
                <w:sz w:val="24"/>
                <w:szCs w:val="24"/>
              </w:rPr>
            </w:pPr>
            <w:r w:rsidRPr="00E81EC7">
              <w:rPr>
                <w:rFonts w:ascii="Times New Roman" w:hAnsi="Times New Roman" w:cs="Times New Roman"/>
                <w:b/>
                <w:sz w:val="24"/>
                <w:szCs w:val="24"/>
              </w:rPr>
              <w:t>Забезпечення виконання договору про закупівлю</w:t>
            </w:r>
          </w:p>
        </w:tc>
        <w:tc>
          <w:tcPr>
            <w:tcW w:w="6715" w:type="dxa"/>
          </w:tcPr>
          <w:p w14:paraId="3EA0C3A8" w14:textId="77777777" w:rsidR="00783D35" w:rsidRPr="00723BEC" w:rsidRDefault="00783D35" w:rsidP="00FD45FB">
            <w:pPr>
              <w:spacing w:after="0" w:line="240" w:lineRule="auto"/>
              <w:jc w:val="both"/>
              <w:rPr>
                <w:rFonts w:ascii="Times New Roman" w:hAnsi="Times New Roman" w:cs="Times New Roman"/>
                <w:b/>
                <w:sz w:val="24"/>
                <w:szCs w:val="24"/>
              </w:rPr>
            </w:pPr>
            <w:r w:rsidRPr="00723BEC">
              <w:rPr>
                <w:rFonts w:ascii="Times New Roman" w:hAnsi="Times New Roman" w:cs="Times New Roman"/>
                <w:bCs/>
                <w:color w:val="000000"/>
                <w:sz w:val="24"/>
                <w:szCs w:val="24"/>
              </w:rPr>
              <w:t>Забезпечення виконання договору про закупівлю не вимагається.</w:t>
            </w:r>
          </w:p>
        </w:tc>
      </w:tr>
    </w:tbl>
    <w:p w14:paraId="75718CEC" w14:textId="77777777" w:rsidR="007748A7" w:rsidRDefault="007748A7" w:rsidP="00B8192C">
      <w:pPr>
        <w:pStyle w:val="11"/>
        <w:widowControl w:val="0"/>
        <w:spacing w:line="240" w:lineRule="auto"/>
        <w:ind w:firstLine="567"/>
        <w:jc w:val="center"/>
        <w:rPr>
          <w:color w:val="000000" w:themeColor="text1"/>
          <w:lang w:val="uk-UA"/>
        </w:rPr>
      </w:pPr>
    </w:p>
    <w:sectPr w:rsidR="007748A7" w:rsidSect="005F3CC7">
      <w:headerReference w:type="default" r:id="rId50"/>
      <w:footerReference w:type="default" r:id="rId51"/>
      <w:pgSz w:w="11906" w:h="16838"/>
      <w:pgMar w:top="567" w:right="567" w:bottom="567" w:left="1134" w:header="278"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5695" w14:textId="77777777" w:rsidR="00253911" w:rsidRDefault="00253911" w:rsidP="00DC030C">
      <w:pPr>
        <w:spacing w:after="0" w:line="240" w:lineRule="auto"/>
      </w:pPr>
      <w:r>
        <w:separator/>
      </w:r>
    </w:p>
  </w:endnote>
  <w:endnote w:type="continuationSeparator" w:id="0">
    <w:p w14:paraId="7051286A" w14:textId="77777777" w:rsidR="00253911" w:rsidRDefault="00253911" w:rsidP="00DC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72555"/>
      <w:docPartObj>
        <w:docPartGallery w:val="Page Numbers (Bottom of Page)"/>
        <w:docPartUnique/>
      </w:docPartObj>
    </w:sdtPr>
    <w:sdtContent>
      <w:p w14:paraId="2AC090AF" w14:textId="77777777" w:rsidR="007E1ACF" w:rsidRDefault="007020E6">
        <w:pPr>
          <w:pStyle w:val="af0"/>
          <w:jc w:val="right"/>
        </w:pPr>
        <w:r>
          <w:rPr>
            <w:noProof/>
          </w:rPr>
          <w:fldChar w:fldCharType="begin"/>
        </w:r>
        <w:r w:rsidR="007E1ACF">
          <w:rPr>
            <w:noProof/>
          </w:rPr>
          <w:instrText xml:space="preserve"> PAGE   \* MERGEFORMAT </w:instrText>
        </w:r>
        <w:r>
          <w:rPr>
            <w:noProof/>
          </w:rPr>
          <w:fldChar w:fldCharType="separate"/>
        </w:r>
        <w:r w:rsidR="00B651FE">
          <w:rPr>
            <w:noProof/>
          </w:rPr>
          <w:t>14</w:t>
        </w:r>
        <w:r>
          <w:rPr>
            <w:noProof/>
          </w:rPr>
          <w:fldChar w:fldCharType="end"/>
        </w:r>
      </w:p>
    </w:sdtContent>
  </w:sdt>
  <w:p w14:paraId="387B45F8" w14:textId="77777777" w:rsidR="007E1ACF" w:rsidRDefault="007E1AC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ED9F" w14:textId="77777777" w:rsidR="00253911" w:rsidRDefault="00253911" w:rsidP="00DC030C">
      <w:pPr>
        <w:spacing w:after="0" w:line="240" w:lineRule="auto"/>
      </w:pPr>
      <w:r>
        <w:separator/>
      </w:r>
    </w:p>
  </w:footnote>
  <w:footnote w:type="continuationSeparator" w:id="0">
    <w:p w14:paraId="12B6C91B" w14:textId="77777777" w:rsidR="00253911" w:rsidRDefault="00253911" w:rsidP="00DC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E084" w14:textId="77777777" w:rsidR="007E1ACF" w:rsidRDefault="007E1ACF">
    <w:pPr>
      <w:pStyle w:val="ae"/>
      <w:jc w:val="right"/>
    </w:pPr>
  </w:p>
  <w:p w14:paraId="56891CEA" w14:textId="77777777" w:rsidR="007E1ACF" w:rsidRDefault="007E1AC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EDB0F80"/>
    <w:multiLevelType w:val="hybridMultilevel"/>
    <w:tmpl w:val="1CAA2BE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761F3A"/>
    <w:multiLevelType w:val="hybridMultilevel"/>
    <w:tmpl w:val="F5A2F9F2"/>
    <w:lvl w:ilvl="0" w:tplc="695A2594">
      <w:start w:val="1"/>
      <w:numFmt w:val="decimal"/>
      <w:pStyle w:val="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6FA1999"/>
    <w:multiLevelType w:val="hybridMultilevel"/>
    <w:tmpl w:val="F58E1176"/>
    <w:lvl w:ilvl="0" w:tplc="5BA2EFA4">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7"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DE10DC"/>
    <w:multiLevelType w:val="hybridMultilevel"/>
    <w:tmpl w:val="EF0C293C"/>
    <w:lvl w:ilvl="0" w:tplc="4D4A7300">
      <w:start w:val="1"/>
      <w:numFmt w:val="decimal"/>
      <w:lvlText w:val="%1."/>
      <w:legacy w:legacy="1" w:legacySpace="0" w:legacyIndent="239"/>
      <w:lvlJc w:val="left"/>
      <w:rPr>
        <w:rFonts w:ascii="Times New Roman" w:eastAsia="Times New Roman" w:hAnsi="Times New Roman" w:cs="Times New Roman"/>
        <w:lang w:val="ru-RU"/>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F0799"/>
    <w:multiLevelType w:val="hybridMultilevel"/>
    <w:tmpl w:val="2932C6A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15:restartNumberingAfterBreak="0">
    <w:nsid w:val="398311DC"/>
    <w:multiLevelType w:val="hybridMultilevel"/>
    <w:tmpl w:val="A5B6B0A4"/>
    <w:lvl w:ilvl="0" w:tplc="6250F1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2381409"/>
    <w:multiLevelType w:val="hybridMultilevel"/>
    <w:tmpl w:val="65CA6C68"/>
    <w:lvl w:ilvl="0" w:tplc="2ECA4FB4">
      <w:start w:val="1"/>
      <w:numFmt w:val="decimal"/>
      <w:lvlText w:val="%1."/>
      <w:lvlJc w:val="left"/>
      <w:pPr>
        <w:ind w:left="502"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5F7639C"/>
    <w:multiLevelType w:val="hybridMultilevel"/>
    <w:tmpl w:val="4FEA30B8"/>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13649"/>
    <w:multiLevelType w:val="hybridMultilevel"/>
    <w:tmpl w:val="EF0C293C"/>
    <w:lvl w:ilvl="0" w:tplc="4D4A7300">
      <w:start w:val="1"/>
      <w:numFmt w:val="decimal"/>
      <w:lvlText w:val="%1."/>
      <w:legacy w:legacy="1" w:legacySpace="0" w:legacyIndent="239"/>
      <w:lvlJc w:val="left"/>
      <w:rPr>
        <w:rFonts w:ascii="Times New Roman" w:eastAsia="Times New Roman" w:hAnsi="Times New Roman" w:cs="Times New Roman"/>
        <w:lang w:val="ru-RU"/>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19" w15:restartNumberingAfterBreak="0">
    <w:nsid w:val="5A6C2322"/>
    <w:multiLevelType w:val="hybridMultilevel"/>
    <w:tmpl w:val="010C7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AC3B0A"/>
    <w:multiLevelType w:val="hybridMultilevel"/>
    <w:tmpl w:val="4FF0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8047322">
    <w:abstractNumId w:val="13"/>
  </w:num>
  <w:num w:numId="2" w16cid:durableId="1374310609">
    <w:abstractNumId w:val="28"/>
  </w:num>
  <w:num w:numId="3" w16cid:durableId="125201196">
    <w:abstractNumId w:val="0"/>
  </w:num>
  <w:num w:numId="4" w16cid:durableId="956914400">
    <w:abstractNumId w:val="21"/>
  </w:num>
  <w:num w:numId="5" w16cid:durableId="1828738693">
    <w:abstractNumId w:val="20"/>
  </w:num>
  <w:num w:numId="6" w16cid:durableId="1332874835">
    <w:abstractNumId w:val="11"/>
  </w:num>
  <w:num w:numId="7" w16cid:durableId="1561088505">
    <w:abstractNumId w:val="2"/>
  </w:num>
  <w:num w:numId="8" w16cid:durableId="649134564">
    <w:abstractNumId w:val="27"/>
  </w:num>
  <w:num w:numId="9" w16cid:durableId="1905330964">
    <w:abstractNumId w:val="16"/>
  </w:num>
  <w:num w:numId="10" w16cid:durableId="510414531">
    <w:abstractNumId w:val="6"/>
  </w:num>
  <w:num w:numId="11" w16cid:durableId="1038241159">
    <w:abstractNumId w:val="12"/>
  </w:num>
  <w:num w:numId="12" w16cid:durableId="1496458861">
    <w:abstractNumId w:val="25"/>
  </w:num>
  <w:num w:numId="13" w16cid:durableId="1796603927">
    <w:abstractNumId w:val="9"/>
  </w:num>
  <w:num w:numId="14" w16cid:durableId="2094473940">
    <w:abstractNumId w:val="26"/>
  </w:num>
  <w:num w:numId="15" w16cid:durableId="386152158">
    <w:abstractNumId w:val="1"/>
  </w:num>
  <w:num w:numId="16" w16cid:durableId="1208294479">
    <w:abstractNumId w:val="24"/>
  </w:num>
  <w:num w:numId="17" w16cid:durableId="947396316">
    <w:abstractNumId w:val="22"/>
  </w:num>
  <w:num w:numId="18" w16cid:durableId="9131259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0212879">
    <w:abstractNumId w:val="14"/>
  </w:num>
  <w:num w:numId="20" w16cid:durableId="346443909">
    <w:abstractNumId w:val="23"/>
  </w:num>
  <w:num w:numId="21" w16cid:durableId="1597053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971586">
    <w:abstractNumId w:val="8"/>
  </w:num>
  <w:num w:numId="23" w16cid:durableId="357584747">
    <w:abstractNumId w:val="18"/>
  </w:num>
  <w:num w:numId="24" w16cid:durableId="130101586">
    <w:abstractNumId w:val="10"/>
  </w:num>
  <w:num w:numId="25" w16cid:durableId="1404790987">
    <w:abstractNumId w:val="17"/>
  </w:num>
  <w:num w:numId="26" w16cid:durableId="1448159464">
    <w:abstractNumId w:val="3"/>
  </w:num>
  <w:num w:numId="27" w16cid:durableId="519857518">
    <w:abstractNumId w:val="5"/>
  </w:num>
  <w:num w:numId="28" w16cid:durableId="1989673883">
    <w:abstractNumId w:val="19"/>
  </w:num>
  <w:num w:numId="29" w16cid:durableId="367801192">
    <w:abstractNumId w:val="15"/>
  </w:num>
  <w:num w:numId="30" w16cid:durableId="1561861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3FFD"/>
    <w:rsid w:val="00007620"/>
    <w:rsid w:val="000118B1"/>
    <w:rsid w:val="000147B8"/>
    <w:rsid w:val="00017FCF"/>
    <w:rsid w:val="00020D31"/>
    <w:rsid w:val="00024E04"/>
    <w:rsid w:val="0002634F"/>
    <w:rsid w:val="00026D5F"/>
    <w:rsid w:val="00033410"/>
    <w:rsid w:val="00036D4B"/>
    <w:rsid w:val="000459DF"/>
    <w:rsid w:val="0005025D"/>
    <w:rsid w:val="00052021"/>
    <w:rsid w:val="000537EC"/>
    <w:rsid w:val="00075A9F"/>
    <w:rsid w:val="00082BF7"/>
    <w:rsid w:val="00083CB7"/>
    <w:rsid w:val="00090DAE"/>
    <w:rsid w:val="0009267C"/>
    <w:rsid w:val="00092871"/>
    <w:rsid w:val="000953AE"/>
    <w:rsid w:val="000962D6"/>
    <w:rsid w:val="000A10E1"/>
    <w:rsid w:val="000A5F1B"/>
    <w:rsid w:val="000A7573"/>
    <w:rsid w:val="000B0EDE"/>
    <w:rsid w:val="000B39CF"/>
    <w:rsid w:val="000B58CB"/>
    <w:rsid w:val="000C16AE"/>
    <w:rsid w:val="000D3DD6"/>
    <w:rsid w:val="000D3FF4"/>
    <w:rsid w:val="000D5A0C"/>
    <w:rsid w:val="000E1C50"/>
    <w:rsid w:val="000E4459"/>
    <w:rsid w:val="000E5DC3"/>
    <w:rsid w:val="000F16E8"/>
    <w:rsid w:val="000F4F31"/>
    <w:rsid w:val="001004BA"/>
    <w:rsid w:val="00102727"/>
    <w:rsid w:val="00102ECF"/>
    <w:rsid w:val="001030C5"/>
    <w:rsid w:val="00111BFD"/>
    <w:rsid w:val="001120BB"/>
    <w:rsid w:val="00115CD9"/>
    <w:rsid w:val="0012187B"/>
    <w:rsid w:val="001244EF"/>
    <w:rsid w:val="00135E26"/>
    <w:rsid w:val="00140D77"/>
    <w:rsid w:val="001459CE"/>
    <w:rsid w:val="00147006"/>
    <w:rsid w:val="00147A6C"/>
    <w:rsid w:val="001517B3"/>
    <w:rsid w:val="0015342D"/>
    <w:rsid w:val="001544C0"/>
    <w:rsid w:val="00154F1F"/>
    <w:rsid w:val="00157265"/>
    <w:rsid w:val="001731BA"/>
    <w:rsid w:val="00175F63"/>
    <w:rsid w:val="00184DE5"/>
    <w:rsid w:val="001869A2"/>
    <w:rsid w:val="0019049B"/>
    <w:rsid w:val="001915B5"/>
    <w:rsid w:val="00193B26"/>
    <w:rsid w:val="001957D6"/>
    <w:rsid w:val="001967AB"/>
    <w:rsid w:val="001A2807"/>
    <w:rsid w:val="001A3CB1"/>
    <w:rsid w:val="001A3FA2"/>
    <w:rsid w:val="001A6CAB"/>
    <w:rsid w:val="001B7047"/>
    <w:rsid w:val="001B742A"/>
    <w:rsid w:val="001C0BB6"/>
    <w:rsid w:val="001C751F"/>
    <w:rsid w:val="001D1374"/>
    <w:rsid w:val="001E65E2"/>
    <w:rsid w:val="001E7407"/>
    <w:rsid w:val="001F55C5"/>
    <w:rsid w:val="002012D2"/>
    <w:rsid w:val="00203855"/>
    <w:rsid w:val="0020788F"/>
    <w:rsid w:val="00210705"/>
    <w:rsid w:val="00212BE2"/>
    <w:rsid w:val="002141AE"/>
    <w:rsid w:val="00214F9F"/>
    <w:rsid w:val="00216EDA"/>
    <w:rsid w:val="0021778F"/>
    <w:rsid w:val="00233C88"/>
    <w:rsid w:val="00237712"/>
    <w:rsid w:val="002407AC"/>
    <w:rsid w:val="002420CA"/>
    <w:rsid w:val="002450CF"/>
    <w:rsid w:val="0024580C"/>
    <w:rsid w:val="00246792"/>
    <w:rsid w:val="00253911"/>
    <w:rsid w:val="00254743"/>
    <w:rsid w:val="00256063"/>
    <w:rsid w:val="00273153"/>
    <w:rsid w:val="002752A3"/>
    <w:rsid w:val="0027779E"/>
    <w:rsid w:val="00277F50"/>
    <w:rsid w:val="002803CB"/>
    <w:rsid w:val="002928D9"/>
    <w:rsid w:val="002938E7"/>
    <w:rsid w:val="00293954"/>
    <w:rsid w:val="00293C40"/>
    <w:rsid w:val="002A1C0B"/>
    <w:rsid w:val="002A296A"/>
    <w:rsid w:val="002A792E"/>
    <w:rsid w:val="002B54F6"/>
    <w:rsid w:val="002B591F"/>
    <w:rsid w:val="002C01C3"/>
    <w:rsid w:val="002D2BFF"/>
    <w:rsid w:val="002D46F5"/>
    <w:rsid w:val="002D612A"/>
    <w:rsid w:val="002D7036"/>
    <w:rsid w:val="002D7465"/>
    <w:rsid w:val="002E00C2"/>
    <w:rsid w:val="002E4B95"/>
    <w:rsid w:val="002F30DF"/>
    <w:rsid w:val="00305C14"/>
    <w:rsid w:val="00305EAD"/>
    <w:rsid w:val="00306A58"/>
    <w:rsid w:val="003078DA"/>
    <w:rsid w:val="0031015B"/>
    <w:rsid w:val="0031357F"/>
    <w:rsid w:val="00317E31"/>
    <w:rsid w:val="003227B1"/>
    <w:rsid w:val="00322A75"/>
    <w:rsid w:val="00327B6A"/>
    <w:rsid w:val="00341643"/>
    <w:rsid w:val="00346551"/>
    <w:rsid w:val="003624D6"/>
    <w:rsid w:val="0036351E"/>
    <w:rsid w:val="003642E1"/>
    <w:rsid w:val="00364C46"/>
    <w:rsid w:val="003733C0"/>
    <w:rsid w:val="00374983"/>
    <w:rsid w:val="0038051C"/>
    <w:rsid w:val="00381200"/>
    <w:rsid w:val="00381938"/>
    <w:rsid w:val="00386895"/>
    <w:rsid w:val="00386AD6"/>
    <w:rsid w:val="003875E1"/>
    <w:rsid w:val="00396FF0"/>
    <w:rsid w:val="003A5EA1"/>
    <w:rsid w:val="003B26DC"/>
    <w:rsid w:val="003B41B4"/>
    <w:rsid w:val="003B4ABE"/>
    <w:rsid w:val="003B67BC"/>
    <w:rsid w:val="003C23A2"/>
    <w:rsid w:val="003C2DAA"/>
    <w:rsid w:val="003D226C"/>
    <w:rsid w:val="003D346C"/>
    <w:rsid w:val="003D4DF5"/>
    <w:rsid w:val="003E2365"/>
    <w:rsid w:val="00400449"/>
    <w:rsid w:val="0040314C"/>
    <w:rsid w:val="0040697D"/>
    <w:rsid w:val="0041720F"/>
    <w:rsid w:val="00423D44"/>
    <w:rsid w:val="00424416"/>
    <w:rsid w:val="00431D5D"/>
    <w:rsid w:val="00433FB5"/>
    <w:rsid w:val="0044240C"/>
    <w:rsid w:val="0045004E"/>
    <w:rsid w:val="00450B1C"/>
    <w:rsid w:val="00457254"/>
    <w:rsid w:val="00457622"/>
    <w:rsid w:val="00465619"/>
    <w:rsid w:val="004674A5"/>
    <w:rsid w:val="00470281"/>
    <w:rsid w:val="0048355C"/>
    <w:rsid w:val="0049183B"/>
    <w:rsid w:val="0049620F"/>
    <w:rsid w:val="004A43C4"/>
    <w:rsid w:val="004B4432"/>
    <w:rsid w:val="004B55D9"/>
    <w:rsid w:val="004B6E9E"/>
    <w:rsid w:val="004C1B71"/>
    <w:rsid w:val="004C6284"/>
    <w:rsid w:val="004D1192"/>
    <w:rsid w:val="004D23A5"/>
    <w:rsid w:val="004D264F"/>
    <w:rsid w:val="004D7B2F"/>
    <w:rsid w:val="004E6681"/>
    <w:rsid w:val="004E752E"/>
    <w:rsid w:val="004F3A04"/>
    <w:rsid w:val="004F571C"/>
    <w:rsid w:val="004F7BE5"/>
    <w:rsid w:val="00502779"/>
    <w:rsid w:val="005056A4"/>
    <w:rsid w:val="00505A32"/>
    <w:rsid w:val="00511CFC"/>
    <w:rsid w:val="00513AF8"/>
    <w:rsid w:val="00517A01"/>
    <w:rsid w:val="00525725"/>
    <w:rsid w:val="00535B18"/>
    <w:rsid w:val="00542547"/>
    <w:rsid w:val="00554D6B"/>
    <w:rsid w:val="00556697"/>
    <w:rsid w:val="00556A45"/>
    <w:rsid w:val="00562415"/>
    <w:rsid w:val="005626EB"/>
    <w:rsid w:val="00567A16"/>
    <w:rsid w:val="005751F2"/>
    <w:rsid w:val="00576213"/>
    <w:rsid w:val="00581E25"/>
    <w:rsid w:val="00585582"/>
    <w:rsid w:val="005920DF"/>
    <w:rsid w:val="0059271C"/>
    <w:rsid w:val="0059310F"/>
    <w:rsid w:val="005936FB"/>
    <w:rsid w:val="005A662C"/>
    <w:rsid w:val="005B2AC5"/>
    <w:rsid w:val="005B4F69"/>
    <w:rsid w:val="005C05F4"/>
    <w:rsid w:val="005C22FB"/>
    <w:rsid w:val="005C5B82"/>
    <w:rsid w:val="005C6862"/>
    <w:rsid w:val="005D1B21"/>
    <w:rsid w:val="005D7065"/>
    <w:rsid w:val="005E2012"/>
    <w:rsid w:val="005E3A31"/>
    <w:rsid w:val="005F3CC7"/>
    <w:rsid w:val="006041E1"/>
    <w:rsid w:val="00604803"/>
    <w:rsid w:val="00605A2E"/>
    <w:rsid w:val="006109F5"/>
    <w:rsid w:val="006141BB"/>
    <w:rsid w:val="00614ECF"/>
    <w:rsid w:val="0062332D"/>
    <w:rsid w:val="006237DB"/>
    <w:rsid w:val="006246FE"/>
    <w:rsid w:val="00625285"/>
    <w:rsid w:val="0062535B"/>
    <w:rsid w:val="00625676"/>
    <w:rsid w:val="006314A7"/>
    <w:rsid w:val="006321BD"/>
    <w:rsid w:val="0064145F"/>
    <w:rsid w:val="00643AF5"/>
    <w:rsid w:val="00644C73"/>
    <w:rsid w:val="00644F6D"/>
    <w:rsid w:val="00665050"/>
    <w:rsid w:val="006703C9"/>
    <w:rsid w:val="00674DEE"/>
    <w:rsid w:val="00675505"/>
    <w:rsid w:val="00676CDA"/>
    <w:rsid w:val="00680692"/>
    <w:rsid w:val="0068162E"/>
    <w:rsid w:val="006816DB"/>
    <w:rsid w:val="00682D9D"/>
    <w:rsid w:val="00683EEE"/>
    <w:rsid w:val="00684BBD"/>
    <w:rsid w:val="00687E42"/>
    <w:rsid w:val="006A09DF"/>
    <w:rsid w:val="006A6EAA"/>
    <w:rsid w:val="006B23DE"/>
    <w:rsid w:val="006B3A4E"/>
    <w:rsid w:val="006B469E"/>
    <w:rsid w:val="006B68C9"/>
    <w:rsid w:val="006D1B1C"/>
    <w:rsid w:val="006D4071"/>
    <w:rsid w:val="006D53A0"/>
    <w:rsid w:val="006E69CB"/>
    <w:rsid w:val="006F1E5D"/>
    <w:rsid w:val="006F3AC5"/>
    <w:rsid w:val="006F7A32"/>
    <w:rsid w:val="007020E6"/>
    <w:rsid w:val="00702AEE"/>
    <w:rsid w:val="007063BB"/>
    <w:rsid w:val="00723BEC"/>
    <w:rsid w:val="00742095"/>
    <w:rsid w:val="007436F9"/>
    <w:rsid w:val="0074728C"/>
    <w:rsid w:val="007510D3"/>
    <w:rsid w:val="00756397"/>
    <w:rsid w:val="00765EED"/>
    <w:rsid w:val="00767761"/>
    <w:rsid w:val="007748A7"/>
    <w:rsid w:val="00776A19"/>
    <w:rsid w:val="00781BF9"/>
    <w:rsid w:val="007822D4"/>
    <w:rsid w:val="00783D35"/>
    <w:rsid w:val="00784044"/>
    <w:rsid w:val="0078452B"/>
    <w:rsid w:val="0078457D"/>
    <w:rsid w:val="00784CCA"/>
    <w:rsid w:val="00787182"/>
    <w:rsid w:val="007901F3"/>
    <w:rsid w:val="0079378E"/>
    <w:rsid w:val="00797105"/>
    <w:rsid w:val="007A5F63"/>
    <w:rsid w:val="007A65AF"/>
    <w:rsid w:val="007B0E14"/>
    <w:rsid w:val="007B38D3"/>
    <w:rsid w:val="007B7AB4"/>
    <w:rsid w:val="007B7ADB"/>
    <w:rsid w:val="007B7C7C"/>
    <w:rsid w:val="007C6C16"/>
    <w:rsid w:val="007D4ABE"/>
    <w:rsid w:val="007E013E"/>
    <w:rsid w:val="007E1ACF"/>
    <w:rsid w:val="007E2335"/>
    <w:rsid w:val="007E2ADB"/>
    <w:rsid w:val="007F2E9F"/>
    <w:rsid w:val="007F4BE0"/>
    <w:rsid w:val="007F5D1B"/>
    <w:rsid w:val="00800E5F"/>
    <w:rsid w:val="0080171E"/>
    <w:rsid w:val="00804E26"/>
    <w:rsid w:val="008075FA"/>
    <w:rsid w:val="00810EAD"/>
    <w:rsid w:val="00813D97"/>
    <w:rsid w:val="00815CFA"/>
    <w:rsid w:val="00816BCE"/>
    <w:rsid w:val="00821C8C"/>
    <w:rsid w:val="00832A66"/>
    <w:rsid w:val="00837D24"/>
    <w:rsid w:val="008410B8"/>
    <w:rsid w:val="00842A0B"/>
    <w:rsid w:val="008448AF"/>
    <w:rsid w:val="0085101A"/>
    <w:rsid w:val="0086396E"/>
    <w:rsid w:val="008641DA"/>
    <w:rsid w:val="00867A72"/>
    <w:rsid w:val="00870857"/>
    <w:rsid w:val="00871F28"/>
    <w:rsid w:val="00875440"/>
    <w:rsid w:val="00876697"/>
    <w:rsid w:val="008805D0"/>
    <w:rsid w:val="00880F0F"/>
    <w:rsid w:val="008834C7"/>
    <w:rsid w:val="008852CB"/>
    <w:rsid w:val="00887E66"/>
    <w:rsid w:val="00897BFB"/>
    <w:rsid w:val="008A0AC3"/>
    <w:rsid w:val="008A0AFF"/>
    <w:rsid w:val="008A13D2"/>
    <w:rsid w:val="008A178B"/>
    <w:rsid w:val="008A22A8"/>
    <w:rsid w:val="008A3E3D"/>
    <w:rsid w:val="008A57AE"/>
    <w:rsid w:val="008A6444"/>
    <w:rsid w:val="008A6D5B"/>
    <w:rsid w:val="008B3544"/>
    <w:rsid w:val="008C20F3"/>
    <w:rsid w:val="008C4810"/>
    <w:rsid w:val="008C645F"/>
    <w:rsid w:val="008C6500"/>
    <w:rsid w:val="008D04CD"/>
    <w:rsid w:val="008D2C3C"/>
    <w:rsid w:val="008D4542"/>
    <w:rsid w:val="008D6BFC"/>
    <w:rsid w:val="008E269C"/>
    <w:rsid w:val="008E334A"/>
    <w:rsid w:val="008E443E"/>
    <w:rsid w:val="008E4FA7"/>
    <w:rsid w:val="008E551E"/>
    <w:rsid w:val="008E6458"/>
    <w:rsid w:val="008F097A"/>
    <w:rsid w:val="008F6802"/>
    <w:rsid w:val="008F6EAF"/>
    <w:rsid w:val="009002E1"/>
    <w:rsid w:val="009018E9"/>
    <w:rsid w:val="00905B04"/>
    <w:rsid w:val="009132B6"/>
    <w:rsid w:val="00913CBA"/>
    <w:rsid w:val="0091423B"/>
    <w:rsid w:val="00914DF9"/>
    <w:rsid w:val="0091559B"/>
    <w:rsid w:val="00915DBA"/>
    <w:rsid w:val="0092291C"/>
    <w:rsid w:val="009244F2"/>
    <w:rsid w:val="009264CA"/>
    <w:rsid w:val="009315BE"/>
    <w:rsid w:val="00931CF5"/>
    <w:rsid w:val="00937104"/>
    <w:rsid w:val="00937746"/>
    <w:rsid w:val="0095758E"/>
    <w:rsid w:val="009665B4"/>
    <w:rsid w:val="00970430"/>
    <w:rsid w:val="0097082A"/>
    <w:rsid w:val="00970917"/>
    <w:rsid w:val="0097731A"/>
    <w:rsid w:val="009826AE"/>
    <w:rsid w:val="009911AA"/>
    <w:rsid w:val="00992DDA"/>
    <w:rsid w:val="00995787"/>
    <w:rsid w:val="00995A9F"/>
    <w:rsid w:val="009B65CE"/>
    <w:rsid w:val="009C35F0"/>
    <w:rsid w:val="009C41DC"/>
    <w:rsid w:val="009C5F1B"/>
    <w:rsid w:val="009D4301"/>
    <w:rsid w:val="009E0D72"/>
    <w:rsid w:val="009E38DC"/>
    <w:rsid w:val="009E5621"/>
    <w:rsid w:val="009E5784"/>
    <w:rsid w:val="009F5B16"/>
    <w:rsid w:val="009F6279"/>
    <w:rsid w:val="009F6633"/>
    <w:rsid w:val="00A008A9"/>
    <w:rsid w:val="00A05DC9"/>
    <w:rsid w:val="00A064F4"/>
    <w:rsid w:val="00A2091D"/>
    <w:rsid w:val="00A26809"/>
    <w:rsid w:val="00A26B82"/>
    <w:rsid w:val="00A304FA"/>
    <w:rsid w:val="00A438B7"/>
    <w:rsid w:val="00A47D04"/>
    <w:rsid w:val="00A50291"/>
    <w:rsid w:val="00A507DF"/>
    <w:rsid w:val="00A5744F"/>
    <w:rsid w:val="00A70BA8"/>
    <w:rsid w:val="00A71411"/>
    <w:rsid w:val="00A75A55"/>
    <w:rsid w:val="00A7741C"/>
    <w:rsid w:val="00A8056F"/>
    <w:rsid w:val="00A80949"/>
    <w:rsid w:val="00A812B7"/>
    <w:rsid w:val="00A81D34"/>
    <w:rsid w:val="00A86F2F"/>
    <w:rsid w:val="00A8728D"/>
    <w:rsid w:val="00A878DC"/>
    <w:rsid w:val="00A90D94"/>
    <w:rsid w:val="00AA2FB8"/>
    <w:rsid w:val="00AA63AD"/>
    <w:rsid w:val="00AA79B4"/>
    <w:rsid w:val="00AB086B"/>
    <w:rsid w:val="00AB2908"/>
    <w:rsid w:val="00AB7EDB"/>
    <w:rsid w:val="00AC25AE"/>
    <w:rsid w:val="00AC718A"/>
    <w:rsid w:val="00AC7B88"/>
    <w:rsid w:val="00AC7B93"/>
    <w:rsid w:val="00AD1428"/>
    <w:rsid w:val="00AD5133"/>
    <w:rsid w:val="00AD5B2D"/>
    <w:rsid w:val="00AD6D0B"/>
    <w:rsid w:val="00AE183F"/>
    <w:rsid w:val="00AE479D"/>
    <w:rsid w:val="00AE78C7"/>
    <w:rsid w:val="00AF61BB"/>
    <w:rsid w:val="00B00127"/>
    <w:rsid w:val="00B04A8F"/>
    <w:rsid w:val="00B061C5"/>
    <w:rsid w:val="00B077B9"/>
    <w:rsid w:val="00B12AF0"/>
    <w:rsid w:val="00B17F5A"/>
    <w:rsid w:val="00B211DD"/>
    <w:rsid w:val="00B237AD"/>
    <w:rsid w:val="00B24C15"/>
    <w:rsid w:val="00B408B8"/>
    <w:rsid w:val="00B43FDD"/>
    <w:rsid w:val="00B47FD1"/>
    <w:rsid w:val="00B51120"/>
    <w:rsid w:val="00B5385C"/>
    <w:rsid w:val="00B56376"/>
    <w:rsid w:val="00B61AAD"/>
    <w:rsid w:val="00B651FE"/>
    <w:rsid w:val="00B65EC3"/>
    <w:rsid w:val="00B67DD9"/>
    <w:rsid w:val="00B70820"/>
    <w:rsid w:val="00B73962"/>
    <w:rsid w:val="00B74ECC"/>
    <w:rsid w:val="00B75580"/>
    <w:rsid w:val="00B8192C"/>
    <w:rsid w:val="00B82CC4"/>
    <w:rsid w:val="00B913AB"/>
    <w:rsid w:val="00B91B85"/>
    <w:rsid w:val="00B91EBD"/>
    <w:rsid w:val="00B941D3"/>
    <w:rsid w:val="00BA1906"/>
    <w:rsid w:val="00BA1D13"/>
    <w:rsid w:val="00BA44F0"/>
    <w:rsid w:val="00BB132E"/>
    <w:rsid w:val="00BB358F"/>
    <w:rsid w:val="00BC6778"/>
    <w:rsid w:val="00BC7FD2"/>
    <w:rsid w:val="00BD1A8D"/>
    <w:rsid w:val="00BD3AB0"/>
    <w:rsid w:val="00BE1CF8"/>
    <w:rsid w:val="00BE207C"/>
    <w:rsid w:val="00BE7EDD"/>
    <w:rsid w:val="00BF60D2"/>
    <w:rsid w:val="00C04966"/>
    <w:rsid w:val="00C05593"/>
    <w:rsid w:val="00C056EF"/>
    <w:rsid w:val="00C06F7F"/>
    <w:rsid w:val="00C12356"/>
    <w:rsid w:val="00C2048E"/>
    <w:rsid w:val="00C2490D"/>
    <w:rsid w:val="00C305DB"/>
    <w:rsid w:val="00C31EF9"/>
    <w:rsid w:val="00C34A60"/>
    <w:rsid w:val="00C34B84"/>
    <w:rsid w:val="00C34C93"/>
    <w:rsid w:val="00C351BF"/>
    <w:rsid w:val="00C3718B"/>
    <w:rsid w:val="00C37383"/>
    <w:rsid w:val="00C4578F"/>
    <w:rsid w:val="00C46DA5"/>
    <w:rsid w:val="00C50DA3"/>
    <w:rsid w:val="00C52218"/>
    <w:rsid w:val="00C52990"/>
    <w:rsid w:val="00C55383"/>
    <w:rsid w:val="00C56D46"/>
    <w:rsid w:val="00C57685"/>
    <w:rsid w:val="00C62B49"/>
    <w:rsid w:val="00C655A2"/>
    <w:rsid w:val="00C7268B"/>
    <w:rsid w:val="00C72F5D"/>
    <w:rsid w:val="00C823FD"/>
    <w:rsid w:val="00C844FA"/>
    <w:rsid w:val="00C91CF9"/>
    <w:rsid w:val="00C91F22"/>
    <w:rsid w:val="00C92D84"/>
    <w:rsid w:val="00C9471E"/>
    <w:rsid w:val="00CA20A6"/>
    <w:rsid w:val="00CA2C8B"/>
    <w:rsid w:val="00CA2CD9"/>
    <w:rsid w:val="00CA3A5B"/>
    <w:rsid w:val="00CB155C"/>
    <w:rsid w:val="00CB5DEF"/>
    <w:rsid w:val="00CB6F00"/>
    <w:rsid w:val="00CB7FAD"/>
    <w:rsid w:val="00CC0AED"/>
    <w:rsid w:val="00CC2202"/>
    <w:rsid w:val="00CC26B2"/>
    <w:rsid w:val="00CC45D0"/>
    <w:rsid w:val="00CD16A9"/>
    <w:rsid w:val="00CD35C6"/>
    <w:rsid w:val="00CE281E"/>
    <w:rsid w:val="00CE3C25"/>
    <w:rsid w:val="00CF00C5"/>
    <w:rsid w:val="00CF0775"/>
    <w:rsid w:val="00CF358B"/>
    <w:rsid w:val="00CF5779"/>
    <w:rsid w:val="00CF7DA0"/>
    <w:rsid w:val="00D01DA6"/>
    <w:rsid w:val="00D02CF1"/>
    <w:rsid w:val="00D07F48"/>
    <w:rsid w:val="00D13275"/>
    <w:rsid w:val="00D17452"/>
    <w:rsid w:val="00D2151D"/>
    <w:rsid w:val="00D275A9"/>
    <w:rsid w:val="00D32F1F"/>
    <w:rsid w:val="00D32F6B"/>
    <w:rsid w:val="00D464E8"/>
    <w:rsid w:val="00D5216E"/>
    <w:rsid w:val="00D54C2E"/>
    <w:rsid w:val="00D630A7"/>
    <w:rsid w:val="00D660F7"/>
    <w:rsid w:val="00D745C0"/>
    <w:rsid w:val="00D74FDF"/>
    <w:rsid w:val="00D81505"/>
    <w:rsid w:val="00D844A5"/>
    <w:rsid w:val="00D84ED2"/>
    <w:rsid w:val="00D853BC"/>
    <w:rsid w:val="00D85674"/>
    <w:rsid w:val="00D86660"/>
    <w:rsid w:val="00D9125C"/>
    <w:rsid w:val="00D9474F"/>
    <w:rsid w:val="00DA1C84"/>
    <w:rsid w:val="00DA3201"/>
    <w:rsid w:val="00DA464A"/>
    <w:rsid w:val="00DA6083"/>
    <w:rsid w:val="00DA69CE"/>
    <w:rsid w:val="00DA72D8"/>
    <w:rsid w:val="00DB1484"/>
    <w:rsid w:val="00DB7BEA"/>
    <w:rsid w:val="00DC030C"/>
    <w:rsid w:val="00DC11D9"/>
    <w:rsid w:val="00DC3918"/>
    <w:rsid w:val="00DC6862"/>
    <w:rsid w:val="00DC6A3C"/>
    <w:rsid w:val="00DC7D2F"/>
    <w:rsid w:val="00DD02A4"/>
    <w:rsid w:val="00DD1D6A"/>
    <w:rsid w:val="00DD2032"/>
    <w:rsid w:val="00DD40CD"/>
    <w:rsid w:val="00DD41F8"/>
    <w:rsid w:val="00DD57F5"/>
    <w:rsid w:val="00DE0B5E"/>
    <w:rsid w:val="00DE36E5"/>
    <w:rsid w:val="00DE3AF3"/>
    <w:rsid w:val="00DE6C6F"/>
    <w:rsid w:val="00E00228"/>
    <w:rsid w:val="00E01620"/>
    <w:rsid w:val="00E03A1E"/>
    <w:rsid w:val="00E1225A"/>
    <w:rsid w:val="00E13FEB"/>
    <w:rsid w:val="00E20590"/>
    <w:rsid w:val="00E230CD"/>
    <w:rsid w:val="00E23A70"/>
    <w:rsid w:val="00E2682A"/>
    <w:rsid w:val="00E26C9C"/>
    <w:rsid w:val="00E34A92"/>
    <w:rsid w:val="00E5397F"/>
    <w:rsid w:val="00E5674B"/>
    <w:rsid w:val="00E6347C"/>
    <w:rsid w:val="00E71E4E"/>
    <w:rsid w:val="00E731B0"/>
    <w:rsid w:val="00E74D53"/>
    <w:rsid w:val="00E8107D"/>
    <w:rsid w:val="00E81EC7"/>
    <w:rsid w:val="00E8460B"/>
    <w:rsid w:val="00E84FBD"/>
    <w:rsid w:val="00E85FB4"/>
    <w:rsid w:val="00E91543"/>
    <w:rsid w:val="00E92A45"/>
    <w:rsid w:val="00EB0550"/>
    <w:rsid w:val="00EB64D0"/>
    <w:rsid w:val="00ED13EF"/>
    <w:rsid w:val="00ED7DDD"/>
    <w:rsid w:val="00EE0CB2"/>
    <w:rsid w:val="00EF1311"/>
    <w:rsid w:val="00EF66A3"/>
    <w:rsid w:val="00F00389"/>
    <w:rsid w:val="00F007CF"/>
    <w:rsid w:val="00F055C7"/>
    <w:rsid w:val="00F07329"/>
    <w:rsid w:val="00F078E7"/>
    <w:rsid w:val="00F2392D"/>
    <w:rsid w:val="00F2529C"/>
    <w:rsid w:val="00F258FF"/>
    <w:rsid w:val="00F25B93"/>
    <w:rsid w:val="00F261C6"/>
    <w:rsid w:val="00F3420B"/>
    <w:rsid w:val="00F343A8"/>
    <w:rsid w:val="00F40FAB"/>
    <w:rsid w:val="00F44C40"/>
    <w:rsid w:val="00F45AC5"/>
    <w:rsid w:val="00F60795"/>
    <w:rsid w:val="00F659EF"/>
    <w:rsid w:val="00F66A26"/>
    <w:rsid w:val="00F72245"/>
    <w:rsid w:val="00F75D3D"/>
    <w:rsid w:val="00F75D7E"/>
    <w:rsid w:val="00F91125"/>
    <w:rsid w:val="00F9595B"/>
    <w:rsid w:val="00F978EF"/>
    <w:rsid w:val="00FA044C"/>
    <w:rsid w:val="00FA0D59"/>
    <w:rsid w:val="00FA22D1"/>
    <w:rsid w:val="00FB00AE"/>
    <w:rsid w:val="00FB1643"/>
    <w:rsid w:val="00FB26BD"/>
    <w:rsid w:val="00FB74C2"/>
    <w:rsid w:val="00FC0CBE"/>
    <w:rsid w:val="00FC5844"/>
    <w:rsid w:val="00FC5C40"/>
    <w:rsid w:val="00FC69FC"/>
    <w:rsid w:val="00FD366D"/>
    <w:rsid w:val="00FD7974"/>
    <w:rsid w:val="00FE0A4E"/>
    <w:rsid w:val="00FE21E3"/>
    <w:rsid w:val="00FE4F47"/>
    <w:rsid w:val="00FF1D3A"/>
    <w:rsid w:val="00FF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7E39"/>
  <w15:docId w15:val="{C80B50C0-B4F4-4BF5-9ED0-7CE395F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7265"/>
  </w:style>
  <w:style w:type="paragraph" w:styleId="1">
    <w:name w:val="heading 1"/>
    <w:basedOn w:val="a0"/>
    <w:next w:val="a0"/>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7748A7"/>
    <w:pPr>
      <w:spacing w:after="0"/>
    </w:pPr>
    <w:rPr>
      <w:rFonts w:ascii="Arial" w:eastAsia="Arial" w:hAnsi="Arial" w:cs="Arial"/>
      <w:color w:val="000000"/>
      <w:lang w:val="ru-RU" w:eastAsia="ru-RU"/>
    </w:rPr>
  </w:style>
  <w:style w:type="character" w:customStyle="1" w:styleId="10">
    <w:name w:val="Заголовок 1 Знак"/>
    <w:basedOn w:val="a1"/>
    <w:link w:val="1"/>
    <w:rsid w:val="00ED13EF"/>
    <w:rPr>
      <w:rFonts w:ascii="Cambria" w:eastAsia="Times New Roman" w:hAnsi="Cambria" w:cs="Times New Roman"/>
      <w:b/>
      <w:bCs/>
      <w:kern w:val="32"/>
      <w:sz w:val="32"/>
      <w:szCs w:val="32"/>
      <w:lang w:val="ru-RU" w:eastAsia="ru-RU"/>
    </w:rPr>
  </w:style>
  <w:style w:type="paragraph" w:styleId="a4">
    <w:name w:val="List Paragraph"/>
    <w:aliases w:val="Chapter10,Список уровня 2,название табл/рис,List Paragraph (numbered (a)),List_Paragraph,Multilevel para_II,List Paragraph-ExecSummary,Akapit z listą BS,Bullets,List Paragraph 1,References,IBL List Paragraph,List Paragraph nowy,AC List 01"/>
    <w:basedOn w:val="a0"/>
    <w:link w:val="a5"/>
    <w:uiPriority w:val="1"/>
    <w:qFormat/>
    <w:rsid w:val="00E92A45"/>
    <w:pPr>
      <w:ind w:left="720"/>
      <w:contextualSpacing/>
    </w:pPr>
  </w:style>
  <w:style w:type="table" w:styleId="a6">
    <w:name w:val="Table Grid"/>
    <w:basedOn w:val="a2"/>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1"/>
    <w:uiPriority w:val="99"/>
    <w:rsid w:val="00B077B9"/>
    <w:rPr>
      <w:color w:val="0000FF"/>
      <w:u w:val="single"/>
    </w:rPr>
  </w:style>
  <w:style w:type="paragraph" w:customStyle="1" w:styleId="rvps7">
    <w:name w:val="rvps7"/>
    <w:basedOn w:val="a0"/>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54F1F"/>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0"/>
    <w:link w:val="a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1"/>
    <w:uiPriority w:val="22"/>
    <w:qFormat/>
    <w:rsid w:val="00C9471E"/>
    <w:rPr>
      <w:b/>
      <w:bCs/>
    </w:rPr>
  </w:style>
  <w:style w:type="paragraph" w:styleId="ab">
    <w:name w:val="Balloon Text"/>
    <w:basedOn w:val="a0"/>
    <w:link w:val="ac"/>
    <w:uiPriority w:val="99"/>
    <w:unhideWhenUsed/>
    <w:qFormat/>
    <w:rsid w:val="000B58CB"/>
    <w:pPr>
      <w:spacing w:after="0" w:line="240" w:lineRule="auto"/>
    </w:pPr>
    <w:rPr>
      <w:rFonts w:ascii="Segoe UI" w:hAnsi="Segoe UI" w:cs="Segoe UI"/>
      <w:sz w:val="18"/>
      <w:szCs w:val="18"/>
    </w:rPr>
  </w:style>
  <w:style w:type="character" w:customStyle="1" w:styleId="ac">
    <w:name w:val="Текст у виносці Знак"/>
    <w:basedOn w:val="a1"/>
    <w:link w:val="ab"/>
    <w:uiPriority w:val="99"/>
    <w:semiHidden/>
    <w:qFormat/>
    <w:rsid w:val="000B58CB"/>
    <w:rPr>
      <w:rFonts w:ascii="Segoe UI" w:hAnsi="Segoe UI" w:cs="Segoe UI"/>
      <w:sz w:val="18"/>
      <w:szCs w:val="18"/>
    </w:rPr>
  </w:style>
  <w:style w:type="character" w:customStyle="1" w:styleId="a5">
    <w:name w:val="Абзац списку Знак"/>
    <w:aliases w:val="Chapter10 Знак,Список уровня 2 Знак,название табл/рис Знак,List Paragraph (numbered (a)) Знак,List_Paragraph Знак,Multilevel para_II Знак,List Paragraph-ExecSummary Знак,Akapit z listą BS Знак,Bullets Знак,List Paragraph 1 Знак"/>
    <w:link w:val="a4"/>
    <w:uiPriority w:val="1"/>
    <w:locked/>
    <w:rsid w:val="00C34A60"/>
  </w:style>
  <w:style w:type="character" w:styleId="ad">
    <w:name w:val="FollowedHyperlink"/>
    <w:basedOn w:val="a1"/>
    <w:uiPriority w:val="99"/>
    <w:semiHidden/>
    <w:unhideWhenUsed/>
    <w:rsid w:val="00FC69FC"/>
    <w:rPr>
      <w:color w:val="800080" w:themeColor="followedHyperlink"/>
      <w:u w:val="single"/>
    </w:rPr>
  </w:style>
  <w:style w:type="paragraph" w:styleId="ae">
    <w:name w:val="header"/>
    <w:basedOn w:val="a0"/>
    <w:link w:val="af"/>
    <w:uiPriority w:val="99"/>
    <w:unhideWhenUsed/>
    <w:rsid w:val="00DC030C"/>
    <w:pPr>
      <w:tabs>
        <w:tab w:val="center" w:pos="4677"/>
        <w:tab w:val="right" w:pos="9355"/>
      </w:tabs>
      <w:spacing w:after="0" w:line="240" w:lineRule="auto"/>
    </w:pPr>
  </w:style>
  <w:style w:type="character" w:customStyle="1" w:styleId="af">
    <w:name w:val="Верхній колонтитул Знак"/>
    <w:basedOn w:val="a1"/>
    <w:link w:val="ae"/>
    <w:uiPriority w:val="99"/>
    <w:rsid w:val="00DC030C"/>
  </w:style>
  <w:style w:type="paragraph" w:styleId="af0">
    <w:name w:val="footer"/>
    <w:basedOn w:val="a0"/>
    <w:link w:val="af1"/>
    <w:uiPriority w:val="99"/>
    <w:unhideWhenUsed/>
    <w:rsid w:val="00DC030C"/>
    <w:pPr>
      <w:tabs>
        <w:tab w:val="center" w:pos="4677"/>
        <w:tab w:val="right" w:pos="9355"/>
      </w:tabs>
      <w:spacing w:after="0" w:line="240" w:lineRule="auto"/>
    </w:pPr>
  </w:style>
  <w:style w:type="character" w:customStyle="1" w:styleId="af1">
    <w:name w:val="Нижній колонтитул Знак"/>
    <w:basedOn w:val="a1"/>
    <w:link w:val="af0"/>
    <w:uiPriority w:val="99"/>
    <w:rsid w:val="00DC030C"/>
  </w:style>
  <w:style w:type="paragraph" w:customStyle="1" w:styleId="TableParagraph">
    <w:name w:val="Table Paragraph"/>
    <w:basedOn w:val="a0"/>
    <w:qFormat/>
    <w:rsid w:val="00386895"/>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rvps2">
    <w:name w:val="rvps2"/>
    <w:basedOn w:val="a0"/>
    <w:qFormat/>
    <w:rsid w:val="001534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2">
    <w:name w:val="Содержимое таблицы"/>
    <w:basedOn w:val="a0"/>
    <w:rsid w:val="008448AF"/>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 w:type="paragraph" w:customStyle="1" w:styleId="af3">
    <w:name w:val="Базовый"/>
    <w:rsid w:val="006314A7"/>
    <w:pPr>
      <w:tabs>
        <w:tab w:val="left" w:pos="708"/>
      </w:tabs>
      <w:suppressAutoHyphens/>
    </w:pPr>
    <w:rPr>
      <w:rFonts w:ascii="Times New Roman" w:eastAsia="Times New Roman" w:hAnsi="Times New Roman" w:cs="Times New Roman"/>
      <w:sz w:val="24"/>
      <w:szCs w:val="24"/>
      <w:lang w:val="ru-RU" w:eastAsia="ru-RU"/>
    </w:rPr>
  </w:style>
  <w:style w:type="paragraph" w:customStyle="1" w:styleId="Standard">
    <w:name w:val="Standard"/>
    <w:qFormat/>
    <w:rsid w:val="00431D5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f4">
    <w:name w:val="Body Text"/>
    <w:basedOn w:val="a0"/>
    <w:link w:val="af5"/>
    <w:rsid w:val="00AC7B88"/>
    <w:pPr>
      <w:spacing w:after="120" w:line="240" w:lineRule="auto"/>
    </w:pPr>
    <w:rPr>
      <w:rFonts w:ascii="Times New Roman" w:eastAsia="Times New Roman" w:hAnsi="Times New Roman" w:cs="Times New Roman"/>
      <w:sz w:val="24"/>
      <w:szCs w:val="24"/>
      <w:lang w:val="ru-RU" w:eastAsia="ru-RU"/>
    </w:rPr>
  </w:style>
  <w:style w:type="character" w:customStyle="1" w:styleId="af5">
    <w:name w:val="Основний текст Знак"/>
    <w:basedOn w:val="a1"/>
    <w:link w:val="af4"/>
    <w:rsid w:val="00AC7B88"/>
    <w:rPr>
      <w:rFonts w:ascii="Times New Roman" w:eastAsia="Times New Roman" w:hAnsi="Times New Roman" w:cs="Times New Roman"/>
      <w:sz w:val="24"/>
      <w:szCs w:val="24"/>
      <w:lang w:val="ru-RU" w:eastAsia="ru-RU"/>
    </w:rPr>
  </w:style>
  <w:style w:type="paragraph" w:styleId="af6">
    <w:name w:val="Body Text First Indent"/>
    <w:basedOn w:val="af4"/>
    <w:link w:val="af7"/>
    <w:rsid w:val="00AC7B88"/>
    <w:pPr>
      <w:ind w:firstLine="210"/>
    </w:pPr>
    <w:rPr>
      <w:color w:val="000000"/>
    </w:rPr>
  </w:style>
  <w:style w:type="character" w:customStyle="1" w:styleId="af7">
    <w:name w:val="Червоний рядок Знак"/>
    <w:basedOn w:val="af5"/>
    <w:link w:val="af6"/>
    <w:rsid w:val="00AC7B88"/>
    <w:rPr>
      <w:rFonts w:ascii="Times New Roman" w:eastAsia="Times New Roman" w:hAnsi="Times New Roman" w:cs="Times New Roman"/>
      <w:color w:val="000000"/>
      <w:sz w:val="24"/>
      <w:szCs w:val="24"/>
      <w:lang w:val="ru-RU" w:eastAsia="ru-RU"/>
    </w:rPr>
  </w:style>
  <w:style w:type="paragraph" w:customStyle="1" w:styleId="12">
    <w:name w:val="Без интервала1"/>
    <w:qFormat/>
    <w:rsid w:val="00AC7B88"/>
    <w:pPr>
      <w:spacing w:after="0" w:line="240" w:lineRule="auto"/>
    </w:pPr>
    <w:rPr>
      <w:rFonts w:ascii="Calibri" w:eastAsia="Calibri" w:hAnsi="Calibri" w:cs="Times New Roman"/>
      <w:lang w:eastAsia="en-US"/>
    </w:rPr>
  </w:style>
  <w:style w:type="character" w:customStyle="1" w:styleId="normal">
    <w:name w:val="normal Знак"/>
    <w:link w:val="2"/>
    <w:locked/>
    <w:rsid w:val="00C06F7F"/>
    <w:rPr>
      <w:rFonts w:ascii="Arial" w:eastAsia="Arial" w:hAnsi="Arial" w:cs="Arial"/>
      <w:color w:val="000000"/>
      <w:lang w:val="ru-RU" w:eastAsia="ru-RU"/>
    </w:rPr>
  </w:style>
  <w:style w:type="paragraph" w:customStyle="1" w:styleId="2">
    <w:name w:val="Обычный2"/>
    <w:link w:val="normal"/>
    <w:rsid w:val="00C06F7F"/>
    <w:pPr>
      <w:spacing w:after="0"/>
    </w:pPr>
    <w:rPr>
      <w:rFonts w:ascii="Arial" w:eastAsia="Arial" w:hAnsi="Arial" w:cs="Arial"/>
      <w:color w:val="000000"/>
      <w:lang w:val="ru-RU" w:eastAsia="ru-RU"/>
    </w:rPr>
  </w:style>
  <w:style w:type="paragraph" w:customStyle="1" w:styleId="af8">
    <w:name w:val="a"/>
    <w:basedOn w:val="a0"/>
    <w:uiPriority w:val="99"/>
    <w:qFormat/>
    <w:rsid w:val="00C06F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qFormat/>
    <w:rsid w:val="00C06F7F"/>
  </w:style>
  <w:style w:type="paragraph" w:styleId="af9">
    <w:name w:val="No Spacing"/>
    <w:link w:val="afa"/>
    <w:uiPriority w:val="99"/>
    <w:qFormat/>
    <w:rsid w:val="00C06F7F"/>
    <w:pPr>
      <w:spacing w:after="0" w:line="240" w:lineRule="auto"/>
    </w:pPr>
    <w:rPr>
      <w:rFonts w:ascii="Calibri" w:eastAsia="Calibri" w:hAnsi="Calibri" w:cs="Times New Roman"/>
      <w:lang w:val="ru-RU" w:eastAsia="en-US"/>
    </w:rPr>
  </w:style>
  <w:style w:type="character" w:customStyle="1" w:styleId="afa">
    <w:name w:val="Без інтервалів Знак"/>
    <w:link w:val="af9"/>
    <w:uiPriority w:val="99"/>
    <w:rsid w:val="00C06F7F"/>
    <w:rPr>
      <w:rFonts w:ascii="Calibri" w:eastAsia="Calibri" w:hAnsi="Calibri" w:cs="Times New Roman"/>
      <w:lang w:val="ru-RU" w:eastAsia="en-US"/>
    </w:rPr>
  </w:style>
  <w:style w:type="paragraph" w:styleId="HTML">
    <w:name w:val="HTML Preformatted"/>
    <w:basedOn w:val="a0"/>
    <w:link w:val="HTML0"/>
    <w:uiPriority w:val="99"/>
    <w:rsid w:val="00FB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ий HTML Знак"/>
    <w:basedOn w:val="a1"/>
    <w:link w:val="HTML"/>
    <w:uiPriority w:val="99"/>
    <w:rsid w:val="00FB74C2"/>
    <w:rPr>
      <w:rFonts w:ascii="Courier New" w:eastAsia="Times New Roman" w:hAnsi="Courier New" w:cs="Times New Roman"/>
      <w:sz w:val="20"/>
      <w:szCs w:val="20"/>
      <w:lang w:eastAsia="en-US"/>
    </w:rPr>
  </w:style>
  <w:style w:type="character" w:customStyle="1" w:styleId="rvts0">
    <w:name w:val="rvts0"/>
    <w:uiPriority w:val="99"/>
    <w:rsid w:val="007C6C16"/>
  </w:style>
  <w:style w:type="paragraph" w:customStyle="1" w:styleId="Default">
    <w:name w:val="Default"/>
    <w:rsid w:val="002407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b">
    <w:name w:val="Другое"/>
    <w:basedOn w:val="a0"/>
    <w:uiPriority w:val="99"/>
    <w:qFormat/>
    <w:rsid w:val="002407AC"/>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rsid w:val="003D226C"/>
    <w:rPr>
      <w:rFonts w:ascii="Times New Roman" w:eastAsia="Times New Roman" w:hAnsi="Times New Roman" w:cs="Times New Roman"/>
      <w:sz w:val="24"/>
      <w:szCs w:val="24"/>
    </w:rPr>
  </w:style>
  <w:style w:type="paragraph" w:customStyle="1" w:styleId="3">
    <w:name w:val="Обычный3"/>
    <w:rsid w:val="00905B04"/>
    <w:pPr>
      <w:spacing w:after="0" w:line="240" w:lineRule="auto"/>
    </w:pPr>
    <w:rPr>
      <w:rFonts w:ascii="Calibri" w:eastAsia="Calibri" w:hAnsi="Calibri" w:cs="Calibri"/>
      <w:sz w:val="20"/>
      <w:szCs w:val="20"/>
      <w:lang w:eastAsia="ru-RU"/>
    </w:rPr>
  </w:style>
  <w:style w:type="paragraph" w:customStyle="1" w:styleId="13">
    <w:name w:val="Абзац списка1"/>
    <w:basedOn w:val="a0"/>
    <w:qFormat/>
    <w:rsid w:val="00783D35"/>
    <w:pPr>
      <w:spacing w:after="0" w:line="240" w:lineRule="auto"/>
      <w:ind w:left="720"/>
    </w:pPr>
    <w:rPr>
      <w:rFonts w:ascii="Times New Roman" w:eastAsia="Calibri" w:hAnsi="Times New Roman" w:cs="Times New Roman"/>
      <w:sz w:val="24"/>
      <w:szCs w:val="24"/>
      <w:lang w:eastAsia="ru-RU"/>
    </w:rPr>
  </w:style>
  <w:style w:type="paragraph" w:customStyle="1" w:styleId="a">
    <w:name w:val="_тире"/>
    <w:basedOn w:val="a0"/>
    <w:rsid w:val="00783D35"/>
    <w:pPr>
      <w:numPr>
        <w:numId w:val="30"/>
      </w:numPr>
      <w:spacing w:after="12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66794013">
      <w:bodyDiv w:val="1"/>
      <w:marLeft w:val="0"/>
      <w:marRight w:val="0"/>
      <w:marTop w:val="0"/>
      <w:marBottom w:val="0"/>
      <w:divBdr>
        <w:top w:val="none" w:sz="0" w:space="0" w:color="auto"/>
        <w:left w:val="none" w:sz="0" w:space="0" w:color="auto"/>
        <w:bottom w:val="none" w:sz="0" w:space="0" w:color="auto"/>
        <w:right w:val="none" w:sz="0" w:space="0" w:color="auto"/>
      </w:divBdr>
    </w:div>
    <w:div w:id="192498573">
      <w:bodyDiv w:val="1"/>
      <w:marLeft w:val="0"/>
      <w:marRight w:val="0"/>
      <w:marTop w:val="0"/>
      <w:marBottom w:val="0"/>
      <w:divBdr>
        <w:top w:val="none" w:sz="0" w:space="0" w:color="auto"/>
        <w:left w:val="none" w:sz="0" w:space="0" w:color="auto"/>
        <w:bottom w:val="none" w:sz="0" w:space="0" w:color="auto"/>
        <w:right w:val="none" w:sz="0" w:space="0" w:color="auto"/>
      </w:divBdr>
    </w:div>
    <w:div w:id="244344255">
      <w:bodyDiv w:val="1"/>
      <w:marLeft w:val="0"/>
      <w:marRight w:val="0"/>
      <w:marTop w:val="0"/>
      <w:marBottom w:val="0"/>
      <w:divBdr>
        <w:top w:val="none" w:sz="0" w:space="0" w:color="auto"/>
        <w:left w:val="none" w:sz="0" w:space="0" w:color="auto"/>
        <w:bottom w:val="none" w:sz="0" w:space="0" w:color="auto"/>
        <w:right w:val="none" w:sz="0" w:space="0" w:color="auto"/>
      </w:divBdr>
    </w:div>
    <w:div w:id="325746112">
      <w:bodyDiv w:val="1"/>
      <w:marLeft w:val="0"/>
      <w:marRight w:val="0"/>
      <w:marTop w:val="0"/>
      <w:marBottom w:val="0"/>
      <w:divBdr>
        <w:top w:val="none" w:sz="0" w:space="0" w:color="auto"/>
        <w:left w:val="none" w:sz="0" w:space="0" w:color="auto"/>
        <w:bottom w:val="none" w:sz="0" w:space="0" w:color="auto"/>
        <w:right w:val="none" w:sz="0" w:space="0" w:color="auto"/>
      </w:divBdr>
    </w:div>
    <w:div w:id="357774712">
      <w:bodyDiv w:val="1"/>
      <w:marLeft w:val="0"/>
      <w:marRight w:val="0"/>
      <w:marTop w:val="0"/>
      <w:marBottom w:val="0"/>
      <w:divBdr>
        <w:top w:val="none" w:sz="0" w:space="0" w:color="auto"/>
        <w:left w:val="none" w:sz="0" w:space="0" w:color="auto"/>
        <w:bottom w:val="none" w:sz="0" w:space="0" w:color="auto"/>
        <w:right w:val="none" w:sz="0" w:space="0" w:color="auto"/>
      </w:divBdr>
    </w:div>
    <w:div w:id="407120160">
      <w:bodyDiv w:val="1"/>
      <w:marLeft w:val="0"/>
      <w:marRight w:val="0"/>
      <w:marTop w:val="0"/>
      <w:marBottom w:val="0"/>
      <w:divBdr>
        <w:top w:val="none" w:sz="0" w:space="0" w:color="auto"/>
        <w:left w:val="none" w:sz="0" w:space="0" w:color="auto"/>
        <w:bottom w:val="none" w:sz="0" w:space="0" w:color="auto"/>
        <w:right w:val="none" w:sz="0" w:space="0" w:color="auto"/>
      </w:divBdr>
    </w:div>
    <w:div w:id="464928964">
      <w:bodyDiv w:val="1"/>
      <w:marLeft w:val="0"/>
      <w:marRight w:val="0"/>
      <w:marTop w:val="0"/>
      <w:marBottom w:val="0"/>
      <w:divBdr>
        <w:top w:val="none" w:sz="0" w:space="0" w:color="auto"/>
        <w:left w:val="none" w:sz="0" w:space="0" w:color="auto"/>
        <w:bottom w:val="none" w:sz="0" w:space="0" w:color="auto"/>
        <w:right w:val="none" w:sz="0" w:space="0" w:color="auto"/>
      </w:divBdr>
    </w:div>
    <w:div w:id="783231771">
      <w:bodyDiv w:val="1"/>
      <w:marLeft w:val="0"/>
      <w:marRight w:val="0"/>
      <w:marTop w:val="0"/>
      <w:marBottom w:val="0"/>
      <w:divBdr>
        <w:top w:val="none" w:sz="0" w:space="0" w:color="auto"/>
        <w:left w:val="none" w:sz="0" w:space="0" w:color="auto"/>
        <w:bottom w:val="none" w:sz="0" w:space="0" w:color="auto"/>
        <w:right w:val="none" w:sz="0" w:space="0" w:color="auto"/>
      </w:divBdr>
    </w:div>
    <w:div w:id="851837154">
      <w:bodyDiv w:val="1"/>
      <w:marLeft w:val="0"/>
      <w:marRight w:val="0"/>
      <w:marTop w:val="0"/>
      <w:marBottom w:val="0"/>
      <w:divBdr>
        <w:top w:val="none" w:sz="0" w:space="0" w:color="auto"/>
        <w:left w:val="none" w:sz="0" w:space="0" w:color="auto"/>
        <w:bottom w:val="none" w:sz="0" w:space="0" w:color="auto"/>
        <w:right w:val="none" w:sz="0" w:space="0" w:color="auto"/>
      </w:divBdr>
    </w:div>
    <w:div w:id="1205828776">
      <w:bodyDiv w:val="1"/>
      <w:marLeft w:val="0"/>
      <w:marRight w:val="0"/>
      <w:marTop w:val="0"/>
      <w:marBottom w:val="0"/>
      <w:divBdr>
        <w:top w:val="none" w:sz="0" w:space="0" w:color="auto"/>
        <w:left w:val="none" w:sz="0" w:space="0" w:color="auto"/>
        <w:bottom w:val="none" w:sz="0" w:space="0" w:color="auto"/>
        <w:right w:val="none" w:sz="0" w:space="0" w:color="auto"/>
      </w:divBdr>
    </w:div>
    <w:div w:id="1575778515">
      <w:bodyDiv w:val="1"/>
      <w:marLeft w:val="0"/>
      <w:marRight w:val="0"/>
      <w:marTop w:val="0"/>
      <w:marBottom w:val="0"/>
      <w:divBdr>
        <w:top w:val="none" w:sz="0" w:space="0" w:color="auto"/>
        <w:left w:val="none" w:sz="0" w:space="0" w:color="auto"/>
        <w:bottom w:val="none" w:sz="0" w:space="0" w:color="auto"/>
        <w:right w:val="none" w:sz="0" w:space="0" w:color="auto"/>
      </w:divBdr>
    </w:div>
    <w:div w:id="1788114314">
      <w:bodyDiv w:val="1"/>
      <w:marLeft w:val="0"/>
      <w:marRight w:val="0"/>
      <w:marTop w:val="0"/>
      <w:marBottom w:val="0"/>
      <w:divBdr>
        <w:top w:val="none" w:sz="0" w:space="0" w:color="auto"/>
        <w:left w:val="none" w:sz="0" w:space="0" w:color="auto"/>
        <w:bottom w:val="none" w:sz="0" w:space="0" w:color="auto"/>
        <w:right w:val="none" w:sz="0" w:space="0" w:color="auto"/>
      </w:divBdr>
    </w:div>
    <w:div w:id="1815025294">
      <w:bodyDiv w:val="1"/>
      <w:marLeft w:val="0"/>
      <w:marRight w:val="0"/>
      <w:marTop w:val="0"/>
      <w:marBottom w:val="0"/>
      <w:divBdr>
        <w:top w:val="none" w:sz="0" w:space="0" w:color="auto"/>
        <w:left w:val="none" w:sz="0" w:space="0" w:color="auto"/>
        <w:bottom w:val="none" w:sz="0" w:space="0" w:color="auto"/>
        <w:right w:val="none" w:sz="0" w:space="0" w:color="auto"/>
      </w:divBdr>
    </w:div>
    <w:div w:id="18215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9FF3-687F-4211-ACCD-ED2FD6A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45648</Words>
  <Characters>26020</Characters>
  <Application>Microsoft Office Word</Application>
  <DocSecurity>0</DocSecurity>
  <Lines>216</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КЗ інтернат</cp:lastModifiedBy>
  <cp:revision>9</cp:revision>
  <cp:lastPrinted>2019-11-20T11:49:00Z</cp:lastPrinted>
  <dcterms:created xsi:type="dcterms:W3CDTF">2023-12-01T13:20:00Z</dcterms:created>
  <dcterms:modified xsi:type="dcterms:W3CDTF">2023-12-08T11:49:00Z</dcterms:modified>
</cp:coreProperties>
</file>