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A2394" w14:textId="77777777" w:rsidR="00403A88" w:rsidRPr="005C3A21" w:rsidRDefault="00403A88" w:rsidP="0040440C">
      <w:pPr>
        <w:spacing w:line="240" w:lineRule="atLeast"/>
        <w:jc w:val="center"/>
        <w:rPr>
          <w:rFonts w:cs="Times New Roman CYR"/>
          <w:b/>
          <w:bCs/>
          <w:color w:val="000000"/>
          <w:sz w:val="36"/>
          <w:szCs w:val="36"/>
        </w:rPr>
      </w:pPr>
      <w:r w:rsidRPr="005C3A21">
        <w:rPr>
          <w:rFonts w:cs="Times New Roman CYR"/>
          <w:b/>
          <w:bCs/>
          <w:color w:val="000000"/>
          <w:sz w:val="36"/>
          <w:szCs w:val="36"/>
        </w:rPr>
        <w:t>УПРАВЛІННЯ ПОЛІЦІЇ ОХОРОНИ</w:t>
      </w:r>
    </w:p>
    <w:p w14:paraId="1663AE46" w14:textId="77777777" w:rsidR="00403A88" w:rsidRPr="005C3A21" w:rsidRDefault="001F10AC" w:rsidP="0040440C">
      <w:pPr>
        <w:spacing w:line="240" w:lineRule="atLeast"/>
        <w:jc w:val="center"/>
        <w:rPr>
          <w:rFonts w:cs="Times New Roman CYR"/>
          <w:b/>
          <w:bCs/>
          <w:color w:val="000000"/>
          <w:sz w:val="36"/>
          <w:szCs w:val="36"/>
        </w:rPr>
      </w:pPr>
      <w:r w:rsidRPr="005C3A21">
        <w:rPr>
          <w:rFonts w:cs="Times New Roman CYR"/>
          <w:b/>
          <w:bCs/>
          <w:color w:val="000000"/>
          <w:sz w:val="36"/>
          <w:szCs w:val="36"/>
        </w:rPr>
        <w:t>В ЗАКАРПАТСЬКІЙ</w:t>
      </w:r>
      <w:r w:rsidR="00403A88" w:rsidRPr="005C3A21">
        <w:rPr>
          <w:rFonts w:cs="Times New Roman CYR"/>
          <w:b/>
          <w:bCs/>
          <w:color w:val="000000"/>
          <w:sz w:val="36"/>
          <w:szCs w:val="36"/>
        </w:rPr>
        <w:t xml:space="preserve"> ОБЛАСТІ</w:t>
      </w:r>
    </w:p>
    <w:p w14:paraId="09216E2D" w14:textId="77777777" w:rsidR="00403A88" w:rsidRPr="005C3A21" w:rsidRDefault="00403A88" w:rsidP="00B635B6">
      <w:pPr>
        <w:widowControl w:val="0"/>
        <w:tabs>
          <w:tab w:val="left" w:pos="5670"/>
          <w:tab w:val="left" w:pos="5812"/>
        </w:tabs>
        <w:suppressAutoHyphens w:val="0"/>
        <w:ind w:left="5812"/>
        <w:contextualSpacing/>
        <w:jc w:val="both"/>
        <w:outlineLvl w:val="0"/>
        <w:rPr>
          <w:color w:val="000000"/>
          <w:lang w:eastAsia="en-US"/>
        </w:rPr>
      </w:pPr>
    </w:p>
    <w:p w14:paraId="628C7768" w14:textId="77777777" w:rsidR="00403A88" w:rsidRPr="005C3A21" w:rsidRDefault="00403A88" w:rsidP="00B635B6">
      <w:pPr>
        <w:widowControl w:val="0"/>
        <w:tabs>
          <w:tab w:val="left" w:pos="5670"/>
          <w:tab w:val="left" w:pos="5812"/>
        </w:tabs>
        <w:suppressAutoHyphens w:val="0"/>
        <w:ind w:left="5812"/>
        <w:contextualSpacing/>
        <w:jc w:val="both"/>
        <w:outlineLvl w:val="0"/>
        <w:rPr>
          <w:color w:val="000000"/>
          <w:lang w:eastAsia="en-US"/>
        </w:rPr>
      </w:pPr>
    </w:p>
    <w:p w14:paraId="41CDC06D" w14:textId="77777777" w:rsidR="00403A88" w:rsidRPr="005C3A21" w:rsidRDefault="00403A88" w:rsidP="0040440C">
      <w:pPr>
        <w:widowControl w:val="0"/>
        <w:suppressAutoHyphens w:val="0"/>
        <w:ind w:left="4512" w:firstLine="708"/>
        <w:contextualSpacing/>
        <w:jc w:val="both"/>
        <w:outlineLvl w:val="0"/>
        <w:rPr>
          <w:color w:val="000000"/>
          <w:sz w:val="22"/>
          <w:szCs w:val="22"/>
          <w:lang w:eastAsia="en-US"/>
        </w:rPr>
      </w:pPr>
      <w:r w:rsidRPr="005C3A21">
        <w:rPr>
          <w:color w:val="000000"/>
          <w:sz w:val="22"/>
          <w:szCs w:val="22"/>
          <w:lang w:eastAsia="en-US"/>
        </w:rPr>
        <w:t>ЗАТВЕРДЖЕНО</w:t>
      </w:r>
    </w:p>
    <w:p w14:paraId="0D5BE1CE" w14:textId="77777777" w:rsidR="00403A88" w:rsidRPr="005C3A21" w:rsidRDefault="00403A88" w:rsidP="00B635B6">
      <w:pPr>
        <w:tabs>
          <w:tab w:val="left" w:pos="5670"/>
        </w:tabs>
        <w:suppressAutoHyphens w:val="0"/>
        <w:ind w:left="5220" w:right="-82"/>
        <w:contextualSpacing/>
        <w:jc w:val="both"/>
        <w:rPr>
          <w:color w:val="000000"/>
          <w:sz w:val="22"/>
          <w:szCs w:val="22"/>
          <w:lang w:eastAsia="en-US"/>
        </w:rPr>
      </w:pPr>
      <w:r w:rsidRPr="005C3A21">
        <w:rPr>
          <w:color w:val="000000"/>
          <w:sz w:val="22"/>
          <w:szCs w:val="22"/>
          <w:lang w:eastAsia="en-US"/>
        </w:rPr>
        <w:t xml:space="preserve">Рішенням уповноваженої особи </w:t>
      </w:r>
    </w:p>
    <w:p w14:paraId="18F244E6" w14:textId="335793A6" w:rsidR="00403A88" w:rsidRPr="005C3A21" w:rsidRDefault="006C2542" w:rsidP="00B635B6">
      <w:pPr>
        <w:tabs>
          <w:tab w:val="left" w:pos="5670"/>
        </w:tabs>
        <w:suppressAutoHyphens w:val="0"/>
        <w:ind w:left="5220" w:right="-82"/>
        <w:contextualSpacing/>
        <w:jc w:val="both"/>
        <w:rPr>
          <w:color w:val="000000"/>
          <w:sz w:val="22"/>
          <w:szCs w:val="22"/>
          <w:lang w:eastAsia="en-US"/>
        </w:rPr>
      </w:pPr>
      <w:r w:rsidRPr="00A223D3">
        <w:rPr>
          <w:color w:val="000000"/>
          <w:sz w:val="22"/>
          <w:szCs w:val="22"/>
          <w:lang w:eastAsia="en-US"/>
        </w:rPr>
        <w:t>від «</w:t>
      </w:r>
      <w:r w:rsidR="00A223D3" w:rsidRPr="00A223D3">
        <w:rPr>
          <w:color w:val="000000"/>
          <w:sz w:val="22"/>
          <w:szCs w:val="22"/>
          <w:lang w:eastAsia="en-US"/>
        </w:rPr>
        <w:t>04</w:t>
      </w:r>
      <w:r w:rsidR="00403A88" w:rsidRPr="00A223D3">
        <w:rPr>
          <w:color w:val="000000"/>
          <w:sz w:val="22"/>
          <w:szCs w:val="22"/>
          <w:lang w:eastAsia="en-US"/>
        </w:rPr>
        <w:t xml:space="preserve">» </w:t>
      </w:r>
      <w:r w:rsidR="007E405E" w:rsidRPr="00A223D3">
        <w:rPr>
          <w:color w:val="000000"/>
          <w:sz w:val="22"/>
          <w:szCs w:val="22"/>
          <w:lang w:eastAsia="en-US"/>
        </w:rPr>
        <w:t>квітня</w:t>
      </w:r>
      <w:r w:rsidR="00403A88" w:rsidRPr="00A223D3">
        <w:rPr>
          <w:color w:val="000000"/>
          <w:sz w:val="22"/>
          <w:szCs w:val="22"/>
          <w:lang w:eastAsia="en-US"/>
        </w:rPr>
        <w:t xml:space="preserve"> 202</w:t>
      </w:r>
      <w:r w:rsidR="00724554" w:rsidRPr="00A223D3">
        <w:rPr>
          <w:color w:val="000000"/>
          <w:sz w:val="22"/>
          <w:szCs w:val="22"/>
          <w:lang w:eastAsia="en-US"/>
        </w:rPr>
        <w:t>4</w:t>
      </w:r>
      <w:r w:rsidR="00403A88" w:rsidRPr="00A223D3">
        <w:rPr>
          <w:color w:val="000000"/>
          <w:sz w:val="22"/>
          <w:szCs w:val="22"/>
          <w:lang w:eastAsia="en-US"/>
        </w:rPr>
        <w:t xml:space="preserve"> року</w:t>
      </w:r>
    </w:p>
    <w:p w14:paraId="2149F3B6" w14:textId="77777777" w:rsidR="00403A88" w:rsidRPr="005C3A21" w:rsidRDefault="00403A88" w:rsidP="00B635B6">
      <w:pPr>
        <w:suppressAutoHyphens w:val="0"/>
        <w:ind w:left="5220"/>
        <w:contextualSpacing/>
        <w:jc w:val="both"/>
        <w:rPr>
          <w:color w:val="000000"/>
          <w:sz w:val="22"/>
          <w:szCs w:val="22"/>
          <w:lang w:eastAsia="en-US"/>
        </w:rPr>
      </w:pPr>
    </w:p>
    <w:p w14:paraId="2D1763E3" w14:textId="77777777" w:rsidR="00403A88" w:rsidRPr="005C3A21" w:rsidRDefault="00403A88" w:rsidP="00B635B6">
      <w:pPr>
        <w:suppressAutoHyphens w:val="0"/>
        <w:ind w:left="5220"/>
        <w:contextualSpacing/>
        <w:rPr>
          <w:color w:val="000000"/>
          <w:sz w:val="22"/>
          <w:szCs w:val="22"/>
          <w:lang w:eastAsia="en-US"/>
        </w:rPr>
      </w:pPr>
      <w:r w:rsidRPr="005C3A21">
        <w:rPr>
          <w:color w:val="000000"/>
          <w:sz w:val="22"/>
          <w:szCs w:val="22"/>
          <w:lang w:eastAsia="en-US"/>
        </w:rPr>
        <w:t>УПОВНОВАЖЕНА ОСОБА</w:t>
      </w:r>
    </w:p>
    <w:p w14:paraId="755FBBFA" w14:textId="77777777" w:rsidR="00403A88" w:rsidRPr="005C3A21" w:rsidRDefault="00403A88" w:rsidP="00B635B6">
      <w:pPr>
        <w:suppressAutoHyphens w:val="0"/>
        <w:ind w:left="5220"/>
        <w:contextualSpacing/>
        <w:jc w:val="both"/>
        <w:rPr>
          <w:color w:val="000000"/>
          <w:sz w:val="22"/>
          <w:szCs w:val="22"/>
          <w:lang w:eastAsia="en-US"/>
        </w:rPr>
      </w:pPr>
      <w:r w:rsidRPr="005C3A21">
        <w:rPr>
          <w:color w:val="000000"/>
          <w:sz w:val="22"/>
          <w:szCs w:val="22"/>
          <w:lang w:eastAsia="en-US"/>
        </w:rPr>
        <w:t xml:space="preserve">_________________ </w:t>
      </w:r>
      <w:r w:rsidR="001F10AC" w:rsidRPr="005C3A21">
        <w:rPr>
          <w:color w:val="000000"/>
          <w:sz w:val="22"/>
          <w:szCs w:val="22"/>
          <w:lang w:eastAsia="en-US"/>
        </w:rPr>
        <w:t>Кароліна ТОВТИК</w:t>
      </w:r>
    </w:p>
    <w:p w14:paraId="74BB4EB8" w14:textId="4BDD9AAB" w:rsidR="00403A88" w:rsidRPr="005C3A21" w:rsidRDefault="00403A88" w:rsidP="00B635B6">
      <w:pPr>
        <w:suppressAutoHyphens w:val="0"/>
        <w:ind w:left="5220"/>
        <w:contextualSpacing/>
        <w:jc w:val="both"/>
        <w:rPr>
          <w:color w:val="000000"/>
          <w:sz w:val="22"/>
          <w:szCs w:val="22"/>
          <w:lang w:eastAsia="en-US"/>
        </w:rPr>
      </w:pPr>
      <w:r w:rsidRPr="005C3A21">
        <w:rPr>
          <w:b/>
          <w:color w:val="000000"/>
          <w:sz w:val="22"/>
          <w:szCs w:val="22"/>
          <w:lang w:eastAsia="en-US"/>
        </w:rPr>
        <w:tab/>
      </w:r>
      <w:r w:rsidRPr="005C3A21">
        <w:rPr>
          <w:b/>
          <w:color w:val="000000"/>
          <w:sz w:val="22"/>
          <w:szCs w:val="22"/>
          <w:lang w:eastAsia="en-US"/>
        </w:rPr>
        <w:tab/>
      </w:r>
      <w:r w:rsidRPr="005C3A21">
        <w:rPr>
          <w:b/>
          <w:color w:val="000000"/>
          <w:sz w:val="22"/>
          <w:szCs w:val="22"/>
          <w:lang w:eastAsia="en-US"/>
        </w:rPr>
        <w:tab/>
        <w:t xml:space="preserve">    </w:t>
      </w:r>
      <w:proofErr w:type="spellStart"/>
      <w:r w:rsidR="007E405E">
        <w:rPr>
          <w:color w:val="000000"/>
          <w:sz w:val="22"/>
          <w:szCs w:val="22"/>
          <w:lang w:eastAsia="en-US"/>
        </w:rPr>
        <w:t>мп</w:t>
      </w:r>
      <w:proofErr w:type="spellEnd"/>
      <w:r w:rsidRPr="005C3A21">
        <w:rPr>
          <w:color w:val="000000"/>
          <w:sz w:val="22"/>
          <w:szCs w:val="22"/>
          <w:lang w:eastAsia="en-US"/>
        </w:rPr>
        <w:t>.</w:t>
      </w:r>
    </w:p>
    <w:p w14:paraId="50C7CE12" w14:textId="77777777" w:rsidR="00403A88" w:rsidRPr="005C3A21" w:rsidRDefault="00403A88" w:rsidP="00717BCA">
      <w:pPr>
        <w:overflowPunct w:val="0"/>
        <w:autoSpaceDE w:val="0"/>
        <w:autoSpaceDN w:val="0"/>
        <w:adjustRightInd w:val="0"/>
        <w:ind w:firstLine="709"/>
        <w:jc w:val="both"/>
        <w:textAlignment w:val="baseline"/>
        <w:rPr>
          <w:b/>
          <w:bCs/>
          <w:color w:val="000000"/>
        </w:rPr>
      </w:pPr>
    </w:p>
    <w:p w14:paraId="1C3971AA" w14:textId="77777777" w:rsidR="00403A88" w:rsidRPr="005C3A21" w:rsidRDefault="00403A88" w:rsidP="00717BCA">
      <w:pPr>
        <w:overflowPunct w:val="0"/>
        <w:autoSpaceDE w:val="0"/>
        <w:autoSpaceDN w:val="0"/>
        <w:adjustRightInd w:val="0"/>
        <w:ind w:firstLine="709"/>
        <w:jc w:val="both"/>
        <w:textAlignment w:val="baseline"/>
        <w:rPr>
          <w:b/>
          <w:bCs/>
          <w:color w:val="000000"/>
        </w:rPr>
      </w:pPr>
    </w:p>
    <w:p w14:paraId="62CA5A87" w14:textId="77777777" w:rsidR="00403A88" w:rsidRPr="005C3A21" w:rsidRDefault="00403A88" w:rsidP="00717BCA">
      <w:pPr>
        <w:overflowPunct w:val="0"/>
        <w:autoSpaceDE w:val="0"/>
        <w:autoSpaceDN w:val="0"/>
        <w:adjustRightInd w:val="0"/>
        <w:ind w:firstLine="709"/>
        <w:jc w:val="both"/>
        <w:textAlignment w:val="baseline"/>
        <w:rPr>
          <w:b/>
          <w:bCs/>
          <w:color w:val="000000"/>
          <w:sz w:val="22"/>
          <w:szCs w:val="22"/>
        </w:rPr>
      </w:pPr>
    </w:p>
    <w:p w14:paraId="07FFC9BC" w14:textId="77777777" w:rsidR="00403A88" w:rsidRPr="005C3A21" w:rsidRDefault="00403A88" w:rsidP="00717BCA">
      <w:pPr>
        <w:overflowPunct w:val="0"/>
        <w:autoSpaceDE w:val="0"/>
        <w:autoSpaceDN w:val="0"/>
        <w:adjustRightInd w:val="0"/>
        <w:ind w:firstLine="709"/>
        <w:jc w:val="both"/>
        <w:textAlignment w:val="baseline"/>
        <w:rPr>
          <w:b/>
          <w:bCs/>
          <w:color w:val="000000"/>
          <w:sz w:val="22"/>
          <w:szCs w:val="22"/>
        </w:rPr>
      </w:pPr>
    </w:p>
    <w:p w14:paraId="7AEAD8DB" w14:textId="77777777" w:rsidR="00403A88" w:rsidRPr="005C3A21" w:rsidRDefault="00403A88" w:rsidP="00717BCA">
      <w:pPr>
        <w:overflowPunct w:val="0"/>
        <w:autoSpaceDE w:val="0"/>
        <w:autoSpaceDN w:val="0"/>
        <w:adjustRightInd w:val="0"/>
        <w:ind w:firstLine="709"/>
        <w:jc w:val="both"/>
        <w:textAlignment w:val="baseline"/>
        <w:rPr>
          <w:b/>
          <w:bCs/>
          <w:color w:val="000000"/>
          <w:sz w:val="22"/>
          <w:szCs w:val="22"/>
        </w:rPr>
      </w:pPr>
    </w:p>
    <w:p w14:paraId="1E8E462B" w14:textId="77777777" w:rsidR="00403A88" w:rsidRPr="005C3A21" w:rsidRDefault="00403A88" w:rsidP="00717BCA">
      <w:pPr>
        <w:overflowPunct w:val="0"/>
        <w:autoSpaceDE w:val="0"/>
        <w:autoSpaceDN w:val="0"/>
        <w:adjustRightInd w:val="0"/>
        <w:ind w:firstLine="709"/>
        <w:jc w:val="both"/>
        <w:textAlignment w:val="baseline"/>
        <w:rPr>
          <w:b/>
          <w:bCs/>
          <w:color w:val="000000"/>
          <w:sz w:val="22"/>
          <w:szCs w:val="22"/>
        </w:rPr>
      </w:pPr>
    </w:p>
    <w:p w14:paraId="532695CB" w14:textId="77777777" w:rsidR="00403A88" w:rsidRPr="005C3A21" w:rsidRDefault="00403A88" w:rsidP="00717BCA">
      <w:pPr>
        <w:overflowPunct w:val="0"/>
        <w:autoSpaceDE w:val="0"/>
        <w:autoSpaceDN w:val="0"/>
        <w:adjustRightInd w:val="0"/>
        <w:ind w:firstLine="709"/>
        <w:jc w:val="both"/>
        <w:textAlignment w:val="baseline"/>
        <w:rPr>
          <w:b/>
          <w:bCs/>
          <w:color w:val="000000"/>
          <w:sz w:val="22"/>
          <w:szCs w:val="22"/>
        </w:rPr>
      </w:pPr>
    </w:p>
    <w:p w14:paraId="0A4D731A" w14:textId="77777777" w:rsidR="00403A88" w:rsidRPr="005C3A21" w:rsidRDefault="00403A88" w:rsidP="00717BCA">
      <w:pPr>
        <w:overflowPunct w:val="0"/>
        <w:autoSpaceDE w:val="0"/>
        <w:autoSpaceDN w:val="0"/>
        <w:adjustRightInd w:val="0"/>
        <w:ind w:firstLine="709"/>
        <w:jc w:val="both"/>
        <w:textAlignment w:val="baseline"/>
        <w:rPr>
          <w:b/>
          <w:bCs/>
          <w:color w:val="000000"/>
          <w:sz w:val="22"/>
          <w:szCs w:val="22"/>
        </w:rPr>
      </w:pPr>
    </w:p>
    <w:p w14:paraId="58456491" w14:textId="77777777" w:rsidR="00403A88" w:rsidRPr="005C3A21" w:rsidRDefault="00403A88" w:rsidP="00F861AD">
      <w:pPr>
        <w:overflowPunct w:val="0"/>
        <w:autoSpaceDE w:val="0"/>
        <w:autoSpaceDN w:val="0"/>
        <w:adjustRightInd w:val="0"/>
        <w:jc w:val="center"/>
        <w:textAlignment w:val="baseline"/>
        <w:rPr>
          <w:b/>
          <w:bCs/>
          <w:color w:val="000000"/>
          <w:sz w:val="22"/>
          <w:szCs w:val="22"/>
        </w:rPr>
      </w:pPr>
    </w:p>
    <w:p w14:paraId="792FEA63" w14:textId="77777777" w:rsidR="00403A88" w:rsidRPr="005C3A21" w:rsidRDefault="00403A88" w:rsidP="00F861AD">
      <w:pPr>
        <w:overflowPunct w:val="0"/>
        <w:autoSpaceDE w:val="0"/>
        <w:autoSpaceDN w:val="0"/>
        <w:adjustRightInd w:val="0"/>
        <w:jc w:val="center"/>
        <w:textAlignment w:val="baseline"/>
        <w:rPr>
          <w:b/>
          <w:bCs/>
          <w:color w:val="000000"/>
          <w:sz w:val="32"/>
          <w:szCs w:val="32"/>
        </w:rPr>
      </w:pPr>
      <w:r w:rsidRPr="005C3A21">
        <w:rPr>
          <w:b/>
          <w:bCs/>
          <w:color w:val="000000"/>
          <w:sz w:val="32"/>
          <w:szCs w:val="32"/>
        </w:rPr>
        <w:t>ТЕНДЕРНА ДОКУМЕНТАЦІЯ</w:t>
      </w:r>
    </w:p>
    <w:p w14:paraId="3E3FBE64" w14:textId="77777777" w:rsidR="00403A88" w:rsidRPr="005C3A21" w:rsidRDefault="00403A88" w:rsidP="00F861AD">
      <w:pPr>
        <w:suppressAutoHyphens w:val="0"/>
        <w:overflowPunct w:val="0"/>
        <w:autoSpaceDE w:val="0"/>
        <w:autoSpaceDN w:val="0"/>
        <w:adjustRightInd w:val="0"/>
        <w:jc w:val="center"/>
        <w:textAlignment w:val="baseline"/>
        <w:rPr>
          <w:b/>
          <w:bCs/>
          <w:color w:val="000000"/>
          <w:sz w:val="28"/>
          <w:szCs w:val="28"/>
          <w:lang w:eastAsia="ru-RU"/>
        </w:rPr>
      </w:pPr>
      <w:r w:rsidRPr="005C3A21">
        <w:rPr>
          <w:b/>
          <w:bCs/>
          <w:color w:val="000000"/>
          <w:sz w:val="28"/>
          <w:szCs w:val="28"/>
          <w:lang w:eastAsia="ru-RU"/>
        </w:rPr>
        <w:t xml:space="preserve">для процедури – відкриті торги з особливостями </w:t>
      </w:r>
    </w:p>
    <w:p w14:paraId="2E77E7DB" w14:textId="77777777" w:rsidR="00403A88" w:rsidRPr="005C3A21" w:rsidRDefault="00403A88" w:rsidP="00F861AD">
      <w:pPr>
        <w:suppressAutoHyphens w:val="0"/>
        <w:overflowPunct w:val="0"/>
        <w:autoSpaceDE w:val="0"/>
        <w:autoSpaceDN w:val="0"/>
        <w:adjustRightInd w:val="0"/>
        <w:jc w:val="center"/>
        <w:textAlignment w:val="baseline"/>
        <w:rPr>
          <w:b/>
          <w:bCs/>
          <w:color w:val="000000"/>
          <w:sz w:val="28"/>
          <w:szCs w:val="28"/>
          <w:lang w:eastAsia="ru-RU"/>
        </w:rPr>
      </w:pPr>
    </w:p>
    <w:p w14:paraId="49069B1E" w14:textId="77777777" w:rsidR="00403A88" w:rsidRPr="005C3A21" w:rsidRDefault="00403A88" w:rsidP="00F861AD">
      <w:pPr>
        <w:suppressAutoHyphens w:val="0"/>
        <w:overflowPunct w:val="0"/>
        <w:autoSpaceDE w:val="0"/>
        <w:autoSpaceDN w:val="0"/>
        <w:adjustRightInd w:val="0"/>
        <w:jc w:val="center"/>
        <w:textAlignment w:val="baseline"/>
        <w:rPr>
          <w:b/>
          <w:bCs/>
          <w:color w:val="000000"/>
          <w:sz w:val="28"/>
          <w:szCs w:val="28"/>
          <w:lang w:eastAsia="ru-RU"/>
        </w:rPr>
      </w:pPr>
      <w:r w:rsidRPr="005C3A21">
        <w:rPr>
          <w:b/>
          <w:bCs/>
          <w:color w:val="000000"/>
          <w:sz w:val="28"/>
          <w:szCs w:val="28"/>
          <w:lang w:eastAsia="ru-RU"/>
        </w:rPr>
        <w:t xml:space="preserve">на закупівлю </w:t>
      </w:r>
      <w:r w:rsidR="00ED37D3" w:rsidRPr="005C3A21">
        <w:rPr>
          <w:b/>
          <w:bCs/>
          <w:color w:val="000000"/>
          <w:sz w:val="28"/>
          <w:szCs w:val="28"/>
          <w:lang w:eastAsia="ru-RU"/>
        </w:rPr>
        <w:t>товару</w:t>
      </w:r>
    </w:p>
    <w:p w14:paraId="1D79B095" w14:textId="77777777" w:rsidR="00ED37D3" w:rsidRPr="005C3A21" w:rsidRDefault="00ED37D3" w:rsidP="00F861AD">
      <w:pPr>
        <w:overflowPunct w:val="0"/>
        <w:autoSpaceDE w:val="0"/>
        <w:autoSpaceDN w:val="0"/>
        <w:adjustRightInd w:val="0"/>
        <w:jc w:val="center"/>
        <w:textAlignment w:val="baseline"/>
        <w:rPr>
          <w:b/>
          <w:bCs/>
          <w:color w:val="000000"/>
          <w:sz w:val="28"/>
          <w:szCs w:val="28"/>
          <w:lang w:eastAsia="ru-RU"/>
        </w:rPr>
      </w:pPr>
    </w:p>
    <w:p w14:paraId="60780012" w14:textId="77777777" w:rsidR="00E32E8B" w:rsidRPr="005C3A21" w:rsidRDefault="00EE3D7F" w:rsidP="00F861AD">
      <w:pPr>
        <w:overflowPunct w:val="0"/>
        <w:autoSpaceDE w:val="0"/>
        <w:autoSpaceDN w:val="0"/>
        <w:adjustRightInd w:val="0"/>
        <w:jc w:val="center"/>
        <w:textAlignment w:val="baseline"/>
        <w:rPr>
          <w:b/>
          <w:bCs/>
          <w:color w:val="000000"/>
          <w:sz w:val="28"/>
          <w:szCs w:val="28"/>
          <w:lang w:eastAsia="ru-RU"/>
        </w:rPr>
      </w:pPr>
      <w:r w:rsidRPr="005C3A21">
        <w:rPr>
          <w:rFonts w:ascii="Helvetica" w:hAnsi="Helvetica"/>
          <w:b/>
          <w:bCs/>
          <w:shd w:val="clear" w:color="auto" w:fill="FFFFFF"/>
        </w:rPr>
        <w:br/>
      </w:r>
      <w:r w:rsidR="00E32E8B" w:rsidRPr="005C3A21">
        <w:rPr>
          <w:b/>
          <w:bCs/>
          <w:color w:val="000000"/>
          <w:sz w:val="28"/>
          <w:szCs w:val="28"/>
          <w:lang w:eastAsia="ru-RU"/>
        </w:rPr>
        <w:t xml:space="preserve">ДК 021:2015 </w:t>
      </w:r>
    </w:p>
    <w:p w14:paraId="11810A67" w14:textId="77777777" w:rsidR="0069696B" w:rsidRPr="007E405E" w:rsidRDefault="0069696B" w:rsidP="00F861AD">
      <w:pPr>
        <w:spacing w:line="276" w:lineRule="auto"/>
        <w:ind w:firstLine="142"/>
        <w:jc w:val="center"/>
        <w:rPr>
          <w:b/>
          <w:bCs/>
          <w:color w:val="000000"/>
          <w:sz w:val="28"/>
          <w:szCs w:val="28"/>
          <w:lang w:eastAsia="ru-RU"/>
        </w:rPr>
      </w:pPr>
      <w:bookmarkStart w:id="0" w:name="_Hlk162336574"/>
      <w:r w:rsidRPr="007E405E">
        <w:rPr>
          <w:b/>
          <w:bCs/>
          <w:color w:val="000000"/>
          <w:sz w:val="28"/>
          <w:szCs w:val="28"/>
          <w:lang w:eastAsia="ru-RU"/>
        </w:rPr>
        <w:t xml:space="preserve">35120000-1 — Системи та пристрої нагляду та охорони </w:t>
      </w:r>
    </w:p>
    <w:p w14:paraId="168D2239" w14:textId="587C7B4E" w:rsidR="00403A88" w:rsidRPr="005C3A21" w:rsidRDefault="00E32E8B" w:rsidP="00F861AD">
      <w:pPr>
        <w:spacing w:line="276" w:lineRule="auto"/>
        <w:ind w:firstLine="142"/>
        <w:jc w:val="center"/>
        <w:rPr>
          <w:bCs/>
          <w:color w:val="000000"/>
          <w:sz w:val="22"/>
          <w:szCs w:val="22"/>
        </w:rPr>
      </w:pPr>
      <w:r w:rsidRPr="007E405E">
        <w:rPr>
          <w:b/>
          <w:bCs/>
          <w:color w:val="000000"/>
          <w:sz w:val="28"/>
          <w:szCs w:val="28"/>
          <w:lang w:eastAsia="ru-RU"/>
        </w:rPr>
        <w:t>(</w:t>
      </w:r>
      <w:r w:rsidR="00854A84" w:rsidRPr="007E405E">
        <w:rPr>
          <w:b/>
          <w:bCs/>
          <w:color w:val="000000"/>
          <w:sz w:val="28"/>
          <w:szCs w:val="28"/>
          <w:lang w:eastAsia="ru-RU"/>
        </w:rPr>
        <w:t>Комплексна система захисту та контролю з</w:t>
      </w:r>
      <w:r w:rsidR="00F861AD" w:rsidRPr="007E405E">
        <w:rPr>
          <w:b/>
          <w:bCs/>
          <w:color w:val="000000"/>
          <w:sz w:val="28"/>
          <w:szCs w:val="28"/>
          <w:lang w:eastAsia="ru-RU"/>
        </w:rPr>
        <w:t xml:space="preserve"> монтажем та пусконалагодженням</w:t>
      </w:r>
      <w:r w:rsidRPr="007E405E">
        <w:rPr>
          <w:b/>
          <w:bCs/>
          <w:color w:val="000000"/>
          <w:sz w:val="28"/>
          <w:szCs w:val="28"/>
          <w:lang w:eastAsia="ru-RU"/>
        </w:rPr>
        <w:t>)</w:t>
      </w:r>
    </w:p>
    <w:bookmarkEnd w:id="0"/>
    <w:p w14:paraId="3F6690B1"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5CC9A1AD"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3E4C5FB6"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1300983F"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18DD552C"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7E1939DE"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28CE0564"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02B19E08"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73083E11"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1E4215FB"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6851F5B4"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2B4BEB16"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1A8665AA"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30F6E6DA"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0B03069A"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0E20E76A"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1F5A7A18"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6D0AA11D"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4BD3D0CB"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17FDCDF2"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7ED27A5A"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6BACCCCC" w14:textId="77777777" w:rsidR="00403A88" w:rsidRPr="005C3A21" w:rsidRDefault="00403A88" w:rsidP="00717BCA">
      <w:pPr>
        <w:overflowPunct w:val="0"/>
        <w:autoSpaceDE w:val="0"/>
        <w:autoSpaceDN w:val="0"/>
        <w:adjustRightInd w:val="0"/>
        <w:ind w:firstLine="709"/>
        <w:jc w:val="both"/>
        <w:textAlignment w:val="baseline"/>
        <w:rPr>
          <w:bCs/>
          <w:color w:val="000000"/>
          <w:sz w:val="22"/>
          <w:szCs w:val="22"/>
        </w:rPr>
      </w:pPr>
    </w:p>
    <w:p w14:paraId="5F39A2EC" w14:textId="77777777" w:rsidR="00403A88" w:rsidRPr="005C3A21" w:rsidRDefault="001F10AC" w:rsidP="00717BCA">
      <w:pPr>
        <w:overflowPunct w:val="0"/>
        <w:autoSpaceDE w:val="0"/>
        <w:autoSpaceDN w:val="0"/>
        <w:adjustRightInd w:val="0"/>
        <w:ind w:firstLine="709"/>
        <w:jc w:val="center"/>
        <w:textAlignment w:val="baseline"/>
        <w:rPr>
          <w:sz w:val="28"/>
          <w:szCs w:val="28"/>
        </w:rPr>
      </w:pPr>
      <w:r w:rsidRPr="005C3A21">
        <w:rPr>
          <w:sz w:val="28"/>
          <w:szCs w:val="28"/>
        </w:rPr>
        <w:t>м. Ужгород</w:t>
      </w:r>
      <w:r w:rsidR="00403A88" w:rsidRPr="005C3A21">
        <w:rPr>
          <w:sz w:val="28"/>
          <w:szCs w:val="28"/>
        </w:rPr>
        <w:t xml:space="preserve"> - 202</w:t>
      </w:r>
      <w:r w:rsidR="00724554" w:rsidRPr="005C3A21">
        <w:rPr>
          <w:sz w:val="28"/>
          <w:szCs w:val="28"/>
        </w:rPr>
        <w:t>4</w:t>
      </w:r>
      <w:r w:rsidR="00403A88" w:rsidRPr="005C3A21">
        <w:rPr>
          <w:sz w:val="28"/>
          <w:szCs w:val="28"/>
        </w:rPr>
        <w:t xml:space="preserve"> рік</w:t>
      </w:r>
    </w:p>
    <w:p w14:paraId="412C1878" w14:textId="77777777" w:rsidR="00403A88" w:rsidRPr="005C3A21" w:rsidRDefault="00403A88" w:rsidP="00717BCA">
      <w:pPr>
        <w:overflowPunct w:val="0"/>
        <w:autoSpaceDE w:val="0"/>
        <w:autoSpaceDN w:val="0"/>
        <w:adjustRightInd w:val="0"/>
        <w:ind w:firstLine="709"/>
        <w:jc w:val="center"/>
        <w:textAlignment w:val="baseline"/>
        <w:rPr>
          <w:sz w:val="28"/>
          <w:szCs w:val="28"/>
        </w:rPr>
      </w:pPr>
    </w:p>
    <w:p w14:paraId="53B37A2D" w14:textId="77777777" w:rsidR="00403A88" w:rsidRPr="005C3A21" w:rsidRDefault="00403A88" w:rsidP="00717BCA">
      <w:pPr>
        <w:overflowPunct w:val="0"/>
        <w:autoSpaceDE w:val="0"/>
        <w:autoSpaceDN w:val="0"/>
        <w:adjustRightInd w:val="0"/>
        <w:ind w:firstLine="709"/>
        <w:jc w:val="center"/>
        <w:textAlignment w:val="baseline"/>
        <w:rPr>
          <w:bCs/>
          <w:color w:val="000000"/>
          <w:sz w:val="28"/>
          <w:szCs w:val="28"/>
        </w:rPr>
      </w:pPr>
    </w:p>
    <w:tbl>
      <w:tblPr>
        <w:tblW w:w="1039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9"/>
        <w:gridCol w:w="2552"/>
        <w:gridCol w:w="7115"/>
        <w:gridCol w:w="20"/>
      </w:tblGrid>
      <w:tr w:rsidR="00403A88" w:rsidRPr="005C3A21" w14:paraId="360E32A8" w14:textId="77777777" w:rsidTr="002654A9">
        <w:trPr>
          <w:gridAfter w:val="1"/>
          <w:wAfter w:w="20" w:type="dxa"/>
          <w:trHeight w:val="163"/>
        </w:trPr>
        <w:tc>
          <w:tcPr>
            <w:tcW w:w="709" w:type="dxa"/>
            <w:shd w:val="clear" w:color="auto" w:fill="B3B3B3"/>
          </w:tcPr>
          <w:p w14:paraId="2762EE3C" w14:textId="77777777" w:rsidR="00403A88" w:rsidRPr="005C3A21" w:rsidRDefault="00403A88" w:rsidP="00717BCA">
            <w:pPr>
              <w:jc w:val="center"/>
              <w:rPr>
                <w:b/>
                <w:bCs/>
              </w:rPr>
            </w:pPr>
            <w:r w:rsidRPr="005C3A21">
              <w:rPr>
                <w:b/>
                <w:bCs/>
                <w:color w:val="121212"/>
              </w:rPr>
              <w:t>№</w:t>
            </w:r>
          </w:p>
        </w:tc>
        <w:tc>
          <w:tcPr>
            <w:tcW w:w="9667" w:type="dxa"/>
            <w:gridSpan w:val="2"/>
            <w:shd w:val="clear" w:color="auto" w:fill="B3B3B3"/>
          </w:tcPr>
          <w:p w14:paraId="195A3E21" w14:textId="77777777" w:rsidR="00403A88" w:rsidRPr="005C3A21" w:rsidRDefault="00403A88" w:rsidP="00717BCA">
            <w:pPr>
              <w:jc w:val="center"/>
            </w:pPr>
            <w:r w:rsidRPr="005C3A21">
              <w:rPr>
                <w:b/>
                <w:bCs/>
                <w:color w:val="121212"/>
              </w:rPr>
              <w:t>Розділ 1. Загальні положення</w:t>
            </w:r>
          </w:p>
        </w:tc>
      </w:tr>
      <w:tr w:rsidR="00403A88" w:rsidRPr="005C3A21" w14:paraId="44136F46" w14:textId="77777777" w:rsidTr="002654A9">
        <w:trPr>
          <w:gridAfter w:val="1"/>
          <w:wAfter w:w="20" w:type="dxa"/>
          <w:trHeight w:val="163"/>
        </w:trPr>
        <w:tc>
          <w:tcPr>
            <w:tcW w:w="709" w:type="dxa"/>
          </w:tcPr>
          <w:p w14:paraId="59BA397C" w14:textId="77777777" w:rsidR="00403A88" w:rsidRPr="005C3A21" w:rsidRDefault="00403A88" w:rsidP="00717BCA">
            <w:pPr>
              <w:jc w:val="center"/>
              <w:rPr>
                <w:b/>
                <w:bCs/>
                <w:sz w:val="20"/>
                <w:szCs w:val="20"/>
              </w:rPr>
            </w:pPr>
            <w:r w:rsidRPr="005C3A21">
              <w:rPr>
                <w:b/>
                <w:bCs/>
                <w:sz w:val="20"/>
                <w:szCs w:val="20"/>
              </w:rPr>
              <w:t>1</w:t>
            </w:r>
          </w:p>
        </w:tc>
        <w:tc>
          <w:tcPr>
            <w:tcW w:w="2552" w:type="dxa"/>
          </w:tcPr>
          <w:p w14:paraId="583C3DCF" w14:textId="77777777" w:rsidR="00403A88" w:rsidRPr="005C3A21" w:rsidRDefault="00403A88" w:rsidP="00717BCA">
            <w:pPr>
              <w:jc w:val="center"/>
              <w:rPr>
                <w:b/>
                <w:sz w:val="20"/>
                <w:szCs w:val="20"/>
              </w:rPr>
            </w:pPr>
            <w:r w:rsidRPr="005C3A21">
              <w:rPr>
                <w:b/>
                <w:sz w:val="20"/>
                <w:szCs w:val="20"/>
              </w:rPr>
              <w:t>2</w:t>
            </w:r>
          </w:p>
        </w:tc>
        <w:tc>
          <w:tcPr>
            <w:tcW w:w="7115" w:type="dxa"/>
          </w:tcPr>
          <w:p w14:paraId="1A1C2064" w14:textId="77777777" w:rsidR="00403A88" w:rsidRPr="005C3A21" w:rsidRDefault="00403A88" w:rsidP="00717BCA">
            <w:pPr>
              <w:ind w:firstLine="288"/>
              <w:jc w:val="center"/>
              <w:rPr>
                <w:b/>
                <w:sz w:val="20"/>
                <w:szCs w:val="20"/>
              </w:rPr>
            </w:pPr>
            <w:r w:rsidRPr="005C3A21">
              <w:rPr>
                <w:b/>
                <w:sz w:val="20"/>
                <w:szCs w:val="20"/>
              </w:rPr>
              <w:t>3</w:t>
            </w:r>
          </w:p>
        </w:tc>
      </w:tr>
      <w:tr w:rsidR="00403A88" w:rsidRPr="005C3A21" w14:paraId="09D5AEDC" w14:textId="77777777" w:rsidTr="002654A9">
        <w:trPr>
          <w:gridAfter w:val="1"/>
          <w:wAfter w:w="20" w:type="dxa"/>
          <w:trHeight w:val="2409"/>
        </w:trPr>
        <w:tc>
          <w:tcPr>
            <w:tcW w:w="709" w:type="dxa"/>
          </w:tcPr>
          <w:p w14:paraId="38A0AD31" w14:textId="77777777" w:rsidR="00403A88" w:rsidRPr="005C3A21" w:rsidRDefault="00403A88" w:rsidP="00717BCA">
            <w:pPr>
              <w:jc w:val="center"/>
              <w:rPr>
                <w:b/>
                <w:bCs/>
              </w:rPr>
            </w:pPr>
            <w:r w:rsidRPr="005C3A21">
              <w:rPr>
                <w:b/>
                <w:bCs/>
                <w:color w:val="121212"/>
              </w:rPr>
              <w:t>1</w:t>
            </w:r>
          </w:p>
        </w:tc>
        <w:tc>
          <w:tcPr>
            <w:tcW w:w="2552" w:type="dxa"/>
          </w:tcPr>
          <w:p w14:paraId="072105B3" w14:textId="77777777" w:rsidR="00403A88" w:rsidRPr="005C3A21" w:rsidRDefault="00403A88" w:rsidP="00717BCA">
            <w:r w:rsidRPr="005C3A21">
              <w:rPr>
                <w:b/>
                <w:bCs/>
                <w:color w:val="121212"/>
              </w:rPr>
              <w:t xml:space="preserve">Терміни, які вживаються в тендерній документації </w:t>
            </w:r>
          </w:p>
        </w:tc>
        <w:tc>
          <w:tcPr>
            <w:tcW w:w="7115" w:type="dxa"/>
            <w:tcBorders>
              <w:top w:val="single" w:sz="8" w:space="0" w:color="000000"/>
              <w:left w:val="single" w:sz="8" w:space="0" w:color="000000"/>
              <w:bottom w:val="single" w:sz="8" w:space="0" w:color="000000"/>
              <w:right w:val="single" w:sz="8" w:space="0" w:color="000000"/>
            </w:tcBorders>
            <w:vAlign w:val="center"/>
          </w:tcPr>
          <w:p w14:paraId="18E44FCA" w14:textId="77777777" w:rsidR="00403A88" w:rsidRPr="005C3A21" w:rsidRDefault="00403A88" w:rsidP="00717BCA">
            <w:pPr>
              <w:ind w:firstLine="5"/>
              <w:jc w:val="both"/>
            </w:pPr>
            <w:r w:rsidRPr="005C3A21">
              <w:rPr>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403A88" w:rsidRPr="005C3A21" w14:paraId="328CC811" w14:textId="77777777" w:rsidTr="002654A9">
        <w:trPr>
          <w:gridAfter w:val="1"/>
          <w:wAfter w:w="20" w:type="dxa"/>
          <w:trHeight w:val="348"/>
        </w:trPr>
        <w:tc>
          <w:tcPr>
            <w:tcW w:w="709" w:type="dxa"/>
          </w:tcPr>
          <w:p w14:paraId="65A1E36B" w14:textId="77777777" w:rsidR="00403A88" w:rsidRPr="005C3A21" w:rsidRDefault="00403A88" w:rsidP="00717BCA">
            <w:pPr>
              <w:jc w:val="center"/>
              <w:rPr>
                <w:b/>
                <w:bCs/>
              </w:rPr>
            </w:pPr>
            <w:r w:rsidRPr="005C3A21">
              <w:rPr>
                <w:b/>
                <w:bCs/>
                <w:color w:val="121212"/>
              </w:rPr>
              <w:t>2</w:t>
            </w:r>
          </w:p>
        </w:tc>
        <w:tc>
          <w:tcPr>
            <w:tcW w:w="2552" w:type="dxa"/>
          </w:tcPr>
          <w:p w14:paraId="0E9E743D" w14:textId="77777777" w:rsidR="00403A88" w:rsidRPr="005C3A21" w:rsidRDefault="00403A88" w:rsidP="00717BCA">
            <w:r w:rsidRPr="005C3A21">
              <w:rPr>
                <w:b/>
                <w:bCs/>
                <w:color w:val="121212"/>
              </w:rPr>
              <w:t>Інформація про замовника торгів</w:t>
            </w:r>
          </w:p>
        </w:tc>
        <w:tc>
          <w:tcPr>
            <w:tcW w:w="7115" w:type="dxa"/>
          </w:tcPr>
          <w:p w14:paraId="6FDDFF01" w14:textId="77777777" w:rsidR="00403A88" w:rsidRPr="005C3A21" w:rsidRDefault="00403A88" w:rsidP="00717BCA">
            <w:pPr>
              <w:jc w:val="both"/>
            </w:pPr>
            <w:r w:rsidRPr="005C3A21">
              <w:rPr>
                <w:color w:val="121212"/>
              </w:rPr>
              <w:t> </w:t>
            </w:r>
          </w:p>
        </w:tc>
      </w:tr>
      <w:tr w:rsidR="00403A88" w:rsidRPr="005C3A21" w14:paraId="1BB9B1E7" w14:textId="77777777" w:rsidTr="002654A9">
        <w:trPr>
          <w:gridAfter w:val="1"/>
          <w:wAfter w:w="20" w:type="dxa"/>
        </w:trPr>
        <w:tc>
          <w:tcPr>
            <w:tcW w:w="709" w:type="dxa"/>
          </w:tcPr>
          <w:p w14:paraId="5DE41402" w14:textId="77777777" w:rsidR="00403A88" w:rsidRPr="005C3A21" w:rsidRDefault="00403A88" w:rsidP="00717BCA">
            <w:pPr>
              <w:jc w:val="center"/>
              <w:rPr>
                <w:b/>
                <w:bCs/>
              </w:rPr>
            </w:pPr>
            <w:r w:rsidRPr="005C3A21">
              <w:rPr>
                <w:b/>
                <w:bCs/>
                <w:color w:val="121212"/>
              </w:rPr>
              <w:t>2.1</w:t>
            </w:r>
          </w:p>
        </w:tc>
        <w:tc>
          <w:tcPr>
            <w:tcW w:w="2552" w:type="dxa"/>
          </w:tcPr>
          <w:p w14:paraId="11E076C8" w14:textId="77777777" w:rsidR="00403A88" w:rsidRPr="005C3A21" w:rsidRDefault="00403A88" w:rsidP="00717BCA">
            <w:r w:rsidRPr="005C3A21">
              <w:rPr>
                <w:color w:val="121212"/>
              </w:rPr>
              <w:t>повне найменування</w:t>
            </w:r>
          </w:p>
        </w:tc>
        <w:tc>
          <w:tcPr>
            <w:tcW w:w="7115" w:type="dxa"/>
          </w:tcPr>
          <w:p w14:paraId="6B399944" w14:textId="77777777" w:rsidR="00403A88" w:rsidRPr="005C3A21" w:rsidRDefault="001F10AC" w:rsidP="001F10AC">
            <w:pPr>
              <w:tabs>
                <w:tab w:val="left" w:pos="0"/>
                <w:tab w:val="center" w:pos="4153"/>
                <w:tab w:val="right" w:pos="8306"/>
              </w:tabs>
              <w:ind w:firstLine="5"/>
              <w:jc w:val="both"/>
            </w:pPr>
            <w:r w:rsidRPr="005C3A21">
              <w:rPr>
                <w:b/>
                <w:lang w:eastAsia="uk-UA"/>
              </w:rPr>
              <w:t xml:space="preserve">Управління поліції охорони в Закарпатській </w:t>
            </w:r>
            <w:r w:rsidR="00403A88" w:rsidRPr="005C3A21">
              <w:rPr>
                <w:b/>
                <w:lang w:eastAsia="uk-UA"/>
              </w:rPr>
              <w:t xml:space="preserve"> області</w:t>
            </w:r>
          </w:p>
        </w:tc>
      </w:tr>
      <w:tr w:rsidR="00403A88" w:rsidRPr="005C3A21" w14:paraId="08DE99A9" w14:textId="77777777" w:rsidTr="002654A9">
        <w:trPr>
          <w:gridAfter w:val="1"/>
          <w:wAfter w:w="20" w:type="dxa"/>
          <w:trHeight w:val="323"/>
        </w:trPr>
        <w:tc>
          <w:tcPr>
            <w:tcW w:w="709" w:type="dxa"/>
          </w:tcPr>
          <w:p w14:paraId="3DEAA97C" w14:textId="77777777" w:rsidR="00403A88" w:rsidRPr="005C3A21" w:rsidRDefault="00403A88" w:rsidP="00717BCA">
            <w:pPr>
              <w:jc w:val="center"/>
              <w:rPr>
                <w:b/>
                <w:bCs/>
              </w:rPr>
            </w:pPr>
            <w:r w:rsidRPr="005C3A21">
              <w:rPr>
                <w:b/>
                <w:bCs/>
                <w:color w:val="121212"/>
              </w:rPr>
              <w:t>2.2</w:t>
            </w:r>
          </w:p>
        </w:tc>
        <w:tc>
          <w:tcPr>
            <w:tcW w:w="2552" w:type="dxa"/>
          </w:tcPr>
          <w:p w14:paraId="6E74C738" w14:textId="77777777" w:rsidR="00403A88" w:rsidRPr="005C3A21" w:rsidRDefault="00403A88" w:rsidP="00717BCA">
            <w:r w:rsidRPr="005C3A21">
              <w:rPr>
                <w:color w:val="121212"/>
              </w:rPr>
              <w:t>місцезнаходження</w:t>
            </w:r>
          </w:p>
        </w:tc>
        <w:tc>
          <w:tcPr>
            <w:tcW w:w="7115" w:type="dxa"/>
          </w:tcPr>
          <w:p w14:paraId="110BB2FF" w14:textId="77777777" w:rsidR="00403A88" w:rsidRPr="005C3A21" w:rsidRDefault="001F10AC" w:rsidP="001F10AC">
            <w:pPr>
              <w:ind w:firstLine="5"/>
              <w:jc w:val="both"/>
            </w:pPr>
            <w:r w:rsidRPr="005C3A21">
              <w:t>м.Ужгород, вул. Ракоці, 13а, 88000</w:t>
            </w:r>
          </w:p>
        </w:tc>
      </w:tr>
      <w:tr w:rsidR="00403A88" w:rsidRPr="005C3A21" w14:paraId="04F79A83" w14:textId="77777777" w:rsidTr="002654A9">
        <w:trPr>
          <w:gridAfter w:val="1"/>
          <w:wAfter w:w="20" w:type="dxa"/>
          <w:trHeight w:val="2357"/>
        </w:trPr>
        <w:tc>
          <w:tcPr>
            <w:tcW w:w="709" w:type="dxa"/>
          </w:tcPr>
          <w:p w14:paraId="5EB9A4A3" w14:textId="77777777" w:rsidR="00403A88" w:rsidRPr="005C3A21" w:rsidRDefault="00403A88" w:rsidP="00717BCA">
            <w:pPr>
              <w:jc w:val="center"/>
              <w:rPr>
                <w:b/>
                <w:bCs/>
              </w:rPr>
            </w:pPr>
            <w:r w:rsidRPr="005C3A21">
              <w:rPr>
                <w:b/>
                <w:bCs/>
                <w:color w:val="121212"/>
              </w:rPr>
              <w:t>2.3</w:t>
            </w:r>
          </w:p>
        </w:tc>
        <w:tc>
          <w:tcPr>
            <w:tcW w:w="2552" w:type="dxa"/>
          </w:tcPr>
          <w:p w14:paraId="12EDDC8E" w14:textId="77777777" w:rsidR="00403A88" w:rsidRPr="005C3A21" w:rsidRDefault="00403A88" w:rsidP="00717BCA">
            <w:r w:rsidRPr="005C3A21">
              <w:rPr>
                <w:color w:val="12121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115" w:type="dxa"/>
          </w:tcPr>
          <w:p w14:paraId="4A32F72C" w14:textId="77777777" w:rsidR="00403A88" w:rsidRPr="005C3A21" w:rsidRDefault="00403A88" w:rsidP="005E595A">
            <w:pPr>
              <w:tabs>
                <w:tab w:val="left" w:pos="142"/>
              </w:tabs>
              <w:autoSpaceDN w:val="0"/>
              <w:adjustRightInd w:val="0"/>
              <w:jc w:val="both"/>
              <w:rPr>
                <w:lang w:eastAsia="uk-UA"/>
              </w:rPr>
            </w:pPr>
            <w:r w:rsidRPr="005C3A21">
              <w:rPr>
                <w:lang w:eastAsia="uk-UA"/>
              </w:rPr>
              <w:t xml:space="preserve">Уповноважена особа – </w:t>
            </w:r>
            <w:r w:rsidR="001F10AC" w:rsidRPr="005C3A21">
              <w:rPr>
                <w:lang w:eastAsia="uk-UA"/>
              </w:rPr>
              <w:t>провідний інженер ВТО та Л</w:t>
            </w:r>
            <w:r w:rsidRPr="005C3A21">
              <w:rPr>
                <w:lang w:eastAsia="uk-UA"/>
              </w:rPr>
              <w:t xml:space="preserve"> Управління поліції охоро</w:t>
            </w:r>
            <w:r w:rsidR="005E595A" w:rsidRPr="005C3A21">
              <w:rPr>
                <w:lang w:eastAsia="uk-UA"/>
              </w:rPr>
              <w:t xml:space="preserve">ни в </w:t>
            </w:r>
            <w:r w:rsidR="001F10AC" w:rsidRPr="005C3A21">
              <w:rPr>
                <w:lang w:eastAsia="uk-UA"/>
              </w:rPr>
              <w:t>Закарпатській області Товтик Кароліна Михайлівна</w:t>
            </w:r>
          </w:p>
          <w:p w14:paraId="204126AE" w14:textId="77777777" w:rsidR="00403A88" w:rsidRPr="005C3A21" w:rsidRDefault="001F10AC" w:rsidP="00E16682">
            <w:pPr>
              <w:tabs>
                <w:tab w:val="left" w:pos="142"/>
              </w:tabs>
              <w:autoSpaceDN w:val="0"/>
              <w:adjustRightInd w:val="0"/>
              <w:rPr>
                <w:lang w:eastAsia="uk-UA"/>
              </w:rPr>
            </w:pPr>
            <w:r w:rsidRPr="005C3A21">
              <w:rPr>
                <w:lang w:eastAsia="uk-UA"/>
              </w:rPr>
              <w:t>адреса: вул. Ракоці, 13а, м. Ужгород, Закарпатська область, 88000</w:t>
            </w:r>
            <w:r w:rsidR="00403A88" w:rsidRPr="005C3A21">
              <w:rPr>
                <w:lang w:eastAsia="uk-UA"/>
              </w:rPr>
              <w:t xml:space="preserve">; </w:t>
            </w:r>
          </w:p>
          <w:p w14:paraId="7E75B6ED" w14:textId="77777777" w:rsidR="00403A88" w:rsidRPr="005C3A21" w:rsidRDefault="00403A88" w:rsidP="001F10AC">
            <w:pPr>
              <w:widowControl w:val="0"/>
              <w:overflowPunct w:val="0"/>
              <w:autoSpaceDE w:val="0"/>
              <w:autoSpaceDN w:val="0"/>
              <w:adjustRightInd w:val="0"/>
              <w:textAlignment w:val="baseline"/>
              <w:rPr>
                <w:color w:val="000000"/>
                <w:sz w:val="18"/>
                <w:szCs w:val="18"/>
              </w:rPr>
            </w:pPr>
            <w:r w:rsidRPr="005C3A21">
              <w:rPr>
                <w:lang w:eastAsia="uk-UA"/>
              </w:rPr>
              <w:t>тел</w:t>
            </w:r>
            <w:r w:rsidR="001F10AC" w:rsidRPr="005C3A21">
              <w:rPr>
                <w:lang w:eastAsia="uk-UA"/>
              </w:rPr>
              <w:t>.: (99)757-27-95, e-mail: karolina.tovtik82@gmail.com</w:t>
            </w:r>
            <w:r w:rsidRPr="005C3A21">
              <w:rPr>
                <w:lang w:eastAsia="uk-UA"/>
              </w:rPr>
              <w:t xml:space="preserve"> </w:t>
            </w:r>
          </w:p>
        </w:tc>
      </w:tr>
      <w:tr w:rsidR="00403A88" w:rsidRPr="005C3A21" w14:paraId="4AE19C63" w14:textId="77777777" w:rsidTr="002654A9">
        <w:trPr>
          <w:gridAfter w:val="1"/>
          <w:wAfter w:w="20" w:type="dxa"/>
          <w:trHeight w:val="325"/>
        </w:trPr>
        <w:tc>
          <w:tcPr>
            <w:tcW w:w="709" w:type="dxa"/>
          </w:tcPr>
          <w:p w14:paraId="29EF432C" w14:textId="77777777" w:rsidR="00403A88" w:rsidRPr="005C3A21" w:rsidRDefault="00403A88" w:rsidP="00717BCA">
            <w:pPr>
              <w:jc w:val="center"/>
              <w:rPr>
                <w:b/>
                <w:bCs/>
              </w:rPr>
            </w:pPr>
            <w:r w:rsidRPr="005C3A21">
              <w:rPr>
                <w:b/>
                <w:bCs/>
                <w:color w:val="121212"/>
              </w:rPr>
              <w:t>3</w:t>
            </w:r>
          </w:p>
        </w:tc>
        <w:tc>
          <w:tcPr>
            <w:tcW w:w="2552" w:type="dxa"/>
          </w:tcPr>
          <w:p w14:paraId="5AF0AF92" w14:textId="77777777" w:rsidR="00403A88" w:rsidRPr="005C3A21" w:rsidRDefault="00403A88" w:rsidP="00717BCA">
            <w:r w:rsidRPr="005C3A21">
              <w:rPr>
                <w:b/>
                <w:bCs/>
                <w:color w:val="121212"/>
              </w:rPr>
              <w:t>Процедура закупівлі</w:t>
            </w:r>
          </w:p>
        </w:tc>
        <w:tc>
          <w:tcPr>
            <w:tcW w:w="7115" w:type="dxa"/>
          </w:tcPr>
          <w:p w14:paraId="5E8C63E8" w14:textId="77777777" w:rsidR="00403A88" w:rsidRPr="005C3A21" w:rsidRDefault="00403A88" w:rsidP="00D22209">
            <w:pPr>
              <w:ind w:firstLine="5"/>
              <w:jc w:val="both"/>
            </w:pPr>
            <w:r w:rsidRPr="005C3A21">
              <w:rPr>
                <w:lang w:eastAsia="ru-RU"/>
              </w:rPr>
              <w:t>відкриті торги у порядку визначеному Особливостями</w:t>
            </w:r>
          </w:p>
        </w:tc>
      </w:tr>
      <w:tr w:rsidR="00403A88" w:rsidRPr="005C3A21" w14:paraId="23D020CD" w14:textId="77777777" w:rsidTr="002654A9">
        <w:trPr>
          <w:gridAfter w:val="1"/>
          <w:wAfter w:w="20" w:type="dxa"/>
          <w:trHeight w:val="417"/>
        </w:trPr>
        <w:tc>
          <w:tcPr>
            <w:tcW w:w="709" w:type="dxa"/>
          </w:tcPr>
          <w:p w14:paraId="4C396B63" w14:textId="77777777" w:rsidR="00403A88" w:rsidRPr="005C3A21" w:rsidRDefault="00403A88" w:rsidP="00717BCA">
            <w:pPr>
              <w:jc w:val="center"/>
              <w:rPr>
                <w:b/>
                <w:bCs/>
              </w:rPr>
            </w:pPr>
            <w:r w:rsidRPr="005C3A21">
              <w:rPr>
                <w:b/>
                <w:bCs/>
                <w:color w:val="121212"/>
              </w:rPr>
              <w:t>4</w:t>
            </w:r>
          </w:p>
        </w:tc>
        <w:tc>
          <w:tcPr>
            <w:tcW w:w="2552" w:type="dxa"/>
          </w:tcPr>
          <w:p w14:paraId="51D9A49B" w14:textId="77777777" w:rsidR="00403A88" w:rsidRPr="005C3A21" w:rsidRDefault="00403A88" w:rsidP="00717BCA">
            <w:r w:rsidRPr="005C3A21">
              <w:rPr>
                <w:b/>
                <w:bCs/>
                <w:color w:val="121212"/>
              </w:rPr>
              <w:t>Інформація про предмет закупівлі</w:t>
            </w:r>
          </w:p>
        </w:tc>
        <w:tc>
          <w:tcPr>
            <w:tcW w:w="7115" w:type="dxa"/>
          </w:tcPr>
          <w:p w14:paraId="258CC0E0" w14:textId="77777777" w:rsidR="00403A88" w:rsidRPr="005C3A21" w:rsidRDefault="00403A88" w:rsidP="00717BCA">
            <w:pPr>
              <w:jc w:val="both"/>
            </w:pPr>
            <w:r w:rsidRPr="005C3A21">
              <w:rPr>
                <w:color w:val="121212"/>
              </w:rPr>
              <w:t> </w:t>
            </w:r>
          </w:p>
        </w:tc>
      </w:tr>
      <w:tr w:rsidR="00403A88" w:rsidRPr="005C3A21" w14:paraId="00039796" w14:textId="77777777" w:rsidTr="002654A9">
        <w:trPr>
          <w:gridAfter w:val="1"/>
          <w:wAfter w:w="20" w:type="dxa"/>
          <w:trHeight w:val="754"/>
        </w:trPr>
        <w:tc>
          <w:tcPr>
            <w:tcW w:w="709" w:type="dxa"/>
          </w:tcPr>
          <w:p w14:paraId="028720A2" w14:textId="77777777" w:rsidR="00403A88" w:rsidRPr="005C3A21" w:rsidRDefault="00403A88" w:rsidP="00717BCA">
            <w:pPr>
              <w:jc w:val="center"/>
              <w:rPr>
                <w:b/>
                <w:bCs/>
              </w:rPr>
            </w:pPr>
            <w:r w:rsidRPr="005C3A21">
              <w:rPr>
                <w:b/>
                <w:bCs/>
                <w:color w:val="121212"/>
              </w:rPr>
              <w:t>4.1</w:t>
            </w:r>
          </w:p>
        </w:tc>
        <w:tc>
          <w:tcPr>
            <w:tcW w:w="2552" w:type="dxa"/>
          </w:tcPr>
          <w:p w14:paraId="14FB9742" w14:textId="77777777" w:rsidR="00403A88" w:rsidRPr="005C3A21" w:rsidRDefault="00403A88" w:rsidP="00717BCA">
            <w:r w:rsidRPr="005C3A21">
              <w:rPr>
                <w:color w:val="121212"/>
              </w:rPr>
              <w:t>назва предмета закупівлі</w:t>
            </w:r>
          </w:p>
        </w:tc>
        <w:tc>
          <w:tcPr>
            <w:tcW w:w="7115" w:type="dxa"/>
          </w:tcPr>
          <w:p w14:paraId="6F1E7F39" w14:textId="295C9B96" w:rsidR="0063314A" w:rsidRPr="005C3A21" w:rsidRDefault="0063314A" w:rsidP="00854A84">
            <w:pPr>
              <w:overflowPunct w:val="0"/>
              <w:autoSpaceDE w:val="0"/>
              <w:autoSpaceDN w:val="0"/>
              <w:adjustRightInd w:val="0"/>
              <w:textAlignment w:val="baseline"/>
              <w:rPr>
                <w:lang w:eastAsia="uk-UA"/>
              </w:rPr>
            </w:pPr>
            <w:r w:rsidRPr="007E405E">
              <w:rPr>
                <w:lang w:eastAsia="uk-UA"/>
              </w:rPr>
              <w:t xml:space="preserve">Предмет закупівлі за </w:t>
            </w:r>
            <w:r w:rsidR="00854A84" w:rsidRPr="007E405E">
              <w:rPr>
                <w:lang w:eastAsia="uk-UA"/>
              </w:rPr>
              <w:t>ДК 021:2015 35120000-1 — Системи та пристрої нагляду та охорони (Комплексна система захисту та контролю з монтажем та пусконалагодженням)</w:t>
            </w:r>
          </w:p>
        </w:tc>
      </w:tr>
      <w:tr w:rsidR="00403A88" w:rsidRPr="005C3A21" w14:paraId="7611FD56" w14:textId="77777777" w:rsidTr="002654A9">
        <w:trPr>
          <w:gridAfter w:val="1"/>
          <w:wAfter w:w="20" w:type="dxa"/>
          <w:trHeight w:val="1536"/>
        </w:trPr>
        <w:tc>
          <w:tcPr>
            <w:tcW w:w="709" w:type="dxa"/>
          </w:tcPr>
          <w:p w14:paraId="24DAFBEF" w14:textId="77777777" w:rsidR="00403A88" w:rsidRPr="005C3A21" w:rsidRDefault="00403A88" w:rsidP="00717BCA">
            <w:pPr>
              <w:jc w:val="center"/>
              <w:rPr>
                <w:b/>
                <w:bCs/>
              </w:rPr>
            </w:pPr>
            <w:r w:rsidRPr="005C3A21">
              <w:rPr>
                <w:b/>
                <w:bCs/>
                <w:color w:val="121212"/>
              </w:rPr>
              <w:t>4.2</w:t>
            </w:r>
          </w:p>
        </w:tc>
        <w:tc>
          <w:tcPr>
            <w:tcW w:w="2552" w:type="dxa"/>
          </w:tcPr>
          <w:p w14:paraId="7FFFBA44" w14:textId="77777777" w:rsidR="00403A88" w:rsidRPr="005C3A21" w:rsidRDefault="00403A88" w:rsidP="00717BCA">
            <w:r w:rsidRPr="005C3A21">
              <w:rPr>
                <w:color w:val="121212"/>
              </w:rPr>
              <w:t>опис окремої частини або частин предмета закупівлі (лота), щодо яких можуть бути подані тендерні пропозиції</w:t>
            </w:r>
          </w:p>
        </w:tc>
        <w:tc>
          <w:tcPr>
            <w:tcW w:w="7115" w:type="dxa"/>
          </w:tcPr>
          <w:p w14:paraId="1099C472" w14:textId="77777777" w:rsidR="00403A88" w:rsidRPr="005C3A21" w:rsidRDefault="00403A88" w:rsidP="00717BCA">
            <w:pPr>
              <w:ind w:firstLine="5"/>
              <w:jc w:val="both"/>
            </w:pPr>
            <w:r w:rsidRPr="005C3A21">
              <w:rPr>
                <w:lang w:eastAsia="uk-UA"/>
              </w:rPr>
              <w:t>Закупівля здійснюється щодо предмета закупівлі в цілому.</w:t>
            </w:r>
          </w:p>
        </w:tc>
      </w:tr>
      <w:tr w:rsidR="00403A88" w:rsidRPr="005C3A21" w14:paraId="45FE7B70" w14:textId="77777777" w:rsidTr="002654A9">
        <w:trPr>
          <w:gridAfter w:val="1"/>
          <w:wAfter w:w="20" w:type="dxa"/>
          <w:trHeight w:val="301"/>
        </w:trPr>
        <w:tc>
          <w:tcPr>
            <w:tcW w:w="709" w:type="dxa"/>
          </w:tcPr>
          <w:p w14:paraId="2B30C7BA" w14:textId="77777777" w:rsidR="00403A88" w:rsidRPr="005C3A21" w:rsidRDefault="00403A88" w:rsidP="00717BCA">
            <w:pPr>
              <w:jc w:val="center"/>
              <w:rPr>
                <w:b/>
                <w:bCs/>
              </w:rPr>
            </w:pPr>
            <w:r w:rsidRPr="005C3A21">
              <w:rPr>
                <w:b/>
                <w:bCs/>
                <w:color w:val="121212"/>
              </w:rPr>
              <w:t>4.3</w:t>
            </w:r>
          </w:p>
        </w:tc>
        <w:tc>
          <w:tcPr>
            <w:tcW w:w="2552" w:type="dxa"/>
          </w:tcPr>
          <w:p w14:paraId="096AEB3D" w14:textId="77777777" w:rsidR="00403A88" w:rsidRPr="005C3A21" w:rsidRDefault="00B144FA" w:rsidP="00717BCA">
            <w:r w:rsidRPr="005C3A21">
              <w:t>місце, кількість, обсяг поставки товарів (надання послуг, виконання робіт)</w:t>
            </w:r>
          </w:p>
        </w:tc>
        <w:tc>
          <w:tcPr>
            <w:tcW w:w="7115" w:type="dxa"/>
          </w:tcPr>
          <w:p w14:paraId="65CF2D45" w14:textId="77777777" w:rsidR="007E6ECE" w:rsidRPr="005C3A21" w:rsidRDefault="00B144FA" w:rsidP="00B144FA">
            <w:pPr>
              <w:widowControl w:val="0"/>
              <w:suppressAutoHyphens w:val="0"/>
              <w:ind w:hanging="2"/>
              <w:rPr>
                <w:color w:val="000000"/>
                <w:lang w:eastAsia="ru-RU"/>
              </w:rPr>
            </w:pPr>
            <w:r w:rsidRPr="005C3A21">
              <w:rPr>
                <w:color w:val="000000"/>
                <w:lang w:eastAsia="ru-RU"/>
              </w:rPr>
              <w:t xml:space="preserve">Місце поставки товару: </w:t>
            </w:r>
            <w:r w:rsidR="001F10AC" w:rsidRPr="005C3A21">
              <w:rPr>
                <w:lang w:eastAsia="uk-UA"/>
              </w:rPr>
              <w:t>вул. Ракоці, 13а, м. Ужгород, Закарпатська область, 88000</w:t>
            </w:r>
          </w:p>
          <w:p w14:paraId="5B181585" w14:textId="074F8A23" w:rsidR="003B2571" w:rsidRPr="005C3A21" w:rsidRDefault="00B144FA" w:rsidP="00F41A61">
            <w:pPr>
              <w:widowControl w:val="0"/>
              <w:suppressAutoHyphens w:val="0"/>
              <w:ind w:hanging="2"/>
              <w:rPr>
                <w:color w:val="000000"/>
                <w:lang w:eastAsia="ru-RU"/>
              </w:rPr>
            </w:pPr>
            <w:r w:rsidRPr="007E405E">
              <w:rPr>
                <w:color w:val="000000"/>
                <w:lang w:eastAsia="ru-RU"/>
              </w:rPr>
              <w:t>Кількість:</w:t>
            </w:r>
            <w:r w:rsidR="007E6ECE" w:rsidRPr="007E405E">
              <w:rPr>
                <w:color w:val="000000"/>
                <w:lang w:eastAsia="ru-RU"/>
              </w:rPr>
              <w:t xml:space="preserve"> </w:t>
            </w:r>
            <w:r w:rsidR="00854A84" w:rsidRPr="007E405E">
              <w:rPr>
                <w:color w:val="000000"/>
                <w:lang w:eastAsia="ru-RU"/>
              </w:rPr>
              <w:t xml:space="preserve">Комплексна система захисту та контролю – 1 </w:t>
            </w:r>
            <w:r w:rsidR="00F547EA" w:rsidRPr="007E405E">
              <w:rPr>
                <w:color w:val="000000"/>
                <w:lang w:eastAsia="ru-RU"/>
              </w:rPr>
              <w:t>комплект</w:t>
            </w:r>
          </w:p>
        </w:tc>
      </w:tr>
      <w:tr w:rsidR="00403A88" w:rsidRPr="005C3A21" w14:paraId="21C47436" w14:textId="77777777" w:rsidTr="002654A9">
        <w:trPr>
          <w:gridAfter w:val="1"/>
          <w:wAfter w:w="20" w:type="dxa"/>
          <w:trHeight w:val="341"/>
        </w:trPr>
        <w:tc>
          <w:tcPr>
            <w:tcW w:w="709" w:type="dxa"/>
          </w:tcPr>
          <w:p w14:paraId="4ED255A6" w14:textId="77777777" w:rsidR="00403A88" w:rsidRPr="005C3A21" w:rsidRDefault="00403A88" w:rsidP="00717BCA">
            <w:pPr>
              <w:jc w:val="center"/>
              <w:rPr>
                <w:b/>
                <w:bCs/>
              </w:rPr>
            </w:pPr>
            <w:r w:rsidRPr="005C3A21">
              <w:rPr>
                <w:b/>
                <w:bCs/>
                <w:color w:val="121212"/>
              </w:rPr>
              <w:t>4.4</w:t>
            </w:r>
          </w:p>
        </w:tc>
        <w:tc>
          <w:tcPr>
            <w:tcW w:w="2552" w:type="dxa"/>
          </w:tcPr>
          <w:p w14:paraId="762C9299" w14:textId="77777777" w:rsidR="00403A88" w:rsidRPr="005C3A21" w:rsidRDefault="0063314A" w:rsidP="00717BCA">
            <w:r w:rsidRPr="005C3A21">
              <w:t>строки поставки товарів, виконання робіт, надання послуг</w:t>
            </w:r>
          </w:p>
        </w:tc>
        <w:tc>
          <w:tcPr>
            <w:tcW w:w="7115" w:type="dxa"/>
          </w:tcPr>
          <w:p w14:paraId="2700FADC" w14:textId="0A22A894" w:rsidR="00403A88" w:rsidRPr="005C3A21" w:rsidRDefault="00B144FA" w:rsidP="00B457D9">
            <w:pPr>
              <w:ind w:firstLine="5"/>
              <w:jc w:val="both"/>
              <w:rPr>
                <w:lang w:eastAsia="ru-RU"/>
              </w:rPr>
            </w:pPr>
            <w:r w:rsidRPr="005C3A21">
              <w:rPr>
                <w:lang w:eastAsia="ru-RU"/>
              </w:rPr>
              <w:t xml:space="preserve">Строк поставки </w:t>
            </w:r>
            <w:r w:rsidRPr="007E405E">
              <w:rPr>
                <w:lang w:eastAsia="ru-RU"/>
              </w:rPr>
              <w:t xml:space="preserve">товару: </w:t>
            </w:r>
            <w:r w:rsidR="00C46A78" w:rsidRPr="007E405E">
              <w:rPr>
                <w:lang w:eastAsia="ru-RU"/>
              </w:rPr>
              <w:t xml:space="preserve">з дати підписання Договору </w:t>
            </w:r>
            <w:bookmarkStart w:id="1" w:name="_Hlk162512687"/>
            <w:r w:rsidR="00C46A78" w:rsidRPr="007E405E">
              <w:rPr>
                <w:lang w:eastAsia="ru-RU"/>
              </w:rPr>
              <w:t xml:space="preserve">протягом </w:t>
            </w:r>
            <w:r w:rsidR="00C2740D" w:rsidRPr="007E405E">
              <w:rPr>
                <w:lang w:val="ru-RU" w:eastAsia="ru-RU"/>
              </w:rPr>
              <w:t>25</w:t>
            </w:r>
            <w:r w:rsidR="00C46A78" w:rsidRPr="007E405E">
              <w:rPr>
                <w:lang w:eastAsia="ru-RU"/>
              </w:rPr>
              <w:t xml:space="preserve"> (д</w:t>
            </w:r>
            <w:proofErr w:type="spellStart"/>
            <w:r w:rsidR="00C2740D" w:rsidRPr="007E405E">
              <w:rPr>
                <w:lang w:val="ru-RU" w:eastAsia="ru-RU"/>
              </w:rPr>
              <w:t>вад</w:t>
            </w:r>
            <w:r w:rsidR="00C2740D" w:rsidRPr="007E405E">
              <w:rPr>
                <w:lang w:eastAsia="ru-RU"/>
              </w:rPr>
              <w:t>цят</w:t>
            </w:r>
            <w:r w:rsidR="00F41A61" w:rsidRPr="007E405E">
              <w:rPr>
                <w:lang w:eastAsia="ru-RU"/>
              </w:rPr>
              <w:t>и</w:t>
            </w:r>
            <w:proofErr w:type="spellEnd"/>
            <w:r w:rsidR="00C2740D" w:rsidRPr="007E405E">
              <w:rPr>
                <w:lang w:eastAsia="ru-RU"/>
              </w:rPr>
              <w:t xml:space="preserve"> п’ят</w:t>
            </w:r>
            <w:r w:rsidR="00F41A61" w:rsidRPr="007E405E">
              <w:rPr>
                <w:lang w:eastAsia="ru-RU"/>
              </w:rPr>
              <w:t>и</w:t>
            </w:r>
            <w:r w:rsidR="00C46A78" w:rsidRPr="007E405E">
              <w:rPr>
                <w:lang w:eastAsia="ru-RU"/>
              </w:rPr>
              <w:t>)</w:t>
            </w:r>
            <w:bookmarkEnd w:id="1"/>
            <w:r w:rsidR="00C46A78" w:rsidRPr="007E405E">
              <w:rPr>
                <w:lang w:eastAsia="ru-RU"/>
              </w:rPr>
              <w:t xml:space="preserve"> календарних днів але в будь якому випадку не пізніше </w:t>
            </w:r>
            <w:r w:rsidR="00BA3A98" w:rsidRPr="007E405E">
              <w:rPr>
                <w:lang w:eastAsia="ru-RU"/>
              </w:rPr>
              <w:t>31</w:t>
            </w:r>
            <w:r w:rsidRPr="007E405E">
              <w:rPr>
                <w:lang w:eastAsia="ru-RU"/>
              </w:rPr>
              <w:t xml:space="preserve"> </w:t>
            </w:r>
            <w:r w:rsidR="00BA3A98" w:rsidRPr="007E405E">
              <w:rPr>
                <w:lang w:eastAsia="ru-RU"/>
              </w:rPr>
              <w:t>травня</w:t>
            </w:r>
            <w:r w:rsidRPr="007E405E">
              <w:rPr>
                <w:lang w:eastAsia="ru-RU"/>
              </w:rPr>
              <w:t xml:space="preserve"> 2024 року.</w:t>
            </w:r>
          </w:p>
          <w:p w14:paraId="6BA48663" w14:textId="4AE7636B" w:rsidR="007E6ECE" w:rsidRPr="005C3A21" w:rsidRDefault="00A973B7" w:rsidP="00A973B7">
            <w:pPr>
              <w:suppressAutoHyphens w:val="0"/>
              <w:jc w:val="both"/>
              <w:rPr>
                <w:lang w:eastAsia="en-US"/>
              </w:rPr>
            </w:pPr>
            <w:r w:rsidRPr="005C3A21">
              <w:rPr>
                <w:lang w:eastAsia="en-US"/>
              </w:rPr>
              <w:lastRenderedPageBreak/>
              <w:t xml:space="preserve">Поставка </w:t>
            </w:r>
            <w:r w:rsidRPr="007E405E">
              <w:rPr>
                <w:lang w:eastAsia="en-US"/>
              </w:rPr>
              <w:t xml:space="preserve">товару (згідно предмету закупівлі) </w:t>
            </w:r>
            <w:r w:rsidR="00D4739A" w:rsidRPr="007E405E">
              <w:rPr>
                <w:lang w:eastAsia="en-US"/>
              </w:rPr>
              <w:t xml:space="preserve">здійснюється </w:t>
            </w:r>
            <w:r w:rsidRPr="007E405E">
              <w:rPr>
                <w:lang w:eastAsia="en-US"/>
              </w:rPr>
              <w:t>на адресу Замовника</w:t>
            </w:r>
            <w:r w:rsidR="00D4739A" w:rsidRPr="007E405E">
              <w:rPr>
                <w:lang w:eastAsia="en-US"/>
              </w:rPr>
              <w:t>:</w:t>
            </w:r>
            <w:r w:rsidRPr="007E405E">
              <w:rPr>
                <w:lang w:eastAsia="en-US"/>
              </w:rPr>
              <w:t xml:space="preserve"> </w:t>
            </w:r>
            <w:r w:rsidR="001F10AC" w:rsidRPr="007E405E">
              <w:rPr>
                <w:lang w:eastAsia="uk-UA"/>
              </w:rPr>
              <w:t>вул. Ракоці, 13а, м. Ужгород, Закарпатська область, 88000</w:t>
            </w:r>
          </w:p>
        </w:tc>
      </w:tr>
      <w:tr w:rsidR="00403A88" w:rsidRPr="005C3A21" w14:paraId="6896F19C" w14:textId="77777777" w:rsidTr="002654A9">
        <w:trPr>
          <w:gridAfter w:val="1"/>
          <w:wAfter w:w="20" w:type="dxa"/>
          <w:trHeight w:val="341"/>
        </w:trPr>
        <w:tc>
          <w:tcPr>
            <w:tcW w:w="709" w:type="dxa"/>
          </w:tcPr>
          <w:p w14:paraId="08AAF2FE" w14:textId="77777777" w:rsidR="00403A88" w:rsidRPr="005C3A21" w:rsidRDefault="00403A88" w:rsidP="00717BCA">
            <w:pPr>
              <w:jc w:val="center"/>
              <w:rPr>
                <w:b/>
                <w:bCs/>
                <w:color w:val="121212"/>
              </w:rPr>
            </w:pPr>
            <w:r w:rsidRPr="005C3A21">
              <w:rPr>
                <w:b/>
                <w:bCs/>
                <w:color w:val="121212"/>
              </w:rPr>
              <w:lastRenderedPageBreak/>
              <w:t>4.5.</w:t>
            </w:r>
          </w:p>
        </w:tc>
        <w:tc>
          <w:tcPr>
            <w:tcW w:w="2552" w:type="dxa"/>
          </w:tcPr>
          <w:p w14:paraId="2138B6AB" w14:textId="77777777" w:rsidR="00403A88" w:rsidRPr="005C3A21" w:rsidRDefault="00403A88" w:rsidP="00717BCA">
            <w:r w:rsidRPr="005C3A21">
              <w:t>очікувана вартість закупівлі</w:t>
            </w:r>
          </w:p>
        </w:tc>
        <w:tc>
          <w:tcPr>
            <w:tcW w:w="7115" w:type="dxa"/>
          </w:tcPr>
          <w:p w14:paraId="17C48109" w14:textId="5AFF8AA5" w:rsidR="00403A88" w:rsidRPr="005C3A21" w:rsidRDefault="006D2CC5" w:rsidP="006D2CC5">
            <w:pPr>
              <w:ind w:firstLine="5"/>
              <w:jc w:val="both"/>
              <w:rPr>
                <w:color w:val="000000"/>
                <w:highlight w:val="yellow"/>
              </w:rPr>
            </w:pPr>
            <w:r>
              <w:rPr>
                <w:b/>
                <w:color w:val="000000"/>
                <w:sz w:val="28"/>
                <w:szCs w:val="28"/>
              </w:rPr>
              <w:t>460 439</w:t>
            </w:r>
            <w:r w:rsidR="001F10AC" w:rsidRPr="007E405E">
              <w:rPr>
                <w:b/>
                <w:color w:val="000000"/>
                <w:sz w:val="28"/>
                <w:szCs w:val="28"/>
              </w:rPr>
              <w:t>,00 грн (</w:t>
            </w:r>
            <w:r>
              <w:rPr>
                <w:b/>
                <w:color w:val="000000"/>
                <w:sz w:val="28"/>
                <w:szCs w:val="28"/>
              </w:rPr>
              <w:t xml:space="preserve">чотириста шістдесят тисяч </w:t>
            </w:r>
            <w:proofErr w:type="spellStart"/>
            <w:r>
              <w:rPr>
                <w:b/>
                <w:color w:val="000000"/>
                <w:sz w:val="28"/>
                <w:szCs w:val="28"/>
              </w:rPr>
              <w:t>чотиристи</w:t>
            </w:r>
            <w:proofErr w:type="spellEnd"/>
            <w:r>
              <w:rPr>
                <w:b/>
                <w:color w:val="000000"/>
                <w:sz w:val="28"/>
                <w:szCs w:val="28"/>
              </w:rPr>
              <w:t xml:space="preserve"> тридцять дев'ять</w:t>
            </w:r>
            <w:r w:rsidR="00BA7903" w:rsidRPr="007E405E">
              <w:rPr>
                <w:b/>
                <w:color w:val="000000"/>
                <w:sz w:val="28"/>
                <w:szCs w:val="28"/>
              </w:rPr>
              <w:t xml:space="preserve"> ти</w:t>
            </w:r>
            <w:r w:rsidR="001F10AC" w:rsidRPr="007E405E">
              <w:rPr>
                <w:b/>
                <w:color w:val="000000"/>
                <w:sz w:val="28"/>
                <w:szCs w:val="28"/>
              </w:rPr>
              <w:t>сяч грн. 00</w:t>
            </w:r>
            <w:r w:rsidR="00BA7903" w:rsidRPr="007E405E">
              <w:rPr>
                <w:b/>
                <w:color w:val="000000"/>
                <w:sz w:val="28"/>
                <w:szCs w:val="28"/>
              </w:rPr>
              <w:t xml:space="preserve"> </w:t>
            </w:r>
            <w:proofErr w:type="spellStart"/>
            <w:r w:rsidR="00BA7903" w:rsidRPr="007E405E">
              <w:rPr>
                <w:b/>
                <w:color w:val="000000"/>
                <w:sz w:val="28"/>
                <w:szCs w:val="28"/>
              </w:rPr>
              <w:t>коп</w:t>
            </w:r>
            <w:proofErr w:type="spellEnd"/>
            <w:r w:rsidR="00BA7903" w:rsidRPr="007E405E">
              <w:rPr>
                <w:b/>
                <w:color w:val="000000"/>
                <w:sz w:val="28"/>
                <w:szCs w:val="28"/>
              </w:rPr>
              <w:t>)</w:t>
            </w:r>
            <w:r>
              <w:rPr>
                <w:b/>
                <w:color w:val="000000"/>
                <w:sz w:val="28"/>
                <w:szCs w:val="28"/>
              </w:rPr>
              <w:t xml:space="preserve"> з ПДВ</w:t>
            </w:r>
          </w:p>
        </w:tc>
      </w:tr>
      <w:tr w:rsidR="00403A88" w:rsidRPr="005C3A21" w14:paraId="72ED6960" w14:textId="77777777" w:rsidTr="002654A9">
        <w:trPr>
          <w:gridAfter w:val="1"/>
          <w:wAfter w:w="20" w:type="dxa"/>
          <w:trHeight w:val="766"/>
        </w:trPr>
        <w:tc>
          <w:tcPr>
            <w:tcW w:w="709" w:type="dxa"/>
          </w:tcPr>
          <w:p w14:paraId="01BFE87C" w14:textId="77777777" w:rsidR="00403A88" w:rsidRPr="005C3A21" w:rsidRDefault="00403A88" w:rsidP="00717BCA">
            <w:pPr>
              <w:jc w:val="center"/>
              <w:rPr>
                <w:b/>
                <w:bCs/>
              </w:rPr>
            </w:pPr>
            <w:r w:rsidRPr="005C3A21">
              <w:rPr>
                <w:b/>
                <w:bCs/>
              </w:rPr>
              <w:t>5</w:t>
            </w:r>
          </w:p>
        </w:tc>
        <w:tc>
          <w:tcPr>
            <w:tcW w:w="2552" w:type="dxa"/>
          </w:tcPr>
          <w:p w14:paraId="3A46855C" w14:textId="77777777" w:rsidR="00403A88" w:rsidRPr="005C3A21" w:rsidRDefault="00403A88" w:rsidP="00717BCA">
            <w:r w:rsidRPr="005C3A21">
              <w:rPr>
                <w:b/>
                <w:bCs/>
              </w:rPr>
              <w:t>Недискримінація учасників</w:t>
            </w:r>
          </w:p>
        </w:tc>
        <w:tc>
          <w:tcPr>
            <w:tcW w:w="7115" w:type="dxa"/>
          </w:tcPr>
          <w:p w14:paraId="3E76E9A0" w14:textId="77777777" w:rsidR="00403A88" w:rsidRPr="005C3A21" w:rsidRDefault="00403A88" w:rsidP="00717BCA">
            <w:pPr>
              <w:ind w:firstLine="5"/>
              <w:jc w:val="both"/>
            </w:pPr>
            <w:r w:rsidRPr="005C3A21">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tc>
      </w:tr>
      <w:tr w:rsidR="00403A88" w:rsidRPr="005C3A21" w14:paraId="3C1D4862" w14:textId="77777777" w:rsidTr="002654A9">
        <w:trPr>
          <w:gridAfter w:val="1"/>
          <w:wAfter w:w="20" w:type="dxa"/>
          <w:trHeight w:val="1068"/>
        </w:trPr>
        <w:tc>
          <w:tcPr>
            <w:tcW w:w="709" w:type="dxa"/>
          </w:tcPr>
          <w:p w14:paraId="18F0884E" w14:textId="77777777" w:rsidR="00403A88" w:rsidRPr="005C3A21" w:rsidRDefault="00403A88" w:rsidP="00717BCA">
            <w:pPr>
              <w:jc w:val="center"/>
              <w:rPr>
                <w:b/>
                <w:bCs/>
              </w:rPr>
            </w:pPr>
            <w:r w:rsidRPr="005C3A21">
              <w:rPr>
                <w:b/>
                <w:bCs/>
                <w:color w:val="121212"/>
              </w:rPr>
              <w:t>6</w:t>
            </w:r>
          </w:p>
        </w:tc>
        <w:tc>
          <w:tcPr>
            <w:tcW w:w="2552" w:type="dxa"/>
            <w:tcBorders>
              <w:top w:val="single" w:sz="8" w:space="0" w:color="000000"/>
              <w:left w:val="single" w:sz="8" w:space="0" w:color="000000"/>
              <w:bottom w:val="single" w:sz="8" w:space="0" w:color="000000"/>
              <w:right w:val="single" w:sz="8" w:space="0" w:color="000000"/>
            </w:tcBorders>
          </w:tcPr>
          <w:p w14:paraId="5EA9D8B3" w14:textId="77777777" w:rsidR="00403A88" w:rsidRPr="005C3A21" w:rsidRDefault="00403A88" w:rsidP="00717BCA">
            <w:pPr>
              <w:widowControl w:val="0"/>
              <w:rPr>
                <w:b/>
              </w:rPr>
            </w:pPr>
            <w:r w:rsidRPr="005C3A21">
              <w:rPr>
                <w:b/>
                <w:bCs/>
                <w:lang w:eastAsia="uk-UA"/>
              </w:rPr>
              <w:t>Інформація про валюту, у якій повинно бути розраховано та зазначено ціну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34EB25FE" w14:textId="77777777" w:rsidR="00403A88" w:rsidRPr="005C3A21" w:rsidRDefault="00403A88" w:rsidP="00717BCA">
            <w:pPr>
              <w:ind w:firstLine="5"/>
              <w:jc w:val="both"/>
              <w:rPr>
                <w:color w:val="FF0000"/>
              </w:rPr>
            </w:pPr>
            <w:r w:rsidRPr="005C3A21">
              <w:rPr>
                <w:lang w:eastAsia="ru-RU"/>
              </w:rPr>
              <w:t>валютою тендерної пропозиції є гривня;</w:t>
            </w:r>
          </w:p>
        </w:tc>
      </w:tr>
      <w:tr w:rsidR="00403A88" w:rsidRPr="005C3A21" w14:paraId="2485D777" w14:textId="77777777" w:rsidTr="002654A9">
        <w:trPr>
          <w:gridAfter w:val="1"/>
          <w:wAfter w:w="20" w:type="dxa"/>
          <w:trHeight w:val="197"/>
        </w:trPr>
        <w:tc>
          <w:tcPr>
            <w:tcW w:w="709" w:type="dxa"/>
          </w:tcPr>
          <w:p w14:paraId="4A6E998A" w14:textId="77777777" w:rsidR="00403A88" w:rsidRPr="005C3A21" w:rsidRDefault="00403A88" w:rsidP="00717BCA">
            <w:pPr>
              <w:jc w:val="center"/>
              <w:rPr>
                <w:b/>
                <w:bCs/>
              </w:rPr>
            </w:pPr>
            <w:r w:rsidRPr="005C3A21">
              <w:rPr>
                <w:b/>
                <w:bCs/>
                <w:color w:val="121212"/>
              </w:rPr>
              <w:t>7</w:t>
            </w:r>
          </w:p>
        </w:tc>
        <w:tc>
          <w:tcPr>
            <w:tcW w:w="2552" w:type="dxa"/>
          </w:tcPr>
          <w:p w14:paraId="100516FB" w14:textId="77777777" w:rsidR="00403A88" w:rsidRPr="005C3A21" w:rsidRDefault="00403A88" w:rsidP="00717BCA">
            <w:pPr>
              <w:widowControl w:val="0"/>
            </w:pPr>
            <w:r w:rsidRPr="005C3A21">
              <w:rPr>
                <w:b/>
                <w:bCs/>
                <w:lang w:eastAsia="uk-UA"/>
              </w:rPr>
              <w:t>Інформація про мову (мови), якою (якими) повинно бути складено тендерні пропозиції</w:t>
            </w:r>
          </w:p>
        </w:tc>
        <w:tc>
          <w:tcPr>
            <w:tcW w:w="7115" w:type="dxa"/>
          </w:tcPr>
          <w:p w14:paraId="2E4F587A" w14:textId="77777777" w:rsidR="00403A88" w:rsidRPr="005C3A21" w:rsidRDefault="00403A88" w:rsidP="00D22209">
            <w:pPr>
              <w:spacing w:before="150" w:after="150"/>
              <w:jc w:val="both"/>
              <w:rPr>
                <w:lang w:eastAsia="ru-RU"/>
              </w:rPr>
            </w:pPr>
            <w:r w:rsidRPr="005C3A21">
              <w:rPr>
                <w:lang w:eastAsia="ru-RU"/>
              </w:rPr>
              <w:t xml:space="preserve">Усі документи тендерної пропозиції, які готуються безпосередньо учасником повинні бути складені українською мовою. </w:t>
            </w:r>
          </w:p>
          <w:p w14:paraId="011A175C" w14:textId="77777777" w:rsidR="00596BFD" w:rsidRPr="005C3A21" w:rsidRDefault="00596BFD" w:rsidP="00596BFD">
            <w:pPr>
              <w:spacing w:before="150" w:after="150"/>
              <w:jc w:val="both"/>
              <w:rPr>
                <w:lang w:eastAsia="ru-RU"/>
              </w:rPr>
            </w:pPr>
            <w:r w:rsidRPr="005C3A21">
              <w:rPr>
                <w:lang w:eastAsia="ru-RU"/>
              </w:rPr>
              <w:t xml:space="preserve">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 </w:t>
            </w:r>
          </w:p>
          <w:p w14:paraId="232F22B1" w14:textId="74872EC4" w:rsidR="00596BFD" w:rsidRPr="005C3A21" w:rsidRDefault="00596BFD" w:rsidP="00596BFD">
            <w:pPr>
              <w:spacing w:before="150" w:after="150"/>
              <w:jc w:val="both"/>
              <w:rPr>
                <w:lang w:eastAsia="ru-RU"/>
              </w:rPr>
            </w:pPr>
            <w:r w:rsidRPr="005C3A21">
              <w:rPr>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6FDD917" w14:textId="77777777" w:rsidR="002E201C" w:rsidRPr="005C3A21" w:rsidRDefault="002E201C" w:rsidP="002E201C">
            <w:pPr>
              <w:spacing w:before="150" w:after="150"/>
              <w:jc w:val="both"/>
              <w:rPr>
                <w:lang w:eastAsia="ru-RU"/>
              </w:rPr>
            </w:pPr>
            <w:r w:rsidRPr="005C3A21">
              <w:rPr>
                <w:lang w:eastAsia="ru-RU"/>
              </w:rPr>
              <w:t>Відповідальність за достовірність перекладу несе учасник.</w:t>
            </w:r>
          </w:p>
          <w:p w14:paraId="637E2709" w14:textId="77777777" w:rsidR="002E201C" w:rsidRPr="007E405E" w:rsidRDefault="002E201C" w:rsidP="002E201C">
            <w:pPr>
              <w:spacing w:before="150" w:after="150"/>
              <w:jc w:val="both"/>
              <w:rPr>
                <w:lang w:eastAsia="ru-RU"/>
              </w:rPr>
            </w:pPr>
            <w:r w:rsidRPr="007E405E">
              <w:rPr>
                <w:lang w:eastAsia="ru-RU"/>
              </w:rPr>
              <w:t>Дана вимога не відноситься:</w:t>
            </w:r>
          </w:p>
          <w:p w14:paraId="79AC82BF" w14:textId="58EC34E3" w:rsidR="002E201C" w:rsidRPr="007E405E" w:rsidRDefault="002E201C" w:rsidP="002E201C">
            <w:pPr>
              <w:spacing w:before="150" w:after="150"/>
              <w:jc w:val="both"/>
              <w:rPr>
                <w:lang w:eastAsia="ru-RU"/>
              </w:rPr>
            </w:pPr>
            <w:r w:rsidRPr="007E405E">
              <w:rPr>
                <w:lang w:eastAsia="ru-RU"/>
              </w:rPr>
              <w:t>-</w:t>
            </w:r>
            <w:r w:rsidRPr="007E405E">
              <w:rPr>
                <w:lang w:eastAsia="ru-RU"/>
              </w:rPr>
              <w:tab/>
              <w:t xml:space="preserve">до власних назв (в тому числі назва та країна виробника) та/або загальноприйнятих визначень, термінів, малюнків, окремих елементів креслень, бланків, зокрема бланку підприємства /установи/організації, штампів тощо; </w:t>
            </w:r>
          </w:p>
          <w:p w14:paraId="6A20CA9A" w14:textId="78B5C260" w:rsidR="002E201C" w:rsidRPr="007E405E" w:rsidRDefault="002E201C" w:rsidP="002E201C">
            <w:pPr>
              <w:spacing w:before="150" w:after="150"/>
              <w:jc w:val="both"/>
              <w:rPr>
                <w:lang w:eastAsia="ru-RU"/>
              </w:rPr>
            </w:pPr>
            <w:r w:rsidRPr="007E405E">
              <w:rPr>
                <w:lang w:eastAsia="ru-RU"/>
              </w:rPr>
              <w:t>-</w:t>
            </w:r>
            <w:r w:rsidRPr="007E405E">
              <w:rPr>
                <w:lang w:eastAsia="ru-RU"/>
              </w:rPr>
              <w:tab/>
              <w:t>до випадків, коли окремий документ, який надається в складі тендерної пропозиції, складено на декількох мовах, одна із яких українська, наприклад: буклети, паспорти на обладнання, інструкції з експлуатації обладнання, договори, тощо;</w:t>
            </w:r>
          </w:p>
          <w:p w14:paraId="07096179" w14:textId="77777777" w:rsidR="002E201C" w:rsidRPr="007E405E" w:rsidRDefault="002E201C" w:rsidP="002E201C">
            <w:pPr>
              <w:spacing w:before="150" w:after="150"/>
              <w:jc w:val="both"/>
              <w:rPr>
                <w:lang w:eastAsia="ru-RU"/>
              </w:rPr>
            </w:pPr>
            <w:r w:rsidRPr="007E405E">
              <w:rPr>
                <w:lang w:eastAsia="ru-RU"/>
              </w:rPr>
              <w:t>-</w:t>
            </w:r>
            <w:r w:rsidRPr="007E405E">
              <w:rPr>
                <w:lang w:eastAsia="ru-RU"/>
              </w:rPr>
              <w:tab/>
              <w:t>до стандартних характеристик, вимог, умовних позначень у вигляді скорочень та термінології, пов’язаної з товарами, роботами чи послугами, що закуповуються, передбаченими існуючими міжнародними або національними стандартами, нормами та правилами (викладаються мовою їх загальноприйнятого застосування).</w:t>
            </w:r>
          </w:p>
          <w:p w14:paraId="2A4B443E" w14:textId="77777777" w:rsidR="00403A88" w:rsidRPr="005C3A21" w:rsidRDefault="00403A88" w:rsidP="00D22209">
            <w:pPr>
              <w:widowControl w:val="0"/>
              <w:ind w:firstLine="5"/>
              <w:jc w:val="both"/>
            </w:pPr>
            <w:r w:rsidRPr="007E405E">
              <w:rPr>
                <w:lang w:eastAsia="ru-RU"/>
              </w:rPr>
              <w:t>Якщо учасник торгів є нерезидентом</w:t>
            </w:r>
            <w:r w:rsidRPr="005C3A21">
              <w:rPr>
                <w:lang w:eastAsia="ru-RU"/>
              </w:rPr>
              <w:t xml:space="preserve"> України, він може подавати свою тендерну пропозицію іншою мовою з обов’язковим перекладом українською мовою.</w:t>
            </w:r>
          </w:p>
        </w:tc>
      </w:tr>
      <w:tr w:rsidR="00403A88" w:rsidRPr="005C3A21" w14:paraId="6E3D4531" w14:textId="77777777" w:rsidTr="002654A9">
        <w:trPr>
          <w:gridAfter w:val="1"/>
          <w:wAfter w:w="20" w:type="dxa"/>
          <w:trHeight w:val="197"/>
        </w:trPr>
        <w:tc>
          <w:tcPr>
            <w:tcW w:w="709" w:type="dxa"/>
          </w:tcPr>
          <w:p w14:paraId="3DA7BB02" w14:textId="77777777" w:rsidR="00403A88" w:rsidRPr="005C3A21" w:rsidRDefault="00403A88" w:rsidP="00717BCA">
            <w:pPr>
              <w:jc w:val="center"/>
              <w:rPr>
                <w:b/>
                <w:bCs/>
                <w:color w:val="121212"/>
              </w:rPr>
            </w:pPr>
            <w:r w:rsidRPr="005C3A21">
              <w:rPr>
                <w:b/>
                <w:bCs/>
                <w:color w:val="121212"/>
              </w:rPr>
              <w:t>8</w:t>
            </w:r>
          </w:p>
        </w:tc>
        <w:tc>
          <w:tcPr>
            <w:tcW w:w="2552" w:type="dxa"/>
          </w:tcPr>
          <w:p w14:paraId="66BE2034" w14:textId="77777777" w:rsidR="00403A88" w:rsidRPr="005C3A21" w:rsidRDefault="00403A88" w:rsidP="00717BCA">
            <w:pPr>
              <w:widowControl w:val="0"/>
              <w:rPr>
                <w:b/>
                <w:bCs/>
                <w:lang w:eastAsia="uk-UA"/>
              </w:rPr>
            </w:pPr>
            <w:r w:rsidRPr="005C3A21">
              <w:rPr>
                <w:b/>
                <w:bCs/>
                <w:lang w:eastAsia="uk-UA"/>
              </w:rPr>
              <w:t xml:space="preserve">Інформація про </w:t>
            </w:r>
            <w:r w:rsidRPr="005C3A21">
              <w:rPr>
                <w:b/>
                <w:bCs/>
                <w:lang w:eastAsia="uk-UA"/>
              </w:rPr>
              <w:lastRenderedPageBreak/>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15" w:type="dxa"/>
          </w:tcPr>
          <w:p w14:paraId="26E65AFC" w14:textId="77777777" w:rsidR="00403A88" w:rsidRPr="005C3A21" w:rsidRDefault="00403A88" w:rsidP="00717BCA">
            <w:pPr>
              <w:widowControl w:val="0"/>
              <w:ind w:firstLine="5"/>
              <w:jc w:val="both"/>
              <w:rPr>
                <w:color w:val="000000"/>
                <w:lang w:eastAsia="ru-RU"/>
              </w:rPr>
            </w:pPr>
            <w:r w:rsidRPr="005C3A21">
              <w:rPr>
                <w:color w:val="000000"/>
                <w:lang w:eastAsia="ru-RU"/>
              </w:rPr>
              <w:lastRenderedPageBreak/>
              <w:t xml:space="preserve">Замовник не приймає до розгляду тендерні пропозиції, ціни яких є </w:t>
            </w:r>
            <w:r w:rsidRPr="005C3A21">
              <w:rPr>
                <w:color w:val="000000"/>
                <w:lang w:eastAsia="ru-RU"/>
              </w:rPr>
              <w:lastRenderedPageBreak/>
              <w:t>вищими ніж очікувана вартість предмета, визначена замовником в оголошенні про проведення відкритих торгів</w:t>
            </w:r>
          </w:p>
        </w:tc>
      </w:tr>
      <w:tr w:rsidR="00403A88" w:rsidRPr="005C3A21" w14:paraId="357944B3" w14:textId="77777777" w:rsidTr="002654A9">
        <w:trPr>
          <w:gridAfter w:val="1"/>
          <w:wAfter w:w="20" w:type="dxa"/>
          <w:trHeight w:val="26"/>
        </w:trPr>
        <w:tc>
          <w:tcPr>
            <w:tcW w:w="709" w:type="dxa"/>
            <w:shd w:val="clear" w:color="auto" w:fill="B3B3B3"/>
            <w:vAlign w:val="center"/>
          </w:tcPr>
          <w:p w14:paraId="3F946C3A" w14:textId="77777777" w:rsidR="00403A88" w:rsidRPr="005C3A21" w:rsidRDefault="00403A88" w:rsidP="00717BCA">
            <w:pPr>
              <w:tabs>
                <w:tab w:val="center" w:pos="5085"/>
              </w:tabs>
              <w:snapToGrid w:val="0"/>
              <w:jc w:val="center"/>
              <w:rPr>
                <w:b/>
                <w:bCs/>
                <w:color w:val="121212"/>
              </w:rPr>
            </w:pPr>
          </w:p>
        </w:tc>
        <w:tc>
          <w:tcPr>
            <w:tcW w:w="9667" w:type="dxa"/>
            <w:gridSpan w:val="2"/>
            <w:shd w:val="clear" w:color="auto" w:fill="B3B3B3"/>
            <w:vAlign w:val="center"/>
          </w:tcPr>
          <w:p w14:paraId="3C08B7A0" w14:textId="77777777" w:rsidR="00403A88" w:rsidRPr="005C3A21" w:rsidRDefault="00403A88" w:rsidP="00717BCA">
            <w:pPr>
              <w:tabs>
                <w:tab w:val="center" w:pos="5085"/>
              </w:tabs>
              <w:jc w:val="center"/>
            </w:pPr>
            <w:r w:rsidRPr="005C3A21">
              <w:rPr>
                <w:b/>
                <w:bCs/>
                <w:color w:val="121212"/>
              </w:rPr>
              <w:t xml:space="preserve">Розділ 2. Порядок  унесення змін та надання роз`яснень до тендерної документації </w:t>
            </w:r>
          </w:p>
        </w:tc>
      </w:tr>
      <w:tr w:rsidR="00403A88" w:rsidRPr="005C3A21" w14:paraId="0B5E5635" w14:textId="77777777" w:rsidTr="002654A9">
        <w:trPr>
          <w:gridAfter w:val="1"/>
          <w:wAfter w:w="20" w:type="dxa"/>
        </w:trPr>
        <w:tc>
          <w:tcPr>
            <w:tcW w:w="709" w:type="dxa"/>
          </w:tcPr>
          <w:p w14:paraId="084D5D20" w14:textId="77777777" w:rsidR="00403A88" w:rsidRPr="005C3A21" w:rsidRDefault="00403A88" w:rsidP="00717BCA">
            <w:pPr>
              <w:jc w:val="center"/>
              <w:rPr>
                <w:b/>
                <w:bCs/>
              </w:rPr>
            </w:pPr>
            <w:r w:rsidRPr="005C3A21">
              <w:rPr>
                <w:b/>
                <w:bCs/>
                <w:color w:val="121212"/>
              </w:rPr>
              <w:t>1</w:t>
            </w:r>
          </w:p>
          <w:p w14:paraId="1AFA3CCA" w14:textId="77777777" w:rsidR="00403A88" w:rsidRPr="005C3A21" w:rsidRDefault="00403A88" w:rsidP="00717BCA">
            <w:pPr>
              <w:jc w:val="center"/>
              <w:rPr>
                <w:b/>
                <w:bCs/>
              </w:rPr>
            </w:pPr>
          </w:p>
        </w:tc>
        <w:tc>
          <w:tcPr>
            <w:tcW w:w="2552" w:type="dxa"/>
          </w:tcPr>
          <w:p w14:paraId="0CFAD2A6" w14:textId="77777777" w:rsidR="00403A88" w:rsidRPr="005C3A21" w:rsidRDefault="00403A88" w:rsidP="00717BCA">
            <w:r w:rsidRPr="005C3A21">
              <w:rPr>
                <w:b/>
                <w:bCs/>
                <w:color w:val="121212"/>
              </w:rPr>
              <w:t xml:space="preserve">Процедура надання роз'яснень щодо тендерної документації </w:t>
            </w:r>
          </w:p>
        </w:tc>
        <w:tc>
          <w:tcPr>
            <w:tcW w:w="7115" w:type="dxa"/>
          </w:tcPr>
          <w:p w14:paraId="0D6FE5CD" w14:textId="77777777" w:rsidR="00403A88" w:rsidRPr="005C3A21" w:rsidRDefault="00403A88" w:rsidP="00F0671D">
            <w:pPr>
              <w:spacing w:before="150" w:after="150"/>
              <w:jc w:val="both"/>
              <w:rPr>
                <w:lang w:eastAsia="ru-RU"/>
              </w:rPr>
            </w:pPr>
            <w:r w:rsidRPr="005C3A21">
              <w:rPr>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8CFA57E" w14:textId="77777777" w:rsidR="00403A88" w:rsidRPr="005C3A21" w:rsidRDefault="00403A88" w:rsidP="00F0671D">
            <w:pPr>
              <w:spacing w:before="150" w:after="150"/>
              <w:jc w:val="both"/>
              <w:rPr>
                <w:lang w:eastAsia="ru-RU"/>
              </w:rPr>
            </w:pPr>
            <w:r w:rsidRPr="005C3A21">
              <w:rPr>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0C9934" w14:textId="77777777" w:rsidR="00403A88" w:rsidRPr="005C3A21" w:rsidRDefault="00403A88" w:rsidP="00F0671D">
            <w:pPr>
              <w:widowControl w:val="0"/>
              <w:ind w:firstLine="5"/>
              <w:jc w:val="both"/>
            </w:pPr>
            <w:r w:rsidRPr="005C3A21">
              <w:rPr>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03A88" w:rsidRPr="005C3A21" w14:paraId="4C82E2F1" w14:textId="77777777" w:rsidTr="002654A9">
        <w:trPr>
          <w:gridAfter w:val="1"/>
          <w:wAfter w:w="20" w:type="dxa"/>
        </w:trPr>
        <w:tc>
          <w:tcPr>
            <w:tcW w:w="709" w:type="dxa"/>
          </w:tcPr>
          <w:p w14:paraId="3D1DDB89" w14:textId="77777777" w:rsidR="00403A88" w:rsidRPr="005C3A21" w:rsidRDefault="00403A88" w:rsidP="00717BCA">
            <w:pPr>
              <w:jc w:val="center"/>
              <w:rPr>
                <w:b/>
                <w:bCs/>
              </w:rPr>
            </w:pPr>
            <w:r w:rsidRPr="005C3A21">
              <w:rPr>
                <w:b/>
                <w:bCs/>
                <w:color w:val="121212"/>
              </w:rPr>
              <w:t>2</w:t>
            </w:r>
          </w:p>
        </w:tc>
        <w:tc>
          <w:tcPr>
            <w:tcW w:w="2552" w:type="dxa"/>
          </w:tcPr>
          <w:p w14:paraId="3D7BFE05" w14:textId="77777777" w:rsidR="00403A88" w:rsidRPr="005C3A21" w:rsidRDefault="00403A88" w:rsidP="00717BCA">
            <w:r w:rsidRPr="005C3A21">
              <w:rPr>
                <w:b/>
                <w:bCs/>
                <w:color w:val="121212"/>
              </w:rPr>
              <w:t>Внесення змін до тендерної документації</w:t>
            </w:r>
          </w:p>
        </w:tc>
        <w:tc>
          <w:tcPr>
            <w:tcW w:w="7115" w:type="dxa"/>
          </w:tcPr>
          <w:p w14:paraId="58CCEB31" w14:textId="77777777" w:rsidR="00403A88" w:rsidRPr="005C3A21" w:rsidRDefault="00403A88" w:rsidP="00F0671D">
            <w:pPr>
              <w:spacing w:before="150" w:after="150"/>
              <w:jc w:val="both"/>
              <w:rPr>
                <w:lang w:eastAsia="ru-RU"/>
              </w:rPr>
            </w:pPr>
            <w:r w:rsidRPr="005C3A21">
              <w:rPr>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867ADC9" w14:textId="77777777" w:rsidR="00403A88" w:rsidRPr="005C3A21" w:rsidRDefault="00403A88" w:rsidP="00F0671D">
            <w:pPr>
              <w:widowControl w:val="0"/>
              <w:ind w:firstLine="5"/>
              <w:jc w:val="both"/>
            </w:pPr>
            <w:r w:rsidRPr="005C3A21">
              <w:rPr>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sidRPr="005C3A21">
              <w:rPr>
                <w:lang w:eastAsia="ru-RU"/>
              </w:rPr>
              <w:lastRenderedPageBreak/>
              <w:t>електронній системі закупівель протягом одного дня з дати прийняття рішення про їх внесення.</w:t>
            </w:r>
          </w:p>
        </w:tc>
      </w:tr>
      <w:tr w:rsidR="00403A88" w:rsidRPr="005C3A21" w14:paraId="40FAA321" w14:textId="77777777" w:rsidTr="002654A9">
        <w:trPr>
          <w:gridAfter w:val="1"/>
          <w:wAfter w:w="20" w:type="dxa"/>
        </w:trPr>
        <w:tc>
          <w:tcPr>
            <w:tcW w:w="709" w:type="dxa"/>
            <w:shd w:val="clear" w:color="auto" w:fill="B3B3B3"/>
          </w:tcPr>
          <w:p w14:paraId="5449191B" w14:textId="77777777" w:rsidR="00403A88" w:rsidRPr="005C3A21" w:rsidRDefault="00403A88" w:rsidP="00717BCA">
            <w:pPr>
              <w:snapToGrid w:val="0"/>
              <w:jc w:val="center"/>
              <w:rPr>
                <w:b/>
                <w:bCs/>
              </w:rPr>
            </w:pPr>
          </w:p>
        </w:tc>
        <w:tc>
          <w:tcPr>
            <w:tcW w:w="9667" w:type="dxa"/>
            <w:gridSpan w:val="2"/>
            <w:shd w:val="clear" w:color="auto" w:fill="B3B3B3"/>
          </w:tcPr>
          <w:p w14:paraId="13550DAF" w14:textId="77777777" w:rsidR="00403A88" w:rsidRPr="005C3A21" w:rsidRDefault="00403A88" w:rsidP="00717BCA">
            <w:pPr>
              <w:jc w:val="center"/>
            </w:pPr>
            <w:r w:rsidRPr="005C3A21">
              <w:rPr>
                <w:b/>
                <w:bCs/>
                <w:color w:val="121212"/>
              </w:rPr>
              <w:t>Розділ 3. Інструкція з підготовки тендерної пропозиції</w:t>
            </w:r>
          </w:p>
        </w:tc>
      </w:tr>
      <w:tr w:rsidR="00403A88" w:rsidRPr="005C3A21" w14:paraId="43B8497C" w14:textId="77777777" w:rsidTr="002654A9">
        <w:trPr>
          <w:gridAfter w:val="1"/>
          <w:wAfter w:w="20" w:type="dxa"/>
          <w:trHeight w:val="1005"/>
        </w:trPr>
        <w:tc>
          <w:tcPr>
            <w:tcW w:w="709" w:type="dxa"/>
          </w:tcPr>
          <w:p w14:paraId="6A50F770" w14:textId="77777777" w:rsidR="00403A88" w:rsidRPr="005C3A21" w:rsidRDefault="00403A88" w:rsidP="00717BCA">
            <w:pPr>
              <w:jc w:val="center"/>
              <w:rPr>
                <w:b/>
                <w:bCs/>
                <w:sz w:val="20"/>
                <w:szCs w:val="20"/>
              </w:rPr>
            </w:pPr>
            <w:r w:rsidRPr="005C3A21">
              <w:rPr>
                <w:b/>
                <w:bCs/>
                <w:color w:val="121212"/>
              </w:rPr>
              <w:t>1</w:t>
            </w:r>
          </w:p>
        </w:tc>
        <w:tc>
          <w:tcPr>
            <w:tcW w:w="2552" w:type="dxa"/>
          </w:tcPr>
          <w:p w14:paraId="3F316458" w14:textId="77777777" w:rsidR="00403A88" w:rsidRPr="005C3A21" w:rsidRDefault="00403A88" w:rsidP="00717BCA">
            <w:r w:rsidRPr="005C3A21">
              <w:rPr>
                <w:b/>
                <w:bCs/>
                <w:color w:val="121212"/>
              </w:rPr>
              <w:t xml:space="preserve">Зміст і спосіб подання  тендерної пропозиції </w:t>
            </w:r>
          </w:p>
        </w:tc>
        <w:tc>
          <w:tcPr>
            <w:tcW w:w="7115" w:type="dxa"/>
            <w:vAlign w:val="center"/>
          </w:tcPr>
          <w:p w14:paraId="64E369F2" w14:textId="77777777" w:rsidR="00403A88" w:rsidRPr="005C3A21" w:rsidRDefault="00403A88" w:rsidP="00F0671D">
            <w:pPr>
              <w:spacing w:before="150" w:after="150"/>
              <w:jc w:val="both"/>
              <w:rPr>
                <w:lang w:eastAsia="ru-RU"/>
              </w:rPr>
            </w:pPr>
            <w:r w:rsidRPr="005C3A21">
              <w:rPr>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3644AED" w14:textId="77777777" w:rsidR="00403A88" w:rsidRPr="005C3A21" w:rsidRDefault="00403A88" w:rsidP="00F0671D">
            <w:pPr>
              <w:spacing w:before="150" w:after="150"/>
              <w:jc w:val="both"/>
              <w:rPr>
                <w:lang w:eastAsia="ru-RU"/>
              </w:rPr>
            </w:pPr>
            <w:r w:rsidRPr="005C3A21">
              <w:rPr>
                <w:lang w:eastAsia="ru-RU"/>
              </w:rPr>
              <w:t xml:space="preserve"> інформації, що підтверджує відповідність учасника кваліфікаційним (кваліфікаційному) критеріям – згідно Додатку 2 до цієї тендерної документації;</w:t>
            </w:r>
          </w:p>
          <w:p w14:paraId="399B09B0" w14:textId="77777777" w:rsidR="00403A88" w:rsidRPr="005C3A21" w:rsidRDefault="00403A88" w:rsidP="00F0671D">
            <w:pPr>
              <w:spacing w:before="150" w:after="150"/>
              <w:jc w:val="both"/>
              <w:rPr>
                <w:lang w:eastAsia="ru-RU"/>
              </w:rPr>
            </w:pPr>
            <w:r w:rsidRPr="005C3A21">
              <w:rPr>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0BCF897F" w14:textId="77777777" w:rsidR="00403A88" w:rsidRPr="005C3A21" w:rsidRDefault="00403A88" w:rsidP="00F0671D">
            <w:pPr>
              <w:spacing w:before="150" w:after="150"/>
              <w:jc w:val="both"/>
              <w:rPr>
                <w:lang w:eastAsia="ru-RU"/>
              </w:rPr>
            </w:pPr>
            <w:r w:rsidRPr="005C3A21">
              <w:rPr>
                <w:lang w:eastAsia="ru-RU"/>
              </w:rPr>
              <w:t>інформації, що підтверджує відповідність предмета закупівлі встановленим замовником вимогам згідно Додатку 4 до тендерної документації;</w:t>
            </w:r>
          </w:p>
          <w:p w14:paraId="33DA7779" w14:textId="77777777" w:rsidR="00403A88" w:rsidRPr="005C3A21" w:rsidRDefault="00403A88" w:rsidP="00F0671D">
            <w:pPr>
              <w:spacing w:before="150" w:after="150"/>
              <w:jc w:val="both"/>
              <w:rPr>
                <w:lang w:eastAsia="ru-RU"/>
              </w:rPr>
            </w:pPr>
            <w:r w:rsidRPr="005C3A21">
              <w:rPr>
                <w:lang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5F26287C" w14:textId="77777777" w:rsidR="00403A88" w:rsidRPr="005C3A21" w:rsidRDefault="00403A88" w:rsidP="00F0671D">
            <w:pPr>
              <w:spacing w:before="150" w:after="150"/>
              <w:jc w:val="both"/>
              <w:rPr>
                <w:lang w:eastAsia="ru-RU"/>
              </w:rPr>
            </w:pPr>
            <w:r w:rsidRPr="005C3A21">
              <w:rPr>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55EBFA7B" w14:textId="77777777" w:rsidR="00403A88" w:rsidRPr="005C3A21" w:rsidRDefault="00403A88" w:rsidP="00F0671D">
            <w:pPr>
              <w:spacing w:before="150" w:after="150"/>
              <w:jc w:val="both"/>
              <w:rPr>
                <w:lang w:eastAsia="ru-RU"/>
              </w:rPr>
            </w:pPr>
            <w:r w:rsidRPr="005C3A21">
              <w:rPr>
                <w:lang w:eastAsia="ru-RU"/>
              </w:rPr>
              <w:t>іншою інформацією та документами, відповідно до вимог цієї тендерної документації та додатків до неї;</w:t>
            </w:r>
          </w:p>
          <w:p w14:paraId="58F52DEE" w14:textId="1DE1396E" w:rsidR="00403A88" w:rsidRPr="005C3A21" w:rsidRDefault="00403A88" w:rsidP="00F0671D">
            <w:pPr>
              <w:spacing w:before="150" w:after="150"/>
              <w:jc w:val="both"/>
              <w:rPr>
                <w:lang w:eastAsia="ru-RU"/>
              </w:rPr>
            </w:pPr>
            <w:r w:rsidRPr="005C3A21">
              <w:rPr>
                <w:lang w:eastAsia="ru-RU"/>
              </w:rPr>
              <w:t>заповненої форми «</w:t>
            </w:r>
            <w:r w:rsidRPr="007E405E">
              <w:rPr>
                <w:lang w:eastAsia="ru-RU"/>
              </w:rPr>
              <w:t>Тендерна пропозиція», згідно Додатку 1 до цієї тендерної документації.</w:t>
            </w:r>
            <w:r w:rsidR="002469DB" w:rsidRPr="007E405E">
              <w:t xml:space="preserve"> </w:t>
            </w:r>
            <w:r w:rsidR="002469DB" w:rsidRPr="007E405E">
              <w:rPr>
                <w:lang w:eastAsia="ru-RU"/>
              </w:rPr>
              <w:t>Документ «Тендерна пропозиція» повинен містити точну і повну інформацію про товари, роботи, послуги, що пропонуються.</w:t>
            </w:r>
            <w:r w:rsidR="002469DB" w:rsidRPr="007E405E">
              <w:t xml:space="preserve"> </w:t>
            </w:r>
          </w:p>
          <w:p w14:paraId="50EFD6DB" w14:textId="77777777" w:rsidR="00403A88" w:rsidRPr="005C3A21" w:rsidRDefault="00403A88" w:rsidP="00F0671D">
            <w:pPr>
              <w:spacing w:before="150" w:after="150"/>
              <w:jc w:val="both"/>
              <w:rPr>
                <w:lang w:eastAsia="ru-RU"/>
              </w:rPr>
            </w:pPr>
            <w:r w:rsidRPr="005C3A21">
              <w:rPr>
                <w:lang w:eastAsia="ru-RU"/>
              </w:rPr>
              <w:t>Учасник процедури закупівлі повинен в складі тендерної пропозиції додатково надати:</w:t>
            </w:r>
          </w:p>
          <w:p w14:paraId="0A5694BD" w14:textId="77777777" w:rsidR="00403A88" w:rsidRPr="005C3A21" w:rsidRDefault="00403A88" w:rsidP="00F0671D">
            <w:pPr>
              <w:spacing w:before="150" w:after="150"/>
              <w:jc w:val="both"/>
              <w:rPr>
                <w:lang w:eastAsia="ru-RU"/>
              </w:rPr>
            </w:pPr>
            <w:r w:rsidRPr="005C3A21">
              <w:rPr>
                <w:lang w:eastAsia="ru-RU"/>
              </w:rPr>
              <w:t>інформацію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відповідної процедури закупівлі (підписувати тендерну пропозицію та договір про закупівлю, тощо);</w:t>
            </w:r>
          </w:p>
          <w:p w14:paraId="3694C4AB" w14:textId="7534876E" w:rsidR="00403A88" w:rsidRPr="005C3A21" w:rsidRDefault="00403A88" w:rsidP="00F0671D">
            <w:pPr>
              <w:spacing w:before="150" w:after="150"/>
              <w:jc w:val="both"/>
              <w:rPr>
                <w:lang w:eastAsia="ru-RU"/>
              </w:rPr>
            </w:pPr>
            <w:r w:rsidRPr="005C3A21">
              <w:rPr>
                <w:lang w:eastAsia="ru-RU"/>
              </w:rPr>
              <w:t>лист-згоду на обробку персональних даних керівника та уповноважених службових (посадових) осіб учасника;</w:t>
            </w:r>
          </w:p>
          <w:p w14:paraId="04499BD5" w14:textId="77777777" w:rsidR="00403A88" w:rsidRPr="005C3A21" w:rsidRDefault="00403A88" w:rsidP="00F0671D">
            <w:pPr>
              <w:spacing w:before="150" w:after="150"/>
              <w:jc w:val="both"/>
              <w:rPr>
                <w:lang w:eastAsia="ru-RU"/>
              </w:rPr>
            </w:pPr>
            <w:r w:rsidRPr="005C3A21">
              <w:rPr>
                <w:lang w:eastAsia="ru-RU"/>
              </w:rPr>
              <w:t>копію Статуту учасника, або іншого установчого документу, разом із змінами (в разі наявності).</w:t>
            </w:r>
          </w:p>
          <w:p w14:paraId="16EBE757" w14:textId="77777777" w:rsidR="00403A88" w:rsidRPr="005C3A21" w:rsidRDefault="00403A88" w:rsidP="00F0671D">
            <w:pPr>
              <w:spacing w:before="150" w:after="150"/>
              <w:jc w:val="both"/>
              <w:rPr>
                <w:lang w:eastAsia="ru-RU"/>
              </w:rPr>
            </w:pPr>
            <w:r w:rsidRPr="005C3A21">
              <w:rPr>
                <w:lang w:eastAsia="ru-RU"/>
              </w:rPr>
              <w:lastRenderedPageBreak/>
              <w:t>довіреність, у разі якщо учасник уповноважує службову (посадову) або іншу особу представляти його інтереси під час проведення процедури закупівлі;</w:t>
            </w:r>
          </w:p>
          <w:p w14:paraId="7316A77B" w14:textId="77777777" w:rsidR="00403A88" w:rsidRPr="005C3A21" w:rsidRDefault="00403A88" w:rsidP="00F0671D">
            <w:pPr>
              <w:spacing w:before="150" w:after="150"/>
              <w:jc w:val="both"/>
              <w:rPr>
                <w:lang w:eastAsia="ru-RU"/>
              </w:rPr>
            </w:pPr>
            <w:r w:rsidRPr="005C3A21">
              <w:rPr>
                <w:lang w:eastAsia="ru-RU"/>
              </w:rPr>
              <w:t>завізований (погоджений) проект Договору згідно з додатком №3 до оголошення</w:t>
            </w:r>
          </w:p>
          <w:p w14:paraId="47240056" w14:textId="2D8408B4" w:rsidR="00403A88" w:rsidRPr="007E405E" w:rsidRDefault="00403A88" w:rsidP="00F0671D">
            <w:pPr>
              <w:spacing w:before="150" w:after="150"/>
              <w:jc w:val="both"/>
              <w:rPr>
                <w:lang w:eastAsia="ru-RU"/>
              </w:rPr>
            </w:pPr>
            <w:r w:rsidRPr="005C3A21">
              <w:rPr>
                <w:lang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7E405E">
              <w:rPr>
                <w:lang w:eastAsia="ru-RU"/>
              </w:rPr>
              <w:t>документів або електронних документів в електронну систему закупівель).</w:t>
            </w:r>
            <w:r w:rsidR="009B3924" w:rsidRPr="007E405E">
              <w:rPr>
                <w:lang w:eastAsia="ru-RU"/>
              </w:rPr>
              <w:t xml:space="preserve"> Документи (довідки, гарантійні листи, тощо), які створюються безпосередньо учасником надаються на фірмовому бланку (за наявності) та мають містити дату (не раніше дати публікації оголошення та не пізніше кінцевої дати подання тендерних пропозицій), вихідний номер, посаду, прізвище та ініціали особи, яка уповноважена на підписання тендерної пропозиції.</w:t>
            </w:r>
          </w:p>
          <w:p w14:paraId="4B2DB763" w14:textId="77777777" w:rsidR="00403A88" w:rsidRPr="005C3A21" w:rsidRDefault="00403A88" w:rsidP="00F0671D">
            <w:pPr>
              <w:spacing w:before="150" w:after="150"/>
              <w:jc w:val="both"/>
              <w:rPr>
                <w:lang w:eastAsia="ru-RU"/>
              </w:rPr>
            </w:pPr>
            <w:r w:rsidRPr="007E405E">
              <w:rPr>
                <w:lang w:eastAsia="ru-RU"/>
              </w:rPr>
              <w:t>Під час використання електронної</w:t>
            </w:r>
            <w:r w:rsidRPr="005C3A21">
              <w:rPr>
                <w:lang w:eastAsia="ru-RU"/>
              </w:rPr>
              <w:t xml:space="preserve">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3E12A21" w14:textId="77777777" w:rsidR="00403A88" w:rsidRPr="005C3A21" w:rsidRDefault="00403A88" w:rsidP="00F0671D">
            <w:pPr>
              <w:spacing w:before="150" w:after="150"/>
              <w:jc w:val="both"/>
              <w:rPr>
                <w:lang w:eastAsia="ru-RU"/>
              </w:rPr>
            </w:pPr>
            <w:r w:rsidRPr="005C3A21">
              <w:rPr>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01A13AC" w14:textId="77777777" w:rsidR="00403A88" w:rsidRPr="005C3A21" w:rsidRDefault="00403A88" w:rsidP="00F0671D">
            <w:pPr>
              <w:spacing w:before="150" w:after="150"/>
              <w:jc w:val="both"/>
              <w:rPr>
                <w:lang w:eastAsia="ru-RU"/>
              </w:rPr>
            </w:pPr>
            <w:r w:rsidRPr="005C3A21">
              <w:rPr>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718599" w14:textId="77777777" w:rsidR="00403A88" w:rsidRPr="005C3A21" w:rsidRDefault="00403A88" w:rsidP="00F0671D">
            <w:pPr>
              <w:spacing w:before="150" w:after="150"/>
              <w:jc w:val="both"/>
              <w:rPr>
                <w:lang w:eastAsia="ru-RU"/>
              </w:rPr>
            </w:pPr>
            <w:r w:rsidRPr="005C3A21">
              <w:rPr>
                <w:lang w:eastAsia="ru-RU"/>
              </w:rPr>
              <w:t>Тендерні пропозиції мають право подавати всі заінтересовані особи.</w:t>
            </w:r>
          </w:p>
          <w:p w14:paraId="151F2FCD" w14:textId="77777777" w:rsidR="00403A88" w:rsidRPr="005C3A21" w:rsidRDefault="00403A88" w:rsidP="00F0671D">
            <w:pPr>
              <w:spacing w:before="150" w:after="150"/>
              <w:jc w:val="both"/>
              <w:rPr>
                <w:lang w:eastAsia="ru-RU"/>
              </w:rPr>
            </w:pPr>
            <w:r w:rsidRPr="005C3A21">
              <w:rPr>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879908E" w14:textId="77777777" w:rsidR="00403A88" w:rsidRPr="005C3A21" w:rsidRDefault="00403A88" w:rsidP="00F0671D">
            <w:pPr>
              <w:spacing w:before="150" w:after="150"/>
              <w:jc w:val="both"/>
              <w:rPr>
                <w:lang w:eastAsia="ru-RU"/>
              </w:rPr>
            </w:pPr>
            <w:r w:rsidRPr="005C3A21">
              <w:rPr>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AAB838F" w14:textId="77777777" w:rsidR="00403A88" w:rsidRPr="005C3A21" w:rsidRDefault="00403A88" w:rsidP="00F0671D">
            <w:pPr>
              <w:spacing w:before="150" w:after="150"/>
              <w:jc w:val="both"/>
              <w:rPr>
                <w:lang w:eastAsia="ru-RU"/>
              </w:rPr>
            </w:pPr>
            <w:r w:rsidRPr="005C3A21">
              <w:rPr>
                <w:lang w:eastAsia="ru-RU"/>
              </w:rPr>
              <w:lastRenderedPageBreak/>
              <w:t xml:space="preserve">Примітка* </w:t>
            </w:r>
          </w:p>
          <w:p w14:paraId="40E2D4F9" w14:textId="77777777" w:rsidR="00403A88" w:rsidRPr="005C3A21" w:rsidRDefault="00403A88" w:rsidP="00F0671D">
            <w:pPr>
              <w:spacing w:before="150" w:after="150"/>
              <w:jc w:val="both"/>
              <w:rPr>
                <w:lang w:eastAsia="ru-RU"/>
              </w:rPr>
            </w:pPr>
            <w:r w:rsidRPr="005C3A21">
              <w:rPr>
                <w:lang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59112DFF" w14:textId="575F8AE5" w:rsidR="00403A88" w:rsidRPr="005C3A21" w:rsidRDefault="00403A88" w:rsidP="00F0671D">
            <w:pPr>
              <w:spacing w:before="150" w:after="150"/>
              <w:jc w:val="both"/>
              <w:rPr>
                <w:lang w:eastAsia="ru-RU"/>
              </w:rPr>
            </w:pPr>
            <w:r w:rsidRPr="005C3A21">
              <w:rPr>
                <w:lang w:eastAsia="ru-RU"/>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w:t>
            </w:r>
            <w:r w:rsidRPr="007E405E">
              <w:rPr>
                <w:lang w:eastAsia="ru-RU"/>
              </w:rPr>
              <w:t>та</w:t>
            </w:r>
            <w:r w:rsidR="00707456" w:rsidRPr="007E405E">
              <w:rPr>
                <w:lang w:eastAsia="ru-RU"/>
              </w:rPr>
              <w:t>/або</w:t>
            </w:r>
            <w:r w:rsidRPr="007E405E">
              <w:rPr>
                <w:lang w:eastAsia="ru-RU"/>
              </w:rPr>
              <w:t xml:space="preserve"> протокол</w:t>
            </w:r>
            <w:r w:rsidRPr="005C3A21">
              <w:rPr>
                <w:lang w:eastAsia="ru-RU"/>
              </w:rPr>
              <w:t xml:space="preserve"> зборів засновників, тощо); </w:t>
            </w:r>
          </w:p>
          <w:p w14:paraId="031E6BCD" w14:textId="77777777" w:rsidR="00403A88" w:rsidRPr="005C3A21" w:rsidRDefault="00403A88" w:rsidP="00F0671D">
            <w:pPr>
              <w:spacing w:before="150" w:after="150"/>
              <w:jc w:val="both"/>
              <w:rPr>
                <w:lang w:eastAsia="ru-RU"/>
              </w:rPr>
            </w:pPr>
            <w:r w:rsidRPr="005C3A21">
              <w:rPr>
                <w:lang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України,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11A5AFC" w14:textId="77777777" w:rsidR="00403A88" w:rsidRPr="005C3A21" w:rsidRDefault="00403A88" w:rsidP="00F0671D">
            <w:pPr>
              <w:spacing w:before="150" w:after="150"/>
              <w:jc w:val="both"/>
              <w:rPr>
                <w:lang w:eastAsia="ru-RU"/>
              </w:rPr>
            </w:pPr>
            <w:r w:rsidRPr="005C3A21">
              <w:rPr>
                <w:lang w:eastAsia="ru-RU"/>
              </w:rPr>
              <w:t xml:space="preserve">Документи, що не передбачені чинним законодавством України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України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B214247" w14:textId="77777777" w:rsidR="00403A88" w:rsidRPr="005C3A21" w:rsidRDefault="00403A88" w:rsidP="00F0671D">
            <w:pPr>
              <w:spacing w:before="150" w:after="150"/>
              <w:jc w:val="both"/>
              <w:rPr>
                <w:lang w:eastAsia="ru-RU"/>
              </w:rPr>
            </w:pPr>
            <w:r w:rsidRPr="005C3A21">
              <w:rPr>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w:t>
            </w:r>
          </w:p>
          <w:p w14:paraId="35F86846" w14:textId="77777777" w:rsidR="00403A88" w:rsidRPr="005C3A21" w:rsidRDefault="00403A88" w:rsidP="00F0671D">
            <w:pPr>
              <w:spacing w:before="150" w:after="150"/>
              <w:jc w:val="both"/>
              <w:rPr>
                <w:lang w:eastAsia="ru-RU"/>
              </w:rPr>
            </w:pPr>
            <w:r w:rsidRPr="005C3A21">
              <w:rPr>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5C50E0A" w14:textId="140C63EB" w:rsidR="00403A88" w:rsidRPr="005C3A21" w:rsidRDefault="00403A88" w:rsidP="00F0671D">
            <w:pPr>
              <w:widowControl w:val="0"/>
              <w:ind w:firstLine="5"/>
              <w:jc w:val="both"/>
              <w:rPr>
                <w:shd w:val="clear" w:color="auto" w:fill="FFFFFF"/>
              </w:rPr>
            </w:pPr>
            <w:r w:rsidRPr="005C3A21">
              <w:rPr>
                <w:lang w:eastAsia="ru-RU"/>
              </w:rPr>
              <w:t xml:space="preserve">Учасник відповідає за своєчасне одержання всіх необхідних дозволів, ліцензій, сертифікатів, висновків або інших документів, необхідних </w:t>
            </w:r>
            <w:r w:rsidR="002E201C" w:rsidRPr="005C3A21">
              <w:rPr>
                <w:lang w:eastAsia="ru-RU"/>
              </w:rPr>
              <w:t xml:space="preserve">(якщо наявність таких </w:t>
            </w:r>
            <w:r w:rsidR="005C3A21">
              <w:rPr>
                <w:lang w:eastAsia="ru-RU"/>
              </w:rPr>
              <w:t>д</w:t>
            </w:r>
            <w:r w:rsidR="002E201C" w:rsidRPr="005C3A21">
              <w:rPr>
                <w:lang w:eastAsia="ru-RU"/>
              </w:rPr>
              <w:t>окументів передбачена нормами чинного законодавства)</w:t>
            </w:r>
            <w:r w:rsidRPr="005C3A21">
              <w:rPr>
                <w:lang w:eastAsia="ru-RU"/>
              </w:rPr>
              <w:t>, та самостійно несе всі витрати на їх отримання.</w:t>
            </w:r>
          </w:p>
        </w:tc>
      </w:tr>
      <w:tr w:rsidR="00403A88" w:rsidRPr="005C3A21" w14:paraId="1BAF8276" w14:textId="77777777" w:rsidTr="002654A9">
        <w:trPr>
          <w:gridAfter w:val="1"/>
          <w:wAfter w:w="20" w:type="dxa"/>
        </w:trPr>
        <w:tc>
          <w:tcPr>
            <w:tcW w:w="709" w:type="dxa"/>
          </w:tcPr>
          <w:p w14:paraId="0FE7E833" w14:textId="77777777" w:rsidR="00403A88" w:rsidRPr="005C3A21" w:rsidRDefault="00403A88" w:rsidP="00717BCA">
            <w:pPr>
              <w:jc w:val="center"/>
              <w:rPr>
                <w:b/>
                <w:bCs/>
              </w:rPr>
            </w:pPr>
            <w:r w:rsidRPr="005C3A21">
              <w:rPr>
                <w:b/>
                <w:bCs/>
                <w:color w:val="121212"/>
              </w:rPr>
              <w:lastRenderedPageBreak/>
              <w:t>2</w:t>
            </w:r>
          </w:p>
        </w:tc>
        <w:tc>
          <w:tcPr>
            <w:tcW w:w="2552" w:type="dxa"/>
          </w:tcPr>
          <w:p w14:paraId="4EC3B150" w14:textId="77777777" w:rsidR="00403A88" w:rsidRPr="005C3A21" w:rsidRDefault="00403A88" w:rsidP="00717BCA">
            <w:pPr>
              <w:jc w:val="both"/>
            </w:pPr>
            <w:r w:rsidRPr="005C3A21">
              <w:rPr>
                <w:b/>
                <w:color w:val="121212"/>
              </w:rPr>
              <w:t>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44761A29" w14:textId="77777777" w:rsidR="00403A88" w:rsidRPr="005C3A21" w:rsidRDefault="00403A88" w:rsidP="0094374A">
            <w:pPr>
              <w:tabs>
                <w:tab w:val="left" w:pos="3443"/>
              </w:tabs>
              <w:jc w:val="both"/>
            </w:pPr>
            <w:r w:rsidRPr="005C3A21">
              <w:t>Забезпечення тендерної пропозиції не вимагається</w:t>
            </w:r>
          </w:p>
          <w:p w14:paraId="01D67768" w14:textId="77777777" w:rsidR="00403A88" w:rsidRPr="005C3A21" w:rsidRDefault="00403A88" w:rsidP="00717BCA">
            <w:pPr>
              <w:ind w:firstLine="5"/>
              <w:jc w:val="both"/>
            </w:pPr>
          </w:p>
        </w:tc>
      </w:tr>
      <w:tr w:rsidR="00403A88" w:rsidRPr="005C3A21" w14:paraId="5172A228" w14:textId="77777777" w:rsidTr="002654A9">
        <w:trPr>
          <w:gridAfter w:val="1"/>
          <w:wAfter w:w="20" w:type="dxa"/>
        </w:trPr>
        <w:tc>
          <w:tcPr>
            <w:tcW w:w="709" w:type="dxa"/>
          </w:tcPr>
          <w:p w14:paraId="372CACC1" w14:textId="77777777" w:rsidR="00403A88" w:rsidRPr="005C3A21" w:rsidRDefault="00403A88" w:rsidP="00717BCA">
            <w:pPr>
              <w:jc w:val="center"/>
              <w:rPr>
                <w:b/>
                <w:bCs/>
              </w:rPr>
            </w:pPr>
            <w:r w:rsidRPr="005C3A21">
              <w:rPr>
                <w:b/>
                <w:bCs/>
                <w:color w:val="121212"/>
              </w:rPr>
              <w:t>3</w:t>
            </w:r>
          </w:p>
        </w:tc>
        <w:tc>
          <w:tcPr>
            <w:tcW w:w="2552" w:type="dxa"/>
          </w:tcPr>
          <w:p w14:paraId="47EC4852" w14:textId="77777777" w:rsidR="00403A88" w:rsidRPr="005C3A21" w:rsidRDefault="00403A88" w:rsidP="00717BCA">
            <w:r w:rsidRPr="005C3A21">
              <w:rPr>
                <w:b/>
                <w:color w:val="121212"/>
              </w:rPr>
              <w:t>Умови повернення чи неповернення забезпечення тендерної пропозиції</w:t>
            </w:r>
          </w:p>
        </w:tc>
        <w:tc>
          <w:tcPr>
            <w:tcW w:w="7115" w:type="dxa"/>
            <w:tcBorders>
              <w:top w:val="single" w:sz="8" w:space="0" w:color="000000"/>
              <w:left w:val="single" w:sz="8" w:space="0" w:color="000000"/>
              <w:bottom w:val="single" w:sz="8" w:space="0" w:color="000000"/>
              <w:right w:val="single" w:sz="8" w:space="0" w:color="000000"/>
            </w:tcBorders>
          </w:tcPr>
          <w:p w14:paraId="4E9F5452" w14:textId="77777777" w:rsidR="00403A88" w:rsidRPr="005C3A21" w:rsidRDefault="00403A88" w:rsidP="00717BCA">
            <w:pPr>
              <w:snapToGrid w:val="0"/>
              <w:jc w:val="both"/>
            </w:pPr>
            <w:r w:rsidRPr="005C3A21">
              <w:rPr>
                <w:lang w:eastAsia="uk-UA"/>
              </w:rPr>
              <w:t>Так як забезпечення тендерної пропозиції не вимагається, умови її повернення чи неповернення не встановлюються.</w:t>
            </w:r>
          </w:p>
        </w:tc>
      </w:tr>
      <w:tr w:rsidR="00403A88" w:rsidRPr="005C3A21" w14:paraId="129F7796" w14:textId="77777777" w:rsidTr="002654A9">
        <w:trPr>
          <w:gridAfter w:val="1"/>
          <w:wAfter w:w="20" w:type="dxa"/>
        </w:trPr>
        <w:tc>
          <w:tcPr>
            <w:tcW w:w="709" w:type="dxa"/>
          </w:tcPr>
          <w:p w14:paraId="35C3C69A" w14:textId="77777777" w:rsidR="00403A88" w:rsidRPr="005C3A21" w:rsidRDefault="00403A88" w:rsidP="00717BCA">
            <w:pPr>
              <w:jc w:val="center"/>
              <w:rPr>
                <w:b/>
                <w:bCs/>
              </w:rPr>
            </w:pPr>
            <w:r w:rsidRPr="005C3A21">
              <w:rPr>
                <w:b/>
                <w:bCs/>
                <w:color w:val="121212"/>
              </w:rPr>
              <w:lastRenderedPageBreak/>
              <w:t>4</w:t>
            </w:r>
          </w:p>
        </w:tc>
        <w:tc>
          <w:tcPr>
            <w:tcW w:w="2552" w:type="dxa"/>
          </w:tcPr>
          <w:p w14:paraId="32A6D544" w14:textId="77777777" w:rsidR="00403A88" w:rsidRPr="005C3A21" w:rsidRDefault="00403A88" w:rsidP="00717BCA">
            <w:r w:rsidRPr="005C3A21">
              <w:rPr>
                <w:b/>
                <w:bCs/>
                <w:lang w:eastAsia="ru-RU"/>
              </w:rPr>
              <w:t>Строк, протягом якого тендерні пропозиції є дійсними</w:t>
            </w:r>
          </w:p>
        </w:tc>
        <w:tc>
          <w:tcPr>
            <w:tcW w:w="7115" w:type="dxa"/>
          </w:tcPr>
          <w:p w14:paraId="45506AF1" w14:textId="77777777" w:rsidR="00403A88" w:rsidRPr="005C3A21" w:rsidRDefault="00403A88" w:rsidP="00F0671D">
            <w:pPr>
              <w:suppressAutoHyphens w:val="0"/>
              <w:spacing w:before="150" w:after="150"/>
              <w:jc w:val="both"/>
              <w:rPr>
                <w:lang w:eastAsia="ru-RU"/>
              </w:rPr>
            </w:pPr>
            <w:r w:rsidRPr="005C3A21">
              <w:rPr>
                <w:lang w:eastAsia="ru-RU"/>
              </w:rPr>
              <w:t xml:space="preserve">Тендерні пропозиції вважаються дійсними протягом 90 днів із дати кінцевого строку подання тендерних пропозицій. </w:t>
            </w:r>
          </w:p>
          <w:p w14:paraId="39238634" w14:textId="77777777" w:rsidR="00403A88" w:rsidRPr="005C3A21" w:rsidRDefault="00403A88" w:rsidP="00F0671D">
            <w:pPr>
              <w:suppressAutoHyphens w:val="0"/>
              <w:spacing w:before="150" w:after="150"/>
              <w:jc w:val="both"/>
              <w:rPr>
                <w:lang w:eastAsia="ru-RU"/>
              </w:rPr>
            </w:pPr>
            <w:r w:rsidRPr="005C3A21">
              <w:rPr>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2E04CE3" w14:textId="77777777" w:rsidR="00403A88" w:rsidRPr="005C3A21" w:rsidRDefault="00403A88" w:rsidP="00F0671D">
            <w:pPr>
              <w:suppressAutoHyphens w:val="0"/>
              <w:spacing w:before="150" w:after="150"/>
              <w:jc w:val="both"/>
              <w:rPr>
                <w:lang w:eastAsia="ru-RU"/>
              </w:rPr>
            </w:pPr>
            <w:r w:rsidRPr="005C3A21">
              <w:rPr>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1F26BB2" w14:textId="77777777" w:rsidR="00403A88" w:rsidRPr="005C3A21" w:rsidRDefault="00403A88" w:rsidP="00F0671D">
            <w:pPr>
              <w:suppressAutoHyphens w:val="0"/>
              <w:spacing w:before="150" w:after="150"/>
              <w:jc w:val="both"/>
              <w:rPr>
                <w:lang w:eastAsia="ru-RU"/>
              </w:rPr>
            </w:pPr>
            <w:r w:rsidRPr="005C3A21">
              <w:rPr>
                <w:lang w:eastAsia="ru-RU"/>
              </w:rPr>
              <w:t>відхилити таку вимогу, не втрачаючи при цьому наданого ним забезпечення тендерної пропозиції;</w:t>
            </w:r>
          </w:p>
          <w:p w14:paraId="1C1A4D3B" w14:textId="77777777" w:rsidR="00403A88" w:rsidRPr="005C3A21" w:rsidRDefault="00403A88" w:rsidP="00F0671D">
            <w:pPr>
              <w:suppressAutoHyphens w:val="0"/>
              <w:spacing w:before="150" w:after="150"/>
              <w:jc w:val="both"/>
              <w:rPr>
                <w:lang w:eastAsia="ru-RU"/>
              </w:rPr>
            </w:pPr>
            <w:r w:rsidRPr="005C3A21">
              <w:rPr>
                <w:lang w:eastAsia="ru-RU"/>
              </w:rPr>
              <w:t>погодитися з вимогою та продовжити строк дії поданої ним тендерної пропозиції і наданого забезпечення тендерної пропозиції.</w:t>
            </w:r>
          </w:p>
          <w:p w14:paraId="38118170" w14:textId="77777777" w:rsidR="00403A88" w:rsidRPr="005C3A21" w:rsidRDefault="00403A88" w:rsidP="00F0671D">
            <w:pPr>
              <w:ind w:firstLine="6"/>
              <w:jc w:val="both"/>
            </w:pPr>
            <w:r w:rsidRPr="005C3A21">
              <w:rPr>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A88" w:rsidRPr="005C3A21" w14:paraId="738F9C0E" w14:textId="77777777" w:rsidTr="002654A9">
        <w:trPr>
          <w:gridAfter w:val="1"/>
          <w:wAfter w:w="20" w:type="dxa"/>
          <w:trHeight w:val="438"/>
        </w:trPr>
        <w:tc>
          <w:tcPr>
            <w:tcW w:w="709" w:type="dxa"/>
          </w:tcPr>
          <w:p w14:paraId="0ABB7D6D" w14:textId="77777777" w:rsidR="00403A88" w:rsidRPr="005C3A21" w:rsidRDefault="00403A88" w:rsidP="00717BCA">
            <w:pPr>
              <w:jc w:val="center"/>
              <w:rPr>
                <w:b/>
                <w:bCs/>
              </w:rPr>
            </w:pPr>
            <w:r w:rsidRPr="005C3A21">
              <w:rPr>
                <w:b/>
                <w:bCs/>
                <w:color w:val="121212"/>
              </w:rPr>
              <w:t>5</w:t>
            </w:r>
          </w:p>
          <w:p w14:paraId="55C78075" w14:textId="77777777" w:rsidR="00403A88" w:rsidRPr="005C3A21" w:rsidRDefault="00403A88" w:rsidP="00717BCA">
            <w:pPr>
              <w:jc w:val="center"/>
              <w:rPr>
                <w:b/>
                <w:bCs/>
              </w:rPr>
            </w:pPr>
          </w:p>
        </w:tc>
        <w:tc>
          <w:tcPr>
            <w:tcW w:w="2552" w:type="dxa"/>
          </w:tcPr>
          <w:p w14:paraId="6197FBBE" w14:textId="77777777" w:rsidR="00403A88" w:rsidRPr="005C3A21" w:rsidRDefault="00403A88" w:rsidP="00717BCA">
            <w:pPr>
              <w:widowControl w:val="0"/>
            </w:pPr>
            <w:r w:rsidRPr="005C3A21">
              <w:rPr>
                <w:b/>
                <w:bCs/>
                <w:lang w:eastAsia="ru-RU"/>
              </w:rPr>
              <w:t>Кваліфікаційні критерії до учасників та вимоги, встановлені пунктом 47 Особливостей</w:t>
            </w:r>
          </w:p>
        </w:tc>
        <w:tc>
          <w:tcPr>
            <w:tcW w:w="7115" w:type="dxa"/>
            <w:vAlign w:val="center"/>
          </w:tcPr>
          <w:p w14:paraId="1EA18FCD" w14:textId="77777777" w:rsidR="00403A88" w:rsidRPr="005C3A21" w:rsidRDefault="00403A88" w:rsidP="00F0671D">
            <w:pPr>
              <w:suppressAutoHyphens w:val="0"/>
              <w:spacing w:before="150" w:after="150"/>
              <w:jc w:val="both"/>
              <w:rPr>
                <w:lang w:eastAsia="ru-RU"/>
              </w:rPr>
            </w:pPr>
            <w:r w:rsidRPr="005C3A21">
              <w:rPr>
                <w:lang w:eastAsia="ru-RU"/>
              </w:rPr>
              <w:t>Кваліфікаційні критерії та інформація про спосіб їх підтвердження викладені у Додатку № 2 до тендерної документації.</w:t>
            </w:r>
          </w:p>
          <w:p w14:paraId="371674E7" w14:textId="77777777" w:rsidR="00403A88" w:rsidRPr="005C3A21" w:rsidRDefault="00403A88" w:rsidP="00F0671D">
            <w:pPr>
              <w:widowControl w:val="0"/>
              <w:ind w:right="120"/>
              <w:contextualSpacing/>
              <w:jc w:val="both"/>
              <w:rPr>
                <w:lang w:eastAsia="ru-RU"/>
              </w:rPr>
            </w:pPr>
            <w:r w:rsidRPr="005C3A21">
              <w:rPr>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403A88" w:rsidRPr="005C3A21" w14:paraId="17BF4BA4" w14:textId="77777777" w:rsidTr="002654A9">
        <w:trPr>
          <w:gridAfter w:val="1"/>
          <w:wAfter w:w="20" w:type="dxa"/>
        </w:trPr>
        <w:tc>
          <w:tcPr>
            <w:tcW w:w="709" w:type="dxa"/>
          </w:tcPr>
          <w:p w14:paraId="6762B2A1" w14:textId="77777777" w:rsidR="00403A88" w:rsidRPr="005C3A21" w:rsidRDefault="00403A88" w:rsidP="00717BCA">
            <w:pPr>
              <w:jc w:val="center"/>
              <w:rPr>
                <w:b/>
                <w:bCs/>
              </w:rPr>
            </w:pPr>
            <w:r w:rsidRPr="005C3A21">
              <w:rPr>
                <w:b/>
                <w:bCs/>
                <w:color w:val="121212"/>
              </w:rPr>
              <w:t>6</w:t>
            </w:r>
          </w:p>
        </w:tc>
        <w:tc>
          <w:tcPr>
            <w:tcW w:w="2552" w:type="dxa"/>
          </w:tcPr>
          <w:p w14:paraId="506BB9E8" w14:textId="77777777" w:rsidR="00403A88" w:rsidRPr="005C3A21" w:rsidRDefault="00403A88" w:rsidP="00717BCA">
            <w:pPr>
              <w:widowControl w:val="0"/>
            </w:pPr>
            <w:r w:rsidRPr="005C3A21">
              <w:rPr>
                <w:b/>
                <w:bCs/>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115" w:type="dxa"/>
          </w:tcPr>
          <w:p w14:paraId="4FC7D6F1" w14:textId="77777777" w:rsidR="00403A88" w:rsidRPr="005C3A21" w:rsidRDefault="00403A88" w:rsidP="00F0671D">
            <w:pPr>
              <w:ind w:firstLine="5"/>
              <w:jc w:val="both"/>
              <w:rPr>
                <w:lang w:eastAsia="ru-RU"/>
              </w:rPr>
            </w:pPr>
            <w:r w:rsidRPr="005C3A21">
              <w:rPr>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p w14:paraId="408DB757" w14:textId="77777777" w:rsidR="00403A88" w:rsidRPr="005C3A21" w:rsidRDefault="00403A88" w:rsidP="00F0671D">
            <w:pPr>
              <w:ind w:firstLine="5"/>
              <w:jc w:val="both"/>
            </w:pPr>
            <w:r w:rsidRPr="005C3A21">
              <w:rPr>
                <w:lang w:eastAsia="ru-RU"/>
              </w:rPr>
              <w:t>У цій тендерній документації всі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03A88" w:rsidRPr="005C3A21" w14:paraId="3A1D1E27" w14:textId="77777777" w:rsidTr="002654A9">
        <w:trPr>
          <w:gridAfter w:val="1"/>
          <w:wAfter w:w="20" w:type="dxa"/>
        </w:trPr>
        <w:tc>
          <w:tcPr>
            <w:tcW w:w="709" w:type="dxa"/>
          </w:tcPr>
          <w:p w14:paraId="20C58D8D" w14:textId="77777777" w:rsidR="00403A88" w:rsidRPr="005C3A21" w:rsidRDefault="00403A88" w:rsidP="00717BCA">
            <w:pPr>
              <w:jc w:val="center"/>
              <w:rPr>
                <w:b/>
                <w:bCs/>
              </w:rPr>
            </w:pPr>
            <w:r w:rsidRPr="005C3A21">
              <w:rPr>
                <w:b/>
                <w:bCs/>
              </w:rPr>
              <w:t>7</w:t>
            </w:r>
          </w:p>
        </w:tc>
        <w:tc>
          <w:tcPr>
            <w:tcW w:w="2552" w:type="dxa"/>
          </w:tcPr>
          <w:p w14:paraId="55D40BD3" w14:textId="77777777" w:rsidR="00403A88" w:rsidRPr="005C3A21" w:rsidRDefault="00403A88" w:rsidP="00717BCA">
            <w:pPr>
              <w:widowControl w:val="0"/>
            </w:pPr>
            <w:r w:rsidRPr="005C3A21">
              <w:rPr>
                <w:b/>
                <w:bCs/>
                <w:lang w:eastAsia="ru-RU"/>
              </w:rPr>
              <w:t>Інформація про субпідрядника /співвиконавця (у випадку закупівлі робіт чи послуг)</w:t>
            </w:r>
          </w:p>
        </w:tc>
        <w:tc>
          <w:tcPr>
            <w:tcW w:w="7115" w:type="dxa"/>
          </w:tcPr>
          <w:p w14:paraId="42D680EF" w14:textId="77777777" w:rsidR="00403A88" w:rsidRPr="005C3A21" w:rsidRDefault="00B144FA" w:rsidP="00717BCA">
            <w:pPr>
              <w:ind w:right="-4" w:firstLine="288"/>
              <w:jc w:val="both"/>
              <w:rPr>
                <w:lang w:eastAsia="uk-UA"/>
              </w:rPr>
            </w:pPr>
            <w:r w:rsidRPr="005C3A21">
              <w:rPr>
                <w:lang w:eastAsia="ru-RU"/>
              </w:rPr>
              <w:t>Закуповується товар, тому вимоги щодо надання інформації про субпідрядника / співвиконавця не встановлюються.</w:t>
            </w:r>
          </w:p>
        </w:tc>
      </w:tr>
      <w:tr w:rsidR="00403A88" w:rsidRPr="005C3A21" w14:paraId="15A20ADE" w14:textId="77777777" w:rsidTr="002654A9">
        <w:trPr>
          <w:gridAfter w:val="1"/>
          <w:wAfter w:w="20" w:type="dxa"/>
        </w:trPr>
        <w:tc>
          <w:tcPr>
            <w:tcW w:w="709" w:type="dxa"/>
          </w:tcPr>
          <w:p w14:paraId="0A1A8308" w14:textId="77777777" w:rsidR="00403A88" w:rsidRPr="005C3A21" w:rsidRDefault="00403A88" w:rsidP="00717BCA">
            <w:pPr>
              <w:jc w:val="center"/>
              <w:rPr>
                <w:b/>
                <w:bCs/>
              </w:rPr>
            </w:pPr>
            <w:r w:rsidRPr="005C3A21">
              <w:rPr>
                <w:b/>
                <w:bCs/>
                <w:color w:val="121212"/>
              </w:rPr>
              <w:t>8</w:t>
            </w:r>
          </w:p>
        </w:tc>
        <w:tc>
          <w:tcPr>
            <w:tcW w:w="2552" w:type="dxa"/>
          </w:tcPr>
          <w:p w14:paraId="36217A9C" w14:textId="77777777" w:rsidR="00403A88" w:rsidRPr="005C3A21" w:rsidRDefault="00403A88" w:rsidP="00717BCA">
            <w:r w:rsidRPr="005C3A21">
              <w:rPr>
                <w:b/>
                <w:bCs/>
                <w:color w:val="121212"/>
              </w:rPr>
              <w:t>Унесення змін або відкликання тендерної  пропозиції учасником</w:t>
            </w:r>
          </w:p>
        </w:tc>
        <w:tc>
          <w:tcPr>
            <w:tcW w:w="7115" w:type="dxa"/>
          </w:tcPr>
          <w:p w14:paraId="3D698F0F" w14:textId="77777777" w:rsidR="00403A88" w:rsidRPr="005C3A21" w:rsidRDefault="00403A88" w:rsidP="00717BCA">
            <w:pPr>
              <w:ind w:firstLine="5"/>
              <w:jc w:val="both"/>
            </w:pPr>
            <w:r w:rsidRPr="005C3A21">
              <w:rPr>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03A88" w:rsidRPr="005C3A21" w14:paraId="2A1CB64B" w14:textId="77777777" w:rsidTr="002654A9">
        <w:trPr>
          <w:gridAfter w:val="1"/>
          <w:wAfter w:w="20" w:type="dxa"/>
        </w:trPr>
        <w:tc>
          <w:tcPr>
            <w:tcW w:w="709" w:type="dxa"/>
          </w:tcPr>
          <w:p w14:paraId="0487A704" w14:textId="77777777" w:rsidR="00403A88" w:rsidRPr="005C3A21" w:rsidRDefault="00403A88" w:rsidP="00717BCA">
            <w:pPr>
              <w:jc w:val="center"/>
              <w:rPr>
                <w:b/>
                <w:bCs/>
                <w:color w:val="121212"/>
              </w:rPr>
            </w:pPr>
            <w:r w:rsidRPr="005C3A21">
              <w:rPr>
                <w:b/>
                <w:bCs/>
                <w:color w:val="121212"/>
              </w:rPr>
              <w:lastRenderedPageBreak/>
              <w:t>9</w:t>
            </w:r>
          </w:p>
        </w:tc>
        <w:tc>
          <w:tcPr>
            <w:tcW w:w="2552" w:type="dxa"/>
          </w:tcPr>
          <w:p w14:paraId="631EF90D" w14:textId="77777777" w:rsidR="00403A88" w:rsidRPr="005C3A21" w:rsidRDefault="00403A88" w:rsidP="00717BCA">
            <w:pPr>
              <w:rPr>
                <w:b/>
                <w:bCs/>
                <w:color w:val="121212"/>
              </w:rPr>
            </w:pPr>
            <w:r w:rsidRPr="005C3A21">
              <w:rPr>
                <w:b/>
                <w:lang w:eastAsia="ru-RU"/>
              </w:rPr>
              <w:t>Ступінь локалізації виробництва</w:t>
            </w:r>
          </w:p>
        </w:tc>
        <w:tc>
          <w:tcPr>
            <w:tcW w:w="7115" w:type="dxa"/>
          </w:tcPr>
          <w:p w14:paraId="36455532" w14:textId="77777777" w:rsidR="00403A88" w:rsidRPr="005C3A21" w:rsidRDefault="00403A88" w:rsidP="00153EFA">
            <w:pPr>
              <w:suppressAutoHyphens w:val="0"/>
              <w:spacing w:before="150" w:after="150"/>
              <w:jc w:val="both"/>
              <w:rPr>
                <w:lang w:eastAsia="ru-RU"/>
              </w:rPr>
            </w:pPr>
            <w:r w:rsidRPr="005C3A21">
              <w:rPr>
                <w:lang w:eastAsia="ru-RU"/>
              </w:rPr>
              <w:t xml:space="preserve">Не застосовується </w:t>
            </w:r>
          </w:p>
          <w:p w14:paraId="1CE2211A" w14:textId="77777777" w:rsidR="00403A88" w:rsidRPr="005C3A21" w:rsidRDefault="00403A88" w:rsidP="00717BCA">
            <w:pPr>
              <w:ind w:firstLine="5"/>
              <w:jc w:val="both"/>
              <w:rPr>
                <w:lang w:eastAsia="ru-RU"/>
              </w:rPr>
            </w:pPr>
          </w:p>
        </w:tc>
      </w:tr>
      <w:tr w:rsidR="00403A88" w:rsidRPr="005C3A21" w14:paraId="3027E0CE" w14:textId="77777777" w:rsidTr="002654A9">
        <w:trPr>
          <w:gridAfter w:val="1"/>
          <w:wAfter w:w="20" w:type="dxa"/>
        </w:trPr>
        <w:tc>
          <w:tcPr>
            <w:tcW w:w="709" w:type="dxa"/>
            <w:shd w:val="clear" w:color="auto" w:fill="B3B3B3"/>
          </w:tcPr>
          <w:p w14:paraId="2A8A188A" w14:textId="77777777" w:rsidR="00403A88" w:rsidRPr="005C3A21" w:rsidRDefault="00403A88" w:rsidP="00717BCA">
            <w:pPr>
              <w:snapToGrid w:val="0"/>
              <w:jc w:val="center"/>
              <w:rPr>
                <w:b/>
                <w:bCs/>
                <w:color w:val="121212"/>
              </w:rPr>
            </w:pPr>
          </w:p>
        </w:tc>
        <w:tc>
          <w:tcPr>
            <w:tcW w:w="9667" w:type="dxa"/>
            <w:gridSpan w:val="2"/>
            <w:shd w:val="clear" w:color="auto" w:fill="B3B3B3"/>
          </w:tcPr>
          <w:p w14:paraId="0EDC2FF1" w14:textId="77777777" w:rsidR="00403A88" w:rsidRPr="005C3A21" w:rsidRDefault="00403A88" w:rsidP="00717BCA">
            <w:pPr>
              <w:jc w:val="center"/>
            </w:pPr>
            <w:r w:rsidRPr="005C3A21">
              <w:rPr>
                <w:b/>
                <w:bCs/>
                <w:color w:val="121212"/>
              </w:rPr>
              <w:t>Розділ 4. Подання та розкриття тендерної пропозиції</w:t>
            </w:r>
          </w:p>
        </w:tc>
      </w:tr>
      <w:tr w:rsidR="00403A88" w:rsidRPr="005C3A21" w14:paraId="2824B64A" w14:textId="77777777" w:rsidTr="002654A9">
        <w:trPr>
          <w:gridAfter w:val="1"/>
          <w:wAfter w:w="20" w:type="dxa"/>
        </w:trPr>
        <w:tc>
          <w:tcPr>
            <w:tcW w:w="709" w:type="dxa"/>
          </w:tcPr>
          <w:p w14:paraId="04E817C8" w14:textId="77777777" w:rsidR="00403A88" w:rsidRPr="005C3A21" w:rsidRDefault="00403A88" w:rsidP="00717BCA">
            <w:pPr>
              <w:jc w:val="center"/>
              <w:rPr>
                <w:b/>
                <w:bCs/>
              </w:rPr>
            </w:pPr>
            <w:r w:rsidRPr="005C3A21">
              <w:rPr>
                <w:b/>
                <w:bCs/>
                <w:color w:val="121212"/>
              </w:rPr>
              <w:t>1</w:t>
            </w:r>
          </w:p>
        </w:tc>
        <w:tc>
          <w:tcPr>
            <w:tcW w:w="2552" w:type="dxa"/>
          </w:tcPr>
          <w:p w14:paraId="56E4F812" w14:textId="77777777" w:rsidR="00403A88" w:rsidRPr="005C3A21" w:rsidRDefault="00403A88" w:rsidP="00717BCA">
            <w:r w:rsidRPr="005C3A21">
              <w:rPr>
                <w:b/>
                <w:bCs/>
                <w:color w:val="121212"/>
              </w:rPr>
              <w:t>Кінцевий строк подання тендерної пропозиції</w:t>
            </w:r>
          </w:p>
          <w:p w14:paraId="290DAF05" w14:textId="77777777" w:rsidR="00403A88" w:rsidRPr="005C3A21" w:rsidRDefault="00403A88" w:rsidP="00717BCA">
            <w:pPr>
              <w:jc w:val="both"/>
              <w:rPr>
                <w:color w:val="121212"/>
              </w:rPr>
            </w:pPr>
          </w:p>
        </w:tc>
        <w:tc>
          <w:tcPr>
            <w:tcW w:w="7115" w:type="dxa"/>
          </w:tcPr>
          <w:p w14:paraId="0D001C8D" w14:textId="119DF670" w:rsidR="00403A88" w:rsidRPr="005C3A21" w:rsidRDefault="00403A88" w:rsidP="00EC5AF6">
            <w:pPr>
              <w:suppressAutoHyphens w:val="0"/>
              <w:spacing w:before="150" w:after="150"/>
              <w:jc w:val="both"/>
              <w:rPr>
                <w:i/>
                <w:iCs/>
                <w:lang w:eastAsia="ru-RU"/>
              </w:rPr>
            </w:pPr>
            <w:r w:rsidRPr="005C3A21">
              <w:rPr>
                <w:lang w:eastAsia="ru-RU"/>
              </w:rPr>
              <w:t xml:space="preserve">Кінцевий строк </w:t>
            </w:r>
            <w:r w:rsidR="00737037" w:rsidRPr="005C3A21">
              <w:rPr>
                <w:lang w:eastAsia="ru-RU"/>
              </w:rPr>
              <w:t xml:space="preserve">подання тендерних </w:t>
            </w:r>
            <w:r w:rsidR="000E4D2F" w:rsidRPr="00A223D3">
              <w:rPr>
                <w:lang w:eastAsia="ru-RU"/>
              </w:rPr>
              <w:t xml:space="preserve">пропозицій: </w:t>
            </w:r>
            <w:r w:rsidR="00A223D3" w:rsidRPr="00A223D3">
              <w:rPr>
                <w:lang w:eastAsia="ru-RU"/>
              </w:rPr>
              <w:t>12</w:t>
            </w:r>
            <w:r w:rsidR="0069195D" w:rsidRPr="00A223D3">
              <w:rPr>
                <w:lang w:eastAsia="ru-RU"/>
              </w:rPr>
              <w:t xml:space="preserve"> </w:t>
            </w:r>
            <w:r w:rsidR="007E405E" w:rsidRPr="00A223D3">
              <w:rPr>
                <w:lang w:eastAsia="ru-RU"/>
              </w:rPr>
              <w:t xml:space="preserve">квітня </w:t>
            </w:r>
            <w:r w:rsidRPr="00A223D3">
              <w:rPr>
                <w:lang w:eastAsia="ru-RU"/>
              </w:rPr>
              <w:t>202</w:t>
            </w:r>
            <w:r w:rsidR="00724554" w:rsidRPr="00A223D3">
              <w:rPr>
                <w:lang w:eastAsia="ru-RU"/>
              </w:rPr>
              <w:t>4</w:t>
            </w:r>
            <w:r w:rsidR="001F10AC" w:rsidRPr="00A223D3">
              <w:rPr>
                <w:lang w:eastAsia="ru-RU"/>
              </w:rPr>
              <w:t xml:space="preserve"> року об 0</w:t>
            </w:r>
            <w:r w:rsidRPr="00A223D3">
              <w:rPr>
                <w:lang w:eastAsia="ru-RU"/>
              </w:rPr>
              <w:t>0:00 год за Київським часом.</w:t>
            </w:r>
            <w:r w:rsidRPr="005C3A21">
              <w:rPr>
                <w:lang w:eastAsia="ru-RU"/>
              </w:rPr>
              <w:t xml:space="preserve"> </w:t>
            </w:r>
          </w:p>
          <w:p w14:paraId="5853F682" w14:textId="77777777" w:rsidR="00403A88" w:rsidRPr="005C3A21" w:rsidRDefault="00403A88" w:rsidP="00EC5AF6">
            <w:pPr>
              <w:ind w:firstLine="6"/>
              <w:jc w:val="both"/>
            </w:pPr>
            <w:r w:rsidRPr="005C3A21">
              <w:rPr>
                <w:lang w:eastAsia="ru-RU"/>
              </w:rPr>
              <w:t>Тендерні пропозиції після закінчення кінцевого строку їх подання не приймаються електронною системою закупівель.</w:t>
            </w:r>
          </w:p>
        </w:tc>
      </w:tr>
      <w:tr w:rsidR="00403A88" w:rsidRPr="005C3A21" w14:paraId="0BB9536D" w14:textId="77777777" w:rsidTr="002654A9">
        <w:trPr>
          <w:gridAfter w:val="1"/>
          <w:wAfter w:w="20" w:type="dxa"/>
          <w:trHeight w:val="291"/>
        </w:trPr>
        <w:tc>
          <w:tcPr>
            <w:tcW w:w="709" w:type="dxa"/>
          </w:tcPr>
          <w:p w14:paraId="2371FF4A" w14:textId="77777777" w:rsidR="00403A88" w:rsidRPr="005C3A21" w:rsidRDefault="00403A88" w:rsidP="00717BCA">
            <w:pPr>
              <w:jc w:val="center"/>
              <w:rPr>
                <w:b/>
                <w:bCs/>
              </w:rPr>
            </w:pPr>
            <w:r w:rsidRPr="005C3A21">
              <w:rPr>
                <w:b/>
                <w:bCs/>
                <w:color w:val="121212"/>
              </w:rPr>
              <w:t>2</w:t>
            </w:r>
          </w:p>
        </w:tc>
        <w:tc>
          <w:tcPr>
            <w:tcW w:w="2552" w:type="dxa"/>
          </w:tcPr>
          <w:p w14:paraId="675B7B85" w14:textId="77777777" w:rsidR="00403A88" w:rsidRPr="005C3A21" w:rsidRDefault="00403A88" w:rsidP="00717BCA">
            <w:r w:rsidRPr="005C3A21">
              <w:rPr>
                <w:b/>
                <w:bCs/>
                <w:color w:val="121212"/>
              </w:rPr>
              <w:t xml:space="preserve">Дата та час  розкриття тендерної пропозиції </w:t>
            </w:r>
          </w:p>
        </w:tc>
        <w:tc>
          <w:tcPr>
            <w:tcW w:w="7115" w:type="dxa"/>
            <w:vAlign w:val="center"/>
          </w:tcPr>
          <w:p w14:paraId="3B9E7BA7" w14:textId="77777777" w:rsidR="00403A88" w:rsidRPr="005C3A21" w:rsidRDefault="00403A88" w:rsidP="00F0671D">
            <w:pPr>
              <w:widowControl w:val="0"/>
              <w:ind w:firstLine="5"/>
              <w:jc w:val="both"/>
              <w:rPr>
                <w:color w:val="000000"/>
                <w:lang w:eastAsia="ru-RU"/>
              </w:rPr>
            </w:pPr>
            <w:r w:rsidRPr="005C3A21">
              <w:rPr>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FA8371" w14:textId="77777777" w:rsidR="00403A88" w:rsidRPr="005C3A21" w:rsidRDefault="00403A88" w:rsidP="00F0671D">
            <w:pPr>
              <w:widowControl w:val="0"/>
              <w:ind w:firstLine="5"/>
              <w:jc w:val="both"/>
              <w:rPr>
                <w:color w:val="000000"/>
                <w:lang w:eastAsia="ru-RU"/>
              </w:rPr>
            </w:pPr>
            <w:r w:rsidRPr="005C3A21">
              <w:rPr>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A9174B9" w14:textId="77777777" w:rsidR="00403A88" w:rsidRPr="005C3A21" w:rsidRDefault="00403A88" w:rsidP="00F0671D">
            <w:pPr>
              <w:widowControl w:val="0"/>
              <w:ind w:firstLine="5"/>
              <w:jc w:val="both"/>
              <w:rPr>
                <w:color w:val="000000"/>
                <w:lang w:eastAsia="ru-RU"/>
              </w:rPr>
            </w:pPr>
            <w:r w:rsidRPr="005C3A21">
              <w:rPr>
                <w:color w:val="000000"/>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9379B8D" w14:textId="77777777" w:rsidR="00403A88" w:rsidRPr="005C3A21" w:rsidRDefault="00403A88" w:rsidP="00F0671D">
            <w:pPr>
              <w:widowControl w:val="0"/>
              <w:ind w:firstLine="5"/>
              <w:jc w:val="both"/>
              <w:rPr>
                <w:color w:val="000000"/>
                <w:lang w:eastAsia="ru-RU"/>
              </w:rPr>
            </w:pPr>
            <w:r w:rsidRPr="005C3A21">
              <w:rPr>
                <w:color w:val="000000"/>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557287E" w14:textId="77777777" w:rsidR="00403A88" w:rsidRPr="005C3A21" w:rsidRDefault="00403A88" w:rsidP="00F0671D">
            <w:pPr>
              <w:widowControl w:val="0"/>
              <w:ind w:firstLine="5"/>
              <w:jc w:val="both"/>
            </w:pPr>
            <w:r w:rsidRPr="005C3A21">
              <w:rPr>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03A88" w:rsidRPr="005C3A21" w14:paraId="1BEB5074" w14:textId="77777777" w:rsidTr="002654A9">
        <w:tc>
          <w:tcPr>
            <w:tcW w:w="709" w:type="dxa"/>
            <w:shd w:val="clear" w:color="auto" w:fill="B3B3B3"/>
          </w:tcPr>
          <w:p w14:paraId="5FC2346B" w14:textId="77777777" w:rsidR="00403A88" w:rsidRPr="005C3A21" w:rsidRDefault="00403A88" w:rsidP="00717BCA">
            <w:pPr>
              <w:snapToGrid w:val="0"/>
              <w:jc w:val="center"/>
              <w:rPr>
                <w:b/>
                <w:bCs/>
                <w:color w:val="121212"/>
              </w:rPr>
            </w:pPr>
          </w:p>
        </w:tc>
        <w:tc>
          <w:tcPr>
            <w:tcW w:w="9687" w:type="dxa"/>
            <w:gridSpan w:val="3"/>
            <w:shd w:val="clear" w:color="auto" w:fill="B3B3B3"/>
          </w:tcPr>
          <w:p w14:paraId="3861D313" w14:textId="77777777" w:rsidR="00403A88" w:rsidRPr="005C3A21" w:rsidRDefault="00403A88" w:rsidP="00717BCA">
            <w:pPr>
              <w:jc w:val="center"/>
            </w:pPr>
            <w:r w:rsidRPr="005C3A21">
              <w:rPr>
                <w:b/>
                <w:bCs/>
                <w:color w:val="121212"/>
              </w:rPr>
              <w:t>Розділ 5. Оцінка тендерної пропозиції</w:t>
            </w:r>
          </w:p>
        </w:tc>
      </w:tr>
      <w:tr w:rsidR="00403A88" w:rsidRPr="005C3A21" w14:paraId="37C12981" w14:textId="77777777" w:rsidTr="002654A9">
        <w:tc>
          <w:tcPr>
            <w:tcW w:w="709" w:type="dxa"/>
          </w:tcPr>
          <w:p w14:paraId="2D7A2FBC" w14:textId="77777777" w:rsidR="00403A88" w:rsidRPr="005C3A21" w:rsidRDefault="00403A88" w:rsidP="00717BCA">
            <w:pPr>
              <w:jc w:val="center"/>
              <w:rPr>
                <w:b/>
                <w:bCs/>
              </w:rPr>
            </w:pPr>
            <w:r w:rsidRPr="005C3A21">
              <w:rPr>
                <w:b/>
                <w:bCs/>
                <w:color w:val="121212"/>
              </w:rPr>
              <w:t>1</w:t>
            </w:r>
          </w:p>
        </w:tc>
        <w:tc>
          <w:tcPr>
            <w:tcW w:w="2552" w:type="dxa"/>
          </w:tcPr>
          <w:p w14:paraId="4385FE9D" w14:textId="77777777" w:rsidR="00403A88" w:rsidRPr="005C3A21" w:rsidRDefault="00403A88" w:rsidP="00717BCA">
            <w:r w:rsidRPr="005C3A21">
              <w:rPr>
                <w:b/>
                <w:bCs/>
                <w:color w:val="121212"/>
              </w:rPr>
              <w:t>Перелік критеріїв та методика оцінки тендерної  пропозиції із зазначенням питомої ваги критерію</w:t>
            </w:r>
          </w:p>
        </w:tc>
        <w:tc>
          <w:tcPr>
            <w:tcW w:w="7135" w:type="dxa"/>
            <w:gridSpan w:val="2"/>
          </w:tcPr>
          <w:p w14:paraId="0685932C" w14:textId="77777777" w:rsidR="00403A88" w:rsidRPr="005C3A21" w:rsidRDefault="00403A88" w:rsidP="00F0671D">
            <w:pPr>
              <w:ind w:firstLine="6"/>
              <w:jc w:val="both"/>
            </w:pPr>
            <w:r w:rsidRPr="005C3A21">
              <w:t>Єдиний критерій оцінки – Ціна – 100%.</w:t>
            </w:r>
          </w:p>
          <w:p w14:paraId="4D6BB30F" w14:textId="77777777" w:rsidR="00403A88" w:rsidRPr="005C3A21" w:rsidRDefault="00403A88" w:rsidP="00F0671D">
            <w:pPr>
              <w:widowControl w:val="0"/>
              <w:ind w:firstLine="5"/>
              <w:jc w:val="both"/>
            </w:pPr>
            <w:r w:rsidRPr="005C3A21">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bookmarkStart w:id="2" w:name="n485"/>
            <w:bookmarkStart w:id="3" w:name="n486"/>
            <w:bookmarkStart w:id="4" w:name="n487"/>
            <w:bookmarkEnd w:id="2"/>
            <w:bookmarkEnd w:id="3"/>
            <w:bookmarkEnd w:id="4"/>
          </w:p>
        </w:tc>
      </w:tr>
      <w:tr w:rsidR="00403A88" w:rsidRPr="005C3A21" w14:paraId="0A6F27B0" w14:textId="77777777" w:rsidTr="002654A9">
        <w:tc>
          <w:tcPr>
            <w:tcW w:w="709" w:type="dxa"/>
          </w:tcPr>
          <w:p w14:paraId="086218A7" w14:textId="77777777" w:rsidR="00403A88" w:rsidRPr="005C3A21" w:rsidRDefault="00403A88" w:rsidP="00717BCA">
            <w:pPr>
              <w:jc w:val="center"/>
              <w:rPr>
                <w:b/>
                <w:bCs/>
                <w:color w:val="121212"/>
              </w:rPr>
            </w:pPr>
            <w:r w:rsidRPr="005C3A21">
              <w:rPr>
                <w:b/>
                <w:bCs/>
                <w:color w:val="121212"/>
              </w:rPr>
              <w:t>2</w:t>
            </w:r>
          </w:p>
        </w:tc>
        <w:tc>
          <w:tcPr>
            <w:tcW w:w="2552" w:type="dxa"/>
            <w:tcBorders>
              <w:top w:val="single" w:sz="8" w:space="0" w:color="000000"/>
              <w:left w:val="single" w:sz="8" w:space="0" w:color="000000"/>
              <w:bottom w:val="single" w:sz="8" w:space="0" w:color="000000"/>
              <w:right w:val="single" w:sz="8" w:space="0" w:color="000000"/>
            </w:tcBorders>
          </w:tcPr>
          <w:p w14:paraId="36586987" w14:textId="77777777" w:rsidR="00403A88" w:rsidRPr="005C3A21" w:rsidRDefault="00403A88" w:rsidP="00717BCA">
            <w:pPr>
              <w:rPr>
                <w:b/>
                <w:bCs/>
                <w:color w:val="121212"/>
              </w:rPr>
            </w:pPr>
            <w:r w:rsidRPr="005C3A21">
              <w:rPr>
                <w:b/>
                <w:bCs/>
                <w:lang w:eastAsia="uk-UA"/>
              </w:rPr>
              <w:t xml:space="preserve">Опис та приклади формальних (несуттєвих) </w:t>
            </w:r>
            <w:r w:rsidRPr="005C3A21">
              <w:rPr>
                <w:b/>
                <w:bCs/>
                <w:lang w:eastAsia="uk-UA"/>
              </w:rPr>
              <w:lastRenderedPageBreak/>
              <w:t>помилок, допущення яких учасниками не призведе до відхилення їх тендерних пропозицій.</w:t>
            </w:r>
          </w:p>
        </w:tc>
        <w:tc>
          <w:tcPr>
            <w:tcW w:w="7135" w:type="dxa"/>
            <w:gridSpan w:val="2"/>
          </w:tcPr>
          <w:p w14:paraId="78D535FC" w14:textId="77777777" w:rsidR="00403A88" w:rsidRPr="005C3A21" w:rsidRDefault="00403A88" w:rsidP="00717BCA">
            <w:pPr>
              <w:widowControl w:val="0"/>
              <w:ind w:firstLine="5"/>
              <w:jc w:val="both"/>
              <w:rPr>
                <w:b/>
                <w:bCs/>
                <w:i/>
                <w:iCs/>
              </w:rPr>
            </w:pPr>
            <w:r w:rsidRPr="005C3A21">
              <w:rPr>
                <w:b/>
                <w:bCs/>
                <w:i/>
                <w:iCs/>
              </w:rPr>
              <w:lastRenderedPageBreak/>
              <w:t>Опис та приклади формальних несуттєвих помилок.</w:t>
            </w:r>
          </w:p>
          <w:p w14:paraId="2684EB80" w14:textId="77777777" w:rsidR="00403A88" w:rsidRPr="005C3A21" w:rsidRDefault="00403A88" w:rsidP="00717BCA">
            <w:pPr>
              <w:widowControl w:val="0"/>
              <w:ind w:firstLine="5"/>
              <w:jc w:val="both"/>
            </w:pPr>
            <w:r w:rsidRPr="005C3A21">
              <w:t xml:space="preserve">Згідно з наказом Мінекономіки від 15.04.2020 №710 "Про затвердження Переліку формальних помилок" та на виконання </w:t>
            </w:r>
            <w:r w:rsidRPr="005C3A21">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4B5727" w14:textId="77777777" w:rsidR="00403A88" w:rsidRPr="005C3A21" w:rsidRDefault="00403A88" w:rsidP="00717BCA">
            <w:pPr>
              <w:widowControl w:val="0"/>
              <w:ind w:firstLine="5"/>
              <w:jc w:val="both"/>
            </w:pPr>
            <w:r w:rsidRPr="005C3A21">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95B6236" w14:textId="77777777" w:rsidR="00403A88" w:rsidRPr="005C3A21" w:rsidRDefault="00403A88" w:rsidP="00717BCA">
            <w:pPr>
              <w:widowControl w:val="0"/>
              <w:ind w:firstLine="5"/>
              <w:jc w:val="both"/>
              <w:rPr>
                <w:i/>
                <w:iCs/>
                <w:u w:val="single"/>
              </w:rPr>
            </w:pPr>
            <w:r w:rsidRPr="005C3A21">
              <w:rPr>
                <w:i/>
                <w:iCs/>
                <w:u w:val="single"/>
              </w:rPr>
              <w:t>Опис формальних помилок:</w:t>
            </w:r>
          </w:p>
          <w:p w14:paraId="71D392CC" w14:textId="77777777" w:rsidR="00403A88" w:rsidRPr="005C3A21" w:rsidRDefault="00403A88" w:rsidP="00717BCA">
            <w:pPr>
              <w:widowControl w:val="0"/>
              <w:ind w:firstLine="5"/>
              <w:jc w:val="both"/>
            </w:pPr>
            <w:r w:rsidRPr="005C3A21">
              <w:t>1. Інформація/документ, подана учасником процедури закупівлі у складі тендерної пропозиції, містить помилку (помилки) у частині:</w:t>
            </w:r>
          </w:p>
          <w:p w14:paraId="5CB38C80" w14:textId="77777777" w:rsidR="00403A88" w:rsidRPr="005C3A21" w:rsidRDefault="00403A88" w:rsidP="00717BCA">
            <w:pPr>
              <w:widowControl w:val="0"/>
              <w:ind w:left="288"/>
              <w:jc w:val="both"/>
            </w:pPr>
            <w:r w:rsidRPr="005C3A21">
              <w:t>-</w:t>
            </w:r>
            <w:r w:rsidRPr="005C3A21">
              <w:tab/>
              <w:t>уживання великої літери;</w:t>
            </w:r>
          </w:p>
          <w:p w14:paraId="6F21F605" w14:textId="77777777" w:rsidR="00403A88" w:rsidRPr="005C3A21" w:rsidRDefault="00403A88" w:rsidP="00717BCA">
            <w:pPr>
              <w:widowControl w:val="0"/>
              <w:ind w:left="288"/>
              <w:jc w:val="both"/>
            </w:pPr>
            <w:r w:rsidRPr="005C3A21">
              <w:t>-</w:t>
            </w:r>
            <w:r w:rsidRPr="005C3A21">
              <w:tab/>
              <w:t>уживання розділових знаків та відмінювання слів у реченні;</w:t>
            </w:r>
          </w:p>
          <w:p w14:paraId="04E810C3" w14:textId="77777777" w:rsidR="00403A88" w:rsidRPr="005C3A21" w:rsidRDefault="00403A88" w:rsidP="00717BCA">
            <w:pPr>
              <w:widowControl w:val="0"/>
              <w:ind w:left="288"/>
              <w:jc w:val="both"/>
            </w:pPr>
            <w:r w:rsidRPr="005C3A21">
              <w:t>-</w:t>
            </w:r>
            <w:r w:rsidRPr="005C3A21">
              <w:tab/>
              <w:t>використання слова або мовного звороту, запозичених з іншої мови;</w:t>
            </w:r>
          </w:p>
          <w:p w14:paraId="55D7AE87" w14:textId="77777777" w:rsidR="00403A88" w:rsidRPr="005C3A21" w:rsidRDefault="00403A88" w:rsidP="00717BCA">
            <w:pPr>
              <w:widowControl w:val="0"/>
              <w:ind w:left="288"/>
              <w:jc w:val="both"/>
            </w:pPr>
            <w:r w:rsidRPr="005C3A21">
              <w:t>-</w:t>
            </w:r>
            <w:r w:rsidRPr="005C3A21">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4F58E5" w14:textId="77777777" w:rsidR="00403A88" w:rsidRPr="005C3A21" w:rsidRDefault="00403A88" w:rsidP="00717BCA">
            <w:pPr>
              <w:widowControl w:val="0"/>
              <w:ind w:left="288"/>
              <w:jc w:val="both"/>
            </w:pPr>
            <w:r w:rsidRPr="005C3A21">
              <w:t>-</w:t>
            </w:r>
            <w:r w:rsidRPr="005C3A21">
              <w:tab/>
              <w:t>застосування правил переносу частини слова з рядка в рядок;</w:t>
            </w:r>
          </w:p>
          <w:p w14:paraId="55121997" w14:textId="77777777" w:rsidR="00403A88" w:rsidRPr="005C3A21" w:rsidRDefault="00403A88" w:rsidP="00717BCA">
            <w:pPr>
              <w:widowControl w:val="0"/>
              <w:ind w:left="288"/>
              <w:jc w:val="both"/>
            </w:pPr>
            <w:r w:rsidRPr="005C3A21">
              <w:t>-</w:t>
            </w:r>
            <w:r w:rsidRPr="005C3A21">
              <w:tab/>
              <w:t>написання слів разом та/або окремо, та/або через дефіс;</w:t>
            </w:r>
          </w:p>
          <w:p w14:paraId="326C8BE0" w14:textId="77777777" w:rsidR="00403A88" w:rsidRPr="005C3A21" w:rsidRDefault="00403A88" w:rsidP="00717BCA">
            <w:pPr>
              <w:widowControl w:val="0"/>
              <w:ind w:left="288"/>
              <w:jc w:val="both"/>
            </w:pPr>
            <w:r w:rsidRPr="005C3A21">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3ED7EF" w14:textId="77777777" w:rsidR="00403A88" w:rsidRPr="005C3A21" w:rsidRDefault="00403A88" w:rsidP="00717BCA">
            <w:pPr>
              <w:widowControl w:val="0"/>
              <w:ind w:firstLine="5"/>
              <w:jc w:val="both"/>
            </w:pPr>
            <w:r w:rsidRPr="005C3A21">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AEEB135" w14:textId="77777777" w:rsidR="00403A88" w:rsidRPr="005C3A21" w:rsidRDefault="00403A88" w:rsidP="00717BCA">
            <w:pPr>
              <w:widowControl w:val="0"/>
              <w:ind w:firstLine="5"/>
              <w:jc w:val="both"/>
            </w:pPr>
            <w:r w:rsidRPr="005C3A21">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2111FBC" w14:textId="77777777" w:rsidR="00403A88" w:rsidRPr="005C3A21" w:rsidRDefault="00403A88" w:rsidP="00717BCA">
            <w:pPr>
              <w:widowControl w:val="0"/>
              <w:ind w:firstLine="5"/>
              <w:jc w:val="both"/>
            </w:pPr>
            <w:r w:rsidRPr="005C3A21">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5FB5534" w14:textId="77777777" w:rsidR="00403A88" w:rsidRPr="005C3A21" w:rsidRDefault="00403A88" w:rsidP="00717BCA">
            <w:pPr>
              <w:widowControl w:val="0"/>
              <w:ind w:firstLine="5"/>
              <w:jc w:val="both"/>
            </w:pPr>
            <w:r w:rsidRPr="005C3A21">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006091" w14:textId="77777777" w:rsidR="00403A88" w:rsidRPr="005C3A21" w:rsidRDefault="00403A88" w:rsidP="00717BCA">
            <w:pPr>
              <w:widowControl w:val="0"/>
              <w:ind w:firstLine="5"/>
              <w:jc w:val="both"/>
            </w:pPr>
            <w:r w:rsidRPr="005C3A21">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8568C0" w14:textId="77777777" w:rsidR="00403A88" w:rsidRPr="005C3A21" w:rsidRDefault="00403A88" w:rsidP="00717BCA">
            <w:pPr>
              <w:widowControl w:val="0"/>
              <w:ind w:firstLine="5"/>
              <w:jc w:val="both"/>
            </w:pPr>
            <w:r w:rsidRPr="005C3A21">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1071ED" w14:textId="77777777" w:rsidR="00403A88" w:rsidRPr="005C3A21" w:rsidRDefault="00403A88" w:rsidP="00717BCA">
            <w:pPr>
              <w:widowControl w:val="0"/>
              <w:ind w:firstLine="5"/>
              <w:jc w:val="both"/>
            </w:pPr>
            <w:r w:rsidRPr="005C3A21">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EF8BAE" w14:textId="77777777" w:rsidR="00403A88" w:rsidRPr="005C3A21" w:rsidRDefault="00403A88" w:rsidP="00717BCA">
            <w:pPr>
              <w:widowControl w:val="0"/>
              <w:ind w:firstLine="5"/>
              <w:jc w:val="both"/>
            </w:pPr>
            <w:r w:rsidRPr="005C3A21">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CE7258" w14:textId="77777777" w:rsidR="00403A88" w:rsidRPr="005C3A21" w:rsidRDefault="00403A88" w:rsidP="00717BCA">
            <w:pPr>
              <w:widowControl w:val="0"/>
              <w:ind w:firstLine="5"/>
              <w:jc w:val="both"/>
            </w:pPr>
            <w:r w:rsidRPr="005C3A21">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057588" w14:textId="77777777" w:rsidR="00403A88" w:rsidRPr="005C3A21" w:rsidRDefault="00403A88" w:rsidP="00717BCA">
            <w:pPr>
              <w:widowControl w:val="0"/>
              <w:ind w:firstLine="5"/>
              <w:jc w:val="both"/>
            </w:pPr>
            <w:r w:rsidRPr="005C3A21">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7ABAE5" w14:textId="77777777" w:rsidR="00403A88" w:rsidRPr="005C3A21" w:rsidRDefault="00403A88" w:rsidP="00717BCA">
            <w:pPr>
              <w:widowControl w:val="0"/>
              <w:ind w:firstLine="5"/>
              <w:jc w:val="both"/>
            </w:pPr>
            <w:r w:rsidRPr="005C3A21">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60D0E3" w14:textId="77777777" w:rsidR="00403A88" w:rsidRPr="005C3A21" w:rsidRDefault="00403A88" w:rsidP="00717BCA">
            <w:pPr>
              <w:widowControl w:val="0"/>
              <w:ind w:firstLine="5"/>
              <w:jc w:val="both"/>
              <w:rPr>
                <w:i/>
                <w:iCs/>
                <w:u w:val="single"/>
              </w:rPr>
            </w:pPr>
            <w:r w:rsidRPr="005C3A21">
              <w:rPr>
                <w:i/>
                <w:iCs/>
                <w:u w:val="single"/>
              </w:rPr>
              <w:t>Приклади формальних помилок:</w:t>
            </w:r>
          </w:p>
          <w:p w14:paraId="443A6B4F" w14:textId="77777777" w:rsidR="00403A88" w:rsidRPr="005C3A21" w:rsidRDefault="00403A88" w:rsidP="00717BCA">
            <w:pPr>
              <w:widowControl w:val="0"/>
              <w:ind w:firstLine="5"/>
              <w:jc w:val="both"/>
            </w:pPr>
            <w:r w:rsidRPr="005C3A21">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0337D2F" w14:textId="77777777" w:rsidR="00403A88" w:rsidRPr="005C3A21" w:rsidRDefault="00403A88" w:rsidP="00717BCA">
            <w:pPr>
              <w:widowControl w:val="0"/>
              <w:ind w:firstLine="5"/>
              <w:jc w:val="both"/>
            </w:pPr>
            <w:r w:rsidRPr="005C3A21">
              <w:t>-  "м. київ" замість "м. Київ";</w:t>
            </w:r>
          </w:p>
          <w:p w14:paraId="2256327E" w14:textId="77777777" w:rsidR="00403A88" w:rsidRPr="005C3A21" w:rsidRDefault="00403A88" w:rsidP="00717BCA">
            <w:pPr>
              <w:widowControl w:val="0"/>
              <w:ind w:firstLine="5"/>
              <w:jc w:val="both"/>
            </w:pPr>
            <w:r w:rsidRPr="005C3A21">
              <w:t>- "поряд –ок" замість "поря – док";</w:t>
            </w:r>
          </w:p>
          <w:p w14:paraId="5FDBCB03" w14:textId="77777777" w:rsidR="00403A88" w:rsidRPr="005C3A21" w:rsidRDefault="00403A88" w:rsidP="00717BCA">
            <w:pPr>
              <w:widowControl w:val="0"/>
              <w:ind w:firstLine="5"/>
              <w:jc w:val="both"/>
            </w:pPr>
            <w:r w:rsidRPr="005C3A21">
              <w:t>- "ненадається" замість "не надається";</w:t>
            </w:r>
          </w:p>
          <w:p w14:paraId="0E08179F" w14:textId="77777777" w:rsidR="00403A88" w:rsidRPr="005C3A21" w:rsidRDefault="00403A88" w:rsidP="00717BCA">
            <w:pPr>
              <w:widowControl w:val="0"/>
              <w:ind w:firstLine="5"/>
              <w:jc w:val="both"/>
            </w:pPr>
            <w:r w:rsidRPr="005C3A21">
              <w:t>- "___________№________" замість "14.08.2020 №320/13/14-01";</w:t>
            </w:r>
          </w:p>
          <w:p w14:paraId="677EE6F5" w14:textId="77777777" w:rsidR="00403A88" w:rsidRPr="005C3A21" w:rsidRDefault="00403A88" w:rsidP="00717BCA">
            <w:pPr>
              <w:widowControl w:val="0"/>
              <w:ind w:firstLine="5"/>
              <w:jc w:val="both"/>
            </w:pPr>
            <w:r w:rsidRPr="005C3A21">
              <w:t xml:space="preserve">- учасник розмістив (завантажив) документ у форматі «JPG» замість  документа у форматі «pdf» (PortableDocumentFormat)". </w:t>
            </w:r>
          </w:p>
        </w:tc>
      </w:tr>
      <w:tr w:rsidR="00403A88" w:rsidRPr="005C3A21" w14:paraId="73DE9499" w14:textId="77777777" w:rsidTr="002654A9">
        <w:tc>
          <w:tcPr>
            <w:tcW w:w="709" w:type="dxa"/>
          </w:tcPr>
          <w:p w14:paraId="655246E1" w14:textId="77777777" w:rsidR="00403A88" w:rsidRPr="005C3A21" w:rsidRDefault="00403A88" w:rsidP="00717BCA">
            <w:pPr>
              <w:jc w:val="center"/>
              <w:rPr>
                <w:b/>
                <w:bCs/>
              </w:rPr>
            </w:pPr>
            <w:r w:rsidRPr="005C3A21">
              <w:rPr>
                <w:b/>
                <w:bCs/>
                <w:color w:val="121212"/>
              </w:rPr>
              <w:lastRenderedPageBreak/>
              <w:t>3</w:t>
            </w:r>
          </w:p>
        </w:tc>
        <w:tc>
          <w:tcPr>
            <w:tcW w:w="2552" w:type="dxa"/>
          </w:tcPr>
          <w:p w14:paraId="20760B91" w14:textId="77777777" w:rsidR="00403A88" w:rsidRPr="005C3A21" w:rsidRDefault="00403A88" w:rsidP="00717BCA">
            <w:pPr>
              <w:widowControl w:val="0"/>
            </w:pPr>
            <w:r w:rsidRPr="005C3A21">
              <w:rPr>
                <w:b/>
                <w:bCs/>
                <w:lang w:eastAsia="ru-RU"/>
              </w:rPr>
              <w:t>Інша інформація</w:t>
            </w:r>
          </w:p>
        </w:tc>
        <w:tc>
          <w:tcPr>
            <w:tcW w:w="7135" w:type="dxa"/>
            <w:gridSpan w:val="2"/>
            <w:vAlign w:val="center"/>
          </w:tcPr>
          <w:p w14:paraId="6BA68DBE"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F98AA95"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4ED4FA02" w14:textId="77777777" w:rsidR="006826F9" w:rsidRPr="005C3A21" w:rsidRDefault="006826F9" w:rsidP="006826F9">
            <w:pPr>
              <w:numPr>
                <w:ilvl w:val="0"/>
                <w:numId w:val="13"/>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5B87FD82"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або </w:t>
            </w:r>
          </w:p>
          <w:p w14:paraId="0B155BD1" w14:textId="77777777" w:rsidR="006826F9" w:rsidRPr="005C3A21" w:rsidRDefault="006826F9" w:rsidP="006826F9">
            <w:pPr>
              <w:numPr>
                <w:ilvl w:val="0"/>
                <w:numId w:val="14"/>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посвідку на постійне чи тимчасове проживання на території України</w:t>
            </w:r>
          </w:p>
          <w:p w14:paraId="4D701081"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або </w:t>
            </w:r>
          </w:p>
          <w:p w14:paraId="5F360BD0" w14:textId="77777777" w:rsidR="006826F9" w:rsidRPr="005C3A21" w:rsidRDefault="006826F9" w:rsidP="006826F9">
            <w:pPr>
              <w:numPr>
                <w:ilvl w:val="0"/>
                <w:numId w:val="15"/>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7701A6E"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або </w:t>
            </w:r>
          </w:p>
          <w:p w14:paraId="62B2CF11" w14:textId="77777777" w:rsidR="006826F9" w:rsidRPr="005C3A21" w:rsidRDefault="006826F9" w:rsidP="006826F9">
            <w:pPr>
              <w:numPr>
                <w:ilvl w:val="0"/>
                <w:numId w:val="16"/>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посвідчення біженця чи документ, що підтверджує надання притулку в Україні.</w:t>
            </w:r>
          </w:p>
          <w:p w14:paraId="00BEA89B"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56E53A" w14:textId="77777777" w:rsidR="006826F9" w:rsidRPr="005C3A21" w:rsidRDefault="006826F9" w:rsidP="006826F9">
            <w:pPr>
              <w:numPr>
                <w:ilvl w:val="0"/>
                <w:numId w:val="17"/>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9A4AE45"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або </w:t>
            </w:r>
          </w:p>
          <w:p w14:paraId="3DBE8E5B" w14:textId="77777777" w:rsidR="006826F9" w:rsidRPr="005C3A21" w:rsidRDefault="006826F9" w:rsidP="006826F9">
            <w:pPr>
              <w:numPr>
                <w:ilvl w:val="0"/>
                <w:numId w:val="18"/>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згоду самого власника активів про передачу активів, підпис якої нотаріально завірений в установленому законодавством порядку.</w:t>
            </w:r>
          </w:p>
          <w:p w14:paraId="52680FE6"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 xml:space="preserve">* У разі, якщо ухвала слідчого судді або ухвала суду оприлюднена у Єдиному державному реєстрі судових рішень на дату подання </w:t>
            </w:r>
            <w:r w:rsidRPr="005C3A21">
              <w:rPr>
                <w:rFonts w:ascii="__Roboto_Fallback_1f35da" w:hAnsi="__Roboto_Fallback_1f35da"/>
                <w:color w:val="121416"/>
                <w:lang w:eastAsia="uk-UA"/>
              </w:rPr>
              <w:lastRenderedPageBreak/>
              <w:t>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D36D865" w14:textId="77777777" w:rsidR="006826F9" w:rsidRPr="005C3A21" w:rsidRDefault="006826F9" w:rsidP="006826F9">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C18A5D5" w14:textId="0B34B7A0" w:rsidR="006826F9" w:rsidRPr="005C3A21" w:rsidRDefault="006826F9" w:rsidP="006826F9">
            <w:pPr>
              <w:jc w:val="both"/>
              <w:rPr>
                <w:lang w:eastAsia="uk-UA"/>
              </w:rPr>
            </w:pPr>
            <w:r w:rsidRPr="005C3A21">
              <w:rPr>
                <w:lang w:eastAsia="uk-UA"/>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89EC20F" w14:textId="77777777" w:rsidR="006826F9" w:rsidRPr="005C3A21" w:rsidRDefault="006826F9" w:rsidP="006826F9">
            <w:pPr>
              <w:jc w:val="both"/>
              <w:rPr>
                <w:lang w:eastAsia="uk-UA"/>
              </w:rPr>
            </w:pPr>
            <w:r w:rsidRPr="005C3A21">
              <w:rPr>
                <w:lang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w:t>
            </w:r>
            <w:r w:rsidRPr="005C3A21">
              <w:rPr>
                <w:lang w:eastAsia="uk-UA"/>
              </w:rPr>
              <w:lastRenderedPageBreak/>
              <w:t>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D877F96" w14:textId="77777777" w:rsidR="006826F9" w:rsidRPr="005C3A21" w:rsidRDefault="006826F9" w:rsidP="006826F9">
            <w:pPr>
              <w:jc w:val="both"/>
              <w:rPr>
                <w:lang w:eastAsia="uk-UA"/>
              </w:rPr>
            </w:pPr>
            <w:r w:rsidRPr="005C3A21">
              <w:rPr>
                <w:lang w:eastAsia="uk-UA"/>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2365191" w14:textId="77777777" w:rsidR="006826F9" w:rsidRPr="005C3A21" w:rsidRDefault="006826F9" w:rsidP="006826F9">
            <w:pPr>
              <w:jc w:val="both"/>
              <w:rPr>
                <w:lang w:eastAsia="uk-UA"/>
              </w:rPr>
            </w:pPr>
            <w:r w:rsidRPr="005C3A21">
              <w:rPr>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8E40ABC" w14:textId="77777777" w:rsidR="006826F9" w:rsidRPr="005C3A21" w:rsidRDefault="006826F9" w:rsidP="006826F9">
            <w:pPr>
              <w:jc w:val="both"/>
              <w:rPr>
                <w:lang w:eastAsia="uk-UA"/>
              </w:rPr>
            </w:pPr>
            <w:r w:rsidRPr="005C3A21">
              <w:rPr>
                <w:lang w:eastAsia="uk-UA"/>
              </w:rPr>
              <w:t>Обґрунтування аномально низької тендерної пропозиції може містити інформацію про:</w:t>
            </w:r>
          </w:p>
          <w:p w14:paraId="4F7C86DE" w14:textId="77777777" w:rsidR="006826F9" w:rsidRPr="005C3A21" w:rsidRDefault="006826F9" w:rsidP="006826F9">
            <w:pPr>
              <w:jc w:val="both"/>
              <w:rPr>
                <w:lang w:eastAsia="uk-UA"/>
              </w:rPr>
            </w:pPr>
            <w:r w:rsidRPr="005C3A21">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74ED1CE" w14:textId="77777777" w:rsidR="006826F9" w:rsidRPr="005C3A21" w:rsidRDefault="006826F9" w:rsidP="006826F9">
            <w:pPr>
              <w:jc w:val="both"/>
              <w:rPr>
                <w:lang w:eastAsia="uk-UA"/>
              </w:rPr>
            </w:pPr>
            <w:r w:rsidRPr="005C3A21">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D3BFE7" w14:textId="77777777" w:rsidR="006826F9" w:rsidRPr="005C3A21" w:rsidRDefault="006826F9" w:rsidP="006826F9">
            <w:pPr>
              <w:jc w:val="both"/>
              <w:rPr>
                <w:lang w:eastAsia="uk-UA"/>
              </w:rPr>
            </w:pPr>
            <w:r w:rsidRPr="005C3A21">
              <w:rPr>
                <w:lang w:eastAsia="uk-UA"/>
              </w:rPr>
              <w:t>отримання учасником процедури закупівлі державної допомоги згідно із законодавством.</w:t>
            </w:r>
          </w:p>
          <w:p w14:paraId="4775C255" w14:textId="77777777" w:rsidR="006826F9" w:rsidRPr="005C3A21" w:rsidRDefault="006826F9" w:rsidP="006826F9">
            <w:pPr>
              <w:jc w:val="both"/>
              <w:rPr>
                <w:lang w:eastAsia="uk-UA"/>
              </w:rPr>
            </w:pPr>
            <w:r w:rsidRPr="005C3A21">
              <w:rPr>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BAD0050" w14:textId="77777777" w:rsidR="006826F9" w:rsidRPr="005C3A21" w:rsidRDefault="006826F9" w:rsidP="006826F9">
            <w:pPr>
              <w:jc w:val="both"/>
              <w:rPr>
                <w:lang w:eastAsia="uk-UA"/>
              </w:rPr>
            </w:pPr>
            <w:r w:rsidRPr="005C3A21">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6F1B0D7" w14:textId="77777777" w:rsidR="006826F9" w:rsidRPr="005C3A21" w:rsidRDefault="006826F9" w:rsidP="006826F9">
            <w:pPr>
              <w:jc w:val="both"/>
              <w:rPr>
                <w:lang w:eastAsia="uk-UA"/>
              </w:rPr>
            </w:pPr>
            <w:r w:rsidRPr="005C3A21">
              <w:rPr>
                <w:lang w:eastAsia="uk-UA"/>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19EF4B" w14:textId="77777777" w:rsidR="006826F9" w:rsidRPr="005C3A21" w:rsidRDefault="006826F9" w:rsidP="006826F9">
            <w:pPr>
              <w:jc w:val="both"/>
              <w:rPr>
                <w:lang w:eastAsia="uk-UA"/>
              </w:rPr>
            </w:pPr>
            <w:r w:rsidRPr="005C3A21">
              <w:rPr>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FDB2C9" w14:textId="77777777" w:rsidR="006826F9" w:rsidRPr="005C3A21" w:rsidRDefault="006826F9" w:rsidP="006826F9">
            <w:pPr>
              <w:jc w:val="both"/>
              <w:rPr>
                <w:lang w:eastAsia="uk-UA"/>
              </w:rPr>
            </w:pPr>
            <w:r w:rsidRPr="005C3A21">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51C0BF1B" w14:textId="77777777" w:rsidR="006826F9" w:rsidRPr="005C3A21" w:rsidRDefault="006826F9" w:rsidP="006826F9">
            <w:pPr>
              <w:jc w:val="both"/>
              <w:rPr>
                <w:lang w:eastAsia="uk-UA"/>
              </w:rPr>
            </w:pPr>
            <w:r w:rsidRPr="005C3A21">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A705E4D" w14:textId="77777777" w:rsidR="00403A88" w:rsidRPr="005C3A21" w:rsidRDefault="00403A88" w:rsidP="00717BCA">
            <w:pPr>
              <w:widowControl w:val="0"/>
              <w:ind w:firstLine="5"/>
              <w:jc w:val="both"/>
              <w:rPr>
                <w:iCs/>
                <w:shd w:val="clear" w:color="auto" w:fill="FFFFFF"/>
              </w:rPr>
            </w:pPr>
          </w:p>
        </w:tc>
      </w:tr>
      <w:tr w:rsidR="00403A88" w:rsidRPr="005C3A21" w14:paraId="1988D8B5" w14:textId="77777777" w:rsidTr="002654A9">
        <w:tc>
          <w:tcPr>
            <w:tcW w:w="709" w:type="dxa"/>
          </w:tcPr>
          <w:p w14:paraId="3CF7AF9D" w14:textId="77777777" w:rsidR="00403A88" w:rsidRPr="005C3A21" w:rsidRDefault="00403A88" w:rsidP="00717BCA">
            <w:pPr>
              <w:jc w:val="center"/>
              <w:rPr>
                <w:b/>
                <w:bCs/>
              </w:rPr>
            </w:pPr>
            <w:r w:rsidRPr="005C3A21">
              <w:rPr>
                <w:b/>
                <w:bCs/>
                <w:color w:val="121212"/>
              </w:rPr>
              <w:lastRenderedPageBreak/>
              <w:t>4</w:t>
            </w:r>
          </w:p>
          <w:p w14:paraId="0518E198" w14:textId="77777777" w:rsidR="00403A88" w:rsidRPr="005C3A21" w:rsidRDefault="00403A88" w:rsidP="00717BCA">
            <w:pPr>
              <w:jc w:val="center"/>
              <w:rPr>
                <w:b/>
                <w:bCs/>
              </w:rPr>
            </w:pPr>
          </w:p>
          <w:p w14:paraId="2693499B" w14:textId="77777777" w:rsidR="00403A88" w:rsidRPr="005C3A21" w:rsidRDefault="00403A88" w:rsidP="00717BCA">
            <w:pPr>
              <w:jc w:val="center"/>
              <w:rPr>
                <w:b/>
                <w:bCs/>
                <w:color w:val="121212"/>
              </w:rPr>
            </w:pPr>
          </w:p>
          <w:p w14:paraId="7B7B7A6C" w14:textId="77777777" w:rsidR="00403A88" w:rsidRPr="005C3A21" w:rsidRDefault="00403A88" w:rsidP="00717BCA">
            <w:pPr>
              <w:jc w:val="center"/>
              <w:rPr>
                <w:b/>
                <w:bCs/>
                <w:color w:val="121212"/>
              </w:rPr>
            </w:pPr>
          </w:p>
          <w:p w14:paraId="4B148D80" w14:textId="77777777" w:rsidR="00403A88" w:rsidRPr="005C3A21" w:rsidRDefault="00403A88" w:rsidP="00717BCA">
            <w:pPr>
              <w:jc w:val="center"/>
              <w:rPr>
                <w:b/>
                <w:bCs/>
                <w:color w:val="121212"/>
              </w:rPr>
            </w:pPr>
          </w:p>
        </w:tc>
        <w:tc>
          <w:tcPr>
            <w:tcW w:w="2552" w:type="dxa"/>
          </w:tcPr>
          <w:p w14:paraId="6E854289" w14:textId="77777777" w:rsidR="00403A88" w:rsidRPr="005C3A21" w:rsidRDefault="00403A88" w:rsidP="00717BCA">
            <w:r w:rsidRPr="005C3A21">
              <w:rPr>
                <w:b/>
                <w:bCs/>
                <w:color w:val="121212"/>
              </w:rPr>
              <w:t xml:space="preserve">Відхилення тендерних пропозицій </w:t>
            </w:r>
          </w:p>
          <w:p w14:paraId="09567636" w14:textId="77777777" w:rsidR="00403A88" w:rsidRPr="005C3A21" w:rsidRDefault="00403A88" w:rsidP="00717BCA">
            <w:pPr>
              <w:jc w:val="both"/>
            </w:pPr>
          </w:p>
        </w:tc>
        <w:tc>
          <w:tcPr>
            <w:tcW w:w="7135" w:type="dxa"/>
            <w:gridSpan w:val="2"/>
          </w:tcPr>
          <w:p w14:paraId="5501B395" w14:textId="77777777" w:rsidR="009D3C8D" w:rsidRPr="005C3A21" w:rsidRDefault="009D3C8D" w:rsidP="009D3C8D">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Замовник відхиляє тендерну пропозицію із зазначенням аргументації в електронній системі закупівель у разі, коли:</w:t>
            </w:r>
          </w:p>
          <w:p w14:paraId="3D533D49" w14:textId="77777777" w:rsidR="009D3C8D" w:rsidRPr="005C3A21" w:rsidRDefault="009D3C8D" w:rsidP="009D3C8D">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1) учасник процедури закупівлі:</w:t>
            </w:r>
          </w:p>
          <w:p w14:paraId="3D62F169" w14:textId="77777777" w:rsidR="009D3C8D" w:rsidRPr="005C3A21" w:rsidRDefault="009D3C8D" w:rsidP="009D3C8D">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підпадає під підстави, встановлені пунктом 47 цих особливостей;</w:t>
            </w:r>
          </w:p>
          <w:p w14:paraId="17D42575" w14:textId="77777777" w:rsidR="009D3C8D" w:rsidRPr="005C3A21" w:rsidRDefault="009D3C8D" w:rsidP="009D3C8D">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0ADCAF4" w14:textId="77777777" w:rsidR="009D3C8D" w:rsidRPr="005C3A21" w:rsidRDefault="009D3C8D" w:rsidP="009D3C8D">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не надав забезпечення тендерної пропозиції, якщо таке забезпечення вимагалося замовником;</w:t>
            </w:r>
          </w:p>
          <w:p w14:paraId="664FB720" w14:textId="77777777" w:rsidR="009D3C8D" w:rsidRPr="005C3A21" w:rsidRDefault="009D3C8D" w:rsidP="009D3C8D">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312137" w14:textId="77777777" w:rsidR="009D3C8D" w:rsidRPr="005C3A21" w:rsidRDefault="009D3C8D" w:rsidP="009D3C8D">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6D4059C" w14:textId="77777777" w:rsidR="009D3C8D" w:rsidRPr="005C3A21" w:rsidRDefault="009D3C8D" w:rsidP="009D3C8D">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визначив конфіденційною інформацію, що не може бути визначена як конфіденційна відповідно до вимог пункту 40 цих особливостей;</w:t>
            </w:r>
          </w:p>
          <w:p w14:paraId="4EE80837" w14:textId="77777777" w:rsidR="009D3C8D" w:rsidRPr="005C3A21" w:rsidRDefault="009D3C8D" w:rsidP="009D3C8D">
            <w:pPr>
              <w:numPr>
                <w:ilvl w:val="0"/>
                <w:numId w:val="19"/>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lastRenderedPageBreak/>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368FF7F4" w14:textId="77777777" w:rsidR="009D3C8D" w:rsidRPr="005C3A21" w:rsidRDefault="009D3C8D" w:rsidP="009D3C8D">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2) тендерна пропозиція:</w:t>
            </w:r>
          </w:p>
          <w:p w14:paraId="4C281A8A" w14:textId="77777777" w:rsidR="009D3C8D" w:rsidRPr="005C3A21" w:rsidRDefault="009D3C8D" w:rsidP="009D3C8D">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98F043D" w14:textId="77777777" w:rsidR="009D3C8D" w:rsidRPr="005C3A21" w:rsidRDefault="009D3C8D" w:rsidP="009D3C8D">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є такою, строк дії якої закінчився;</w:t>
            </w:r>
          </w:p>
          <w:p w14:paraId="3EA26569" w14:textId="77777777" w:rsidR="009D3C8D" w:rsidRPr="005C3A21" w:rsidRDefault="009D3C8D" w:rsidP="009D3C8D">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7195165" w14:textId="77777777" w:rsidR="009D3C8D" w:rsidRPr="005C3A21" w:rsidRDefault="009D3C8D" w:rsidP="009D3C8D">
            <w:pPr>
              <w:numPr>
                <w:ilvl w:val="0"/>
                <w:numId w:val="20"/>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не відповідає вимогам, установленим у тендерній документації відповідно до абзацу першого частини третьої статті 22 Закону;</w:t>
            </w:r>
          </w:p>
          <w:p w14:paraId="2154913F" w14:textId="77777777" w:rsidR="009D3C8D" w:rsidRPr="005C3A21" w:rsidRDefault="009D3C8D" w:rsidP="009D3C8D">
            <w:pPr>
              <w:shd w:val="clear" w:color="auto" w:fill="FFFFFF"/>
              <w:suppressAutoHyphens w:val="0"/>
              <w:spacing w:after="240"/>
              <w:jc w:val="both"/>
              <w:rPr>
                <w:rFonts w:ascii="__Roboto_Fallback_1f35da" w:hAnsi="__Roboto_Fallback_1f35da"/>
                <w:color w:val="121416"/>
                <w:lang w:eastAsia="uk-UA"/>
              </w:rPr>
            </w:pPr>
            <w:r w:rsidRPr="005C3A21">
              <w:rPr>
                <w:rFonts w:ascii="__Roboto_Fallback_1f35da" w:hAnsi="__Roboto_Fallback_1f35da"/>
                <w:color w:val="121416"/>
                <w:lang w:eastAsia="uk-UA"/>
              </w:rPr>
              <w:t>3) переможець процедури закупівлі:</w:t>
            </w:r>
          </w:p>
          <w:p w14:paraId="4454D39C" w14:textId="77777777" w:rsidR="009D3C8D" w:rsidRPr="005C3A21" w:rsidRDefault="009D3C8D" w:rsidP="009D3C8D">
            <w:pPr>
              <w:numPr>
                <w:ilvl w:val="0"/>
                <w:numId w:val="2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546EA95" w14:textId="77777777" w:rsidR="009D3C8D" w:rsidRPr="005C3A21" w:rsidRDefault="009D3C8D" w:rsidP="009D3C8D">
            <w:pPr>
              <w:numPr>
                <w:ilvl w:val="0"/>
                <w:numId w:val="2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A2009E" w14:textId="77777777" w:rsidR="009D3C8D" w:rsidRPr="005C3A21" w:rsidRDefault="009D3C8D" w:rsidP="009D3C8D">
            <w:pPr>
              <w:numPr>
                <w:ilvl w:val="0"/>
                <w:numId w:val="2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не надав забезпечення виконання договору про закупівлю, якщо таке забезпечення вимагалося замовником;</w:t>
            </w:r>
          </w:p>
          <w:p w14:paraId="3DFE6080" w14:textId="77777777" w:rsidR="009D3C8D" w:rsidRPr="005C3A21" w:rsidRDefault="009D3C8D" w:rsidP="009D3C8D">
            <w:pPr>
              <w:numPr>
                <w:ilvl w:val="0"/>
                <w:numId w:val="21"/>
              </w:numPr>
              <w:shd w:val="clear" w:color="auto" w:fill="FFFFFF"/>
              <w:suppressAutoHyphens w:val="0"/>
              <w:spacing w:before="100" w:beforeAutospacing="1" w:after="120"/>
              <w:ind w:left="0"/>
              <w:jc w:val="both"/>
              <w:rPr>
                <w:rFonts w:ascii="__Roboto_Fallback_1f35da" w:hAnsi="__Roboto_Fallback_1f35da"/>
                <w:color w:val="121416"/>
                <w:lang w:eastAsia="uk-UA"/>
              </w:rPr>
            </w:pPr>
            <w:r w:rsidRPr="005C3A21">
              <w:rPr>
                <w:rFonts w:ascii="__Roboto_Fallback_1f35da" w:hAnsi="__Roboto_Fallback_1f35da"/>
                <w:color w:val="121416"/>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2C8E3B1" w14:textId="77777777" w:rsidR="009D3C8D" w:rsidRPr="005C3A21" w:rsidRDefault="009D3C8D" w:rsidP="009D3C8D">
            <w:pPr>
              <w:ind w:firstLine="5"/>
              <w:jc w:val="both"/>
            </w:pPr>
          </w:p>
          <w:p w14:paraId="4FD3EB4B" w14:textId="77777777" w:rsidR="009D3C8D" w:rsidRPr="005C3A21" w:rsidRDefault="009D3C8D" w:rsidP="009D3C8D">
            <w:pPr>
              <w:ind w:firstLine="5"/>
              <w:jc w:val="both"/>
            </w:pPr>
            <w:r w:rsidRPr="005C3A21">
              <w:t>Замовник може відхилити тендерну пропозицію із зазначенням аргументації в електронній системі закупівель у разі, коли:</w:t>
            </w:r>
          </w:p>
          <w:p w14:paraId="0FF68EF7" w14:textId="77777777" w:rsidR="009D3C8D" w:rsidRPr="005C3A21" w:rsidRDefault="009D3C8D" w:rsidP="009D3C8D">
            <w:pPr>
              <w:ind w:firstLine="5"/>
              <w:jc w:val="both"/>
            </w:pPr>
          </w:p>
          <w:p w14:paraId="00D750BB" w14:textId="77777777" w:rsidR="009D3C8D" w:rsidRPr="005C3A21" w:rsidRDefault="009D3C8D" w:rsidP="009D3C8D">
            <w:pPr>
              <w:ind w:firstLine="5"/>
              <w:jc w:val="both"/>
            </w:pPr>
            <w:r w:rsidRPr="005C3A21">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0D5D9" w14:textId="77777777" w:rsidR="009D3C8D" w:rsidRPr="005C3A21" w:rsidRDefault="009D3C8D" w:rsidP="009D3C8D">
            <w:pPr>
              <w:ind w:firstLine="5"/>
              <w:jc w:val="both"/>
            </w:pPr>
            <w:r w:rsidRPr="005C3A21">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58BD59" w14:textId="77777777" w:rsidR="009D3C8D" w:rsidRPr="005C3A21" w:rsidRDefault="009D3C8D" w:rsidP="009D3C8D">
            <w:pPr>
              <w:ind w:firstLine="5"/>
              <w:jc w:val="both"/>
            </w:pPr>
          </w:p>
          <w:p w14:paraId="4864EAA1" w14:textId="77777777" w:rsidR="009D3C8D" w:rsidRPr="005C3A21" w:rsidRDefault="009D3C8D" w:rsidP="009D3C8D">
            <w:pPr>
              <w:ind w:firstLine="5"/>
              <w:jc w:val="both"/>
            </w:pPr>
            <w:r w:rsidRPr="005C3A21">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8A0086" w14:textId="77777777" w:rsidR="009D3C8D" w:rsidRPr="005C3A21" w:rsidRDefault="009D3C8D" w:rsidP="009D3C8D">
            <w:pPr>
              <w:ind w:firstLine="5"/>
              <w:jc w:val="both"/>
            </w:pPr>
          </w:p>
          <w:p w14:paraId="6342ECF2" w14:textId="77777777" w:rsidR="00403A88" w:rsidRPr="005C3A21" w:rsidRDefault="009D3C8D" w:rsidP="009D3C8D">
            <w:pPr>
              <w:ind w:firstLine="5"/>
              <w:jc w:val="both"/>
            </w:pPr>
            <w:r w:rsidRPr="005C3A21">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03A88" w:rsidRPr="005C3A21" w14:paraId="17DEE189" w14:textId="77777777" w:rsidTr="002654A9">
        <w:tc>
          <w:tcPr>
            <w:tcW w:w="709" w:type="dxa"/>
            <w:shd w:val="clear" w:color="auto" w:fill="B3B3B3"/>
          </w:tcPr>
          <w:p w14:paraId="31EE5499" w14:textId="77777777" w:rsidR="00403A88" w:rsidRPr="005C3A21" w:rsidRDefault="00403A88" w:rsidP="00717BCA">
            <w:pPr>
              <w:snapToGrid w:val="0"/>
              <w:jc w:val="center"/>
              <w:rPr>
                <w:b/>
                <w:bCs/>
                <w:color w:val="121212"/>
                <w:lang w:eastAsia="uk-UA"/>
              </w:rPr>
            </w:pPr>
          </w:p>
        </w:tc>
        <w:tc>
          <w:tcPr>
            <w:tcW w:w="9687" w:type="dxa"/>
            <w:gridSpan w:val="3"/>
            <w:shd w:val="clear" w:color="auto" w:fill="B3B3B3"/>
          </w:tcPr>
          <w:p w14:paraId="1F3037F1" w14:textId="77777777" w:rsidR="00403A88" w:rsidRPr="005C3A21" w:rsidRDefault="00403A88" w:rsidP="00717BCA">
            <w:pPr>
              <w:jc w:val="center"/>
            </w:pPr>
            <w:r w:rsidRPr="005C3A21">
              <w:rPr>
                <w:b/>
                <w:bCs/>
                <w:color w:val="121212"/>
              </w:rPr>
              <w:t>Розділ 6. Результати торгів та укладання договору про закупівлю</w:t>
            </w:r>
          </w:p>
        </w:tc>
      </w:tr>
      <w:tr w:rsidR="00403A88" w:rsidRPr="005C3A21" w14:paraId="67B3D41E" w14:textId="77777777" w:rsidTr="002654A9">
        <w:tc>
          <w:tcPr>
            <w:tcW w:w="709" w:type="dxa"/>
          </w:tcPr>
          <w:p w14:paraId="5C7EF519" w14:textId="77777777" w:rsidR="00403A88" w:rsidRPr="005C3A21" w:rsidRDefault="00403A88" w:rsidP="00717BCA">
            <w:pPr>
              <w:jc w:val="center"/>
              <w:rPr>
                <w:b/>
                <w:bCs/>
              </w:rPr>
            </w:pPr>
            <w:r w:rsidRPr="005C3A21">
              <w:rPr>
                <w:b/>
                <w:bCs/>
                <w:color w:val="121212"/>
              </w:rPr>
              <w:t>1</w:t>
            </w:r>
          </w:p>
        </w:tc>
        <w:tc>
          <w:tcPr>
            <w:tcW w:w="2552" w:type="dxa"/>
          </w:tcPr>
          <w:p w14:paraId="0D8D9FFE" w14:textId="77777777" w:rsidR="00403A88" w:rsidRPr="005C3A21" w:rsidRDefault="00403A88" w:rsidP="00717BCA">
            <w:r w:rsidRPr="005C3A21">
              <w:rPr>
                <w:b/>
                <w:bCs/>
                <w:lang w:eastAsia="uk-UA"/>
              </w:rPr>
              <w:t>Відміна замовником тендеру чи визнання його таким, що не відбувся</w:t>
            </w:r>
          </w:p>
        </w:tc>
        <w:tc>
          <w:tcPr>
            <w:tcW w:w="7135" w:type="dxa"/>
            <w:gridSpan w:val="2"/>
          </w:tcPr>
          <w:p w14:paraId="0D3F99EF" w14:textId="77777777" w:rsidR="00403A88" w:rsidRPr="005C3A21" w:rsidRDefault="00403A88" w:rsidP="00DA1FCB">
            <w:pPr>
              <w:suppressAutoHyphens w:val="0"/>
              <w:spacing w:before="150" w:after="150"/>
              <w:jc w:val="both"/>
              <w:rPr>
                <w:lang w:eastAsia="ru-RU"/>
              </w:rPr>
            </w:pPr>
            <w:r w:rsidRPr="005C3A21">
              <w:rPr>
                <w:lang w:eastAsia="ru-RU"/>
              </w:rPr>
              <w:t>Замовник відміняє відкриті торги у разі:</w:t>
            </w:r>
          </w:p>
          <w:p w14:paraId="5C012450" w14:textId="77777777" w:rsidR="00403A88" w:rsidRPr="005C3A21" w:rsidRDefault="00403A88" w:rsidP="00DA1FCB">
            <w:pPr>
              <w:suppressAutoHyphens w:val="0"/>
              <w:spacing w:before="150" w:after="150"/>
              <w:jc w:val="both"/>
              <w:rPr>
                <w:lang w:eastAsia="ru-RU"/>
              </w:rPr>
            </w:pPr>
            <w:r w:rsidRPr="005C3A21">
              <w:rPr>
                <w:lang w:eastAsia="ru-RU"/>
              </w:rPr>
              <w:t>1) відсутності подальшої потреби в закупівлі товарів, робіт чи послуг;</w:t>
            </w:r>
          </w:p>
          <w:p w14:paraId="32DAFDA2" w14:textId="77777777" w:rsidR="00403A88" w:rsidRPr="005C3A21" w:rsidRDefault="00403A88" w:rsidP="00DA1FCB">
            <w:pPr>
              <w:suppressAutoHyphens w:val="0"/>
              <w:spacing w:before="150" w:after="150"/>
              <w:jc w:val="both"/>
              <w:rPr>
                <w:lang w:eastAsia="ru-RU"/>
              </w:rPr>
            </w:pPr>
            <w:r w:rsidRPr="005C3A21">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411143" w14:textId="77777777" w:rsidR="00403A88" w:rsidRPr="005C3A21" w:rsidRDefault="00403A88" w:rsidP="00DA1FCB">
            <w:pPr>
              <w:suppressAutoHyphens w:val="0"/>
              <w:spacing w:before="150" w:after="150"/>
              <w:jc w:val="both"/>
              <w:rPr>
                <w:lang w:eastAsia="ru-RU"/>
              </w:rPr>
            </w:pPr>
            <w:r w:rsidRPr="005C3A21">
              <w:rPr>
                <w:lang w:eastAsia="ru-RU"/>
              </w:rPr>
              <w:t>3) скорочення обсягу видатків на здійснення закупівлі товарів, робіт чи послуг;</w:t>
            </w:r>
          </w:p>
          <w:p w14:paraId="593FEFE9" w14:textId="77777777" w:rsidR="00403A88" w:rsidRPr="005C3A21" w:rsidRDefault="00403A88" w:rsidP="00DA1FCB">
            <w:pPr>
              <w:suppressAutoHyphens w:val="0"/>
              <w:spacing w:before="150" w:after="150"/>
              <w:jc w:val="both"/>
              <w:rPr>
                <w:lang w:eastAsia="ru-RU"/>
              </w:rPr>
            </w:pPr>
            <w:r w:rsidRPr="005C3A21">
              <w:rPr>
                <w:lang w:eastAsia="ru-RU"/>
              </w:rPr>
              <w:lastRenderedPageBreak/>
              <w:t>4) коли здійснення закупівлі стало неможливим внаслідок дії обставин непереборної сили.</w:t>
            </w:r>
          </w:p>
          <w:p w14:paraId="04E39CCF" w14:textId="77777777" w:rsidR="00403A88" w:rsidRPr="005C3A21" w:rsidRDefault="00403A88" w:rsidP="00DA1FCB">
            <w:pPr>
              <w:suppressAutoHyphens w:val="0"/>
              <w:spacing w:before="150" w:after="150"/>
              <w:jc w:val="both"/>
              <w:rPr>
                <w:lang w:eastAsia="ru-RU"/>
              </w:rPr>
            </w:pPr>
            <w:r w:rsidRPr="005C3A21">
              <w:rPr>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03588A" w14:textId="77777777" w:rsidR="00403A88" w:rsidRPr="005C3A21" w:rsidRDefault="00403A88" w:rsidP="00DA1FCB">
            <w:pPr>
              <w:suppressAutoHyphens w:val="0"/>
              <w:spacing w:before="150" w:after="150"/>
              <w:jc w:val="both"/>
              <w:rPr>
                <w:lang w:eastAsia="ru-RU"/>
              </w:rPr>
            </w:pPr>
            <w:r w:rsidRPr="005C3A21">
              <w:rPr>
                <w:lang w:eastAsia="ru-RU"/>
              </w:rPr>
              <w:t>Відкриті торги автоматично відміняються електронною системою закупівель у разі:</w:t>
            </w:r>
          </w:p>
          <w:p w14:paraId="3A686779" w14:textId="77777777" w:rsidR="00403A88" w:rsidRPr="005C3A21" w:rsidRDefault="00403A88" w:rsidP="00DA1FCB">
            <w:pPr>
              <w:suppressAutoHyphens w:val="0"/>
              <w:spacing w:before="150" w:after="150"/>
              <w:jc w:val="both"/>
              <w:rPr>
                <w:lang w:eastAsia="ru-RU"/>
              </w:rPr>
            </w:pPr>
            <w:r w:rsidRPr="005C3A21">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2564F6B" w14:textId="77777777" w:rsidR="00403A88" w:rsidRPr="005C3A21" w:rsidRDefault="00403A88" w:rsidP="00DA1FCB">
            <w:pPr>
              <w:suppressAutoHyphens w:val="0"/>
              <w:spacing w:before="150" w:after="150"/>
              <w:jc w:val="both"/>
              <w:rPr>
                <w:lang w:eastAsia="ru-RU"/>
              </w:rPr>
            </w:pPr>
            <w:r w:rsidRPr="005C3A21">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4319A21" w14:textId="77777777" w:rsidR="00403A88" w:rsidRPr="005C3A21" w:rsidRDefault="00403A88" w:rsidP="00DA1FCB">
            <w:pPr>
              <w:suppressAutoHyphens w:val="0"/>
              <w:spacing w:before="150" w:after="150"/>
              <w:jc w:val="both"/>
              <w:rPr>
                <w:lang w:eastAsia="ru-RU"/>
              </w:rPr>
            </w:pPr>
            <w:r w:rsidRPr="005C3A21">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DF2D12A" w14:textId="77777777" w:rsidR="00403A88" w:rsidRPr="005C3A21" w:rsidRDefault="00403A88" w:rsidP="00DA1FCB">
            <w:pPr>
              <w:suppressAutoHyphens w:val="0"/>
              <w:spacing w:before="150" w:after="150"/>
              <w:jc w:val="both"/>
              <w:rPr>
                <w:lang w:eastAsia="ru-RU"/>
              </w:rPr>
            </w:pPr>
            <w:r w:rsidRPr="005C3A21">
              <w:rPr>
                <w:lang w:eastAsia="ru-RU"/>
              </w:rPr>
              <w:t>Відкриті торги можуть бути відмінені частково (за лотом).</w:t>
            </w:r>
          </w:p>
          <w:p w14:paraId="374EDE52" w14:textId="77777777" w:rsidR="00403A88" w:rsidRPr="005C3A21" w:rsidRDefault="00403A88" w:rsidP="00DA1FCB">
            <w:pPr>
              <w:ind w:firstLine="5"/>
              <w:jc w:val="both"/>
            </w:pPr>
            <w:r w:rsidRPr="005C3A2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3A88" w:rsidRPr="005C3A21" w14:paraId="3F7EEECC" w14:textId="77777777" w:rsidTr="002654A9">
        <w:tc>
          <w:tcPr>
            <w:tcW w:w="709" w:type="dxa"/>
          </w:tcPr>
          <w:p w14:paraId="78DD650D" w14:textId="77777777" w:rsidR="00403A88" w:rsidRPr="005C3A21" w:rsidRDefault="00403A88" w:rsidP="00717BCA">
            <w:pPr>
              <w:jc w:val="center"/>
              <w:rPr>
                <w:b/>
                <w:bCs/>
              </w:rPr>
            </w:pPr>
            <w:r w:rsidRPr="005C3A21">
              <w:rPr>
                <w:b/>
                <w:bCs/>
                <w:color w:val="121212"/>
              </w:rPr>
              <w:lastRenderedPageBreak/>
              <w:t>2</w:t>
            </w:r>
          </w:p>
        </w:tc>
        <w:tc>
          <w:tcPr>
            <w:tcW w:w="2552" w:type="dxa"/>
          </w:tcPr>
          <w:p w14:paraId="607AA1FA" w14:textId="77777777" w:rsidR="00403A88" w:rsidRPr="005C3A21" w:rsidRDefault="00403A88" w:rsidP="00717BCA">
            <w:r w:rsidRPr="005C3A21">
              <w:rPr>
                <w:b/>
                <w:bCs/>
                <w:color w:val="121212"/>
              </w:rPr>
              <w:t>Строк укладання договору про закупівлю</w:t>
            </w:r>
          </w:p>
        </w:tc>
        <w:tc>
          <w:tcPr>
            <w:tcW w:w="7135" w:type="dxa"/>
            <w:gridSpan w:val="2"/>
            <w:vAlign w:val="center"/>
          </w:tcPr>
          <w:p w14:paraId="5BA4D035" w14:textId="77777777" w:rsidR="00403A88" w:rsidRPr="005C3A21" w:rsidRDefault="00403A88" w:rsidP="007F684E">
            <w:pPr>
              <w:suppressAutoHyphens w:val="0"/>
              <w:spacing w:before="150" w:after="150"/>
              <w:jc w:val="both"/>
              <w:rPr>
                <w:lang w:eastAsia="ru-RU"/>
              </w:rPr>
            </w:pPr>
            <w:r w:rsidRPr="005C3A21">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D459AB" w14:textId="77777777" w:rsidR="00403A88" w:rsidRPr="005C3A21" w:rsidRDefault="00403A88" w:rsidP="007F684E">
            <w:pPr>
              <w:suppressAutoHyphens w:val="0"/>
              <w:spacing w:before="150" w:after="150"/>
              <w:jc w:val="both"/>
              <w:rPr>
                <w:lang w:eastAsia="ru-RU"/>
              </w:rPr>
            </w:pPr>
            <w:r w:rsidRPr="005C3A21">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980DBD9" w14:textId="77777777" w:rsidR="00403A88" w:rsidRPr="005C3A21" w:rsidRDefault="00403A88" w:rsidP="007F684E">
            <w:pPr>
              <w:widowControl w:val="0"/>
              <w:jc w:val="both"/>
            </w:pPr>
            <w:r w:rsidRPr="005C3A21">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03A88" w:rsidRPr="005C3A21" w14:paraId="17812AA8" w14:textId="77777777" w:rsidTr="002654A9">
        <w:tc>
          <w:tcPr>
            <w:tcW w:w="709" w:type="dxa"/>
          </w:tcPr>
          <w:p w14:paraId="039BCF38" w14:textId="77777777" w:rsidR="00403A88" w:rsidRPr="005C3A21" w:rsidRDefault="00403A88" w:rsidP="00717BCA">
            <w:pPr>
              <w:jc w:val="center"/>
              <w:rPr>
                <w:b/>
                <w:bCs/>
              </w:rPr>
            </w:pPr>
            <w:r w:rsidRPr="005C3A21">
              <w:rPr>
                <w:b/>
                <w:bCs/>
                <w:color w:val="121212"/>
              </w:rPr>
              <w:t>3</w:t>
            </w:r>
          </w:p>
        </w:tc>
        <w:tc>
          <w:tcPr>
            <w:tcW w:w="2552" w:type="dxa"/>
          </w:tcPr>
          <w:p w14:paraId="0B695949" w14:textId="77777777" w:rsidR="00403A88" w:rsidRPr="005C3A21" w:rsidRDefault="00403A88" w:rsidP="00717BCA">
            <w:r w:rsidRPr="005C3A21">
              <w:rPr>
                <w:b/>
                <w:bCs/>
                <w:color w:val="121212"/>
                <w:lang w:eastAsia="ru-RU"/>
              </w:rPr>
              <w:t>Проєкт договору про закупівлю</w:t>
            </w:r>
          </w:p>
        </w:tc>
        <w:tc>
          <w:tcPr>
            <w:tcW w:w="7135" w:type="dxa"/>
            <w:gridSpan w:val="2"/>
            <w:vAlign w:val="center"/>
          </w:tcPr>
          <w:p w14:paraId="6392F300" w14:textId="77777777" w:rsidR="00403A88" w:rsidRPr="005C3A21" w:rsidRDefault="00403A88" w:rsidP="003723E6">
            <w:pPr>
              <w:widowControl w:val="0"/>
              <w:suppressAutoHyphens w:val="0"/>
              <w:contextualSpacing/>
              <w:jc w:val="both"/>
            </w:pPr>
            <w:r w:rsidRPr="005C3A21">
              <w:rPr>
                <w:lang w:eastAsia="ru-RU"/>
              </w:rPr>
              <w:t>Проект договору про закупівлю викладений у Додатку № 3 до тендерної документації.</w:t>
            </w:r>
          </w:p>
        </w:tc>
      </w:tr>
      <w:tr w:rsidR="00403A88" w:rsidRPr="005C3A21" w14:paraId="285EEE1B" w14:textId="77777777" w:rsidTr="002654A9">
        <w:tc>
          <w:tcPr>
            <w:tcW w:w="709" w:type="dxa"/>
          </w:tcPr>
          <w:p w14:paraId="514E38D6" w14:textId="77777777" w:rsidR="00403A88" w:rsidRPr="005C3A21" w:rsidRDefault="00403A88" w:rsidP="00717BCA">
            <w:pPr>
              <w:jc w:val="center"/>
              <w:rPr>
                <w:b/>
                <w:bCs/>
              </w:rPr>
            </w:pPr>
            <w:r w:rsidRPr="005C3A21">
              <w:rPr>
                <w:b/>
                <w:bCs/>
                <w:color w:val="121212"/>
              </w:rPr>
              <w:t>4</w:t>
            </w:r>
          </w:p>
        </w:tc>
        <w:tc>
          <w:tcPr>
            <w:tcW w:w="2552" w:type="dxa"/>
          </w:tcPr>
          <w:p w14:paraId="40E7405C" w14:textId="77777777" w:rsidR="00403A88" w:rsidRPr="005C3A21" w:rsidRDefault="00403A88" w:rsidP="00717BCA">
            <w:pPr>
              <w:widowControl w:val="0"/>
            </w:pPr>
            <w:r w:rsidRPr="005C3A21">
              <w:rPr>
                <w:b/>
                <w:bCs/>
                <w:lang w:eastAsia="ru-RU"/>
              </w:rPr>
              <w:t>Істотні умови, що обов’язково включаються до договору про закупівлю</w:t>
            </w:r>
          </w:p>
        </w:tc>
        <w:tc>
          <w:tcPr>
            <w:tcW w:w="7135" w:type="dxa"/>
            <w:gridSpan w:val="2"/>
            <w:vAlign w:val="center"/>
          </w:tcPr>
          <w:p w14:paraId="029CE25E" w14:textId="77777777" w:rsidR="00403A88" w:rsidRPr="005C3A21" w:rsidRDefault="00403A88" w:rsidP="007F684E">
            <w:pPr>
              <w:suppressAutoHyphens w:val="0"/>
              <w:spacing w:before="150" w:after="150"/>
              <w:jc w:val="both"/>
              <w:rPr>
                <w:lang w:eastAsia="ru-RU"/>
              </w:rPr>
            </w:pPr>
            <w:r w:rsidRPr="005C3A21">
              <w:rPr>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57A4D490" w14:textId="77777777" w:rsidR="00403A88" w:rsidRPr="005C3A21" w:rsidRDefault="00403A88" w:rsidP="007F684E">
            <w:pPr>
              <w:suppressAutoHyphens w:val="0"/>
              <w:spacing w:before="150" w:after="150"/>
              <w:jc w:val="both"/>
              <w:rPr>
                <w:lang w:eastAsia="ru-RU"/>
              </w:rPr>
            </w:pPr>
            <w:r w:rsidRPr="005C3A21">
              <w:rPr>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97B7CCB" w14:textId="77777777" w:rsidR="00403A88" w:rsidRPr="005C3A21" w:rsidRDefault="00403A88" w:rsidP="007F684E">
            <w:pPr>
              <w:suppressAutoHyphens w:val="0"/>
              <w:spacing w:before="150" w:after="150"/>
              <w:jc w:val="both"/>
              <w:rPr>
                <w:lang w:eastAsia="ru-RU"/>
              </w:rPr>
            </w:pPr>
            <w:r w:rsidRPr="005C3A21">
              <w:rPr>
                <w:lang w:eastAsia="ru-RU"/>
              </w:rPr>
              <w:lastRenderedPageBreak/>
              <w:t></w:t>
            </w:r>
            <w:r w:rsidRPr="005C3A21">
              <w:rPr>
                <w:lang w:eastAsia="ru-RU"/>
              </w:rPr>
              <w:tab/>
              <w:t>визначення грошового еквівалента зобов’язання в іноземній валюті;</w:t>
            </w:r>
          </w:p>
          <w:p w14:paraId="416F587B" w14:textId="77777777" w:rsidR="00403A88" w:rsidRPr="005C3A21" w:rsidRDefault="00403A88" w:rsidP="007F684E">
            <w:pPr>
              <w:suppressAutoHyphens w:val="0"/>
              <w:spacing w:before="150" w:after="150"/>
              <w:jc w:val="both"/>
              <w:rPr>
                <w:lang w:eastAsia="ru-RU"/>
              </w:rPr>
            </w:pPr>
            <w:r w:rsidRPr="005C3A21">
              <w:rPr>
                <w:lang w:eastAsia="ru-RU"/>
              </w:rPr>
              <w:t></w:t>
            </w:r>
            <w:r w:rsidRPr="005C3A21">
              <w:rPr>
                <w:lang w:eastAsia="ru-RU"/>
              </w:rPr>
              <w:tab/>
              <w:t>перерахунку ціни в бік зменшення ціни тендерної пропозиції переможця без зменшення обсягів закупівлі;</w:t>
            </w:r>
          </w:p>
          <w:p w14:paraId="67A22D44" w14:textId="77777777" w:rsidR="00403A88" w:rsidRPr="005C3A21" w:rsidRDefault="00403A88" w:rsidP="007F684E">
            <w:pPr>
              <w:suppressAutoHyphens w:val="0"/>
              <w:spacing w:before="150" w:after="150"/>
              <w:jc w:val="both"/>
              <w:rPr>
                <w:lang w:eastAsia="ru-RU"/>
              </w:rPr>
            </w:pPr>
            <w:r w:rsidRPr="005C3A21">
              <w:rPr>
                <w:lang w:eastAsia="ru-RU"/>
              </w:rPr>
              <w:t></w:t>
            </w:r>
            <w:r w:rsidRPr="005C3A21">
              <w:rPr>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53AF6796" w14:textId="77777777" w:rsidR="00403A88" w:rsidRPr="005C3A21" w:rsidRDefault="00403A88" w:rsidP="007F684E">
            <w:pPr>
              <w:suppressAutoHyphens w:val="0"/>
              <w:spacing w:before="150" w:after="150"/>
              <w:jc w:val="both"/>
              <w:rPr>
                <w:lang w:eastAsia="ru-RU"/>
              </w:rPr>
            </w:pPr>
            <w:r w:rsidRPr="005C3A21">
              <w:rPr>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B25D630" w14:textId="3E09D223" w:rsidR="00403A88" w:rsidRPr="005C3A21" w:rsidRDefault="00403A88" w:rsidP="007F684E">
            <w:pPr>
              <w:suppressAutoHyphens w:val="0"/>
              <w:spacing w:before="150" w:after="150"/>
              <w:jc w:val="both"/>
              <w:rPr>
                <w:lang w:eastAsia="ru-RU"/>
              </w:rPr>
            </w:pPr>
            <w:r w:rsidRPr="005C3A21">
              <w:rPr>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sidR="002E201C" w:rsidRPr="005C3A21">
              <w:rPr>
                <w:lang w:eastAsia="ru-RU"/>
              </w:rPr>
              <w:t>.</w:t>
            </w:r>
          </w:p>
          <w:p w14:paraId="4008B044" w14:textId="77777777" w:rsidR="00403A88" w:rsidRPr="005C3A21" w:rsidRDefault="00403A88" w:rsidP="007F684E">
            <w:pPr>
              <w:widowControl w:val="0"/>
              <w:jc w:val="both"/>
            </w:pPr>
            <w:r w:rsidRPr="005C3A21">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03A88" w:rsidRPr="005C3A21" w14:paraId="1F411FED" w14:textId="77777777" w:rsidTr="002654A9">
        <w:trPr>
          <w:trHeight w:val="1006"/>
        </w:trPr>
        <w:tc>
          <w:tcPr>
            <w:tcW w:w="709" w:type="dxa"/>
          </w:tcPr>
          <w:p w14:paraId="5CE14DA2" w14:textId="77777777" w:rsidR="00403A88" w:rsidRPr="005C3A21" w:rsidRDefault="00403A88" w:rsidP="00717BCA">
            <w:pPr>
              <w:jc w:val="center"/>
              <w:rPr>
                <w:b/>
                <w:bCs/>
              </w:rPr>
            </w:pPr>
            <w:r w:rsidRPr="005C3A21">
              <w:rPr>
                <w:b/>
                <w:bCs/>
                <w:color w:val="121212"/>
              </w:rPr>
              <w:lastRenderedPageBreak/>
              <w:t>5</w:t>
            </w:r>
          </w:p>
        </w:tc>
        <w:tc>
          <w:tcPr>
            <w:tcW w:w="2552" w:type="dxa"/>
          </w:tcPr>
          <w:p w14:paraId="4A6C3929" w14:textId="77777777" w:rsidR="00403A88" w:rsidRPr="005C3A21" w:rsidRDefault="00403A88" w:rsidP="00717BCA">
            <w:r w:rsidRPr="005C3A21">
              <w:rPr>
                <w:b/>
                <w:bCs/>
                <w:color w:val="121212"/>
              </w:rPr>
              <w:t>Дії замовника при відмові переможця торгів підписати договір про закупівлю</w:t>
            </w:r>
          </w:p>
        </w:tc>
        <w:tc>
          <w:tcPr>
            <w:tcW w:w="7135" w:type="dxa"/>
            <w:gridSpan w:val="2"/>
            <w:vAlign w:val="center"/>
          </w:tcPr>
          <w:p w14:paraId="34D9B6A8" w14:textId="77777777" w:rsidR="00403A88" w:rsidRPr="005C3A21" w:rsidRDefault="00403A88" w:rsidP="00717BCA">
            <w:pPr>
              <w:widowControl w:val="0"/>
              <w:jc w:val="both"/>
            </w:pPr>
            <w:r w:rsidRPr="005C3A21">
              <w:rPr>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03A88" w:rsidRPr="005C3A21" w14:paraId="18419B68" w14:textId="77777777" w:rsidTr="002654A9">
        <w:trPr>
          <w:trHeight w:val="849"/>
        </w:trPr>
        <w:tc>
          <w:tcPr>
            <w:tcW w:w="709" w:type="dxa"/>
          </w:tcPr>
          <w:p w14:paraId="20729939" w14:textId="77777777" w:rsidR="00403A88" w:rsidRPr="005C3A21" w:rsidRDefault="00403A88" w:rsidP="00717BCA">
            <w:pPr>
              <w:jc w:val="center"/>
              <w:rPr>
                <w:b/>
                <w:bCs/>
              </w:rPr>
            </w:pPr>
            <w:r w:rsidRPr="005C3A21">
              <w:rPr>
                <w:b/>
                <w:bCs/>
                <w:color w:val="121212"/>
              </w:rPr>
              <w:t>6</w:t>
            </w:r>
          </w:p>
        </w:tc>
        <w:tc>
          <w:tcPr>
            <w:tcW w:w="2552" w:type="dxa"/>
          </w:tcPr>
          <w:p w14:paraId="676CD62E" w14:textId="77777777" w:rsidR="00403A88" w:rsidRPr="005C3A21" w:rsidRDefault="00403A88" w:rsidP="00717BCA">
            <w:r w:rsidRPr="005C3A21">
              <w:rPr>
                <w:b/>
                <w:bCs/>
                <w:color w:val="121212"/>
              </w:rPr>
              <w:t>Забезпечення виконання договору про закупівлю</w:t>
            </w:r>
          </w:p>
        </w:tc>
        <w:tc>
          <w:tcPr>
            <w:tcW w:w="7135" w:type="dxa"/>
            <w:gridSpan w:val="2"/>
          </w:tcPr>
          <w:p w14:paraId="55617E92" w14:textId="77777777" w:rsidR="00403A88" w:rsidRPr="005C3A21" w:rsidRDefault="00403A88" w:rsidP="00A36971">
            <w:pPr>
              <w:jc w:val="both"/>
            </w:pPr>
            <w:r w:rsidRPr="005C3A21">
              <w:rPr>
                <w:lang w:eastAsia="ru-RU"/>
              </w:rPr>
              <w:t>Забезпечення виконання договору не вимагається</w:t>
            </w:r>
          </w:p>
        </w:tc>
      </w:tr>
    </w:tbl>
    <w:p w14:paraId="27F39BA1" w14:textId="40DFEB44" w:rsidR="000E7485" w:rsidRPr="005C3A21" w:rsidRDefault="000E7485" w:rsidP="00717BCA"/>
    <w:p w14:paraId="695157A2" w14:textId="77777777" w:rsidR="000E7485" w:rsidRPr="005C3A21" w:rsidRDefault="000E7485">
      <w:pPr>
        <w:suppressAutoHyphens w:val="0"/>
      </w:pPr>
      <w:r w:rsidRPr="005C3A21">
        <w:br w:type="page"/>
      </w:r>
    </w:p>
    <w:p w14:paraId="766C8DAF" w14:textId="77777777" w:rsidR="00CB0A5F" w:rsidRPr="005C3A21" w:rsidRDefault="00CB0A5F" w:rsidP="00CB0A5F">
      <w:pPr>
        <w:keepNext/>
        <w:tabs>
          <w:tab w:val="left" w:pos="708"/>
          <w:tab w:val="num" w:pos="814"/>
        </w:tabs>
        <w:suppressAutoHyphens w:val="0"/>
        <w:jc w:val="both"/>
        <w:outlineLvl w:val="0"/>
        <w:rPr>
          <w:b/>
          <w:lang w:eastAsia="ru-RU"/>
        </w:rPr>
      </w:pPr>
    </w:p>
    <w:p w14:paraId="3D8459D3" w14:textId="6E9BD4E4" w:rsidR="00610F45" w:rsidRPr="005C3A21" w:rsidRDefault="00BA43AE" w:rsidP="000E7485">
      <w:pPr>
        <w:keepNext/>
        <w:tabs>
          <w:tab w:val="left" w:pos="708"/>
          <w:tab w:val="num" w:pos="814"/>
        </w:tabs>
        <w:suppressAutoHyphens w:val="0"/>
        <w:outlineLvl w:val="0"/>
        <w:rPr>
          <w:b/>
          <w:lang w:eastAsia="ru-RU"/>
        </w:rPr>
      </w:pP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000E7485" w:rsidRPr="005C3A21">
        <w:rPr>
          <w:b/>
          <w:lang w:eastAsia="ru-RU"/>
        </w:rPr>
        <w:tab/>
      </w:r>
      <w:r w:rsidR="00403A88" w:rsidRPr="005C3A21">
        <w:rPr>
          <w:b/>
          <w:lang w:eastAsia="ru-RU"/>
        </w:rPr>
        <w:t>Додаток 1</w:t>
      </w:r>
    </w:p>
    <w:p w14:paraId="1976D92F" w14:textId="77777777" w:rsidR="00BA43AE" w:rsidRPr="005C3A21" w:rsidRDefault="003A6431" w:rsidP="000E7485">
      <w:pPr>
        <w:overflowPunct w:val="0"/>
        <w:autoSpaceDE w:val="0"/>
        <w:autoSpaceDN w:val="0"/>
        <w:adjustRightInd w:val="0"/>
        <w:ind w:left="5245" w:firstLine="142"/>
        <w:textAlignment w:val="baseline"/>
        <w:rPr>
          <w:lang w:eastAsia="ru-RU"/>
        </w:rPr>
      </w:pPr>
      <w:r w:rsidRPr="005C3A21">
        <w:rPr>
          <w:lang w:eastAsia="ru-RU"/>
        </w:rPr>
        <w:t xml:space="preserve">до тендерної документації на закупівлю, </w:t>
      </w:r>
    </w:p>
    <w:p w14:paraId="657BE9F2" w14:textId="0747CB81" w:rsidR="00BA43AE" w:rsidRPr="005C3A21" w:rsidRDefault="003A6431" w:rsidP="000E7485">
      <w:pPr>
        <w:overflowPunct w:val="0"/>
        <w:autoSpaceDE w:val="0"/>
        <w:autoSpaceDN w:val="0"/>
        <w:adjustRightInd w:val="0"/>
        <w:ind w:left="5387"/>
        <w:textAlignment w:val="baseline"/>
        <w:rPr>
          <w:bCs/>
          <w:iCs/>
          <w:lang w:eastAsia="ru-RU"/>
        </w:rPr>
      </w:pPr>
      <w:r w:rsidRPr="005C3A21">
        <w:rPr>
          <w:lang w:eastAsia="ru-RU"/>
        </w:rPr>
        <w:t>код ДК 021:</w:t>
      </w:r>
      <w:r w:rsidRPr="007E405E">
        <w:rPr>
          <w:lang w:eastAsia="ru-RU"/>
        </w:rPr>
        <w:t xml:space="preserve">2015 </w:t>
      </w:r>
      <w:r w:rsidR="000E7485" w:rsidRPr="007E405E">
        <w:rPr>
          <w:lang w:eastAsia="ru-RU"/>
        </w:rPr>
        <w:t xml:space="preserve"> </w:t>
      </w:r>
      <w:r w:rsidR="000E7485" w:rsidRPr="007E405E">
        <w:rPr>
          <w:bCs/>
          <w:color w:val="000000"/>
          <w:lang w:eastAsia="ru-RU"/>
        </w:rPr>
        <w:t>35120000-1 — Системи та пристрої нагляду та охорони (Комплексна система захисту та контролю з монтажем та пусконалагодженням)</w:t>
      </w:r>
    </w:p>
    <w:p w14:paraId="713B05EC" w14:textId="77777777" w:rsidR="00403A88" w:rsidRPr="005C3A21" w:rsidRDefault="00403A88" w:rsidP="001C228B">
      <w:pPr>
        <w:widowControl w:val="0"/>
        <w:suppressAutoHyphens w:val="0"/>
        <w:overflowPunct w:val="0"/>
        <w:autoSpaceDE w:val="0"/>
        <w:autoSpaceDN w:val="0"/>
        <w:adjustRightInd w:val="0"/>
        <w:textAlignment w:val="baseline"/>
        <w:rPr>
          <w:i/>
          <w:color w:val="000000"/>
          <w:lang w:eastAsia="ru-RU"/>
        </w:rPr>
      </w:pPr>
    </w:p>
    <w:p w14:paraId="005F25BA" w14:textId="77777777" w:rsidR="00403A88" w:rsidRPr="005C3A21" w:rsidRDefault="00403A88" w:rsidP="001C228B">
      <w:pPr>
        <w:widowControl w:val="0"/>
        <w:suppressAutoHyphens w:val="0"/>
        <w:overflowPunct w:val="0"/>
        <w:autoSpaceDE w:val="0"/>
        <w:autoSpaceDN w:val="0"/>
        <w:adjustRightInd w:val="0"/>
        <w:jc w:val="center"/>
        <w:textAlignment w:val="baseline"/>
        <w:rPr>
          <w:b/>
          <w:i/>
          <w:color w:val="000000"/>
          <w:sz w:val="28"/>
          <w:szCs w:val="28"/>
          <w:lang w:eastAsia="ru-RU"/>
        </w:rPr>
      </w:pPr>
      <w:r w:rsidRPr="005C3A21">
        <w:rPr>
          <w:b/>
          <w:bCs/>
          <w:color w:val="000000"/>
          <w:sz w:val="28"/>
          <w:szCs w:val="28"/>
          <w:lang w:eastAsia="ru-RU"/>
        </w:rPr>
        <w:t>Форма: «Тендерна пропозиція»</w:t>
      </w:r>
    </w:p>
    <w:p w14:paraId="5D36EEC4" w14:textId="77777777" w:rsidR="00403A88" w:rsidRPr="005C3A21" w:rsidRDefault="00403A88" w:rsidP="001C228B">
      <w:pPr>
        <w:suppressAutoHyphens w:val="0"/>
        <w:overflowPunct w:val="0"/>
        <w:autoSpaceDE w:val="0"/>
        <w:autoSpaceDN w:val="0"/>
        <w:adjustRightInd w:val="0"/>
        <w:jc w:val="center"/>
        <w:textAlignment w:val="baseline"/>
        <w:rPr>
          <w:bCs/>
          <w:color w:val="000000"/>
          <w:sz w:val="16"/>
          <w:szCs w:val="16"/>
          <w:lang w:eastAsia="ru-RU"/>
        </w:rPr>
      </w:pPr>
      <w:r w:rsidRPr="005C3A21">
        <w:rPr>
          <w:bCs/>
          <w:color w:val="000000"/>
          <w:sz w:val="16"/>
          <w:szCs w:val="16"/>
          <w:lang w:eastAsia="ru-RU"/>
        </w:rPr>
        <w:t>(форма, яка подається Учасником на фірмовому бланку)</w:t>
      </w:r>
    </w:p>
    <w:p w14:paraId="1F72B6C3" w14:textId="77777777" w:rsidR="00403A88" w:rsidRPr="005C3A21" w:rsidRDefault="00403A88" w:rsidP="001C228B">
      <w:pPr>
        <w:suppressAutoHyphens w:val="0"/>
        <w:rPr>
          <w:rFonts w:ascii="Calibri" w:hAnsi="Calibri"/>
          <w:sz w:val="22"/>
          <w:szCs w:val="22"/>
          <w:lang w:eastAsia="ru-RU"/>
        </w:rPr>
      </w:pPr>
      <w:r w:rsidRPr="005C3A21">
        <w:rPr>
          <w:rFonts w:ascii="Calibri" w:hAnsi="Calibri"/>
          <w:sz w:val="22"/>
          <w:szCs w:val="22"/>
          <w:lang w:eastAsia="ru-RU"/>
        </w:rPr>
        <w:tab/>
      </w:r>
      <w:r w:rsidRPr="005C3A21">
        <w:rPr>
          <w:rFonts w:ascii="Calibri" w:hAnsi="Calibri"/>
          <w:sz w:val="22"/>
          <w:szCs w:val="22"/>
          <w:lang w:eastAsia="ru-RU"/>
        </w:rPr>
        <w:tab/>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67"/>
        <w:gridCol w:w="5130"/>
      </w:tblGrid>
      <w:tr w:rsidR="00403A88" w:rsidRPr="005C3A21" w14:paraId="0435719F" w14:textId="77777777" w:rsidTr="00747683">
        <w:trPr>
          <w:jc w:val="center"/>
        </w:trPr>
        <w:tc>
          <w:tcPr>
            <w:tcW w:w="675" w:type="dxa"/>
          </w:tcPr>
          <w:p w14:paraId="0EDA2BBD" w14:textId="77777777" w:rsidR="00403A88" w:rsidRPr="005C3A21" w:rsidRDefault="00403A88" w:rsidP="00A45B07">
            <w:pPr>
              <w:numPr>
                <w:ilvl w:val="0"/>
                <w:numId w:val="1"/>
              </w:numPr>
              <w:suppressAutoHyphens w:val="0"/>
              <w:contextualSpacing/>
              <w:rPr>
                <w:lang w:eastAsia="ru-RU"/>
              </w:rPr>
            </w:pPr>
          </w:p>
        </w:tc>
        <w:tc>
          <w:tcPr>
            <w:tcW w:w="4167" w:type="dxa"/>
          </w:tcPr>
          <w:p w14:paraId="62CC9D6B" w14:textId="77777777" w:rsidR="00403A88" w:rsidRPr="005C3A21" w:rsidRDefault="00403A88" w:rsidP="00747683">
            <w:pPr>
              <w:suppressAutoHyphens w:val="0"/>
              <w:rPr>
                <w:lang w:eastAsia="ru-RU"/>
              </w:rPr>
            </w:pPr>
            <w:r w:rsidRPr="005C3A21">
              <w:rPr>
                <w:sz w:val="22"/>
                <w:szCs w:val="22"/>
                <w:lang w:eastAsia="ru-RU"/>
              </w:rPr>
              <w:t xml:space="preserve">Повне найменування Учасника </w:t>
            </w:r>
          </w:p>
        </w:tc>
        <w:tc>
          <w:tcPr>
            <w:tcW w:w="5130" w:type="dxa"/>
          </w:tcPr>
          <w:p w14:paraId="5EBFEEB5" w14:textId="77777777" w:rsidR="00403A88" w:rsidRPr="005C3A21" w:rsidRDefault="00403A88" w:rsidP="00747683">
            <w:pPr>
              <w:suppressAutoHyphens w:val="0"/>
              <w:rPr>
                <w:lang w:eastAsia="ru-RU"/>
              </w:rPr>
            </w:pPr>
          </w:p>
        </w:tc>
      </w:tr>
      <w:tr w:rsidR="00403A88" w:rsidRPr="005C3A21" w14:paraId="41D148D4" w14:textId="77777777" w:rsidTr="00747683">
        <w:trPr>
          <w:jc w:val="center"/>
        </w:trPr>
        <w:tc>
          <w:tcPr>
            <w:tcW w:w="675" w:type="dxa"/>
          </w:tcPr>
          <w:p w14:paraId="11548867" w14:textId="77777777" w:rsidR="00403A88" w:rsidRPr="005C3A21" w:rsidRDefault="00403A88" w:rsidP="00A45B07">
            <w:pPr>
              <w:numPr>
                <w:ilvl w:val="0"/>
                <w:numId w:val="1"/>
              </w:numPr>
              <w:suppressAutoHyphens w:val="0"/>
              <w:contextualSpacing/>
              <w:rPr>
                <w:lang w:eastAsia="ru-RU"/>
              </w:rPr>
            </w:pPr>
          </w:p>
        </w:tc>
        <w:tc>
          <w:tcPr>
            <w:tcW w:w="4167" w:type="dxa"/>
          </w:tcPr>
          <w:p w14:paraId="73018E43" w14:textId="77777777" w:rsidR="00403A88" w:rsidRPr="005C3A21" w:rsidRDefault="00403A88" w:rsidP="00747683">
            <w:pPr>
              <w:suppressAutoHyphens w:val="0"/>
              <w:rPr>
                <w:lang w:eastAsia="ru-RU"/>
              </w:rPr>
            </w:pPr>
            <w:r w:rsidRPr="005C3A21">
              <w:rPr>
                <w:sz w:val="22"/>
                <w:szCs w:val="22"/>
                <w:lang w:eastAsia="ru-RU"/>
              </w:rPr>
              <w:t>Місцезнаходження</w:t>
            </w:r>
          </w:p>
        </w:tc>
        <w:tc>
          <w:tcPr>
            <w:tcW w:w="5130" w:type="dxa"/>
          </w:tcPr>
          <w:p w14:paraId="1DBB9F0C" w14:textId="77777777" w:rsidR="00403A88" w:rsidRPr="005C3A21" w:rsidRDefault="00403A88" w:rsidP="00747683">
            <w:pPr>
              <w:suppressAutoHyphens w:val="0"/>
              <w:rPr>
                <w:lang w:eastAsia="ru-RU"/>
              </w:rPr>
            </w:pPr>
          </w:p>
        </w:tc>
      </w:tr>
      <w:tr w:rsidR="00403A88" w:rsidRPr="005C3A21" w14:paraId="761346EE" w14:textId="77777777" w:rsidTr="00747683">
        <w:trPr>
          <w:jc w:val="center"/>
        </w:trPr>
        <w:tc>
          <w:tcPr>
            <w:tcW w:w="675" w:type="dxa"/>
          </w:tcPr>
          <w:p w14:paraId="14E3D312" w14:textId="77777777" w:rsidR="00403A88" w:rsidRPr="005C3A21" w:rsidRDefault="00403A88" w:rsidP="00A45B07">
            <w:pPr>
              <w:numPr>
                <w:ilvl w:val="0"/>
                <w:numId w:val="1"/>
              </w:numPr>
              <w:suppressAutoHyphens w:val="0"/>
              <w:contextualSpacing/>
              <w:rPr>
                <w:lang w:eastAsia="ru-RU"/>
              </w:rPr>
            </w:pPr>
          </w:p>
        </w:tc>
        <w:tc>
          <w:tcPr>
            <w:tcW w:w="4167" w:type="dxa"/>
          </w:tcPr>
          <w:p w14:paraId="03251C28" w14:textId="77777777" w:rsidR="00403A88" w:rsidRPr="005C3A21" w:rsidRDefault="00403A88" w:rsidP="00747683">
            <w:pPr>
              <w:suppressAutoHyphens w:val="0"/>
              <w:rPr>
                <w:lang w:eastAsia="ru-RU"/>
              </w:rPr>
            </w:pPr>
            <w:r w:rsidRPr="005C3A21">
              <w:rPr>
                <w:sz w:val="22"/>
                <w:szCs w:val="22"/>
                <w:lang w:eastAsia="ru-RU"/>
              </w:rPr>
              <w:t xml:space="preserve">Телефон/факс, </w:t>
            </w:r>
            <w:r w:rsidRPr="005C3A21">
              <w:rPr>
                <w:color w:val="000000"/>
                <w:sz w:val="22"/>
                <w:szCs w:val="22"/>
                <w:lang w:eastAsia="ru-RU"/>
              </w:rPr>
              <w:t>е-mail</w:t>
            </w:r>
            <w:r w:rsidRPr="005C3A21">
              <w:rPr>
                <w:sz w:val="22"/>
                <w:szCs w:val="22"/>
                <w:lang w:eastAsia="ru-RU"/>
              </w:rPr>
              <w:t xml:space="preserve"> </w:t>
            </w:r>
          </w:p>
        </w:tc>
        <w:tc>
          <w:tcPr>
            <w:tcW w:w="5130" w:type="dxa"/>
          </w:tcPr>
          <w:p w14:paraId="41B5CA00" w14:textId="77777777" w:rsidR="00403A88" w:rsidRPr="005C3A21" w:rsidRDefault="00403A88" w:rsidP="00747683">
            <w:pPr>
              <w:suppressAutoHyphens w:val="0"/>
              <w:rPr>
                <w:lang w:eastAsia="ru-RU"/>
              </w:rPr>
            </w:pPr>
          </w:p>
        </w:tc>
      </w:tr>
      <w:tr w:rsidR="00403A88" w:rsidRPr="005C3A21" w14:paraId="0942C4FB" w14:textId="77777777" w:rsidTr="00747683">
        <w:trPr>
          <w:jc w:val="center"/>
        </w:trPr>
        <w:tc>
          <w:tcPr>
            <w:tcW w:w="675" w:type="dxa"/>
          </w:tcPr>
          <w:p w14:paraId="5C94FCA3" w14:textId="77777777" w:rsidR="00403A88" w:rsidRPr="005C3A21" w:rsidRDefault="00403A88" w:rsidP="00A45B07">
            <w:pPr>
              <w:numPr>
                <w:ilvl w:val="0"/>
                <w:numId w:val="1"/>
              </w:numPr>
              <w:suppressAutoHyphens w:val="0"/>
              <w:contextualSpacing/>
              <w:rPr>
                <w:lang w:eastAsia="ru-RU"/>
              </w:rPr>
            </w:pPr>
          </w:p>
        </w:tc>
        <w:tc>
          <w:tcPr>
            <w:tcW w:w="4167" w:type="dxa"/>
          </w:tcPr>
          <w:p w14:paraId="5AACF3DF" w14:textId="77777777" w:rsidR="00403A88" w:rsidRPr="005C3A21" w:rsidRDefault="00403A88" w:rsidP="00747683">
            <w:pPr>
              <w:suppressAutoHyphens w:val="0"/>
              <w:rPr>
                <w:lang w:eastAsia="ru-RU"/>
              </w:rPr>
            </w:pPr>
            <w:r w:rsidRPr="005C3A21">
              <w:rPr>
                <w:sz w:val="22"/>
                <w:szCs w:val="22"/>
                <w:lang w:eastAsia="ru-RU"/>
              </w:rPr>
              <w:t>Керівництво (П.І.Б.), посада, телефон:</w:t>
            </w:r>
          </w:p>
        </w:tc>
        <w:tc>
          <w:tcPr>
            <w:tcW w:w="5130" w:type="dxa"/>
          </w:tcPr>
          <w:p w14:paraId="3814991D" w14:textId="77777777" w:rsidR="00403A88" w:rsidRPr="005C3A21" w:rsidRDefault="00403A88" w:rsidP="00747683">
            <w:pPr>
              <w:suppressAutoHyphens w:val="0"/>
              <w:rPr>
                <w:lang w:eastAsia="ru-RU"/>
              </w:rPr>
            </w:pPr>
          </w:p>
        </w:tc>
      </w:tr>
      <w:tr w:rsidR="00403A88" w:rsidRPr="005C3A21" w14:paraId="55F5C844" w14:textId="77777777" w:rsidTr="00747683">
        <w:trPr>
          <w:jc w:val="center"/>
        </w:trPr>
        <w:tc>
          <w:tcPr>
            <w:tcW w:w="675" w:type="dxa"/>
          </w:tcPr>
          <w:p w14:paraId="618B83AF" w14:textId="77777777" w:rsidR="00403A88" w:rsidRPr="005C3A21" w:rsidRDefault="00403A88" w:rsidP="00A45B07">
            <w:pPr>
              <w:numPr>
                <w:ilvl w:val="0"/>
                <w:numId w:val="1"/>
              </w:numPr>
              <w:suppressAutoHyphens w:val="0"/>
              <w:contextualSpacing/>
              <w:rPr>
                <w:lang w:eastAsia="ru-RU"/>
              </w:rPr>
            </w:pPr>
          </w:p>
        </w:tc>
        <w:tc>
          <w:tcPr>
            <w:tcW w:w="4167" w:type="dxa"/>
          </w:tcPr>
          <w:p w14:paraId="4047BABF" w14:textId="77777777" w:rsidR="00403A88" w:rsidRPr="005C3A21" w:rsidRDefault="00403A88" w:rsidP="00747683">
            <w:pPr>
              <w:suppressAutoHyphens w:val="0"/>
              <w:rPr>
                <w:lang w:eastAsia="ru-RU"/>
              </w:rPr>
            </w:pPr>
            <w:r w:rsidRPr="005C3A21">
              <w:rPr>
                <w:sz w:val="22"/>
                <w:szCs w:val="22"/>
                <w:lang w:eastAsia="ru-RU"/>
              </w:rPr>
              <w:t>Форма власності та організаційно-правова форма підприємства (організації):</w:t>
            </w:r>
          </w:p>
        </w:tc>
        <w:tc>
          <w:tcPr>
            <w:tcW w:w="5130" w:type="dxa"/>
          </w:tcPr>
          <w:p w14:paraId="1AD419FD" w14:textId="77777777" w:rsidR="00403A88" w:rsidRPr="005C3A21" w:rsidRDefault="00403A88" w:rsidP="00747683">
            <w:pPr>
              <w:suppressAutoHyphens w:val="0"/>
              <w:rPr>
                <w:lang w:eastAsia="ru-RU"/>
              </w:rPr>
            </w:pPr>
          </w:p>
        </w:tc>
      </w:tr>
      <w:tr w:rsidR="00403A88" w:rsidRPr="005C3A21" w14:paraId="7E066E44" w14:textId="77777777" w:rsidTr="00747683">
        <w:trPr>
          <w:jc w:val="center"/>
        </w:trPr>
        <w:tc>
          <w:tcPr>
            <w:tcW w:w="675" w:type="dxa"/>
          </w:tcPr>
          <w:p w14:paraId="5110ABDF" w14:textId="77777777" w:rsidR="00403A88" w:rsidRPr="005C3A21" w:rsidRDefault="00403A88" w:rsidP="00A45B07">
            <w:pPr>
              <w:numPr>
                <w:ilvl w:val="0"/>
                <w:numId w:val="1"/>
              </w:numPr>
              <w:suppressAutoHyphens w:val="0"/>
              <w:contextualSpacing/>
              <w:rPr>
                <w:lang w:eastAsia="ru-RU"/>
              </w:rPr>
            </w:pPr>
          </w:p>
        </w:tc>
        <w:tc>
          <w:tcPr>
            <w:tcW w:w="4167" w:type="dxa"/>
          </w:tcPr>
          <w:p w14:paraId="079E7BAF" w14:textId="77777777" w:rsidR="00403A88" w:rsidRPr="005C3A21" w:rsidRDefault="00403A88" w:rsidP="00747683">
            <w:pPr>
              <w:suppressAutoHyphens w:val="0"/>
              <w:rPr>
                <w:lang w:eastAsia="ru-RU"/>
              </w:rPr>
            </w:pPr>
            <w:r w:rsidRPr="005C3A21">
              <w:rPr>
                <w:sz w:val="22"/>
                <w:szCs w:val="22"/>
                <w:lang w:eastAsia="ru-RU"/>
              </w:rPr>
              <w:t>Уповноважений  представник  Учасника  на  підписання  документів   за   результатами  процедури закупівлі (П.І.Б.), посада, телефон:</w:t>
            </w:r>
          </w:p>
        </w:tc>
        <w:tc>
          <w:tcPr>
            <w:tcW w:w="5130" w:type="dxa"/>
          </w:tcPr>
          <w:p w14:paraId="65FB8ABD" w14:textId="77777777" w:rsidR="00403A88" w:rsidRPr="005C3A21" w:rsidRDefault="00403A88" w:rsidP="00747683">
            <w:pPr>
              <w:suppressAutoHyphens w:val="0"/>
              <w:rPr>
                <w:lang w:eastAsia="ru-RU"/>
              </w:rPr>
            </w:pPr>
          </w:p>
        </w:tc>
      </w:tr>
    </w:tbl>
    <w:p w14:paraId="57C11F56" w14:textId="45206822" w:rsidR="00403A88" w:rsidRPr="005C3A21" w:rsidRDefault="00403A88" w:rsidP="000E7485">
      <w:pPr>
        <w:keepNext/>
        <w:tabs>
          <w:tab w:val="left" w:pos="708"/>
          <w:tab w:val="num" w:pos="814"/>
        </w:tabs>
        <w:suppressAutoHyphens w:val="0"/>
        <w:jc w:val="both"/>
        <w:outlineLvl w:val="0"/>
        <w:rPr>
          <w:bCs/>
          <w:color w:val="000000"/>
          <w:lang w:eastAsia="ru-RU"/>
        </w:rPr>
      </w:pPr>
      <w:r w:rsidRPr="005C3A21">
        <w:rPr>
          <w:color w:val="000000"/>
          <w:lang w:eastAsia="ru-RU"/>
        </w:rPr>
        <w:t xml:space="preserve">Ми, ________________________________________, надаємо свою тендерну пропозицію для участі в торгах на закупівлю </w:t>
      </w:r>
      <w:r w:rsidRPr="005C3A21">
        <w:rPr>
          <w:bCs/>
          <w:lang w:eastAsia="ru-RU"/>
        </w:rPr>
        <w:t xml:space="preserve">за </w:t>
      </w:r>
      <w:r w:rsidRPr="005C3A21">
        <w:rPr>
          <w:color w:val="000000"/>
          <w:lang w:eastAsia="ru-RU"/>
        </w:rPr>
        <w:t xml:space="preserve">кодом </w:t>
      </w:r>
      <w:r w:rsidRPr="005C3A21">
        <w:rPr>
          <w:bCs/>
          <w:lang w:eastAsia="ru-RU"/>
        </w:rPr>
        <w:t>ДК 021:</w:t>
      </w:r>
      <w:r w:rsidRPr="007E405E">
        <w:rPr>
          <w:bCs/>
          <w:lang w:eastAsia="ru-RU"/>
        </w:rPr>
        <w:t xml:space="preserve">2015  </w:t>
      </w:r>
      <w:r w:rsidR="000E7485" w:rsidRPr="007E405E">
        <w:rPr>
          <w:bCs/>
          <w:color w:val="000000"/>
          <w:lang w:eastAsia="ru-RU"/>
        </w:rPr>
        <w:t>35120000-1 — Системи та пристрої нагляду та охорони (Комплексна система захисту та контролю з монтажем та пусконалагодженням)</w:t>
      </w:r>
      <w:r w:rsidR="005C18FB" w:rsidRPr="007E405E">
        <w:rPr>
          <w:bCs/>
          <w:lang w:eastAsia="ru-RU"/>
        </w:rPr>
        <w:t>, оголошення №__________</w:t>
      </w:r>
      <w:r w:rsidR="00041106" w:rsidRPr="007E405E">
        <w:rPr>
          <w:bCs/>
          <w:iCs/>
          <w:lang w:eastAsia="ru-RU"/>
        </w:rPr>
        <w:t xml:space="preserve"> </w:t>
      </w:r>
      <w:r w:rsidRPr="007E405E">
        <w:rPr>
          <w:color w:val="000000"/>
          <w:lang w:eastAsia="ru-RU"/>
        </w:rPr>
        <w:t>відповідно до вимог Замовника торгів</w:t>
      </w:r>
      <w:r w:rsidRPr="005C3A21">
        <w:rPr>
          <w:color w:val="000000"/>
          <w:lang w:eastAsia="ru-RU"/>
        </w:rPr>
        <w:t xml:space="preserve"> – Управління поліції охорони в </w:t>
      </w:r>
      <w:r w:rsidR="002A11DC" w:rsidRPr="005C3A21">
        <w:rPr>
          <w:color w:val="000000"/>
          <w:lang w:eastAsia="ru-RU"/>
        </w:rPr>
        <w:t>Закарпатській</w:t>
      </w:r>
      <w:r w:rsidRPr="005C3A21">
        <w:rPr>
          <w:color w:val="000000"/>
          <w:lang w:eastAsia="ru-RU"/>
        </w:rPr>
        <w:t xml:space="preserve"> області.</w:t>
      </w:r>
    </w:p>
    <w:p w14:paraId="26DC112B" w14:textId="77777777" w:rsidR="00403A88" w:rsidRPr="005C3A21"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r w:rsidRPr="005C3A21">
        <w:rPr>
          <w:color w:val="000000"/>
          <w:lang w:eastAsia="ru-RU"/>
        </w:rPr>
        <w:t>Вивчивши Документацію та вимоги, які висуваються до предмета закупівлі, ми погоджуємося виконати вимоги Замовника, зазначені у тендерній документації за наступними цінами:</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836"/>
        <w:gridCol w:w="885"/>
        <w:gridCol w:w="1103"/>
        <w:gridCol w:w="1032"/>
        <w:gridCol w:w="1032"/>
      </w:tblGrid>
      <w:tr w:rsidR="007F22E7" w:rsidRPr="005C3A21" w14:paraId="7BA0CAB0" w14:textId="77777777" w:rsidTr="00BF5587">
        <w:tc>
          <w:tcPr>
            <w:tcW w:w="568" w:type="dxa"/>
          </w:tcPr>
          <w:p w14:paraId="638B59D0" w14:textId="77777777" w:rsidR="007F22E7" w:rsidRPr="005C3A21" w:rsidRDefault="007F22E7" w:rsidP="008B325D">
            <w:pPr>
              <w:ind w:left="-57" w:right="140"/>
              <w:jc w:val="center"/>
              <w:rPr>
                <w:bCs/>
                <w:sz w:val="20"/>
                <w:szCs w:val="20"/>
                <w:lang w:eastAsia="uk-UA"/>
              </w:rPr>
            </w:pPr>
            <w:r w:rsidRPr="005C3A21">
              <w:rPr>
                <w:bCs/>
                <w:sz w:val="20"/>
                <w:szCs w:val="20"/>
                <w:lang w:eastAsia="uk-UA"/>
              </w:rPr>
              <w:t>№</w:t>
            </w:r>
          </w:p>
          <w:p w14:paraId="74016D6E" w14:textId="77777777" w:rsidR="007F22E7" w:rsidRPr="005C3A21" w:rsidRDefault="007F22E7" w:rsidP="008B325D">
            <w:pPr>
              <w:ind w:left="-57" w:right="140"/>
              <w:jc w:val="center"/>
              <w:rPr>
                <w:bCs/>
                <w:sz w:val="20"/>
                <w:szCs w:val="20"/>
                <w:lang w:eastAsia="uk-UA"/>
              </w:rPr>
            </w:pPr>
            <w:r w:rsidRPr="005C3A21">
              <w:rPr>
                <w:bCs/>
                <w:sz w:val="20"/>
                <w:szCs w:val="20"/>
                <w:lang w:eastAsia="uk-UA"/>
              </w:rPr>
              <w:t>з/п</w:t>
            </w:r>
          </w:p>
        </w:tc>
        <w:tc>
          <w:tcPr>
            <w:tcW w:w="5836" w:type="dxa"/>
          </w:tcPr>
          <w:p w14:paraId="75D0123D" w14:textId="2EBCE45E" w:rsidR="007F22E7" w:rsidRPr="005C3A21" w:rsidRDefault="007F22E7" w:rsidP="008B325D">
            <w:pPr>
              <w:ind w:left="-57" w:right="140"/>
              <w:jc w:val="center"/>
              <w:rPr>
                <w:bCs/>
                <w:sz w:val="20"/>
                <w:szCs w:val="20"/>
                <w:lang w:eastAsia="uk-UA"/>
              </w:rPr>
            </w:pPr>
            <w:r w:rsidRPr="005C3A21">
              <w:rPr>
                <w:bCs/>
                <w:sz w:val="20"/>
                <w:szCs w:val="20"/>
                <w:lang w:eastAsia="uk-UA"/>
              </w:rPr>
              <w:t>Найменування</w:t>
            </w:r>
            <w:r w:rsidRPr="005C3A21">
              <w:rPr>
                <w:b/>
                <w:i/>
                <w:sz w:val="20"/>
                <w:szCs w:val="20"/>
              </w:rPr>
              <w:t>*</w:t>
            </w:r>
          </w:p>
        </w:tc>
        <w:tc>
          <w:tcPr>
            <w:tcW w:w="885" w:type="dxa"/>
            <w:vAlign w:val="center"/>
          </w:tcPr>
          <w:p w14:paraId="4A58A2F9" w14:textId="77777777" w:rsidR="007F22E7" w:rsidRPr="005C3A21" w:rsidRDefault="007F22E7" w:rsidP="008B325D">
            <w:pPr>
              <w:ind w:right="140"/>
              <w:jc w:val="center"/>
              <w:rPr>
                <w:bCs/>
                <w:sz w:val="20"/>
                <w:szCs w:val="20"/>
                <w:lang w:eastAsia="uk-UA"/>
              </w:rPr>
            </w:pPr>
            <w:r w:rsidRPr="005C3A21">
              <w:rPr>
                <w:bCs/>
                <w:sz w:val="20"/>
                <w:szCs w:val="20"/>
                <w:lang w:eastAsia="uk-UA"/>
              </w:rPr>
              <w:t>Од.     вим.</w:t>
            </w:r>
          </w:p>
        </w:tc>
        <w:tc>
          <w:tcPr>
            <w:tcW w:w="1103" w:type="dxa"/>
            <w:vAlign w:val="center"/>
          </w:tcPr>
          <w:p w14:paraId="45710B30" w14:textId="77777777" w:rsidR="007F22E7" w:rsidRPr="005C3A21" w:rsidRDefault="007F22E7" w:rsidP="008B325D">
            <w:pPr>
              <w:ind w:right="140"/>
              <w:jc w:val="center"/>
              <w:rPr>
                <w:bCs/>
                <w:sz w:val="20"/>
                <w:szCs w:val="20"/>
                <w:lang w:eastAsia="uk-UA"/>
              </w:rPr>
            </w:pPr>
            <w:r w:rsidRPr="005C3A21">
              <w:rPr>
                <w:bCs/>
                <w:sz w:val="20"/>
                <w:szCs w:val="20"/>
                <w:lang w:eastAsia="uk-UA"/>
              </w:rPr>
              <w:t>Кіль</w:t>
            </w:r>
          </w:p>
          <w:p w14:paraId="1CC71D63" w14:textId="77777777" w:rsidR="007F22E7" w:rsidRPr="005C3A21" w:rsidRDefault="007F22E7" w:rsidP="008B325D">
            <w:pPr>
              <w:ind w:right="140"/>
              <w:jc w:val="center"/>
              <w:rPr>
                <w:bCs/>
                <w:sz w:val="20"/>
                <w:szCs w:val="20"/>
                <w:lang w:eastAsia="uk-UA"/>
              </w:rPr>
            </w:pPr>
            <w:r w:rsidRPr="005C3A21">
              <w:rPr>
                <w:bCs/>
                <w:sz w:val="20"/>
                <w:szCs w:val="20"/>
                <w:lang w:eastAsia="uk-UA"/>
              </w:rPr>
              <w:t>кість</w:t>
            </w:r>
          </w:p>
        </w:tc>
        <w:tc>
          <w:tcPr>
            <w:tcW w:w="1032" w:type="dxa"/>
          </w:tcPr>
          <w:p w14:paraId="1DBF167D" w14:textId="77777777" w:rsidR="007F22E7" w:rsidRPr="005C3A21" w:rsidRDefault="007F22E7" w:rsidP="008B325D">
            <w:pPr>
              <w:ind w:right="140"/>
              <w:jc w:val="center"/>
              <w:rPr>
                <w:bCs/>
                <w:sz w:val="20"/>
                <w:szCs w:val="20"/>
                <w:lang w:eastAsia="uk-UA"/>
              </w:rPr>
            </w:pPr>
            <w:r w:rsidRPr="005C3A21">
              <w:rPr>
                <w:bCs/>
                <w:sz w:val="20"/>
                <w:szCs w:val="20"/>
                <w:lang w:eastAsia="uk-UA"/>
              </w:rPr>
              <w:t>Ціна без ПДВ, грн</w:t>
            </w:r>
          </w:p>
        </w:tc>
        <w:tc>
          <w:tcPr>
            <w:tcW w:w="1032" w:type="dxa"/>
          </w:tcPr>
          <w:p w14:paraId="46CE83BD" w14:textId="77777777" w:rsidR="007F22E7" w:rsidRPr="005C3A21" w:rsidRDefault="007F22E7" w:rsidP="008B325D">
            <w:pPr>
              <w:ind w:right="140"/>
              <w:jc w:val="center"/>
              <w:rPr>
                <w:bCs/>
                <w:sz w:val="20"/>
                <w:szCs w:val="20"/>
                <w:lang w:eastAsia="uk-UA"/>
              </w:rPr>
            </w:pPr>
            <w:r w:rsidRPr="005C3A21">
              <w:rPr>
                <w:bCs/>
                <w:sz w:val="20"/>
                <w:szCs w:val="20"/>
                <w:lang w:eastAsia="uk-UA"/>
              </w:rPr>
              <w:t>Сума без ПДВ, грн</w:t>
            </w:r>
          </w:p>
        </w:tc>
      </w:tr>
      <w:tr w:rsidR="002469DB" w:rsidRPr="005C3A21" w14:paraId="083C0A60" w14:textId="77777777" w:rsidTr="00BF5587">
        <w:tc>
          <w:tcPr>
            <w:tcW w:w="568" w:type="dxa"/>
          </w:tcPr>
          <w:p w14:paraId="36F63233" w14:textId="1E210886" w:rsidR="002469DB" w:rsidRPr="005C3A21" w:rsidRDefault="002469DB" w:rsidP="008B325D">
            <w:pPr>
              <w:ind w:left="-57" w:right="140"/>
              <w:jc w:val="center"/>
              <w:rPr>
                <w:bCs/>
                <w:sz w:val="20"/>
                <w:szCs w:val="20"/>
                <w:lang w:eastAsia="uk-UA"/>
              </w:rPr>
            </w:pPr>
            <w:r>
              <w:rPr>
                <w:bCs/>
                <w:sz w:val="20"/>
                <w:szCs w:val="20"/>
                <w:lang w:eastAsia="uk-UA"/>
              </w:rPr>
              <w:t>1</w:t>
            </w:r>
          </w:p>
        </w:tc>
        <w:tc>
          <w:tcPr>
            <w:tcW w:w="5836" w:type="dxa"/>
          </w:tcPr>
          <w:p w14:paraId="1DF0B029" w14:textId="7E6F7E6E" w:rsidR="002469DB" w:rsidRPr="007E405E" w:rsidRDefault="002469DB" w:rsidP="002469DB">
            <w:pPr>
              <w:ind w:left="-57" w:right="140"/>
              <w:jc w:val="both"/>
              <w:rPr>
                <w:bCs/>
                <w:sz w:val="20"/>
                <w:szCs w:val="20"/>
                <w:lang w:eastAsia="uk-UA"/>
              </w:rPr>
            </w:pPr>
            <w:r w:rsidRPr="007E405E">
              <w:rPr>
                <w:bCs/>
                <w:lang w:eastAsia="ru-RU"/>
              </w:rPr>
              <w:t xml:space="preserve">ДК 021:2015 </w:t>
            </w:r>
            <w:r w:rsidRPr="007E405E">
              <w:rPr>
                <w:bCs/>
                <w:color w:val="000000"/>
                <w:lang w:eastAsia="ru-RU"/>
              </w:rPr>
              <w:t xml:space="preserve">35120000-1 — Системи та пристрої нагляду та охорони (Комплексна система захисту та контролю з монтажем та </w:t>
            </w:r>
            <w:proofErr w:type="spellStart"/>
            <w:r w:rsidRPr="007E405E">
              <w:rPr>
                <w:bCs/>
                <w:color w:val="000000"/>
                <w:lang w:eastAsia="ru-RU"/>
              </w:rPr>
              <w:t>пусконалагодженням</w:t>
            </w:r>
            <w:proofErr w:type="spellEnd"/>
            <w:r w:rsidRPr="007E405E">
              <w:rPr>
                <w:bCs/>
                <w:color w:val="000000"/>
                <w:lang w:eastAsia="ru-RU"/>
              </w:rPr>
              <w:t>)</w:t>
            </w:r>
          </w:p>
        </w:tc>
        <w:tc>
          <w:tcPr>
            <w:tcW w:w="885" w:type="dxa"/>
            <w:vAlign w:val="center"/>
          </w:tcPr>
          <w:p w14:paraId="35A2E25F" w14:textId="77777777" w:rsidR="002469DB" w:rsidRPr="005C3A21" w:rsidRDefault="002469DB" w:rsidP="008B325D">
            <w:pPr>
              <w:ind w:right="140"/>
              <w:jc w:val="center"/>
              <w:rPr>
                <w:bCs/>
                <w:sz w:val="20"/>
                <w:szCs w:val="20"/>
                <w:lang w:eastAsia="uk-UA"/>
              </w:rPr>
            </w:pPr>
          </w:p>
        </w:tc>
        <w:tc>
          <w:tcPr>
            <w:tcW w:w="1103" w:type="dxa"/>
            <w:vAlign w:val="center"/>
          </w:tcPr>
          <w:p w14:paraId="44D3294F" w14:textId="77777777" w:rsidR="002469DB" w:rsidRPr="005C3A21" w:rsidRDefault="002469DB" w:rsidP="008B325D">
            <w:pPr>
              <w:ind w:right="140"/>
              <w:jc w:val="center"/>
              <w:rPr>
                <w:bCs/>
                <w:sz w:val="20"/>
                <w:szCs w:val="20"/>
                <w:lang w:eastAsia="uk-UA"/>
              </w:rPr>
            </w:pPr>
          </w:p>
        </w:tc>
        <w:tc>
          <w:tcPr>
            <w:tcW w:w="1032" w:type="dxa"/>
          </w:tcPr>
          <w:p w14:paraId="73E48A85" w14:textId="77777777" w:rsidR="002469DB" w:rsidRPr="005C3A21" w:rsidRDefault="002469DB" w:rsidP="008B325D">
            <w:pPr>
              <w:ind w:right="140"/>
              <w:jc w:val="center"/>
              <w:rPr>
                <w:bCs/>
                <w:sz w:val="20"/>
                <w:szCs w:val="20"/>
                <w:lang w:eastAsia="uk-UA"/>
              </w:rPr>
            </w:pPr>
          </w:p>
        </w:tc>
        <w:tc>
          <w:tcPr>
            <w:tcW w:w="1032" w:type="dxa"/>
          </w:tcPr>
          <w:p w14:paraId="21A313D1" w14:textId="77777777" w:rsidR="002469DB" w:rsidRPr="005C3A21" w:rsidRDefault="002469DB" w:rsidP="008B325D">
            <w:pPr>
              <w:ind w:right="140"/>
              <w:jc w:val="center"/>
              <w:rPr>
                <w:bCs/>
                <w:sz w:val="20"/>
                <w:szCs w:val="20"/>
                <w:lang w:eastAsia="uk-UA"/>
              </w:rPr>
            </w:pPr>
          </w:p>
        </w:tc>
      </w:tr>
      <w:tr w:rsidR="009B3924" w:rsidRPr="005C3A21" w14:paraId="7851FF32" w14:textId="77777777" w:rsidTr="008B325D">
        <w:tc>
          <w:tcPr>
            <w:tcW w:w="9424" w:type="dxa"/>
            <w:gridSpan w:val="5"/>
            <w:tcBorders>
              <w:top w:val="single" w:sz="4" w:space="0" w:color="auto"/>
              <w:left w:val="single" w:sz="4" w:space="0" w:color="auto"/>
              <w:bottom w:val="single" w:sz="4" w:space="0" w:color="auto"/>
              <w:right w:val="single" w:sz="4" w:space="0" w:color="auto"/>
            </w:tcBorders>
          </w:tcPr>
          <w:p w14:paraId="50ABEC23" w14:textId="77777777" w:rsidR="009B3924" w:rsidRPr="007E405E" w:rsidRDefault="009B3924" w:rsidP="009B3924">
            <w:pPr>
              <w:contextualSpacing/>
              <w:rPr>
                <w:szCs w:val="20"/>
              </w:rPr>
            </w:pPr>
            <w:r w:rsidRPr="007E405E">
              <w:rPr>
                <w:szCs w:val="20"/>
              </w:rPr>
              <w:t>Загальна сума без ПДВ, грн*</w:t>
            </w:r>
          </w:p>
        </w:tc>
        <w:tc>
          <w:tcPr>
            <w:tcW w:w="1032" w:type="dxa"/>
            <w:tcBorders>
              <w:top w:val="single" w:sz="4" w:space="0" w:color="auto"/>
              <w:left w:val="single" w:sz="4" w:space="0" w:color="auto"/>
              <w:bottom w:val="single" w:sz="4" w:space="0" w:color="auto"/>
              <w:right w:val="single" w:sz="4" w:space="0" w:color="auto"/>
            </w:tcBorders>
          </w:tcPr>
          <w:p w14:paraId="6E8ED36D" w14:textId="77777777" w:rsidR="009B3924" w:rsidRPr="005C3A21" w:rsidRDefault="009B3924" w:rsidP="009B3924">
            <w:pPr>
              <w:contextualSpacing/>
              <w:rPr>
                <w:szCs w:val="20"/>
              </w:rPr>
            </w:pPr>
          </w:p>
        </w:tc>
      </w:tr>
      <w:tr w:rsidR="009B3924" w:rsidRPr="005C3A21" w14:paraId="0E11A3EF" w14:textId="77777777" w:rsidTr="008B325D">
        <w:tc>
          <w:tcPr>
            <w:tcW w:w="9424" w:type="dxa"/>
            <w:gridSpan w:val="5"/>
            <w:tcBorders>
              <w:top w:val="single" w:sz="4" w:space="0" w:color="auto"/>
              <w:left w:val="single" w:sz="4" w:space="0" w:color="auto"/>
              <w:bottom w:val="single" w:sz="4" w:space="0" w:color="auto"/>
              <w:right w:val="single" w:sz="4" w:space="0" w:color="auto"/>
            </w:tcBorders>
          </w:tcPr>
          <w:p w14:paraId="7CB81214" w14:textId="77777777" w:rsidR="009B3924" w:rsidRPr="007E405E" w:rsidRDefault="009B3924" w:rsidP="009B3924">
            <w:pPr>
              <w:contextualSpacing/>
              <w:rPr>
                <w:szCs w:val="20"/>
              </w:rPr>
            </w:pPr>
            <w:r w:rsidRPr="007E405E">
              <w:rPr>
                <w:szCs w:val="20"/>
              </w:rPr>
              <w:t>Сума ПДВ, грн</w:t>
            </w:r>
          </w:p>
        </w:tc>
        <w:tc>
          <w:tcPr>
            <w:tcW w:w="1032" w:type="dxa"/>
            <w:tcBorders>
              <w:top w:val="single" w:sz="4" w:space="0" w:color="auto"/>
              <w:left w:val="single" w:sz="4" w:space="0" w:color="auto"/>
              <w:bottom w:val="single" w:sz="4" w:space="0" w:color="auto"/>
              <w:right w:val="single" w:sz="4" w:space="0" w:color="auto"/>
            </w:tcBorders>
          </w:tcPr>
          <w:p w14:paraId="3C9A7F47" w14:textId="77777777" w:rsidR="009B3924" w:rsidRPr="005C3A21" w:rsidRDefault="009B3924" w:rsidP="009B3924">
            <w:pPr>
              <w:contextualSpacing/>
              <w:rPr>
                <w:szCs w:val="20"/>
              </w:rPr>
            </w:pPr>
          </w:p>
        </w:tc>
      </w:tr>
      <w:tr w:rsidR="009B3924" w:rsidRPr="005C3A21" w14:paraId="70A7B7AF" w14:textId="77777777" w:rsidTr="008B325D">
        <w:tc>
          <w:tcPr>
            <w:tcW w:w="9424" w:type="dxa"/>
            <w:gridSpan w:val="5"/>
            <w:tcBorders>
              <w:top w:val="single" w:sz="4" w:space="0" w:color="auto"/>
              <w:left w:val="single" w:sz="4" w:space="0" w:color="auto"/>
              <w:bottom w:val="single" w:sz="4" w:space="0" w:color="auto"/>
              <w:right w:val="single" w:sz="4" w:space="0" w:color="auto"/>
            </w:tcBorders>
          </w:tcPr>
          <w:p w14:paraId="55CAB2D5" w14:textId="77777777" w:rsidR="009B3924" w:rsidRPr="005C3A21" w:rsidRDefault="009B3924" w:rsidP="009B3924">
            <w:pPr>
              <w:contextualSpacing/>
              <w:rPr>
                <w:szCs w:val="20"/>
              </w:rPr>
            </w:pPr>
            <w:r w:rsidRPr="005C3A21">
              <w:rPr>
                <w:szCs w:val="20"/>
              </w:rPr>
              <w:t>Загальна сума з ПДВ, грн</w:t>
            </w:r>
          </w:p>
        </w:tc>
        <w:tc>
          <w:tcPr>
            <w:tcW w:w="1032" w:type="dxa"/>
            <w:tcBorders>
              <w:top w:val="single" w:sz="4" w:space="0" w:color="auto"/>
              <w:left w:val="single" w:sz="4" w:space="0" w:color="auto"/>
              <w:bottom w:val="single" w:sz="4" w:space="0" w:color="auto"/>
              <w:right w:val="single" w:sz="4" w:space="0" w:color="auto"/>
            </w:tcBorders>
          </w:tcPr>
          <w:p w14:paraId="5C3B7942" w14:textId="77777777" w:rsidR="009B3924" w:rsidRPr="005C3A21" w:rsidRDefault="009B3924" w:rsidP="009B3924">
            <w:pPr>
              <w:contextualSpacing/>
              <w:rPr>
                <w:szCs w:val="20"/>
              </w:rPr>
            </w:pPr>
          </w:p>
        </w:tc>
      </w:tr>
    </w:tbl>
    <w:p w14:paraId="6D3EA530" w14:textId="77777777" w:rsidR="00E022BF" w:rsidRPr="005C3A21" w:rsidRDefault="00E022BF" w:rsidP="00C11645">
      <w:pPr>
        <w:jc w:val="both"/>
        <w:rPr>
          <w:rFonts w:cs="Arial"/>
          <w:i/>
          <w:color w:val="000000"/>
          <w:lang w:eastAsia="ru-RU"/>
        </w:rPr>
      </w:pPr>
    </w:p>
    <w:p w14:paraId="175422F1" w14:textId="5F8C5769" w:rsidR="00403A88" w:rsidRPr="005C3A21" w:rsidRDefault="00403A88" w:rsidP="00C11645">
      <w:pPr>
        <w:jc w:val="both"/>
        <w:rPr>
          <w:rFonts w:cs="Arial"/>
          <w:i/>
          <w:color w:val="000000"/>
          <w:lang w:eastAsia="ru-RU"/>
        </w:rPr>
      </w:pPr>
      <w:r w:rsidRPr="005C3A21">
        <w:rPr>
          <w:rFonts w:cs="Arial"/>
          <w:i/>
          <w:color w:val="000000"/>
          <w:lang w:eastAsia="ru-RU"/>
        </w:rPr>
        <w:t>* Загальна ціна має враховувати всі затрати учасника (постачальника) на транспортування, навантаження, розвантаження,</w:t>
      </w:r>
      <w:r w:rsidR="000E7485" w:rsidRPr="005C3A21">
        <w:t xml:space="preserve"> </w:t>
      </w:r>
      <w:r w:rsidR="000E7485" w:rsidRPr="007E405E">
        <w:rPr>
          <w:rFonts w:cs="Arial"/>
          <w:i/>
          <w:color w:val="000000"/>
          <w:lang w:eastAsia="ru-RU"/>
        </w:rPr>
        <w:t xml:space="preserve">монтаж, </w:t>
      </w:r>
      <w:proofErr w:type="spellStart"/>
      <w:r w:rsidR="000E7485" w:rsidRPr="007E405E">
        <w:rPr>
          <w:rFonts w:cs="Arial"/>
          <w:i/>
          <w:color w:val="000000"/>
          <w:lang w:eastAsia="ru-RU"/>
        </w:rPr>
        <w:t>пусконалагодження</w:t>
      </w:r>
      <w:proofErr w:type="spellEnd"/>
      <w:r w:rsidR="000E7485" w:rsidRPr="005C3A21">
        <w:rPr>
          <w:rFonts w:cs="Arial"/>
          <w:i/>
          <w:color w:val="000000"/>
          <w:lang w:eastAsia="ru-RU"/>
        </w:rPr>
        <w:t xml:space="preserve">, </w:t>
      </w:r>
      <w:r w:rsidRPr="005C3A21">
        <w:rPr>
          <w:rFonts w:cs="Arial"/>
          <w:i/>
          <w:color w:val="000000"/>
          <w:lang w:eastAsia="ru-RU"/>
        </w:rPr>
        <w:t>плату податків і зборів (обов’язкових платежів) тощо. Якщо учасник є платником ПДВ поруч з ціною має зазначити словами «з ПДВ».</w:t>
      </w:r>
    </w:p>
    <w:p w14:paraId="11CD3ED0" w14:textId="77777777" w:rsidR="00403A88" w:rsidRPr="005C3A21"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p>
    <w:tbl>
      <w:tblPr>
        <w:tblW w:w="9356" w:type="dxa"/>
        <w:jc w:val="center"/>
        <w:tblCellMar>
          <w:top w:w="55" w:type="dxa"/>
          <w:left w:w="55" w:type="dxa"/>
          <w:bottom w:w="55" w:type="dxa"/>
          <w:right w:w="55" w:type="dxa"/>
        </w:tblCellMar>
        <w:tblLook w:val="0000" w:firstRow="0" w:lastRow="0" w:firstColumn="0" w:lastColumn="0" w:noHBand="0" w:noVBand="0"/>
      </w:tblPr>
      <w:tblGrid>
        <w:gridCol w:w="9356"/>
      </w:tblGrid>
      <w:tr w:rsidR="00403A88" w:rsidRPr="005C3A21" w14:paraId="2A444045" w14:textId="77777777" w:rsidTr="00E24C17">
        <w:trPr>
          <w:trHeight w:val="239"/>
          <w:jc w:val="center"/>
        </w:trPr>
        <w:tc>
          <w:tcPr>
            <w:tcW w:w="9356" w:type="dxa"/>
          </w:tcPr>
          <w:p w14:paraId="09EF5B14" w14:textId="77777777" w:rsidR="00403A88" w:rsidRPr="005C3A21" w:rsidRDefault="00403A88" w:rsidP="001C228B">
            <w:pPr>
              <w:suppressAutoHyphens w:val="0"/>
              <w:rPr>
                <w:color w:val="000000"/>
                <w:lang w:eastAsia="ru-RU"/>
              </w:rPr>
            </w:pPr>
            <w:r w:rsidRPr="005C3A21">
              <w:rPr>
                <w:b/>
                <w:color w:val="000000"/>
                <w:lang w:eastAsia="ru-RU"/>
              </w:rPr>
              <w:t>Загальна ціна пропозиції (без ПДВ):</w:t>
            </w:r>
            <w:r w:rsidRPr="005C3A21">
              <w:rPr>
                <w:color w:val="000000"/>
                <w:lang w:eastAsia="ru-RU"/>
              </w:rPr>
              <w:t xml:space="preserve"> ___________________________________________</w:t>
            </w:r>
          </w:p>
          <w:p w14:paraId="3E85B381" w14:textId="77777777" w:rsidR="00403A88" w:rsidRPr="005C3A21" w:rsidRDefault="00403A88" w:rsidP="001C228B">
            <w:pPr>
              <w:suppressAutoHyphens w:val="0"/>
              <w:snapToGrid w:val="0"/>
              <w:rPr>
                <w:rFonts w:cs="Tahoma"/>
                <w:color w:val="000000"/>
                <w:kern w:val="1"/>
                <w:sz w:val="20"/>
                <w:szCs w:val="20"/>
                <w:lang w:eastAsia="ru-RU"/>
              </w:rPr>
            </w:pPr>
            <w:r w:rsidRPr="005C3A21">
              <w:rPr>
                <w:color w:val="000000"/>
                <w:sz w:val="20"/>
                <w:szCs w:val="20"/>
                <w:lang w:eastAsia="ru-RU"/>
              </w:rPr>
              <w:t xml:space="preserve">                                                                                        (цифрами та прописом)</w:t>
            </w:r>
          </w:p>
        </w:tc>
      </w:tr>
      <w:tr w:rsidR="00403A88" w:rsidRPr="005C3A21" w14:paraId="77DB14B4" w14:textId="77777777" w:rsidTr="00E24C17">
        <w:trPr>
          <w:jc w:val="center"/>
        </w:trPr>
        <w:tc>
          <w:tcPr>
            <w:tcW w:w="9356" w:type="dxa"/>
          </w:tcPr>
          <w:p w14:paraId="176259D5" w14:textId="77777777" w:rsidR="00403A88" w:rsidRPr="005C3A21" w:rsidRDefault="00403A88" w:rsidP="001C228B">
            <w:pPr>
              <w:suppressAutoHyphens w:val="0"/>
              <w:rPr>
                <w:color w:val="000000"/>
                <w:lang w:eastAsia="ru-RU"/>
              </w:rPr>
            </w:pPr>
            <w:r w:rsidRPr="005C3A21">
              <w:rPr>
                <w:b/>
                <w:color w:val="000000"/>
                <w:lang w:eastAsia="ru-RU"/>
              </w:rPr>
              <w:t>у тому числі ПДВ ____%: _</w:t>
            </w:r>
            <w:r w:rsidRPr="005C3A21">
              <w:rPr>
                <w:color w:val="000000"/>
                <w:lang w:eastAsia="ru-RU"/>
              </w:rPr>
              <w:t>____________________________________________________</w:t>
            </w:r>
          </w:p>
          <w:p w14:paraId="331CEDC9" w14:textId="77777777" w:rsidR="00403A88" w:rsidRPr="005C3A21" w:rsidRDefault="00403A88" w:rsidP="001C228B">
            <w:pPr>
              <w:suppressAutoHyphens w:val="0"/>
              <w:snapToGrid w:val="0"/>
              <w:rPr>
                <w:rFonts w:cs="Tahoma"/>
                <w:color w:val="000000"/>
                <w:kern w:val="1"/>
                <w:sz w:val="20"/>
                <w:szCs w:val="20"/>
                <w:lang w:eastAsia="ru-RU"/>
              </w:rPr>
            </w:pPr>
            <w:r w:rsidRPr="005C3A21">
              <w:rPr>
                <w:color w:val="000000"/>
                <w:sz w:val="20"/>
                <w:szCs w:val="20"/>
                <w:lang w:eastAsia="ru-RU"/>
              </w:rPr>
              <w:t xml:space="preserve">                                                                                         (цифрами та прописом)</w:t>
            </w:r>
          </w:p>
        </w:tc>
      </w:tr>
      <w:tr w:rsidR="007770B5" w:rsidRPr="005C3A21" w14:paraId="59105C9A" w14:textId="77777777" w:rsidTr="00E24C17">
        <w:trPr>
          <w:jc w:val="center"/>
        </w:trPr>
        <w:tc>
          <w:tcPr>
            <w:tcW w:w="9356" w:type="dxa"/>
          </w:tcPr>
          <w:p w14:paraId="7F020BE9" w14:textId="797D19DB" w:rsidR="007770B5" w:rsidRPr="005C3A21" w:rsidRDefault="007770B5" w:rsidP="007770B5">
            <w:pPr>
              <w:suppressAutoHyphens w:val="0"/>
              <w:rPr>
                <w:color w:val="000000"/>
                <w:lang w:eastAsia="ru-RU"/>
              </w:rPr>
            </w:pPr>
            <w:r w:rsidRPr="005C3A21">
              <w:rPr>
                <w:b/>
                <w:color w:val="000000"/>
                <w:lang w:eastAsia="ru-RU"/>
              </w:rPr>
              <w:t>Загальна ціна пропозиції (з ПДВ):</w:t>
            </w:r>
            <w:r w:rsidRPr="005C3A21">
              <w:rPr>
                <w:color w:val="000000"/>
                <w:lang w:eastAsia="ru-RU"/>
              </w:rPr>
              <w:t xml:space="preserve"> _</w:t>
            </w:r>
            <w:r>
              <w:rPr>
                <w:color w:val="000000"/>
                <w:lang w:eastAsia="ru-RU"/>
              </w:rPr>
              <w:t>__</w:t>
            </w:r>
            <w:r w:rsidRPr="005C3A21">
              <w:rPr>
                <w:color w:val="000000"/>
                <w:lang w:eastAsia="ru-RU"/>
              </w:rPr>
              <w:t>__________________________________________</w:t>
            </w:r>
          </w:p>
          <w:p w14:paraId="2A9CB674" w14:textId="0C8FF8D6" w:rsidR="007770B5" w:rsidRPr="005C3A21" w:rsidRDefault="007770B5" w:rsidP="007770B5">
            <w:pPr>
              <w:suppressAutoHyphens w:val="0"/>
              <w:snapToGrid w:val="0"/>
              <w:rPr>
                <w:rFonts w:cs="Tahoma"/>
                <w:color w:val="000000"/>
                <w:kern w:val="1"/>
                <w:sz w:val="20"/>
                <w:szCs w:val="20"/>
                <w:lang w:eastAsia="ru-RU"/>
              </w:rPr>
            </w:pPr>
            <w:r w:rsidRPr="005C3A21">
              <w:rPr>
                <w:color w:val="000000"/>
                <w:sz w:val="20"/>
                <w:szCs w:val="20"/>
                <w:lang w:eastAsia="ru-RU"/>
              </w:rPr>
              <w:t xml:space="preserve">                                                                                        (цифрами та прописом)</w:t>
            </w:r>
          </w:p>
        </w:tc>
      </w:tr>
    </w:tbl>
    <w:p w14:paraId="63BD5F54" w14:textId="77777777" w:rsidR="00403A88" w:rsidRPr="005C3A21" w:rsidRDefault="00403A88" w:rsidP="001C228B">
      <w:pPr>
        <w:widowControl w:val="0"/>
        <w:tabs>
          <w:tab w:val="left" w:pos="0"/>
          <w:tab w:val="center" w:pos="4153"/>
          <w:tab w:val="right" w:pos="8306"/>
        </w:tabs>
        <w:suppressAutoHyphens w:val="0"/>
        <w:overflowPunct w:val="0"/>
        <w:autoSpaceDE w:val="0"/>
        <w:autoSpaceDN w:val="0"/>
        <w:adjustRightInd w:val="0"/>
        <w:ind w:firstLine="397"/>
        <w:jc w:val="both"/>
        <w:textAlignment w:val="baseline"/>
        <w:rPr>
          <w:color w:val="000000"/>
          <w:lang w:eastAsia="ru-RU"/>
        </w:rPr>
      </w:pPr>
    </w:p>
    <w:p w14:paraId="72FEFC1E" w14:textId="77777777" w:rsidR="00403A88" w:rsidRPr="005C3A21"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5C3A21">
        <w:rPr>
          <w:color w:val="000000"/>
          <w:lang w:eastAsia="ru-RU"/>
        </w:rPr>
        <w:t xml:space="preserve">1. У разі визнання нас переможцем торгів, ми візьмемо на себе зобов'язання виконати усі умови, передбачені Договором з ціною, що склалась за результатом електронного аукціону. </w:t>
      </w:r>
    </w:p>
    <w:p w14:paraId="3B1B0C9A" w14:textId="77777777" w:rsidR="00403A88" w:rsidRPr="005C3A21" w:rsidRDefault="00403A88" w:rsidP="001C228B">
      <w:pPr>
        <w:widowControl w:val="0"/>
        <w:suppressAutoHyphens w:val="0"/>
        <w:overflowPunct w:val="0"/>
        <w:autoSpaceDE w:val="0"/>
        <w:autoSpaceDN w:val="0"/>
        <w:adjustRightInd w:val="0"/>
        <w:ind w:firstLine="397"/>
        <w:jc w:val="both"/>
        <w:textAlignment w:val="baseline"/>
        <w:rPr>
          <w:color w:val="000000"/>
          <w:spacing w:val="-6"/>
          <w:lang w:eastAsia="ru-RU"/>
        </w:rPr>
      </w:pPr>
      <w:r w:rsidRPr="005C3A21">
        <w:rPr>
          <w:color w:val="000000"/>
          <w:lang w:eastAsia="ru-RU"/>
        </w:rPr>
        <w:lastRenderedPageBreak/>
        <w:t xml:space="preserve">2. </w:t>
      </w:r>
      <w:r w:rsidRPr="005C3A21">
        <w:rPr>
          <w:color w:val="000000"/>
          <w:spacing w:val="-6"/>
          <w:lang w:eastAsia="ru-RU"/>
        </w:rPr>
        <w:t>Ми 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17BF339C" w14:textId="77777777" w:rsidR="00403A88" w:rsidRPr="005C3A21"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5C3A21">
        <w:rPr>
          <w:color w:val="000000"/>
          <w:lang w:eastAsia="ru-RU"/>
        </w:rPr>
        <w:t>3. Ми погоджуємося з умовами, що Ви можете відхилити нашу чи всі тендерні пропозиції згідно з умовами Документації</w:t>
      </w:r>
      <w:r w:rsidRPr="005C3A21">
        <w:rPr>
          <w:bCs/>
          <w:color w:val="000000"/>
          <w:lang w:eastAsia="ru-RU"/>
        </w:rPr>
        <w:t xml:space="preserve">, а </w:t>
      </w:r>
      <w:r w:rsidRPr="005C3A21">
        <w:rPr>
          <w:color w:val="000000"/>
          <w:lang w:eastAsia="ru-RU"/>
        </w:rPr>
        <w:t>також розуміємо, що Ви не обмежені у прийнятті будь-якої іншої пропозиції з більш вигідними для Вас умовами.</w:t>
      </w:r>
    </w:p>
    <w:p w14:paraId="1D2B9BF9" w14:textId="77777777" w:rsidR="00403A88" w:rsidRPr="005C3A21"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5C3A21">
        <w:rPr>
          <w:color w:val="000000"/>
          <w:lang w:eastAsia="ru-RU"/>
        </w:rPr>
        <w:t xml:space="preserve">4. Якщо нас буде визнано переможцем торгів, ми зобов'язуємося підписати Договір про закупівлю із Замовником не пізніше ніж через 15 </w:t>
      </w:r>
      <w:r w:rsidRPr="005C3A21">
        <w:rPr>
          <w:lang w:eastAsia="ru-RU"/>
        </w:rPr>
        <w:t xml:space="preserve">(п’ятнадцяти) днів </w:t>
      </w:r>
      <w:r w:rsidRPr="005C3A21">
        <w:rPr>
          <w:color w:val="000000"/>
          <w:lang w:eastAsia="ru-RU"/>
        </w:rPr>
        <w:t xml:space="preserve">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 </w:t>
      </w:r>
    </w:p>
    <w:p w14:paraId="2D0B710E" w14:textId="77777777" w:rsidR="00403A88" w:rsidRPr="005C3A21"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5C3A21">
        <w:rPr>
          <w:color w:val="000000"/>
          <w:lang w:eastAsia="ru-RU"/>
        </w:rPr>
        <w:t xml:space="preserve">5. Ми погоджуємось, що у разі укладання з нами Договору, </w:t>
      </w:r>
      <w:r w:rsidR="00C27C25" w:rsidRPr="005C3A21">
        <w:rPr>
          <w:lang w:eastAsia="en-US"/>
        </w:rPr>
        <w:t xml:space="preserve">розрахунки проводяться Покупцем </w:t>
      </w:r>
      <w:r w:rsidR="009368FC" w:rsidRPr="005C3A21">
        <w:rPr>
          <w:lang w:eastAsia="en-US"/>
        </w:rPr>
        <w:t>на підставі відповідного рахунка Постачальника, підписаної обома Сторонами накладної шляхом перерахування грошових коштів на розрахунковий рахунок Учасника протягом 10-ти календарних днів з дати отримання товару Покупцем.</w:t>
      </w:r>
      <w:r w:rsidR="008C43C2" w:rsidRPr="005C3A21">
        <w:rPr>
          <w:color w:val="000000"/>
          <w:lang w:eastAsia="ru-RU"/>
        </w:rPr>
        <w:t xml:space="preserve"> </w:t>
      </w:r>
    </w:p>
    <w:p w14:paraId="2AFCF882" w14:textId="77777777" w:rsidR="00403A88" w:rsidRPr="005C3A21"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5C3A21">
        <w:rPr>
          <w:color w:val="000000"/>
          <w:lang w:eastAsia="ru-RU"/>
        </w:rPr>
        <w:t>6. Ми зобов'язуємося після укладання Договору здійснити поставку Товару, в обсягах указаних нами в цій Пропозиції  відповідно до умов Договору про закупівлю.</w:t>
      </w:r>
    </w:p>
    <w:p w14:paraId="45D66593" w14:textId="77777777" w:rsidR="00403A88" w:rsidRPr="005C3A21"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r w:rsidRPr="005C3A21">
        <w:rPr>
          <w:color w:val="000000"/>
          <w:lang w:eastAsia="ru-RU"/>
        </w:rPr>
        <w:t>7. 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14:paraId="4D0383C8" w14:textId="77777777" w:rsidR="00403A88" w:rsidRPr="005C3A21" w:rsidRDefault="00403A88" w:rsidP="001C228B">
      <w:pPr>
        <w:widowControl w:val="0"/>
        <w:suppressAutoHyphens w:val="0"/>
        <w:overflowPunct w:val="0"/>
        <w:autoSpaceDE w:val="0"/>
        <w:autoSpaceDN w:val="0"/>
        <w:adjustRightInd w:val="0"/>
        <w:ind w:firstLine="397"/>
        <w:jc w:val="both"/>
        <w:textAlignment w:val="baseline"/>
        <w:rPr>
          <w:color w:val="000000"/>
          <w:lang w:eastAsia="ru-RU"/>
        </w:rPr>
      </w:pPr>
    </w:p>
    <w:p w14:paraId="1AE35F28" w14:textId="77777777" w:rsidR="00403A88" w:rsidRPr="005C3A21" w:rsidRDefault="00403A88" w:rsidP="001C228B">
      <w:pPr>
        <w:widowControl w:val="0"/>
        <w:suppressAutoHyphens w:val="0"/>
        <w:overflowPunct w:val="0"/>
        <w:autoSpaceDE w:val="0"/>
        <w:autoSpaceDN w:val="0"/>
        <w:adjustRightInd w:val="0"/>
        <w:jc w:val="both"/>
        <w:textAlignment w:val="baseline"/>
        <w:rPr>
          <w:b/>
          <w:bCs/>
          <w:i/>
          <w:color w:val="000000"/>
          <w:lang w:eastAsia="ru-RU"/>
        </w:rPr>
      </w:pPr>
    </w:p>
    <w:p w14:paraId="1FC650A8" w14:textId="77777777" w:rsidR="00403A88" w:rsidRPr="005C3A21"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5C3A21">
        <w:rPr>
          <w:b/>
          <w:bCs/>
          <w:i/>
          <w:color w:val="000000"/>
          <w:lang w:eastAsia="ru-RU"/>
        </w:rPr>
        <w:t>Керівник учасника процедури закупівлі</w:t>
      </w:r>
      <w:r w:rsidRPr="005C3A21">
        <w:rPr>
          <w:i/>
          <w:color w:val="000000"/>
          <w:lang w:eastAsia="ru-RU"/>
        </w:rPr>
        <w:tab/>
      </w:r>
      <w:r w:rsidRPr="005C3A21">
        <w:rPr>
          <w:i/>
          <w:color w:val="000000"/>
          <w:lang w:eastAsia="ru-RU"/>
        </w:rPr>
        <w:tab/>
        <w:t xml:space="preserve">  _____________</w:t>
      </w:r>
      <w:r w:rsidRPr="005C3A21">
        <w:rPr>
          <w:i/>
          <w:color w:val="000000"/>
          <w:lang w:eastAsia="ru-RU"/>
        </w:rPr>
        <w:tab/>
        <w:t xml:space="preserve"> ______________________</w:t>
      </w:r>
    </w:p>
    <w:p w14:paraId="16110FAE" w14:textId="77777777" w:rsidR="00403A88" w:rsidRPr="005C3A21"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5C3A21">
        <w:rPr>
          <w:i/>
          <w:color w:val="000000"/>
          <w:lang w:eastAsia="ru-RU"/>
        </w:rPr>
        <w:t xml:space="preserve">         </w:t>
      </w:r>
      <w:r w:rsidRPr="005C3A21">
        <w:rPr>
          <w:b/>
          <w:bCs/>
          <w:i/>
          <w:color w:val="000000"/>
          <w:lang w:eastAsia="ru-RU"/>
        </w:rPr>
        <w:t>(або уповноважена особа)</w:t>
      </w:r>
      <w:r w:rsidRPr="005C3A21">
        <w:rPr>
          <w:i/>
          <w:color w:val="000000"/>
          <w:lang w:eastAsia="ru-RU"/>
        </w:rPr>
        <w:t xml:space="preserve"> </w:t>
      </w:r>
      <w:r w:rsidRPr="005C3A21">
        <w:rPr>
          <w:i/>
          <w:color w:val="000000"/>
          <w:lang w:eastAsia="ru-RU"/>
        </w:rPr>
        <w:tab/>
      </w:r>
      <w:r w:rsidRPr="005C3A21">
        <w:rPr>
          <w:i/>
          <w:color w:val="000000"/>
          <w:lang w:eastAsia="ru-RU"/>
        </w:rPr>
        <w:tab/>
      </w:r>
      <w:r w:rsidRPr="005C3A21">
        <w:rPr>
          <w:i/>
          <w:color w:val="000000"/>
          <w:lang w:eastAsia="ru-RU"/>
        </w:rPr>
        <w:tab/>
        <w:t xml:space="preserve">      (підпис)                    Прізвище, ініціали  </w:t>
      </w:r>
    </w:p>
    <w:p w14:paraId="2793471A" w14:textId="77777777" w:rsidR="00403A88" w:rsidRPr="005C3A21"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5C3A21">
        <w:rPr>
          <w:i/>
          <w:color w:val="000000"/>
          <w:lang w:eastAsia="ru-RU"/>
        </w:rPr>
        <w:tab/>
      </w:r>
    </w:p>
    <w:p w14:paraId="581B6F75" w14:textId="77777777" w:rsidR="00403A88" w:rsidRPr="005C3A21" w:rsidRDefault="00403A88" w:rsidP="001C228B">
      <w:pPr>
        <w:widowControl w:val="0"/>
        <w:suppressAutoHyphens w:val="0"/>
        <w:overflowPunct w:val="0"/>
        <w:autoSpaceDE w:val="0"/>
        <w:autoSpaceDN w:val="0"/>
        <w:adjustRightInd w:val="0"/>
        <w:jc w:val="both"/>
        <w:textAlignment w:val="baseline"/>
        <w:rPr>
          <w:i/>
          <w:color w:val="000000"/>
          <w:lang w:eastAsia="ru-RU"/>
        </w:rPr>
      </w:pPr>
      <w:r w:rsidRPr="005C3A21">
        <w:rPr>
          <w:i/>
          <w:color w:val="000000"/>
          <w:lang w:eastAsia="ru-RU"/>
        </w:rPr>
        <w:t>М.П. (у разі її використання)</w:t>
      </w:r>
    </w:p>
    <w:p w14:paraId="2F8FD27E" w14:textId="77777777" w:rsidR="00403A88" w:rsidRPr="005C3A21" w:rsidRDefault="00403A88" w:rsidP="001C228B">
      <w:pPr>
        <w:widowControl w:val="0"/>
        <w:suppressAutoHyphens w:val="0"/>
        <w:overflowPunct w:val="0"/>
        <w:autoSpaceDE w:val="0"/>
        <w:autoSpaceDN w:val="0"/>
        <w:adjustRightInd w:val="0"/>
        <w:jc w:val="both"/>
        <w:textAlignment w:val="baseline"/>
        <w:rPr>
          <w:b/>
          <w:bCs/>
          <w:i/>
          <w:color w:val="000000"/>
          <w:sz w:val="20"/>
          <w:szCs w:val="20"/>
          <w:lang w:eastAsia="ru-RU"/>
        </w:rPr>
      </w:pPr>
    </w:p>
    <w:p w14:paraId="3B8AF055" w14:textId="77777777" w:rsidR="00403A88" w:rsidRPr="005C3A21" w:rsidRDefault="00403A88" w:rsidP="001C228B">
      <w:pPr>
        <w:suppressAutoHyphens w:val="0"/>
        <w:ind w:firstLine="567"/>
        <w:jc w:val="both"/>
        <w:rPr>
          <w:b/>
          <w:i/>
          <w:lang w:eastAsia="ru-RU"/>
        </w:rPr>
      </w:pPr>
    </w:p>
    <w:p w14:paraId="5C32CE6F" w14:textId="77777777" w:rsidR="00403A88" w:rsidRPr="005C3A21" w:rsidRDefault="00403A88" w:rsidP="001C228B">
      <w:pPr>
        <w:widowControl w:val="0"/>
        <w:suppressAutoHyphens w:val="0"/>
        <w:ind w:firstLine="567"/>
        <w:rPr>
          <w:b/>
          <w:i/>
          <w:sz w:val="20"/>
          <w:szCs w:val="20"/>
          <w:lang w:eastAsia="ru-RU"/>
        </w:rPr>
      </w:pPr>
    </w:p>
    <w:p w14:paraId="6C84D894" w14:textId="7DCD5B61" w:rsidR="00BF5587" w:rsidRPr="005C3A21" w:rsidRDefault="00BF5587">
      <w:pPr>
        <w:suppressAutoHyphens w:val="0"/>
      </w:pPr>
      <w:r w:rsidRPr="005C3A21">
        <w:br w:type="page"/>
      </w:r>
    </w:p>
    <w:p w14:paraId="6BD344AC" w14:textId="747F996A" w:rsidR="00323099" w:rsidRPr="005C3A21" w:rsidRDefault="00323099" w:rsidP="00323099">
      <w:pPr>
        <w:keepNext/>
        <w:tabs>
          <w:tab w:val="left" w:pos="708"/>
          <w:tab w:val="num" w:pos="814"/>
        </w:tabs>
        <w:suppressAutoHyphens w:val="0"/>
        <w:outlineLvl w:val="0"/>
        <w:rPr>
          <w:b/>
          <w:lang w:eastAsia="ru-RU"/>
        </w:rPr>
      </w:pPr>
      <w:r w:rsidRPr="005C3A21">
        <w:rPr>
          <w:b/>
          <w:lang w:eastAsia="ru-RU"/>
        </w:rPr>
        <w:lastRenderedPageBreak/>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t>Додаток 2</w:t>
      </w:r>
    </w:p>
    <w:p w14:paraId="22FE5C91" w14:textId="77777777" w:rsidR="00323099" w:rsidRPr="005C3A21" w:rsidRDefault="00323099" w:rsidP="00323099">
      <w:pPr>
        <w:overflowPunct w:val="0"/>
        <w:autoSpaceDE w:val="0"/>
        <w:autoSpaceDN w:val="0"/>
        <w:adjustRightInd w:val="0"/>
        <w:ind w:left="5245" w:firstLine="142"/>
        <w:textAlignment w:val="baseline"/>
        <w:rPr>
          <w:lang w:eastAsia="ru-RU"/>
        </w:rPr>
      </w:pPr>
      <w:r w:rsidRPr="005C3A21">
        <w:rPr>
          <w:lang w:eastAsia="ru-RU"/>
        </w:rPr>
        <w:t xml:space="preserve">до тендерної документації на закупівлю, </w:t>
      </w:r>
    </w:p>
    <w:p w14:paraId="1331F7AD" w14:textId="77777777" w:rsidR="00323099" w:rsidRPr="005C3A21" w:rsidRDefault="00323099" w:rsidP="00323099">
      <w:pPr>
        <w:overflowPunct w:val="0"/>
        <w:autoSpaceDE w:val="0"/>
        <w:autoSpaceDN w:val="0"/>
        <w:adjustRightInd w:val="0"/>
        <w:ind w:left="5387"/>
        <w:textAlignment w:val="baseline"/>
        <w:rPr>
          <w:bCs/>
          <w:iCs/>
          <w:lang w:eastAsia="ru-RU"/>
        </w:rPr>
      </w:pPr>
      <w:r w:rsidRPr="005C3A21">
        <w:rPr>
          <w:lang w:eastAsia="ru-RU"/>
        </w:rPr>
        <w:t>код ДК 021:</w:t>
      </w:r>
      <w:r w:rsidRPr="007E405E">
        <w:rPr>
          <w:lang w:eastAsia="ru-RU"/>
        </w:rPr>
        <w:t xml:space="preserve">2015  </w:t>
      </w:r>
      <w:r w:rsidRPr="007E405E">
        <w:rPr>
          <w:bCs/>
          <w:color w:val="000000"/>
          <w:lang w:eastAsia="ru-RU"/>
        </w:rPr>
        <w:t>35120000-1 — Системи та пристрої нагляду та охорони (Комплексна система захисту та контролю з монтажем та пусконалагодженням)</w:t>
      </w:r>
    </w:p>
    <w:p w14:paraId="2B1C8104" w14:textId="77777777" w:rsidR="00403A88" w:rsidRPr="005C3A21" w:rsidRDefault="00403A88" w:rsidP="001C228B">
      <w:pPr>
        <w:tabs>
          <w:tab w:val="left" w:pos="3119"/>
        </w:tabs>
        <w:ind w:left="6237"/>
        <w:jc w:val="both"/>
        <w:outlineLvl w:val="0"/>
        <w:rPr>
          <w:bCs/>
        </w:rPr>
      </w:pPr>
    </w:p>
    <w:p w14:paraId="7F8E3A69" w14:textId="77777777" w:rsidR="00403A88" w:rsidRPr="005C3A21" w:rsidRDefault="00403A88" w:rsidP="001C228B">
      <w:pPr>
        <w:tabs>
          <w:tab w:val="left" w:pos="3119"/>
        </w:tabs>
        <w:ind w:left="6237"/>
        <w:jc w:val="both"/>
        <w:outlineLvl w:val="0"/>
        <w:rPr>
          <w:b/>
          <w:color w:val="000000"/>
        </w:rPr>
      </w:pPr>
    </w:p>
    <w:p w14:paraId="0E63C4AF" w14:textId="77777777" w:rsidR="00403A88" w:rsidRPr="005C3A21" w:rsidRDefault="00403A88" w:rsidP="001C228B">
      <w:pPr>
        <w:ind w:right="187"/>
        <w:jc w:val="center"/>
        <w:rPr>
          <w:b/>
          <w:caps/>
          <w:color w:val="000000"/>
        </w:rPr>
      </w:pPr>
      <w:r w:rsidRPr="005C3A21">
        <w:rPr>
          <w:b/>
          <w:color w:val="000000"/>
        </w:rPr>
        <w:t xml:space="preserve">I. </w:t>
      </w:r>
      <w:r w:rsidRPr="005C3A21">
        <w:rPr>
          <w:b/>
          <w:caps/>
          <w:color w:val="000000"/>
        </w:rPr>
        <w:t xml:space="preserve">Перелік документів та інформації  </w:t>
      </w:r>
    </w:p>
    <w:p w14:paraId="247D2ED7" w14:textId="77777777" w:rsidR="00403A88" w:rsidRPr="005C3A21" w:rsidRDefault="00403A88" w:rsidP="001C228B">
      <w:pPr>
        <w:ind w:right="187"/>
        <w:jc w:val="center"/>
        <w:rPr>
          <w:b/>
          <w:caps/>
          <w:color w:val="000000"/>
        </w:rPr>
      </w:pPr>
      <w:r w:rsidRPr="005C3A21">
        <w:rPr>
          <w:b/>
          <w:caps/>
          <w:color w:val="000000"/>
        </w:rPr>
        <w:t>для підтвердження відповідності УЧАСНИКА  кваліфікаційним критеріям</w:t>
      </w:r>
    </w:p>
    <w:p w14:paraId="717AA999" w14:textId="77777777" w:rsidR="00403A88" w:rsidRPr="005C3A21" w:rsidRDefault="00403A88" w:rsidP="001C228B">
      <w:pPr>
        <w:ind w:right="187"/>
        <w:jc w:val="center"/>
        <w:rPr>
          <w:b/>
          <w:caps/>
          <w:color w:val="000000"/>
        </w:rPr>
      </w:pPr>
    </w:p>
    <w:tbl>
      <w:tblPr>
        <w:tblW w:w="1064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119"/>
        <w:gridCol w:w="6816"/>
      </w:tblGrid>
      <w:tr w:rsidR="00EB486A" w:rsidRPr="005C3A21" w14:paraId="45159AB7" w14:textId="77777777" w:rsidTr="007E405E">
        <w:trPr>
          <w:trHeight w:val="710"/>
        </w:trPr>
        <w:tc>
          <w:tcPr>
            <w:tcW w:w="709" w:type="dxa"/>
            <w:tcMar>
              <w:top w:w="0" w:type="dxa"/>
              <w:left w:w="108" w:type="dxa"/>
              <w:bottom w:w="0" w:type="dxa"/>
              <w:right w:w="108" w:type="dxa"/>
            </w:tcMar>
          </w:tcPr>
          <w:p w14:paraId="09C934F7" w14:textId="77777777" w:rsidR="00EB486A" w:rsidRPr="005C3A21" w:rsidRDefault="00EB486A" w:rsidP="00C15DC9">
            <w:pPr>
              <w:suppressAutoHyphens w:val="0"/>
              <w:jc w:val="center"/>
              <w:rPr>
                <w:b/>
                <w:bCs/>
                <w:color w:val="000000"/>
                <w:lang w:eastAsia="ru-RU"/>
              </w:rPr>
            </w:pPr>
            <w:r w:rsidRPr="005C3A21">
              <w:rPr>
                <w:b/>
                <w:bCs/>
                <w:color w:val="000000"/>
                <w:lang w:eastAsia="ru-RU"/>
              </w:rPr>
              <w:t>№ з/п</w:t>
            </w:r>
          </w:p>
        </w:tc>
        <w:tc>
          <w:tcPr>
            <w:tcW w:w="3119" w:type="dxa"/>
            <w:tcMar>
              <w:top w:w="0" w:type="dxa"/>
              <w:left w:w="108" w:type="dxa"/>
              <w:bottom w:w="0" w:type="dxa"/>
              <w:right w:w="108" w:type="dxa"/>
            </w:tcMar>
          </w:tcPr>
          <w:p w14:paraId="0701AE3E" w14:textId="77777777" w:rsidR="00EB486A" w:rsidRPr="005C3A21" w:rsidRDefault="00EB486A" w:rsidP="00C15DC9">
            <w:pPr>
              <w:suppressAutoHyphens w:val="0"/>
              <w:jc w:val="center"/>
              <w:rPr>
                <w:b/>
                <w:bCs/>
                <w:color w:val="000000"/>
                <w:lang w:eastAsia="ru-RU"/>
              </w:rPr>
            </w:pPr>
            <w:r w:rsidRPr="005C3A21">
              <w:rPr>
                <w:b/>
                <w:bCs/>
                <w:color w:val="000000"/>
                <w:lang w:eastAsia="ru-RU"/>
              </w:rPr>
              <w:t>Кваліфікаційна вимога</w:t>
            </w:r>
          </w:p>
        </w:tc>
        <w:tc>
          <w:tcPr>
            <w:tcW w:w="6816" w:type="dxa"/>
            <w:tcMar>
              <w:top w:w="0" w:type="dxa"/>
              <w:left w:w="108" w:type="dxa"/>
              <w:bottom w:w="0" w:type="dxa"/>
              <w:right w:w="108" w:type="dxa"/>
            </w:tcMar>
          </w:tcPr>
          <w:p w14:paraId="66863113" w14:textId="77777777" w:rsidR="00EB486A" w:rsidRPr="005C3A21" w:rsidRDefault="00EB486A" w:rsidP="00C15DC9">
            <w:pPr>
              <w:suppressAutoHyphens w:val="0"/>
              <w:jc w:val="center"/>
              <w:rPr>
                <w:b/>
                <w:bCs/>
                <w:color w:val="000000"/>
                <w:lang w:eastAsia="ru-RU"/>
              </w:rPr>
            </w:pPr>
            <w:r w:rsidRPr="005C3A21">
              <w:rPr>
                <w:b/>
                <w:bCs/>
                <w:color w:val="000000"/>
                <w:lang w:eastAsia="ru-RU"/>
              </w:rPr>
              <w:t>Документи, що підтверджують відповідність Учасника кваліфікаційній вимозі</w:t>
            </w:r>
          </w:p>
        </w:tc>
      </w:tr>
      <w:tr w:rsidR="00EB486A" w:rsidRPr="005C3A21" w14:paraId="5974A457" w14:textId="77777777" w:rsidTr="007E405E">
        <w:trPr>
          <w:trHeight w:val="983"/>
        </w:trPr>
        <w:tc>
          <w:tcPr>
            <w:tcW w:w="709" w:type="dxa"/>
            <w:tcMar>
              <w:top w:w="0" w:type="dxa"/>
              <w:left w:w="108" w:type="dxa"/>
              <w:bottom w:w="0" w:type="dxa"/>
              <w:right w:w="108" w:type="dxa"/>
            </w:tcMar>
          </w:tcPr>
          <w:p w14:paraId="68DD3F23" w14:textId="77777777" w:rsidR="00EB486A" w:rsidRPr="005C3A21" w:rsidRDefault="00EB486A" w:rsidP="00C15DC9">
            <w:pPr>
              <w:suppressAutoHyphens w:val="0"/>
              <w:jc w:val="center"/>
              <w:rPr>
                <w:color w:val="000000"/>
                <w:lang w:eastAsia="ru-RU"/>
              </w:rPr>
            </w:pPr>
            <w:r w:rsidRPr="005C3A21">
              <w:rPr>
                <w:color w:val="000000"/>
                <w:lang w:eastAsia="ru-RU"/>
              </w:rPr>
              <w:t>1</w:t>
            </w:r>
          </w:p>
        </w:tc>
        <w:tc>
          <w:tcPr>
            <w:tcW w:w="3119" w:type="dxa"/>
            <w:tcMar>
              <w:top w:w="0" w:type="dxa"/>
              <w:left w:w="108" w:type="dxa"/>
              <w:bottom w:w="0" w:type="dxa"/>
              <w:right w:w="108" w:type="dxa"/>
            </w:tcMar>
          </w:tcPr>
          <w:p w14:paraId="0ACC07B2" w14:textId="77777777" w:rsidR="00EB486A" w:rsidRPr="005C3A21" w:rsidRDefault="00B176EB" w:rsidP="00C15DC9">
            <w:pPr>
              <w:suppressAutoHyphens w:val="0"/>
              <w:rPr>
                <w:color w:val="000000"/>
                <w:lang w:eastAsia="ru-RU"/>
              </w:rPr>
            </w:pPr>
            <w:r w:rsidRPr="005C3A21">
              <w:rPr>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6" w:type="dxa"/>
            <w:tcMar>
              <w:top w:w="0" w:type="dxa"/>
              <w:left w:w="108" w:type="dxa"/>
              <w:bottom w:w="0" w:type="dxa"/>
              <w:right w:w="108" w:type="dxa"/>
            </w:tcMar>
          </w:tcPr>
          <w:p w14:paraId="504FF34E" w14:textId="766D13F6" w:rsidR="002834DF" w:rsidRPr="005C3A21" w:rsidRDefault="002834DF" w:rsidP="00283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000000"/>
                <w:lang w:eastAsia="ru-RU"/>
              </w:rPr>
            </w:pPr>
            <w:r w:rsidRPr="005C3A21">
              <w:rPr>
                <w:color w:val="000000"/>
                <w:lang w:eastAsia="ru-RU"/>
              </w:rPr>
              <w:t>Довідка у формі таблиці за формою наведеною нижче про наявність досвіду виконання аналогічного* (-их) договору (-ів),</w:t>
            </w:r>
            <w:r w:rsidRPr="005C3A21">
              <w:t xml:space="preserve"> </w:t>
            </w:r>
            <w:r w:rsidRPr="005C3A21">
              <w:rPr>
                <w:color w:val="000000"/>
                <w:lang w:eastAsia="ru-RU"/>
              </w:rPr>
              <w:t>я</w:t>
            </w:r>
            <w:r w:rsidR="00B8351E" w:rsidRPr="005C3A21">
              <w:rPr>
                <w:color w:val="000000"/>
                <w:lang w:eastAsia="ru-RU"/>
              </w:rPr>
              <w:t xml:space="preserve">кий (-і) укладено </w:t>
            </w:r>
            <w:r w:rsidR="004F79C7">
              <w:rPr>
                <w:color w:val="000000"/>
                <w:lang w:eastAsia="ru-RU"/>
              </w:rPr>
              <w:t>на</w:t>
            </w:r>
            <w:r w:rsidRPr="005C3A21">
              <w:rPr>
                <w:color w:val="000000"/>
                <w:lang w:eastAsia="ru-RU"/>
              </w:rPr>
              <w:t xml:space="preserve"> поставк</w:t>
            </w:r>
            <w:r w:rsidR="004F79C7">
              <w:rPr>
                <w:color w:val="000000"/>
                <w:lang w:eastAsia="ru-RU"/>
              </w:rPr>
              <w:t>у</w:t>
            </w:r>
            <w:r w:rsidRPr="005C3A21">
              <w:rPr>
                <w:color w:val="000000"/>
                <w:lang w:eastAsia="ru-RU"/>
              </w:rPr>
              <w:t xml:space="preserve"> товарів, які є предметом даної закупівлі. </w:t>
            </w:r>
          </w:p>
          <w:p w14:paraId="7D04D638" w14:textId="77777777" w:rsidR="002834DF" w:rsidRPr="007E405E" w:rsidRDefault="002834DF" w:rsidP="002834DF">
            <w:pPr>
              <w:widowControl w:val="0"/>
              <w:suppressAutoHyphens w:val="0"/>
              <w:autoSpaceDE w:val="0"/>
              <w:autoSpaceDN w:val="0"/>
              <w:adjustRightInd w:val="0"/>
              <w:jc w:val="both"/>
              <w:rPr>
                <w:b/>
                <w:bCs/>
                <w:i/>
              </w:rPr>
            </w:pPr>
            <w:r w:rsidRPr="005C3A21">
              <w:t xml:space="preserve">Для підтвердження інформації наведеної у довідці учасник має надати </w:t>
            </w:r>
            <w:bookmarkStart w:id="5" w:name="_Hlk163030084"/>
            <w:r w:rsidRPr="005C3A21">
              <w:t>а</w:t>
            </w:r>
            <w:r w:rsidRPr="005C3A21">
              <w:rPr>
                <w:lang w:eastAsia="ru-RU"/>
              </w:rPr>
              <w:t xml:space="preserve">налогічний договір із всіма додатками, які є його </w:t>
            </w:r>
            <w:r w:rsidRPr="007E405E">
              <w:rPr>
                <w:lang w:eastAsia="ru-RU"/>
              </w:rPr>
              <w:t>невід’ємними частинами</w:t>
            </w:r>
            <w:r w:rsidRPr="007E405E">
              <w:t xml:space="preserve"> та </w:t>
            </w:r>
            <w:r w:rsidRPr="007E405E">
              <w:rPr>
                <w:bCs/>
              </w:rPr>
              <w:t>лист-відгук</w:t>
            </w:r>
            <w:bookmarkEnd w:id="5"/>
            <w:r w:rsidRPr="007E405E">
              <w:rPr>
                <w:bCs/>
              </w:rPr>
              <w:t>.</w:t>
            </w:r>
          </w:p>
          <w:p w14:paraId="3D9B1968" w14:textId="4466BF29" w:rsidR="002834DF" w:rsidRPr="005C3A21" w:rsidRDefault="002834DF" w:rsidP="002834DF">
            <w:pPr>
              <w:spacing w:line="240" w:lineRule="exact"/>
              <w:jc w:val="both"/>
              <w:rPr>
                <w:i/>
              </w:rPr>
            </w:pPr>
            <w:r w:rsidRPr="007E405E">
              <w:rPr>
                <w:i/>
              </w:rPr>
              <w:t xml:space="preserve">*Під аналогічним договором слід розуміти </w:t>
            </w:r>
            <w:r w:rsidR="00F41A61" w:rsidRPr="007E405E">
              <w:rPr>
                <w:i/>
              </w:rPr>
              <w:t xml:space="preserve">повністю </w:t>
            </w:r>
            <w:r w:rsidRPr="007E405E">
              <w:rPr>
                <w:i/>
              </w:rPr>
              <w:t xml:space="preserve">виконаний договір, </w:t>
            </w:r>
            <w:r w:rsidR="0094111D" w:rsidRPr="007E405E">
              <w:rPr>
                <w:i/>
              </w:rPr>
              <w:t>згідно</w:t>
            </w:r>
            <w:r w:rsidRPr="007E405E">
              <w:rPr>
                <w:i/>
              </w:rPr>
              <w:t xml:space="preserve"> якого </w:t>
            </w:r>
            <w:r w:rsidR="0094111D" w:rsidRPr="007E405E">
              <w:rPr>
                <w:i/>
              </w:rPr>
              <w:t xml:space="preserve">були поставлені товари, </w:t>
            </w:r>
            <w:r w:rsidR="00F41A61" w:rsidRPr="007E405E">
              <w:rPr>
                <w:i/>
              </w:rPr>
              <w:t>що</w:t>
            </w:r>
            <w:r w:rsidR="0094111D" w:rsidRPr="007E405E">
              <w:rPr>
                <w:i/>
              </w:rPr>
              <w:t xml:space="preserve"> за своїм призначенням є </w:t>
            </w:r>
            <w:r w:rsidR="00F41A61" w:rsidRPr="007E405E">
              <w:rPr>
                <w:i/>
              </w:rPr>
              <w:t>подібними</w:t>
            </w:r>
            <w:r w:rsidR="0094111D" w:rsidRPr="007E405E">
              <w:rPr>
                <w:i/>
              </w:rPr>
              <w:t xml:space="preserve"> </w:t>
            </w:r>
            <w:r w:rsidR="00F41A61" w:rsidRPr="007E405E">
              <w:rPr>
                <w:i/>
              </w:rPr>
              <w:t>предмету</w:t>
            </w:r>
            <w:r w:rsidR="0094111D" w:rsidRPr="007E405E">
              <w:rPr>
                <w:i/>
              </w:rPr>
              <w:t xml:space="preserve"> дан</w:t>
            </w:r>
            <w:r w:rsidR="00F41A61" w:rsidRPr="007E405E">
              <w:rPr>
                <w:i/>
              </w:rPr>
              <w:t>ої</w:t>
            </w:r>
            <w:r w:rsidR="0094111D" w:rsidRPr="007E405E">
              <w:rPr>
                <w:i/>
              </w:rPr>
              <w:t xml:space="preserve"> закупівлі та</w:t>
            </w:r>
            <w:r w:rsidRPr="007E405E">
              <w:rPr>
                <w:i/>
              </w:rPr>
              <w:t xml:space="preserve"> </w:t>
            </w:r>
            <w:r w:rsidR="0094111D" w:rsidRPr="007E405E">
              <w:rPr>
                <w:i/>
              </w:rPr>
              <w:t xml:space="preserve">відповідають </w:t>
            </w:r>
            <w:r w:rsidRPr="007E405E">
              <w:rPr>
                <w:i/>
              </w:rPr>
              <w:t>коду ДК</w:t>
            </w:r>
            <w:r w:rsidR="0094111D" w:rsidRPr="007E405E">
              <w:rPr>
                <w:i/>
              </w:rPr>
              <w:t xml:space="preserve"> 021:2015  35120000-1 — Системи та пристрої нагляду та охорони</w:t>
            </w:r>
            <w:r w:rsidRPr="007E405E">
              <w:rPr>
                <w:i/>
              </w:rPr>
              <w:t>.</w:t>
            </w:r>
          </w:p>
          <w:p w14:paraId="022A7663" w14:textId="77777777" w:rsidR="00E617A9" w:rsidRPr="005C3A21" w:rsidRDefault="00E617A9" w:rsidP="00E617A9">
            <w:pPr>
              <w:widowControl w:val="0"/>
              <w:ind w:left="34" w:right="113"/>
              <w:jc w:val="both"/>
              <w:rPr>
                <w:b/>
                <w:bCs/>
                <w:i/>
                <w:iCs/>
                <w:color w:val="000000"/>
              </w:rPr>
            </w:pPr>
            <w:r w:rsidRPr="005C3A21">
              <w:rPr>
                <w:b/>
                <w:bCs/>
                <w:i/>
                <w:iCs/>
                <w:color w:val="000000"/>
                <w:sz w:val="22"/>
                <w:szCs w:val="22"/>
              </w:rPr>
              <w:t xml:space="preserve"> </w:t>
            </w:r>
          </w:p>
          <w:p w14:paraId="320C7202" w14:textId="77777777" w:rsidR="00E617A9" w:rsidRPr="005C3A21" w:rsidRDefault="00E617A9" w:rsidP="00E617A9">
            <w:pPr>
              <w:suppressAutoHyphens w:val="0"/>
              <w:jc w:val="right"/>
              <w:rPr>
                <w:rFonts w:eastAsia="Calibri"/>
                <w:i/>
                <w:iCs/>
                <w:lang w:eastAsia="en-US"/>
              </w:rPr>
            </w:pPr>
            <w:r w:rsidRPr="005C3A21">
              <w:rPr>
                <w:rFonts w:eastAsia="Calibri"/>
                <w:i/>
                <w:iCs/>
                <w:lang w:eastAsia="en-US"/>
              </w:rPr>
              <w:t>Форма 1</w:t>
            </w:r>
          </w:p>
          <w:p w14:paraId="227E797E" w14:textId="77777777" w:rsidR="00E617A9" w:rsidRPr="005C3A21" w:rsidRDefault="00E617A9" w:rsidP="00E617A9">
            <w:pPr>
              <w:suppressAutoHyphens w:val="0"/>
              <w:jc w:val="both"/>
              <w:rPr>
                <w:rFonts w:eastAsia="Calibri"/>
                <w:sz w:val="20"/>
                <w:szCs w:val="20"/>
                <w:lang w:eastAsia="en-US"/>
              </w:rPr>
            </w:pPr>
          </w:p>
          <w:p w14:paraId="69079B2E" w14:textId="77777777" w:rsidR="00E617A9" w:rsidRPr="005C3A21" w:rsidRDefault="00E617A9" w:rsidP="00E617A9">
            <w:pPr>
              <w:suppressAutoHyphens w:val="0"/>
              <w:jc w:val="center"/>
              <w:rPr>
                <w:rFonts w:eastAsia="Calibri"/>
                <w:b/>
                <w:bCs/>
                <w:sz w:val="20"/>
                <w:szCs w:val="20"/>
                <w:lang w:eastAsia="en-US"/>
              </w:rPr>
            </w:pPr>
            <w:r w:rsidRPr="005C3A21">
              <w:rPr>
                <w:rFonts w:eastAsia="Calibri"/>
                <w:b/>
                <w:bCs/>
                <w:sz w:val="20"/>
                <w:szCs w:val="20"/>
                <w:lang w:eastAsia="en-US"/>
              </w:rPr>
              <w:t>Довідка</w:t>
            </w:r>
          </w:p>
          <w:p w14:paraId="63D92DB1" w14:textId="77777777" w:rsidR="00E617A9" w:rsidRPr="005C3A21" w:rsidRDefault="00E617A9" w:rsidP="00E617A9">
            <w:pPr>
              <w:suppressAutoHyphens w:val="0"/>
              <w:jc w:val="center"/>
              <w:rPr>
                <w:rFonts w:eastAsia="Calibri"/>
                <w:b/>
                <w:bCs/>
                <w:sz w:val="20"/>
                <w:szCs w:val="20"/>
                <w:lang w:eastAsia="en-US"/>
              </w:rPr>
            </w:pPr>
            <w:r w:rsidRPr="005C3A21">
              <w:rPr>
                <w:rFonts w:eastAsia="Calibri"/>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DBAD46B" w14:textId="77777777" w:rsidR="00E617A9" w:rsidRPr="005C3A21" w:rsidRDefault="00E617A9" w:rsidP="00E617A9">
            <w:pPr>
              <w:suppressAutoHyphens w:val="0"/>
              <w:jc w:val="center"/>
              <w:rPr>
                <w:rFonts w:eastAsia="Calibri"/>
                <w:sz w:val="20"/>
                <w:szCs w:val="20"/>
                <w:lang w:eastAsia="en-US"/>
              </w:rPr>
            </w:pPr>
          </w:p>
          <w:p w14:paraId="2373BCAD" w14:textId="77777777" w:rsidR="00E617A9" w:rsidRPr="005C3A21" w:rsidRDefault="00E617A9" w:rsidP="00E617A9">
            <w:pPr>
              <w:suppressAutoHyphens w:val="0"/>
              <w:jc w:val="both"/>
              <w:rPr>
                <w:rFonts w:eastAsia="Calibri"/>
                <w:sz w:val="20"/>
                <w:szCs w:val="20"/>
                <w:lang w:eastAsia="en-US"/>
              </w:rPr>
            </w:pPr>
            <w:r w:rsidRPr="005C3A21">
              <w:rPr>
                <w:rFonts w:eastAsia="Calibri"/>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A1A0E58" w14:textId="77777777" w:rsidR="00E617A9" w:rsidRPr="005C3A21" w:rsidRDefault="00E617A9" w:rsidP="00E617A9">
            <w:pPr>
              <w:suppressAutoHyphens w:val="0"/>
              <w:jc w:val="both"/>
              <w:rPr>
                <w:rFonts w:eastAsia="Calibri"/>
                <w:sz w:val="20"/>
                <w:szCs w:val="20"/>
                <w:lang w:eastAsia="en-US"/>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275"/>
              <w:gridCol w:w="1843"/>
              <w:gridCol w:w="2693"/>
            </w:tblGrid>
            <w:tr w:rsidR="00E617A9" w:rsidRPr="005C3A21" w14:paraId="79AD5971" w14:textId="77777777" w:rsidTr="00D27712">
              <w:tc>
                <w:tcPr>
                  <w:tcW w:w="454" w:type="dxa"/>
                  <w:shd w:val="clear" w:color="auto" w:fill="auto"/>
                  <w:vAlign w:val="center"/>
                </w:tcPr>
                <w:p w14:paraId="44A5031C" w14:textId="77777777" w:rsidR="00E617A9" w:rsidRPr="005C3A21" w:rsidRDefault="00E617A9" w:rsidP="00E617A9">
                  <w:pPr>
                    <w:suppressAutoHyphens w:val="0"/>
                    <w:jc w:val="center"/>
                    <w:rPr>
                      <w:rFonts w:eastAsia="Calibri"/>
                      <w:b/>
                      <w:bCs/>
                      <w:sz w:val="20"/>
                      <w:szCs w:val="20"/>
                      <w:lang w:eastAsia="en-US"/>
                    </w:rPr>
                  </w:pPr>
                  <w:r w:rsidRPr="005C3A21">
                    <w:rPr>
                      <w:rFonts w:eastAsia="Calibri"/>
                      <w:b/>
                      <w:bCs/>
                      <w:sz w:val="20"/>
                      <w:szCs w:val="20"/>
                      <w:lang w:eastAsia="en-US"/>
                    </w:rPr>
                    <w:t>№</w:t>
                  </w:r>
                </w:p>
              </w:tc>
              <w:tc>
                <w:tcPr>
                  <w:tcW w:w="1275" w:type="dxa"/>
                  <w:shd w:val="clear" w:color="auto" w:fill="auto"/>
                  <w:vAlign w:val="center"/>
                </w:tcPr>
                <w:p w14:paraId="09752B68" w14:textId="77777777" w:rsidR="00E617A9" w:rsidRPr="005C3A21" w:rsidRDefault="00E617A9" w:rsidP="00E617A9">
                  <w:pPr>
                    <w:suppressAutoHyphens w:val="0"/>
                    <w:jc w:val="center"/>
                    <w:rPr>
                      <w:rFonts w:eastAsia="Calibri"/>
                      <w:b/>
                      <w:bCs/>
                      <w:sz w:val="20"/>
                      <w:szCs w:val="20"/>
                      <w:lang w:eastAsia="en-US"/>
                    </w:rPr>
                  </w:pPr>
                  <w:r w:rsidRPr="005C3A21">
                    <w:rPr>
                      <w:rFonts w:eastAsia="Calibri"/>
                      <w:b/>
                      <w:bCs/>
                      <w:sz w:val="20"/>
                      <w:szCs w:val="20"/>
                      <w:lang w:eastAsia="en-US"/>
                    </w:rPr>
                    <w:t>Найменування замовника за договором</w:t>
                  </w:r>
                </w:p>
              </w:tc>
              <w:tc>
                <w:tcPr>
                  <w:tcW w:w="1843" w:type="dxa"/>
                  <w:shd w:val="clear" w:color="auto" w:fill="auto"/>
                  <w:vAlign w:val="center"/>
                </w:tcPr>
                <w:p w14:paraId="6F0EED46" w14:textId="77777777" w:rsidR="00E617A9" w:rsidRPr="005C3A21" w:rsidRDefault="00E617A9" w:rsidP="00E617A9">
                  <w:pPr>
                    <w:suppressAutoHyphens w:val="0"/>
                    <w:jc w:val="center"/>
                    <w:rPr>
                      <w:rFonts w:eastAsia="Calibri"/>
                      <w:b/>
                      <w:bCs/>
                      <w:sz w:val="20"/>
                      <w:szCs w:val="20"/>
                      <w:lang w:eastAsia="en-US"/>
                    </w:rPr>
                  </w:pPr>
                  <w:r w:rsidRPr="005C3A21">
                    <w:rPr>
                      <w:rFonts w:eastAsia="Calibri"/>
                      <w:b/>
                      <w:bCs/>
                      <w:sz w:val="20"/>
                      <w:szCs w:val="20"/>
                      <w:lang w:eastAsia="en-US"/>
                    </w:rPr>
                    <w:t xml:space="preserve">Номер та дата договору </w:t>
                  </w:r>
                </w:p>
              </w:tc>
              <w:tc>
                <w:tcPr>
                  <w:tcW w:w="2693" w:type="dxa"/>
                  <w:shd w:val="clear" w:color="auto" w:fill="auto"/>
                </w:tcPr>
                <w:p w14:paraId="2AB194FC" w14:textId="77777777" w:rsidR="00E617A9" w:rsidRPr="005C3A21" w:rsidRDefault="00E617A9" w:rsidP="00E617A9">
                  <w:pPr>
                    <w:suppressAutoHyphens w:val="0"/>
                    <w:jc w:val="center"/>
                    <w:rPr>
                      <w:rFonts w:eastAsia="Calibri"/>
                      <w:b/>
                      <w:bCs/>
                      <w:sz w:val="20"/>
                      <w:szCs w:val="20"/>
                      <w:lang w:eastAsia="en-US"/>
                    </w:rPr>
                  </w:pPr>
                  <w:r w:rsidRPr="005C3A21">
                    <w:rPr>
                      <w:rFonts w:eastAsia="Calibri"/>
                      <w:b/>
                      <w:bCs/>
                      <w:sz w:val="20"/>
                      <w:szCs w:val="20"/>
                      <w:lang w:eastAsia="en-US"/>
                    </w:rPr>
                    <w:t>Документ(и), що підтверджують виконання договору</w:t>
                  </w:r>
                </w:p>
              </w:tc>
            </w:tr>
            <w:tr w:rsidR="00E617A9" w:rsidRPr="005C3A21" w14:paraId="30561D93" w14:textId="77777777" w:rsidTr="00D27712">
              <w:tc>
                <w:tcPr>
                  <w:tcW w:w="454" w:type="dxa"/>
                  <w:shd w:val="clear" w:color="auto" w:fill="auto"/>
                </w:tcPr>
                <w:p w14:paraId="0A4D3259" w14:textId="77777777" w:rsidR="00E617A9" w:rsidRPr="005C3A21" w:rsidRDefault="00E617A9" w:rsidP="00E617A9">
                  <w:pPr>
                    <w:suppressAutoHyphens w:val="0"/>
                    <w:jc w:val="both"/>
                    <w:rPr>
                      <w:rFonts w:eastAsia="Calibri"/>
                      <w:sz w:val="20"/>
                      <w:szCs w:val="20"/>
                      <w:lang w:eastAsia="en-US"/>
                    </w:rPr>
                  </w:pPr>
                </w:p>
              </w:tc>
              <w:tc>
                <w:tcPr>
                  <w:tcW w:w="1275" w:type="dxa"/>
                  <w:shd w:val="clear" w:color="auto" w:fill="auto"/>
                </w:tcPr>
                <w:p w14:paraId="4E914232" w14:textId="77777777" w:rsidR="00E617A9" w:rsidRPr="005C3A21" w:rsidRDefault="00E617A9" w:rsidP="00E617A9">
                  <w:pPr>
                    <w:suppressAutoHyphens w:val="0"/>
                    <w:jc w:val="both"/>
                    <w:rPr>
                      <w:rFonts w:eastAsia="Calibri"/>
                      <w:sz w:val="20"/>
                      <w:szCs w:val="20"/>
                      <w:lang w:eastAsia="en-US"/>
                    </w:rPr>
                  </w:pPr>
                </w:p>
              </w:tc>
              <w:tc>
                <w:tcPr>
                  <w:tcW w:w="1843" w:type="dxa"/>
                  <w:shd w:val="clear" w:color="auto" w:fill="auto"/>
                </w:tcPr>
                <w:p w14:paraId="35A5450B" w14:textId="77777777" w:rsidR="00E617A9" w:rsidRPr="005C3A21" w:rsidRDefault="00E617A9" w:rsidP="00E617A9">
                  <w:pPr>
                    <w:suppressAutoHyphens w:val="0"/>
                    <w:jc w:val="both"/>
                    <w:rPr>
                      <w:rFonts w:eastAsia="Calibri"/>
                      <w:sz w:val="20"/>
                      <w:szCs w:val="20"/>
                      <w:lang w:eastAsia="en-US"/>
                    </w:rPr>
                  </w:pPr>
                </w:p>
              </w:tc>
              <w:tc>
                <w:tcPr>
                  <w:tcW w:w="2693" w:type="dxa"/>
                  <w:shd w:val="clear" w:color="auto" w:fill="auto"/>
                </w:tcPr>
                <w:p w14:paraId="20567869" w14:textId="77777777" w:rsidR="00E617A9" w:rsidRPr="005C3A21" w:rsidRDefault="00E617A9" w:rsidP="00E617A9">
                  <w:pPr>
                    <w:suppressAutoHyphens w:val="0"/>
                    <w:jc w:val="both"/>
                    <w:rPr>
                      <w:rFonts w:eastAsia="Calibri"/>
                      <w:sz w:val="20"/>
                      <w:szCs w:val="20"/>
                      <w:lang w:eastAsia="en-US"/>
                    </w:rPr>
                  </w:pPr>
                </w:p>
              </w:tc>
            </w:tr>
            <w:tr w:rsidR="00E617A9" w:rsidRPr="005C3A21" w14:paraId="11432E94" w14:textId="77777777" w:rsidTr="00D27712">
              <w:tc>
                <w:tcPr>
                  <w:tcW w:w="454" w:type="dxa"/>
                  <w:shd w:val="clear" w:color="auto" w:fill="auto"/>
                </w:tcPr>
                <w:p w14:paraId="72B96A8A" w14:textId="77777777" w:rsidR="00E617A9" w:rsidRPr="005C3A21" w:rsidRDefault="00E617A9" w:rsidP="00E617A9">
                  <w:pPr>
                    <w:suppressAutoHyphens w:val="0"/>
                    <w:jc w:val="both"/>
                    <w:rPr>
                      <w:rFonts w:eastAsia="Calibri"/>
                      <w:sz w:val="20"/>
                      <w:szCs w:val="20"/>
                      <w:lang w:eastAsia="en-US"/>
                    </w:rPr>
                  </w:pPr>
                </w:p>
              </w:tc>
              <w:tc>
                <w:tcPr>
                  <w:tcW w:w="1275" w:type="dxa"/>
                  <w:shd w:val="clear" w:color="auto" w:fill="auto"/>
                </w:tcPr>
                <w:p w14:paraId="4E391DAD" w14:textId="77777777" w:rsidR="00E617A9" w:rsidRPr="005C3A21" w:rsidRDefault="00E617A9" w:rsidP="00E617A9">
                  <w:pPr>
                    <w:suppressAutoHyphens w:val="0"/>
                    <w:jc w:val="both"/>
                    <w:rPr>
                      <w:rFonts w:eastAsia="Calibri"/>
                      <w:sz w:val="20"/>
                      <w:szCs w:val="20"/>
                      <w:lang w:eastAsia="en-US"/>
                    </w:rPr>
                  </w:pPr>
                </w:p>
              </w:tc>
              <w:tc>
                <w:tcPr>
                  <w:tcW w:w="1843" w:type="dxa"/>
                  <w:shd w:val="clear" w:color="auto" w:fill="auto"/>
                </w:tcPr>
                <w:p w14:paraId="00346545" w14:textId="77777777" w:rsidR="00E617A9" w:rsidRPr="005C3A21" w:rsidRDefault="00E617A9" w:rsidP="00E617A9">
                  <w:pPr>
                    <w:suppressAutoHyphens w:val="0"/>
                    <w:jc w:val="both"/>
                    <w:rPr>
                      <w:rFonts w:eastAsia="Calibri"/>
                      <w:sz w:val="20"/>
                      <w:szCs w:val="20"/>
                      <w:lang w:eastAsia="en-US"/>
                    </w:rPr>
                  </w:pPr>
                </w:p>
              </w:tc>
              <w:tc>
                <w:tcPr>
                  <w:tcW w:w="2693" w:type="dxa"/>
                  <w:shd w:val="clear" w:color="auto" w:fill="auto"/>
                </w:tcPr>
                <w:p w14:paraId="751DBF5C" w14:textId="77777777" w:rsidR="00E617A9" w:rsidRPr="005C3A21" w:rsidRDefault="00E617A9" w:rsidP="00E617A9">
                  <w:pPr>
                    <w:suppressAutoHyphens w:val="0"/>
                    <w:jc w:val="both"/>
                    <w:rPr>
                      <w:rFonts w:eastAsia="Calibri"/>
                      <w:sz w:val="20"/>
                      <w:szCs w:val="20"/>
                      <w:lang w:eastAsia="en-US"/>
                    </w:rPr>
                  </w:pPr>
                </w:p>
              </w:tc>
            </w:tr>
            <w:tr w:rsidR="00E617A9" w:rsidRPr="005C3A21" w14:paraId="7BB6EEE9" w14:textId="77777777" w:rsidTr="00D27712">
              <w:trPr>
                <w:trHeight w:val="53"/>
              </w:trPr>
              <w:tc>
                <w:tcPr>
                  <w:tcW w:w="454" w:type="dxa"/>
                  <w:shd w:val="clear" w:color="auto" w:fill="auto"/>
                </w:tcPr>
                <w:p w14:paraId="595E92E5" w14:textId="77777777" w:rsidR="00E617A9" w:rsidRPr="005C3A21" w:rsidRDefault="00E617A9" w:rsidP="00E617A9">
                  <w:pPr>
                    <w:suppressAutoHyphens w:val="0"/>
                    <w:jc w:val="both"/>
                    <w:rPr>
                      <w:rFonts w:eastAsia="Calibri"/>
                      <w:sz w:val="20"/>
                      <w:szCs w:val="20"/>
                      <w:lang w:eastAsia="en-US"/>
                    </w:rPr>
                  </w:pPr>
                </w:p>
              </w:tc>
              <w:tc>
                <w:tcPr>
                  <w:tcW w:w="1275" w:type="dxa"/>
                  <w:shd w:val="clear" w:color="auto" w:fill="auto"/>
                </w:tcPr>
                <w:p w14:paraId="1C363EB3" w14:textId="77777777" w:rsidR="00E617A9" w:rsidRPr="005C3A21" w:rsidRDefault="00E617A9" w:rsidP="00E617A9">
                  <w:pPr>
                    <w:suppressAutoHyphens w:val="0"/>
                    <w:jc w:val="both"/>
                    <w:rPr>
                      <w:rFonts w:eastAsia="Calibri"/>
                      <w:sz w:val="20"/>
                      <w:szCs w:val="20"/>
                      <w:lang w:eastAsia="en-US"/>
                    </w:rPr>
                  </w:pPr>
                </w:p>
              </w:tc>
              <w:tc>
                <w:tcPr>
                  <w:tcW w:w="1843" w:type="dxa"/>
                  <w:shd w:val="clear" w:color="auto" w:fill="auto"/>
                </w:tcPr>
                <w:p w14:paraId="681014E5" w14:textId="77777777" w:rsidR="00E617A9" w:rsidRPr="005C3A21" w:rsidRDefault="00E617A9" w:rsidP="00E617A9">
                  <w:pPr>
                    <w:suppressAutoHyphens w:val="0"/>
                    <w:jc w:val="both"/>
                    <w:rPr>
                      <w:rFonts w:eastAsia="Calibri"/>
                      <w:sz w:val="20"/>
                      <w:szCs w:val="20"/>
                      <w:lang w:eastAsia="en-US"/>
                    </w:rPr>
                  </w:pPr>
                </w:p>
              </w:tc>
              <w:tc>
                <w:tcPr>
                  <w:tcW w:w="2693" w:type="dxa"/>
                  <w:shd w:val="clear" w:color="auto" w:fill="auto"/>
                </w:tcPr>
                <w:p w14:paraId="4BFE740D" w14:textId="77777777" w:rsidR="00E617A9" w:rsidRPr="005C3A21" w:rsidRDefault="00E617A9" w:rsidP="00E617A9">
                  <w:pPr>
                    <w:suppressAutoHyphens w:val="0"/>
                    <w:jc w:val="both"/>
                    <w:rPr>
                      <w:rFonts w:eastAsia="Calibri"/>
                      <w:sz w:val="20"/>
                      <w:szCs w:val="20"/>
                      <w:lang w:eastAsia="en-US"/>
                    </w:rPr>
                  </w:pPr>
                </w:p>
              </w:tc>
            </w:tr>
          </w:tbl>
          <w:p w14:paraId="33F858D5" w14:textId="77777777" w:rsidR="00EB486A" w:rsidRPr="005C3A21" w:rsidRDefault="00EB486A" w:rsidP="00F025CD">
            <w:pPr>
              <w:spacing w:line="240" w:lineRule="exact"/>
              <w:jc w:val="both"/>
              <w:rPr>
                <w:color w:val="000000"/>
                <w:u w:val="single"/>
                <w:lang w:eastAsia="ru-RU"/>
              </w:rPr>
            </w:pPr>
          </w:p>
        </w:tc>
      </w:tr>
    </w:tbl>
    <w:p w14:paraId="6AD189F3" w14:textId="77777777" w:rsidR="00403A88" w:rsidRPr="005C3A21" w:rsidRDefault="00403A88" w:rsidP="001C228B">
      <w:pPr>
        <w:widowControl w:val="0"/>
        <w:suppressAutoHyphens w:val="0"/>
        <w:overflowPunct w:val="0"/>
        <w:autoSpaceDE w:val="0"/>
        <w:autoSpaceDN w:val="0"/>
        <w:adjustRightInd w:val="0"/>
        <w:textAlignment w:val="baseline"/>
        <w:rPr>
          <w:i/>
          <w:sz w:val="20"/>
          <w:szCs w:val="20"/>
          <w:lang w:eastAsia="ru-RU"/>
        </w:rPr>
      </w:pPr>
    </w:p>
    <w:p w14:paraId="03A62225" w14:textId="77777777" w:rsidR="00A408FC" w:rsidRPr="005C3A21" w:rsidRDefault="00A408FC" w:rsidP="00245CA3">
      <w:pPr>
        <w:jc w:val="center"/>
        <w:rPr>
          <w:b/>
        </w:rPr>
      </w:pPr>
    </w:p>
    <w:p w14:paraId="1778AA74" w14:textId="77777777" w:rsidR="00403A88" w:rsidRPr="005C3A21" w:rsidRDefault="00403A88" w:rsidP="00245CA3">
      <w:pPr>
        <w:jc w:val="center"/>
        <w:rPr>
          <w:b/>
        </w:rPr>
      </w:pPr>
      <w:r w:rsidRPr="005C3A21">
        <w:rPr>
          <w:b/>
        </w:rPr>
        <w:t>II. ПІДСТАВИ ДЛЯ ВІДМОВИ В УЧАСТІ У ПРОЦЕДУРІ ЗАКУПІВІЛІ</w:t>
      </w:r>
    </w:p>
    <w:p w14:paraId="0B2FE2C9" w14:textId="77777777" w:rsidR="00403A88" w:rsidRPr="005C3A21" w:rsidRDefault="00403A88" w:rsidP="00245CA3">
      <w:pPr>
        <w:jc w:val="center"/>
        <w:rPr>
          <w:b/>
          <w:bCs/>
          <w:lang w:eastAsia="en-US"/>
        </w:rPr>
      </w:pPr>
    </w:p>
    <w:tbl>
      <w:tblPr>
        <w:tblW w:w="10632" w:type="dxa"/>
        <w:tblInd w:w="-714" w:type="dxa"/>
        <w:tblLook w:val="04A0" w:firstRow="1" w:lastRow="0" w:firstColumn="1" w:lastColumn="0" w:noHBand="0" w:noVBand="1"/>
      </w:tblPr>
      <w:tblGrid>
        <w:gridCol w:w="503"/>
        <w:gridCol w:w="3325"/>
        <w:gridCol w:w="3274"/>
        <w:gridCol w:w="3530"/>
      </w:tblGrid>
      <w:tr w:rsidR="00EB7F28" w:rsidRPr="005C3A21" w14:paraId="29E78B57" w14:textId="77777777" w:rsidTr="0062565D">
        <w:tc>
          <w:tcPr>
            <w:tcW w:w="503" w:type="dxa"/>
            <w:tcBorders>
              <w:top w:val="single" w:sz="4" w:space="0" w:color="000000"/>
              <w:left w:val="single" w:sz="4" w:space="0" w:color="000000"/>
              <w:bottom w:val="single" w:sz="4" w:space="0" w:color="000000"/>
              <w:right w:val="single" w:sz="4" w:space="0" w:color="000000"/>
            </w:tcBorders>
            <w:vAlign w:val="center"/>
            <w:hideMark/>
          </w:tcPr>
          <w:p w14:paraId="471BE6CD" w14:textId="77777777" w:rsidR="00EB7F28" w:rsidRPr="005C3A21" w:rsidRDefault="00EB7F28" w:rsidP="00EB7F28">
            <w:pPr>
              <w:suppressAutoHyphens w:val="0"/>
              <w:jc w:val="center"/>
              <w:rPr>
                <w:kern w:val="2"/>
                <w:sz w:val="20"/>
                <w:szCs w:val="20"/>
                <w:lang w:eastAsia="ru-RU"/>
              </w:rPr>
            </w:pPr>
            <w:r w:rsidRPr="005C3A21">
              <w:rPr>
                <w:b/>
                <w:bCs/>
                <w:kern w:val="2"/>
                <w:sz w:val="20"/>
                <w:szCs w:val="20"/>
                <w:lang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4721FA4" w14:textId="77777777" w:rsidR="00EB7F28" w:rsidRPr="005C3A21" w:rsidRDefault="00EB7F28" w:rsidP="00EB7F28">
            <w:pPr>
              <w:suppressAutoHyphens w:val="0"/>
              <w:jc w:val="center"/>
              <w:rPr>
                <w:kern w:val="2"/>
                <w:sz w:val="20"/>
                <w:szCs w:val="20"/>
                <w:lang w:eastAsia="ru-RU"/>
              </w:rPr>
            </w:pPr>
            <w:r w:rsidRPr="005C3A21">
              <w:rPr>
                <w:b/>
                <w:bCs/>
                <w:kern w:val="2"/>
                <w:sz w:val="20"/>
                <w:szCs w:val="20"/>
                <w:lang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348FE5" w14:textId="77777777" w:rsidR="00EB7F28" w:rsidRPr="005C3A21" w:rsidRDefault="00EB7F28" w:rsidP="00EB7F28">
            <w:pPr>
              <w:suppressAutoHyphens w:val="0"/>
              <w:jc w:val="center"/>
              <w:rPr>
                <w:b/>
                <w:bCs/>
                <w:kern w:val="2"/>
                <w:sz w:val="20"/>
                <w:szCs w:val="20"/>
                <w:lang w:eastAsia="ru-RU"/>
              </w:rPr>
            </w:pPr>
            <w:r w:rsidRPr="005C3A21">
              <w:rPr>
                <w:b/>
                <w:bCs/>
                <w:kern w:val="2"/>
                <w:sz w:val="20"/>
                <w:szCs w:val="20"/>
                <w:lang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708142AB" w14:textId="77777777" w:rsidR="00EB7F28" w:rsidRPr="005C3A21" w:rsidRDefault="00EB7F28" w:rsidP="00EB7F28">
            <w:pPr>
              <w:suppressAutoHyphens w:val="0"/>
              <w:jc w:val="center"/>
              <w:rPr>
                <w:kern w:val="2"/>
                <w:sz w:val="20"/>
                <w:szCs w:val="20"/>
                <w:lang w:eastAsia="ru-RU"/>
              </w:rPr>
            </w:pPr>
            <w:r w:rsidRPr="005C3A21">
              <w:rPr>
                <w:b/>
                <w:bCs/>
                <w:kern w:val="2"/>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B7F28" w:rsidRPr="005C3A21" w14:paraId="2C4159ED"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32D94DC4"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lastRenderedPageBreak/>
              <w:t>1</w:t>
            </w:r>
          </w:p>
        </w:tc>
        <w:tc>
          <w:tcPr>
            <w:tcW w:w="3325" w:type="dxa"/>
            <w:tcBorders>
              <w:top w:val="single" w:sz="4" w:space="0" w:color="000000"/>
              <w:left w:val="single" w:sz="4" w:space="0" w:color="000000"/>
              <w:bottom w:val="single" w:sz="4" w:space="0" w:color="000000"/>
              <w:right w:val="single" w:sz="4" w:space="0" w:color="000000"/>
            </w:tcBorders>
            <w:hideMark/>
          </w:tcPr>
          <w:p w14:paraId="558924C7"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C3A21">
              <w:rPr>
                <w:i/>
                <w:iCs/>
                <w:kern w:val="2"/>
                <w:sz w:val="20"/>
                <w:szCs w:val="20"/>
                <w:shd w:val="clear" w:color="auto" w:fill="FFFFFF"/>
                <w:lang w:eastAsia="ru-RU"/>
              </w:rPr>
              <w:t>(</w:t>
            </w:r>
            <w:r w:rsidRPr="005C3A21">
              <w:rPr>
                <w:i/>
                <w:iCs/>
                <w:kern w:val="2"/>
                <w:sz w:val="20"/>
                <w:szCs w:val="20"/>
                <w:lang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54D890"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1704BFDE"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не надає підтвердження своєї відповідності.</w:t>
            </w:r>
          </w:p>
        </w:tc>
      </w:tr>
      <w:tr w:rsidR="00EB7F28" w:rsidRPr="005C3A21" w14:paraId="5E24A320"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6223AE5D"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0DE51AC0"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C3A21">
              <w:rPr>
                <w:i/>
                <w:iCs/>
                <w:kern w:val="2"/>
                <w:sz w:val="20"/>
                <w:szCs w:val="20"/>
                <w:shd w:val="clear" w:color="auto" w:fill="FFFFFF"/>
                <w:lang w:eastAsia="ru-RU"/>
              </w:rPr>
              <w:t>(</w:t>
            </w:r>
            <w:r w:rsidRPr="005C3A21">
              <w:rPr>
                <w:i/>
                <w:iCs/>
                <w:kern w:val="2"/>
                <w:sz w:val="20"/>
                <w:szCs w:val="20"/>
                <w:lang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3FFFFC"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74C1DEC"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не надає підтвердження своєї відповідності.</w:t>
            </w:r>
          </w:p>
        </w:tc>
      </w:tr>
      <w:tr w:rsidR="00EB7F28" w:rsidRPr="005C3A21" w14:paraId="14BB7B04"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3E92EBE6"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570B843"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C3A21">
              <w:rPr>
                <w:i/>
                <w:iCs/>
                <w:kern w:val="2"/>
                <w:sz w:val="20"/>
                <w:szCs w:val="20"/>
                <w:shd w:val="clear" w:color="auto" w:fill="FFFFFF"/>
                <w:lang w:eastAsia="ru-RU"/>
              </w:rPr>
              <w:t>(</w:t>
            </w:r>
            <w:r w:rsidRPr="005C3A21">
              <w:rPr>
                <w:i/>
                <w:iCs/>
                <w:kern w:val="2"/>
                <w:sz w:val="20"/>
                <w:szCs w:val="20"/>
                <w:lang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59B6C8"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CC60BB2" w14:textId="77777777" w:rsidR="00EB7F28" w:rsidRPr="005C3A21" w:rsidRDefault="00406807" w:rsidP="00337377">
            <w:pPr>
              <w:suppressAutoHyphens w:val="0"/>
              <w:jc w:val="both"/>
              <w:rPr>
                <w:kern w:val="2"/>
                <w:sz w:val="20"/>
                <w:szCs w:val="20"/>
                <w:lang w:eastAsia="ru-RU"/>
              </w:rPr>
            </w:pPr>
            <w:r w:rsidRPr="005C3A21">
              <w:rPr>
                <w:sz w:val="20"/>
                <w:szCs w:val="20"/>
                <w:lang w:eastAsia="en-US"/>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5C3A21">
                <w:rPr>
                  <w:rStyle w:val="a5"/>
                  <w:sz w:val="20"/>
                  <w:szCs w:val="20"/>
                  <w:lang w:eastAsia="en-US"/>
                </w:rPr>
                <w:t>https://corruptinfo.nazk.gov.ua/»</w:t>
              </w:r>
            </w:hyperlink>
          </w:p>
        </w:tc>
      </w:tr>
      <w:tr w:rsidR="00EB7F28" w:rsidRPr="005C3A21" w14:paraId="1A091C6C"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776B09A3"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605DB377"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C3A21">
              <w:rPr>
                <w:i/>
                <w:iCs/>
                <w:kern w:val="2"/>
                <w:sz w:val="20"/>
                <w:szCs w:val="20"/>
                <w:shd w:val="clear" w:color="auto" w:fill="FFFFFF"/>
                <w:lang w:eastAsia="ru-RU"/>
              </w:rPr>
              <w:t>(</w:t>
            </w:r>
            <w:r w:rsidRPr="005C3A21">
              <w:rPr>
                <w:i/>
                <w:iCs/>
                <w:kern w:val="2"/>
                <w:sz w:val="20"/>
                <w:szCs w:val="20"/>
                <w:lang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BAC2D0"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8D04C39"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не надає підтвердження своєї відповідності.</w:t>
            </w:r>
          </w:p>
        </w:tc>
      </w:tr>
      <w:tr w:rsidR="00EB7F28" w:rsidRPr="005C3A21" w14:paraId="33D97FD0"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6A941C6B"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4F13361F"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C3A21">
              <w:rPr>
                <w:i/>
                <w:iCs/>
                <w:kern w:val="2"/>
                <w:sz w:val="20"/>
                <w:szCs w:val="20"/>
                <w:shd w:val="clear" w:color="auto" w:fill="FFFFFF"/>
                <w:lang w:eastAsia="ru-RU"/>
              </w:rPr>
              <w:t>(</w:t>
            </w:r>
            <w:r w:rsidRPr="005C3A21">
              <w:rPr>
                <w:i/>
                <w:iCs/>
                <w:kern w:val="2"/>
                <w:sz w:val="20"/>
                <w:szCs w:val="20"/>
                <w:lang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1029C4"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A1F0A44"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процедури закупівлі має надати повний витяг</w:t>
            </w:r>
            <w:r w:rsidR="001069DE" w:rsidRPr="005C3A21">
              <w:rPr>
                <w:kern w:val="2"/>
                <w:sz w:val="20"/>
                <w:szCs w:val="20"/>
                <w:lang w:eastAsia="ru-RU"/>
              </w:rPr>
              <w:t xml:space="preserve"> (не більше місячної давнини)</w:t>
            </w:r>
            <w:r w:rsidRPr="005C3A21">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B7F28" w:rsidRPr="005C3A21" w14:paraId="7396BEB1"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3A090F60"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89FB44A"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5C3A21">
              <w:rPr>
                <w:kern w:val="2"/>
                <w:sz w:val="20"/>
                <w:szCs w:val="20"/>
                <w:shd w:val="clear" w:color="auto" w:fill="FFFFFF"/>
                <w:lang w:eastAsia="ru-RU"/>
              </w:rPr>
              <w:lastRenderedPageBreak/>
              <w:t xml:space="preserve">законом порядку </w:t>
            </w:r>
            <w:r w:rsidRPr="005C3A21">
              <w:rPr>
                <w:i/>
                <w:iCs/>
                <w:kern w:val="2"/>
                <w:sz w:val="20"/>
                <w:szCs w:val="20"/>
                <w:shd w:val="clear" w:color="auto" w:fill="FFFFFF"/>
                <w:lang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D42943"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33FD9E3"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процедури закупівлі має надати повний витяг</w:t>
            </w:r>
            <w:r w:rsidR="001069DE" w:rsidRPr="005C3A21">
              <w:rPr>
                <w:kern w:val="2"/>
                <w:sz w:val="20"/>
                <w:szCs w:val="20"/>
                <w:lang w:eastAsia="ru-RU"/>
              </w:rPr>
              <w:t xml:space="preserve"> (не більше місячної давнини)</w:t>
            </w:r>
            <w:r w:rsidRPr="005C3A21">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w:t>
            </w:r>
            <w:r w:rsidRPr="005C3A21">
              <w:rPr>
                <w:kern w:val="2"/>
                <w:sz w:val="20"/>
                <w:szCs w:val="20"/>
                <w:lang w:eastAsia="ru-RU"/>
              </w:rPr>
              <w:lastRenderedPageBreak/>
              <w:t>відповідальності не притягується, незнятої чи непогашеної судимості не має та в розшуку не перебуває.</w:t>
            </w:r>
          </w:p>
        </w:tc>
      </w:tr>
      <w:tr w:rsidR="00EB7F28" w:rsidRPr="005C3A21" w14:paraId="2D7C8775"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791E756C"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208BAA72" w14:textId="77777777" w:rsidR="00EB7F28" w:rsidRPr="005C3A21" w:rsidRDefault="00EB7F28" w:rsidP="00EB7F28">
            <w:pPr>
              <w:suppressAutoHyphens w:val="0"/>
              <w:jc w:val="both"/>
              <w:rPr>
                <w:color w:val="000000"/>
                <w:kern w:val="2"/>
                <w:sz w:val="20"/>
                <w:szCs w:val="20"/>
                <w:lang w:eastAsia="ru-RU"/>
              </w:rPr>
            </w:pPr>
            <w:r w:rsidRPr="005C3A21">
              <w:rPr>
                <w:color w:val="000000"/>
                <w:kern w:val="2"/>
                <w:sz w:val="20"/>
                <w:szCs w:val="20"/>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C3A21">
              <w:rPr>
                <w:i/>
                <w:iCs/>
                <w:color w:val="000000"/>
                <w:kern w:val="2"/>
                <w:sz w:val="20"/>
                <w:szCs w:val="20"/>
                <w:shd w:val="clear" w:color="auto" w:fill="FFFFFF"/>
                <w:lang w:eastAsia="ru-RU"/>
              </w:rPr>
              <w:t>(</w:t>
            </w:r>
            <w:r w:rsidRPr="005C3A21">
              <w:rPr>
                <w:i/>
                <w:iCs/>
                <w:color w:val="000000"/>
                <w:kern w:val="2"/>
                <w:sz w:val="20"/>
                <w:szCs w:val="20"/>
                <w:lang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1694C8" w14:textId="77777777" w:rsidR="00EB7F28" w:rsidRPr="005C3A21" w:rsidRDefault="00EB7F28" w:rsidP="00EB7F28">
            <w:pPr>
              <w:suppressAutoHyphens w:val="0"/>
              <w:jc w:val="both"/>
              <w:rPr>
                <w:color w:val="000000"/>
                <w:kern w:val="2"/>
                <w:sz w:val="20"/>
                <w:szCs w:val="20"/>
                <w:lang w:eastAsia="ru-RU"/>
              </w:rPr>
            </w:pPr>
            <w:r w:rsidRPr="005C3A21">
              <w:rPr>
                <w:color w:val="000000"/>
                <w:kern w:val="2"/>
                <w:sz w:val="20"/>
                <w:szCs w:val="20"/>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2568D6D"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не надає підтвердження своєї відповідності.</w:t>
            </w:r>
          </w:p>
        </w:tc>
      </w:tr>
      <w:tr w:rsidR="00EB7F28" w:rsidRPr="005C3A21" w14:paraId="57BB17F5"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1D656CD2"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570C7B8B" w14:textId="77777777" w:rsidR="00EB7F28" w:rsidRPr="005C3A21" w:rsidRDefault="00EB7F28" w:rsidP="00EB7F28">
            <w:pPr>
              <w:suppressAutoHyphens w:val="0"/>
              <w:jc w:val="both"/>
              <w:rPr>
                <w:color w:val="000000"/>
                <w:kern w:val="2"/>
                <w:sz w:val="20"/>
                <w:szCs w:val="20"/>
                <w:lang w:eastAsia="ru-RU"/>
              </w:rPr>
            </w:pPr>
            <w:r w:rsidRPr="005C3A21">
              <w:rPr>
                <w:color w:val="000000"/>
                <w:kern w:val="2"/>
                <w:sz w:val="20"/>
                <w:szCs w:val="20"/>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C3A21">
              <w:rPr>
                <w:i/>
                <w:iCs/>
                <w:color w:val="000000"/>
                <w:kern w:val="2"/>
                <w:sz w:val="20"/>
                <w:szCs w:val="20"/>
                <w:shd w:val="clear" w:color="auto" w:fill="FFFFFF"/>
                <w:lang w:eastAsia="ru-RU"/>
              </w:rPr>
              <w:t>(</w:t>
            </w:r>
            <w:r w:rsidRPr="005C3A21">
              <w:rPr>
                <w:i/>
                <w:iCs/>
                <w:color w:val="000000"/>
                <w:kern w:val="2"/>
                <w:sz w:val="20"/>
                <w:szCs w:val="20"/>
                <w:lang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EC79BC" w14:textId="77777777" w:rsidR="00EB7F28" w:rsidRPr="005C3A21" w:rsidRDefault="00EB7F28" w:rsidP="00EB7F28">
            <w:pPr>
              <w:suppressAutoHyphens w:val="0"/>
              <w:jc w:val="both"/>
              <w:rPr>
                <w:color w:val="000000"/>
                <w:kern w:val="2"/>
                <w:sz w:val="20"/>
                <w:szCs w:val="20"/>
                <w:lang w:eastAsia="ru-RU"/>
              </w:rPr>
            </w:pPr>
            <w:r w:rsidRPr="005C3A21">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F06ECE6"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не надає підтвердження своєї відповідності.</w:t>
            </w:r>
          </w:p>
        </w:tc>
      </w:tr>
      <w:tr w:rsidR="00EB7F28" w:rsidRPr="005C3A21" w14:paraId="13566152"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3F92FB21"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04B8F4C3"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C3A21">
              <w:rPr>
                <w:i/>
                <w:iCs/>
                <w:kern w:val="2"/>
                <w:sz w:val="20"/>
                <w:szCs w:val="20"/>
                <w:shd w:val="clear" w:color="auto" w:fill="FFFFFF"/>
                <w:lang w:eastAsia="ru-RU"/>
              </w:rPr>
              <w:t>(</w:t>
            </w:r>
            <w:r w:rsidRPr="005C3A21">
              <w:rPr>
                <w:i/>
                <w:iCs/>
                <w:kern w:val="2"/>
                <w:sz w:val="20"/>
                <w:szCs w:val="20"/>
                <w:lang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92932A"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48030"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не надає підтвердження своєї відповідності.</w:t>
            </w:r>
          </w:p>
        </w:tc>
      </w:tr>
      <w:tr w:rsidR="00EB7F28" w:rsidRPr="005C3A21" w14:paraId="34C761A6"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73E03CE3"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7C8CBE36" w14:textId="77777777" w:rsidR="00EB7F28" w:rsidRPr="005C3A21" w:rsidRDefault="00EB7F28" w:rsidP="00EB7F28">
            <w:pPr>
              <w:suppressAutoHyphens w:val="0"/>
              <w:jc w:val="both"/>
              <w:rPr>
                <w:kern w:val="2"/>
                <w:sz w:val="20"/>
                <w:szCs w:val="20"/>
                <w:shd w:val="clear" w:color="auto" w:fill="FFFFFF"/>
                <w:lang w:eastAsia="ru-RU"/>
              </w:rPr>
            </w:pPr>
            <w:r w:rsidRPr="005C3A21">
              <w:rPr>
                <w:kern w:val="2"/>
                <w:sz w:val="20"/>
                <w:szCs w:val="20"/>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C3A21">
              <w:rPr>
                <w:i/>
                <w:iCs/>
                <w:kern w:val="2"/>
                <w:sz w:val="20"/>
                <w:szCs w:val="20"/>
                <w:shd w:val="clear" w:color="auto" w:fill="FFFFFF"/>
                <w:lang w:eastAsia="ru-RU"/>
              </w:rPr>
              <w:t>(</w:t>
            </w:r>
            <w:r w:rsidRPr="005C3A21">
              <w:rPr>
                <w:i/>
                <w:iCs/>
                <w:kern w:val="2"/>
                <w:sz w:val="20"/>
                <w:szCs w:val="20"/>
                <w:lang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6A29A9" w14:textId="77777777" w:rsidR="00EB7F28" w:rsidRPr="005C3A21" w:rsidRDefault="00EB7F28" w:rsidP="00EB7F28">
            <w:pPr>
              <w:suppressAutoHyphens w:val="0"/>
              <w:jc w:val="both"/>
              <w:rPr>
                <w:i/>
                <w:iCs/>
                <w:kern w:val="2"/>
                <w:sz w:val="20"/>
                <w:szCs w:val="20"/>
                <w:lang w:eastAsia="ru-RU"/>
              </w:rPr>
            </w:pPr>
            <w:r w:rsidRPr="005C3A21">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C3A21">
              <w:rPr>
                <w:i/>
                <w:iCs/>
                <w:kern w:val="2"/>
                <w:sz w:val="20"/>
                <w:szCs w:val="20"/>
                <w:lang w:eastAsia="ru-RU"/>
              </w:rPr>
              <w:t xml:space="preserve"> </w:t>
            </w:r>
          </w:p>
          <w:p w14:paraId="09CCFE9B" w14:textId="77777777" w:rsidR="00EB7F28" w:rsidRPr="005C3A21" w:rsidRDefault="00EB7F28" w:rsidP="00EB7F28">
            <w:pPr>
              <w:suppressAutoHyphens w:val="0"/>
              <w:jc w:val="both"/>
              <w:rPr>
                <w:kern w:val="2"/>
                <w:sz w:val="20"/>
                <w:szCs w:val="20"/>
                <w:lang w:eastAsia="ru-RU"/>
              </w:rPr>
            </w:pPr>
            <w:r w:rsidRPr="005C3A21">
              <w:rPr>
                <w:i/>
                <w:iCs/>
                <w:kern w:val="2"/>
                <w:sz w:val="20"/>
                <w:szCs w:val="2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8503B5B" w14:textId="77777777" w:rsidR="00EB7F28" w:rsidRPr="005C3A21" w:rsidRDefault="00EB7F28" w:rsidP="00EB7F28">
            <w:pPr>
              <w:suppressAutoHyphens w:val="0"/>
              <w:jc w:val="both"/>
              <w:rPr>
                <w:kern w:val="2"/>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5901CAA1" w14:textId="77777777" w:rsidR="00EB7F28" w:rsidRPr="005C3A21" w:rsidRDefault="00EB7F28" w:rsidP="00EB7F28">
            <w:pPr>
              <w:suppressAutoHyphens w:val="0"/>
              <w:jc w:val="both"/>
              <w:rPr>
                <w:color w:val="FF0000"/>
                <w:kern w:val="2"/>
                <w:sz w:val="20"/>
                <w:szCs w:val="20"/>
                <w:lang w:eastAsia="ru-RU"/>
              </w:rPr>
            </w:pPr>
            <w:r w:rsidRPr="005C3A21">
              <w:rPr>
                <w:kern w:val="2"/>
                <w:sz w:val="20"/>
                <w:szCs w:val="20"/>
                <w:lang w:eastAsia="ru-RU"/>
              </w:rPr>
              <w:t>Переможець не надає підтвердження своєї відповідності.</w:t>
            </w:r>
          </w:p>
        </w:tc>
      </w:tr>
      <w:tr w:rsidR="00EB7F28" w:rsidRPr="005C3A21" w14:paraId="4B2EAD21"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5FF9EB01"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11B96D11"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5C3A21">
              <w:rPr>
                <w:kern w:val="2"/>
                <w:sz w:val="20"/>
                <w:szCs w:val="20"/>
                <w:shd w:val="clear" w:color="auto" w:fill="FFFFFF"/>
                <w:lang w:eastAsia="ru-RU"/>
              </w:rPr>
              <w:t xml:space="preserve"> </w:t>
            </w:r>
            <w:r w:rsidRPr="005C3A21">
              <w:rPr>
                <w:i/>
                <w:iCs/>
                <w:kern w:val="2"/>
                <w:sz w:val="20"/>
                <w:szCs w:val="20"/>
                <w:shd w:val="clear" w:color="auto" w:fill="FFFFFF"/>
                <w:lang w:eastAsia="ru-RU"/>
              </w:rPr>
              <w:t>(</w:t>
            </w:r>
            <w:r w:rsidRPr="005C3A21">
              <w:rPr>
                <w:i/>
                <w:iCs/>
                <w:kern w:val="2"/>
                <w:sz w:val="20"/>
                <w:szCs w:val="20"/>
                <w:lang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99E7A4"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sidRPr="005C3A21">
              <w:rPr>
                <w:kern w:val="2"/>
                <w:sz w:val="20"/>
                <w:szCs w:val="20"/>
                <w:lang w:eastAsia="ru-RU"/>
              </w:rPr>
              <w:lastRenderedPageBreak/>
              <w:t>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58583679"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lastRenderedPageBreak/>
              <w:t>Переможець не надає підтвердження своєї відповідності.</w:t>
            </w:r>
          </w:p>
        </w:tc>
      </w:tr>
      <w:tr w:rsidR="00EB7F28" w:rsidRPr="005C3A21" w14:paraId="7C2994B9"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58B4976A"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2321A1D7" w14:textId="77777777" w:rsidR="00EB7F28" w:rsidRPr="005C3A21" w:rsidRDefault="00EB7F28" w:rsidP="00EB7F28">
            <w:pPr>
              <w:suppressAutoHyphens w:val="0"/>
              <w:jc w:val="both"/>
              <w:rPr>
                <w:kern w:val="2"/>
                <w:sz w:val="20"/>
                <w:szCs w:val="20"/>
                <w:lang w:eastAsia="ru-RU"/>
              </w:rPr>
            </w:pPr>
            <w:r w:rsidRPr="005C3A21">
              <w:rPr>
                <w:kern w:val="2"/>
                <w:sz w:val="20"/>
                <w:szCs w:val="20"/>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C3A21">
              <w:rPr>
                <w:i/>
                <w:iCs/>
                <w:kern w:val="2"/>
                <w:sz w:val="20"/>
                <w:szCs w:val="20"/>
                <w:shd w:val="clear" w:color="auto" w:fill="FFFFFF"/>
                <w:lang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4A70E6"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D9FF72"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процедури закупівлі надає повний витяг</w:t>
            </w:r>
            <w:r w:rsidR="001069DE" w:rsidRPr="005C3A21">
              <w:rPr>
                <w:kern w:val="2"/>
                <w:sz w:val="20"/>
                <w:szCs w:val="20"/>
                <w:lang w:eastAsia="ru-RU"/>
              </w:rPr>
              <w:t>(не більше місячної давнини)</w:t>
            </w:r>
            <w:r w:rsidRPr="005C3A21">
              <w:rPr>
                <w:kern w:val="2"/>
                <w:sz w:val="20"/>
                <w:szCs w:val="20"/>
                <w:lang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B7F28" w:rsidRPr="005C3A21" w14:paraId="34BA9A2B" w14:textId="77777777" w:rsidTr="0062565D">
        <w:tc>
          <w:tcPr>
            <w:tcW w:w="503" w:type="dxa"/>
            <w:tcBorders>
              <w:top w:val="single" w:sz="4" w:space="0" w:color="000000"/>
              <w:left w:val="single" w:sz="4" w:space="0" w:color="000000"/>
              <w:bottom w:val="single" w:sz="4" w:space="0" w:color="000000"/>
              <w:right w:val="single" w:sz="4" w:space="0" w:color="000000"/>
            </w:tcBorders>
            <w:hideMark/>
          </w:tcPr>
          <w:p w14:paraId="623B7504"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E050561" w14:textId="77777777" w:rsidR="00EB7F28" w:rsidRPr="005C3A21" w:rsidRDefault="00EB7F28" w:rsidP="00EB7F28">
            <w:pPr>
              <w:suppressAutoHyphens w:val="0"/>
              <w:jc w:val="both"/>
              <w:rPr>
                <w:i/>
                <w:iCs/>
                <w:kern w:val="2"/>
                <w:sz w:val="20"/>
                <w:szCs w:val="20"/>
                <w:lang w:eastAsia="ru-RU"/>
              </w:rPr>
            </w:pPr>
            <w:r w:rsidRPr="005C3A21">
              <w:rPr>
                <w:kern w:val="2"/>
                <w:sz w:val="20"/>
                <w:szCs w:val="20"/>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C3A21">
              <w:rPr>
                <w:i/>
                <w:iCs/>
                <w:kern w:val="2"/>
                <w:sz w:val="20"/>
                <w:szCs w:val="20"/>
                <w:lang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AC156F" w14:textId="77777777" w:rsidR="00EB7F28" w:rsidRPr="005C3A21" w:rsidRDefault="00EB7F28" w:rsidP="00EB7F28">
            <w:pPr>
              <w:suppressAutoHyphens w:val="0"/>
              <w:jc w:val="both"/>
              <w:rPr>
                <w:kern w:val="2"/>
                <w:sz w:val="20"/>
                <w:szCs w:val="20"/>
                <w:lang w:eastAsia="en-US"/>
              </w:rPr>
            </w:pPr>
            <w:r w:rsidRPr="005C3A21">
              <w:rPr>
                <w:kern w:val="2"/>
                <w:sz w:val="20"/>
                <w:szCs w:val="20"/>
                <w:lang w:eastAsia="ru-RU"/>
              </w:rPr>
              <w:t xml:space="preserve">Учасник процедури закупівлі має </w:t>
            </w:r>
            <w:r w:rsidRPr="005C3A21">
              <w:rPr>
                <w:kern w:val="2"/>
                <w:sz w:val="20"/>
                <w:szCs w:val="20"/>
                <w:lang w:eastAsia="en-US"/>
              </w:rPr>
              <w:t>надати:</w:t>
            </w:r>
          </w:p>
          <w:p w14:paraId="01BF09D6" w14:textId="77777777" w:rsidR="00EB7F28" w:rsidRPr="005C3A21" w:rsidRDefault="00EB7F28" w:rsidP="00A45B07">
            <w:pPr>
              <w:numPr>
                <w:ilvl w:val="0"/>
                <w:numId w:val="2"/>
              </w:numPr>
              <w:suppressAutoHyphens w:val="0"/>
              <w:spacing w:line="256" w:lineRule="auto"/>
              <w:ind w:left="410"/>
              <w:contextualSpacing/>
              <w:jc w:val="both"/>
              <w:rPr>
                <w:kern w:val="2"/>
                <w:sz w:val="20"/>
                <w:szCs w:val="20"/>
                <w:lang w:eastAsia="en-US"/>
              </w:rPr>
            </w:pPr>
            <w:r w:rsidRPr="005C3A21">
              <w:rPr>
                <w:kern w:val="2"/>
                <w:sz w:val="20"/>
                <w:szCs w:val="20"/>
                <w:lang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8E9074C" w14:textId="77777777" w:rsidR="00EB7F28" w:rsidRPr="005C3A21" w:rsidRDefault="00EB7F28" w:rsidP="00EB7F28">
            <w:pPr>
              <w:suppressAutoHyphens w:val="0"/>
              <w:ind w:left="50"/>
              <w:jc w:val="both"/>
              <w:rPr>
                <w:kern w:val="2"/>
                <w:sz w:val="20"/>
                <w:szCs w:val="20"/>
                <w:lang w:eastAsia="en-US"/>
              </w:rPr>
            </w:pPr>
            <w:r w:rsidRPr="005C3A21">
              <w:rPr>
                <w:kern w:val="2"/>
                <w:sz w:val="20"/>
                <w:szCs w:val="20"/>
                <w:lang w:eastAsia="en-US"/>
              </w:rPr>
              <w:t xml:space="preserve">або </w:t>
            </w:r>
          </w:p>
          <w:p w14:paraId="3EC9BD10" w14:textId="77777777" w:rsidR="00EB7F28" w:rsidRPr="005C3A21" w:rsidRDefault="00EB7F28" w:rsidP="00A45B07">
            <w:pPr>
              <w:numPr>
                <w:ilvl w:val="0"/>
                <w:numId w:val="2"/>
              </w:numPr>
              <w:suppressAutoHyphens w:val="0"/>
              <w:spacing w:line="256" w:lineRule="auto"/>
              <w:ind w:left="410"/>
              <w:contextualSpacing/>
              <w:jc w:val="both"/>
              <w:rPr>
                <w:kern w:val="2"/>
                <w:sz w:val="20"/>
                <w:szCs w:val="20"/>
                <w:lang w:eastAsia="en-US"/>
              </w:rPr>
            </w:pPr>
            <w:r w:rsidRPr="005C3A21">
              <w:rPr>
                <w:kern w:val="2"/>
                <w:sz w:val="20"/>
                <w:szCs w:val="20"/>
                <w:lang w:eastAsia="en-US"/>
              </w:rPr>
              <w:t>учасник процедури закупівлі, що перебуває в обставинах, зазначених</w:t>
            </w:r>
            <w:r w:rsidR="001069DE" w:rsidRPr="005C3A21">
              <w:rPr>
                <w:kern w:val="2"/>
                <w:sz w:val="20"/>
                <w:szCs w:val="20"/>
                <w:lang w:eastAsia="en-US"/>
              </w:rPr>
              <w:t xml:space="preserve"> в абзаці 14 пункту 47 Особливост</w:t>
            </w:r>
            <w:r w:rsidRPr="005C3A21">
              <w:rPr>
                <w:kern w:val="2"/>
                <w:sz w:val="20"/>
                <w:szCs w:val="20"/>
                <w:lang w:eastAsia="en-US"/>
              </w:rPr>
              <w:t>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5C66E01C"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B06F15" w14:textId="77777777" w:rsidR="00EB7F28" w:rsidRPr="005C3A21" w:rsidRDefault="00EB7F28" w:rsidP="00EB7F28">
            <w:pPr>
              <w:suppressAutoHyphens w:val="0"/>
              <w:rPr>
                <w:kern w:val="2"/>
                <w:sz w:val="20"/>
                <w:szCs w:val="20"/>
                <w:lang w:eastAsia="ru-RU"/>
              </w:rPr>
            </w:pPr>
          </w:p>
          <w:p w14:paraId="18A25B76"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або</w:t>
            </w:r>
          </w:p>
          <w:p w14:paraId="279B87D3" w14:textId="77777777" w:rsidR="00EB7F28" w:rsidRPr="005C3A21" w:rsidRDefault="00EB7F28" w:rsidP="00EB7F28">
            <w:pPr>
              <w:suppressAutoHyphens w:val="0"/>
              <w:rPr>
                <w:kern w:val="2"/>
                <w:sz w:val="20"/>
                <w:szCs w:val="20"/>
                <w:lang w:eastAsia="ru-RU"/>
              </w:rPr>
            </w:pPr>
          </w:p>
          <w:p w14:paraId="14B667D9" w14:textId="77777777" w:rsidR="00EB7F28" w:rsidRPr="005C3A21" w:rsidRDefault="00EB7F28" w:rsidP="00EB7F28">
            <w:pPr>
              <w:suppressAutoHyphens w:val="0"/>
              <w:jc w:val="both"/>
              <w:rPr>
                <w:kern w:val="2"/>
                <w:sz w:val="20"/>
                <w:szCs w:val="20"/>
                <w:lang w:eastAsia="ru-RU"/>
              </w:rPr>
            </w:pPr>
            <w:r w:rsidRPr="005C3A21">
              <w:rPr>
                <w:kern w:val="2"/>
                <w:sz w:val="20"/>
                <w:szCs w:val="20"/>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5B92F25" w14:textId="77777777" w:rsidR="00EB7F28" w:rsidRPr="005C3A21" w:rsidRDefault="00EB7F28" w:rsidP="00EB7F28">
      <w:pPr>
        <w:suppressAutoHyphens w:val="0"/>
        <w:jc w:val="center"/>
        <w:rPr>
          <w:rFonts w:eastAsia="Calibri"/>
          <w:b/>
          <w:bCs/>
          <w:kern w:val="2"/>
          <w:sz w:val="20"/>
          <w:szCs w:val="20"/>
          <w:lang w:eastAsia="en-US"/>
        </w:rPr>
      </w:pPr>
    </w:p>
    <w:p w14:paraId="5C52A23D" w14:textId="77777777" w:rsidR="00EB7F28" w:rsidRPr="005C3A21" w:rsidRDefault="00EB7F28" w:rsidP="00EB7F28">
      <w:pPr>
        <w:suppressAutoHyphens w:val="0"/>
        <w:jc w:val="both"/>
        <w:rPr>
          <w:rFonts w:eastAsia="Calibri"/>
          <w:kern w:val="2"/>
          <w:sz w:val="20"/>
          <w:szCs w:val="20"/>
          <w:lang w:eastAsia="en-US"/>
        </w:rPr>
      </w:pPr>
      <w:r w:rsidRPr="005C3A21">
        <w:rPr>
          <w:rFonts w:eastAsia="Calibri"/>
          <w:kern w:val="2"/>
          <w:sz w:val="20"/>
          <w:szCs w:val="20"/>
          <w:lang w:eastAsia="en-US"/>
        </w:rPr>
        <w:t>_____________</w:t>
      </w:r>
    </w:p>
    <w:p w14:paraId="6926EB7A" w14:textId="77777777" w:rsidR="00EB7F28" w:rsidRPr="005C3A21" w:rsidRDefault="00EB7F28" w:rsidP="00DC28FC">
      <w:pPr>
        <w:suppressAutoHyphens w:val="0"/>
        <w:jc w:val="both"/>
        <w:rPr>
          <w:rFonts w:eastAsia="Calibri"/>
          <w:kern w:val="2"/>
          <w:lang w:eastAsia="en-US"/>
        </w:rPr>
      </w:pPr>
      <w:r w:rsidRPr="005C3A21">
        <w:rPr>
          <w:rFonts w:eastAsia="Calibri"/>
          <w:kern w:val="2"/>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524A80D" w14:textId="77777777" w:rsidR="00EB7F28" w:rsidRPr="005C3A21" w:rsidRDefault="00EB7F28" w:rsidP="00DC28FC">
      <w:pPr>
        <w:suppressAutoHyphens w:val="0"/>
        <w:jc w:val="both"/>
        <w:rPr>
          <w:rFonts w:eastAsia="Calibri"/>
          <w:kern w:val="2"/>
          <w:lang w:eastAsia="en-US"/>
        </w:rPr>
      </w:pPr>
    </w:p>
    <w:p w14:paraId="3A4FB072" w14:textId="77777777" w:rsidR="00EB7F28" w:rsidRPr="005C3A21" w:rsidRDefault="00EB7F28" w:rsidP="00DC28FC">
      <w:pPr>
        <w:suppressAutoHyphens w:val="0"/>
        <w:jc w:val="both"/>
        <w:rPr>
          <w:kern w:val="2"/>
          <w:lang w:eastAsia="ru-RU"/>
        </w:rPr>
      </w:pPr>
      <w:r w:rsidRPr="005C3A21">
        <w:rPr>
          <w:rFonts w:eastAsia="Calibri"/>
          <w:kern w:val="2"/>
          <w:lang w:eastAsia="en-US"/>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5C3A21">
        <w:rPr>
          <w:kern w:val="2"/>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501D205F" w14:textId="77777777" w:rsidR="00323099" w:rsidRPr="005C3A21" w:rsidRDefault="00323099" w:rsidP="00DC28FC">
      <w:pPr>
        <w:suppressAutoHyphens w:val="0"/>
        <w:jc w:val="both"/>
        <w:rPr>
          <w:kern w:val="2"/>
          <w:lang w:eastAsia="ru-RU"/>
        </w:rPr>
      </w:pPr>
    </w:p>
    <w:p w14:paraId="2E7B5F54" w14:textId="77777777" w:rsidR="00323099" w:rsidRPr="007E405E" w:rsidRDefault="00323099" w:rsidP="00323099">
      <w:pPr>
        <w:suppressAutoHyphens w:val="0"/>
        <w:jc w:val="both"/>
        <w:rPr>
          <w:lang w:eastAsia="ru-RU"/>
        </w:rPr>
      </w:pPr>
      <w:r w:rsidRPr="007E405E">
        <w:rPr>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1E30E852" w14:textId="4E04E9C3" w:rsidR="00EB7F28" w:rsidRPr="005C3A21" w:rsidRDefault="00323099" w:rsidP="00323099">
      <w:pPr>
        <w:suppressAutoHyphens w:val="0"/>
        <w:jc w:val="both"/>
        <w:rPr>
          <w:lang w:eastAsia="ru-RU"/>
        </w:rPr>
      </w:pPr>
      <w:r w:rsidRPr="007E405E">
        <w:rPr>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p w14:paraId="4093CDCA" w14:textId="77777777" w:rsidR="00323099" w:rsidRPr="005C3A21" w:rsidRDefault="00323099" w:rsidP="00323099">
      <w:pPr>
        <w:suppressAutoHyphens w:val="0"/>
        <w:jc w:val="both"/>
        <w:rPr>
          <w:rFonts w:ascii="Calibri" w:eastAsia="Calibri" w:hAnsi="Calibri"/>
          <w:kern w:val="2"/>
          <w:lang w:eastAsia="en-US"/>
        </w:rPr>
      </w:pPr>
    </w:p>
    <w:p w14:paraId="554D62A3" w14:textId="77777777" w:rsidR="00EB7F28" w:rsidRPr="005C3A21" w:rsidRDefault="00EB7F28" w:rsidP="00DC28FC">
      <w:pPr>
        <w:suppressAutoHyphens w:val="0"/>
        <w:jc w:val="both"/>
        <w:rPr>
          <w:rFonts w:eastAsia="Calibri"/>
          <w:kern w:val="2"/>
          <w:lang w:eastAsia="en-US"/>
        </w:rPr>
      </w:pPr>
      <w:r w:rsidRPr="005C3A21">
        <w:rPr>
          <w:rFonts w:eastAsia="Calibri"/>
          <w:kern w:val="2"/>
          <w:lang w:eastAsia="en-US"/>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14CDE0AF" w14:textId="77777777" w:rsidR="00EB7F28" w:rsidRPr="005C3A21" w:rsidRDefault="00EB7F28" w:rsidP="00DC28FC">
      <w:pPr>
        <w:suppressAutoHyphens w:val="0"/>
        <w:jc w:val="both"/>
        <w:rPr>
          <w:rFonts w:eastAsia="Calibri"/>
          <w:kern w:val="2"/>
          <w:lang w:eastAsia="en-US"/>
        </w:rPr>
      </w:pPr>
    </w:p>
    <w:p w14:paraId="39314868" w14:textId="77777777" w:rsidR="00EB7F28" w:rsidRPr="005C3A21" w:rsidRDefault="00EB7F28" w:rsidP="00DC28FC">
      <w:pPr>
        <w:suppressAutoHyphens w:val="0"/>
        <w:jc w:val="both"/>
        <w:rPr>
          <w:rFonts w:eastAsia="Calibri"/>
          <w:kern w:val="2"/>
          <w:lang w:eastAsia="en-US"/>
        </w:rPr>
      </w:pPr>
      <w:r w:rsidRPr="005C3A21">
        <w:rPr>
          <w:rFonts w:eastAsia="Calibri"/>
          <w:kern w:val="2"/>
          <w:lang w:eastAsia="en-US"/>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32B3856A" w14:textId="77777777" w:rsidR="00EB7F28" w:rsidRPr="005C3A21" w:rsidRDefault="00EB7F28" w:rsidP="00245CA3">
      <w:pPr>
        <w:jc w:val="center"/>
        <w:rPr>
          <w:b/>
          <w:bCs/>
          <w:lang w:eastAsia="en-US"/>
        </w:rPr>
      </w:pPr>
    </w:p>
    <w:p w14:paraId="2C11FFDC" w14:textId="77777777" w:rsidR="00403A88" w:rsidRPr="005C3A21" w:rsidRDefault="00403A88" w:rsidP="00245CA3">
      <w:pPr>
        <w:jc w:val="center"/>
        <w:rPr>
          <w:b/>
          <w:bCs/>
          <w:color w:val="000000"/>
          <w:lang w:eastAsia="ru-RU"/>
        </w:rPr>
      </w:pPr>
      <w:r w:rsidRPr="005C3A21">
        <w:rPr>
          <w:b/>
          <w:bCs/>
          <w:color w:val="000000"/>
          <w:lang w:eastAsia="ru-RU"/>
        </w:rPr>
        <w:t xml:space="preserve">III. ІНША ІНФОРМАЦІЯ, ВСТАНОВЛЕНА ВІДПОВІДНО ДО ЗАКОНОДАВСТВА </w:t>
      </w:r>
    </w:p>
    <w:p w14:paraId="49917848" w14:textId="77777777" w:rsidR="00403A88" w:rsidRPr="005C3A21" w:rsidRDefault="00403A88" w:rsidP="00245CA3">
      <w:pPr>
        <w:jc w:val="center"/>
        <w:rPr>
          <w:b/>
          <w:bCs/>
          <w:color w:val="000000"/>
          <w:lang w:eastAsia="ru-RU"/>
        </w:rPr>
      </w:pPr>
      <w:r w:rsidRPr="005C3A21">
        <w:rPr>
          <w:b/>
          <w:bCs/>
          <w:color w:val="000000"/>
          <w:lang w:eastAsia="ru-RU"/>
        </w:rPr>
        <w:t>(ДЛЯ ПЕРЕМОЖЦІВ – ЮРИДИЧНИХ ОСІБ, ФІЗИЧНИХ ОСІБ ТА ФІЗИЧНИХ ОСІБ-ПІДПРИЄМЦІВ):</w:t>
      </w:r>
    </w:p>
    <w:p w14:paraId="6CC0486E" w14:textId="77777777" w:rsidR="00403A88" w:rsidRPr="005C3A21" w:rsidRDefault="00403A88" w:rsidP="00245CA3">
      <w:pPr>
        <w:jc w:val="center"/>
        <w:rPr>
          <w:b/>
          <w:bCs/>
          <w:color w:val="000000"/>
          <w:lang w:eastAsia="ru-RU"/>
        </w:rPr>
      </w:pPr>
    </w:p>
    <w:tbl>
      <w:tblPr>
        <w:tblW w:w="0" w:type="auto"/>
        <w:tblInd w:w="-436" w:type="dxa"/>
        <w:tblCellMar>
          <w:top w:w="15" w:type="dxa"/>
          <w:left w:w="15" w:type="dxa"/>
          <w:bottom w:w="15" w:type="dxa"/>
          <w:right w:w="15" w:type="dxa"/>
        </w:tblCellMar>
        <w:tblLook w:val="00A0" w:firstRow="1" w:lastRow="0" w:firstColumn="1" w:lastColumn="0" w:noHBand="0" w:noVBand="0"/>
      </w:tblPr>
      <w:tblGrid>
        <w:gridCol w:w="662"/>
        <w:gridCol w:w="9676"/>
      </w:tblGrid>
      <w:tr w:rsidR="00403A88" w:rsidRPr="005C3A21" w14:paraId="64F894F0" w14:textId="77777777" w:rsidTr="003132E5">
        <w:trPr>
          <w:trHeight w:val="124"/>
        </w:trPr>
        <w:tc>
          <w:tcPr>
            <w:tcW w:w="103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7A7A1D8" w14:textId="77777777" w:rsidR="00403A88" w:rsidRPr="005C3A21" w:rsidRDefault="00403A88" w:rsidP="003132E5">
            <w:pPr>
              <w:ind w:left="100"/>
              <w:jc w:val="center"/>
              <w:rPr>
                <w:b/>
                <w:bCs/>
                <w:color w:val="000000"/>
                <w:lang w:eastAsia="ru-RU"/>
              </w:rPr>
            </w:pPr>
            <w:r w:rsidRPr="005C3A21">
              <w:rPr>
                <w:b/>
                <w:bCs/>
                <w:color w:val="000000"/>
                <w:lang w:eastAsia="ru-RU"/>
              </w:rPr>
              <w:t>Інші документи від ПЕРЕМОЖЦЯ:</w:t>
            </w:r>
          </w:p>
        </w:tc>
      </w:tr>
      <w:tr w:rsidR="00403A88" w:rsidRPr="005C3A21" w14:paraId="0E73AA3D" w14:textId="77777777" w:rsidTr="004F79C7">
        <w:trPr>
          <w:trHeight w:val="7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6A13E" w14:textId="77777777" w:rsidR="00403A88" w:rsidRPr="005C3A21" w:rsidRDefault="00403A88" w:rsidP="003132E5">
            <w:pPr>
              <w:ind w:left="100"/>
              <w:rPr>
                <w:bCs/>
                <w:color w:val="000000"/>
                <w:lang w:eastAsia="ru-RU"/>
              </w:rPr>
            </w:pPr>
            <w:r w:rsidRPr="005C3A21">
              <w:rPr>
                <w:bCs/>
                <w:color w:val="000000"/>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48A22" w14:textId="77777777" w:rsidR="00403A88" w:rsidRPr="005C3A21" w:rsidRDefault="00403A88" w:rsidP="003132E5">
            <w:pPr>
              <w:jc w:val="both"/>
            </w:pPr>
            <w:r w:rsidRPr="005C3A21">
              <w:rPr>
                <w:color w:val="121212"/>
              </w:rPr>
              <w:t>Інформацію про право підписання договору про закупівлю, відповідно до пункту 1 частини другої статті 41 Закону</w:t>
            </w:r>
            <w:r w:rsidR="00281E31" w:rsidRPr="005C3A21">
              <w:rPr>
                <w:color w:val="121212"/>
              </w:rPr>
              <w:t>.</w:t>
            </w:r>
          </w:p>
          <w:p w14:paraId="3004268D" w14:textId="77777777" w:rsidR="00403A88" w:rsidRPr="005C3A21" w:rsidRDefault="00403A88" w:rsidP="003132E5">
            <w:pPr>
              <w:ind w:left="44" w:firstLine="284"/>
              <w:jc w:val="both"/>
              <w:rPr>
                <w:color w:val="000000"/>
              </w:rPr>
            </w:pPr>
            <w:r w:rsidRPr="005C3A21">
              <w:rPr>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C3A21">
              <w:t xml:space="preserve">— </w:t>
            </w:r>
            <w:r w:rsidRPr="005C3A21">
              <w:rPr>
                <w:color w:val="000000"/>
              </w:rPr>
              <w:t>підприємців та громадських формувань, а іншою особою, учасник надає довіреність або доручення на таку особу.</w:t>
            </w:r>
          </w:p>
          <w:p w14:paraId="08B64B1D" w14:textId="77777777" w:rsidR="00323099" w:rsidRPr="007E405E" w:rsidRDefault="00323099" w:rsidP="00323099">
            <w:pPr>
              <w:suppressAutoHyphens w:val="0"/>
              <w:spacing w:before="150" w:after="150"/>
              <w:ind w:firstLine="339"/>
              <w:jc w:val="both"/>
              <w:rPr>
                <w:lang w:eastAsia="ru-RU"/>
              </w:rPr>
            </w:pPr>
            <w:r w:rsidRPr="007E405E">
              <w:rPr>
                <w:lang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w:t>
            </w:r>
          </w:p>
          <w:p w14:paraId="5C32A4FB" w14:textId="54D4E7D0" w:rsidR="00323099" w:rsidRPr="007E405E" w:rsidRDefault="00323099" w:rsidP="00323099">
            <w:pPr>
              <w:suppressAutoHyphens w:val="0"/>
              <w:spacing w:before="150" w:after="150"/>
              <w:ind w:firstLine="339"/>
              <w:jc w:val="both"/>
              <w:rPr>
                <w:lang w:eastAsia="ru-RU"/>
              </w:rPr>
            </w:pPr>
            <w:r w:rsidRPr="007E405E">
              <w:rPr>
                <w:lang w:eastAsia="ru-RU"/>
              </w:rPr>
              <w:t>рішення загальних зборів учасників (засновників) товариства або рішення одноособового учасника, яким надано згоду на вчинення значного правочину шляхом укладення договору про закупівлю за результатами проведення процедури закупівлі</w:t>
            </w:r>
            <w:r w:rsidR="009C15D2" w:rsidRPr="007E405E">
              <w:rPr>
                <w:lang w:eastAsia="ru-RU"/>
              </w:rPr>
              <w:t xml:space="preserve"> та </w:t>
            </w:r>
            <w:r w:rsidRPr="007E405E">
              <w:rPr>
                <w:lang w:eastAsia="ru-RU"/>
              </w:rPr>
              <w:t xml:space="preserve">останню затверджену фінансову звітність. </w:t>
            </w:r>
          </w:p>
          <w:p w14:paraId="640068AC" w14:textId="7C9186CA" w:rsidR="00E23C03" w:rsidRPr="007E405E" w:rsidRDefault="00E23C03" w:rsidP="00323099">
            <w:pPr>
              <w:suppressAutoHyphens w:val="0"/>
              <w:spacing w:before="150" w:after="150"/>
              <w:ind w:firstLine="339"/>
              <w:jc w:val="both"/>
              <w:rPr>
                <w:lang w:eastAsia="ru-RU"/>
              </w:rPr>
            </w:pPr>
            <w:r w:rsidRPr="007E405E">
              <w:rPr>
                <w:lang w:eastAsia="ru-RU"/>
              </w:rPr>
              <w:t>або</w:t>
            </w:r>
          </w:p>
          <w:p w14:paraId="6819906A" w14:textId="77777777" w:rsidR="00E23C03" w:rsidRDefault="00E23C03" w:rsidP="00E23C03">
            <w:pPr>
              <w:suppressAutoHyphens w:val="0"/>
              <w:spacing w:before="150" w:after="150"/>
              <w:ind w:firstLine="339"/>
              <w:jc w:val="both"/>
              <w:rPr>
                <w:lang w:eastAsia="ru-RU"/>
              </w:rPr>
            </w:pPr>
            <w:r w:rsidRPr="007E405E">
              <w:rPr>
                <w:lang w:eastAsia="ru-RU"/>
              </w:rPr>
              <w:t xml:space="preserve">пояснення щодо відсутності обмежень для укладення договору та </w:t>
            </w:r>
            <w:bookmarkStart w:id="6" w:name="_Hlk163030167"/>
            <w:r w:rsidRPr="007E405E">
              <w:rPr>
                <w:lang w:eastAsia="ru-RU"/>
              </w:rPr>
              <w:t>останню затверджену фінансову звітність</w:t>
            </w:r>
            <w:bookmarkEnd w:id="6"/>
            <w:r w:rsidRPr="007E405E">
              <w:rPr>
                <w:lang w:eastAsia="ru-RU"/>
              </w:rPr>
              <w:t>.</w:t>
            </w:r>
            <w:r w:rsidRPr="005C3A21">
              <w:rPr>
                <w:lang w:eastAsia="ru-RU"/>
              </w:rPr>
              <w:t xml:space="preserve"> </w:t>
            </w:r>
          </w:p>
          <w:p w14:paraId="1AE2EB90" w14:textId="77777777" w:rsidR="00403A88" w:rsidRPr="005C3A21" w:rsidRDefault="00403A88" w:rsidP="00B36AEE">
            <w:pPr>
              <w:ind w:left="44" w:firstLine="284"/>
              <w:jc w:val="both"/>
              <w:rPr>
                <w:i/>
              </w:rPr>
            </w:pPr>
            <w:r w:rsidRPr="005C3A21">
              <w:rPr>
                <w:i/>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B36AEE" w:rsidRPr="005C3A21">
              <w:rPr>
                <w:i/>
              </w:rPr>
              <w:t>4</w:t>
            </w:r>
            <w:r w:rsidRPr="005C3A21">
              <w:rPr>
                <w:i/>
              </w:rPr>
              <w:t xml:space="preserve"> Особливостей.</w:t>
            </w:r>
          </w:p>
        </w:tc>
      </w:tr>
    </w:tbl>
    <w:p w14:paraId="06569F1C" w14:textId="77777777" w:rsidR="00403A88" w:rsidRPr="005C3A21" w:rsidRDefault="00403A88" w:rsidP="00245CA3">
      <w:pPr>
        <w:ind w:right="187"/>
        <w:jc w:val="center"/>
        <w:rPr>
          <w:b/>
          <w:bCs/>
          <w:color w:val="000000"/>
          <w:u w:val="single"/>
        </w:rPr>
      </w:pPr>
    </w:p>
    <w:p w14:paraId="4422AA72" w14:textId="77777777" w:rsidR="00403A88" w:rsidRPr="005C3A21" w:rsidRDefault="00403A88" w:rsidP="00245CA3">
      <w:pPr>
        <w:ind w:right="187"/>
        <w:jc w:val="center"/>
      </w:pPr>
      <w:r w:rsidRPr="005C3A21">
        <w:rPr>
          <w:b/>
          <w:bCs/>
          <w:color w:val="000000"/>
          <w:u w:val="single"/>
        </w:rPr>
        <w:t xml:space="preserve">ІV. </w:t>
      </w:r>
      <w:r w:rsidRPr="005C3A21">
        <w:rPr>
          <w:b/>
          <w:bCs/>
          <w:caps/>
          <w:color w:val="000000"/>
          <w:u w:val="single"/>
        </w:rPr>
        <w:t>Інші документи</w:t>
      </w:r>
      <w:r w:rsidRPr="005C3A21">
        <w:rPr>
          <w:b/>
          <w:bCs/>
          <w:color w:val="000000"/>
          <w:u w:val="single"/>
        </w:rPr>
        <w:t>:</w:t>
      </w:r>
    </w:p>
    <w:p w14:paraId="00F1B6E0" w14:textId="77777777" w:rsidR="00403A88" w:rsidRPr="005C3A21" w:rsidRDefault="00403A88" w:rsidP="001C228B">
      <w:pPr>
        <w:ind w:right="22"/>
        <w:jc w:val="both"/>
        <w:rPr>
          <w:color w:val="000000"/>
        </w:rPr>
      </w:pPr>
      <w:r w:rsidRPr="005C3A21">
        <w:t xml:space="preserve">1. </w:t>
      </w:r>
      <w:r w:rsidRPr="005C3A21">
        <w:rPr>
          <w:color w:val="000000"/>
        </w:rPr>
        <w:t>Довідка, яка містить відомості про учасника</w:t>
      </w:r>
      <w:r w:rsidRPr="005C3A21">
        <w:t xml:space="preserve"> подаються на фірмовому бланку Учасника (у разі наявності таких бланків)</w:t>
      </w:r>
      <w:r w:rsidRPr="005C3A21">
        <w:rPr>
          <w:color w:val="000000"/>
        </w:rPr>
        <w:t>, за формою згідно Зразка №1:</w:t>
      </w:r>
    </w:p>
    <w:p w14:paraId="54017296" w14:textId="77777777" w:rsidR="00403A88" w:rsidRPr="005C3A21" w:rsidRDefault="00403A88" w:rsidP="001C228B">
      <w:pPr>
        <w:spacing w:line="240" w:lineRule="exact"/>
        <w:jc w:val="right"/>
      </w:pPr>
    </w:p>
    <w:p w14:paraId="5695BBB5" w14:textId="77777777" w:rsidR="00403A88" w:rsidRPr="005C3A21" w:rsidRDefault="00403A88" w:rsidP="001C228B">
      <w:pPr>
        <w:spacing w:line="240" w:lineRule="exact"/>
        <w:jc w:val="right"/>
      </w:pPr>
      <w:r w:rsidRPr="005C3A21">
        <w:t>Зразок №1</w:t>
      </w:r>
    </w:p>
    <w:p w14:paraId="494F048A" w14:textId="77777777" w:rsidR="00403A88" w:rsidRPr="005C3A21" w:rsidRDefault="00403A88" w:rsidP="001C228B">
      <w:pPr>
        <w:tabs>
          <w:tab w:val="left" w:pos="1080"/>
        </w:tabs>
        <w:ind w:right="22"/>
        <w:jc w:val="center"/>
      </w:pPr>
      <w:r w:rsidRPr="005C3A21">
        <w:rPr>
          <w:b/>
          <w:color w:val="000000"/>
        </w:rPr>
        <w:t xml:space="preserve">ВІДОМОСТІ </w:t>
      </w:r>
    </w:p>
    <w:p w14:paraId="776E10A6" w14:textId="77777777" w:rsidR="00403A88" w:rsidRPr="005C3A21" w:rsidRDefault="00403A88" w:rsidP="001C228B">
      <w:pPr>
        <w:tabs>
          <w:tab w:val="left" w:pos="1080"/>
        </w:tabs>
        <w:ind w:right="22"/>
        <w:jc w:val="center"/>
        <w:rPr>
          <w:b/>
          <w:color w:val="000000"/>
        </w:rPr>
      </w:pPr>
      <w:r w:rsidRPr="005C3A21">
        <w:rPr>
          <w:b/>
          <w:color w:val="000000"/>
        </w:rPr>
        <w:t>ПРО УЧАСНИКА ПРОЦЕДУРИ ЗАКУПІВЛІ</w:t>
      </w:r>
    </w:p>
    <w:tbl>
      <w:tblPr>
        <w:tblW w:w="10031" w:type="dxa"/>
        <w:tblLayout w:type="fixed"/>
        <w:tblLook w:val="0000" w:firstRow="0" w:lastRow="0" w:firstColumn="0" w:lastColumn="0" w:noHBand="0" w:noVBand="0"/>
      </w:tblPr>
      <w:tblGrid>
        <w:gridCol w:w="720"/>
        <w:gridCol w:w="6476"/>
        <w:gridCol w:w="2835"/>
      </w:tblGrid>
      <w:tr w:rsidR="00403A88" w:rsidRPr="005C3A21" w14:paraId="3715399C" w14:textId="77777777" w:rsidTr="00E24C17">
        <w:tc>
          <w:tcPr>
            <w:tcW w:w="720" w:type="dxa"/>
            <w:tcBorders>
              <w:top w:val="single" w:sz="4" w:space="0" w:color="000000"/>
              <w:left w:val="single" w:sz="4" w:space="0" w:color="000000"/>
              <w:bottom w:val="single" w:sz="4" w:space="0" w:color="000000"/>
            </w:tcBorders>
          </w:tcPr>
          <w:p w14:paraId="5481AD6F" w14:textId="77777777" w:rsidR="00403A88" w:rsidRPr="005C3A21" w:rsidRDefault="00403A88" w:rsidP="001C228B">
            <w:pPr>
              <w:spacing w:line="150" w:lineRule="atLeast"/>
              <w:jc w:val="center"/>
              <w:rPr>
                <w:color w:val="00000A"/>
              </w:rPr>
            </w:pPr>
            <w:r w:rsidRPr="005C3A21">
              <w:rPr>
                <w:color w:val="00000A"/>
                <w:sz w:val="20"/>
                <w:szCs w:val="20"/>
              </w:rPr>
              <w:t>1</w:t>
            </w:r>
          </w:p>
        </w:tc>
        <w:tc>
          <w:tcPr>
            <w:tcW w:w="6476" w:type="dxa"/>
            <w:tcBorders>
              <w:top w:val="single" w:sz="4" w:space="0" w:color="000000"/>
              <w:left w:val="single" w:sz="4" w:space="0" w:color="000000"/>
              <w:bottom w:val="single" w:sz="4" w:space="0" w:color="000000"/>
            </w:tcBorders>
          </w:tcPr>
          <w:p w14:paraId="0DE7625B" w14:textId="77777777" w:rsidR="00403A88" w:rsidRPr="005C3A21" w:rsidRDefault="00403A88" w:rsidP="001C228B">
            <w:pPr>
              <w:spacing w:line="240" w:lineRule="exact"/>
              <w:ind w:left="-72"/>
              <w:jc w:val="both"/>
              <w:rPr>
                <w:color w:val="00000A"/>
              </w:rPr>
            </w:pPr>
            <w:r w:rsidRPr="005C3A21">
              <w:rPr>
                <w:color w:val="00000A"/>
                <w:sz w:val="20"/>
                <w:szCs w:val="20"/>
              </w:rPr>
              <w:t>Повне найменування</w:t>
            </w:r>
          </w:p>
        </w:tc>
        <w:tc>
          <w:tcPr>
            <w:tcW w:w="2835" w:type="dxa"/>
            <w:tcBorders>
              <w:top w:val="single" w:sz="4" w:space="0" w:color="000000"/>
              <w:left w:val="single" w:sz="4" w:space="0" w:color="000000"/>
              <w:bottom w:val="single" w:sz="4" w:space="0" w:color="000000"/>
              <w:right w:val="single" w:sz="4" w:space="0" w:color="000000"/>
            </w:tcBorders>
          </w:tcPr>
          <w:p w14:paraId="00B4E72C"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39C7DDCE" w14:textId="77777777" w:rsidTr="00E24C17">
        <w:tc>
          <w:tcPr>
            <w:tcW w:w="720" w:type="dxa"/>
            <w:tcBorders>
              <w:top w:val="single" w:sz="4" w:space="0" w:color="000000"/>
              <w:left w:val="single" w:sz="4" w:space="0" w:color="000000"/>
              <w:bottom w:val="single" w:sz="4" w:space="0" w:color="000000"/>
            </w:tcBorders>
          </w:tcPr>
          <w:p w14:paraId="444FD91C" w14:textId="77777777" w:rsidR="00403A88" w:rsidRPr="005C3A21" w:rsidRDefault="00403A88" w:rsidP="001C228B">
            <w:pPr>
              <w:spacing w:line="165" w:lineRule="atLeast"/>
              <w:jc w:val="center"/>
              <w:rPr>
                <w:color w:val="00000A"/>
              </w:rPr>
            </w:pPr>
            <w:r w:rsidRPr="005C3A21">
              <w:rPr>
                <w:color w:val="00000A"/>
                <w:sz w:val="20"/>
                <w:szCs w:val="20"/>
              </w:rPr>
              <w:t>2</w:t>
            </w:r>
          </w:p>
        </w:tc>
        <w:tc>
          <w:tcPr>
            <w:tcW w:w="6476" w:type="dxa"/>
            <w:tcBorders>
              <w:top w:val="single" w:sz="4" w:space="0" w:color="000000"/>
              <w:left w:val="single" w:sz="4" w:space="0" w:color="000000"/>
              <w:bottom w:val="single" w:sz="4" w:space="0" w:color="000000"/>
            </w:tcBorders>
          </w:tcPr>
          <w:p w14:paraId="4648D865" w14:textId="77777777" w:rsidR="00403A88" w:rsidRPr="005C3A21" w:rsidRDefault="00403A88" w:rsidP="001C228B">
            <w:pPr>
              <w:spacing w:line="240" w:lineRule="exact"/>
              <w:ind w:left="-72"/>
              <w:jc w:val="both"/>
              <w:rPr>
                <w:color w:val="00000A"/>
              </w:rPr>
            </w:pPr>
            <w:r w:rsidRPr="005C3A21">
              <w:rPr>
                <w:color w:val="00000A"/>
                <w:sz w:val="20"/>
                <w:szCs w:val="20"/>
              </w:rPr>
              <w:t>Скорочене найменування</w:t>
            </w:r>
          </w:p>
        </w:tc>
        <w:tc>
          <w:tcPr>
            <w:tcW w:w="2835" w:type="dxa"/>
            <w:tcBorders>
              <w:top w:val="single" w:sz="4" w:space="0" w:color="000000"/>
              <w:left w:val="single" w:sz="4" w:space="0" w:color="000000"/>
              <w:bottom w:val="single" w:sz="4" w:space="0" w:color="000000"/>
              <w:right w:val="single" w:sz="4" w:space="0" w:color="000000"/>
            </w:tcBorders>
          </w:tcPr>
          <w:p w14:paraId="73A270A2" w14:textId="77777777" w:rsidR="00403A88" w:rsidRPr="005C3A21" w:rsidRDefault="00403A88" w:rsidP="001C228B">
            <w:pPr>
              <w:tabs>
                <w:tab w:val="left" w:pos="1080"/>
              </w:tabs>
              <w:snapToGrid w:val="0"/>
              <w:ind w:right="-4068"/>
              <w:jc w:val="center"/>
              <w:rPr>
                <w:color w:val="000000"/>
                <w:sz w:val="20"/>
                <w:szCs w:val="20"/>
              </w:rPr>
            </w:pPr>
          </w:p>
        </w:tc>
      </w:tr>
      <w:tr w:rsidR="00403A88" w:rsidRPr="005C3A21" w14:paraId="4698C02E" w14:textId="77777777" w:rsidTr="00E24C17">
        <w:tc>
          <w:tcPr>
            <w:tcW w:w="720" w:type="dxa"/>
            <w:tcBorders>
              <w:top w:val="single" w:sz="4" w:space="0" w:color="000000"/>
              <w:left w:val="single" w:sz="4" w:space="0" w:color="000000"/>
              <w:bottom w:val="single" w:sz="4" w:space="0" w:color="000000"/>
            </w:tcBorders>
          </w:tcPr>
          <w:p w14:paraId="4394F17E" w14:textId="77777777" w:rsidR="00403A88" w:rsidRPr="005C3A21" w:rsidRDefault="00403A88" w:rsidP="001C228B">
            <w:pPr>
              <w:tabs>
                <w:tab w:val="left" w:pos="0"/>
              </w:tabs>
              <w:spacing w:line="120" w:lineRule="atLeast"/>
              <w:jc w:val="center"/>
              <w:outlineLvl w:val="2"/>
              <w:rPr>
                <w:b/>
                <w:bCs/>
                <w:sz w:val="27"/>
                <w:szCs w:val="27"/>
              </w:rPr>
            </w:pPr>
            <w:r w:rsidRPr="005C3A21">
              <w:rPr>
                <w:sz w:val="20"/>
                <w:szCs w:val="20"/>
              </w:rPr>
              <w:t>3</w:t>
            </w:r>
          </w:p>
        </w:tc>
        <w:tc>
          <w:tcPr>
            <w:tcW w:w="6476" w:type="dxa"/>
            <w:tcBorders>
              <w:top w:val="single" w:sz="4" w:space="0" w:color="000000"/>
              <w:left w:val="single" w:sz="4" w:space="0" w:color="000000"/>
              <w:bottom w:val="single" w:sz="4" w:space="0" w:color="000000"/>
            </w:tcBorders>
          </w:tcPr>
          <w:p w14:paraId="44013774" w14:textId="77777777" w:rsidR="00403A88" w:rsidRPr="005C3A21" w:rsidRDefault="00403A88" w:rsidP="001C228B">
            <w:pPr>
              <w:tabs>
                <w:tab w:val="left" w:pos="0"/>
              </w:tabs>
              <w:spacing w:line="240" w:lineRule="exact"/>
              <w:ind w:left="-72"/>
              <w:jc w:val="both"/>
              <w:outlineLvl w:val="2"/>
              <w:rPr>
                <w:b/>
                <w:bCs/>
                <w:sz w:val="27"/>
                <w:szCs w:val="27"/>
              </w:rPr>
            </w:pPr>
            <w:r w:rsidRPr="005C3A21">
              <w:rPr>
                <w:sz w:val="20"/>
                <w:szCs w:val="20"/>
              </w:rPr>
              <w:t xml:space="preserve">Юридична адреса </w:t>
            </w:r>
          </w:p>
        </w:tc>
        <w:tc>
          <w:tcPr>
            <w:tcW w:w="2835" w:type="dxa"/>
            <w:tcBorders>
              <w:top w:val="single" w:sz="4" w:space="0" w:color="000000"/>
              <w:left w:val="single" w:sz="4" w:space="0" w:color="000000"/>
              <w:bottom w:val="single" w:sz="4" w:space="0" w:color="000000"/>
              <w:right w:val="single" w:sz="4" w:space="0" w:color="000000"/>
            </w:tcBorders>
          </w:tcPr>
          <w:p w14:paraId="7DB93E52"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16F98BF3" w14:textId="77777777" w:rsidTr="00E24C17">
        <w:tc>
          <w:tcPr>
            <w:tcW w:w="720" w:type="dxa"/>
            <w:tcBorders>
              <w:top w:val="single" w:sz="4" w:space="0" w:color="000000"/>
              <w:left w:val="single" w:sz="4" w:space="0" w:color="000000"/>
              <w:bottom w:val="single" w:sz="4" w:space="0" w:color="000000"/>
            </w:tcBorders>
          </w:tcPr>
          <w:p w14:paraId="6D11903B" w14:textId="77777777" w:rsidR="00403A88" w:rsidRPr="005C3A21" w:rsidRDefault="00403A88" w:rsidP="001C228B">
            <w:pPr>
              <w:spacing w:line="135" w:lineRule="atLeast"/>
              <w:jc w:val="center"/>
              <w:rPr>
                <w:color w:val="00000A"/>
              </w:rPr>
            </w:pPr>
            <w:r w:rsidRPr="005C3A21">
              <w:rPr>
                <w:color w:val="00000A"/>
                <w:sz w:val="20"/>
                <w:szCs w:val="20"/>
              </w:rPr>
              <w:t>4</w:t>
            </w:r>
          </w:p>
        </w:tc>
        <w:tc>
          <w:tcPr>
            <w:tcW w:w="6476" w:type="dxa"/>
            <w:tcBorders>
              <w:top w:val="single" w:sz="4" w:space="0" w:color="000000"/>
              <w:left w:val="single" w:sz="4" w:space="0" w:color="000000"/>
              <w:bottom w:val="single" w:sz="4" w:space="0" w:color="000000"/>
            </w:tcBorders>
          </w:tcPr>
          <w:p w14:paraId="55D71A5F" w14:textId="77777777" w:rsidR="00403A88" w:rsidRPr="005C3A21" w:rsidRDefault="00403A88" w:rsidP="001C228B">
            <w:pPr>
              <w:spacing w:line="240" w:lineRule="exact"/>
              <w:ind w:left="-72"/>
              <w:jc w:val="both"/>
              <w:rPr>
                <w:color w:val="00000A"/>
              </w:rPr>
            </w:pPr>
            <w:r w:rsidRPr="005C3A21">
              <w:rPr>
                <w:color w:val="00000A"/>
                <w:sz w:val="20"/>
                <w:szCs w:val="20"/>
              </w:rPr>
              <w:t>Поштова адреса</w:t>
            </w:r>
          </w:p>
        </w:tc>
        <w:tc>
          <w:tcPr>
            <w:tcW w:w="2835" w:type="dxa"/>
            <w:tcBorders>
              <w:top w:val="single" w:sz="4" w:space="0" w:color="000000"/>
              <w:left w:val="single" w:sz="4" w:space="0" w:color="000000"/>
              <w:bottom w:val="single" w:sz="4" w:space="0" w:color="000000"/>
              <w:right w:val="single" w:sz="4" w:space="0" w:color="000000"/>
            </w:tcBorders>
          </w:tcPr>
          <w:p w14:paraId="381BA0EE"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512D01A3" w14:textId="77777777" w:rsidTr="00E24C17">
        <w:tc>
          <w:tcPr>
            <w:tcW w:w="720" w:type="dxa"/>
            <w:tcBorders>
              <w:top w:val="single" w:sz="4" w:space="0" w:color="000000"/>
              <w:left w:val="single" w:sz="4" w:space="0" w:color="000000"/>
              <w:bottom w:val="single" w:sz="4" w:space="0" w:color="000000"/>
            </w:tcBorders>
          </w:tcPr>
          <w:p w14:paraId="7E7AB9AC" w14:textId="77777777" w:rsidR="00403A88" w:rsidRPr="005C3A21" w:rsidRDefault="00403A88" w:rsidP="001C228B">
            <w:pPr>
              <w:spacing w:line="135" w:lineRule="atLeast"/>
              <w:jc w:val="center"/>
              <w:rPr>
                <w:color w:val="00000A"/>
              </w:rPr>
            </w:pPr>
            <w:r w:rsidRPr="005C3A21">
              <w:rPr>
                <w:color w:val="00000A"/>
                <w:sz w:val="20"/>
                <w:szCs w:val="20"/>
              </w:rPr>
              <w:t>5</w:t>
            </w:r>
          </w:p>
        </w:tc>
        <w:tc>
          <w:tcPr>
            <w:tcW w:w="6476" w:type="dxa"/>
            <w:tcBorders>
              <w:top w:val="single" w:sz="4" w:space="0" w:color="000000"/>
              <w:left w:val="single" w:sz="4" w:space="0" w:color="000000"/>
              <w:bottom w:val="single" w:sz="4" w:space="0" w:color="000000"/>
            </w:tcBorders>
          </w:tcPr>
          <w:p w14:paraId="4531F7DE" w14:textId="77777777" w:rsidR="00403A88" w:rsidRPr="005C3A21" w:rsidRDefault="00403A88" w:rsidP="001C228B">
            <w:pPr>
              <w:spacing w:line="240" w:lineRule="exact"/>
              <w:ind w:left="-72"/>
              <w:jc w:val="both"/>
              <w:rPr>
                <w:color w:val="00000A"/>
              </w:rPr>
            </w:pPr>
            <w:r w:rsidRPr="005C3A21">
              <w:rPr>
                <w:color w:val="00000A"/>
                <w:sz w:val="20"/>
                <w:szCs w:val="20"/>
              </w:rPr>
              <w:t>Телефон</w:t>
            </w:r>
          </w:p>
        </w:tc>
        <w:tc>
          <w:tcPr>
            <w:tcW w:w="2835" w:type="dxa"/>
            <w:tcBorders>
              <w:top w:val="single" w:sz="4" w:space="0" w:color="000000"/>
              <w:left w:val="single" w:sz="4" w:space="0" w:color="000000"/>
              <w:bottom w:val="single" w:sz="4" w:space="0" w:color="000000"/>
              <w:right w:val="single" w:sz="4" w:space="0" w:color="000000"/>
            </w:tcBorders>
          </w:tcPr>
          <w:p w14:paraId="28FEC735"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0781548F" w14:textId="77777777" w:rsidTr="00E24C17">
        <w:tc>
          <w:tcPr>
            <w:tcW w:w="720" w:type="dxa"/>
            <w:tcBorders>
              <w:top w:val="single" w:sz="4" w:space="0" w:color="000000"/>
              <w:left w:val="single" w:sz="4" w:space="0" w:color="000000"/>
              <w:bottom w:val="single" w:sz="4" w:space="0" w:color="000000"/>
            </w:tcBorders>
          </w:tcPr>
          <w:p w14:paraId="46A4ABB2" w14:textId="77777777" w:rsidR="00403A88" w:rsidRPr="005C3A21" w:rsidRDefault="00403A88" w:rsidP="001C228B">
            <w:pPr>
              <w:spacing w:line="135" w:lineRule="atLeast"/>
              <w:jc w:val="center"/>
              <w:rPr>
                <w:color w:val="00000A"/>
              </w:rPr>
            </w:pPr>
            <w:r w:rsidRPr="005C3A21">
              <w:rPr>
                <w:color w:val="00000A"/>
                <w:sz w:val="20"/>
                <w:szCs w:val="20"/>
              </w:rPr>
              <w:t>6</w:t>
            </w:r>
          </w:p>
        </w:tc>
        <w:tc>
          <w:tcPr>
            <w:tcW w:w="6476" w:type="dxa"/>
            <w:tcBorders>
              <w:top w:val="single" w:sz="4" w:space="0" w:color="000000"/>
              <w:left w:val="single" w:sz="4" w:space="0" w:color="000000"/>
              <w:bottom w:val="single" w:sz="4" w:space="0" w:color="000000"/>
            </w:tcBorders>
          </w:tcPr>
          <w:p w14:paraId="365BB191" w14:textId="77777777" w:rsidR="00403A88" w:rsidRPr="005C3A21" w:rsidRDefault="00403A88" w:rsidP="001C228B">
            <w:pPr>
              <w:spacing w:line="240" w:lineRule="exact"/>
              <w:ind w:left="-72"/>
              <w:jc w:val="both"/>
              <w:rPr>
                <w:color w:val="00000A"/>
              </w:rPr>
            </w:pPr>
            <w:r w:rsidRPr="005C3A21">
              <w:rPr>
                <w:color w:val="00000A"/>
                <w:sz w:val="20"/>
                <w:szCs w:val="20"/>
              </w:rPr>
              <w:t>Електронна адреса</w:t>
            </w:r>
          </w:p>
        </w:tc>
        <w:tc>
          <w:tcPr>
            <w:tcW w:w="2835" w:type="dxa"/>
            <w:tcBorders>
              <w:top w:val="single" w:sz="4" w:space="0" w:color="000000"/>
              <w:left w:val="single" w:sz="4" w:space="0" w:color="000000"/>
              <w:bottom w:val="single" w:sz="4" w:space="0" w:color="000000"/>
              <w:right w:val="single" w:sz="4" w:space="0" w:color="000000"/>
            </w:tcBorders>
          </w:tcPr>
          <w:p w14:paraId="76B7E2B6"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27E97B1E" w14:textId="77777777" w:rsidTr="00E24C17">
        <w:tc>
          <w:tcPr>
            <w:tcW w:w="720" w:type="dxa"/>
            <w:tcBorders>
              <w:top w:val="single" w:sz="4" w:space="0" w:color="000000"/>
              <w:left w:val="single" w:sz="4" w:space="0" w:color="000000"/>
              <w:bottom w:val="single" w:sz="4" w:space="0" w:color="000000"/>
            </w:tcBorders>
          </w:tcPr>
          <w:p w14:paraId="0795AFEB" w14:textId="77777777" w:rsidR="00403A88" w:rsidRPr="005C3A21" w:rsidRDefault="00403A88" w:rsidP="001C228B">
            <w:pPr>
              <w:tabs>
                <w:tab w:val="left" w:pos="0"/>
              </w:tabs>
              <w:spacing w:line="150" w:lineRule="atLeast"/>
              <w:jc w:val="center"/>
              <w:outlineLvl w:val="2"/>
              <w:rPr>
                <w:b/>
                <w:bCs/>
                <w:sz w:val="27"/>
                <w:szCs w:val="27"/>
              </w:rPr>
            </w:pPr>
            <w:r w:rsidRPr="005C3A21">
              <w:rPr>
                <w:sz w:val="20"/>
                <w:szCs w:val="20"/>
              </w:rPr>
              <w:t>7</w:t>
            </w:r>
          </w:p>
        </w:tc>
        <w:tc>
          <w:tcPr>
            <w:tcW w:w="6476" w:type="dxa"/>
            <w:tcBorders>
              <w:top w:val="single" w:sz="4" w:space="0" w:color="000000"/>
              <w:left w:val="single" w:sz="4" w:space="0" w:color="000000"/>
              <w:bottom w:val="single" w:sz="4" w:space="0" w:color="000000"/>
            </w:tcBorders>
          </w:tcPr>
          <w:p w14:paraId="148A862B" w14:textId="77777777" w:rsidR="00403A88" w:rsidRPr="007E405E" w:rsidRDefault="00403A88" w:rsidP="001C228B">
            <w:pPr>
              <w:tabs>
                <w:tab w:val="left" w:pos="0"/>
              </w:tabs>
              <w:spacing w:line="240" w:lineRule="exact"/>
              <w:ind w:left="-72"/>
              <w:jc w:val="both"/>
              <w:outlineLvl w:val="2"/>
              <w:rPr>
                <w:b/>
                <w:bCs/>
                <w:sz w:val="27"/>
                <w:szCs w:val="27"/>
              </w:rPr>
            </w:pPr>
            <w:r w:rsidRPr="007E405E">
              <w:rPr>
                <w:sz w:val="20"/>
                <w:szCs w:val="20"/>
              </w:rPr>
              <w:t>К</w:t>
            </w:r>
            <w:r w:rsidRPr="007E405E">
              <w:rPr>
                <w:color w:val="000000"/>
                <w:sz w:val="20"/>
                <w:szCs w:val="20"/>
              </w:rPr>
              <w:t>од за ЄДРПОУ (або ІПН ФО-П)</w:t>
            </w:r>
          </w:p>
        </w:tc>
        <w:tc>
          <w:tcPr>
            <w:tcW w:w="2835" w:type="dxa"/>
            <w:tcBorders>
              <w:top w:val="single" w:sz="4" w:space="0" w:color="000000"/>
              <w:left w:val="single" w:sz="4" w:space="0" w:color="000000"/>
              <w:bottom w:val="single" w:sz="4" w:space="0" w:color="000000"/>
              <w:right w:val="single" w:sz="4" w:space="0" w:color="000000"/>
            </w:tcBorders>
          </w:tcPr>
          <w:p w14:paraId="2149D127"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5F55F3A8" w14:textId="77777777" w:rsidTr="00E24C17">
        <w:tc>
          <w:tcPr>
            <w:tcW w:w="720" w:type="dxa"/>
            <w:tcBorders>
              <w:top w:val="single" w:sz="4" w:space="0" w:color="000000"/>
              <w:left w:val="single" w:sz="4" w:space="0" w:color="000000"/>
              <w:bottom w:val="single" w:sz="4" w:space="0" w:color="000000"/>
            </w:tcBorders>
          </w:tcPr>
          <w:p w14:paraId="4324FF58" w14:textId="77777777" w:rsidR="00403A88" w:rsidRPr="005C3A21" w:rsidRDefault="00403A88" w:rsidP="001C228B">
            <w:pPr>
              <w:spacing w:line="165" w:lineRule="atLeast"/>
              <w:jc w:val="center"/>
              <w:rPr>
                <w:color w:val="00000A"/>
              </w:rPr>
            </w:pPr>
            <w:r w:rsidRPr="005C3A21">
              <w:rPr>
                <w:color w:val="00000A"/>
                <w:sz w:val="20"/>
                <w:szCs w:val="20"/>
              </w:rPr>
              <w:t>8</w:t>
            </w:r>
          </w:p>
        </w:tc>
        <w:tc>
          <w:tcPr>
            <w:tcW w:w="6476" w:type="dxa"/>
            <w:tcBorders>
              <w:top w:val="single" w:sz="4" w:space="0" w:color="000000"/>
              <w:left w:val="single" w:sz="4" w:space="0" w:color="000000"/>
              <w:bottom w:val="single" w:sz="4" w:space="0" w:color="000000"/>
            </w:tcBorders>
          </w:tcPr>
          <w:p w14:paraId="7D64BDD0" w14:textId="02BD648E" w:rsidR="00403A88" w:rsidRPr="007E405E" w:rsidRDefault="00403A88" w:rsidP="001C228B">
            <w:pPr>
              <w:spacing w:line="240" w:lineRule="exact"/>
              <w:ind w:left="-72"/>
              <w:jc w:val="both"/>
              <w:rPr>
                <w:color w:val="00000A"/>
              </w:rPr>
            </w:pPr>
            <w:r w:rsidRPr="007E405E">
              <w:rPr>
                <w:color w:val="00000A"/>
                <w:sz w:val="20"/>
                <w:szCs w:val="20"/>
              </w:rPr>
              <w:t>Індивідуальний податковий номер</w:t>
            </w:r>
            <w:r w:rsidR="009020F2" w:rsidRPr="007E405E">
              <w:rPr>
                <w:color w:val="00000A"/>
                <w:sz w:val="20"/>
                <w:szCs w:val="20"/>
              </w:rPr>
              <w:t xml:space="preserve"> </w:t>
            </w:r>
            <w:r w:rsidR="009020F2" w:rsidRPr="007E405E">
              <w:rPr>
                <w:i/>
                <w:iCs/>
                <w:color w:val="00000A"/>
                <w:sz w:val="20"/>
                <w:szCs w:val="20"/>
              </w:rPr>
              <w:t>(для платників ПДВ)</w:t>
            </w:r>
          </w:p>
        </w:tc>
        <w:tc>
          <w:tcPr>
            <w:tcW w:w="2835" w:type="dxa"/>
            <w:tcBorders>
              <w:top w:val="single" w:sz="4" w:space="0" w:color="000000"/>
              <w:left w:val="single" w:sz="4" w:space="0" w:color="000000"/>
              <w:bottom w:val="single" w:sz="4" w:space="0" w:color="000000"/>
              <w:right w:val="single" w:sz="4" w:space="0" w:color="000000"/>
            </w:tcBorders>
          </w:tcPr>
          <w:p w14:paraId="1CD2D584"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1CA532C4" w14:textId="77777777" w:rsidTr="00E24C17">
        <w:tc>
          <w:tcPr>
            <w:tcW w:w="720" w:type="dxa"/>
            <w:tcBorders>
              <w:top w:val="single" w:sz="4" w:space="0" w:color="000000"/>
              <w:left w:val="single" w:sz="4" w:space="0" w:color="000000"/>
              <w:bottom w:val="single" w:sz="4" w:space="0" w:color="000000"/>
            </w:tcBorders>
          </w:tcPr>
          <w:p w14:paraId="7F71518A" w14:textId="77777777" w:rsidR="00403A88" w:rsidRPr="005C3A21" w:rsidRDefault="00403A88" w:rsidP="001C228B">
            <w:pPr>
              <w:spacing w:line="165" w:lineRule="atLeast"/>
              <w:jc w:val="center"/>
              <w:rPr>
                <w:color w:val="00000A"/>
              </w:rPr>
            </w:pPr>
            <w:r w:rsidRPr="005C3A21">
              <w:rPr>
                <w:color w:val="00000A"/>
                <w:sz w:val="20"/>
                <w:szCs w:val="20"/>
              </w:rPr>
              <w:t>9</w:t>
            </w:r>
          </w:p>
        </w:tc>
        <w:tc>
          <w:tcPr>
            <w:tcW w:w="6476" w:type="dxa"/>
            <w:tcBorders>
              <w:top w:val="single" w:sz="4" w:space="0" w:color="000000"/>
              <w:left w:val="single" w:sz="4" w:space="0" w:color="000000"/>
              <w:bottom w:val="single" w:sz="4" w:space="0" w:color="000000"/>
            </w:tcBorders>
          </w:tcPr>
          <w:p w14:paraId="39520F59" w14:textId="112222AD" w:rsidR="00403A88" w:rsidRPr="007E405E" w:rsidRDefault="00403A88" w:rsidP="001C228B">
            <w:pPr>
              <w:spacing w:line="240" w:lineRule="exact"/>
              <w:ind w:left="-72"/>
              <w:jc w:val="both"/>
              <w:rPr>
                <w:color w:val="00000A"/>
              </w:rPr>
            </w:pPr>
            <w:r w:rsidRPr="007E405E">
              <w:rPr>
                <w:color w:val="00000A"/>
                <w:sz w:val="20"/>
                <w:szCs w:val="20"/>
              </w:rPr>
              <w:t>С</w:t>
            </w:r>
            <w:r w:rsidR="009020F2" w:rsidRPr="007E405E">
              <w:rPr>
                <w:color w:val="00000A"/>
                <w:sz w:val="20"/>
                <w:szCs w:val="20"/>
              </w:rPr>
              <w:t xml:space="preserve">истема </w:t>
            </w:r>
            <w:proofErr w:type="spellStart"/>
            <w:r w:rsidR="009020F2" w:rsidRPr="007E405E">
              <w:rPr>
                <w:color w:val="00000A"/>
                <w:sz w:val="20"/>
                <w:szCs w:val="20"/>
              </w:rPr>
              <w:t>оподатківання</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1C2398AF"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1229BDEA" w14:textId="77777777" w:rsidTr="00E24C17">
        <w:tc>
          <w:tcPr>
            <w:tcW w:w="720" w:type="dxa"/>
            <w:tcBorders>
              <w:top w:val="single" w:sz="4" w:space="0" w:color="000000"/>
              <w:left w:val="single" w:sz="4" w:space="0" w:color="000000"/>
              <w:bottom w:val="single" w:sz="4" w:space="0" w:color="000000"/>
            </w:tcBorders>
          </w:tcPr>
          <w:p w14:paraId="08993DBB" w14:textId="77777777" w:rsidR="00403A88" w:rsidRPr="005C3A21" w:rsidRDefault="00403A88" w:rsidP="001C228B">
            <w:pPr>
              <w:spacing w:line="150" w:lineRule="atLeast"/>
              <w:jc w:val="center"/>
              <w:rPr>
                <w:color w:val="00000A"/>
              </w:rPr>
            </w:pPr>
            <w:r w:rsidRPr="005C3A21">
              <w:rPr>
                <w:color w:val="00000A"/>
                <w:sz w:val="20"/>
                <w:szCs w:val="20"/>
              </w:rPr>
              <w:t>10</w:t>
            </w:r>
          </w:p>
        </w:tc>
        <w:tc>
          <w:tcPr>
            <w:tcW w:w="6476" w:type="dxa"/>
            <w:tcBorders>
              <w:top w:val="single" w:sz="4" w:space="0" w:color="000000"/>
              <w:left w:val="single" w:sz="4" w:space="0" w:color="000000"/>
              <w:bottom w:val="single" w:sz="4" w:space="0" w:color="000000"/>
            </w:tcBorders>
          </w:tcPr>
          <w:p w14:paraId="79E1EF12" w14:textId="77777777" w:rsidR="00403A88" w:rsidRPr="007E405E" w:rsidRDefault="00403A88" w:rsidP="001C228B">
            <w:pPr>
              <w:spacing w:line="240" w:lineRule="exact"/>
              <w:ind w:left="-72"/>
              <w:jc w:val="both"/>
              <w:rPr>
                <w:color w:val="00000A"/>
              </w:rPr>
            </w:pPr>
            <w:r w:rsidRPr="007E405E">
              <w:rPr>
                <w:color w:val="00000A"/>
                <w:sz w:val="20"/>
                <w:szCs w:val="20"/>
              </w:rPr>
              <w:t>Банківські реквізити  (поточний рахунок, назва банку, в якому відкритий рахунок та МФО)</w:t>
            </w:r>
          </w:p>
        </w:tc>
        <w:tc>
          <w:tcPr>
            <w:tcW w:w="2835" w:type="dxa"/>
            <w:tcBorders>
              <w:top w:val="single" w:sz="4" w:space="0" w:color="000000"/>
              <w:left w:val="single" w:sz="4" w:space="0" w:color="000000"/>
              <w:bottom w:val="single" w:sz="4" w:space="0" w:color="000000"/>
              <w:right w:val="single" w:sz="4" w:space="0" w:color="000000"/>
            </w:tcBorders>
          </w:tcPr>
          <w:p w14:paraId="6B9D71F5" w14:textId="77777777" w:rsidR="00403A88" w:rsidRPr="005C3A21" w:rsidRDefault="00403A88" w:rsidP="001C228B">
            <w:pPr>
              <w:tabs>
                <w:tab w:val="left" w:pos="1080"/>
              </w:tabs>
              <w:snapToGrid w:val="0"/>
              <w:ind w:right="22"/>
              <w:jc w:val="center"/>
              <w:rPr>
                <w:color w:val="000000"/>
                <w:sz w:val="20"/>
                <w:szCs w:val="20"/>
              </w:rPr>
            </w:pPr>
          </w:p>
        </w:tc>
      </w:tr>
      <w:tr w:rsidR="00403A88" w:rsidRPr="005C3A21" w14:paraId="7272775A" w14:textId="77777777" w:rsidTr="00E24C17">
        <w:tc>
          <w:tcPr>
            <w:tcW w:w="720" w:type="dxa"/>
            <w:tcBorders>
              <w:top w:val="single" w:sz="4" w:space="0" w:color="000000"/>
              <w:left w:val="single" w:sz="4" w:space="0" w:color="000000"/>
              <w:bottom w:val="single" w:sz="4" w:space="0" w:color="000000"/>
            </w:tcBorders>
          </w:tcPr>
          <w:p w14:paraId="666781DD" w14:textId="77777777" w:rsidR="00403A88" w:rsidRPr="005C3A21" w:rsidRDefault="00403A88" w:rsidP="001C228B">
            <w:pPr>
              <w:spacing w:line="150" w:lineRule="atLeast"/>
              <w:jc w:val="center"/>
              <w:rPr>
                <w:color w:val="00000A"/>
              </w:rPr>
            </w:pPr>
            <w:r w:rsidRPr="005C3A21">
              <w:rPr>
                <w:color w:val="00000A"/>
                <w:sz w:val="20"/>
                <w:szCs w:val="20"/>
              </w:rPr>
              <w:t>11</w:t>
            </w:r>
          </w:p>
        </w:tc>
        <w:tc>
          <w:tcPr>
            <w:tcW w:w="6476" w:type="dxa"/>
            <w:tcBorders>
              <w:top w:val="single" w:sz="4" w:space="0" w:color="000000"/>
              <w:left w:val="single" w:sz="4" w:space="0" w:color="000000"/>
              <w:bottom w:val="single" w:sz="4" w:space="0" w:color="000000"/>
            </w:tcBorders>
          </w:tcPr>
          <w:p w14:paraId="2BEDDC8B" w14:textId="77777777" w:rsidR="00403A88" w:rsidRPr="005C3A21" w:rsidRDefault="00403A88" w:rsidP="001C228B">
            <w:pPr>
              <w:spacing w:line="240" w:lineRule="exact"/>
              <w:ind w:left="-72"/>
              <w:jc w:val="both"/>
              <w:rPr>
                <w:color w:val="00000A"/>
              </w:rPr>
            </w:pPr>
            <w:r w:rsidRPr="005C3A21">
              <w:rPr>
                <w:color w:val="00000A"/>
                <w:sz w:val="20"/>
                <w:szCs w:val="20"/>
              </w:rPr>
              <w:t>Відомості про керівника:</w:t>
            </w:r>
          </w:p>
          <w:p w14:paraId="5F32917E" w14:textId="77777777" w:rsidR="00403A88" w:rsidRPr="005C3A21" w:rsidRDefault="00403A88" w:rsidP="001C228B">
            <w:pPr>
              <w:spacing w:line="240" w:lineRule="exact"/>
              <w:ind w:left="-72"/>
              <w:jc w:val="both"/>
              <w:rPr>
                <w:color w:val="00000A"/>
              </w:rPr>
            </w:pPr>
            <w:r w:rsidRPr="005C3A21">
              <w:rPr>
                <w:i/>
                <w:iCs/>
                <w:color w:val="00000A"/>
                <w:sz w:val="20"/>
                <w:szCs w:val="20"/>
              </w:rPr>
              <w:t xml:space="preserve">посада, прізвище, ім’я, по-батькові, телефон для контактів </w:t>
            </w:r>
          </w:p>
          <w:p w14:paraId="3204762D" w14:textId="77777777" w:rsidR="00403A88" w:rsidRPr="005C3A21" w:rsidRDefault="00403A88" w:rsidP="001C228B">
            <w:pPr>
              <w:spacing w:line="240" w:lineRule="exact"/>
              <w:ind w:left="-72"/>
              <w:jc w:val="both"/>
              <w:rPr>
                <w:color w:val="00000A"/>
              </w:rPr>
            </w:pPr>
            <w:r w:rsidRPr="005C3A21">
              <w:rPr>
                <w:i/>
                <w:iCs/>
                <w:color w:val="00000A"/>
                <w:sz w:val="20"/>
                <w:szCs w:val="20"/>
              </w:rPr>
              <w:t>(для ФО-П зазначається прізвище, ім’я, по-батькові, телефон для контактів)</w:t>
            </w:r>
          </w:p>
        </w:tc>
        <w:tc>
          <w:tcPr>
            <w:tcW w:w="2835" w:type="dxa"/>
            <w:tcBorders>
              <w:top w:val="single" w:sz="4" w:space="0" w:color="000000"/>
              <w:left w:val="single" w:sz="4" w:space="0" w:color="000000"/>
              <w:bottom w:val="single" w:sz="4" w:space="0" w:color="000000"/>
              <w:right w:val="single" w:sz="4" w:space="0" w:color="000000"/>
            </w:tcBorders>
          </w:tcPr>
          <w:p w14:paraId="7036694C" w14:textId="77777777" w:rsidR="00403A88" w:rsidRPr="005C3A21" w:rsidRDefault="00403A88" w:rsidP="001C228B">
            <w:pPr>
              <w:tabs>
                <w:tab w:val="left" w:pos="1080"/>
              </w:tabs>
              <w:snapToGrid w:val="0"/>
              <w:ind w:right="22"/>
              <w:jc w:val="center"/>
              <w:rPr>
                <w:i/>
                <w:iCs/>
                <w:color w:val="000000"/>
                <w:sz w:val="20"/>
                <w:szCs w:val="20"/>
              </w:rPr>
            </w:pPr>
          </w:p>
        </w:tc>
      </w:tr>
      <w:tr w:rsidR="00403A88" w:rsidRPr="005C3A21" w14:paraId="135CB5D5" w14:textId="77777777" w:rsidTr="0084516F">
        <w:trPr>
          <w:trHeight w:val="748"/>
        </w:trPr>
        <w:tc>
          <w:tcPr>
            <w:tcW w:w="720" w:type="dxa"/>
            <w:tcBorders>
              <w:top w:val="single" w:sz="4" w:space="0" w:color="000000"/>
              <w:left w:val="single" w:sz="4" w:space="0" w:color="000000"/>
              <w:bottom w:val="single" w:sz="4" w:space="0" w:color="000000"/>
            </w:tcBorders>
          </w:tcPr>
          <w:p w14:paraId="2C59A385" w14:textId="77777777" w:rsidR="00403A88" w:rsidRPr="005C3A21" w:rsidRDefault="00403A88" w:rsidP="001C228B">
            <w:pPr>
              <w:spacing w:line="150" w:lineRule="atLeast"/>
              <w:jc w:val="center"/>
              <w:rPr>
                <w:color w:val="00000A"/>
              </w:rPr>
            </w:pPr>
            <w:r w:rsidRPr="005C3A21">
              <w:rPr>
                <w:color w:val="00000A"/>
                <w:sz w:val="20"/>
                <w:szCs w:val="20"/>
              </w:rPr>
              <w:t>12</w:t>
            </w:r>
          </w:p>
        </w:tc>
        <w:tc>
          <w:tcPr>
            <w:tcW w:w="6476" w:type="dxa"/>
            <w:tcBorders>
              <w:top w:val="single" w:sz="4" w:space="0" w:color="000000"/>
              <w:left w:val="single" w:sz="4" w:space="0" w:color="000000"/>
              <w:bottom w:val="single" w:sz="4" w:space="0" w:color="000000"/>
            </w:tcBorders>
          </w:tcPr>
          <w:p w14:paraId="05E2E77B" w14:textId="77777777" w:rsidR="00403A88" w:rsidRPr="005C3A21" w:rsidRDefault="00403A88" w:rsidP="001C228B">
            <w:pPr>
              <w:spacing w:line="240" w:lineRule="exact"/>
              <w:ind w:left="-72"/>
              <w:jc w:val="both"/>
              <w:rPr>
                <w:color w:val="00000A"/>
              </w:rPr>
            </w:pPr>
            <w:r w:rsidRPr="005C3A21">
              <w:rPr>
                <w:color w:val="00000A"/>
                <w:sz w:val="20"/>
                <w:szCs w:val="20"/>
              </w:rPr>
              <w:t xml:space="preserve">Відомості про особу, </w:t>
            </w:r>
            <w:r w:rsidRPr="005C3A21">
              <w:rPr>
                <w:color w:val="000000"/>
                <w:sz w:val="20"/>
                <w:szCs w:val="20"/>
              </w:rPr>
              <w:t>якого (-у) уповноважено учасником представляти його інтереси під час проведення процедури закупівлі</w:t>
            </w:r>
            <w:r w:rsidRPr="005C3A21">
              <w:rPr>
                <w:color w:val="00000A"/>
                <w:sz w:val="20"/>
                <w:szCs w:val="20"/>
              </w:rPr>
              <w:t xml:space="preserve">: </w:t>
            </w:r>
            <w:r w:rsidRPr="005C3A21">
              <w:rPr>
                <w:color w:val="00000A"/>
                <w:sz w:val="22"/>
                <w:szCs w:val="22"/>
              </w:rPr>
              <w:t xml:space="preserve"> </w:t>
            </w:r>
            <w:r w:rsidRPr="005C3A21">
              <w:rPr>
                <w:i/>
                <w:iCs/>
                <w:color w:val="00000A"/>
                <w:sz w:val="20"/>
                <w:szCs w:val="20"/>
              </w:rPr>
              <w:t>прізвище, ім’я, по батькові, посада, контактні телефони</w:t>
            </w:r>
          </w:p>
        </w:tc>
        <w:tc>
          <w:tcPr>
            <w:tcW w:w="2835" w:type="dxa"/>
            <w:tcBorders>
              <w:top w:val="single" w:sz="4" w:space="0" w:color="000000"/>
              <w:left w:val="single" w:sz="4" w:space="0" w:color="000000"/>
              <w:bottom w:val="single" w:sz="4" w:space="0" w:color="000000"/>
              <w:right w:val="single" w:sz="4" w:space="0" w:color="000000"/>
            </w:tcBorders>
          </w:tcPr>
          <w:p w14:paraId="6CD71C11" w14:textId="77777777" w:rsidR="00403A88" w:rsidRPr="005C3A21" w:rsidRDefault="00403A88" w:rsidP="001C228B">
            <w:pPr>
              <w:tabs>
                <w:tab w:val="left" w:pos="1080"/>
              </w:tabs>
              <w:snapToGrid w:val="0"/>
              <w:ind w:right="22"/>
              <w:jc w:val="center"/>
              <w:rPr>
                <w:color w:val="000000"/>
                <w:sz w:val="20"/>
                <w:szCs w:val="20"/>
              </w:rPr>
            </w:pPr>
          </w:p>
        </w:tc>
      </w:tr>
    </w:tbl>
    <w:p w14:paraId="66B87761" w14:textId="77777777" w:rsidR="00403A88" w:rsidRPr="005C3A21" w:rsidRDefault="00403A88" w:rsidP="001C228B">
      <w:pPr>
        <w:spacing w:line="240" w:lineRule="exact"/>
        <w:ind w:firstLine="540"/>
        <w:jc w:val="both"/>
        <w:rPr>
          <w:i/>
        </w:rPr>
      </w:pPr>
    </w:p>
    <w:p w14:paraId="4DC8BD9F" w14:textId="77777777" w:rsidR="00403A88" w:rsidRPr="005C3A21" w:rsidRDefault="00403A88" w:rsidP="001C228B">
      <w:pPr>
        <w:spacing w:line="240" w:lineRule="exact"/>
        <w:ind w:firstLine="540"/>
        <w:jc w:val="both"/>
      </w:pPr>
      <w:bookmarkStart w:id="7" w:name="_Hlk126656567"/>
      <w:r w:rsidRPr="005C3A21">
        <w:rPr>
          <w:i/>
        </w:rPr>
        <w:t>Керівник учасника процедури закупівлі</w:t>
      </w:r>
      <w:r w:rsidRPr="005C3A21">
        <w:rPr>
          <w:i/>
        </w:rPr>
        <w:tab/>
      </w:r>
      <w:r w:rsidRPr="005C3A21">
        <w:rPr>
          <w:i/>
        </w:rPr>
        <w:tab/>
        <w:t xml:space="preserve">  _____________</w:t>
      </w:r>
      <w:r w:rsidRPr="005C3A21">
        <w:rPr>
          <w:i/>
        </w:rPr>
        <w:tab/>
        <w:t xml:space="preserve">Прізвище, ініціали  </w:t>
      </w:r>
    </w:p>
    <w:p w14:paraId="291F607E" w14:textId="77777777" w:rsidR="00403A88" w:rsidRPr="005C3A21" w:rsidRDefault="00403A88" w:rsidP="001C228B">
      <w:pPr>
        <w:spacing w:line="240" w:lineRule="exact"/>
        <w:jc w:val="both"/>
        <w:rPr>
          <w:sz w:val="18"/>
          <w:szCs w:val="18"/>
        </w:rPr>
      </w:pPr>
      <w:r w:rsidRPr="005C3A21">
        <w:rPr>
          <w:i/>
        </w:rPr>
        <w:t xml:space="preserve">         (або уповноважена особа) </w:t>
      </w:r>
      <w:r w:rsidRPr="005C3A21">
        <w:rPr>
          <w:i/>
        </w:rPr>
        <w:tab/>
      </w:r>
      <w:r w:rsidRPr="005C3A21">
        <w:rPr>
          <w:i/>
        </w:rPr>
        <w:tab/>
      </w:r>
      <w:r w:rsidRPr="005C3A21">
        <w:rPr>
          <w:i/>
        </w:rPr>
        <w:tab/>
      </w:r>
      <w:r w:rsidRPr="005C3A21">
        <w:rPr>
          <w:i/>
        </w:rPr>
        <w:tab/>
      </w:r>
      <w:r w:rsidRPr="005C3A21">
        <w:rPr>
          <w:i/>
        </w:rPr>
        <w:tab/>
      </w:r>
      <w:r w:rsidRPr="005C3A21">
        <w:rPr>
          <w:i/>
        </w:rPr>
        <w:tab/>
      </w:r>
      <w:r w:rsidRPr="005C3A21">
        <w:rPr>
          <w:i/>
        </w:rPr>
        <w:tab/>
      </w:r>
      <w:r w:rsidRPr="005C3A21">
        <w:rPr>
          <w:i/>
        </w:rPr>
        <w:tab/>
      </w:r>
      <w:r w:rsidRPr="005C3A21">
        <w:rPr>
          <w:i/>
          <w:sz w:val="18"/>
          <w:szCs w:val="18"/>
        </w:rPr>
        <w:t>(підпис)</w:t>
      </w:r>
    </w:p>
    <w:p w14:paraId="33C5928C" w14:textId="77777777" w:rsidR="00403A88" w:rsidRPr="005C3A21" w:rsidRDefault="00403A88" w:rsidP="001C228B">
      <w:pPr>
        <w:spacing w:line="240" w:lineRule="exact"/>
        <w:jc w:val="both"/>
        <w:rPr>
          <w:sz w:val="18"/>
          <w:szCs w:val="18"/>
        </w:rPr>
      </w:pPr>
      <w:r w:rsidRPr="005C3A21">
        <w:rPr>
          <w:bCs/>
          <w:color w:val="00000A"/>
          <w:sz w:val="18"/>
          <w:szCs w:val="18"/>
        </w:rPr>
        <w:tab/>
      </w:r>
      <w:r w:rsidRPr="005C3A21">
        <w:rPr>
          <w:bCs/>
          <w:color w:val="00000A"/>
          <w:sz w:val="18"/>
          <w:szCs w:val="18"/>
        </w:rPr>
        <w:tab/>
      </w:r>
      <w:r w:rsidRPr="005C3A21">
        <w:rPr>
          <w:bCs/>
          <w:color w:val="00000A"/>
          <w:sz w:val="18"/>
          <w:szCs w:val="18"/>
        </w:rPr>
        <w:tab/>
      </w:r>
      <w:r w:rsidRPr="005C3A21">
        <w:rPr>
          <w:bCs/>
          <w:color w:val="00000A"/>
          <w:sz w:val="18"/>
          <w:szCs w:val="18"/>
        </w:rPr>
        <w:tab/>
      </w:r>
      <w:r w:rsidRPr="005C3A21">
        <w:rPr>
          <w:bCs/>
          <w:color w:val="00000A"/>
          <w:sz w:val="18"/>
          <w:szCs w:val="18"/>
        </w:rPr>
        <w:tab/>
      </w:r>
      <w:r w:rsidRPr="005C3A21">
        <w:rPr>
          <w:bCs/>
          <w:color w:val="00000A"/>
          <w:sz w:val="18"/>
          <w:szCs w:val="18"/>
        </w:rPr>
        <w:tab/>
      </w:r>
      <w:r w:rsidRPr="005C3A21">
        <w:rPr>
          <w:bCs/>
          <w:color w:val="00000A"/>
          <w:sz w:val="18"/>
          <w:szCs w:val="18"/>
        </w:rPr>
        <w:tab/>
        <w:t xml:space="preserve">       М.П.</w:t>
      </w:r>
      <w:r w:rsidRPr="005C3A21">
        <w:rPr>
          <w:b/>
          <w:bCs/>
          <w:color w:val="00000A"/>
          <w:sz w:val="18"/>
          <w:szCs w:val="18"/>
        </w:rPr>
        <w:t xml:space="preserve"> </w:t>
      </w:r>
      <w:r w:rsidRPr="005C3A21">
        <w:rPr>
          <w:i/>
          <w:iCs/>
          <w:color w:val="00000A"/>
          <w:sz w:val="18"/>
          <w:szCs w:val="18"/>
        </w:rPr>
        <w:t>(у разі її використання)</w:t>
      </w:r>
      <w:r w:rsidRPr="005C3A21">
        <w:rPr>
          <w:b/>
          <w:bCs/>
          <w:i/>
          <w:iCs/>
          <w:color w:val="00000A"/>
          <w:sz w:val="18"/>
          <w:szCs w:val="18"/>
        </w:rPr>
        <w:t xml:space="preserve"> </w:t>
      </w:r>
    </w:p>
    <w:bookmarkEnd w:id="7"/>
    <w:p w14:paraId="3D93D75B" w14:textId="77777777" w:rsidR="00403A88" w:rsidRPr="005C3A21" w:rsidRDefault="00403A88" w:rsidP="001C228B">
      <w:pPr>
        <w:spacing w:line="240" w:lineRule="exact"/>
        <w:ind w:firstLine="540"/>
        <w:jc w:val="both"/>
        <w:rPr>
          <w:b/>
          <w:bCs/>
          <w:i/>
          <w:iCs/>
          <w:color w:val="00000A"/>
          <w:sz w:val="22"/>
          <w:szCs w:val="22"/>
        </w:rPr>
      </w:pPr>
    </w:p>
    <w:p w14:paraId="6BB9975F" w14:textId="77777777" w:rsidR="00403A88" w:rsidRPr="005C3A21" w:rsidRDefault="00403A88" w:rsidP="001C228B">
      <w:pPr>
        <w:ind w:right="22"/>
        <w:jc w:val="both"/>
      </w:pPr>
      <w:r w:rsidRPr="005C3A21">
        <w:rPr>
          <w:bCs/>
          <w:iCs/>
          <w:color w:val="00000A"/>
        </w:rPr>
        <w:t>2</w:t>
      </w:r>
      <w:r w:rsidRPr="005C3A21">
        <w:t xml:space="preserve">. Учасник, що є юридичною особою, повинен надати сканований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w:t>
      </w:r>
    </w:p>
    <w:p w14:paraId="49F10522" w14:textId="77777777" w:rsidR="00403A88" w:rsidRPr="005C3A21" w:rsidRDefault="00403A88" w:rsidP="001C228B">
      <w:pPr>
        <w:ind w:right="22"/>
        <w:jc w:val="both"/>
      </w:pPr>
      <w:r w:rsidRPr="005C3A21">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E5EB94D" w14:textId="77777777" w:rsidR="00403A88" w:rsidRPr="005C3A21" w:rsidRDefault="00403A88" w:rsidP="001C228B">
      <w:pPr>
        <w:ind w:right="22"/>
        <w:jc w:val="both"/>
      </w:pPr>
      <w:r w:rsidRPr="005C3A21">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52F7918B" w14:textId="77777777" w:rsidR="00403A88" w:rsidRPr="005C3A21" w:rsidRDefault="00403A88" w:rsidP="001C228B">
      <w:pPr>
        <w:ind w:right="22"/>
        <w:jc w:val="both"/>
      </w:pPr>
      <w:r w:rsidRPr="005C3A21">
        <w:tab/>
      </w:r>
    </w:p>
    <w:p w14:paraId="7E9761C7" w14:textId="77777777" w:rsidR="00403A88" w:rsidRPr="005C3A21" w:rsidRDefault="00403A88" w:rsidP="001C228B">
      <w:pPr>
        <w:jc w:val="both"/>
      </w:pPr>
      <w:r w:rsidRPr="005C3A21">
        <w:t>3.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108EF8CC" w14:textId="77777777" w:rsidR="00403A88" w:rsidRPr="005C3A21" w:rsidRDefault="00403A88" w:rsidP="001C228B">
      <w:pPr>
        <w:ind w:firstLine="274"/>
        <w:jc w:val="both"/>
      </w:pPr>
      <w:r w:rsidRPr="005C3A21">
        <w:t xml:space="preserve">Повноваження щодо підпису документів тендерної пропозиції уповноваженої особи учасника процедури закупівлі підтверджується: </w:t>
      </w:r>
    </w:p>
    <w:p w14:paraId="57EB53FE" w14:textId="77777777" w:rsidR="00403A88" w:rsidRPr="005C3A21" w:rsidRDefault="00403A88" w:rsidP="001C228B">
      <w:pPr>
        <w:ind w:firstLine="274"/>
        <w:jc w:val="both"/>
      </w:pPr>
      <w:r w:rsidRPr="005C3A2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w:t>
      </w:r>
      <w:r w:rsidRPr="005C3A21">
        <w:lastRenderedPageBreak/>
        <w:t xml:space="preserve">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7A0225B7" w14:textId="77777777" w:rsidR="00403A88" w:rsidRPr="005C3A21" w:rsidRDefault="00403A88" w:rsidP="001C228B">
      <w:pPr>
        <w:ind w:firstLine="274"/>
        <w:jc w:val="both"/>
      </w:pPr>
      <w:r w:rsidRPr="005C3A21">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F6DD3A5" w14:textId="77777777" w:rsidR="00403A88" w:rsidRPr="005C3A21" w:rsidRDefault="00403A88" w:rsidP="001C228B">
      <w:pPr>
        <w:ind w:right="22"/>
        <w:jc w:val="both"/>
        <w:rPr>
          <w:color w:val="000000"/>
        </w:rPr>
      </w:pPr>
    </w:p>
    <w:p w14:paraId="735D25A6" w14:textId="590127B8" w:rsidR="00403A88" w:rsidRPr="007E405E" w:rsidRDefault="00403A88" w:rsidP="001C228B">
      <w:pPr>
        <w:tabs>
          <w:tab w:val="left" w:pos="1080"/>
        </w:tabs>
        <w:ind w:right="22"/>
        <w:jc w:val="both"/>
      </w:pPr>
      <w:r w:rsidRPr="005C3A21">
        <w:rPr>
          <w:color w:val="000000"/>
        </w:rPr>
        <w:t xml:space="preserve">4. </w:t>
      </w:r>
      <w:r w:rsidRPr="007E405E">
        <w:t xml:space="preserve">Скан-копія </w:t>
      </w:r>
      <w:r w:rsidR="00323099" w:rsidRPr="007E405E">
        <w:t>свідоцтва чи витягу</w:t>
      </w:r>
      <w:r w:rsidR="00323099" w:rsidRPr="007E405E">
        <w:rPr>
          <w:rFonts w:ascii="1198366Ee668TimesNewRoman,Bold" w:eastAsia="Calibri" w:hAnsi="1198366Ee668TimesNewRoman,Bold" w:cs="1198366Ee668TimesNewRoman,Bold"/>
          <w:b/>
          <w:bCs/>
          <w:color w:val="000000"/>
          <w:sz w:val="20"/>
          <w:szCs w:val="20"/>
          <w:lang w:eastAsia="ru-RU"/>
        </w:rPr>
        <w:t xml:space="preserve"> </w:t>
      </w:r>
      <w:r w:rsidRPr="007E405E">
        <w:t>платника податк</w:t>
      </w:r>
      <w:r w:rsidR="00BA3A98" w:rsidRPr="007E405E">
        <w:t>у</w:t>
      </w:r>
      <w:r w:rsidR="00A54041" w:rsidRPr="007E405E">
        <w:t xml:space="preserve"> (для учасників ФО-П та юридичних осіб), картка платника податку </w:t>
      </w:r>
      <w:r w:rsidR="00BA3A98" w:rsidRPr="007E405E">
        <w:t>(для учасників фізичних осіб)</w:t>
      </w:r>
      <w:r w:rsidR="000A21FC" w:rsidRPr="007E405E">
        <w:t>.</w:t>
      </w:r>
    </w:p>
    <w:p w14:paraId="577A40CC" w14:textId="77777777" w:rsidR="00403A88" w:rsidRPr="007E405E" w:rsidRDefault="00403A88" w:rsidP="001C228B">
      <w:pPr>
        <w:jc w:val="both"/>
      </w:pPr>
    </w:p>
    <w:p w14:paraId="0814B6BE" w14:textId="3D8A5949" w:rsidR="00403A88" w:rsidRPr="007E405E" w:rsidRDefault="00403A88" w:rsidP="001C228B">
      <w:pPr>
        <w:jc w:val="both"/>
      </w:pPr>
      <w:r w:rsidRPr="007E405E">
        <w:t xml:space="preserve">5. Скан-копії всіх сторінок паспорта України або копії всіх сторінок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r w:rsidRPr="007E405E">
        <w:rPr>
          <w:color w:val="000000"/>
        </w:rPr>
        <w:t>(</w:t>
      </w:r>
      <w:r w:rsidR="00BA3A98" w:rsidRPr="007E405E">
        <w:rPr>
          <w:color w:val="000000"/>
        </w:rPr>
        <w:t>для учасників фізичних осіб</w:t>
      </w:r>
      <w:r w:rsidRPr="007E405E">
        <w:rPr>
          <w:color w:val="000000"/>
        </w:rPr>
        <w:t>).</w:t>
      </w:r>
    </w:p>
    <w:p w14:paraId="1DB34854" w14:textId="77777777" w:rsidR="00403A88" w:rsidRPr="007E405E" w:rsidRDefault="00403A88" w:rsidP="001C228B">
      <w:pPr>
        <w:widowControl w:val="0"/>
        <w:suppressAutoHyphens w:val="0"/>
        <w:ind w:left="274" w:right="113"/>
        <w:jc w:val="both"/>
        <w:rPr>
          <w:sz w:val="22"/>
          <w:szCs w:val="22"/>
        </w:rPr>
      </w:pPr>
    </w:p>
    <w:p w14:paraId="407486B3" w14:textId="1D224835" w:rsidR="00403A88" w:rsidRPr="007E405E" w:rsidRDefault="00403A88" w:rsidP="00BA3A98">
      <w:pPr>
        <w:widowControl w:val="0"/>
        <w:suppressAutoHyphens w:val="0"/>
        <w:jc w:val="both"/>
        <w:rPr>
          <w:color w:val="000000"/>
          <w:lang w:eastAsia="ar-SA"/>
        </w:rPr>
      </w:pPr>
      <w:r w:rsidRPr="007E405E">
        <w:t>6. Лист-гарантію в довільній формі, за підписом уповноваженої особи учасника та завірена печаткою (у разі її використання),  щодо підтвердження</w:t>
      </w:r>
      <w:r w:rsidRPr="007E405E">
        <w:rPr>
          <w:color w:val="000000"/>
          <w:lang w:eastAsia="ar-SA"/>
        </w:rPr>
        <w:t xml:space="preserve"> учасника, що поставлений товар (надані послуги або виконані роботи) є таким (-ми), що не має (-ють) негативного впливу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51606176" w14:textId="77777777" w:rsidR="00403A88" w:rsidRPr="007E405E" w:rsidRDefault="00403A88" w:rsidP="001C228B">
      <w:pPr>
        <w:widowControl w:val="0"/>
        <w:suppressAutoHyphens w:val="0"/>
        <w:jc w:val="both"/>
        <w:rPr>
          <w:color w:val="000000"/>
          <w:lang w:eastAsia="ar-SA"/>
        </w:rPr>
      </w:pPr>
    </w:p>
    <w:p w14:paraId="4AC30390" w14:textId="5FDF88DF" w:rsidR="00945F90" w:rsidRPr="007E405E" w:rsidRDefault="00BA3A98" w:rsidP="001C228B">
      <w:pPr>
        <w:widowControl w:val="0"/>
        <w:suppressAutoHyphens w:val="0"/>
        <w:jc w:val="both"/>
        <w:rPr>
          <w:color w:val="000000"/>
          <w:lang w:eastAsia="ar-SA"/>
        </w:rPr>
      </w:pPr>
      <w:r w:rsidRPr="007E405E">
        <w:rPr>
          <w:color w:val="000000"/>
          <w:lang w:eastAsia="ar-SA"/>
        </w:rPr>
        <w:t>7</w:t>
      </w:r>
      <w:r w:rsidR="00403A88" w:rsidRPr="007E405E">
        <w:rPr>
          <w:color w:val="000000"/>
          <w:lang w:eastAsia="ar-SA"/>
        </w:rPr>
        <w:t xml:space="preserve">. </w:t>
      </w:r>
      <w:r w:rsidR="00945F90" w:rsidRPr="007E405E">
        <w:rPr>
          <w:color w:val="000000"/>
          <w:lang w:eastAsia="ar-S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w:t>
      </w:r>
    </w:p>
    <w:p w14:paraId="1F5434FD" w14:textId="77777777" w:rsidR="00945F90" w:rsidRPr="007E405E" w:rsidRDefault="00945F90" w:rsidP="001C228B">
      <w:pPr>
        <w:widowControl w:val="0"/>
        <w:suppressAutoHyphens w:val="0"/>
        <w:jc w:val="both"/>
        <w:rPr>
          <w:color w:val="000000"/>
          <w:lang w:eastAsia="ar-SA"/>
        </w:rPr>
      </w:pPr>
    </w:p>
    <w:p w14:paraId="7987BCF0" w14:textId="640A9026" w:rsidR="00403A88" w:rsidRPr="007E405E" w:rsidRDefault="00945F90" w:rsidP="001C228B">
      <w:pPr>
        <w:widowControl w:val="0"/>
        <w:suppressAutoHyphens w:val="0"/>
        <w:jc w:val="both"/>
        <w:rPr>
          <w:color w:val="000000"/>
          <w:lang w:eastAsia="ar-SA"/>
        </w:rPr>
      </w:pPr>
      <w:r w:rsidRPr="007E405E">
        <w:rPr>
          <w:color w:val="000000"/>
          <w:lang w:eastAsia="ar-SA"/>
        </w:rPr>
        <w:t xml:space="preserve">8. </w:t>
      </w:r>
      <w:r w:rsidR="00403A88" w:rsidRPr="007E405E">
        <w:rPr>
          <w:color w:val="000000"/>
          <w:lang w:eastAsia="ar-SA"/>
        </w:rPr>
        <w:t>Лист-згода на обробку, використання, поширення та доступ до персональних даних</w:t>
      </w:r>
      <w:r w:rsidR="009020F2" w:rsidRPr="007E405E">
        <w:t xml:space="preserve"> </w:t>
      </w:r>
      <w:r w:rsidR="009020F2" w:rsidRPr="007E405E">
        <w:rPr>
          <w:color w:val="000000"/>
          <w:lang w:eastAsia="ar-SA"/>
        </w:rPr>
        <w:t>керівника та уповноважених службових (посадових) осіб учасника</w:t>
      </w:r>
    </w:p>
    <w:p w14:paraId="234203DB" w14:textId="77777777" w:rsidR="00403A88" w:rsidRPr="007E405E" w:rsidRDefault="00403A88" w:rsidP="0057037F">
      <w:pPr>
        <w:suppressAutoHyphens w:val="0"/>
        <w:ind w:left="6237"/>
        <w:rPr>
          <w:b/>
          <w:bCs/>
          <w:iCs/>
          <w:color w:val="000000"/>
          <w:lang w:eastAsia="en-US"/>
        </w:rPr>
      </w:pPr>
      <w:r w:rsidRPr="007E405E">
        <w:rPr>
          <w:b/>
          <w:bCs/>
          <w:iCs/>
          <w:color w:val="000000"/>
          <w:lang w:eastAsia="en-US"/>
        </w:rPr>
        <w:t>Уповноваженій особі</w:t>
      </w:r>
    </w:p>
    <w:p w14:paraId="369AB848" w14:textId="77777777" w:rsidR="00403A88" w:rsidRPr="005C3A21" w:rsidRDefault="00403A88" w:rsidP="0057037F">
      <w:pPr>
        <w:suppressAutoHyphens w:val="0"/>
        <w:ind w:left="6237"/>
        <w:rPr>
          <w:b/>
          <w:bCs/>
          <w:iCs/>
          <w:color w:val="000000"/>
          <w:lang w:eastAsia="en-US"/>
        </w:rPr>
      </w:pPr>
      <w:r w:rsidRPr="007E405E">
        <w:rPr>
          <w:b/>
          <w:bCs/>
          <w:iCs/>
          <w:color w:val="000000"/>
          <w:lang w:eastAsia="en-US"/>
        </w:rPr>
        <w:t>Упра</w:t>
      </w:r>
      <w:r w:rsidRPr="005C3A21">
        <w:rPr>
          <w:b/>
          <w:bCs/>
          <w:iCs/>
          <w:color w:val="000000"/>
          <w:lang w:eastAsia="en-US"/>
        </w:rPr>
        <w:t xml:space="preserve">вління поліції охорони в </w:t>
      </w:r>
      <w:r w:rsidR="002A11DC" w:rsidRPr="005C3A21">
        <w:rPr>
          <w:b/>
          <w:bCs/>
          <w:iCs/>
          <w:color w:val="000000"/>
          <w:lang w:eastAsia="en-US"/>
        </w:rPr>
        <w:t xml:space="preserve">Закарпатській </w:t>
      </w:r>
      <w:r w:rsidRPr="005C3A21">
        <w:rPr>
          <w:b/>
          <w:bCs/>
          <w:iCs/>
          <w:color w:val="000000"/>
          <w:lang w:eastAsia="en-US"/>
        </w:rPr>
        <w:t>області</w:t>
      </w:r>
    </w:p>
    <w:p w14:paraId="689C862F" w14:textId="77777777" w:rsidR="00403A88" w:rsidRPr="005C3A21" w:rsidRDefault="00403A88" w:rsidP="0057037F">
      <w:pPr>
        <w:suppressAutoHyphens w:val="0"/>
        <w:jc w:val="center"/>
        <w:rPr>
          <w:b/>
          <w:lang w:eastAsia="en-US"/>
        </w:rPr>
      </w:pPr>
      <w:r w:rsidRPr="005C3A21">
        <w:rPr>
          <w:b/>
          <w:lang w:eastAsia="en-US"/>
        </w:rPr>
        <w:t>ЛИСТ-ЗГОДА</w:t>
      </w:r>
    </w:p>
    <w:p w14:paraId="57D4A5B8" w14:textId="77777777" w:rsidR="00403A88" w:rsidRPr="005C3A21" w:rsidRDefault="00403A88" w:rsidP="0057037F">
      <w:pPr>
        <w:suppressAutoHyphens w:val="0"/>
        <w:jc w:val="center"/>
        <w:rPr>
          <w:b/>
          <w:lang w:eastAsia="en-US"/>
        </w:rPr>
      </w:pPr>
      <w:r w:rsidRPr="005C3A21">
        <w:rPr>
          <w:b/>
          <w:lang w:eastAsia="en-US"/>
        </w:rPr>
        <w:t>на обробку, використання, поширення та доступ до персональних даних</w:t>
      </w:r>
    </w:p>
    <w:p w14:paraId="13E66C39" w14:textId="77777777" w:rsidR="00403A88" w:rsidRPr="005C3A21" w:rsidRDefault="00403A88" w:rsidP="0057037F">
      <w:pPr>
        <w:suppressAutoHyphens w:val="0"/>
        <w:ind w:firstLine="709"/>
        <w:jc w:val="both"/>
        <w:rPr>
          <w:lang w:eastAsia="en-US"/>
        </w:rPr>
      </w:pPr>
    </w:p>
    <w:p w14:paraId="09D27B29" w14:textId="77777777" w:rsidR="00403A88" w:rsidRPr="005C3A21" w:rsidRDefault="00403A88" w:rsidP="0057037F">
      <w:pPr>
        <w:suppressAutoHyphens w:val="0"/>
        <w:ind w:firstLine="709"/>
        <w:jc w:val="both"/>
        <w:rPr>
          <w:lang w:eastAsia="en-US"/>
        </w:rPr>
      </w:pPr>
      <w:r w:rsidRPr="005C3A21">
        <w:rPr>
          <w:lang w:eastAsia="en-US"/>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ACB8D10" w14:textId="77777777" w:rsidR="00403A88" w:rsidRPr="005C3A21" w:rsidRDefault="00403A88" w:rsidP="0057037F">
      <w:pPr>
        <w:suppressAutoHyphens w:val="0"/>
        <w:ind w:firstLine="709"/>
        <w:rPr>
          <w:lang w:eastAsia="en-US"/>
        </w:rPr>
      </w:pPr>
    </w:p>
    <w:p w14:paraId="1DEF8F5B" w14:textId="77777777" w:rsidR="00403A88" w:rsidRPr="005C3A21" w:rsidRDefault="00403A88" w:rsidP="0057037F">
      <w:pPr>
        <w:suppressAutoHyphens w:val="0"/>
        <w:rPr>
          <w:lang w:eastAsia="en-US"/>
        </w:rPr>
      </w:pPr>
      <w:r w:rsidRPr="005C3A21">
        <w:rPr>
          <w:lang w:eastAsia="en-US"/>
        </w:rPr>
        <w:t xml:space="preserve">Дата __________                                                              __________/____________/    </w:t>
      </w:r>
    </w:p>
    <w:p w14:paraId="0BA1D016" w14:textId="09D461F4" w:rsidR="00BA3A98" w:rsidRPr="005C3A21" w:rsidRDefault="00403A88">
      <w:pPr>
        <w:suppressAutoHyphens w:val="0"/>
        <w:rPr>
          <w:lang w:eastAsia="en-US"/>
        </w:rPr>
      </w:pPr>
      <w:r w:rsidRPr="005C3A21">
        <w:rPr>
          <w:lang w:eastAsia="en-US"/>
        </w:rPr>
        <w:t xml:space="preserve">                                                                                                                                                                                 /Підпис/           /ПІБ/</w:t>
      </w:r>
      <w:r w:rsidR="00BA3A98" w:rsidRPr="005C3A21">
        <w:rPr>
          <w:lang w:eastAsia="en-US"/>
        </w:rPr>
        <w:br w:type="page"/>
      </w:r>
    </w:p>
    <w:p w14:paraId="1354968F" w14:textId="77777777" w:rsidR="000E4D2F" w:rsidRPr="005C3A21" w:rsidRDefault="000E4D2F" w:rsidP="006D3CDC">
      <w:pPr>
        <w:keepNext/>
        <w:tabs>
          <w:tab w:val="left" w:pos="708"/>
          <w:tab w:val="num" w:pos="814"/>
        </w:tabs>
        <w:suppressAutoHyphens w:val="0"/>
        <w:jc w:val="center"/>
        <w:outlineLvl w:val="0"/>
        <w:rPr>
          <w:b/>
          <w:lang w:eastAsia="ru-RU"/>
        </w:rPr>
      </w:pPr>
    </w:p>
    <w:p w14:paraId="422E75FD" w14:textId="28BCAA10" w:rsidR="00BA3A98" w:rsidRPr="005C3A21" w:rsidRDefault="00BA3A98" w:rsidP="00BA3A98">
      <w:pPr>
        <w:keepNext/>
        <w:tabs>
          <w:tab w:val="left" w:pos="708"/>
          <w:tab w:val="num" w:pos="814"/>
        </w:tabs>
        <w:suppressAutoHyphens w:val="0"/>
        <w:outlineLvl w:val="0"/>
        <w:rPr>
          <w:b/>
          <w:lang w:eastAsia="ru-RU"/>
        </w:rPr>
      </w:pP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t>Додаток 3</w:t>
      </w:r>
    </w:p>
    <w:p w14:paraId="0B714D25" w14:textId="77777777" w:rsidR="00BA3A98" w:rsidRPr="005C3A21" w:rsidRDefault="00BA3A98" w:rsidP="00BA3A98">
      <w:pPr>
        <w:overflowPunct w:val="0"/>
        <w:autoSpaceDE w:val="0"/>
        <w:autoSpaceDN w:val="0"/>
        <w:adjustRightInd w:val="0"/>
        <w:ind w:left="5245" w:firstLine="142"/>
        <w:textAlignment w:val="baseline"/>
        <w:rPr>
          <w:lang w:eastAsia="ru-RU"/>
        </w:rPr>
      </w:pPr>
      <w:r w:rsidRPr="005C3A21">
        <w:rPr>
          <w:lang w:eastAsia="ru-RU"/>
        </w:rPr>
        <w:t xml:space="preserve">до тендерної документації на закупівлю, </w:t>
      </w:r>
    </w:p>
    <w:p w14:paraId="14A93CF1" w14:textId="77777777" w:rsidR="00BA3A98" w:rsidRPr="007E405E" w:rsidRDefault="00BA3A98" w:rsidP="00BA3A98">
      <w:pPr>
        <w:overflowPunct w:val="0"/>
        <w:autoSpaceDE w:val="0"/>
        <w:autoSpaceDN w:val="0"/>
        <w:adjustRightInd w:val="0"/>
        <w:ind w:left="5387"/>
        <w:textAlignment w:val="baseline"/>
        <w:rPr>
          <w:bCs/>
          <w:iCs/>
          <w:lang w:eastAsia="ru-RU"/>
        </w:rPr>
      </w:pPr>
      <w:r w:rsidRPr="005C3A21">
        <w:rPr>
          <w:lang w:eastAsia="ru-RU"/>
        </w:rPr>
        <w:t xml:space="preserve">код ДК </w:t>
      </w:r>
      <w:r w:rsidRPr="007E405E">
        <w:rPr>
          <w:lang w:eastAsia="ru-RU"/>
        </w:rPr>
        <w:t xml:space="preserve">021:2015  </w:t>
      </w:r>
      <w:r w:rsidRPr="007E405E">
        <w:rPr>
          <w:bCs/>
          <w:color w:val="000000"/>
          <w:lang w:eastAsia="ru-RU"/>
        </w:rPr>
        <w:t>35120000-1 — Системи та пристрої нагляду та охорони (Комплексна система захисту та контролю з монтажем та пусконалагодженням)</w:t>
      </w:r>
    </w:p>
    <w:p w14:paraId="6D8F922D" w14:textId="77777777" w:rsidR="00BA43AE" w:rsidRPr="007E405E" w:rsidRDefault="00BA43AE" w:rsidP="00BA43AE">
      <w:pPr>
        <w:keepNext/>
        <w:tabs>
          <w:tab w:val="left" w:pos="708"/>
          <w:tab w:val="num" w:pos="814"/>
        </w:tabs>
        <w:suppressAutoHyphens w:val="0"/>
        <w:ind w:left="1416"/>
        <w:jc w:val="both"/>
        <w:outlineLvl w:val="0"/>
        <w:rPr>
          <w:bCs/>
          <w:color w:val="000000"/>
          <w:lang w:eastAsia="ru-RU"/>
        </w:rPr>
      </w:pPr>
    </w:p>
    <w:p w14:paraId="37E7A7F5" w14:textId="77777777" w:rsidR="00BA43AE" w:rsidRPr="007E405E" w:rsidRDefault="00BA43AE" w:rsidP="00BA43AE">
      <w:pPr>
        <w:keepNext/>
        <w:tabs>
          <w:tab w:val="left" w:pos="708"/>
          <w:tab w:val="num" w:pos="814"/>
        </w:tabs>
        <w:suppressAutoHyphens w:val="0"/>
        <w:ind w:left="1416"/>
        <w:jc w:val="both"/>
        <w:outlineLvl w:val="0"/>
        <w:rPr>
          <w:bCs/>
          <w:color w:val="000000"/>
          <w:lang w:eastAsia="ru-RU"/>
        </w:rPr>
      </w:pPr>
    </w:p>
    <w:p w14:paraId="4D233327" w14:textId="77777777" w:rsidR="008851FC" w:rsidRPr="007E405E" w:rsidRDefault="008851FC" w:rsidP="008851FC">
      <w:pPr>
        <w:spacing w:line="0" w:lineRule="atLeast"/>
        <w:jc w:val="center"/>
        <w:rPr>
          <w:b/>
          <w:bCs/>
          <w:caps/>
          <w:color w:val="000000"/>
          <w:u w:val="single"/>
        </w:rPr>
      </w:pPr>
      <w:r w:rsidRPr="007E405E">
        <w:rPr>
          <w:b/>
          <w:bCs/>
          <w:color w:val="000000"/>
          <w:u w:val="single"/>
        </w:rPr>
        <w:t xml:space="preserve">ПРОЕКТ ДОГОВОРУ </w:t>
      </w:r>
      <w:r w:rsidRPr="007E405E">
        <w:rPr>
          <w:b/>
          <w:bCs/>
          <w:caps/>
          <w:color w:val="000000"/>
          <w:u w:val="single"/>
        </w:rPr>
        <w:t>про закупівлю</w:t>
      </w:r>
    </w:p>
    <w:p w14:paraId="5311CF4C" w14:textId="124ACFB9" w:rsidR="00A973B7" w:rsidRPr="007E405E" w:rsidRDefault="008851FC" w:rsidP="00BA3A98">
      <w:pPr>
        <w:keepNext/>
        <w:tabs>
          <w:tab w:val="left" w:pos="708"/>
          <w:tab w:val="num" w:pos="814"/>
        </w:tabs>
        <w:suppressAutoHyphens w:val="0"/>
        <w:jc w:val="center"/>
        <w:outlineLvl w:val="0"/>
        <w:rPr>
          <w:lang w:eastAsia="ru-RU"/>
        </w:rPr>
      </w:pPr>
      <w:r w:rsidRPr="007E405E">
        <w:rPr>
          <w:rFonts w:eastAsia="Arial"/>
          <w:b/>
          <w:shd w:val="clear" w:color="auto" w:fill="FFFFFF"/>
          <w:lang w:eastAsia="ru-RU"/>
        </w:rPr>
        <w:t>код ДК 021:2015 –</w:t>
      </w:r>
      <w:r w:rsidR="00BA3A98" w:rsidRPr="007E405E">
        <w:rPr>
          <w:rFonts w:eastAsia="Arial"/>
          <w:b/>
          <w:shd w:val="clear" w:color="auto" w:fill="FFFFFF"/>
          <w:lang w:eastAsia="ru-RU"/>
        </w:rPr>
        <w:t xml:space="preserve"> </w:t>
      </w:r>
      <w:bookmarkStart w:id="8" w:name="_Hlk162343774"/>
      <w:r w:rsidR="00BA3A98" w:rsidRPr="007E405E">
        <w:rPr>
          <w:b/>
          <w:bCs/>
          <w:color w:val="000000"/>
          <w:lang w:eastAsia="ru-RU"/>
        </w:rPr>
        <w:t>35120000-1 — Системи та пристрої нагляду та охорони (Комплексна система захисту та контролю з монтажем та пусконалагодженням)</w:t>
      </w:r>
    </w:p>
    <w:bookmarkEnd w:id="8"/>
    <w:p w14:paraId="6D4A7B3C" w14:textId="77777777" w:rsidR="00A973B7" w:rsidRPr="005C3A21" w:rsidRDefault="00577EB0" w:rsidP="00A973B7">
      <w:pPr>
        <w:suppressAutoHyphens w:val="0"/>
        <w:spacing w:line="276" w:lineRule="auto"/>
        <w:rPr>
          <w:sz w:val="22"/>
          <w:szCs w:val="22"/>
          <w:lang w:eastAsia="ru-RU"/>
        </w:rPr>
      </w:pPr>
      <w:r w:rsidRPr="007E405E">
        <w:rPr>
          <w:sz w:val="22"/>
          <w:szCs w:val="22"/>
          <w:lang w:eastAsia="ru-RU"/>
        </w:rPr>
        <w:t>м. Ужгород</w:t>
      </w:r>
      <w:r w:rsidR="00A973B7" w:rsidRPr="005C3A21">
        <w:rPr>
          <w:sz w:val="22"/>
          <w:szCs w:val="22"/>
          <w:lang w:eastAsia="ru-RU"/>
        </w:rPr>
        <w:t xml:space="preserve">                                                                                                           _____________ 2024 рік </w:t>
      </w:r>
    </w:p>
    <w:p w14:paraId="5D66AAD3" w14:textId="77777777" w:rsidR="00A973B7" w:rsidRPr="005C3A21" w:rsidRDefault="00A973B7" w:rsidP="00A973B7">
      <w:pPr>
        <w:suppressAutoHyphens w:val="0"/>
        <w:spacing w:line="276" w:lineRule="auto"/>
        <w:jc w:val="both"/>
        <w:rPr>
          <w:sz w:val="22"/>
          <w:szCs w:val="22"/>
          <w:lang w:eastAsia="ru-RU"/>
        </w:rPr>
      </w:pPr>
      <w:r w:rsidRPr="005C3A21">
        <w:rPr>
          <w:sz w:val="22"/>
          <w:szCs w:val="22"/>
          <w:lang w:eastAsia="ru-RU"/>
        </w:rPr>
        <w:t xml:space="preserve">       Управління поліції охорони в </w:t>
      </w:r>
      <w:r w:rsidR="00577EB0" w:rsidRPr="005C3A21">
        <w:rPr>
          <w:sz w:val="22"/>
          <w:szCs w:val="22"/>
          <w:lang w:eastAsia="ru-RU"/>
        </w:rPr>
        <w:t>Закарпатській</w:t>
      </w:r>
      <w:r w:rsidRPr="005C3A21">
        <w:rPr>
          <w:sz w:val="22"/>
          <w:szCs w:val="22"/>
          <w:lang w:eastAsia="ru-RU"/>
        </w:rPr>
        <w:t xml:space="preserve"> області (надалі Покупець), в особі  начальника </w:t>
      </w:r>
      <w:r w:rsidR="00577EB0" w:rsidRPr="005C3A21">
        <w:rPr>
          <w:sz w:val="22"/>
          <w:szCs w:val="22"/>
          <w:lang w:eastAsia="ru-RU"/>
        </w:rPr>
        <w:t>Дубіля Миколи Федоровича</w:t>
      </w:r>
      <w:r w:rsidRPr="005C3A21">
        <w:rPr>
          <w:sz w:val="22"/>
          <w:szCs w:val="22"/>
          <w:lang w:eastAsia="ru-RU"/>
        </w:rPr>
        <w:t xml:space="preserve">, який діє на підставі Положення з однієї сторони, та ____________________________________________________________ (надалі Постачальник) в особі _________________________________________________________, що діє на підставі ________________________________ з другої сторони, надалі «Сторони» - домовились про наступне: </w:t>
      </w:r>
    </w:p>
    <w:p w14:paraId="46B44E92" w14:textId="77777777" w:rsidR="00A973B7" w:rsidRPr="005C3A21" w:rsidRDefault="00A973B7" w:rsidP="00A973B7">
      <w:pPr>
        <w:suppressAutoHyphens w:val="0"/>
        <w:spacing w:after="200"/>
        <w:jc w:val="center"/>
        <w:rPr>
          <w:lang w:eastAsia="en-US"/>
        </w:rPr>
      </w:pPr>
    </w:p>
    <w:p w14:paraId="0E3722CA" w14:textId="77777777" w:rsidR="00A973B7" w:rsidRPr="005C3A21" w:rsidRDefault="00A973B7" w:rsidP="00A973B7">
      <w:pPr>
        <w:suppressAutoHyphens w:val="0"/>
        <w:spacing w:after="200"/>
        <w:jc w:val="center"/>
        <w:rPr>
          <w:lang w:eastAsia="en-US"/>
        </w:rPr>
      </w:pPr>
      <w:r w:rsidRPr="005C3A21">
        <w:rPr>
          <w:lang w:eastAsia="en-US"/>
        </w:rPr>
        <w:t>1. ПРЕДМЕТ ДОГОВОРУ</w:t>
      </w:r>
    </w:p>
    <w:p w14:paraId="743E5A80" w14:textId="5758A6A3" w:rsidR="00A973B7" w:rsidRPr="007E405E" w:rsidRDefault="00A973B7" w:rsidP="00A973B7">
      <w:pPr>
        <w:suppressAutoHyphens w:val="0"/>
        <w:ind w:firstLine="709"/>
        <w:jc w:val="both"/>
        <w:rPr>
          <w:lang w:eastAsia="en-US"/>
        </w:rPr>
      </w:pPr>
      <w:r w:rsidRPr="005C3A21">
        <w:rPr>
          <w:lang w:eastAsia="en-US"/>
        </w:rPr>
        <w:t xml:space="preserve">1.1. Постачальник зобов’язується поставити Покупцю товар, зазначений в п. 1.2 цього Договору, а Покупець прийняти і оплатити його в порядку та на умовах, визначених цим </w:t>
      </w:r>
      <w:r w:rsidRPr="007E405E">
        <w:rPr>
          <w:lang w:eastAsia="en-US"/>
        </w:rPr>
        <w:t xml:space="preserve">Договором (під </w:t>
      </w:r>
      <w:r w:rsidR="00BA3A98" w:rsidRPr="007E405E">
        <w:rPr>
          <w:lang w:eastAsia="en-US"/>
        </w:rPr>
        <w:t>поставкою</w:t>
      </w:r>
      <w:r w:rsidRPr="007E405E">
        <w:rPr>
          <w:lang w:eastAsia="en-US"/>
        </w:rPr>
        <w:t xml:space="preserve"> мається на увазі</w:t>
      </w:r>
      <w:r w:rsidR="00BA3A98" w:rsidRPr="007E405E">
        <w:rPr>
          <w:lang w:eastAsia="en-US"/>
        </w:rPr>
        <w:t>: доставка, розвантаження, встановлення (монтаж), налагодження (пусконалагоджувальні роботи), введення в експлуатацію та тестування обладнання</w:t>
      </w:r>
      <w:r w:rsidRPr="007E405E">
        <w:rPr>
          <w:lang w:eastAsia="en-US"/>
        </w:rPr>
        <w:t xml:space="preserve">). </w:t>
      </w:r>
    </w:p>
    <w:p w14:paraId="1722C668" w14:textId="39895B6D" w:rsidR="00A973B7" w:rsidRPr="007E405E" w:rsidRDefault="00A973B7" w:rsidP="00BA3A98">
      <w:pPr>
        <w:keepNext/>
        <w:tabs>
          <w:tab w:val="left" w:pos="0"/>
        </w:tabs>
        <w:suppressAutoHyphens w:val="0"/>
        <w:ind w:firstLine="567"/>
        <w:jc w:val="both"/>
        <w:outlineLvl w:val="0"/>
        <w:rPr>
          <w:lang w:eastAsia="ru-RU"/>
        </w:rPr>
      </w:pPr>
      <w:r w:rsidRPr="007E405E">
        <w:rPr>
          <w:lang w:eastAsia="en-US"/>
        </w:rPr>
        <w:t>1.2. Найменування</w:t>
      </w:r>
      <w:r w:rsidRPr="005C3A21">
        <w:rPr>
          <w:lang w:eastAsia="en-US"/>
        </w:rPr>
        <w:t xml:space="preserve">: </w:t>
      </w:r>
      <w:r w:rsidRPr="005C3A21">
        <w:rPr>
          <w:b/>
          <w:lang w:eastAsia="en-US"/>
        </w:rPr>
        <w:t xml:space="preserve">за кодом ДК 021:2015 </w:t>
      </w:r>
      <w:r w:rsidRPr="007E405E">
        <w:rPr>
          <w:b/>
          <w:lang w:eastAsia="en-US"/>
        </w:rPr>
        <w:t xml:space="preserve">- </w:t>
      </w:r>
      <w:r w:rsidR="00BA3A98" w:rsidRPr="007E405E">
        <w:rPr>
          <w:b/>
          <w:bCs/>
          <w:color w:val="000000"/>
          <w:lang w:eastAsia="ru-RU"/>
        </w:rPr>
        <w:t>35120000-1 — Системи та пристрої нагляду та охорони (Комплексна система захисту та контролю з монтажем та пусконалагодженням)</w:t>
      </w:r>
      <w:r w:rsidRPr="007E405E">
        <w:rPr>
          <w:b/>
          <w:lang w:eastAsia="en-US"/>
        </w:rPr>
        <w:t>.</w:t>
      </w:r>
      <w:r w:rsidRPr="007E405E">
        <w:rPr>
          <w:lang w:eastAsia="en-US"/>
        </w:rPr>
        <w:t xml:space="preserve"> Асортимент товару визначається в Специфікації (Додаток № 1 до Договору). </w:t>
      </w:r>
    </w:p>
    <w:p w14:paraId="2C223875" w14:textId="77777777" w:rsidR="00A973B7" w:rsidRPr="005C3A21" w:rsidRDefault="00A973B7" w:rsidP="00BA3A98">
      <w:pPr>
        <w:suppressAutoHyphens w:val="0"/>
        <w:spacing w:after="200"/>
        <w:ind w:firstLine="567"/>
        <w:jc w:val="both"/>
        <w:rPr>
          <w:lang w:eastAsia="en-US"/>
        </w:rPr>
      </w:pPr>
      <w:r w:rsidRPr="007E405E">
        <w:rPr>
          <w:lang w:eastAsia="en-US"/>
        </w:rPr>
        <w:t>1.3 Обсяги закупівлі послуг можуть бути зменшені, зокрема, з урахуванням</w:t>
      </w:r>
      <w:r w:rsidRPr="005C3A21">
        <w:rPr>
          <w:lang w:eastAsia="en-US"/>
        </w:rPr>
        <w:t xml:space="preserve"> фактичного обсягу видатків Покупця.</w:t>
      </w:r>
    </w:p>
    <w:p w14:paraId="37DCAE94" w14:textId="77777777" w:rsidR="00A973B7" w:rsidRPr="005C3A21" w:rsidRDefault="00A973B7" w:rsidP="00A973B7">
      <w:pPr>
        <w:suppressAutoHyphens w:val="0"/>
        <w:spacing w:after="200"/>
        <w:jc w:val="center"/>
        <w:rPr>
          <w:lang w:eastAsia="en-US"/>
        </w:rPr>
      </w:pPr>
      <w:r w:rsidRPr="005C3A21">
        <w:rPr>
          <w:lang w:eastAsia="en-US"/>
        </w:rPr>
        <w:t>2. ЯКІСТЬ ТОВАРУ</w:t>
      </w:r>
    </w:p>
    <w:p w14:paraId="282247F2" w14:textId="77777777" w:rsidR="00A973B7" w:rsidRPr="005C3A21" w:rsidRDefault="00A973B7" w:rsidP="00A973B7">
      <w:pPr>
        <w:suppressAutoHyphens w:val="0"/>
        <w:spacing w:after="200"/>
        <w:ind w:firstLine="709"/>
        <w:jc w:val="both"/>
        <w:rPr>
          <w:lang w:eastAsia="en-US"/>
        </w:rPr>
      </w:pPr>
      <w:r w:rsidRPr="005C3A21">
        <w:rPr>
          <w:lang w:eastAsia="en-US"/>
        </w:rPr>
        <w:t xml:space="preserve">2.1. Постачальник повинен поставити Покупцю товар, передбачений цим Договором. </w:t>
      </w:r>
    </w:p>
    <w:p w14:paraId="462EE322" w14:textId="77777777" w:rsidR="00A973B7" w:rsidRPr="005C3A21" w:rsidRDefault="00A973B7" w:rsidP="00A973B7">
      <w:pPr>
        <w:suppressAutoHyphens w:val="0"/>
        <w:spacing w:after="200"/>
        <w:ind w:firstLine="709"/>
        <w:jc w:val="both"/>
        <w:rPr>
          <w:lang w:eastAsia="en-US"/>
        </w:rPr>
      </w:pPr>
      <w:r w:rsidRPr="005C3A21">
        <w:rPr>
          <w:lang w:eastAsia="en-US"/>
        </w:rPr>
        <w:t>2.2. Постачальник повинен передати Покупцю товари, якість яких відповідає нормам і стандартам, законодавчо встановленим на території України та є придатними для мети, з якою товар такого роду звичайно використовується.</w:t>
      </w:r>
    </w:p>
    <w:p w14:paraId="0FCC6F7D" w14:textId="77777777" w:rsidR="00A973B7" w:rsidRPr="005C3A21" w:rsidRDefault="00A973B7" w:rsidP="00A973B7">
      <w:pPr>
        <w:suppressAutoHyphens w:val="0"/>
        <w:spacing w:after="200"/>
        <w:ind w:firstLine="709"/>
        <w:jc w:val="both"/>
        <w:rPr>
          <w:lang w:eastAsia="en-US"/>
        </w:rPr>
      </w:pPr>
      <w:r w:rsidRPr="005C3A21">
        <w:rPr>
          <w:lang w:eastAsia="en-US"/>
        </w:rPr>
        <w:t>2.3.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 пропорційного зменшення ціни, безоплатного усунення недоліків товару в розумний строк, відшкодування витрат на усунення недоліків товару (ст. 678 ЦКУ).</w:t>
      </w:r>
    </w:p>
    <w:p w14:paraId="30DDC39C" w14:textId="77777777" w:rsidR="00A973B7" w:rsidRPr="005C3A21" w:rsidRDefault="00A973B7" w:rsidP="00A973B7">
      <w:pPr>
        <w:suppressAutoHyphens w:val="0"/>
        <w:spacing w:after="200"/>
        <w:ind w:firstLine="709"/>
        <w:jc w:val="both"/>
        <w:rPr>
          <w:lang w:eastAsia="en-US"/>
        </w:rPr>
      </w:pPr>
      <w:r w:rsidRPr="005C3A21">
        <w:rPr>
          <w:lang w:eastAsia="en-US"/>
        </w:rPr>
        <w:t>Товар поставляється комплектно. У разі поставки некомплектного товару Постачальник зобов’язаний на вимогу Покупця доукомплектувати його або замінити комплектним.</w:t>
      </w:r>
    </w:p>
    <w:p w14:paraId="46A61029" w14:textId="77777777" w:rsidR="00A973B7" w:rsidRPr="005C3A21" w:rsidRDefault="00A973B7" w:rsidP="00A973B7">
      <w:pPr>
        <w:suppressAutoHyphens w:val="0"/>
        <w:spacing w:after="200"/>
        <w:ind w:firstLine="709"/>
        <w:jc w:val="both"/>
        <w:rPr>
          <w:lang w:eastAsia="en-US"/>
        </w:rPr>
      </w:pPr>
      <w:r w:rsidRPr="005C3A21">
        <w:rPr>
          <w:lang w:eastAsia="en-US"/>
        </w:rPr>
        <w:t>Упаковка товару повинна забезпечувати його захищеність від впливу атмосферних явищ тощо та цілісність, при зберіганні, вантажних роботах, транспортуванні.</w:t>
      </w:r>
    </w:p>
    <w:p w14:paraId="6BC6E296" w14:textId="77777777" w:rsidR="00A973B7" w:rsidRPr="005C3A21" w:rsidRDefault="00A973B7" w:rsidP="00A973B7">
      <w:pPr>
        <w:suppressAutoHyphens w:val="0"/>
        <w:spacing w:after="200"/>
        <w:ind w:firstLine="709"/>
        <w:jc w:val="both"/>
        <w:rPr>
          <w:lang w:eastAsia="en-US"/>
        </w:rPr>
      </w:pPr>
      <w:r w:rsidRPr="005C3A21">
        <w:rPr>
          <w:lang w:eastAsia="en-US"/>
        </w:rPr>
        <w:t>2.4. Уразі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 відмовитися від договору і вимагати повернення сплаченої за товар грошової суми, вимагати заміни товару.</w:t>
      </w:r>
    </w:p>
    <w:p w14:paraId="47EF91B2" w14:textId="77777777" w:rsidR="00A973B7" w:rsidRPr="005C3A21" w:rsidRDefault="00A973B7" w:rsidP="00A973B7">
      <w:pPr>
        <w:suppressAutoHyphens w:val="0"/>
        <w:spacing w:after="200"/>
        <w:jc w:val="center"/>
        <w:rPr>
          <w:lang w:eastAsia="en-US"/>
        </w:rPr>
      </w:pPr>
      <w:r w:rsidRPr="005C3A21">
        <w:rPr>
          <w:lang w:eastAsia="en-US"/>
        </w:rPr>
        <w:lastRenderedPageBreak/>
        <w:t>3. ЦІНА ДОГОВОРУ</w:t>
      </w:r>
    </w:p>
    <w:p w14:paraId="4CB54795" w14:textId="77777777" w:rsidR="00A973B7" w:rsidRPr="005C3A21" w:rsidRDefault="00A973B7" w:rsidP="00A973B7">
      <w:pPr>
        <w:suppressAutoHyphens w:val="0"/>
        <w:ind w:firstLine="709"/>
        <w:jc w:val="both"/>
        <w:rPr>
          <w:lang w:eastAsia="en-US"/>
        </w:rPr>
      </w:pPr>
      <w:r w:rsidRPr="005C3A21">
        <w:rPr>
          <w:lang w:eastAsia="en-US"/>
        </w:rPr>
        <w:t xml:space="preserve">3.1. Ціна цього Договору становить _________________ грн. </w:t>
      </w:r>
      <w:r w:rsidRPr="005C3A21">
        <w:rPr>
          <w:i/>
          <w:lang w:eastAsia="en-US"/>
        </w:rPr>
        <w:t>(зазначається на етапі укладення договору про закупівлю відповідно до результатів проведеного електронного аукціону цифрами та прописом)</w:t>
      </w:r>
      <w:r w:rsidRPr="005C3A21">
        <w:rPr>
          <w:lang w:eastAsia="en-US"/>
        </w:rPr>
        <w:t xml:space="preserve">, в тому числі ПДВ* ________________ грн. </w:t>
      </w:r>
    </w:p>
    <w:p w14:paraId="61880AE0" w14:textId="77777777" w:rsidR="00A973B7" w:rsidRPr="005C3A21" w:rsidRDefault="00A973B7" w:rsidP="00A973B7">
      <w:pPr>
        <w:suppressAutoHyphens w:val="0"/>
        <w:ind w:firstLine="709"/>
        <w:jc w:val="both"/>
        <w:rPr>
          <w:lang w:eastAsia="en-US"/>
        </w:rPr>
      </w:pPr>
      <w:r w:rsidRPr="005C3A21">
        <w:rPr>
          <w:lang w:eastAsia="en-US"/>
        </w:rPr>
        <w:t>(*</w:t>
      </w:r>
      <w:r w:rsidRPr="005C3A21">
        <w:rPr>
          <w:i/>
          <w:iCs/>
          <w:lang w:eastAsia="en-US"/>
        </w:rPr>
        <w:t>Ціна договору визначається з урахуванням положень Податкового кодексу України про податок на додану вартість</w:t>
      </w:r>
      <w:r w:rsidRPr="005C3A21">
        <w:rPr>
          <w:lang w:eastAsia="en-US"/>
        </w:rPr>
        <w:t>)</w:t>
      </w:r>
    </w:p>
    <w:p w14:paraId="3B1614DB" w14:textId="77777777" w:rsidR="00A973B7" w:rsidRPr="005C3A21" w:rsidRDefault="00A973B7" w:rsidP="00A973B7">
      <w:pPr>
        <w:suppressAutoHyphens w:val="0"/>
        <w:ind w:firstLine="709"/>
        <w:jc w:val="both"/>
        <w:rPr>
          <w:lang w:eastAsia="en-US"/>
        </w:rPr>
      </w:pPr>
      <w:r w:rsidRPr="005C3A21">
        <w:rPr>
          <w:lang w:eastAsia="en-US"/>
        </w:rPr>
        <w:t>3.2. Вартість визначається в Специфікації (Додаток № 1 до Договору), що є невід’ємною частиною цього Договору.</w:t>
      </w:r>
    </w:p>
    <w:p w14:paraId="592AFB76" w14:textId="77777777" w:rsidR="00A973B7" w:rsidRPr="005C3A21" w:rsidRDefault="00A973B7" w:rsidP="00A973B7">
      <w:pPr>
        <w:suppressAutoHyphens w:val="0"/>
        <w:ind w:firstLine="709"/>
        <w:jc w:val="both"/>
        <w:rPr>
          <w:lang w:eastAsia="en-US"/>
        </w:rPr>
      </w:pPr>
      <w:r w:rsidRPr="005C3A21">
        <w:rPr>
          <w:lang w:eastAsia="en-US"/>
        </w:rPr>
        <w:t>3.3. Ціна цього Договору може бути зменшена за взаємною згодою Сторін.</w:t>
      </w:r>
    </w:p>
    <w:p w14:paraId="60FDB8E7" w14:textId="77777777" w:rsidR="00A973B7" w:rsidRPr="005C3A21" w:rsidRDefault="00A973B7" w:rsidP="00A973B7">
      <w:pPr>
        <w:pStyle w:val="rvps2"/>
        <w:shd w:val="clear" w:color="auto" w:fill="FFFFFF"/>
        <w:spacing w:before="0" w:beforeAutospacing="0" w:after="150" w:afterAutospacing="0"/>
        <w:ind w:firstLine="450"/>
        <w:jc w:val="both"/>
        <w:rPr>
          <w:lang w:val="uk-UA" w:eastAsia="uk-UA"/>
        </w:rPr>
      </w:pPr>
      <w:r w:rsidRPr="005C3A21">
        <w:rPr>
          <w:lang w:val="uk-UA" w:eastAsia="en-US"/>
        </w:rPr>
        <w:t xml:space="preserve">     3.4. </w:t>
      </w:r>
      <w:r w:rsidRPr="005C3A21">
        <w:rPr>
          <w:lang w:val="uk-UA" w:eastAsia="uk-UA"/>
        </w:rPr>
        <w:t>Істотні умови договору про закупівлю, укладеного відповідно до </w:t>
      </w:r>
      <w:hyperlink r:id="rId9" w:anchor="n454" w:history="1">
        <w:r w:rsidRPr="005C3A21">
          <w:rPr>
            <w:u w:val="single"/>
            <w:lang w:val="uk-UA" w:eastAsia="uk-UA"/>
          </w:rPr>
          <w:t>пунктів 10</w:t>
        </w:r>
      </w:hyperlink>
      <w:r w:rsidRPr="005C3A21">
        <w:rPr>
          <w:lang w:val="uk-UA" w:eastAsia="uk-UA"/>
        </w:rPr>
        <w:t> і </w:t>
      </w:r>
      <w:hyperlink r:id="rId10" w:anchor="n466" w:history="1">
        <w:r w:rsidRPr="005C3A21">
          <w:rPr>
            <w:u w:val="single"/>
            <w:lang w:val="uk-UA" w:eastAsia="uk-UA"/>
          </w:rPr>
          <w:t>13</w:t>
        </w:r>
      </w:hyperlink>
      <w:r w:rsidRPr="005C3A21">
        <w:rPr>
          <w:lang w:val="uk-UA" w:eastAsia="uk-UA"/>
        </w:rPr>
        <w:t> (крім </w:t>
      </w:r>
      <w:hyperlink r:id="rId11" w:anchor="n488" w:history="1">
        <w:r w:rsidRPr="005C3A21">
          <w:rPr>
            <w:u w:val="single"/>
            <w:lang w:val="uk-UA" w:eastAsia="uk-UA"/>
          </w:rPr>
          <w:t>підпункту 13</w:t>
        </w:r>
      </w:hyperlink>
      <w:r w:rsidRPr="005C3A21">
        <w:rPr>
          <w:lang w:val="uk-UA" w:eastAsia="uk-UA"/>
        </w:rPr>
        <w:t> </w:t>
      </w:r>
      <w:r w:rsidR="00F940A2" w:rsidRPr="005C3A21">
        <w:rPr>
          <w:lang w:val="uk-UA" w:eastAsia="uk-UA"/>
        </w:rPr>
        <w:t>пункту 13) О</w:t>
      </w:r>
      <w:r w:rsidRPr="005C3A21">
        <w:rPr>
          <w:lang w:val="uk-UA" w:eastAsia="uk-UA"/>
        </w:rPr>
        <w:t>собливостей, не можуть змінюватися після його підписання до виконання зобов’язань сторонами в повному обсязі, крім випадків:</w:t>
      </w:r>
    </w:p>
    <w:p w14:paraId="00AB6A5C" w14:textId="77777777" w:rsidR="00A973B7" w:rsidRPr="005C3A21" w:rsidRDefault="00A973B7" w:rsidP="00A973B7">
      <w:pPr>
        <w:shd w:val="clear" w:color="auto" w:fill="FFFFFF"/>
        <w:suppressAutoHyphens w:val="0"/>
        <w:spacing w:after="150"/>
        <w:ind w:firstLine="450"/>
        <w:jc w:val="both"/>
        <w:rPr>
          <w:lang w:eastAsia="uk-UA"/>
        </w:rPr>
      </w:pPr>
      <w:bookmarkStart w:id="9" w:name="n510"/>
      <w:bookmarkEnd w:id="9"/>
      <w:r w:rsidRPr="005C3A21">
        <w:rPr>
          <w:lang w:eastAsia="uk-UA"/>
        </w:rPr>
        <w:t>1) зменшення обсягів закупівлі, зокрема з урахуванням фактичного обсягу видатків замовника;</w:t>
      </w:r>
    </w:p>
    <w:p w14:paraId="4B1C093D" w14:textId="77777777" w:rsidR="00A973B7" w:rsidRPr="005C3A21" w:rsidRDefault="00A973B7" w:rsidP="00A973B7">
      <w:pPr>
        <w:shd w:val="clear" w:color="auto" w:fill="FFFFFF"/>
        <w:suppressAutoHyphens w:val="0"/>
        <w:spacing w:after="150"/>
        <w:ind w:firstLine="450"/>
        <w:jc w:val="both"/>
        <w:rPr>
          <w:lang w:eastAsia="uk-UA"/>
        </w:rPr>
      </w:pPr>
      <w:bookmarkStart w:id="10" w:name="n511"/>
      <w:bookmarkEnd w:id="10"/>
      <w:r w:rsidRPr="005C3A21">
        <w:rPr>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D9B3D62" w14:textId="77777777" w:rsidR="00A973B7" w:rsidRPr="005C3A21" w:rsidRDefault="00A973B7" w:rsidP="00A973B7">
      <w:pPr>
        <w:shd w:val="clear" w:color="auto" w:fill="FFFFFF"/>
        <w:suppressAutoHyphens w:val="0"/>
        <w:spacing w:after="150"/>
        <w:ind w:firstLine="450"/>
        <w:jc w:val="both"/>
        <w:rPr>
          <w:lang w:eastAsia="uk-UA"/>
        </w:rPr>
      </w:pPr>
      <w:bookmarkStart w:id="11" w:name="n512"/>
      <w:bookmarkEnd w:id="11"/>
      <w:r w:rsidRPr="005C3A21">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78E9DD7" w14:textId="77777777" w:rsidR="00A973B7" w:rsidRPr="005C3A21" w:rsidRDefault="00A973B7" w:rsidP="00A973B7">
      <w:pPr>
        <w:shd w:val="clear" w:color="auto" w:fill="FFFFFF"/>
        <w:suppressAutoHyphens w:val="0"/>
        <w:spacing w:after="150"/>
        <w:ind w:firstLine="450"/>
        <w:jc w:val="both"/>
        <w:rPr>
          <w:lang w:eastAsia="uk-UA"/>
        </w:rPr>
      </w:pPr>
      <w:bookmarkStart w:id="12" w:name="n513"/>
      <w:bookmarkEnd w:id="12"/>
      <w:r w:rsidRPr="005C3A21">
        <w:rPr>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49EE49" w14:textId="77777777" w:rsidR="00A973B7" w:rsidRPr="005C3A21" w:rsidRDefault="00A973B7" w:rsidP="00A973B7">
      <w:pPr>
        <w:shd w:val="clear" w:color="auto" w:fill="FFFFFF"/>
        <w:suppressAutoHyphens w:val="0"/>
        <w:spacing w:after="150"/>
        <w:ind w:firstLine="450"/>
        <w:jc w:val="both"/>
        <w:rPr>
          <w:lang w:eastAsia="uk-UA"/>
        </w:rPr>
      </w:pPr>
      <w:bookmarkStart w:id="13" w:name="n514"/>
      <w:bookmarkEnd w:id="13"/>
      <w:r w:rsidRPr="005C3A21">
        <w:rPr>
          <w:lang w:eastAsia="uk-UA"/>
        </w:rPr>
        <w:t>5) погодження зміни ціни в договорі про закупівлю в бік зменшення (без зміни кількості (обсягу) та якості товарів, робіт і послуг);</w:t>
      </w:r>
    </w:p>
    <w:p w14:paraId="104754AB" w14:textId="77777777" w:rsidR="00A973B7" w:rsidRPr="005C3A21" w:rsidRDefault="00A973B7" w:rsidP="00A973B7">
      <w:pPr>
        <w:shd w:val="clear" w:color="auto" w:fill="FFFFFF"/>
        <w:suppressAutoHyphens w:val="0"/>
        <w:spacing w:after="150"/>
        <w:ind w:firstLine="450"/>
        <w:jc w:val="both"/>
        <w:rPr>
          <w:lang w:eastAsia="uk-UA"/>
        </w:rPr>
      </w:pPr>
      <w:bookmarkStart w:id="14" w:name="n515"/>
      <w:bookmarkEnd w:id="14"/>
      <w:r w:rsidRPr="005C3A21">
        <w:rPr>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B87D80D" w14:textId="77777777" w:rsidR="00A973B7" w:rsidRPr="005C3A21" w:rsidRDefault="00A973B7" w:rsidP="00A973B7">
      <w:pPr>
        <w:shd w:val="clear" w:color="auto" w:fill="FFFFFF"/>
        <w:suppressAutoHyphens w:val="0"/>
        <w:spacing w:after="150"/>
        <w:ind w:firstLine="450"/>
        <w:jc w:val="both"/>
        <w:rPr>
          <w:lang w:eastAsia="uk-UA"/>
        </w:rPr>
      </w:pPr>
      <w:bookmarkStart w:id="15" w:name="n516"/>
      <w:bookmarkEnd w:id="15"/>
      <w:r w:rsidRPr="005C3A21">
        <w:rPr>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78197A" w14:textId="77777777" w:rsidR="00A973B7" w:rsidRPr="005C3A21" w:rsidRDefault="00A973B7" w:rsidP="00A973B7">
      <w:pPr>
        <w:shd w:val="clear" w:color="auto" w:fill="FFFFFF"/>
        <w:suppressAutoHyphens w:val="0"/>
        <w:spacing w:after="150"/>
        <w:ind w:firstLine="450"/>
        <w:jc w:val="both"/>
        <w:rPr>
          <w:lang w:eastAsia="uk-UA"/>
        </w:rPr>
      </w:pPr>
      <w:bookmarkStart w:id="16" w:name="n517"/>
      <w:bookmarkEnd w:id="16"/>
      <w:r w:rsidRPr="005C3A21">
        <w:rPr>
          <w:lang w:eastAsia="uk-UA"/>
        </w:rPr>
        <w:t>8) зміни умов у зв’язку із застосуванням положень </w:t>
      </w:r>
      <w:hyperlink r:id="rId12" w:anchor="n1778" w:tgtFrame="_blank" w:history="1">
        <w:r w:rsidRPr="005C3A21">
          <w:rPr>
            <w:u w:val="single"/>
            <w:lang w:eastAsia="uk-UA"/>
          </w:rPr>
          <w:t>частини шостої</w:t>
        </w:r>
      </w:hyperlink>
      <w:r w:rsidRPr="005C3A21">
        <w:rPr>
          <w:lang w:eastAsia="uk-UA"/>
        </w:rPr>
        <w:t> статті 41 Закону.</w:t>
      </w:r>
    </w:p>
    <w:p w14:paraId="2B764459" w14:textId="77777777" w:rsidR="00A973B7" w:rsidRPr="005C3A21" w:rsidRDefault="00A973B7" w:rsidP="00A973B7">
      <w:pPr>
        <w:suppressAutoHyphens w:val="0"/>
        <w:ind w:firstLine="709"/>
        <w:jc w:val="center"/>
        <w:rPr>
          <w:lang w:eastAsia="en-US"/>
        </w:rPr>
      </w:pPr>
      <w:r w:rsidRPr="005C3A21">
        <w:rPr>
          <w:lang w:eastAsia="en-US"/>
        </w:rPr>
        <w:t>4. ПОРЯДОК ЗДІЙСНЕННЯ ОПЛАТИ</w:t>
      </w:r>
    </w:p>
    <w:p w14:paraId="7328DACD" w14:textId="77777777" w:rsidR="00A973B7" w:rsidRPr="005C3A21" w:rsidRDefault="00A973B7" w:rsidP="00A973B7">
      <w:pPr>
        <w:suppressAutoHyphens w:val="0"/>
        <w:ind w:firstLine="709"/>
        <w:jc w:val="both"/>
        <w:rPr>
          <w:lang w:eastAsia="en-US"/>
        </w:rPr>
      </w:pPr>
      <w:r w:rsidRPr="005C3A21">
        <w:rPr>
          <w:lang w:eastAsia="en-US"/>
        </w:rPr>
        <w:t>4.1. Розрахунки проводяться Покупцем на підставі відповідного ра</w:t>
      </w:r>
      <w:r w:rsidR="009368FC" w:rsidRPr="005C3A21">
        <w:rPr>
          <w:lang w:eastAsia="en-US"/>
        </w:rPr>
        <w:t>хунка Постачальника, підписаної</w:t>
      </w:r>
      <w:r w:rsidRPr="005C3A21">
        <w:rPr>
          <w:lang w:eastAsia="en-US"/>
        </w:rPr>
        <w:t xml:space="preserve"> обома Сторонами </w:t>
      </w:r>
      <w:r w:rsidR="009368FC" w:rsidRPr="005C3A21">
        <w:rPr>
          <w:lang w:eastAsia="en-US"/>
        </w:rPr>
        <w:t>накладної</w:t>
      </w:r>
      <w:r w:rsidRPr="005C3A21">
        <w:rPr>
          <w:lang w:eastAsia="en-US"/>
        </w:rPr>
        <w:t xml:space="preserve"> шляхом перерахування грошових коштів на розрахунковий рахунок Учасника протягом 10-ти календарних днів з дати отримання товару Покупцем.</w:t>
      </w:r>
    </w:p>
    <w:p w14:paraId="015EEDD3" w14:textId="77777777" w:rsidR="00A973B7" w:rsidRPr="005C3A21" w:rsidRDefault="00A973B7" w:rsidP="00A973B7">
      <w:pPr>
        <w:tabs>
          <w:tab w:val="left" w:pos="0"/>
        </w:tabs>
        <w:suppressAutoHyphens w:val="0"/>
        <w:spacing w:after="200"/>
        <w:ind w:firstLine="709"/>
        <w:jc w:val="both"/>
        <w:rPr>
          <w:lang w:eastAsia="en-US"/>
        </w:rPr>
      </w:pPr>
      <w:r w:rsidRPr="005C3A21">
        <w:rPr>
          <w:lang w:eastAsia="en-US"/>
        </w:rPr>
        <w:t xml:space="preserve">4.2 До рахунку додається: накладна, складена в 2-х примірниках. Постачальник виписує, реєструє в Єдиному реєстрі податкових накладних (далі – ЄРПН) податкову накладну/розрахунок коригування податкової накладної по Договору згідно з вимогами </w:t>
      </w:r>
      <w:r w:rsidRPr="005C3A21">
        <w:rPr>
          <w:lang w:eastAsia="en-US"/>
        </w:rPr>
        <w:lastRenderedPageBreak/>
        <w:t>податкового законодавства України, як діють на дату виникнення податкового зобов’язання. (пункт включається до договору про закупівлю у разі, якщо Постачальник є платником ПДВ).</w:t>
      </w:r>
    </w:p>
    <w:p w14:paraId="31D67B2A" w14:textId="77777777" w:rsidR="00A973B7" w:rsidRPr="005C3A21" w:rsidRDefault="00A973B7" w:rsidP="00A973B7">
      <w:pPr>
        <w:tabs>
          <w:tab w:val="left" w:pos="0"/>
        </w:tabs>
        <w:suppressAutoHyphens w:val="0"/>
        <w:spacing w:after="200"/>
        <w:ind w:firstLine="709"/>
        <w:jc w:val="both"/>
        <w:rPr>
          <w:lang w:eastAsia="en-US"/>
        </w:rPr>
      </w:pPr>
      <w:r w:rsidRPr="005C3A21">
        <w:rPr>
          <w:lang w:eastAsia="en-US"/>
        </w:rPr>
        <w:t>4.3.</w:t>
      </w:r>
      <w:r w:rsidRPr="005C3A21">
        <w:t xml:space="preserve"> </w:t>
      </w:r>
      <w:r w:rsidRPr="005C3A21">
        <w:rPr>
          <w:lang w:eastAsia="en-US"/>
        </w:rPr>
        <w:t>Постачальник виписує, реєструє та надає Покупцеві податкову накладну згідно з вимогами податкового законодавства України, як діють на дату виникнення податкового зобов’язання. У разі порушення Постачальником правил виписки, реєстрації та надання Покупцеві податкової накладної (накладних) по даному Договору, які призвели до втрати Покупцем права на податковий кредит з ПДВ, Учасник зобов’язаний сплатити на користь Покупця згідно з його письмовою вимогою кошти в розмірі невідшкодованого з бюджету податку на додану вартість.(пункт включається до договору у разі якщо Постачальник є платником ПДВ).</w:t>
      </w:r>
    </w:p>
    <w:p w14:paraId="0C3FC6FD" w14:textId="77777777" w:rsidR="00A973B7" w:rsidRPr="005C3A21" w:rsidRDefault="00A973B7" w:rsidP="00A973B7">
      <w:pPr>
        <w:suppressAutoHyphens w:val="0"/>
        <w:spacing w:after="200"/>
        <w:ind w:firstLine="709"/>
        <w:jc w:val="center"/>
        <w:rPr>
          <w:lang w:eastAsia="en-US"/>
        </w:rPr>
      </w:pPr>
      <w:r w:rsidRPr="005C3A21">
        <w:rPr>
          <w:lang w:eastAsia="en-US"/>
        </w:rPr>
        <w:t>5. ПОСТАВКА ТОВАРУ</w:t>
      </w:r>
    </w:p>
    <w:p w14:paraId="05C196E4" w14:textId="689A14BF" w:rsidR="00A973B7" w:rsidRPr="005C3A21" w:rsidRDefault="00A973B7" w:rsidP="00A973B7">
      <w:pPr>
        <w:suppressAutoHyphens w:val="0"/>
        <w:ind w:firstLine="560"/>
        <w:jc w:val="both"/>
        <w:rPr>
          <w:lang w:eastAsia="en-US"/>
        </w:rPr>
      </w:pPr>
      <w:r w:rsidRPr="007E405E">
        <w:rPr>
          <w:lang w:eastAsia="en-US"/>
        </w:rPr>
        <w:t xml:space="preserve">5.1 Строк поставки товару за даним Договором встановлюється з дати підписання Договору </w:t>
      </w:r>
      <w:r w:rsidR="00C2740D" w:rsidRPr="007E405E">
        <w:rPr>
          <w:lang w:eastAsia="en-US"/>
        </w:rPr>
        <w:t>протягом 25 (двадцят</w:t>
      </w:r>
      <w:r w:rsidR="008B37DE" w:rsidRPr="007E405E">
        <w:rPr>
          <w:lang w:eastAsia="en-US"/>
        </w:rPr>
        <w:t xml:space="preserve">и </w:t>
      </w:r>
      <w:r w:rsidR="00C2740D" w:rsidRPr="007E405E">
        <w:rPr>
          <w:lang w:eastAsia="en-US"/>
        </w:rPr>
        <w:t>п’ят</w:t>
      </w:r>
      <w:r w:rsidR="008B37DE" w:rsidRPr="007E405E">
        <w:rPr>
          <w:lang w:eastAsia="en-US"/>
        </w:rPr>
        <w:t>и</w:t>
      </w:r>
      <w:r w:rsidR="00C2740D" w:rsidRPr="007E405E">
        <w:rPr>
          <w:lang w:eastAsia="en-US"/>
        </w:rPr>
        <w:t>) календарних днів</w:t>
      </w:r>
      <w:r w:rsidR="00C2134F">
        <w:rPr>
          <w:lang w:eastAsia="en-US"/>
        </w:rPr>
        <w:t>,</w:t>
      </w:r>
      <w:r w:rsidR="00C2740D" w:rsidRPr="007E405E">
        <w:rPr>
          <w:lang w:eastAsia="en-US"/>
        </w:rPr>
        <w:t xml:space="preserve"> </w:t>
      </w:r>
      <w:r w:rsidR="00C46A78" w:rsidRPr="007E405E">
        <w:rPr>
          <w:lang w:eastAsia="en-US"/>
        </w:rPr>
        <w:t xml:space="preserve">але в будь якому випадку не пізніше </w:t>
      </w:r>
      <w:r w:rsidRPr="007E405E">
        <w:rPr>
          <w:lang w:eastAsia="en-US"/>
        </w:rPr>
        <w:t>31.</w:t>
      </w:r>
      <w:r w:rsidR="007E405E" w:rsidRPr="007E405E">
        <w:rPr>
          <w:lang w:eastAsia="en-US"/>
        </w:rPr>
        <w:t>06</w:t>
      </w:r>
      <w:r w:rsidRPr="007E405E">
        <w:rPr>
          <w:lang w:eastAsia="en-US"/>
        </w:rPr>
        <w:t>.202</w:t>
      </w:r>
      <w:r w:rsidR="00F940A2" w:rsidRPr="007E405E">
        <w:rPr>
          <w:lang w:eastAsia="en-US"/>
        </w:rPr>
        <w:t>4</w:t>
      </w:r>
      <w:r w:rsidRPr="007E405E">
        <w:rPr>
          <w:lang w:eastAsia="en-US"/>
        </w:rPr>
        <w:t xml:space="preserve"> року.</w:t>
      </w:r>
      <w:r w:rsidRPr="005C3A21">
        <w:rPr>
          <w:lang w:eastAsia="en-US"/>
        </w:rPr>
        <w:t xml:space="preserve"> </w:t>
      </w:r>
    </w:p>
    <w:p w14:paraId="6EC662C8" w14:textId="77777777" w:rsidR="00A973B7" w:rsidRPr="005C3A21" w:rsidRDefault="00A973B7" w:rsidP="00A973B7">
      <w:pPr>
        <w:suppressAutoHyphens w:val="0"/>
        <w:ind w:firstLine="560"/>
        <w:jc w:val="both"/>
        <w:rPr>
          <w:lang w:eastAsia="en-US"/>
        </w:rPr>
      </w:pPr>
      <w:r w:rsidRPr="005C3A21">
        <w:rPr>
          <w:lang w:eastAsia="en-US"/>
        </w:rPr>
        <w:t xml:space="preserve">5.2 Місце поставки товару: м. </w:t>
      </w:r>
      <w:r w:rsidR="002A11DC" w:rsidRPr="005C3A21">
        <w:rPr>
          <w:lang w:eastAsia="en-US"/>
        </w:rPr>
        <w:t>Ужгород, вул. Ракоці, 13а</w:t>
      </w:r>
      <w:r w:rsidRPr="005C3A21">
        <w:rPr>
          <w:lang w:eastAsia="en-US"/>
        </w:rPr>
        <w:t>.</w:t>
      </w:r>
    </w:p>
    <w:p w14:paraId="4BC892D2" w14:textId="29DDECF8" w:rsidR="00A973B7" w:rsidRPr="005C3A21" w:rsidRDefault="00A973B7" w:rsidP="00A973B7">
      <w:pPr>
        <w:suppressAutoHyphens w:val="0"/>
        <w:ind w:firstLine="560"/>
        <w:jc w:val="both"/>
        <w:rPr>
          <w:lang w:eastAsia="en-US"/>
        </w:rPr>
      </w:pPr>
      <w:r w:rsidRPr="005C3A21">
        <w:rPr>
          <w:lang w:eastAsia="en-US"/>
        </w:rPr>
        <w:t xml:space="preserve">5.3. Поставка провадиться за рахунок Постачальника </w:t>
      </w:r>
      <w:r w:rsidR="00EF7FA8" w:rsidRPr="005C3A21">
        <w:rPr>
          <w:lang w:eastAsia="en-US"/>
        </w:rPr>
        <w:t>на адресу Замовника</w:t>
      </w:r>
      <w:r w:rsidR="002A11DC" w:rsidRPr="005C3A21">
        <w:rPr>
          <w:lang w:eastAsia="en-US"/>
        </w:rPr>
        <w:t xml:space="preserve"> : м. Ужгород, вул. Ракоці, 13а</w:t>
      </w:r>
      <w:r w:rsidRPr="005C3A21">
        <w:rPr>
          <w:lang w:eastAsia="en-US"/>
        </w:rPr>
        <w:t>.</w:t>
      </w:r>
    </w:p>
    <w:p w14:paraId="68B563C5" w14:textId="77777777" w:rsidR="00A973B7" w:rsidRPr="007E405E" w:rsidRDefault="00A973B7" w:rsidP="00A973B7">
      <w:pPr>
        <w:suppressAutoHyphens w:val="0"/>
        <w:ind w:firstLine="560"/>
        <w:jc w:val="both"/>
        <w:rPr>
          <w:lang w:eastAsia="en-US"/>
        </w:rPr>
      </w:pPr>
      <w:r w:rsidRPr="005C3A21">
        <w:rPr>
          <w:lang w:eastAsia="en-US"/>
        </w:rPr>
        <w:t xml:space="preserve">5.4. </w:t>
      </w:r>
      <w:r w:rsidRPr="007E405E">
        <w:rPr>
          <w:lang w:eastAsia="en-US"/>
        </w:rPr>
        <w:t>Постачальник несе усі ризики загибелі або ушкодження товару до моменту прийняття його Покупцем, а Покупець несе усі ризики загибелі або ушкодження товару з моменту, коли товар поставлений до місця поставки та прийнятий Покупцем по акту приймання - здачі товару.</w:t>
      </w:r>
    </w:p>
    <w:p w14:paraId="11C16279" w14:textId="5C884060" w:rsidR="00A973B7" w:rsidRPr="007E405E" w:rsidRDefault="00A973B7" w:rsidP="00A973B7">
      <w:pPr>
        <w:suppressAutoHyphens w:val="0"/>
        <w:ind w:firstLine="560"/>
        <w:jc w:val="both"/>
        <w:rPr>
          <w:lang w:eastAsia="en-US"/>
        </w:rPr>
      </w:pPr>
      <w:r w:rsidRPr="007E405E">
        <w:rPr>
          <w:lang w:eastAsia="en-US"/>
        </w:rPr>
        <w:t>5.5. Товар вважається поставленим за умови надання Покупцю накладної та</w:t>
      </w:r>
      <w:r w:rsidR="00D4739A" w:rsidRPr="007E405E">
        <w:rPr>
          <w:lang w:eastAsia="en-US"/>
        </w:rPr>
        <w:t>/або Акту прийому-передачі та</w:t>
      </w:r>
      <w:r w:rsidRPr="007E405E">
        <w:rPr>
          <w:lang w:eastAsia="en-US"/>
        </w:rPr>
        <w:t xml:space="preserve"> інших документів.</w:t>
      </w:r>
    </w:p>
    <w:p w14:paraId="42EB70A2" w14:textId="694822B7" w:rsidR="00A973B7" w:rsidRPr="007E405E" w:rsidRDefault="00A973B7" w:rsidP="00A973B7">
      <w:pPr>
        <w:suppressAutoHyphens w:val="0"/>
        <w:ind w:firstLine="560"/>
        <w:jc w:val="both"/>
        <w:rPr>
          <w:lang w:eastAsia="en-US"/>
        </w:rPr>
      </w:pPr>
      <w:r w:rsidRPr="007E405E">
        <w:rPr>
          <w:lang w:eastAsia="en-US"/>
        </w:rPr>
        <w:t>5.6. Товар вважається прийнятим за кількістю – згідно кількості, зазначеній в належним чином оформленій накладній</w:t>
      </w:r>
      <w:r w:rsidR="00D4739A" w:rsidRPr="007E405E">
        <w:t xml:space="preserve"> </w:t>
      </w:r>
      <w:r w:rsidR="00D4739A" w:rsidRPr="007E405E">
        <w:rPr>
          <w:lang w:eastAsia="en-US"/>
        </w:rPr>
        <w:t>та/або Акту прийому-передачі</w:t>
      </w:r>
      <w:r w:rsidRPr="007E405E">
        <w:rPr>
          <w:lang w:eastAsia="en-US"/>
        </w:rPr>
        <w:t>.</w:t>
      </w:r>
    </w:p>
    <w:p w14:paraId="5D4CC4ED" w14:textId="77777777" w:rsidR="00A973B7" w:rsidRPr="007E405E" w:rsidRDefault="00A973B7" w:rsidP="00A973B7">
      <w:pPr>
        <w:suppressAutoHyphens w:val="0"/>
        <w:ind w:firstLine="560"/>
        <w:jc w:val="both"/>
        <w:rPr>
          <w:lang w:eastAsia="en-US"/>
        </w:rPr>
      </w:pPr>
      <w:r w:rsidRPr="007E405E">
        <w:rPr>
          <w:lang w:eastAsia="en-US"/>
        </w:rPr>
        <w:t>5.7. Претензії по кількості пред'являються  відповідно до законодавчих актів України.</w:t>
      </w:r>
    </w:p>
    <w:p w14:paraId="652B9C46" w14:textId="77777777" w:rsidR="00A973B7" w:rsidRPr="007E405E" w:rsidRDefault="00A973B7" w:rsidP="00A973B7">
      <w:pPr>
        <w:suppressAutoHyphens w:val="0"/>
        <w:ind w:firstLine="560"/>
        <w:jc w:val="both"/>
        <w:rPr>
          <w:lang w:eastAsia="en-US"/>
        </w:rPr>
      </w:pPr>
      <w:r w:rsidRPr="007E405E">
        <w:rPr>
          <w:lang w:eastAsia="en-US"/>
        </w:rPr>
        <w:t>5.8. Партія Товару передається Постачальником й приймається Покупцем по кількості – шляхом перерахунку Товару і порівняння його фактичної кількості даним, зазначеним у транспортних та супровідних документах. Приймання Товару за кількістю здійснюється Покупцем під час одержання Товару від Постачальника , в місці поставки. Підписання Покупцем видаткової накладної про одержання Товару без зауважень означає, що Покупець не має заперечень щодо кількості та асортименту поставленого Товару.</w:t>
      </w:r>
    </w:p>
    <w:p w14:paraId="55172403" w14:textId="45F0C00F" w:rsidR="00A973B7" w:rsidRPr="007E405E" w:rsidRDefault="00A973B7" w:rsidP="00A973B7">
      <w:pPr>
        <w:suppressAutoHyphens w:val="0"/>
        <w:ind w:firstLine="560"/>
        <w:jc w:val="both"/>
        <w:rPr>
          <w:lang w:eastAsia="en-US"/>
        </w:rPr>
      </w:pPr>
      <w:r w:rsidRPr="007E405E">
        <w:rPr>
          <w:lang w:eastAsia="en-US"/>
        </w:rPr>
        <w:t xml:space="preserve"> 5.9. Постачальник оформляє передачу Товару видатковою накладною</w:t>
      </w:r>
      <w:r w:rsidR="00D4739A" w:rsidRPr="007E405E">
        <w:rPr>
          <w:lang w:eastAsia="en-US"/>
        </w:rPr>
        <w:t xml:space="preserve"> та/або Акту прийому-передачі</w:t>
      </w:r>
      <w:r w:rsidRPr="007E405E">
        <w:rPr>
          <w:lang w:eastAsia="en-US"/>
        </w:rPr>
        <w:t xml:space="preserve">, яка є достатнім доказом передачі Товару за даним Договором.  В разі виникнення розбіжностей по асортименту та кількості або відмови Замовника від прийняття Товару Представники Сторін зобов’язані скласти відповідний Акт. </w:t>
      </w:r>
    </w:p>
    <w:p w14:paraId="73CD6738" w14:textId="77777777" w:rsidR="00A973B7" w:rsidRPr="007E405E" w:rsidRDefault="00A973B7" w:rsidP="00A973B7">
      <w:pPr>
        <w:suppressAutoHyphens w:val="0"/>
        <w:ind w:firstLine="560"/>
        <w:jc w:val="both"/>
        <w:rPr>
          <w:lang w:eastAsia="en-US"/>
        </w:rPr>
      </w:pPr>
      <w:r w:rsidRPr="007E405E">
        <w:rPr>
          <w:lang w:eastAsia="en-US"/>
        </w:rPr>
        <w:t>5.10. Товар вважається прийнятим:</w:t>
      </w:r>
    </w:p>
    <w:p w14:paraId="2E242106" w14:textId="28098106" w:rsidR="00A973B7" w:rsidRPr="007E405E" w:rsidRDefault="00A973B7" w:rsidP="00D4739A">
      <w:pPr>
        <w:suppressAutoHyphens w:val="0"/>
        <w:ind w:firstLine="709"/>
        <w:jc w:val="both"/>
        <w:rPr>
          <w:lang w:eastAsia="en-US"/>
        </w:rPr>
      </w:pPr>
      <w:r w:rsidRPr="007E405E">
        <w:rPr>
          <w:lang w:eastAsia="en-US"/>
        </w:rPr>
        <w:t xml:space="preserve">       - коли він фактично переданий Покупцю і представниками Сторін підписана видаткова накладна</w:t>
      </w:r>
      <w:r w:rsidR="00D4739A" w:rsidRPr="007E405E">
        <w:rPr>
          <w:lang w:eastAsia="en-US"/>
        </w:rPr>
        <w:t xml:space="preserve"> та/або Акт прийому-передачі.</w:t>
      </w:r>
    </w:p>
    <w:p w14:paraId="3B13B1C8" w14:textId="77777777" w:rsidR="00A973B7" w:rsidRPr="007E405E" w:rsidRDefault="00A973B7" w:rsidP="00A973B7">
      <w:pPr>
        <w:suppressAutoHyphens w:val="0"/>
        <w:ind w:firstLine="709"/>
        <w:jc w:val="both"/>
        <w:rPr>
          <w:lang w:eastAsia="en-US"/>
        </w:rPr>
      </w:pPr>
      <w:r w:rsidRPr="007E405E">
        <w:rPr>
          <w:lang w:eastAsia="en-US"/>
        </w:rPr>
        <w:t>5.11. Сторони не здійснюють купівлю-продаж Товару без укладання письмового Договору. Якщо продаж Товару здійснювався до моменту укладання письмового договору, то умови даного Договору застосовуються до таких відносин Сторін по купівлі-продажу Товару, які виникли до його укладення.</w:t>
      </w:r>
    </w:p>
    <w:p w14:paraId="7D980DE2" w14:textId="77777777" w:rsidR="00A973B7" w:rsidRPr="005C3A21" w:rsidRDefault="00A973B7" w:rsidP="00A973B7">
      <w:pPr>
        <w:suppressAutoHyphens w:val="0"/>
        <w:ind w:firstLine="709"/>
        <w:jc w:val="center"/>
        <w:rPr>
          <w:lang w:eastAsia="en-US"/>
        </w:rPr>
      </w:pPr>
      <w:r w:rsidRPr="007E405E">
        <w:rPr>
          <w:lang w:eastAsia="en-US"/>
        </w:rPr>
        <w:t>6. ПРАВА ТА ОБОВ'ЯЗКИ СТОРІН</w:t>
      </w:r>
    </w:p>
    <w:p w14:paraId="4D599B33" w14:textId="77777777" w:rsidR="00A973B7" w:rsidRPr="005C3A21" w:rsidRDefault="00A973B7" w:rsidP="00A973B7">
      <w:pPr>
        <w:suppressAutoHyphens w:val="0"/>
        <w:ind w:firstLine="709"/>
        <w:jc w:val="both"/>
        <w:rPr>
          <w:lang w:eastAsia="en-US"/>
        </w:rPr>
      </w:pPr>
      <w:r w:rsidRPr="005C3A21">
        <w:rPr>
          <w:lang w:eastAsia="en-US"/>
        </w:rPr>
        <w:t xml:space="preserve">6.1 Покупець зобов'язаний: </w:t>
      </w:r>
    </w:p>
    <w:p w14:paraId="01A3D65D" w14:textId="77777777" w:rsidR="00A973B7" w:rsidRPr="005C3A21" w:rsidRDefault="00A973B7" w:rsidP="00A973B7">
      <w:pPr>
        <w:suppressAutoHyphens w:val="0"/>
        <w:ind w:firstLine="709"/>
        <w:jc w:val="both"/>
        <w:rPr>
          <w:lang w:eastAsia="en-US"/>
        </w:rPr>
      </w:pPr>
      <w:r w:rsidRPr="005C3A21">
        <w:rPr>
          <w:lang w:eastAsia="en-US"/>
        </w:rPr>
        <w:t>6.1.1 Своєчасно та в повному обсязі оплачувати поставлений Постачальником товар.</w:t>
      </w:r>
    </w:p>
    <w:p w14:paraId="0563514E" w14:textId="77777777" w:rsidR="00A973B7" w:rsidRPr="005C3A21" w:rsidRDefault="00A973B7" w:rsidP="00A973B7">
      <w:pPr>
        <w:suppressAutoHyphens w:val="0"/>
        <w:ind w:firstLine="709"/>
        <w:jc w:val="both"/>
        <w:rPr>
          <w:lang w:eastAsia="en-US"/>
        </w:rPr>
      </w:pPr>
      <w:r w:rsidRPr="005C3A21">
        <w:rPr>
          <w:lang w:eastAsia="en-US"/>
        </w:rPr>
        <w:t xml:space="preserve">6.1.2 Приймати товар згідно з актом здачі-приймання товару. </w:t>
      </w:r>
    </w:p>
    <w:p w14:paraId="4E32D48F" w14:textId="77777777" w:rsidR="00A973B7" w:rsidRPr="005C3A21" w:rsidRDefault="00A973B7" w:rsidP="00A973B7">
      <w:pPr>
        <w:suppressAutoHyphens w:val="0"/>
        <w:ind w:firstLine="709"/>
        <w:jc w:val="both"/>
        <w:rPr>
          <w:lang w:eastAsia="en-US"/>
        </w:rPr>
      </w:pPr>
      <w:r w:rsidRPr="005C3A21">
        <w:rPr>
          <w:lang w:eastAsia="en-US"/>
        </w:rPr>
        <w:t>6.1.3 У разі виявлення ознак невідповідності, якості, комплектності товару  повідомляти  письмово Постачальника в строк до 3-х діб.</w:t>
      </w:r>
    </w:p>
    <w:p w14:paraId="0F115245" w14:textId="77777777" w:rsidR="00A973B7" w:rsidRPr="005C3A21" w:rsidRDefault="00A973B7" w:rsidP="00A973B7">
      <w:pPr>
        <w:suppressAutoHyphens w:val="0"/>
        <w:ind w:firstLine="709"/>
        <w:jc w:val="both"/>
        <w:rPr>
          <w:lang w:eastAsia="en-US"/>
        </w:rPr>
      </w:pPr>
      <w:r w:rsidRPr="005C3A21">
        <w:rPr>
          <w:lang w:eastAsia="en-US"/>
        </w:rPr>
        <w:t xml:space="preserve">6.1.4 Своєчасно залучати уповноважених представників Постачальника до роботи комісії з прийняття товару по якості та кількості. </w:t>
      </w:r>
    </w:p>
    <w:p w14:paraId="268DCCE7" w14:textId="77777777" w:rsidR="00A973B7" w:rsidRPr="005C3A21" w:rsidRDefault="00A973B7" w:rsidP="00A973B7">
      <w:pPr>
        <w:suppressAutoHyphens w:val="0"/>
        <w:ind w:firstLine="709"/>
        <w:jc w:val="both"/>
        <w:rPr>
          <w:lang w:eastAsia="en-US"/>
        </w:rPr>
      </w:pPr>
      <w:r w:rsidRPr="005C3A21">
        <w:rPr>
          <w:lang w:eastAsia="en-US"/>
        </w:rPr>
        <w:t>6.1.8 Негайно (протягом 3-х діб з моменту виявлення) повідомляти Постачальника про всі недоліки та порушення в поставленому товарі.</w:t>
      </w:r>
    </w:p>
    <w:p w14:paraId="28FA775C" w14:textId="77777777" w:rsidR="00A973B7" w:rsidRPr="005C3A21" w:rsidRDefault="00A973B7" w:rsidP="00A973B7">
      <w:pPr>
        <w:suppressAutoHyphens w:val="0"/>
        <w:ind w:firstLine="709"/>
        <w:jc w:val="both"/>
        <w:rPr>
          <w:lang w:eastAsia="en-US"/>
        </w:rPr>
      </w:pPr>
      <w:r w:rsidRPr="005C3A21">
        <w:rPr>
          <w:lang w:eastAsia="en-US"/>
        </w:rPr>
        <w:lastRenderedPageBreak/>
        <w:t xml:space="preserve">6.2 Покупець має право: </w:t>
      </w:r>
    </w:p>
    <w:p w14:paraId="2BC1DC2A" w14:textId="77777777" w:rsidR="00A973B7" w:rsidRPr="005C3A21" w:rsidRDefault="00A973B7" w:rsidP="00A973B7">
      <w:pPr>
        <w:suppressAutoHyphens w:val="0"/>
        <w:ind w:firstLine="709"/>
        <w:jc w:val="both"/>
        <w:rPr>
          <w:lang w:eastAsia="en-US"/>
        </w:rPr>
      </w:pPr>
      <w:r w:rsidRPr="005C3A21">
        <w:rPr>
          <w:lang w:eastAsia="en-US"/>
        </w:rPr>
        <w:t xml:space="preserve">6.2.1 Достроково розірвати цей Договір у разі невиконання зобов'язань Постачальником, повідомивши про це його не пізніше, ніж за 15 днів.  </w:t>
      </w:r>
    </w:p>
    <w:p w14:paraId="472805A2" w14:textId="77777777" w:rsidR="00A973B7" w:rsidRPr="005C3A21" w:rsidRDefault="00A973B7" w:rsidP="00A973B7">
      <w:pPr>
        <w:suppressAutoHyphens w:val="0"/>
        <w:ind w:firstLine="709"/>
        <w:jc w:val="both"/>
        <w:rPr>
          <w:lang w:eastAsia="en-US"/>
        </w:rPr>
      </w:pPr>
      <w:r w:rsidRPr="005C3A21">
        <w:rPr>
          <w:lang w:eastAsia="en-US"/>
        </w:rPr>
        <w:t xml:space="preserve">6.2.2 Контролювати поставку товару. </w:t>
      </w:r>
    </w:p>
    <w:p w14:paraId="656CF18A" w14:textId="77777777" w:rsidR="00A973B7" w:rsidRPr="005C3A21" w:rsidRDefault="00A973B7" w:rsidP="00A973B7">
      <w:pPr>
        <w:suppressAutoHyphens w:val="0"/>
        <w:ind w:firstLine="709"/>
        <w:jc w:val="both"/>
        <w:rPr>
          <w:lang w:eastAsia="en-US"/>
        </w:rPr>
      </w:pPr>
      <w:r w:rsidRPr="005C3A21">
        <w:rPr>
          <w:lang w:eastAsia="en-US"/>
        </w:rPr>
        <w:t xml:space="preserve">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F7B253C" w14:textId="77777777" w:rsidR="00A973B7" w:rsidRPr="005C3A21" w:rsidRDefault="00A973B7" w:rsidP="00A973B7">
      <w:pPr>
        <w:suppressAutoHyphens w:val="0"/>
        <w:ind w:firstLine="709"/>
        <w:jc w:val="both"/>
        <w:rPr>
          <w:lang w:eastAsia="en-US"/>
        </w:rPr>
      </w:pPr>
      <w:r w:rsidRPr="005C3A21">
        <w:rPr>
          <w:lang w:eastAsia="en-US"/>
        </w:rPr>
        <w:t xml:space="preserve">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 </w:t>
      </w:r>
    </w:p>
    <w:p w14:paraId="52502A10" w14:textId="77777777" w:rsidR="00A973B7" w:rsidRPr="005C3A21" w:rsidRDefault="00A973B7" w:rsidP="00A973B7">
      <w:pPr>
        <w:suppressAutoHyphens w:val="0"/>
        <w:ind w:firstLine="709"/>
        <w:jc w:val="both"/>
        <w:rPr>
          <w:lang w:eastAsia="en-US"/>
        </w:rPr>
      </w:pPr>
      <w:r w:rsidRPr="005C3A21">
        <w:rPr>
          <w:lang w:eastAsia="en-US"/>
        </w:rPr>
        <w:t>6.2.5 Вимагати від Постачальника належного виконання його працівниками службових обов’язків по поставці Товару.</w:t>
      </w:r>
    </w:p>
    <w:p w14:paraId="686A9BA6" w14:textId="77777777" w:rsidR="00A973B7" w:rsidRPr="005C3A21" w:rsidRDefault="00A973B7" w:rsidP="00A973B7">
      <w:pPr>
        <w:suppressAutoHyphens w:val="0"/>
        <w:ind w:firstLine="709"/>
        <w:jc w:val="both"/>
        <w:rPr>
          <w:lang w:eastAsia="en-US"/>
        </w:rPr>
      </w:pPr>
      <w:r w:rsidRPr="005C3A21">
        <w:rPr>
          <w:lang w:eastAsia="en-US"/>
        </w:rPr>
        <w:t xml:space="preserve">6.2.6 Вимагати заміни Постачальником неякісного товару та кількості товару визначену в заявці. </w:t>
      </w:r>
    </w:p>
    <w:p w14:paraId="5CE22876" w14:textId="77777777" w:rsidR="00A973B7" w:rsidRPr="005C3A21" w:rsidRDefault="00A973B7" w:rsidP="00A973B7">
      <w:pPr>
        <w:suppressAutoHyphens w:val="0"/>
        <w:ind w:firstLine="709"/>
        <w:jc w:val="both"/>
        <w:rPr>
          <w:lang w:eastAsia="en-US"/>
        </w:rPr>
      </w:pPr>
      <w:r w:rsidRPr="005C3A21">
        <w:rPr>
          <w:lang w:eastAsia="en-US"/>
        </w:rPr>
        <w:t>6.3 Учасник зобов'язаний:</w:t>
      </w:r>
    </w:p>
    <w:p w14:paraId="6B372C0D" w14:textId="77777777" w:rsidR="00A973B7" w:rsidRPr="005C3A21" w:rsidRDefault="00A973B7" w:rsidP="00A973B7">
      <w:pPr>
        <w:suppressAutoHyphens w:val="0"/>
        <w:ind w:firstLine="709"/>
        <w:jc w:val="both"/>
        <w:rPr>
          <w:lang w:eastAsia="en-US"/>
        </w:rPr>
      </w:pPr>
      <w:r w:rsidRPr="005C3A21">
        <w:rPr>
          <w:lang w:eastAsia="en-US"/>
        </w:rPr>
        <w:t xml:space="preserve">6.3.1 </w:t>
      </w:r>
      <w:r w:rsidRPr="005C3A21">
        <w:t>Д</w:t>
      </w:r>
      <w:r w:rsidRPr="005C3A21">
        <w:rPr>
          <w:lang w:eastAsia="en-US"/>
        </w:rPr>
        <w:t>отримуватись в своїй діяльності норм чинного законодавства України.</w:t>
      </w:r>
      <w:r w:rsidRPr="005C3A21">
        <w:t xml:space="preserve"> </w:t>
      </w:r>
      <w:r w:rsidRPr="005C3A21">
        <w:rPr>
          <w:lang w:eastAsia="en-US"/>
        </w:rPr>
        <w:t xml:space="preserve"> </w:t>
      </w:r>
    </w:p>
    <w:p w14:paraId="3EA1F239" w14:textId="77777777" w:rsidR="00A973B7" w:rsidRPr="005C3A21" w:rsidRDefault="00A973B7" w:rsidP="00A973B7">
      <w:pPr>
        <w:suppressAutoHyphens w:val="0"/>
        <w:ind w:firstLine="709"/>
        <w:jc w:val="both"/>
        <w:rPr>
          <w:lang w:eastAsia="en-US"/>
        </w:rPr>
      </w:pPr>
      <w:r w:rsidRPr="005C3A21">
        <w:rPr>
          <w:lang w:eastAsia="en-US"/>
        </w:rPr>
        <w:t xml:space="preserve">6.3.2 Забезпечити поставку товару у строки, встановлені цим Договором. </w:t>
      </w:r>
    </w:p>
    <w:p w14:paraId="65D64627" w14:textId="77777777" w:rsidR="00A973B7" w:rsidRPr="005C3A21" w:rsidRDefault="00A973B7" w:rsidP="00A973B7">
      <w:pPr>
        <w:suppressAutoHyphens w:val="0"/>
        <w:ind w:firstLine="709"/>
        <w:jc w:val="both"/>
        <w:rPr>
          <w:lang w:eastAsia="en-US"/>
        </w:rPr>
      </w:pPr>
      <w:r w:rsidRPr="005C3A21">
        <w:rPr>
          <w:lang w:eastAsia="en-US"/>
        </w:rPr>
        <w:t>6.3.3 Забезпечити кількість товару визначену в заявці Покупця, якість якого відповідає умовам, встановленим розділом 2 цього Договору.</w:t>
      </w:r>
    </w:p>
    <w:p w14:paraId="684E3103" w14:textId="77777777" w:rsidR="00A973B7" w:rsidRPr="005C3A21" w:rsidRDefault="00A973B7" w:rsidP="00A973B7">
      <w:pPr>
        <w:suppressAutoHyphens w:val="0"/>
        <w:ind w:firstLine="709"/>
        <w:jc w:val="both"/>
        <w:rPr>
          <w:lang w:eastAsia="en-US"/>
        </w:rPr>
      </w:pPr>
      <w:r w:rsidRPr="005C3A21">
        <w:rPr>
          <w:lang w:eastAsia="en-US"/>
        </w:rPr>
        <w:t>6.3.4 Виставляти Покупцю рахунки по Договору в письмовій формі із надрукованим текстом, без будь-яких виправлень (кульковою ручкою, коректором, тощо) із обов’язковим зазначенням ціни по кожному виду товару та повною його назвою, вказівкою на номер та дату договору згідно якого виставляється такий рахунок.</w:t>
      </w:r>
    </w:p>
    <w:p w14:paraId="1ABB410B" w14:textId="77777777" w:rsidR="00A973B7" w:rsidRPr="005C3A21" w:rsidRDefault="00A973B7" w:rsidP="00A973B7">
      <w:pPr>
        <w:suppressAutoHyphens w:val="0"/>
        <w:ind w:firstLine="709"/>
        <w:jc w:val="both"/>
        <w:rPr>
          <w:lang w:eastAsia="en-US"/>
        </w:rPr>
      </w:pPr>
      <w:r w:rsidRPr="005C3A21">
        <w:rPr>
          <w:lang w:eastAsia="en-US"/>
        </w:rPr>
        <w:t>6.3.5 Поставляти товар упакований таким чином, щоб виключити ушкодження або знищення товару у період поставки товару до прийняття товару Покупцем.</w:t>
      </w:r>
    </w:p>
    <w:p w14:paraId="1CBB0DA1" w14:textId="77777777" w:rsidR="00A973B7" w:rsidRPr="005C3A21" w:rsidRDefault="00A973B7" w:rsidP="00A973B7">
      <w:pPr>
        <w:suppressAutoHyphens w:val="0"/>
        <w:ind w:firstLine="709"/>
        <w:jc w:val="both"/>
        <w:rPr>
          <w:lang w:eastAsia="en-US"/>
        </w:rPr>
      </w:pPr>
      <w:r w:rsidRPr="005C3A21">
        <w:rPr>
          <w:lang w:eastAsia="en-US"/>
        </w:rPr>
        <w:t xml:space="preserve">6.4 Постачальник має право: </w:t>
      </w:r>
    </w:p>
    <w:p w14:paraId="4F0689AB" w14:textId="77777777" w:rsidR="00A973B7" w:rsidRPr="005C3A21" w:rsidRDefault="00A973B7" w:rsidP="00A973B7">
      <w:pPr>
        <w:suppressAutoHyphens w:val="0"/>
        <w:ind w:firstLine="709"/>
        <w:jc w:val="both"/>
        <w:rPr>
          <w:lang w:eastAsia="en-US"/>
        </w:rPr>
      </w:pPr>
      <w:r w:rsidRPr="005C3A21">
        <w:rPr>
          <w:lang w:eastAsia="en-US"/>
        </w:rPr>
        <w:t xml:space="preserve">6.4.1 Своєчасно та в повному обсязі отримувати плату за поставлений товар. </w:t>
      </w:r>
    </w:p>
    <w:p w14:paraId="48DC3718" w14:textId="77777777" w:rsidR="00A973B7" w:rsidRPr="005C3A21" w:rsidRDefault="00A973B7" w:rsidP="00A973B7">
      <w:pPr>
        <w:suppressAutoHyphens w:val="0"/>
        <w:ind w:firstLine="709"/>
        <w:jc w:val="both"/>
        <w:rPr>
          <w:lang w:eastAsia="en-US"/>
        </w:rPr>
      </w:pPr>
      <w:r w:rsidRPr="005C3A21">
        <w:rPr>
          <w:lang w:eastAsia="en-US"/>
        </w:rPr>
        <w:t xml:space="preserve">6.4.2 На дострокове розірвання цього Договору у разі невиконання Покупцем зобов'язань, повідомивши про це Покупця не пізніше, ніж за 1 (один) місяць.  </w:t>
      </w:r>
    </w:p>
    <w:p w14:paraId="433A629E" w14:textId="77777777" w:rsidR="00A973B7" w:rsidRPr="005C3A21" w:rsidRDefault="00A973B7" w:rsidP="00A973B7">
      <w:pPr>
        <w:suppressAutoHyphens w:val="0"/>
        <w:ind w:firstLine="709"/>
        <w:jc w:val="both"/>
        <w:rPr>
          <w:lang w:eastAsia="en-US"/>
        </w:rPr>
      </w:pPr>
      <w:r w:rsidRPr="005C3A21">
        <w:rPr>
          <w:lang w:eastAsia="en-US"/>
        </w:rPr>
        <w:t>6.4.3 Вимагати від працівників Покупця додержання встановленого правила поводження з поставленим товаром.</w:t>
      </w:r>
    </w:p>
    <w:p w14:paraId="31E62B81" w14:textId="77777777" w:rsidR="00A973B7" w:rsidRPr="005C3A21" w:rsidRDefault="00A973B7" w:rsidP="00A973B7">
      <w:pPr>
        <w:suppressAutoHyphens w:val="0"/>
        <w:spacing w:after="200"/>
        <w:ind w:firstLine="709"/>
        <w:jc w:val="both"/>
        <w:rPr>
          <w:lang w:eastAsia="en-US"/>
        </w:rPr>
      </w:pPr>
      <w:r w:rsidRPr="005C3A21">
        <w:rPr>
          <w:lang w:eastAsia="en-US"/>
        </w:rPr>
        <w:t>6.4.4 Приймати участь у роботі комісії у складі  уповноважених представників Сторін з прийняття товару по якості та кількості.</w:t>
      </w:r>
    </w:p>
    <w:p w14:paraId="661FC11D" w14:textId="77777777" w:rsidR="00A973B7" w:rsidRPr="005C3A21" w:rsidRDefault="00A973B7" w:rsidP="00A973B7">
      <w:pPr>
        <w:suppressAutoHyphens w:val="0"/>
        <w:spacing w:after="200"/>
        <w:jc w:val="center"/>
        <w:rPr>
          <w:lang w:eastAsia="en-US"/>
        </w:rPr>
      </w:pPr>
      <w:r w:rsidRPr="005C3A21">
        <w:rPr>
          <w:lang w:eastAsia="en-US"/>
        </w:rPr>
        <w:t>7. ВІДПОВІДАЛЬНІСТЬ СТОРІН</w:t>
      </w:r>
    </w:p>
    <w:p w14:paraId="6B4059C9" w14:textId="77777777" w:rsidR="00A973B7" w:rsidRPr="005C3A21" w:rsidRDefault="00A973B7" w:rsidP="00A973B7">
      <w:pPr>
        <w:suppressAutoHyphens w:val="0"/>
        <w:ind w:firstLine="709"/>
        <w:jc w:val="both"/>
        <w:rPr>
          <w:lang w:eastAsia="en-US"/>
        </w:rPr>
      </w:pPr>
      <w:r w:rsidRPr="005C3A21">
        <w:rPr>
          <w:lang w:eastAsia="en-US"/>
        </w:rPr>
        <w:t>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14:paraId="1EC17593" w14:textId="77777777" w:rsidR="00A973B7" w:rsidRPr="005C3A21" w:rsidRDefault="00A973B7" w:rsidP="00A973B7">
      <w:pPr>
        <w:suppressAutoHyphens w:val="0"/>
        <w:ind w:firstLine="709"/>
        <w:jc w:val="both"/>
        <w:rPr>
          <w:lang w:eastAsia="en-US"/>
        </w:rPr>
      </w:pPr>
      <w:r w:rsidRPr="005C3A21">
        <w:rPr>
          <w:lang w:eastAsia="en-US"/>
        </w:rPr>
        <w:t>7.2. У разі невиконання або несвоєчасного виконання зобов’язань, Постачальник сплачує Покупцю пеню у розмірі 0,1 відсотка вартості товарів, з яких допущено прострочення постачання, за кожний календарний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14:paraId="7EC83E1F" w14:textId="77777777" w:rsidR="00A973B7" w:rsidRPr="005C3A21" w:rsidRDefault="00A973B7" w:rsidP="00A973B7">
      <w:pPr>
        <w:suppressAutoHyphens w:val="0"/>
        <w:ind w:firstLine="709"/>
        <w:jc w:val="both"/>
        <w:rPr>
          <w:lang w:eastAsia="en-US"/>
        </w:rPr>
      </w:pPr>
      <w:r w:rsidRPr="005C3A21">
        <w:rPr>
          <w:lang w:eastAsia="en-US"/>
        </w:rPr>
        <w:t>7.3. У разі порушення строків усунення недоліків (дефектів) в наданих товарах, Постачальник сплачує покупцю пеню у розмірі 0,1% вартості товарів, наданих з недоліками (дефектами), за кожний день прострочення усунення недоліків.</w:t>
      </w:r>
    </w:p>
    <w:p w14:paraId="63043487" w14:textId="77777777" w:rsidR="00A973B7" w:rsidRPr="005C3A21" w:rsidRDefault="00A973B7" w:rsidP="00A973B7">
      <w:pPr>
        <w:suppressAutoHyphens w:val="0"/>
        <w:ind w:firstLine="709"/>
        <w:jc w:val="both"/>
        <w:rPr>
          <w:lang w:eastAsia="en-US"/>
        </w:rPr>
      </w:pPr>
      <w:r w:rsidRPr="005C3A21">
        <w:rPr>
          <w:lang w:eastAsia="en-US"/>
        </w:rPr>
        <w:t xml:space="preserve">7.4. У разі виявлення недоліків (дефектів) у наданих товарах, </w:t>
      </w:r>
      <w:r w:rsidRPr="005C3A21">
        <w:rPr>
          <w:snapToGrid w:val="0"/>
          <w:lang w:eastAsia="en-US"/>
        </w:rPr>
        <w:t>використаних</w:t>
      </w:r>
      <w:r w:rsidRPr="005C3A21">
        <w:rPr>
          <w:lang w:eastAsia="en-US"/>
        </w:rPr>
        <w:t>, Постачальник сплачує Покупцю штраф у розмірі 20 % (двадцяти відсотків) від вартості товарів, в яких виявлені недоліки (дефекти).</w:t>
      </w:r>
    </w:p>
    <w:p w14:paraId="33601641" w14:textId="77777777" w:rsidR="00A973B7" w:rsidRPr="005C3A21" w:rsidRDefault="00A973B7" w:rsidP="00A973B7">
      <w:pPr>
        <w:suppressAutoHyphens w:val="0"/>
        <w:ind w:firstLine="709"/>
        <w:jc w:val="both"/>
        <w:rPr>
          <w:lang w:eastAsia="en-US"/>
        </w:rPr>
      </w:pPr>
      <w:r w:rsidRPr="005C3A21">
        <w:rPr>
          <w:lang w:eastAsia="en-US"/>
        </w:rPr>
        <w:t>7.5. Крім сплати штрафних санкцій Постачальник компенсує Покупцю збитки, зумовлені невиконанням або неналежним виконанням своїх зобов’язань за цим Договором.</w:t>
      </w:r>
    </w:p>
    <w:p w14:paraId="08429515" w14:textId="77777777" w:rsidR="00A973B7" w:rsidRPr="005C3A21" w:rsidRDefault="00A973B7" w:rsidP="00C2134F">
      <w:pPr>
        <w:suppressAutoHyphens w:val="0"/>
        <w:ind w:firstLine="709"/>
        <w:jc w:val="both"/>
        <w:rPr>
          <w:lang w:eastAsia="en-US"/>
        </w:rPr>
      </w:pPr>
      <w:r w:rsidRPr="005C3A21">
        <w:rPr>
          <w:lang w:eastAsia="en-US"/>
        </w:rPr>
        <w:t>7.6. За порушення строків оплати наданих товарів Покупець сплачує Постачальнику пеню в розмірі подвійної облікової ставки Національного банку України, що діяла у період, за який сплачується пеня, від суми простроченого платежу, за кожен день прострочення.</w:t>
      </w:r>
    </w:p>
    <w:p w14:paraId="7D5DF575" w14:textId="77777777" w:rsidR="00A973B7" w:rsidRPr="005C3A21" w:rsidRDefault="00A973B7" w:rsidP="00A973B7">
      <w:pPr>
        <w:suppressAutoHyphens w:val="0"/>
        <w:ind w:firstLine="709"/>
        <w:jc w:val="both"/>
        <w:rPr>
          <w:lang w:eastAsia="en-US"/>
        </w:rPr>
      </w:pPr>
      <w:r w:rsidRPr="005C3A21">
        <w:rPr>
          <w:lang w:eastAsia="en-US"/>
        </w:rPr>
        <w:lastRenderedPageBreak/>
        <w:t xml:space="preserve">7.7. Постачальник несе відповідальність за недотримання під час надання послуг екологічних, санітарно-гігієнічних, природоохоронних вимог, правил і норм техніки безпеки, виробничої санітарії, гігієни праці, протипожежної охорони тощо згідно діючого законодавства. </w:t>
      </w:r>
    </w:p>
    <w:p w14:paraId="189E7780" w14:textId="77777777" w:rsidR="00A973B7" w:rsidRPr="005C3A21" w:rsidRDefault="00A973B7" w:rsidP="00A973B7">
      <w:pPr>
        <w:suppressAutoHyphens w:val="0"/>
        <w:ind w:firstLine="709"/>
        <w:jc w:val="both"/>
        <w:rPr>
          <w:i/>
          <w:lang w:eastAsia="en-US"/>
        </w:rPr>
      </w:pPr>
      <w:r w:rsidRPr="005C3A21">
        <w:rPr>
          <w:lang w:eastAsia="en-US"/>
        </w:rPr>
        <w:t>7.8. У разі порушення Постачальником правил виписки, реєстрації та надання Покупцю податкової накладної, які призвели до втрати Покупцем права на податковий кредит з ПДВ, Постачальник зобов'язаний сплатити на користь Покупця, згідно з його письмової вимоги, кошти в розмірі невідшкодованого з бюджету податку на додану вартість.</w:t>
      </w:r>
      <w:r w:rsidRPr="005C3A21">
        <w:rPr>
          <w:i/>
          <w:lang w:eastAsia="en-US"/>
        </w:rPr>
        <w:t xml:space="preserve"> (пункт включається до договору про закупівлю у разі, якщо Учасник є платником ПДВ).</w:t>
      </w:r>
    </w:p>
    <w:p w14:paraId="125B35DB" w14:textId="77777777" w:rsidR="00A973B7" w:rsidRPr="005C3A21" w:rsidRDefault="00A973B7" w:rsidP="00A973B7">
      <w:pPr>
        <w:suppressAutoHyphens w:val="0"/>
        <w:ind w:firstLine="709"/>
        <w:jc w:val="both"/>
        <w:rPr>
          <w:lang w:eastAsia="en-US"/>
        </w:rPr>
      </w:pPr>
    </w:p>
    <w:p w14:paraId="502DC98E" w14:textId="77777777" w:rsidR="00A973B7" w:rsidRPr="005C3A21" w:rsidRDefault="00A973B7" w:rsidP="00A973B7">
      <w:pPr>
        <w:suppressAutoHyphens w:val="0"/>
        <w:spacing w:after="200"/>
        <w:jc w:val="center"/>
        <w:rPr>
          <w:lang w:eastAsia="en-US"/>
        </w:rPr>
      </w:pPr>
      <w:r w:rsidRPr="005C3A21">
        <w:rPr>
          <w:lang w:eastAsia="en-US"/>
        </w:rPr>
        <w:t>8. ОБСТАВИНИ НЕПЕРЕБОРНОЇ СИЛИ</w:t>
      </w:r>
    </w:p>
    <w:p w14:paraId="079A32DE" w14:textId="77777777" w:rsidR="00A973B7" w:rsidRPr="005C3A21" w:rsidRDefault="00A973B7" w:rsidP="00A973B7">
      <w:pPr>
        <w:suppressAutoHyphens w:val="0"/>
        <w:ind w:firstLine="709"/>
        <w:jc w:val="both"/>
        <w:rPr>
          <w:lang w:eastAsia="en-US"/>
        </w:rPr>
      </w:pPr>
      <w:r w:rsidRPr="005C3A21">
        <w:rPr>
          <w:lang w:eastAsia="en-US"/>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14:paraId="419E1FCD" w14:textId="77777777" w:rsidR="00A973B7" w:rsidRPr="005C3A21" w:rsidRDefault="00A973B7" w:rsidP="00A973B7">
      <w:pPr>
        <w:suppressAutoHyphens w:val="0"/>
        <w:ind w:firstLine="709"/>
        <w:jc w:val="both"/>
        <w:rPr>
          <w:lang w:eastAsia="en-US"/>
        </w:rPr>
      </w:pPr>
      <w:r w:rsidRPr="005C3A21">
        <w:rPr>
          <w:lang w:eastAsia="en-US"/>
        </w:rPr>
        <w:t>8.2. Сторона, що не може виконувати зобов’язання за цим Договором унаслідок дії обставин непереборної сили, повинна не пізніше ніж протягом 5 (п’яти) робочих днів з моменту їх виникнення повідомити про це іншу Сторону у письмовій формі.</w:t>
      </w:r>
    </w:p>
    <w:p w14:paraId="6A36DB4E" w14:textId="77777777" w:rsidR="00A973B7" w:rsidRPr="005C3A21" w:rsidRDefault="00A973B7" w:rsidP="00A973B7">
      <w:pPr>
        <w:suppressAutoHyphens w:val="0"/>
        <w:ind w:firstLine="709"/>
        <w:jc w:val="both"/>
        <w:rPr>
          <w:lang w:eastAsia="en-US"/>
        </w:rPr>
      </w:pPr>
      <w:r w:rsidRPr="005C3A21">
        <w:rPr>
          <w:lang w:eastAsia="en-US"/>
        </w:rPr>
        <w:t>8.3. Доказом виникнення обставин непереборної сили та строку їх дії є відповідні документи, які видаються компетентними органами.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55882563" w14:textId="77777777" w:rsidR="00A973B7" w:rsidRPr="005C3A21" w:rsidRDefault="00A973B7" w:rsidP="00A973B7">
      <w:pPr>
        <w:suppressAutoHyphens w:val="0"/>
        <w:spacing w:after="200"/>
        <w:ind w:firstLine="709"/>
        <w:jc w:val="both"/>
        <w:rPr>
          <w:lang w:eastAsia="en-US"/>
        </w:rPr>
      </w:pPr>
      <w:r w:rsidRPr="005C3A21">
        <w:rPr>
          <w:lang w:eastAsia="en-US"/>
        </w:rPr>
        <w:t>8.4. У разі коли строк дії обставин непереборної сили продовжується більше ніж 5 (п’ять) робочих днів, кожна із Сторін в установленому порядку має право розірвати цей Договір.</w:t>
      </w:r>
    </w:p>
    <w:p w14:paraId="630F2FF0" w14:textId="77777777" w:rsidR="00A973B7" w:rsidRPr="005C3A21" w:rsidRDefault="00A973B7" w:rsidP="00A973B7">
      <w:pPr>
        <w:suppressAutoHyphens w:val="0"/>
        <w:spacing w:after="200"/>
        <w:jc w:val="center"/>
        <w:rPr>
          <w:lang w:eastAsia="en-US"/>
        </w:rPr>
      </w:pPr>
      <w:r w:rsidRPr="005C3A21">
        <w:rPr>
          <w:lang w:eastAsia="en-US"/>
        </w:rPr>
        <w:t>9. ВИРІШЕННЯ СПОРІВ</w:t>
      </w:r>
    </w:p>
    <w:p w14:paraId="58AEF662" w14:textId="77777777" w:rsidR="00A973B7" w:rsidRPr="005C3A21" w:rsidRDefault="00A973B7" w:rsidP="00A973B7">
      <w:pPr>
        <w:suppressAutoHyphens w:val="0"/>
        <w:ind w:firstLine="709"/>
        <w:jc w:val="both"/>
        <w:rPr>
          <w:lang w:eastAsia="en-US"/>
        </w:rPr>
      </w:pPr>
      <w:r w:rsidRPr="005C3A21">
        <w:rPr>
          <w:lang w:eastAsia="en-US"/>
        </w:rPr>
        <w:t>9.1. У випадку виникнення спорів або розбіжностей Сторони зобов’язуються вирішувати їх шляхом взаємних переговорів та консультацій.</w:t>
      </w:r>
    </w:p>
    <w:p w14:paraId="4B2EF288" w14:textId="77777777" w:rsidR="00A973B7" w:rsidRPr="005C3A21" w:rsidRDefault="00A973B7" w:rsidP="00A973B7">
      <w:pPr>
        <w:suppressAutoHyphens w:val="0"/>
        <w:spacing w:after="200"/>
        <w:ind w:firstLine="709"/>
        <w:jc w:val="both"/>
        <w:rPr>
          <w:lang w:eastAsia="en-US"/>
        </w:rPr>
      </w:pPr>
      <w:r w:rsidRPr="005C3A21">
        <w:rPr>
          <w:lang w:eastAsia="en-US"/>
        </w:rPr>
        <w:t>9.2. У разі недосягнення Сторонами згоди спори (розбіжності) вирішуються у судовому порядку відповідно до законодавства України.</w:t>
      </w:r>
    </w:p>
    <w:p w14:paraId="631B1895" w14:textId="77777777" w:rsidR="00A973B7" w:rsidRPr="005C3A21" w:rsidRDefault="00A973B7" w:rsidP="00A973B7">
      <w:pPr>
        <w:suppressAutoHyphens w:val="0"/>
        <w:spacing w:after="200"/>
        <w:jc w:val="center"/>
        <w:rPr>
          <w:lang w:eastAsia="en-US"/>
        </w:rPr>
      </w:pPr>
      <w:r w:rsidRPr="005C3A21">
        <w:rPr>
          <w:lang w:eastAsia="en-US"/>
        </w:rPr>
        <w:t>10. СТРОК ДІЇ ДОГОВОРУ</w:t>
      </w:r>
    </w:p>
    <w:p w14:paraId="218AE96B" w14:textId="77777777" w:rsidR="00A973B7" w:rsidRPr="005C3A21" w:rsidRDefault="00A973B7" w:rsidP="00A973B7">
      <w:pPr>
        <w:suppressAutoHyphens w:val="0"/>
        <w:ind w:firstLine="709"/>
        <w:jc w:val="both"/>
        <w:rPr>
          <w:lang w:eastAsia="en-US"/>
        </w:rPr>
      </w:pPr>
      <w:r w:rsidRPr="005C3A21">
        <w:rPr>
          <w:lang w:eastAsia="en-US"/>
        </w:rPr>
        <w:t>10.1. Цей Договір набуває чинності з дати підписання уповноваженими представниками Сторін та скріплення печатками і діє до 31.12.202</w:t>
      </w:r>
      <w:r w:rsidR="00F940A2" w:rsidRPr="005C3A21">
        <w:rPr>
          <w:lang w:eastAsia="en-US"/>
        </w:rPr>
        <w:t>4</w:t>
      </w:r>
      <w:r w:rsidRPr="005C3A21">
        <w:rPr>
          <w:lang w:eastAsia="en-US"/>
        </w:rPr>
        <w:t xml:space="preserve">, але в будь-якому разі до повного виконання Учасником гарантійних зобов’язань за цим Договором. </w:t>
      </w:r>
    </w:p>
    <w:p w14:paraId="692966D0" w14:textId="77777777" w:rsidR="00A973B7" w:rsidRPr="005C3A21" w:rsidRDefault="00A973B7" w:rsidP="00A973B7">
      <w:pPr>
        <w:suppressAutoHyphens w:val="0"/>
        <w:ind w:firstLine="709"/>
        <w:jc w:val="both"/>
        <w:rPr>
          <w:lang w:eastAsia="en-US"/>
        </w:rPr>
      </w:pPr>
      <w:r w:rsidRPr="005C3A21">
        <w:rPr>
          <w:lang w:eastAsia="en-US"/>
        </w:rPr>
        <w:t>10.2. Цей Договір укладається і підписується українською мовою у двох автентичних примірниках, що мають однакову юридичну силу.</w:t>
      </w:r>
    </w:p>
    <w:p w14:paraId="745A3B8F" w14:textId="77777777" w:rsidR="00A973B7" w:rsidRPr="005C3A21" w:rsidRDefault="00A973B7" w:rsidP="00A973B7">
      <w:pPr>
        <w:suppressAutoHyphens w:val="0"/>
        <w:spacing w:after="200"/>
        <w:ind w:firstLine="709"/>
        <w:jc w:val="both"/>
        <w:rPr>
          <w:lang w:eastAsia="en-US"/>
        </w:rPr>
      </w:pPr>
      <w:r w:rsidRPr="005C3A21">
        <w:rPr>
          <w:lang w:eastAsia="en-US"/>
        </w:rPr>
        <w:t>10.3.</w:t>
      </w:r>
      <w:r w:rsidRPr="005C3A21">
        <w:t xml:space="preserve"> </w:t>
      </w:r>
      <w:r w:rsidRPr="005C3A21">
        <w:rPr>
          <w:lang w:eastAsia="en-US"/>
        </w:rPr>
        <w:t>Договір про закупівлю укладений за результатами проведеної закупівлі згідно з пунктами 10 і 13 ПКМУ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14:paraId="44ABE2C5" w14:textId="77777777" w:rsidR="00A973B7" w:rsidRPr="005C3A21" w:rsidRDefault="00A973B7" w:rsidP="00A973B7">
      <w:pPr>
        <w:suppressAutoHyphens w:val="0"/>
        <w:spacing w:after="200"/>
        <w:jc w:val="center"/>
        <w:rPr>
          <w:lang w:eastAsia="en-US"/>
        </w:rPr>
      </w:pPr>
      <w:r w:rsidRPr="005C3A21">
        <w:rPr>
          <w:lang w:eastAsia="en-US"/>
        </w:rPr>
        <w:t>11. ІНШІ УМОВИ</w:t>
      </w:r>
    </w:p>
    <w:p w14:paraId="1127894B" w14:textId="77777777" w:rsidR="00A973B7" w:rsidRPr="005C3A21" w:rsidRDefault="00A973B7" w:rsidP="00A973B7">
      <w:pPr>
        <w:tabs>
          <w:tab w:val="left" w:pos="-7200"/>
        </w:tabs>
        <w:suppressAutoHyphens w:val="0"/>
        <w:ind w:firstLine="709"/>
        <w:jc w:val="both"/>
        <w:rPr>
          <w:lang w:eastAsia="en-US"/>
        </w:rPr>
      </w:pPr>
      <w:r w:rsidRPr="005C3A21">
        <w:rPr>
          <w:lang w:eastAsia="en-US"/>
        </w:rPr>
        <w:t>11.1.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14:paraId="34CAC109" w14:textId="77777777" w:rsidR="00A973B7" w:rsidRPr="005C3A21" w:rsidRDefault="00A973B7" w:rsidP="00A973B7">
      <w:pPr>
        <w:tabs>
          <w:tab w:val="left" w:pos="-7200"/>
        </w:tabs>
        <w:suppressAutoHyphens w:val="0"/>
        <w:ind w:firstLine="709"/>
        <w:jc w:val="both"/>
        <w:rPr>
          <w:lang w:eastAsia="en-US"/>
        </w:rPr>
      </w:pPr>
      <w:r w:rsidRPr="005C3A21">
        <w:rPr>
          <w:lang w:eastAsia="en-US"/>
        </w:rPr>
        <w:t xml:space="preserve">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w:t>
      </w:r>
      <w:r w:rsidRPr="005C3A21">
        <w:rPr>
          <w:lang w:eastAsia="en-US"/>
        </w:rPr>
        <w:lastRenderedPageBreak/>
        <w:t>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14:paraId="615C5859" w14:textId="77777777" w:rsidR="00A973B7" w:rsidRPr="005C3A21" w:rsidRDefault="00A973B7" w:rsidP="00A973B7">
      <w:pPr>
        <w:suppressAutoHyphens w:val="0"/>
        <w:ind w:firstLine="709"/>
        <w:jc w:val="both"/>
        <w:rPr>
          <w:lang w:eastAsia="en-US"/>
        </w:rPr>
      </w:pPr>
      <w:r w:rsidRPr="005C3A21">
        <w:rPr>
          <w:lang w:eastAsia="en-US"/>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EB6459F" w14:textId="77777777" w:rsidR="00A973B7" w:rsidRPr="005C3A21" w:rsidRDefault="00A973B7" w:rsidP="00A973B7">
      <w:pPr>
        <w:suppressAutoHyphens w:val="0"/>
        <w:ind w:firstLine="709"/>
        <w:jc w:val="both"/>
        <w:rPr>
          <w:lang w:eastAsia="en-US"/>
        </w:rPr>
      </w:pPr>
      <w:r w:rsidRPr="005C3A21">
        <w:rPr>
          <w:lang w:eastAsia="en-US"/>
        </w:rPr>
        <w:t>11.2. Умови забезпечення виконання договору вказані в проекті договору забезпечення (додаток 2 до договору).</w:t>
      </w:r>
    </w:p>
    <w:p w14:paraId="21999ED5" w14:textId="77777777" w:rsidR="00A973B7" w:rsidRPr="005C3A21" w:rsidRDefault="00A973B7" w:rsidP="00A973B7">
      <w:pPr>
        <w:suppressAutoHyphens w:val="0"/>
        <w:ind w:firstLine="709"/>
        <w:jc w:val="both"/>
        <w:rPr>
          <w:lang w:eastAsia="en-US"/>
        </w:rPr>
      </w:pPr>
      <w:r w:rsidRPr="005C3A21">
        <w:rPr>
          <w:lang w:eastAsia="en-US"/>
        </w:rPr>
        <w:t>11.2. Жодна із Сторін не в праві передавати свої права і обов’язки за цим Договором третій особі.</w:t>
      </w:r>
    </w:p>
    <w:p w14:paraId="1D6F2274" w14:textId="77777777" w:rsidR="00A973B7" w:rsidRPr="005C3A21" w:rsidRDefault="00A973B7" w:rsidP="00A973B7">
      <w:pPr>
        <w:suppressAutoHyphens w:val="0"/>
        <w:ind w:firstLine="709"/>
        <w:jc w:val="both"/>
        <w:rPr>
          <w:lang w:eastAsia="en-US"/>
        </w:rPr>
      </w:pPr>
      <w:r w:rsidRPr="005C3A21">
        <w:rPr>
          <w:lang w:eastAsia="en-US"/>
        </w:rPr>
        <w:t>11.3.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4B898425" w14:textId="77777777" w:rsidR="00A973B7" w:rsidRPr="005C3A21" w:rsidRDefault="00A973B7" w:rsidP="00A973B7">
      <w:pPr>
        <w:suppressAutoHyphens w:val="0"/>
        <w:ind w:firstLine="709"/>
        <w:jc w:val="both"/>
        <w:rPr>
          <w:lang w:eastAsia="en-US"/>
        </w:rPr>
      </w:pPr>
      <w:r w:rsidRPr="005C3A21">
        <w:rPr>
          <w:lang w:eastAsia="en-US"/>
        </w:rPr>
        <w:t xml:space="preserve">11.4. Зміни або доповнення до Договору, що не врегульовані умовами цього Договору,  вносяться в письмовій формі шляхом укладання додаткової угоди, скріпляються підписами. </w:t>
      </w:r>
    </w:p>
    <w:p w14:paraId="759F6EA2" w14:textId="77777777" w:rsidR="00A973B7" w:rsidRPr="005C3A21" w:rsidRDefault="00A973B7" w:rsidP="00A973B7">
      <w:pPr>
        <w:suppressAutoHyphens w:val="0"/>
        <w:ind w:firstLine="709"/>
        <w:jc w:val="both"/>
        <w:rPr>
          <w:i/>
          <w:lang w:eastAsia="en-US"/>
        </w:rPr>
      </w:pPr>
      <w:r w:rsidRPr="005C3A21">
        <w:rPr>
          <w:lang w:eastAsia="en-US"/>
        </w:rPr>
        <w:t xml:space="preserve">11.5. Покупець має статус платника податку на прибуток та ПДВ на загальних підставах. Постачальник має статус платника _________________ </w:t>
      </w:r>
      <w:r w:rsidRPr="005C3A21">
        <w:rPr>
          <w:i/>
          <w:lang w:eastAsia="en-US"/>
        </w:rPr>
        <w:t>(зазначається на етапі укладення договору про закупівлю).</w:t>
      </w:r>
    </w:p>
    <w:p w14:paraId="00642BF9" w14:textId="77777777" w:rsidR="00A973B7" w:rsidRPr="005C3A21" w:rsidRDefault="00A973B7" w:rsidP="00A973B7">
      <w:pPr>
        <w:suppressAutoHyphens w:val="0"/>
        <w:spacing w:after="200"/>
        <w:ind w:firstLine="709"/>
        <w:jc w:val="both"/>
        <w:rPr>
          <w:lang w:eastAsia="en-US"/>
        </w:rPr>
      </w:pPr>
      <w:r w:rsidRPr="005C3A21">
        <w:rPr>
          <w:lang w:eastAsia="en-US"/>
        </w:rPr>
        <w:t>11.6. Усі додатки до договору є невід’ємною частиною договору.</w:t>
      </w:r>
    </w:p>
    <w:p w14:paraId="1DF7B152" w14:textId="77777777" w:rsidR="00A973B7" w:rsidRPr="005C3A21" w:rsidRDefault="00A973B7" w:rsidP="00A97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jc w:val="center"/>
        <w:textAlignment w:val="baseline"/>
        <w:rPr>
          <w:lang w:eastAsia="ru-RU"/>
        </w:rPr>
      </w:pPr>
      <w:r w:rsidRPr="005C3A21">
        <w:rPr>
          <w:lang w:eastAsia="ru-RU"/>
        </w:rPr>
        <w:t>12. МІСЦЕЗНАХОДЖЕННЯ ТА БАНКІВСЬКІ РЕКВІЗИТИ СТОРІН</w:t>
      </w:r>
    </w:p>
    <w:tbl>
      <w:tblPr>
        <w:tblW w:w="10065" w:type="dxa"/>
        <w:tblInd w:w="108" w:type="dxa"/>
        <w:tblLayout w:type="fixed"/>
        <w:tblLook w:val="0000" w:firstRow="0" w:lastRow="0" w:firstColumn="0" w:lastColumn="0" w:noHBand="0" w:noVBand="0"/>
      </w:tblPr>
      <w:tblGrid>
        <w:gridCol w:w="4962"/>
        <w:gridCol w:w="5103"/>
      </w:tblGrid>
      <w:tr w:rsidR="00A973B7" w:rsidRPr="005C3A21" w14:paraId="5DAF305E" w14:textId="77777777" w:rsidTr="008B325D">
        <w:trPr>
          <w:cantSplit/>
        </w:trPr>
        <w:tc>
          <w:tcPr>
            <w:tcW w:w="4962" w:type="dxa"/>
          </w:tcPr>
          <w:p w14:paraId="425A63AB" w14:textId="77777777" w:rsidR="00A973B7" w:rsidRPr="005C3A21" w:rsidRDefault="00A973B7" w:rsidP="008B325D">
            <w:pPr>
              <w:widowControl w:val="0"/>
              <w:suppressAutoHyphens w:val="0"/>
              <w:overflowPunct w:val="0"/>
              <w:autoSpaceDE w:val="0"/>
              <w:autoSpaceDN w:val="0"/>
              <w:adjustRightInd w:val="0"/>
              <w:spacing w:after="200"/>
              <w:jc w:val="center"/>
              <w:textAlignment w:val="baseline"/>
              <w:rPr>
                <w:b/>
                <w:lang w:eastAsia="ru-RU"/>
              </w:rPr>
            </w:pPr>
            <w:r w:rsidRPr="005C3A21">
              <w:rPr>
                <w:b/>
                <w:lang w:eastAsia="ru-RU"/>
              </w:rPr>
              <w:t xml:space="preserve">Покупець </w:t>
            </w:r>
          </w:p>
        </w:tc>
        <w:tc>
          <w:tcPr>
            <w:tcW w:w="5103" w:type="dxa"/>
          </w:tcPr>
          <w:p w14:paraId="20AE66EC" w14:textId="77777777" w:rsidR="00A973B7" w:rsidRPr="005C3A21" w:rsidRDefault="00A973B7" w:rsidP="008B325D">
            <w:pPr>
              <w:widowControl w:val="0"/>
              <w:suppressAutoHyphens w:val="0"/>
              <w:overflowPunct w:val="0"/>
              <w:autoSpaceDE w:val="0"/>
              <w:autoSpaceDN w:val="0"/>
              <w:adjustRightInd w:val="0"/>
              <w:spacing w:after="200"/>
              <w:jc w:val="center"/>
              <w:textAlignment w:val="baseline"/>
              <w:rPr>
                <w:b/>
                <w:lang w:eastAsia="ru-RU"/>
              </w:rPr>
            </w:pPr>
            <w:r w:rsidRPr="005C3A21">
              <w:rPr>
                <w:b/>
                <w:lang w:eastAsia="en-US"/>
              </w:rPr>
              <w:t>Постачальник</w:t>
            </w:r>
          </w:p>
        </w:tc>
      </w:tr>
      <w:tr w:rsidR="00A973B7" w:rsidRPr="005C3A21" w14:paraId="117C2B49" w14:textId="77777777" w:rsidTr="008B325D">
        <w:trPr>
          <w:cantSplit/>
          <w:trHeight w:val="405"/>
        </w:trPr>
        <w:tc>
          <w:tcPr>
            <w:tcW w:w="4962" w:type="dxa"/>
          </w:tcPr>
          <w:p w14:paraId="24DF6EAD" w14:textId="77777777" w:rsidR="00A973B7" w:rsidRPr="005C3A21" w:rsidRDefault="00A973B7" w:rsidP="008B325D">
            <w:pPr>
              <w:widowControl w:val="0"/>
              <w:suppressAutoHyphens w:val="0"/>
              <w:overflowPunct w:val="0"/>
              <w:autoSpaceDE w:val="0"/>
              <w:autoSpaceDN w:val="0"/>
              <w:adjustRightInd w:val="0"/>
              <w:jc w:val="center"/>
              <w:textAlignment w:val="baseline"/>
              <w:rPr>
                <w:b/>
                <w:lang w:eastAsia="ru-RU"/>
              </w:rPr>
            </w:pPr>
            <w:r w:rsidRPr="005C3A21">
              <w:rPr>
                <w:b/>
                <w:lang w:eastAsia="ru-RU"/>
              </w:rPr>
              <w:t xml:space="preserve">Управління поліції охорони </w:t>
            </w:r>
          </w:p>
          <w:p w14:paraId="2AA5A53C" w14:textId="1E9F8051" w:rsidR="00A973B7" w:rsidRPr="005C3A21" w:rsidRDefault="002A11DC" w:rsidP="008B325D">
            <w:pPr>
              <w:widowControl w:val="0"/>
              <w:suppressAutoHyphens w:val="0"/>
              <w:overflowPunct w:val="0"/>
              <w:autoSpaceDE w:val="0"/>
              <w:autoSpaceDN w:val="0"/>
              <w:adjustRightInd w:val="0"/>
              <w:spacing w:after="200"/>
              <w:jc w:val="center"/>
              <w:textAlignment w:val="baseline"/>
              <w:rPr>
                <w:b/>
                <w:lang w:eastAsia="ru-RU"/>
              </w:rPr>
            </w:pPr>
            <w:r w:rsidRPr="005C3A21">
              <w:rPr>
                <w:b/>
                <w:lang w:eastAsia="ru-RU"/>
              </w:rPr>
              <w:t xml:space="preserve"> в Закарпатс</w:t>
            </w:r>
            <w:r w:rsidR="005C3A21">
              <w:rPr>
                <w:b/>
                <w:lang w:eastAsia="ru-RU"/>
              </w:rPr>
              <w:t>ь</w:t>
            </w:r>
            <w:r w:rsidRPr="005C3A21">
              <w:rPr>
                <w:b/>
                <w:lang w:eastAsia="ru-RU"/>
              </w:rPr>
              <w:t xml:space="preserve">кій </w:t>
            </w:r>
            <w:r w:rsidR="00A973B7" w:rsidRPr="005C3A21">
              <w:rPr>
                <w:b/>
                <w:lang w:eastAsia="ru-RU"/>
              </w:rPr>
              <w:t>області</w:t>
            </w:r>
          </w:p>
        </w:tc>
        <w:tc>
          <w:tcPr>
            <w:tcW w:w="5103" w:type="dxa"/>
          </w:tcPr>
          <w:p w14:paraId="2FC0C617" w14:textId="77777777" w:rsidR="00A973B7" w:rsidRPr="005C3A21" w:rsidRDefault="00A973B7" w:rsidP="008B325D">
            <w:pPr>
              <w:widowControl w:val="0"/>
              <w:suppressAutoHyphens w:val="0"/>
              <w:overflowPunct w:val="0"/>
              <w:autoSpaceDE w:val="0"/>
              <w:autoSpaceDN w:val="0"/>
              <w:adjustRightInd w:val="0"/>
              <w:spacing w:after="200"/>
              <w:jc w:val="center"/>
              <w:textAlignment w:val="baseline"/>
              <w:rPr>
                <w:b/>
                <w:lang w:eastAsia="ru-RU"/>
              </w:rPr>
            </w:pPr>
            <w:r w:rsidRPr="005C3A21">
              <w:rPr>
                <w:b/>
                <w:lang w:eastAsia="ru-RU"/>
              </w:rPr>
              <w:t>____________________________</w:t>
            </w:r>
          </w:p>
        </w:tc>
      </w:tr>
      <w:tr w:rsidR="00A973B7" w:rsidRPr="005C3A21" w14:paraId="049DA48E" w14:textId="77777777" w:rsidTr="008B325D">
        <w:trPr>
          <w:cantSplit/>
          <w:trHeight w:val="481"/>
        </w:trPr>
        <w:tc>
          <w:tcPr>
            <w:tcW w:w="4962" w:type="dxa"/>
          </w:tcPr>
          <w:p w14:paraId="63955B92" w14:textId="77777777" w:rsidR="00A973B7" w:rsidRPr="005C3A21" w:rsidRDefault="002A11DC"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 xml:space="preserve">88000, </w:t>
            </w:r>
            <w:r w:rsidRPr="005C3A21">
              <w:rPr>
                <w:lang w:eastAsia="en-US"/>
              </w:rPr>
              <w:t>м. Ужгород, вул. Ракоці, 13а</w:t>
            </w:r>
            <w:r w:rsidR="00A973B7" w:rsidRPr="005C3A21">
              <w:rPr>
                <w:lang w:eastAsia="ru-RU"/>
              </w:rPr>
              <w:t>,</w:t>
            </w:r>
          </w:p>
          <w:p w14:paraId="73E6D7E3" w14:textId="77777777" w:rsidR="002A11DC"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 xml:space="preserve">р/р UA </w:t>
            </w:r>
            <w:r w:rsidR="002A11DC" w:rsidRPr="005C3A21">
              <w:rPr>
                <w:lang w:eastAsia="ru-RU"/>
              </w:rPr>
              <w:t xml:space="preserve">963223130000026002000015108  </w:t>
            </w:r>
          </w:p>
          <w:p w14:paraId="79F51639" w14:textId="77777777" w:rsidR="00A973B7" w:rsidRPr="005C3A21" w:rsidRDefault="002A11DC"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 xml:space="preserve">в філія </w:t>
            </w:r>
            <w:r w:rsidR="00A973B7" w:rsidRPr="005C3A21">
              <w:rPr>
                <w:lang w:eastAsia="ru-RU"/>
              </w:rPr>
              <w:t xml:space="preserve"> АТ «</w:t>
            </w:r>
            <w:r w:rsidRPr="005C3A21">
              <w:rPr>
                <w:lang w:eastAsia="ru-RU"/>
              </w:rPr>
              <w:t>Укрексімбанк</w:t>
            </w:r>
            <w:r w:rsidR="00A973B7" w:rsidRPr="005C3A21">
              <w:rPr>
                <w:lang w:eastAsia="ru-RU"/>
              </w:rPr>
              <w:t>»</w:t>
            </w:r>
            <w:r w:rsidRPr="005C3A21">
              <w:rPr>
                <w:lang w:eastAsia="ru-RU"/>
              </w:rPr>
              <w:t xml:space="preserve"> м.Київ</w:t>
            </w:r>
            <w:r w:rsidR="00A973B7" w:rsidRPr="005C3A21">
              <w:rPr>
                <w:lang w:eastAsia="ru-RU"/>
              </w:rPr>
              <w:t xml:space="preserve">, </w:t>
            </w:r>
          </w:p>
          <w:p w14:paraId="4A62852A"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Код ЄДРПОУ 40</w:t>
            </w:r>
            <w:r w:rsidR="002A11DC" w:rsidRPr="005C3A21">
              <w:rPr>
                <w:lang w:eastAsia="ru-RU"/>
              </w:rPr>
              <w:t>108997</w:t>
            </w:r>
          </w:p>
          <w:p w14:paraId="409B6ADC"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ІПН 4010</w:t>
            </w:r>
            <w:r w:rsidR="002A11DC" w:rsidRPr="005C3A21">
              <w:rPr>
                <w:lang w:eastAsia="ru-RU"/>
              </w:rPr>
              <w:t>89907018</w:t>
            </w:r>
          </w:p>
          <w:p w14:paraId="255F4228"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lang w:eastAsia="ru-RU"/>
              </w:rPr>
            </w:pPr>
            <w:r w:rsidRPr="005C3A21">
              <w:rPr>
                <w:lang w:eastAsia="ru-RU"/>
              </w:rPr>
              <w:t>Платник податку на прибуток на загальних     умовах</w:t>
            </w:r>
          </w:p>
          <w:p w14:paraId="5279AFE7" w14:textId="72247186" w:rsidR="00A973B7" w:rsidRPr="005C3A21" w:rsidRDefault="00A973B7" w:rsidP="008B325D">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5C3A21">
              <w:rPr>
                <w:b/>
                <w:lang w:eastAsia="ru-RU"/>
              </w:rPr>
              <w:t xml:space="preserve">Начальник Управління поліції охорони  в </w:t>
            </w:r>
            <w:r w:rsidR="005C3A21" w:rsidRPr="005C3A21">
              <w:rPr>
                <w:b/>
                <w:lang w:eastAsia="ru-RU"/>
              </w:rPr>
              <w:t>Закарпатській</w:t>
            </w:r>
            <w:r w:rsidR="002A11DC" w:rsidRPr="005C3A21">
              <w:rPr>
                <w:b/>
                <w:lang w:eastAsia="ru-RU"/>
              </w:rPr>
              <w:t xml:space="preserve"> </w:t>
            </w:r>
            <w:r w:rsidRPr="005C3A21">
              <w:rPr>
                <w:b/>
                <w:lang w:eastAsia="ru-RU"/>
              </w:rPr>
              <w:t>області</w:t>
            </w:r>
          </w:p>
          <w:p w14:paraId="215E13AD"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r w:rsidRPr="005C3A21">
              <w:rPr>
                <w:b/>
                <w:lang w:eastAsia="ru-RU"/>
              </w:rPr>
              <w:t>_________________</w:t>
            </w:r>
            <w:r w:rsidR="002A11DC" w:rsidRPr="005C3A21">
              <w:rPr>
                <w:b/>
                <w:lang w:eastAsia="ru-RU"/>
              </w:rPr>
              <w:t>М.Ф.Дубіль</w:t>
            </w:r>
          </w:p>
          <w:p w14:paraId="312596C3"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spacing w:after="200"/>
              <w:textAlignment w:val="baseline"/>
              <w:rPr>
                <w:b/>
                <w:lang w:eastAsia="ru-RU"/>
              </w:rPr>
            </w:pPr>
          </w:p>
        </w:tc>
        <w:tc>
          <w:tcPr>
            <w:tcW w:w="5103" w:type="dxa"/>
          </w:tcPr>
          <w:p w14:paraId="0A157230"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вул._____________, ___, м.__________, ______</w:t>
            </w:r>
          </w:p>
          <w:p w14:paraId="73CA4984"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р/р ___________________</w:t>
            </w:r>
          </w:p>
          <w:p w14:paraId="327341FE"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в ____________________________</w:t>
            </w:r>
          </w:p>
          <w:p w14:paraId="0AB77CA0" w14:textId="77777777" w:rsidR="00A973B7" w:rsidRPr="005C3A21" w:rsidRDefault="00A973B7" w:rsidP="008B32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textAlignment w:val="baseline"/>
              <w:rPr>
                <w:lang w:eastAsia="ru-RU"/>
              </w:rPr>
            </w:pPr>
            <w:r w:rsidRPr="005C3A21">
              <w:rPr>
                <w:lang w:eastAsia="ru-RU"/>
              </w:rPr>
              <w:t xml:space="preserve">МФО _________ </w:t>
            </w:r>
          </w:p>
          <w:p w14:paraId="3C34C750" w14:textId="77777777" w:rsidR="00A973B7" w:rsidRPr="005C3A21" w:rsidRDefault="00A973B7" w:rsidP="008B325D">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5C3A21">
              <w:rPr>
                <w:lang w:eastAsia="ru-RU"/>
              </w:rPr>
              <w:t>код  ЄДРПОУ</w:t>
            </w:r>
            <w:r w:rsidRPr="005C3A21">
              <w:rPr>
                <w:b/>
                <w:bCs/>
                <w:lang w:eastAsia="ru-RU"/>
              </w:rPr>
              <w:t xml:space="preserve"> </w:t>
            </w:r>
            <w:r w:rsidRPr="005C3A21">
              <w:rPr>
                <w:b/>
                <w:lang w:eastAsia="ru-RU"/>
              </w:rPr>
              <w:t>______________</w:t>
            </w:r>
          </w:p>
          <w:p w14:paraId="4FCF22F3" w14:textId="77777777" w:rsidR="00A973B7" w:rsidRPr="005C3A21" w:rsidRDefault="00A973B7" w:rsidP="008B325D">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5C3A21">
              <w:rPr>
                <w:b/>
                <w:lang w:eastAsia="ru-RU"/>
              </w:rPr>
              <w:t>____________________________________</w:t>
            </w:r>
          </w:p>
          <w:p w14:paraId="587CAAC7" w14:textId="77777777" w:rsidR="00A973B7" w:rsidRPr="005C3A21" w:rsidRDefault="00A973B7" w:rsidP="008B325D">
            <w:pPr>
              <w:widowControl w:val="0"/>
              <w:tabs>
                <w:tab w:val="right" w:pos="3861"/>
              </w:tabs>
              <w:suppressAutoHyphens w:val="0"/>
              <w:overflowPunct w:val="0"/>
              <w:autoSpaceDE w:val="0"/>
              <w:autoSpaceDN w:val="0"/>
              <w:adjustRightInd w:val="0"/>
              <w:spacing w:after="200"/>
              <w:ind w:hanging="5"/>
              <w:textAlignment w:val="baseline"/>
              <w:rPr>
                <w:b/>
                <w:lang w:eastAsia="ru-RU"/>
              </w:rPr>
            </w:pPr>
          </w:p>
          <w:p w14:paraId="41B080B7" w14:textId="77777777" w:rsidR="00A973B7" w:rsidRPr="005C3A21" w:rsidRDefault="00A973B7" w:rsidP="008B325D">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5C3A21">
              <w:rPr>
                <w:b/>
                <w:lang w:eastAsia="ru-RU"/>
              </w:rPr>
              <w:t>Керівник</w:t>
            </w:r>
          </w:p>
          <w:p w14:paraId="2B46BFF4" w14:textId="77777777" w:rsidR="00A973B7" w:rsidRPr="005C3A21" w:rsidRDefault="00A973B7" w:rsidP="008B325D">
            <w:pPr>
              <w:widowControl w:val="0"/>
              <w:tabs>
                <w:tab w:val="right" w:pos="3861"/>
              </w:tabs>
              <w:suppressAutoHyphens w:val="0"/>
              <w:overflowPunct w:val="0"/>
              <w:autoSpaceDE w:val="0"/>
              <w:autoSpaceDN w:val="0"/>
              <w:adjustRightInd w:val="0"/>
              <w:spacing w:after="200"/>
              <w:ind w:hanging="5"/>
              <w:textAlignment w:val="baseline"/>
              <w:rPr>
                <w:b/>
                <w:lang w:eastAsia="ru-RU"/>
              </w:rPr>
            </w:pPr>
            <w:r w:rsidRPr="005C3A21">
              <w:rPr>
                <w:b/>
                <w:lang w:eastAsia="ru-RU"/>
              </w:rPr>
              <w:t xml:space="preserve">__ ________________    /________________/ </w:t>
            </w:r>
          </w:p>
          <w:p w14:paraId="543EB474" w14:textId="77777777" w:rsidR="00A973B7" w:rsidRPr="005C3A21" w:rsidRDefault="00A973B7" w:rsidP="008B325D">
            <w:pPr>
              <w:widowControl w:val="0"/>
              <w:suppressAutoHyphens w:val="0"/>
              <w:overflowPunct w:val="0"/>
              <w:autoSpaceDE w:val="0"/>
              <w:autoSpaceDN w:val="0"/>
              <w:adjustRightInd w:val="0"/>
              <w:spacing w:after="200"/>
              <w:textAlignment w:val="baseline"/>
              <w:rPr>
                <w:lang w:eastAsia="ru-RU"/>
              </w:rPr>
            </w:pPr>
          </w:p>
        </w:tc>
      </w:tr>
    </w:tbl>
    <w:p w14:paraId="6995391F" w14:textId="77777777" w:rsidR="00A973B7" w:rsidRPr="005C3A21" w:rsidRDefault="00A973B7" w:rsidP="00A973B7">
      <w:pPr>
        <w:suppressAutoHyphens w:val="0"/>
        <w:jc w:val="right"/>
        <w:rPr>
          <w:lang w:eastAsia="en-US"/>
        </w:rPr>
      </w:pPr>
      <w:r w:rsidRPr="005C3A21">
        <w:rPr>
          <w:lang w:eastAsia="en-US"/>
        </w:rPr>
        <w:t>Додаток №1</w:t>
      </w:r>
    </w:p>
    <w:p w14:paraId="1CBD55AC" w14:textId="77777777" w:rsidR="00A973B7" w:rsidRPr="005C3A21" w:rsidRDefault="00A973B7" w:rsidP="00A973B7">
      <w:pPr>
        <w:suppressAutoHyphens w:val="0"/>
        <w:jc w:val="right"/>
        <w:rPr>
          <w:b/>
          <w:i/>
          <w:lang w:eastAsia="en-US"/>
        </w:rPr>
      </w:pPr>
      <w:r w:rsidRPr="005C3A21">
        <w:rPr>
          <w:lang w:eastAsia="en-US"/>
        </w:rPr>
        <w:t xml:space="preserve">До договору № </w:t>
      </w:r>
      <w:r w:rsidRPr="005C3A21">
        <w:rPr>
          <w:b/>
          <w:bCs/>
          <w:i/>
          <w:iCs/>
          <w:color w:val="000000"/>
          <w:lang w:eastAsia="en-US"/>
        </w:rPr>
        <w:t xml:space="preserve">_______ </w:t>
      </w:r>
      <w:r w:rsidRPr="005C3A21">
        <w:rPr>
          <w:lang w:eastAsia="en-US"/>
        </w:rPr>
        <w:t xml:space="preserve">  від </w:t>
      </w:r>
      <w:r w:rsidRPr="005C3A21">
        <w:rPr>
          <w:b/>
          <w:i/>
          <w:lang w:eastAsia="en-US"/>
        </w:rPr>
        <w:t>_______ 202</w:t>
      </w:r>
      <w:r w:rsidR="00F940A2" w:rsidRPr="005C3A21">
        <w:rPr>
          <w:b/>
          <w:i/>
          <w:lang w:eastAsia="en-US"/>
        </w:rPr>
        <w:t>4</w:t>
      </w:r>
      <w:r w:rsidRPr="005C3A21">
        <w:rPr>
          <w:b/>
          <w:i/>
          <w:lang w:eastAsia="en-US"/>
        </w:rPr>
        <w:t xml:space="preserve"> року</w:t>
      </w:r>
    </w:p>
    <w:p w14:paraId="268C612E" w14:textId="77777777" w:rsidR="00A973B7" w:rsidRPr="005C3A21" w:rsidRDefault="00A973B7" w:rsidP="00A973B7">
      <w:pPr>
        <w:suppressAutoHyphens w:val="0"/>
        <w:jc w:val="right"/>
        <w:rPr>
          <w:lang w:eastAsia="en-US"/>
        </w:rPr>
      </w:pPr>
    </w:p>
    <w:p w14:paraId="7278F64D" w14:textId="77777777" w:rsidR="00A973B7" w:rsidRPr="005C3A21" w:rsidRDefault="00A973B7" w:rsidP="00A973B7">
      <w:pPr>
        <w:suppressAutoHyphens w:val="0"/>
        <w:jc w:val="center"/>
        <w:rPr>
          <w:b/>
          <w:bCs/>
          <w:lang w:eastAsia="en-US"/>
        </w:rPr>
      </w:pPr>
      <w:r w:rsidRPr="005C3A21">
        <w:rPr>
          <w:b/>
          <w:bCs/>
          <w:lang w:eastAsia="en-US"/>
        </w:rPr>
        <w:t>СПЕЦИФІКАЦІЯ</w:t>
      </w:r>
    </w:p>
    <w:p w14:paraId="0E98E5F1" w14:textId="77777777" w:rsidR="00BF5587" w:rsidRPr="005C3A21" w:rsidRDefault="00BF5587" w:rsidP="00A973B7">
      <w:pPr>
        <w:suppressAutoHyphens w:val="0"/>
        <w:jc w:val="center"/>
        <w:rPr>
          <w:b/>
          <w:bCs/>
          <w:lang w:eastAsia="en-US"/>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317"/>
        <w:gridCol w:w="1057"/>
        <w:gridCol w:w="1317"/>
        <w:gridCol w:w="1008"/>
        <w:gridCol w:w="1068"/>
        <w:gridCol w:w="1095"/>
        <w:gridCol w:w="1040"/>
      </w:tblGrid>
      <w:tr w:rsidR="00BF5587" w:rsidRPr="005C3A21" w14:paraId="0F59C4C6" w14:textId="10C3E814" w:rsidTr="00BF5587">
        <w:tc>
          <w:tcPr>
            <w:tcW w:w="554" w:type="dxa"/>
            <w:tcBorders>
              <w:top w:val="single" w:sz="8" w:space="0" w:color="auto"/>
              <w:left w:val="single" w:sz="8" w:space="0" w:color="auto"/>
              <w:bottom w:val="single" w:sz="8" w:space="0" w:color="auto"/>
              <w:right w:val="single" w:sz="8" w:space="0" w:color="auto"/>
            </w:tcBorders>
            <w:shd w:val="clear" w:color="auto" w:fill="FFFFFF"/>
            <w:vAlign w:val="center"/>
          </w:tcPr>
          <w:p w14:paraId="6E42A8D3" w14:textId="29835248" w:rsidR="00BF5587" w:rsidRPr="005C3A21" w:rsidRDefault="00BF5587" w:rsidP="00BF5587">
            <w:pPr>
              <w:ind w:left="-57" w:right="140"/>
              <w:jc w:val="center"/>
              <w:rPr>
                <w:bCs/>
                <w:sz w:val="20"/>
                <w:szCs w:val="20"/>
                <w:lang w:eastAsia="uk-UA"/>
              </w:rPr>
            </w:pPr>
            <w:r w:rsidRPr="005C3A21">
              <w:rPr>
                <w:color w:val="000000"/>
                <w:lang w:eastAsia="uk-UA"/>
              </w:rPr>
              <w:t>№</w:t>
            </w:r>
          </w:p>
        </w:tc>
        <w:tc>
          <w:tcPr>
            <w:tcW w:w="3317" w:type="dxa"/>
            <w:tcBorders>
              <w:top w:val="single" w:sz="8" w:space="0" w:color="auto"/>
              <w:left w:val="nil"/>
              <w:bottom w:val="single" w:sz="8" w:space="0" w:color="auto"/>
              <w:right w:val="single" w:sz="8" w:space="0" w:color="auto"/>
            </w:tcBorders>
            <w:vAlign w:val="center"/>
          </w:tcPr>
          <w:p w14:paraId="0E53885D" w14:textId="2D5BCFED" w:rsidR="00BF5587" w:rsidRPr="005C3A21" w:rsidRDefault="00BF5587" w:rsidP="00BF5587">
            <w:pPr>
              <w:ind w:left="-57" w:right="140"/>
              <w:jc w:val="center"/>
              <w:rPr>
                <w:bCs/>
                <w:sz w:val="20"/>
                <w:szCs w:val="20"/>
                <w:lang w:eastAsia="uk-UA"/>
              </w:rPr>
            </w:pPr>
            <w:r w:rsidRPr="005C3A21">
              <w:rPr>
                <w:color w:val="000000"/>
                <w:lang w:eastAsia="uk-UA"/>
              </w:rPr>
              <w:t>Найменування</w:t>
            </w:r>
          </w:p>
        </w:tc>
        <w:tc>
          <w:tcPr>
            <w:tcW w:w="1057" w:type="dxa"/>
            <w:tcBorders>
              <w:top w:val="single" w:sz="8" w:space="0" w:color="auto"/>
              <w:left w:val="nil"/>
              <w:bottom w:val="single" w:sz="8" w:space="0" w:color="auto"/>
              <w:right w:val="single" w:sz="8" w:space="0" w:color="auto"/>
            </w:tcBorders>
            <w:vAlign w:val="center"/>
          </w:tcPr>
          <w:p w14:paraId="35A305DE" w14:textId="7A7432AA" w:rsidR="00BF5587" w:rsidRPr="005C3A21" w:rsidRDefault="00BF5587" w:rsidP="00BF5587">
            <w:pPr>
              <w:ind w:right="140"/>
              <w:jc w:val="center"/>
              <w:rPr>
                <w:bCs/>
                <w:sz w:val="20"/>
                <w:szCs w:val="20"/>
                <w:lang w:eastAsia="uk-UA"/>
              </w:rPr>
            </w:pPr>
            <w:r w:rsidRPr="005C3A21">
              <w:rPr>
                <w:color w:val="000000"/>
                <w:lang w:eastAsia="uk-UA"/>
              </w:rPr>
              <w:t>Од. виміру</w:t>
            </w:r>
          </w:p>
        </w:tc>
        <w:tc>
          <w:tcPr>
            <w:tcW w:w="1317" w:type="dxa"/>
            <w:tcBorders>
              <w:top w:val="single" w:sz="8" w:space="0" w:color="auto"/>
              <w:left w:val="nil"/>
              <w:bottom w:val="single" w:sz="8" w:space="0" w:color="auto"/>
              <w:right w:val="single" w:sz="8" w:space="0" w:color="auto"/>
            </w:tcBorders>
            <w:shd w:val="clear" w:color="auto" w:fill="FFFFFF"/>
            <w:vAlign w:val="center"/>
          </w:tcPr>
          <w:p w14:paraId="0458135B" w14:textId="6A4F85CC" w:rsidR="00BF5587" w:rsidRPr="005C3A21" w:rsidRDefault="00BF5587" w:rsidP="00BF5587">
            <w:pPr>
              <w:ind w:right="140"/>
              <w:jc w:val="center"/>
              <w:rPr>
                <w:bCs/>
                <w:sz w:val="20"/>
                <w:szCs w:val="20"/>
                <w:lang w:eastAsia="uk-UA"/>
              </w:rPr>
            </w:pPr>
            <w:r w:rsidRPr="005C3A21">
              <w:rPr>
                <w:color w:val="000000"/>
                <w:lang w:eastAsia="uk-UA"/>
              </w:rPr>
              <w:t>Кількість</w:t>
            </w:r>
          </w:p>
        </w:tc>
        <w:tc>
          <w:tcPr>
            <w:tcW w:w="1008" w:type="dxa"/>
            <w:tcBorders>
              <w:top w:val="single" w:sz="8" w:space="0" w:color="auto"/>
              <w:left w:val="nil"/>
              <w:bottom w:val="single" w:sz="8" w:space="0" w:color="auto"/>
              <w:right w:val="single" w:sz="4" w:space="0" w:color="auto"/>
            </w:tcBorders>
            <w:shd w:val="clear" w:color="auto" w:fill="FFFFFF"/>
            <w:vAlign w:val="center"/>
          </w:tcPr>
          <w:p w14:paraId="41EB3D4F" w14:textId="110895F8" w:rsidR="00BF5587" w:rsidRPr="005C3A21" w:rsidRDefault="00BF5587" w:rsidP="00BF5587">
            <w:pPr>
              <w:ind w:right="140"/>
              <w:jc w:val="center"/>
              <w:rPr>
                <w:bCs/>
                <w:sz w:val="20"/>
                <w:szCs w:val="20"/>
                <w:lang w:eastAsia="uk-UA"/>
              </w:rPr>
            </w:pPr>
            <w:r w:rsidRPr="005C3A21">
              <w:rPr>
                <w:color w:val="000000"/>
                <w:lang w:eastAsia="uk-UA"/>
              </w:rPr>
              <w:t>Ціна за од., грн без ПДВ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789BE2D4" w14:textId="43D77832" w:rsidR="00BF5587" w:rsidRPr="005C3A21" w:rsidRDefault="00BF5587" w:rsidP="00BF5587">
            <w:pPr>
              <w:ind w:right="140"/>
              <w:jc w:val="center"/>
              <w:rPr>
                <w:bCs/>
                <w:sz w:val="20"/>
                <w:szCs w:val="20"/>
                <w:lang w:eastAsia="uk-UA"/>
              </w:rPr>
            </w:pPr>
            <w:r w:rsidRPr="005C3A21">
              <w:rPr>
                <w:color w:val="000000"/>
                <w:lang w:eastAsia="uk-UA"/>
              </w:rPr>
              <w:t>Ціна за од., грн з ПДВ</w:t>
            </w: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14:paraId="0D3BDE02" w14:textId="216E5F2B" w:rsidR="00BF5587" w:rsidRPr="005C3A21" w:rsidRDefault="00BF5587" w:rsidP="00BF5587">
            <w:pPr>
              <w:ind w:right="140"/>
              <w:jc w:val="center"/>
              <w:rPr>
                <w:bCs/>
                <w:sz w:val="20"/>
                <w:szCs w:val="20"/>
                <w:lang w:eastAsia="uk-UA"/>
              </w:rPr>
            </w:pPr>
            <w:r w:rsidRPr="005C3A21">
              <w:rPr>
                <w:color w:val="000000"/>
                <w:lang w:eastAsia="uk-UA"/>
              </w:rPr>
              <w:t>Сума, грн без ПДВ</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14:paraId="2245AACC" w14:textId="77777777" w:rsidR="00BF5587" w:rsidRPr="005C3A21" w:rsidRDefault="00BF5587" w:rsidP="00BF5587">
            <w:pPr>
              <w:suppressAutoHyphens w:val="0"/>
              <w:jc w:val="center"/>
              <w:rPr>
                <w:color w:val="000000"/>
                <w:lang w:eastAsia="uk-UA"/>
              </w:rPr>
            </w:pPr>
          </w:p>
          <w:p w14:paraId="46AAEFBA" w14:textId="65B61419" w:rsidR="00BF5587" w:rsidRPr="005C3A21" w:rsidRDefault="00BF5587" w:rsidP="00BF5587">
            <w:pPr>
              <w:ind w:right="140"/>
              <w:jc w:val="center"/>
              <w:rPr>
                <w:bCs/>
                <w:sz w:val="20"/>
                <w:szCs w:val="20"/>
                <w:lang w:eastAsia="uk-UA"/>
              </w:rPr>
            </w:pPr>
            <w:r w:rsidRPr="005C3A21">
              <w:rPr>
                <w:color w:val="000000"/>
                <w:lang w:eastAsia="uk-UA"/>
              </w:rPr>
              <w:t>Сума, грн з ПДВ</w:t>
            </w:r>
          </w:p>
        </w:tc>
      </w:tr>
      <w:tr w:rsidR="0084516F" w:rsidRPr="005C3A21" w14:paraId="3CF8B48F" w14:textId="77777777" w:rsidTr="00BF5587">
        <w:tc>
          <w:tcPr>
            <w:tcW w:w="554" w:type="dxa"/>
            <w:tcBorders>
              <w:top w:val="single" w:sz="8" w:space="0" w:color="auto"/>
              <w:left w:val="single" w:sz="8" w:space="0" w:color="auto"/>
              <w:bottom w:val="single" w:sz="8" w:space="0" w:color="auto"/>
              <w:right w:val="single" w:sz="8" w:space="0" w:color="auto"/>
            </w:tcBorders>
            <w:shd w:val="clear" w:color="auto" w:fill="FFFFFF"/>
            <w:vAlign w:val="center"/>
          </w:tcPr>
          <w:p w14:paraId="681955E7" w14:textId="77777777" w:rsidR="0084516F" w:rsidRPr="005C3A21" w:rsidRDefault="0084516F" w:rsidP="00BF5587">
            <w:pPr>
              <w:ind w:left="-57" w:right="140"/>
              <w:jc w:val="center"/>
              <w:rPr>
                <w:color w:val="000000"/>
                <w:lang w:eastAsia="uk-UA"/>
              </w:rPr>
            </w:pPr>
          </w:p>
        </w:tc>
        <w:tc>
          <w:tcPr>
            <w:tcW w:w="3317" w:type="dxa"/>
            <w:tcBorders>
              <w:top w:val="single" w:sz="8" w:space="0" w:color="auto"/>
              <w:left w:val="nil"/>
              <w:bottom w:val="single" w:sz="8" w:space="0" w:color="auto"/>
              <w:right w:val="single" w:sz="8" w:space="0" w:color="auto"/>
            </w:tcBorders>
            <w:vAlign w:val="center"/>
          </w:tcPr>
          <w:p w14:paraId="2F016CFD" w14:textId="77777777" w:rsidR="0084516F" w:rsidRPr="005C3A21" w:rsidRDefault="0084516F" w:rsidP="00BF5587">
            <w:pPr>
              <w:ind w:left="-57" w:right="140"/>
              <w:jc w:val="center"/>
              <w:rPr>
                <w:color w:val="000000"/>
                <w:lang w:eastAsia="uk-UA"/>
              </w:rPr>
            </w:pPr>
          </w:p>
        </w:tc>
        <w:tc>
          <w:tcPr>
            <w:tcW w:w="1057" w:type="dxa"/>
            <w:tcBorders>
              <w:top w:val="single" w:sz="8" w:space="0" w:color="auto"/>
              <w:left w:val="nil"/>
              <w:bottom w:val="single" w:sz="8" w:space="0" w:color="auto"/>
              <w:right w:val="single" w:sz="8" w:space="0" w:color="auto"/>
            </w:tcBorders>
            <w:vAlign w:val="center"/>
          </w:tcPr>
          <w:p w14:paraId="64BEF93A" w14:textId="77777777" w:rsidR="0084516F" w:rsidRPr="005C3A21" w:rsidRDefault="0084516F" w:rsidP="00BF5587">
            <w:pPr>
              <w:ind w:right="140"/>
              <w:jc w:val="center"/>
              <w:rPr>
                <w:color w:val="000000"/>
                <w:lang w:eastAsia="uk-UA"/>
              </w:rPr>
            </w:pPr>
          </w:p>
        </w:tc>
        <w:tc>
          <w:tcPr>
            <w:tcW w:w="1317" w:type="dxa"/>
            <w:tcBorders>
              <w:top w:val="single" w:sz="8" w:space="0" w:color="auto"/>
              <w:left w:val="nil"/>
              <w:bottom w:val="single" w:sz="8" w:space="0" w:color="auto"/>
              <w:right w:val="single" w:sz="8" w:space="0" w:color="auto"/>
            </w:tcBorders>
            <w:shd w:val="clear" w:color="auto" w:fill="FFFFFF"/>
            <w:vAlign w:val="center"/>
          </w:tcPr>
          <w:p w14:paraId="0D6C25AD" w14:textId="77777777" w:rsidR="0084516F" w:rsidRPr="005C3A21" w:rsidRDefault="0084516F" w:rsidP="00BF5587">
            <w:pPr>
              <w:ind w:right="140"/>
              <w:jc w:val="center"/>
              <w:rPr>
                <w:color w:val="000000"/>
                <w:lang w:eastAsia="uk-UA"/>
              </w:rPr>
            </w:pPr>
          </w:p>
        </w:tc>
        <w:tc>
          <w:tcPr>
            <w:tcW w:w="1008" w:type="dxa"/>
            <w:tcBorders>
              <w:top w:val="single" w:sz="8" w:space="0" w:color="auto"/>
              <w:left w:val="nil"/>
              <w:bottom w:val="single" w:sz="8" w:space="0" w:color="auto"/>
              <w:right w:val="single" w:sz="4" w:space="0" w:color="auto"/>
            </w:tcBorders>
            <w:shd w:val="clear" w:color="auto" w:fill="FFFFFF"/>
            <w:vAlign w:val="center"/>
          </w:tcPr>
          <w:p w14:paraId="08EE1E24" w14:textId="77777777" w:rsidR="0084516F" w:rsidRPr="005C3A21" w:rsidRDefault="0084516F" w:rsidP="00BF5587">
            <w:pPr>
              <w:ind w:right="140"/>
              <w:jc w:val="center"/>
              <w:rPr>
                <w:color w:val="000000"/>
                <w:lang w:eastAsia="uk-UA"/>
              </w:rPr>
            </w:pPr>
          </w:p>
        </w:tc>
        <w:tc>
          <w:tcPr>
            <w:tcW w:w="1068" w:type="dxa"/>
            <w:tcBorders>
              <w:top w:val="single" w:sz="4" w:space="0" w:color="auto"/>
              <w:left w:val="single" w:sz="4" w:space="0" w:color="auto"/>
              <w:bottom w:val="single" w:sz="4" w:space="0" w:color="auto"/>
              <w:right w:val="single" w:sz="4" w:space="0" w:color="auto"/>
            </w:tcBorders>
            <w:shd w:val="clear" w:color="auto" w:fill="FFFFFF"/>
          </w:tcPr>
          <w:p w14:paraId="3206F8B6" w14:textId="77777777" w:rsidR="0084516F" w:rsidRPr="005C3A21" w:rsidRDefault="0084516F" w:rsidP="00BF5587">
            <w:pPr>
              <w:ind w:right="140"/>
              <w:jc w:val="center"/>
              <w:rPr>
                <w:color w:val="000000"/>
                <w:lang w:eastAsia="uk-UA"/>
              </w:rPr>
            </w:pPr>
          </w:p>
        </w:tc>
        <w:tc>
          <w:tcPr>
            <w:tcW w:w="1095" w:type="dxa"/>
            <w:tcBorders>
              <w:top w:val="single" w:sz="4" w:space="0" w:color="auto"/>
              <w:left w:val="single" w:sz="4" w:space="0" w:color="auto"/>
              <w:bottom w:val="single" w:sz="4" w:space="0" w:color="auto"/>
              <w:right w:val="single" w:sz="4" w:space="0" w:color="auto"/>
            </w:tcBorders>
            <w:shd w:val="clear" w:color="auto" w:fill="FFFFFF"/>
            <w:vAlign w:val="center"/>
          </w:tcPr>
          <w:p w14:paraId="50802958" w14:textId="77777777" w:rsidR="0084516F" w:rsidRPr="005C3A21" w:rsidRDefault="0084516F" w:rsidP="00BF5587">
            <w:pPr>
              <w:ind w:right="140"/>
              <w:jc w:val="center"/>
              <w:rPr>
                <w:color w:val="000000"/>
                <w:lang w:eastAsia="uk-UA"/>
              </w:rPr>
            </w:pP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14:paraId="5FBEFCE5" w14:textId="77777777" w:rsidR="0084516F" w:rsidRPr="005C3A21" w:rsidRDefault="0084516F" w:rsidP="00BF5587">
            <w:pPr>
              <w:suppressAutoHyphens w:val="0"/>
              <w:jc w:val="center"/>
              <w:rPr>
                <w:color w:val="000000"/>
                <w:lang w:eastAsia="uk-UA"/>
              </w:rPr>
            </w:pPr>
          </w:p>
        </w:tc>
      </w:tr>
      <w:tr w:rsidR="00BF5587" w:rsidRPr="005C3A21" w14:paraId="44CC93E7" w14:textId="26BB8FB5" w:rsidTr="00A223D3">
        <w:tc>
          <w:tcPr>
            <w:tcW w:w="554" w:type="dxa"/>
          </w:tcPr>
          <w:p w14:paraId="01DE86D2" w14:textId="77777777" w:rsidR="00BF5587" w:rsidRPr="007E405E" w:rsidRDefault="00BF5587" w:rsidP="00A223D3">
            <w:pPr>
              <w:rPr>
                <w:sz w:val="20"/>
                <w:szCs w:val="20"/>
              </w:rPr>
            </w:pPr>
            <w:r w:rsidRPr="007E405E">
              <w:rPr>
                <w:sz w:val="20"/>
                <w:szCs w:val="20"/>
              </w:rPr>
              <w:t>1.</w:t>
            </w:r>
          </w:p>
        </w:tc>
        <w:tc>
          <w:tcPr>
            <w:tcW w:w="9902" w:type="dxa"/>
            <w:gridSpan w:val="7"/>
          </w:tcPr>
          <w:p w14:paraId="0484E421" w14:textId="68A971DF" w:rsidR="00BF5587" w:rsidRPr="007E405E" w:rsidRDefault="00BF5587" w:rsidP="00A223D3">
            <w:pPr>
              <w:contextualSpacing/>
              <w:rPr>
                <w:bCs/>
                <w:color w:val="000000"/>
                <w:lang w:eastAsia="ru-RU"/>
              </w:rPr>
            </w:pPr>
            <w:r w:rsidRPr="007E405E">
              <w:rPr>
                <w:bCs/>
                <w:color w:val="000000"/>
                <w:lang w:eastAsia="ru-RU"/>
              </w:rPr>
              <w:t>Комплексна система захисту та контролю:</w:t>
            </w:r>
          </w:p>
        </w:tc>
      </w:tr>
      <w:tr w:rsidR="00BF5587" w:rsidRPr="005C3A21" w14:paraId="69AFFCBE" w14:textId="79308380" w:rsidTr="00BF5587">
        <w:tc>
          <w:tcPr>
            <w:tcW w:w="554" w:type="dxa"/>
          </w:tcPr>
          <w:p w14:paraId="7752D191" w14:textId="77777777" w:rsidR="00BF5587" w:rsidRPr="005C3A21" w:rsidRDefault="00BF5587" w:rsidP="00A223D3">
            <w:pPr>
              <w:rPr>
                <w:sz w:val="20"/>
                <w:szCs w:val="20"/>
              </w:rPr>
            </w:pPr>
            <w:r w:rsidRPr="005C3A21">
              <w:rPr>
                <w:sz w:val="20"/>
                <w:szCs w:val="20"/>
              </w:rPr>
              <w:t>1.1.</w:t>
            </w:r>
          </w:p>
        </w:tc>
        <w:tc>
          <w:tcPr>
            <w:tcW w:w="3317" w:type="dxa"/>
          </w:tcPr>
          <w:p w14:paraId="3F3EA0E9" w14:textId="77777777" w:rsidR="00BF5587" w:rsidRPr="005C3A21" w:rsidRDefault="00BF5587" w:rsidP="00A223D3">
            <w:pPr>
              <w:pStyle w:val="af"/>
              <w:spacing w:before="0" w:beforeAutospacing="0" w:after="0" w:afterAutospacing="0"/>
              <w:contextualSpacing/>
              <w:rPr>
                <w:rFonts w:eastAsia="Times New Roman"/>
                <w:szCs w:val="22"/>
                <w:lang w:val="uk-UA" w:eastAsia="en-US"/>
              </w:rPr>
            </w:pPr>
          </w:p>
        </w:tc>
        <w:tc>
          <w:tcPr>
            <w:tcW w:w="1057" w:type="dxa"/>
          </w:tcPr>
          <w:p w14:paraId="60AFE096" w14:textId="77777777" w:rsidR="00BF5587" w:rsidRPr="005C3A21" w:rsidRDefault="00BF5587" w:rsidP="00A223D3">
            <w:pPr>
              <w:contextualSpacing/>
              <w:rPr>
                <w:szCs w:val="20"/>
              </w:rPr>
            </w:pPr>
          </w:p>
        </w:tc>
        <w:tc>
          <w:tcPr>
            <w:tcW w:w="1317" w:type="dxa"/>
          </w:tcPr>
          <w:p w14:paraId="5647C171" w14:textId="77777777" w:rsidR="00BF5587" w:rsidRPr="005C3A21" w:rsidRDefault="00BF5587" w:rsidP="00A223D3">
            <w:pPr>
              <w:contextualSpacing/>
              <w:rPr>
                <w:szCs w:val="20"/>
              </w:rPr>
            </w:pPr>
          </w:p>
        </w:tc>
        <w:tc>
          <w:tcPr>
            <w:tcW w:w="1008" w:type="dxa"/>
          </w:tcPr>
          <w:p w14:paraId="19D4FBEC" w14:textId="77777777" w:rsidR="00BF5587" w:rsidRPr="005C3A21" w:rsidRDefault="00BF5587" w:rsidP="00A223D3">
            <w:pPr>
              <w:contextualSpacing/>
              <w:rPr>
                <w:szCs w:val="20"/>
              </w:rPr>
            </w:pPr>
          </w:p>
        </w:tc>
        <w:tc>
          <w:tcPr>
            <w:tcW w:w="1068" w:type="dxa"/>
          </w:tcPr>
          <w:p w14:paraId="1AD1477B" w14:textId="77777777" w:rsidR="00BF5587" w:rsidRPr="005C3A21" w:rsidRDefault="00BF5587" w:rsidP="00A223D3">
            <w:pPr>
              <w:contextualSpacing/>
              <w:rPr>
                <w:szCs w:val="20"/>
              </w:rPr>
            </w:pPr>
          </w:p>
        </w:tc>
        <w:tc>
          <w:tcPr>
            <w:tcW w:w="1095" w:type="dxa"/>
          </w:tcPr>
          <w:p w14:paraId="42243AFC" w14:textId="77777777" w:rsidR="00BF5587" w:rsidRPr="005C3A21" w:rsidRDefault="00BF5587" w:rsidP="00A223D3">
            <w:pPr>
              <w:contextualSpacing/>
              <w:rPr>
                <w:szCs w:val="20"/>
              </w:rPr>
            </w:pPr>
          </w:p>
        </w:tc>
        <w:tc>
          <w:tcPr>
            <w:tcW w:w="1040" w:type="dxa"/>
          </w:tcPr>
          <w:p w14:paraId="5531CA92" w14:textId="77777777" w:rsidR="00BF5587" w:rsidRPr="005C3A21" w:rsidRDefault="00BF5587" w:rsidP="00A223D3">
            <w:pPr>
              <w:contextualSpacing/>
              <w:rPr>
                <w:szCs w:val="20"/>
              </w:rPr>
            </w:pPr>
          </w:p>
        </w:tc>
      </w:tr>
      <w:tr w:rsidR="00BF5587" w:rsidRPr="005C3A21" w14:paraId="71CAC8C6" w14:textId="723533A7" w:rsidTr="00BF5587">
        <w:tc>
          <w:tcPr>
            <w:tcW w:w="554" w:type="dxa"/>
          </w:tcPr>
          <w:p w14:paraId="1F7FF4AB" w14:textId="77777777" w:rsidR="00BF5587" w:rsidRPr="005C3A21" w:rsidRDefault="00BF5587" w:rsidP="00A223D3">
            <w:pPr>
              <w:rPr>
                <w:sz w:val="20"/>
                <w:szCs w:val="20"/>
              </w:rPr>
            </w:pPr>
            <w:r w:rsidRPr="005C3A21">
              <w:rPr>
                <w:sz w:val="20"/>
                <w:szCs w:val="20"/>
              </w:rPr>
              <w:t>1.2.</w:t>
            </w:r>
          </w:p>
        </w:tc>
        <w:tc>
          <w:tcPr>
            <w:tcW w:w="3317" w:type="dxa"/>
          </w:tcPr>
          <w:p w14:paraId="0ADA1054" w14:textId="77777777" w:rsidR="00BF5587" w:rsidRPr="005C3A21" w:rsidRDefault="00BF5587" w:rsidP="00A223D3">
            <w:pPr>
              <w:pStyle w:val="af"/>
              <w:spacing w:before="0" w:beforeAutospacing="0" w:after="0" w:afterAutospacing="0"/>
              <w:contextualSpacing/>
              <w:rPr>
                <w:rFonts w:eastAsia="Times New Roman"/>
                <w:szCs w:val="22"/>
                <w:lang w:val="uk-UA" w:eastAsia="en-US"/>
              </w:rPr>
            </w:pPr>
          </w:p>
        </w:tc>
        <w:tc>
          <w:tcPr>
            <w:tcW w:w="1057" w:type="dxa"/>
          </w:tcPr>
          <w:p w14:paraId="6AB10F93" w14:textId="77777777" w:rsidR="00BF5587" w:rsidRPr="005C3A21" w:rsidRDefault="00BF5587" w:rsidP="00A223D3">
            <w:pPr>
              <w:contextualSpacing/>
              <w:rPr>
                <w:szCs w:val="20"/>
              </w:rPr>
            </w:pPr>
          </w:p>
        </w:tc>
        <w:tc>
          <w:tcPr>
            <w:tcW w:w="1317" w:type="dxa"/>
          </w:tcPr>
          <w:p w14:paraId="25AF68EC" w14:textId="77777777" w:rsidR="00BF5587" w:rsidRPr="005C3A21" w:rsidRDefault="00BF5587" w:rsidP="00A223D3">
            <w:pPr>
              <w:contextualSpacing/>
              <w:rPr>
                <w:szCs w:val="20"/>
              </w:rPr>
            </w:pPr>
          </w:p>
        </w:tc>
        <w:tc>
          <w:tcPr>
            <w:tcW w:w="1008" w:type="dxa"/>
          </w:tcPr>
          <w:p w14:paraId="5558FC80" w14:textId="77777777" w:rsidR="00BF5587" w:rsidRPr="005C3A21" w:rsidRDefault="00BF5587" w:rsidP="00A223D3">
            <w:pPr>
              <w:contextualSpacing/>
              <w:rPr>
                <w:szCs w:val="20"/>
              </w:rPr>
            </w:pPr>
          </w:p>
        </w:tc>
        <w:tc>
          <w:tcPr>
            <w:tcW w:w="1068" w:type="dxa"/>
          </w:tcPr>
          <w:p w14:paraId="51DBA160" w14:textId="77777777" w:rsidR="00BF5587" w:rsidRPr="005C3A21" w:rsidRDefault="00BF5587" w:rsidP="00A223D3">
            <w:pPr>
              <w:contextualSpacing/>
              <w:rPr>
                <w:szCs w:val="20"/>
              </w:rPr>
            </w:pPr>
          </w:p>
        </w:tc>
        <w:tc>
          <w:tcPr>
            <w:tcW w:w="1095" w:type="dxa"/>
          </w:tcPr>
          <w:p w14:paraId="72CB3DBD" w14:textId="77777777" w:rsidR="00BF5587" w:rsidRPr="005C3A21" w:rsidRDefault="00BF5587" w:rsidP="00A223D3">
            <w:pPr>
              <w:contextualSpacing/>
              <w:rPr>
                <w:szCs w:val="20"/>
              </w:rPr>
            </w:pPr>
          </w:p>
        </w:tc>
        <w:tc>
          <w:tcPr>
            <w:tcW w:w="1040" w:type="dxa"/>
          </w:tcPr>
          <w:p w14:paraId="7E0B8E17" w14:textId="77777777" w:rsidR="00BF5587" w:rsidRPr="005C3A21" w:rsidRDefault="00BF5587" w:rsidP="00A223D3">
            <w:pPr>
              <w:contextualSpacing/>
              <w:rPr>
                <w:szCs w:val="20"/>
              </w:rPr>
            </w:pPr>
          </w:p>
        </w:tc>
      </w:tr>
      <w:tr w:rsidR="00BF5587" w:rsidRPr="005C3A21" w14:paraId="2115EADF" w14:textId="1C571573" w:rsidTr="00BF5587">
        <w:tc>
          <w:tcPr>
            <w:tcW w:w="554" w:type="dxa"/>
          </w:tcPr>
          <w:p w14:paraId="0B853929" w14:textId="77777777" w:rsidR="00BF5587" w:rsidRPr="005C3A21" w:rsidRDefault="00BF5587" w:rsidP="00A223D3">
            <w:pPr>
              <w:rPr>
                <w:sz w:val="20"/>
                <w:szCs w:val="20"/>
              </w:rPr>
            </w:pPr>
            <w:r w:rsidRPr="005C3A21">
              <w:rPr>
                <w:sz w:val="20"/>
                <w:szCs w:val="20"/>
              </w:rPr>
              <w:t>1.3.</w:t>
            </w:r>
          </w:p>
        </w:tc>
        <w:tc>
          <w:tcPr>
            <w:tcW w:w="3317" w:type="dxa"/>
          </w:tcPr>
          <w:p w14:paraId="10EE9CA9" w14:textId="77777777" w:rsidR="00BF5587" w:rsidRPr="005C3A21" w:rsidRDefault="00BF5587" w:rsidP="00A223D3">
            <w:pPr>
              <w:pStyle w:val="af"/>
              <w:spacing w:before="0" w:beforeAutospacing="0" w:after="0" w:afterAutospacing="0"/>
              <w:contextualSpacing/>
              <w:rPr>
                <w:rFonts w:eastAsia="Times New Roman"/>
                <w:szCs w:val="22"/>
                <w:lang w:val="uk-UA" w:eastAsia="en-US"/>
              </w:rPr>
            </w:pPr>
          </w:p>
        </w:tc>
        <w:tc>
          <w:tcPr>
            <w:tcW w:w="1057" w:type="dxa"/>
          </w:tcPr>
          <w:p w14:paraId="2CFCACCD" w14:textId="77777777" w:rsidR="00BF5587" w:rsidRPr="005C3A21" w:rsidRDefault="00BF5587" w:rsidP="00A223D3">
            <w:pPr>
              <w:contextualSpacing/>
              <w:rPr>
                <w:szCs w:val="20"/>
              </w:rPr>
            </w:pPr>
          </w:p>
        </w:tc>
        <w:tc>
          <w:tcPr>
            <w:tcW w:w="1317" w:type="dxa"/>
          </w:tcPr>
          <w:p w14:paraId="747E1128" w14:textId="77777777" w:rsidR="00BF5587" w:rsidRPr="005C3A21" w:rsidRDefault="00BF5587" w:rsidP="00A223D3">
            <w:pPr>
              <w:contextualSpacing/>
              <w:rPr>
                <w:szCs w:val="20"/>
              </w:rPr>
            </w:pPr>
          </w:p>
        </w:tc>
        <w:tc>
          <w:tcPr>
            <w:tcW w:w="1008" w:type="dxa"/>
          </w:tcPr>
          <w:p w14:paraId="23651FD2" w14:textId="77777777" w:rsidR="00BF5587" w:rsidRPr="005C3A21" w:rsidRDefault="00BF5587" w:rsidP="00A223D3">
            <w:pPr>
              <w:contextualSpacing/>
              <w:rPr>
                <w:szCs w:val="20"/>
              </w:rPr>
            </w:pPr>
          </w:p>
        </w:tc>
        <w:tc>
          <w:tcPr>
            <w:tcW w:w="1068" w:type="dxa"/>
          </w:tcPr>
          <w:p w14:paraId="79829187" w14:textId="77777777" w:rsidR="00BF5587" w:rsidRPr="005C3A21" w:rsidRDefault="00BF5587" w:rsidP="00A223D3">
            <w:pPr>
              <w:contextualSpacing/>
              <w:rPr>
                <w:szCs w:val="20"/>
              </w:rPr>
            </w:pPr>
          </w:p>
        </w:tc>
        <w:tc>
          <w:tcPr>
            <w:tcW w:w="1095" w:type="dxa"/>
          </w:tcPr>
          <w:p w14:paraId="497A92AC" w14:textId="77777777" w:rsidR="00BF5587" w:rsidRPr="005C3A21" w:rsidRDefault="00BF5587" w:rsidP="00A223D3">
            <w:pPr>
              <w:contextualSpacing/>
              <w:rPr>
                <w:szCs w:val="20"/>
              </w:rPr>
            </w:pPr>
          </w:p>
        </w:tc>
        <w:tc>
          <w:tcPr>
            <w:tcW w:w="1040" w:type="dxa"/>
          </w:tcPr>
          <w:p w14:paraId="53DE9173" w14:textId="77777777" w:rsidR="00BF5587" w:rsidRPr="005C3A21" w:rsidRDefault="00BF5587" w:rsidP="00A223D3">
            <w:pPr>
              <w:contextualSpacing/>
              <w:rPr>
                <w:szCs w:val="20"/>
              </w:rPr>
            </w:pPr>
          </w:p>
        </w:tc>
      </w:tr>
      <w:tr w:rsidR="00BF5587" w:rsidRPr="005C3A21" w14:paraId="4338B010" w14:textId="1C7EDD38" w:rsidTr="00BF5587">
        <w:tc>
          <w:tcPr>
            <w:tcW w:w="554" w:type="dxa"/>
            <w:tcBorders>
              <w:top w:val="single" w:sz="4" w:space="0" w:color="auto"/>
              <w:left w:val="single" w:sz="4" w:space="0" w:color="auto"/>
              <w:bottom w:val="single" w:sz="4" w:space="0" w:color="auto"/>
              <w:right w:val="single" w:sz="4" w:space="0" w:color="auto"/>
            </w:tcBorders>
          </w:tcPr>
          <w:p w14:paraId="60E0262E" w14:textId="77777777" w:rsidR="00BF5587" w:rsidRPr="005C3A21" w:rsidRDefault="00BF5587" w:rsidP="00A223D3">
            <w:pPr>
              <w:rPr>
                <w:sz w:val="20"/>
                <w:szCs w:val="20"/>
              </w:rPr>
            </w:pPr>
            <w:r w:rsidRPr="005C3A21">
              <w:rPr>
                <w:sz w:val="20"/>
                <w:szCs w:val="20"/>
              </w:rPr>
              <w:t>1.4.</w:t>
            </w:r>
          </w:p>
        </w:tc>
        <w:tc>
          <w:tcPr>
            <w:tcW w:w="3317" w:type="dxa"/>
            <w:tcBorders>
              <w:top w:val="single" w:sz="4" w:space="0" w:color="auto"/>
              <w:left w:val="single" w:sz="4" w:space="0" w:color="auto"/>
              <w:bottom w:val="single" w:sz="4" w:space="0" w:color="auto"/>
              <w:right w:val="single" w:sz="4" w:space="0" w:color="auto"/>
            </w:tcBorders>
          </w:tcPr>
          <w:p w14:paraId="1225A342" w14:textId="77777777" w:rsidR="00BF5587" w:rsidRPr="005C3A21" w:rsidRDefault="00BF5587" w:rsidP="00A223D3">
            <w:pPr>
              <w:pStyle w:val="af"/>
              <w:contextualSpacing/>
              <w:rPr>
                <w:rFonts w:eastAsia="Times New Roman"/>
                <w:szCs w:val="22"/>
                <w:lang w:val="uk-UA" w:eastAsia="en-US"/>
              </w:rPr>
            </w:pPr>
          </w:p>
        </w:tc>
        <w:tc>
          <w:tcPr>
            <w:tcW w:w="1057" w:type="dxa"/>
            <w:tcBorders>
              <w:top w:val="single" w:sz="4" w:space="0" w:color="auto"/>
              <w:left w:val="single" w:sz="4" w:space="0" w:color="auto"/>
              <w:bottom w:val="single" w:sz="4" w:space="0" w:color="auto"/>
              <w:right w:val="single" w:sz="4" w:space="0" w:color="auto"/>
            </w:tcBorders>
          </w:tcPr>
          <w:p w14:paraId="48F4C7B5" w14:textId="77777777" w:rsidR="00BF5587" w:rsidRPr="005C3A21" w:rsidRDefault="00BF5587" w:rsidP="00A223D3">
            <w:pPr>
              <w:contextualSpacing/>
              <w:rPr>
                <w:szCs w:val="20"/>
              </w:rPr>
            </w:pPr>
          </w:p>
        </w:tc>
        <w:tc>
          <w:tcPr>
            <w:tcW w:w="1317" w:type="dxa"/>
            <w:tcBorders>
              <w:top w:val="single" w:sz="4" w:space="0" w:color="auto"/>
              <w:left w:val="single" w:sz="4" w:space="0" w:color="auto"/>
              <w:bottom w:val="single" w:sz="4" w:space="0" w:color="auto"/>
              <w:right w:val="single" w:sz="4" w:space="0" w:color="auto"/>
            </w:tcBorders>
          </w:tcPr>
          <w:p w14:paraId="719E5573" w14:textId="77777777" w:rsidR="00BF5587" w:rsidRPr="005C3A21" w:rsidRDefault="00BF5587" w:rsidP="00A223D3">
            <w:pPr>
              <w:contextualSpacing/>
              <w:rPr>
                <w:szCs w:val="20"/>
              </w:rPr>
            </w:pPr>
          </w:p>
        </w:tc>
        <w:tc>
          <w:tcPr>
            <w:tcW w:w="1008" w:type="dxa"/>
            <w:tcBorders>
              <w:top w:val="single" w:sz="4" w:space="0" w:color="auto"/>
              <w:left w:val="single" w:sz="4" w:space="0" w:color="auto"/>
              <w:bottom w:val="single" w:sz="4" w:space="0" w:color="auto"/>
              <w:right w:val="single" w:sz="4" w:space="0" w:color="auto"/>
            </w:tcBorders>
          </w:tcPr>
          <w:p w14:paraId="62410FCA" w14:textId="77777777" w:rsidR="00BF5587" w:rsidRPr="005C3A21" w:rsidRDefault="00BF5587" w:rsidP="00A223D3">
            <w:pPr>
              <w:contextualSpacing/>
              <w:rPr>
                <w:szCs w:val="20"/>
              </w:rPr>
            </w:pPr>
          </w:p>
        </w:tc>
        <w:tc>
          <w:tcPr>
            <w:tcW w:w="1068" w:type="dxa"/>
            <w:tcBorders>
              <w:top w:val="single" w:sz="4" w:space="0" w:color="auto"/>
              <w:left w:val="single" w:sz="4" w:space="0" w:color="auto"/>
              <w:bottom w:val="single" w:sz="4" w:space="0" w:color="auto"/>
              <w:right w:val="single" w:sz="4" w:space="0" w:color="auto"/>
            </w:tcBorders>
          </w:tcPr>
          <w:p w14:paraId="7507B1B0" w14:textId="77777777" w:rsidR="00BF5587" w:rsidRPr="005C3A21" w:rsidRDefault="00BF5587" w:rsidP="00A223D3">
            <w:pPr>
              <w:contextualSpacing/>
              <w:rPr>
                <w:szCs w:val="20"/>
              </w:rPr>
            </w:pPr>
          </w:p>
        </w:tc>
        <w:tc>
          <w:tcPr>
            <w:tcW w:w="1095" w:type="dxa"/>
            <w:tcBorders>
              <w:top w:val="single" w:sz="4" w:space="0" w:color="auto"/>
              <w:left w:val="single" w:sz="4" w:space="0" w:color="auto"/>
              <w:bottom w:val="single" w:sz="4" w:space="0" w:color="auto"/>
              <w:right w:val="single" w:sz="4" w:space="0" w:color="auto"/>
            </w:tcBorders>
          </w:tcPr>
          <w:p w14:paraId="4E9D9E35"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49F96B29" w14:textId="77777777" w:rsidR="00BF5587" w:rsidRPr="005C3A21" w:rsidRDefault="00BF5587" w:rsidP="00A223D3">
            <w:pPr>
              <w:contextualSpacing/>
              <w:rPr>
                <w:szCs w:val="20"/>
              </w:rPr>
            </w:pPr>
          </w:p>
        </w:tc>
      </w:tr>
      <w:tr w:rsidR="00BF5587" w:rsidRPr="005C3A21" w14:paraId="23D5E45B" w14:textId="0090D81E" w:rsidTr="00BF5587">
        <w:tc>
          <w:tcPr>
            <w:tcW w:w="554" w:type="dxa"/>
            <w:tcBorders>
              <w:top w:val="single" w:sz="4" w:space="0" w:color="auto"/>
              <w:left w:val="single" w:sz="4" w:space="0" w:color="auto"/>
              <w:bottom w:val="single" w:sz="4" w:space="0" w:color="auto"/>
              <w:right w:val="single" w:sz="4" w:space="0" w:color="auto"/>
            </w:tcBorders>
          </w:tcPr>
          <w:p w14:paraId="70C72ADA" w14:textId="77777777" w:rsidR="00BF5587" w:rsidRPr="005C3A21" w:rsidRDefault="00BF5587" w:rsidP="00A223D3">
            <w:pPr>
              <w:rPr>
                <w:sz w:val="20"/>
                <w:szCs w:val="20"/>
              </w:rPr>
            </w:pPr>
            <w:r w:rsidRPr="005C3A21">
              <w:rPr>
                <w:sz w:val="20"/>
                <w:szCs w:val="20"/>
              </w:rPr>
              <w:lastRenderedPageBreak/>
              <w:t>1.5.</w:t>
            </w:r>
          </w:p>
        </w:tc>
        <w:tc>
          <w:tcPr>
            <w:tcW w:w="3317" w:type="dxa"/>
            <w:tcBorders>
              <w:top w:val="single" w:sz="4" w:space="0" w:color="auto"/>
              <w:left w:val="single" w:sz="4" w:space="0" w:color="auto"/>
              <w:bottom w:val="single" w:sz="4" w:space="0" w:color="auto"/>
              <w:right w:val="single" w:sz="4" w:space="0" w:color="auto"/>
            </w:tcBorders>
          </w:tcPr>
          <w:p w14:paraId="23C3F39E" w14:textId="77777777" w:rsidR="00BF5587" w:rsidRPr="005C3A21" w:rsidRDefault="00BF5587" w:rsidP="00A223D3">
            <w:pPr>
              <w:pStyle w:val="af"/>
              <w:contextualSpacing/>
              <w:rPr>
                <w:rFonts w:eastAsia="Times New Roman"/>
                <w:szCs w:val="22"/>
                <w:lang w:val="uk-UA" w:eastAsia="en-US"/>
              </w:rPr>
            </w:pPr>
          </w:p>
        </w:tc>
        <w:tc>
          <w:tcPr>
            <w:tcW w:w="1057" w:type="dxa"/>
            <w:tcBorders>
              <w:top w:val="single" w:sz="4" w:space="0" w:color="auto"/>
              <w:left w:val="single" w:sz="4" w:space="0" w:color="auto"/>
              <w:bottom w:val="single" w:sz="4" w:space="0" w:color="auto"/>
              <w:right w:val="single" w:sz="4" w:space="0" w:color="auto"/>
            </w:tcBorders>
          </w:tcPr>
          <w:p w14:paraId="2F65C925" w14:textId="77777777" w:rsidR="00BF5587" w:rsidRPr="005C3A21" w:rsidRDefault="00BF5587" w:rsidP="00A223D3">
            <w:pPr>
              <w:contextualSpacing/>
              <w:rPr>
                <w:szCs w:val="20"/>
              </w:rPr>
            </w:pPr>
          </w:p>
        </w:tc>
        <w:tc>
          <w:tcPr>
            <w:tcW w:w="1317" w:type="dxa"/>
            <w:tcBorders>
              <w:top w:val="single" w:sz="4" w:space="0" w:color="auto"/>
              <w:left w:val="single" w:sz="4" w:space="0" w:color="auto"/>
              <w:bottom w:val="single" w:sz="4" w:space="0" w:color="auto"/>
              <w:right w:val="single" w:sz="4" w:space="0" w:color="auto"/>
            </w:tcBorders>
          </w:tcPr>
          <w:p w14:paraId="6EE254A0" w14:textId="77777777" w:rsidR="00BF5587" w:rsidRPr="005C3A21" w:rsidRDefault="00BF5587" w:rsidP="00A223D3">
            <w:pPr>
              <w:contextualSpacing/>
              <w:rPr>
                <w:szCs w:val="20"/>
              </w:rPr>
            </w:pPr>
          </w:p>
        </w:tc>
        <w:tc>
          <w:tcPr>
            <w:tcW w:w="1008" w:type="dxa"/>
            <w:tcBorders>
              <w:top w:val="single" w:sz="4" w:space="0" w:color="auto"/>
              <w:left w:val="single" w:sz="4" w:space="0" w:color="auto"/>
              <w:bottom w:val="single" w:sz="4" w:space="0" w:color="auto"/>
              <w:right w:val="single" w:sz="4" w:space="0" w:color="auto"/>
            </w:tcBorders>
          </w:tcPr>
          <w:p w14:paraId="7BD56333" w14:textId="77777777" w:rsidR="00BF5587" w:rsidRPr="005C3A21" w:rsidRDefault="00BF5587" w:rsidP="00A223D3">
            <w:pPr>
              <w:contextualSpacing/>
              <w:rPr>
                <w:szCs w:val="20"/>
              </w:rPr>
            </w:pPr>
          </w:p>
        </w:tc>
        <w:tc>
          <w:tcPr>
            <w:tcW w:w="1068" w:type="dxa"/>
            <w:tcBorders>
              <w:top w:val="single" w:sz="4" w:space="0" w:color="auto"/>
              <w:left w:val="single" w:sz="4" w:space="0" w:color="auto"/>
              <w:bottom w:val="single" w:sz="4" w:space="0" w:color="auto"/>
              <w:right w:val="single" w:sz="4" w:space="0" w:color="auto"/>
            </w:tcBorders>
          </w:tcPr>
          <w:p w14:paraId="444B9D14" w14:textId="77777777" w:rsidR="00BF5587" w:rsidRPr="005C3A21" w:rsidRDefault="00BF5587" w:rsidP="00A223D3">
            <w:pPr>
              <w:contextualSpacing/>
              <w:rPr>
                <w:szCs w:val="20"/>
              </w:rPr>
            </w:pPr>
          </w:p>
        </w:tc>
        <w:tc>
          <w:tcPr>
            <w:tcW w:w="1095" w:type="dxa"/>
            <w:tcBorders>
              <w:top w:val="single" w:sz="4" w:space="0" w:color="auto"/>
              <w:left w:val="single" w:sz="4" w:space="0" w:color="auto"/>
              <w:bottom w:val="single" w:sz="4" w:space="0" w:color="auto"/>
              <w:right w:val="single" w:sz="4" w:space="0" w:color="auto"/>
            </w:tcBorders>
          </w:tcPr>
          <w:p w14:paraId="009D3D9A"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4FBFB0AB" w14:textId="77777777" w:rsidR="00BF5587" w:rsidRPr="005C3A21" w:rsidRDefault="00BF5587" w:rsidP="00A223D3">
            <w:pPr>
              <w:contextualSpacing/>
              <w:rPr>
                <w:szCs w:val="20"/>
              </w:rPr>
            </w:pPr>
          </w:p>
        </w:tc>
      </w:tr>
      <w:tr w:rsidR="00BF5587" w:rsidRPr="005C3A21" w14:paraId="77985250" w14:textId="07E96BB0" w:rsidTr="00BF5587">
        <w:tc>
          <w:tcPr>
            <w:tcW w:w="554" w:type="dxa"/>
            <w:tcBorders>
              <w:top w:val="single" w:sz="4" w:space="0" w:color="auto"/>
              <w:left w:val="single" w:sz="4" w:space="0" w:color="auto"/>
              <w:bottom w:val="single" w:sz="4" w:space="0" w:color="auto"/>
              <w:right w:val="single" w:sz="4" w:space="0" w:color="auto"/>
            </w:tcBorders>
          </w:tcPr>
          <w:p w14:paraId="5FA63399" w14:textId="77777777" w:rsidR="00BF5587" w:rsidRPr="005C3A21" w:rsidRDefault="00BF5587" w:rsidP="00A223D3">
            <w:pPr>
              <w:rPr>
                <w:sz w:val="20"/>
                <w:szCs w:val="20"/>
              </w:rPr>
            </w:pPr>
            <w:r w:rsidRPr="005C3A21">
              <w:rPr>
                <w:sz w:val="20"/>
                <w:szCs w:val="20"/>
              </w:rPr>
              <w:t>1.6.</w:t>
            </w:r>
          </w:p>
        </w:tc>
        <w:tc>
          <w:tcPr>
            <w:tcW w:w="3317" w:type="dxa"/>
            <w:tcBorders>
              <w:top w:val="single" w:sz="4" w:space="0" w:color="auto"/>
              <w:left w:val="single" w:sz="4" w:space="0" w:color="auto"/>
              <w:bottom w:val="single" w:sz="4" w:space="0" w:color="auto"/>
              <w:right w:val="single" w:sz="4" w:space="0" w:color="auto"/>
            </w:tcBorders>
          </w:tcPr>
          <w:p w14:paraId="06166BCC" w14:textId="77777777" w:rsidR="00BF5587" w:rsidRPr="005C3A21" w:rsidRDefault="00BF5587" w:rsidP="00A223D3">
            <w:pPr>
              <w:pStyle w:val="af"/>
              <w:contextualSpacing/>
              <w:rPr>
                <w:rFonts w:eastAsia="Times New Roman"/>
                <w:szCs w:val="22"/>
                <w:lang w:val="uk-UA" w:eastAsia="en-US"/>
              </w:rPr>
            </w:pPr>
          </w:p>
        </w:tc>
        <w:tc>
          <w:tcPr>
            <w:tcW w:w="1057" w:type="dxa"/>
            <w:tcBorders>
              <w:top w:val="single" w:sz="4" w:space="0" w:color="auto"/>
              <w:left w:val="single" w:sz="4" w:space="0" w:color="auto"/>
              <w:bottom w:val="single" w:sz="4" w:space="0" w:color="auto"/>
              <w:right w:val="single" w:sz="4" w:space="0" w:color="auto"/>
            </w:tcBorders>
          </w:tcPr>
          <w:p w14:paraId="25322436" w14:textId="77777777" w:rsidR="00BF5587" w:rsidRPr="005C3A21" w:rsidRDefault="00BF5587" w:rsidP="00A223D3">
            <w:pPr>
              <w:contextualSpacing/>
              <w:rPr>
                <w:szCs w:val="20"/>
              </w:rPr>
            </w:pPr>
          </w:p>
        </w:tc>
        <w:tc>
          <w:tcPr>
            <w:tcW w:w="1317" w:type="dxa"/>
            <w:tcBorders>
              <w:top w:val="single" w:sz="4" w:space="0" w:color="auto"/>
              <w:left w:val="single" w:sz="4" w:space="0" w:color="auto"/>
              <w:bottom w:val="single" w:sz="4" w:space="0" w:color="auto"/>
              <w:right w:val="single" w:sz="4" w:space="0" w:color="auto"/>
            </w:tcBorders>
          </w:tcPr>
          <w:p w14:paraId="0FA400D0" w14:textId="77777777" w:rsidR="00BF5587" w:rsidRPr="005C3A21" w:rsidRDefault="00BF5587" w:rsidP="00A223D3">
            <w:pPr>
              <w:contextualSpacing/>
              <w:rPr>
                <w:szCs w:val="20"/>
              </w:rPr>
            </w:pPr>
          </w:p>
        </w:tc>
        <w:tc>
          <w:tcPr>
            <w:tcW w:w="1008" w:type="dxa"/>
            <w:tcBorders>
              <w:top w:val="single" w:sz="4" w:space="0" w:color="auto"/>
              <w:left w:val="single" w:sz="4" w:space="0" w:color="auto"/>
              <w:bottom w:val="single" w:sz="4" w:space="0" w:color="auto"/>
              <w:right w:val="single" w:sz="4" w:space="0" w:color="auto"/>
            </w:tcBorders>
          </w:tcPr>
          <w:p w14:paraId="21BFF332" w14:textId="77777777" w:rsidR="00BF5587" w:rsidRPr="005C3A21" w:rsidRDefault="00BF5587" w:rsidP="00A223D3">
            <w:pPr>
              <w:contextualSpacing/>
              <w:rPr>
                <w:szCs w:val="20"/>
              </w:rPr>
            </w:pPr>
          </w:p>
        </w:tc>
        <w:tc>
          <w:tcPr>
            <w:tcW w:w="1068" w:type="dxa"/>
            <w:tcBorders>
              <w:top w:val="single" w:sz="4" w:space="0" w:color="auto"/>
              <w:left w:val="single" w:sz="4" w:space="0" w:color="auto"/>
              <w:bottom w:val="single" w:sz="4" w:space="0" w:color="auto"/>
              <w:right w:val="single" w:sz="4" w:space="0" w:color="auto"/>
            </w:tcBorders>
          </w:tcPr>
          <w:p w14:paraId="5BE19184" w14:textId="77777777" w:rsidR="00BF5587" w:rsidRPr="005C3A21" w:rsidRDefault="00BF5587" w:rsidP="00A223D3">
            <w:pPr>
              <w:contextualSpacing/>
              <w:rPr>
                <w:szCs w:val="20"/>
              </w:rPr>
            </w:pPr>
          </w:p>
        </w:tc>
        <w:tc>
          <w:tcPr>
            <w:tcW w:w="1095" w:type="dxa"/>
            <w:tcBorders>
              <w:top w:val="single" w:sz="4" w:space="0" w:color="auto"/>
              <w:left w:val="single" w:sz="4" w:space="0" w:color="auto"/>
              <w:bottom w:val="single" w:sz="4" w:space="0" w:color="auto"/>
              <w:right w:val="single" w:sz="4" w:space="0" w:color="auto"/>
            </w:tcBorders>
          </w:tcPr>
          <w:p w14:paraId="5BF8E756"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20D4FC88" w14:textId="77777777" w:rsidR="00BF5587" w:rsidRPr="005C3A21" w:rsidRDefault="00BF5587" w:rsidP="00A223D3">
            <w:pPr>
              <w:contextualSpacing/>
              <w:rPr>
                <w:szCs w:val="20"/>
              </w:rPr>
            </w:pPr>
          </w:p>
        </w:tc>
      </w:tr>
      <w:tr w:rsidR="00BF5587" w:rsidRPr="005C3A21" w14:paraId="780E43A9" w14:textId="25E8ACB9" w:rsidTr="00BF5587">
        <w:tc>
          <w:tcPr>
            <w:tcW w:w="8321" w:type="dxa"/>
            <w:gridSpan w:val="6"/>
            <w:tcBorders>
              <w:top w:val="single" w:sz="4" w:space="0" w:color="auto"/>
              <w:left w:val="single" w:sz="4" w:space="0" w:color="auto"/>
              <w:bottom w:val="single" w:sz="4" w:space="0" w:color="auto"/>
              <w:right w:val="single" w:sz="4" w:space="0" w:color="auto"/>
            </w:tcBorders>
          </w:tcPr>
          <w:p w14:paraId="3A0BF6F7" w14:textId="1B5711AB" w:rsidR="00BF5587" w:rsidRPr="005C3A21" w:rsidRDefault="00BF5587" w:rsidP="00A223D3">
            <w:pPr>
              <w:contextualSpacing/>
              <w:rPr>
                <w:szCs w:val="20"/>
              </w:rPr>
            </w:pPr>
            <w:r w:rsidRPr="005C3A21">
              <w:rPr>
                <w:szCs w:val="22"/>
                <w:lang w:eastAsia="en-US"/>
              </w:rPr>
              <w:t>Транспортні витрати</w:t>
            </w:r>
          </w:p>
        </w:tc>
        <w:tc>
          <w:tcPr>
            <w:tcW w:w="1095" w:type="dxa"/>
            <w:tcBorders>
              <w:top w:val="single" w:sz="4" w:space="0" w:color="auto"/>
              <w:left w:val="single" w:sz="4" w:space="0" w:color="auto"/>
              <w:bottom w:val="single" w:sz="4" w:space="0" w:color="auto"/>
              <w:right w:val="single" w:sz="4" w:space="0" w:color="auto"/>
            </w:tcBorders>
          </w:tcPr>
          <w:p w14:paraId="1962B8E7"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6A36FB56" w14:textId="77777777" w:rsidR="00BF5587" w:rsidRPr="005C3A21" w:rsidRDefault="00BF5587" w:rsidP="00A223D3">
            <w:pPr>
              <w:contextualSpacing/>
              <w:rPr>
                <w:szCs w:val="20"/>
              </w:rPr>
            </w:pPr>
          </w:p>
        </w:tc>
      </w:tr>
      <w:tr w:rsidR="00BF5587" w:rsidRPr="005C3A21" w14:paraId="71925EAC" w14:textId="5A55130B" w:rsidTr="00A223D3">
        <w:tc>
          <w:tcPr>
            <w:tcW w:w="8321" w:type="dxa"/>
            <w:gridSpan w:val="6"/>
            <w:tcBorders>
              <w:top w:val="single" w:sz="4" w:space="0" w:color="auto"/>
              <w:left w:val="single" w:sz="4" w:space="0" w:color="auto"/>
              <w:bottom w:val="single" w:sz="4" w:space="0" w:color="auto"/>
              <w:right w:val="single" w:sz="4" w:space="0" w:color="auto"/>
            </w:tcBorders>
          </w:tcPr>
          <w:p w14:paraId="228C0B18" w14:textId="5A7D0230" w:rsidR="00BF5587" w:rsidRPr="005C3A21" w:rsidRDefault="00BF5587" w:rsidP="00A223D3">
            <w:pPr>
              <w:contextualSpacing/>
              <w:rPr>
                <w:szCs w:val="20"/>
              </w:rPr>
            </w:pPr>
            <w:r w:rsidRPr="005C3A21">
              <w:rPr>
                <w:szCs w:val="22"/>
                <w:lang w:eastAsia="en-US"/>
              </w:rPr>
              <w:t>Витратні матеріали</w:t>
            </w:r>
          </w:p>
        </w:tc>
        <w:tc>
          <w:tcPr>
            <w:tcW w:w="1095" w:type="dxa"/>
            <w:tcBorders>
              <w:top w:val="single" w:sz="4" w:space="0" w:color="auto"/>
              <w:left w:val="single" w:sz="4" w:space="0" w:color="auto"/>
              <w:bottom w:val="single" w:sz="4" w:space="0" w:color="auto"/>
              <w:right w:val="single" w:sz="4" w:space="0" w:color="auto"/>
            </w:tcBorders>
          </w:tcPr>
          <w:p w14:paraId="1C3C3BE1"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0CC8700E" w14:textId="77777777" w:rsidR="00BF5587" w:rsidRPr="005C3A21" w:rsidRDefault="00BF5587" w:rsidP="00A223D3">
            <w:pPr>
              <w:contextualSpacing/>
              <w:rPr>
                <w:szCs w:val="20"/>
              </w:rPr>
            </w:pPr>
          </w:p>
        </w:tc>
      </w:tr>
      <w:tr w:rsidR="00BF5587" w:rsidRPr="005C3A21" w14:paraId="7C2C603C" w14:textId="007F8183" w:rsidTr="00A223D3">
        <w:tc>
          <w:tcPr>
            <w:tcW w:w="8321" w:type="dxa"/>
            <w:gridSpan w:val="6"/>
            <w:tcBorders>
              <w:top w:val="single" w:sz="4" w:space="0" w:color="auto"/>
              <w:left w:val="single" w:sz="4" w:space="0" w:color="auto"/>
              <w:bottom w:val="single" w:sz="4" w:space="0" w:color="auto"/>
              <w:right w:val="single" w:sz="4" w:space="0" w:color="auto"/>
            </w:tcBorders>
          </w:tcPr>
          <w:p w14:paraId="0484F80B" w14:textId="7B241584" w:rsidR="00BF5587" w:rsidRPr="005C3A21" w:rsidRDefault="00BF5587" w:rsidP="00A223D3">
            <w:pPr>
              <w:contextualSpacing/>
              <w:rPr>
                <w:szCs w:val="20"/>
              </w:rPr>
            </w:pPr>
            <w:r w:rsidRPr="005C3A21">
              <w:rPr>
                <w:szCs w:val="22"/>
                <w:lang w:eastAsia="en-US"/>
              </w:rPr>
              <w:t>Пусконалагоджувальні роботи</w:t>
            </w:r>
          </w:p>
        </w:tc>
        <w:tc>
          <w:tcPr>
            <w:tcW w:w="1095" w:type="dxa"/>
            <w:tcBorders>
              <w:top w:val="single" w:sz="4" w:space="0" w:color="auto"/>
              <w:left w:val="single" w:sz="4" w:space="0" w:color="auto"/>
              <w:bottom w:val="single" w:sz="4" w:space="0" w:color="auto"/>
              <w:right w:val="single" w:sz="4" w:space="0" w:color="auto"/>
            </w:tcBorders>
          </w:tcPr>
          <w:p w14:paraId="098D208C"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36982973" w14:textId="77777777" w:rsidR="00BF5587" w:rsidRPr="005C3A21" w:rsidRDefault="00BF5587" w:rsidP="00A223D3">
            <w:pPr>
              <w:contextualSpacing/>
              <w:rPr>
                <w:szCs w:val="20"/>
              </w:rPr>
            </w:pPr>
          </w:p>
        </w:tc>
      </w:tr>
      <w:tr w:rsidR="00BF5587" w:rsidRPr="005C3A21" w14:paraId="37DCEC54" w14:textId="067AF6BA" w:rsidTr="00A223D3">
        <w:tc>
          <w:tcPr>
            <w:tcW w:w="8321" w:type="dxa"/>
            <w:gridSpan w:val="6"/>
            <w:tcBorders>
              <w:top w:val="single" w:sz="4" w:space="0" w:color="auto"/>
              <w:left w:val="single" w:sz="4" w:space="0" w:color="auto"/>
              <w:bottom w:val="single" w:sz="4" w:space="0" w:color="auto"/>
              <w:right w:val="single" w:sz="4" w:space="0" w:color="auto"/>
            </w:tcBorders>
          </w:tcPr>
          <w:p w14:paraId="1783D707" w14:textId="2EF8C88C" w:rsidR="00BF5587" w:rsidRPr="005C3A21" w:rsidRDefault="00BF5587" w:rsidP="00BF5587">
            <w:pPr>
              <w:contextualSpacing/>
              <w:jc w:val="right"/>
              <w:rPr>
                <w:szCs w:val="20"/>
              </w:rPr>
            </w:pPr>
            <w:r w:rsidRPr="005C3A21">
              <w:rPr>
                <w:szCs w:val="20"/>
              </w:rPr>
              <w:t>Загальна сума без ПДВ, грн*</w:t>
            </w:r>
          </w:p>
        </w:tc>
        <w:tc>
          <w:tcPr>
            <w:tcW w:w="1095" w:type="dxa"/>
            <w:tcBorders>
              <w:top w:val="single" w:sz="4" w:space="0" w:color="auto"/>
              <w:left w:val="single" w:sz="4" w:space="0" w:color="auto"/>
              <w:bottom w:val="single" w:sz="4" w:space="0" w:color="auto"/>
              <w:right w:val="single" w:sz="4" w:space="0" w:color="auto"/>
            </w:tcBorders>
          </w:tcPr>
          <w:p w14:paraId="0966AA96"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3657E343" w14:textId="77777777" w:rsidR="00BF5587" w:rsidRPr="005C3A21" w:rsidRDefault="00BF5587" w:rsidP="00A223D3">
            <w:pPr>
              <w:contextualSpacing/>
              <w:rPr>
                <w:szCs w:val="20"/>
              </w:rPr>
            </w:pPr>
          </w:p>
        </w:tc>
      </w:tr>
      <w:tr w:rsidR="00BF5587" w:rsidRPr="005C3A21" w14:paraId="3394C98A" w14:textId="64B642D3" w:rsidTr="00A223D3">
        <w:tc>
          <w:tcPr>
            <w:tcW w:w="8321" w:type="dxa"/>
            <w:gridSpan w:val="6"/>
            <w:tcBorders>
              <w:top w:val="single" w:sz="4" w:space="0" w:color="auto"/>
              <w:left w:val="single" w:sz="4" w:space="0" w:color="auto"/>
              <w:bottom w:val="single" w:sz="4" w:space="0" w:color="auto"/>
              <w:right w:val="single" w:sz="4" w:space="0" w:color="auto"/>
            </w:tcBorders>
          </w:tcPr>
          <w:p w14:paraId="4333C18B" w14:textId="798338A8" w:rsidR="00BF5587" w:rsidRPr="005C3A21" w:rsidRDefault="00BF5587" w:rsidP="00BF5587">
            <w:pPr>
              <w:contextualSpacing/>
              <w:jc w:val="right"/>
              <w:rPr>
                <w:szCs w:val="20"/>
              </w:rPr>
            </w:pPr>
            <w:r w:rsidRPr="005C3A21">
              <w:rPr>
                <w:szCs w:val="20"/>
              </w:rPr>
              <w:t>Сума ПДВ, грн</w:t>
            </w:r>
          </w:p>
        </w:tc>
        <w:tc>
          <w:tcPr>
            <w:tcW w:w="1095" w:type="dxa"/>
            <w:tcBorders>
              <w:top w:val="single" w:sz="4" w:space="0" w:color="auto"/>
              <w:left w:val="single" w:sz="4" w:space="0" w:color="auto"/>
              <w:bottom w:val="single" w:sz="4" w:space="0" w:color="auto"/>
              <w:right w:val="single" w:sz="4" w:space="0" w:color="auto"/>
            </w:tcBorders>
          </w:tcPr>
          <w:p w14:paraId="338845F9"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3F2E8F6A" w14:textId="77777777" w:rsidR="00BF5587" w:rsidRPr="005C3A21" w:rsidRDefault="00BF5587" w:rsidP="00A223D3">
            <w:pPr>
              <w:contextualSpacing/>
              <w:rPr>
                <w:szCs w:val="20"/>
              </w:rPr>
            </w:pPr>
          </w:p>
        </w:tc>
      </w:tr>
      <w:tr w:rsidR="00BF5587" w:rsidRPr="005C3A21" w14:paraId="67AADF7C" w14:textId="7840AB86" w:rsidTr="00A223D3">
        <w:tc>
          <w:tcPr>
            <w:tcW w:w="8321" w:type="dxa"/>
            <w:gridSpan w:val="6"/>
            <w:tcBorders>
              <w:top w:val="single" w:sz="4" w:space="0" w:color="auto"/>
              <w:left w:val="single" w:sz="4" w:space="0" w:color="auto"/>
              <w:bottom w:val="single" w:sz="4" w:space="0" w:color="auto"/>
              <w:right w:val="single" w:sz="4" w:space="0" w:color="auto"/>
            </w:tcBorders>
          </w:tcPr>
          <w:p w14:paraId="3C56C406" w14:textId="442AA9E1" w:rsidR="00BF5587" w:rsidRPr="005C3A21" w:rsidRDefault="00BF5587" w:rsidP="00BF5587">
            <w:pPr>
              <w:contextualSpacing/>
              <w:jc w:val="right"/>
              <w:rPr>
                <w:szCs w:val="20"/>
              </w:rPr>
            </w:pPr>
            <w:r w:rsidRPr="005C3A21">
              <w:rPr>
                <w:szCs w:val="20"/>
              </w:rPr>
              <w:t>Загальна сума з ПДВ, грн</w:t>
            </w:r>
          </w:p>
        </w:tc>
        <w:tc>
          <w:tcPr>
            <w:tcW w:w="1095" w:type="dxa"/>
            <w:tcBorders>
              <w:top w:val="single" w:sz="4" w:space="0" w:color="auto"/>
              <w:left w:val="single" w:sz="4" w:space="0" w:color="auto"/>
              <w:bottom w:val="single" w:sz="4" w:space="0" w:color="auto"/>
              <w:right w:val="single" w:sz="4" w:space="0" w:color="auto"/>
            </w:tcBorders>
          </w:tcPr>
          <w:p w14:paraId="78AAF93B" w14:textId="77777777" w:rsidR="00BF5587" w:rsidRPr="005C3A21" w:rsidRDefault="00BF5587" w:rsidP="00A223D3">
            <w:pPr>
              <w:contextualSpacing/>
              <w:rPr>
                <w:szCs w:val="20"/>
              </w:rPr>
            </w:pPr>
          </w:p>
        </w:tc>
        <w:tc>
          <w:tcPr>
            <w:tcW w:w="1040" w:type="dxa"/>
            <w:tcBorders>
              <w:top w:val="single" w:sz="4" w:space="0" w:color="auto"/>
              <w:left w:val="single" w:sz="4" w:space="0" w:color="auto"/>
              <w:bottom w:val="single" w:sz="4" w:space="0" w:color="auto"/>
              <w:right w:val="single" w:sz="4" w:space="0" w:color="auto"/>
            </w:tcBorders>
          </w:tcPr>
          <w:p w14:paraId="64012199" w14:textId="77777777" w:rsidR="00BF5587" w:rsidRPr="005C3A21" w:rsidRDefault="00BF5587" w:rsidP="00A223D3">
            <w:pPr>
              <w:contextualSpacing/>
              <w:rPr>
                <w:szCs w:val="20"/>
              </w:rPr>
            </w:pPr>
          </w:p>
        </w:tc>
      </w:tr>
    </w:tbl>
    <w:p w14:paraId="258DEAF3" w14:textId="77777777" w:rsidR="00A973B7" w:rsidRPr="005C3A21" w:rsidRDefault="00A973B7" w:rsidP="00A973B7">
      <w:pPr>
        <w:suppressAutoHyphens w:val="0"/>
        <w:rPr>
          <w:lang w:eastAsia="en-US"/>
        </w:rPr>
      </w:pPr>
    </w:p>
    <w:p w14:paraId="5689E061" w14:textId="77777777" w:rsidR="00A973B7" w:rsidRPr="005C3A21" w:rsidRDefault="00A973B7" w:rsidP="00A973B7">
      <w:pPr>
        <w:suppressAutoHyphens w:val="0"/>
        <w:rPr>
          <w:lang w:eastAsia="en-US"/>
        </w:rPr>
      </w:pPr>
    </w:p>
    <w:p w14:paraId="0271BDFC" w14:textId="77777777" w:rsidR="00A973B7" w:rsidRPr="005C3A21" w:rsidRDefault="00A973B7" w:rsidP="00A973B7">
      <w:pPr>
        <w:suppressAutoHyphens w:val="0"/>
        <w:rPr>
          <w:lang w:eastAsia="en-US"/>
        </w:rPr>
      </w:pPr>
    </w:p>
    <w:tbl>
      <w:tblPr>
        <w:tblW w:w="0" w:type="auto"/>
        <w:tblInd w:w="108" w:type="dxa"/>
        <w:tblLook w:val="0000" w:firstRow="0" w:lastRow="0" w:firstColumn="0" w:lastColumn="0" w:noHBand="0" w:noVBand="0"/>
      </w:tblPr>
      <w:tblGrid>
        <w:gridCol w:w="4649"/>
        <w:gridCol w:w="4598"/>
      </w:tblGrid>
      <w:tr w:rsidR="00A973B7" w:rsidRPr="005C3A21" w14:paraId="71EAE13A" w14:textId="77777777" w:rsidTr="008B325D">
        <w:tc>
          <w:tcPr>
            <w:tcW w:w="4649" w:type="dxa"/>
          </w:tcPr>
          <w:p w14:paraId="609230BB" w14:textId="77777777" w:rsidR="00A973B7" w:rsidRPr="005C3A21" w:rsidRDefault="00A973B7" w:rsidP="008B325D">
            <w:pPr>
              <w:keepNext/>
              <w:suppressAutoHyphens w:val="0"/>
              <w:outlineLvl w:val="2"/>
              <w:rPr>
                <w:bCs/>
                <w:color w:val="000000"/>
                <w:lang w:eastAsia="en-US"/>
              </w:rPr>
            </w:pPr>
            <w:r w:rsidRPr="005C3A21">
              <w:rPr>
                <w:bCs/>
                <w:color w:val="000000"/>
                <w:lang w:eastAsia="en-US"/>
              </w:rPr>
              <w:t xml:space="preserve">                 ПОСТАЧАЛЬНИК</w:t>
            </w:r>
          </w:p>
          <w:p w14:paraId="63645B03" w14:textId="77777777" w:rsidR="00A973B7" w:rsidRPr="005C3A21" w:rsidRDefault="00A973B7" w:rsidP="008B325D">
            <w:pPr>
              <w:suppressAutoHyphens w:val="0"/>
              <w:rPr>
                <w:b/>
                <w:lang w:eastAsia="en-US"/>
              </w:rPr>
            </w:pPr>
          </w:p>
        </w:tc>
        <w:tc>
          <w:tcPr>
            <w:tcW w:w="4598" w:type="dxa"/>
          </w:tcPr>
          <w:p w14:paraId="1C047435" w14:textId="77777777" w:rsidR="00A973B7" w:rsidRPr="005C3A21" w:rsidRDefault="00A973B7" w:rsidP="008B325D">
            <w:pPr>
              <w:keepNext/>
              <w:suppressAutoHyphens w:val="0"/>
              <w:jc w:val="center"/>
              <w:outlineLvl w:val="2"/>
              <w:rPr>
                <w:bCs/>
                <w:color w:val="000000"/>
                <w:lang w:eastAsia="en-US"/>
              </w:rPr>
            </w:pPr>
            <w:r w:rsidRPr="005C3A21">
              <w:rPr>
                <w:bCs/>
                <w:color w:val="000000"/>
                <w:lang w:eastAsia="en-US"/>
              </w:rPr>
              <w:t>ПОКУПЕЦЬ </w:t>
            </w:r>
          </w:p>
        </w:tc>
      </w:tr>
      <w:tr w:rsidR="00A973B7" w:rsidRPr="005C3A21" w14:paraId="105EE5DC" w14:textId="77777777" w:rsidTr="008B325D">
        <w:tc>
          <w:tcPr>
            <w:tcW w:w="4649" w:type="dxa"/>
          </w:tcPr>
          <w:p w14:paraId="5ACF7551" w14:textId="77777777" w:rsidR="00A973B7" w:rsidRPr="005C3A21" w:rsidRDefault="00A973B7" w:rsidP="008B325D">
            <w:pPr>
              <w:suppressAutoHyphens w:val="0"/>
              <w:rPr>
                <w:b/>
                <w:color w:val="000000"/>
                <w:lang w:eastAsia="en-US"/>
              </w:rPr>
            </w:pPr>
            <w:r w:rsidRPr="005C3A21">
              <w:rPr>
                <w:b/>
                <w:color w:val="000000"/>
                <w:lang w:eastAsia="en-US"/>
              </w:rPr>
              <w:t xml:space="preserve">Начальник </w:t>
            </w:r>
          </w:p>
          <w:p w14:paraId="63D47905" w14:textId="77777777" w:rsidR="00A973B7" w:rsidRPr="005C3A21" w:rsidRDefault="00A973B7" w:rsidP="008B325D">
            <w:pPr>
              <w:suppressAutoHyphens w:val="0"/>
              <w:rPr>
                <w:b/>
                <w:color w:val="000000"/>
                <w:lang w:eastAsia="en-US"/>
              </w:rPr>
            </w:pPr>
          </w:p>
          <w:p w14:paraId="6933916D" w14:textId="77777777" w:rsidR="00A973B7" w:rsidRPr="005C3A21" w:rsidRDefault="00A973B7" w:rsidP="008B325D">
            <w:pPr>
              <w:suppressAutoHyphens w:val="0"/>
              <w:rPr>
                <w:b/>
                <w:color w:val="000000"/>
                <w:lang w:eastAsia="en-US"/>
              </w:rPr>
            </w:pPr>
            <w:r w:rsidRPr="005C3A21">
              <w:rPr>
                <w:b/>
                <w:color w:val="000000"/>
                <w:lang w:eastAsia="en-US"/>
              </w:rPr>
              <w:t xml:space="preserve">     ___________________</w:t>
            </w:r>
          </w:p>
          <w:p w14:paraId="7A5EEFEA" w14:textId="77777777" w:rsidR="00A973B7" w:rsidRPr="005C3A21" w:rsidRDefault="00A973B7" w:rsidP="008B325D">
            <w:pPr>
              <w:suppressAutoHyphens w:val="0"/>
              <w:rPr>
                <w:color w:val="000000"/>
                <w:lang w:eastAsia="en-US"/>
              </w:rPr>
            </w:pPr>
          </w:p>
        </w:tc>
        <w:tc>
          <w:tcPr>
            <w:tcW w:w="4598" w:type="dxa"/>
          </w:tcPr>
          <w:p w14:paraId="2726E4BD" w14:textId="77777777" w:rsidR="00A973B7" w:rsidRPr="005C3A21" w:rsidRDefault="00A973B7" w:rsidP="008B325D">
            <w:pPr>
              <w:suppressAutoHyphens w:val="0"/>
              <w:rPr>
                <w:b/>
                <w:color w:val="000000"/>
                <w:lang w:eastAsia="en-US"/>
              </w:rPr>
            </w:pPr>
            <w:r w:rsidRPr="005C3A21">
              <w:rPr>
                <w:b/>
                <w:color w:val="000000"/>
                <w:lang w:eastAsia="en-US"/>
              </w:rPr>
              <w:t xml:space="preserve">     Начальник </w:t>
            </w:r>
          </w:p>
          <w:p w14:paraId="1A21DC89" w14:textId="77777777" w:rsidR="00A973B7" w:rsidRPr="005C3A21" w:rsidRDefault="00A973B7" w:rsidP="008B325D">
            <w:pPr>
              <w:suppressAutoHyphens w:val="0"/>
              <w:rPr>
                <w:b/>
                <w:color w:val="000000"/>
                <w:lang w:eastAsia="en-US"/>
              </w:rPr>
            </w:pPr>
          </w:p>
          <w:p w14:paraId="20163E40" w14:textId="77777777" w:rsidR="00A973B7" w:rsidRPr="005C3A21" w:rsidRDefault="00A973B7" w:rsidP="008B325D">
            <w:pPr>
              <w:suppressAutoHyphens w:val="0"/>
              <w:rPr>
                <w:b/>
                <w:color w:val="000000"/>
                <w:lang w:eastAsia="en-US"/>
              </w:rPr>
            </w:pPr>
            <w:r w:rsidRPr="005C3A21">
              <w:rPr>
                <w:b/>
                <w:color w:val="000000"/>
                <w:lang w:eastAsia="en-US"/>
              </w:rPr>
              <w:t xml:space="preserve">     ___________________</w:t>
            </w:r>
          </w:p>
        </w:tc>
      </w:tr>
    </w:tbl>
    <w:p w14:paraId="23A4DCC6" w14:textId="77777777" w:rsidR="00A973B7" w:rsidRPr="005C3A21" w:rsidRDefault="00A973B7" w:rsidP="00A973B7">
      <w:pPr>
        <w:keepNext/>
        <w:tabs>
          <w:tab w:val="left" w:pos="708"/>
          <w:tab w:val="left" w:pos="814"/>
        </w:tabs>
        <w:ind w:left="6237"/>
        <w:jc w:val="both"/>
        <w:outlineLvl w:val="0"/>
        <w:rPr>
          <w:b/>
          <w:lang w:eastAsia="uk-UA"/>
        </w:rPr>
      </w:pPr>
    </w:p>
    <w:p w14:paraId="06B66615" w14:textId="77777777" w:rsidR="00A973B7" w:rsidRPr="005C3A21" w:rsidRDefault="00A973B7" w:rsidP="00A973B7">
      <w:pPr>
        <w:keepNext/>
        <w:tabs>
          <w:tab w:val="left" w:pos="708"/>
          <w:tab w:val="left" w:pos="814"/>
        </w:tabs>
        <w:ind w:left="6237"/>
        <w:jc w:val="both"/>
        <w:outlineLvl w:val="0"/>
        <w:rPr>
          <w:b/>
          <w:lang w:eastAsia="uk-UA"/>
        </w:rPr>
      </w:pPr>
    </w:p>
    <w:p w14:paraId="1E76F86A" w14:textId="77777777" w:rsidR="00F940A2" w:rsidRPr="005C3A21" w:rsidRDefault="00F940A2" w:rsidP="00F940A2">
      <w:pPr>
        <w:suppressAutoHyphens w:val="0"/>
        <w:spacing w:after="200" w:line="276" w:lineRule="auto"/>
        <w:jc w:val="both"/>
        <w:rPr>
          <w:b/>
          <w:bCs/>
          <w:color w:val="000000"/>
          <w:lang w:eastAsia="en-US"/>
        </w:rPr>
      </w:pPr>
      <w:r w:rsidRPr="005C3A21">
        <w:rPr>
          <w:bCs/>
          <w:iCs/>
          <w:lang w:eastAsia="uk-UA"/>
        </w:rPr>
        <w:t>Істотні умови</w:t>
      </w:r>
      <w:r w:rsidRPr="005C3A21">
        <w:rPr>
          <w:lang w:eastAsia="uk-UA"/>
        </w:rPr>
        <w:t xml:space="preserve"> до договору про закупівлю подаються у складі тендерної пропозиції з усіма заповненими пунктами і реквізитами учасника процедури закупівлі</w:t>
      </w:r>
    </w:p>
    <w:p w14:paraId="5524CA9B" w14:textId="77777777" w:rsidR="00F940A2" w:rsidRPr="005C3A21" w:rsidRDefault="00F940A2" w:rsidP="00F940A2">
      <w:pPr>
        <w:suppressAutoHyphens w:val="0"/>
        <w:spacing w:after="200" w:line="276" w:lineRule="auto"/>
        <w:jc w:val="both"/>
        <w:rPr>
          <w:b/>
          <w:bCs/>
          <w:i/>
          <w:color w:val="000000"/>
          <w:lang w:eastAsia="en-US"/>
        </w:rPr>
      </w:pPr>
      <w:r w:rsidRPr="005C3A21">
        <w:rPr>
          <w:b/>
          <w:bCs/>
          <w:i/>
          <w:color w:val="000000"/>
          <w:lang w:eastAsia="en-US"/>
        </w:rPr>
        <w:t xml:space="preserve">* остаточний текст договору про закупівлю буде узгоджений сторонами (Замовником і переможцем торгів) з урахуванням умов вищевикладеного проекту договору, а також </w:t>
      </w:r>
      <w:r w:rsidRPr="005C3A21">
        <w:rPr>
          <w:b/>
          <w:i/>
          <w:iCs/>
          <w:color w:val="000000"/>
          <w:lang w:eastAsia="ru-RU"/>
        </w:rPr>
        <w:t>результатів проведеного аукціону.</w:t>
      </w:r>
    </w:p>
    <w:p w14:paraId="7F7D7CD0" w14:textId="77777777" w:rsidR="00A973B7" w:rsidRPr="005C3A21" w:rsidRDefault="00A973B7" w:rsidP="00A973B7">
      <w:pPr>
        <w:suppressAutoHyphens w:val="0"/>
        <w:rPr>
          <w:b/>
          <w:lang w:eastAsia="uk-UA"/>
        </w:rPr>
      </w:pPr>
      <w:r w:rsidRPr="005C3A21">
        <w:rPr>
          <w:b/>
          <w:lang w:eastAsia="uk-UA"/>
        </w:rPr>
        <w:br w:type="page"/>
      </w:r>
    </w:p>
    <w:p w14:paraId="0C2A35F8" w14:textId="77777777" w:rsidR="00A973B7" w:rsidRPr="005C3A21" w:rsidRDefault="00A973B7" w:rsidP="00A973B7">
      <w:pPr>
        <w:keepNext/>
        <w:tabs>
          <w:tab w:val="left" w:pos="708"/>
          <w:tab w:val="left" w:pos="814"/>
        </w:tabs>
        <w:jc w:val="both"/>
        <w:outlineLvl w:val="0"/>
        <w:rPr>
          <w:b/>
          <w:lang w:eastAsia="uk-UA"/>
        </w:rPr>
      </w:pPr>
    </w:p>
    <w:p w14:paraId="4A652F0E" w14:textId="77777777" w:rsidR="00A973B7" w:rsidRPr="005C3A21" w:rsidRDefault="00A973B7" w:rsidP="001C228B">
      <w:pPr>
        <w:keepNext/>
        <w:tabs>
          <w:tab w:val="left" w:pos="708"/>
          <w:tab w:val="left" w:pos="814"/>
        </w:tabs>
        <w:ind w:left="6237"/>
        <w:jc w:val="both"/>
        <w:outlineLvl w:val="0"/>
        <w:rPr>
          <w:b/>
          <w:lang w:eastAsia="uk-UA"/>
        </w:rPr>
      </w:pPr>
    </w:p>
    <w:p w14:paraId="06365194" w14:textId="0E2B38B6" w:rsidR="00447BBE" w:rsidRPr="007E405E" w:rsidRDefault="00447BBE" w:rsidP="00447BBE">
      <w:pPr>
        <w:keepNext/>
        <w:tabs>
          <w:tab w:val="left" w:pos="708"/>
          <w:tab w:val="num" w:pos="814"/>
        </w:tabs>
        <w:suppressAutoHyphens w:val="0"/>
        <w:outlineLvl w:val="0"/>
        <w:rPr>
          <w:b/>
          <w:lang w:eastAsia="ru-RU"/>
        </w:rPr>
      </w:pP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5C3A21">
        <w:rPr>
          <w:b/>
          <w:lang w:eastAsia="ru-RU"/>
        </w:rPr>
        <w:tab/>
      </w:r>
      <w:r w:rsidRPr="007E405E">
        <w:rPr>
          <w:b/>
          <w:lang w:eastAsia="ru-RU"/>
        </w:rPr>
        <w:t>Додаток 4</w:t>
      </w:r>
    </w:p>
    <w:p w14:paraId="6CE43EBB" w14:textId="77777777" w:rsidR="00447BBE" w:rsidRPr="007E405E" w:rsidRDefault="00447BBE" w:rsidP="00447BBE">
      <w:pPr>
        <w:overflowPunct w:val="0"/>
        <w:autoSpaceDE w:val="0"/>
        <w:autoSpaceDN w:val="0"/>
        <w:adjustRightInd w:val="0"/>
        <w:ind w:left="5245" w:firstLine="142"/>
        <w:textAlignment w:val="baseline"/>
        <w:rPr>
          <w:lang w:eastAsia="ru-RU"/>
        </w:rPr>
      </w:pPr>
      <w:r w:rsidRPr="007E405E">
        <w:rPr>
          <w:lang w:eastAsia="ru-RU"/>
        </w:rPr>
        <w:t xml:space="preserve">до тендерної документації на закупівлю, </w:t>
      </w:r>
    </w:p>
    <w:p w14:paraId="0B476CF8" w14:textId="77777777" w:rsidR="00447BBE" w:rsidRPr="007E405E" w:rsidRDefault="00447BBE" w:rsidP="00447BBE">
      <w:pPr>
        <w:overflowPunct w:val="0"/>
        <w:autoSpaceDE w:val="0"/>
        <w:autoSpaceDN w:val="0"/>
        <w:adjustRightInd w:val="0"/>
        <w:ind w:left="5387"/>
        <w:textAlignment w:val="baseline"/>
        <w:rPr>
          <w:bCs/>
          <w:iCs/>
          <w:lang w:eastAsia="ru-RU"/>
        </w:rPr>
      </w:pPr>
      <w:r w:rsidRPr="007E405E">
        <w:rPr>
          <w:lang w:eastAsia="ru-RU"/>
        </w:rPr>
        <w:t xml:space="preserve">код ДК 021:2015  </w:t>
      </w:r>
      <w:bookmarkStart w:id="17" w:name="_Hlk162346027"/>
      <w:r w:rsidRPr="007E405E">
        <w:rPr>
          <w:bCs/>
          <w:color w:val="000000"/>
          <w:lang w:eastAsia="ru-RU"/>
        </w:rPr>
        <w:t>35120000-1 — Системи та пристрої нагляду та охорони (</w:t>
      </w:r>
      <w:bookmarkStart w:id="18" w:name="_GoBack"/>
      <w:r w:rsidRPr="007E405E">
        <w:rPr>
          <w:bCs/>
          <w:color w:val="000000"/>
          <w:lang w:eastAsia="ru-RU"/>
        </w:rPr>
        <w:t>Комплексна система захисту та контролю з монтажем та пусконалагодженням</w:t>
      </w:r>
      <w:bookmarkEnd w:id="18"/>
      <w:r w:rsidRPr="007E405E">
        <w:rPr>
          <w:bCs/>
          <w:color w:val="000000"/>
          <w:lang w:eastAsia="ru-RU"/>
        </w:rPr>
        <w:t>)</w:t>
      </w:r>
      <w:bookmarkEnd w:id="17"/>
    </w:p>
    <w:p w14:paraId="55235877" w14:textId="77777777" w:rsidR="00494C5E" w:rsidRPr="007E405E" w:rsidRDefault="00494C5E" w:rsidP="00FD79A4">
      <w:pPr>
        <w:keepNext/>
        <w:widowControl w:val="0"/>
        <w:tabs>
          <w:tab w:val="left" w:pos="284"/>
        </w:tabs>
        <w:suppressAutoHyphens w:val="0"/>
        <w:jc w:val="center"/>
        <w:outlineLvl w:val="1"/>
        <w:rPr>
          <w:rFonts w:eastAsia="Calibri"/>
          <w:b/>
          <w:color w:val="000000"/>
          <w:sz w:val="25"/>
          <w:szCs w:val="25"/>
          <w:lang w:eastAsia="uk-UA"/>
        </w:rPr>
      </w:pPr>
    </w:p>
    <w:p w14:paraId="4805A9C4" w14:textId="77777777" w:rsidR="00494C5E" w:rsidRPr="007E405E" w:rsidRDefault="00494C5E" w:rsidP="00FD79A4">
      <w:pPr>
        <w:keepNext/>
        <w:widowControl w:val="0"/>
        <w:tabs>
          <w:tab w:val="left" w:pos="284"/>
        </w:tabs>
        <w:suppressAutoHyphens w:val="0"/>
        <w:jc w:val="center"/>
        <w:outlineLvl w:val="1"/>
        <w:rPr>
          <w:rFonts w:eastAsia="Calibri"/>
          <w:b/>
          <w:color w:val="000000"/>
          <w:sz w:val="25"/>
          <w:szCs w:val="25"/>
          <w:lang w:eastAsia="uk-UA"/>
        </w:rPr>
      </w:pPr>
    </w:p>
    <w:p w14:paraId="1C4EAA8F" w14:textId="77777777" w:rsidR="00FD79A4" w:rsidRPr="007E405E" w:rsidRDefault="00FD79A4" w:rsidP="00FD79A4">
      <w:pPr>
        <w:keepNext/>
        <w:widowControl w:val="0"/>
        <w:tabs>
          <w:tab w:val="left" w:pos="284"/>
        </w:tabs>
        <w:suppressAutoHyphens w:val="0"/>
        <w:jc w:val="center"/>
        <w:outlineLvl w:val="1"/>
        <w:rPr>
          <w:rFonts w:eastAsia="Calibri"/>
          <w:b/>
          <w:color w:val="000000"/>
          <w:sz w:val="25"/>
          <w:szCs w:val="25"/>
          <w:lang w:eastAsia="uk-UA"/>
        </w:rPr>
      </w:pPr>
      <w:r w:rsidRPr="007E405E">
        <w:rPr>
          <w:rFonts w:eastAsia="Calibri"/>
          <w:b/>
          <w:color w:val="000000"/>
          <w:sz w:val="25"/>
          <w:szCs w:val="25"/>
          <w:lang w:eastAsia="uk-UA"/>
        </w:rPr>
        <w:t>ТЕХНІЧНІ</w:t>
      </w:r>
      <w:r w:rsidRPr="007E405E">
        <w:rPr>
          <w:rFonts w:eastAsia="Calibri"/>
          <w:b/>
          <w:caps/>
          <w:color w:val="000000"/>
          <w:sz w:val="25"/>
          <w:szCs w:val="25"/>
          <w:lang w:eastAsia="uk-UA"/>
        </w:rPr>
        <w:t>,</w:t>
      </w:r>
      <w:r w:rsidRPr="007E405E">
        <w:rPr>
          <w:rFonts w:eastAsia="Calibri"/>
          <w:caps/>
          <w:color w:val="000000"/>
          <w:sz w:val="25"/>
          <w:szCs w:val="25"/>
          <w:lang w:eastAsia="en-US"/>
        </w:rPr>
        <w:t xml:space="preserve"> </w:t>
      </w:r>
      <w:r w:rsidRPr="007E405E">
        <w:rPr>
          <w:rFonts w:eastAsia="Calibri"/>
          <w:b/>
          <w:caps/>
          <w:color w:val="000000"/>
          <w:sz w:val="25"/>
          <w:szCs w:val="25"/>
          <w:lang w:eastAsia="uk-UA"/>
        </w:rPr>
        <w:t>якісні та кількісні ВИМ</w:t>
      </w:r>
      <w:r w:rsidRPr="007E405E">
        <w:rPr>
          <w:rFonts w:eastAsia="Calibri"/>
          <w:b/>
          <w:color w:val="000000"/>
          <w:sz w:val="25"/>
          <w:szCs w:val="25"/>
          <w:lang w:eastAsia="uk-UA"/>
        </w:rPr>
        <w:t xml:space="preserve">ОГИ </w:t>
      </w:r>
    </w:p>
    <w:p w14:paraId="10F1E813" w14:textId="77777777" w:rsidR="00FD79A4" w:rsidRPr="007E405E" w:rsidRDefault="00FD79A4" w:rsidP="00FD79A4">
      <w:pPr>
        <w:keepNext/>
        <w:widowControl w:val="0"/>
        <w:tabs>
          <w:tab w:val="left" w:pos="284"/>
        </w:tabs>
        <w:suppressAutoHyphens w:val="0"/>
        <w:jc w:val="center"/>
        <w:outlineLvl w:val="1"/>
        <w:rPr>
          <w:rFonts w:eastAsia="Calibri"/>
          <w:color w:val="000000"/>
          <w:sz w:val="25"/>
          <w:szCs w:val="25"/>
          <w:lang w:eastAsia="en-US"/>
        </w:rPr>
      </w:pPr>
      <w:r w:rsidRPr="007E405E">
        <w:rPr>
          <w:rFonts w:eastAsia="Calibri"/>
          <w:b/>
          <w:color w:val="000000"/>
          <w:sz w:val="25"/>
          <w:szCs w:val="25"/>
          <w:lang w:eastAsia="uk-UA"/>
        </w:rPr>
        <w:t>ДО ПРЕДМЕТУ ЗАКУПІВЛІ</w:t>
      </w:r>
      <w:r w:rsidRPr="007E405E">
        <w:rPr>
          <w:rFonts w:eastAsia="Calibri"/>
          <w:color w:val="000000"/>
          <w:sz w:val="25"/>
          <w:szCs w:val="25"/>
          <w:lang w:eastAsia="en-US"/>
        </w:rPr>
        <w:t xml:space="preserve"> </w:t>
      </w:r>
    </w:p>
    <w:p w14:paraId="2B60D641" w14:textId="77777777" w:rsidR="007F4B8C" w:rsidRPr="007E405E" w:rsidRDefault="007F4B8C" w:rsidP="00FD79A4">
      <w:pPr>
        <w:keepNext/>
        <w:widowControl w:val="0"/>
        <w:tabs>
          <w:tab w:val="left" w:pos="284"/>
        </w:tabs>
        <w:suppressAutoHyphens w:val="0"/>
        <w:jc w:val="center"/>
        <w:outlineLvl w:val="1"/>
        <w:rPr>
          <w:rFonts w:eastAsia="Calibri"/>
          <w:color w:val="000000"/>
          <w:sz w:val="25"/>
          <w:szCs w:val="25"/>
          <w:lang w:eastAsia="en-US"/>
        </w:rPr>
      </w:pPr>
    </w:p>
    <w:p w14:paraId="3D083BAD" w14:textId="57B807ED" w:rsidR="00F43EAA" w:rsidRPr="005C3A21" w:rsidRDefault="004A02AB" w:rsidP="00F43EAA">
      <w:pPr>
        <w:overflowPunct w:val="0"/>
        <w:autoSpaceDE w:val="0"/>
        <w:autoSpaceDN w:val="0"/>
        <w:adjustRightInd w:val="0"/>
        <w:jc w:val="center"/>
        <w:textAlignment w:val="baseline"/>
        <w:rPr>
          <w:b/>
          <w:bCs/>
          <w:color w:val="000000"/>
          <w:lang w:eastAsia="ru-RU"/>
        </w:rPr>
      </w:pPr>
      <w:r w:rsidRPr="007E405E">
        <w:rPr>
          <w:b/>
          <w:bCs/>
          <w:sz w:val="26"/>
          <w:szCs w:val="26"/>
          <w:lang w:eastAsia="ru-RU"/>
        </w:rPr>
        <w:t xml:space="preserve">код ДК 021:2015  </w:t>
      </w:r>
      <w:r w:rsidR="00447BBE" w:rsidRPr="007E405E">
        <w:rPr>
          <w:b/>
          <w:bCs/>
          <w:color w:val="000000"/>
          <w:lang w:eastAsia="ru-RU"/>
        </w:rPr>
        <w:t>35120000-1 — Системи та пристрої нагляду та охорони (Комплексна система захисту та контролю з монтажем та пусконалагодженням)</w:t>
      </w:r>
    </w:p>
    <w:p w14:paraId="7FE6414C" w14:textId="77777777" w:rsidR="00A27375" w:rsidRPr="005C3A21" w:rsidRDefault="00A27375" w:rsidP="00A27375">
      <w:pPr>
        <w:tabs>
          <w:tab w:val="left" w:pos="3119"/>
        </w:tabs>
        <w:suppressAutoHyphens w:val="0"/>
        <w:jc w:val="center"/>
        <w:outlineLvl w:val="0"/>
        <w:rPr>
          <w:rFonts w:eastAsia="Arial"/>
          <w:b/>
          <w:bCs/>
          <w:lang w:eastAsia="ru-RU"/>
        </w:rPr>
      </w:pPr>
    </w:p>
    <w:p w14:paraId="3F63FE90" w14:textId="77777777" w:rsidR="00405FCE" w:rsidRPr="005C3A21" w:rsidRDefault="00405FCE" w:rsidP="00A27375">
      <w:pPr>
        <w:jc w:val="center"/>
        <w:rPr>
          <w:b/>
          <w:bCs/>
          <w:sz w:val="26"/>
          <w:szCs w:val="26"/>
          <w:lang w:eastAsia="ru-RU"/>
        </w:rPr>
      </w:pPr>
    </w:p>
    <w:p w14:paraId="7A29C130" w14:textId="77777777" w:rsidR="00B319F3" w:rsidRPr="005C3A21" w:rsidRDefault="00593816" w:rsidP="00A27375">
      <w:pPr>
        <w:jc w:val="center"/>
        <w:rPr>
          <w:b/>
          <w:bCs/>
          <w:sz w:val="26"/>
          <w:szCs w:val="26"/>
          <w:lang w:eastAsia="ru-RU"/>
        </w:rPr>
      </w:pPr>
      <w:r w:rsidRPr="005C3A21">
        <w:rPr>
          <w:b/>
          <w:bCs/>
          <w:sz w:val="26"/>
          <w:szCs w:val="26"/>
          <w:lang w:eastAsia="ru-RU"/>
        </w:rPr>
        <w:t>Технічні, якісні та</w:t>
      </w:r>
      <w:r w:rsidR="00B319F3" w:rsidRPr="005C3A21">
        <w:rPr>
          <w:b/>
          <w:bCs/>
          <w:sz w:val="26"/>
          <w:szCs w:val="26"/>
          <w:lang w:eastAsia="ru-RU"/>
        </w:rPr>
        <w:t xml:space="preserve"> кількісні характеристики предмету закупівлі</w:t>
      </w:r>
    </w:p>
    <w:p w14:paraId="2EE53757" w14:textId="77777777" w:rsidR="00B319F3" w:rsidRPr="005C3A21" w:rsidRDefault="00277789" w:rsidP="00277789">
      <w:pPr>
        <w:jc w:val="right"/>
        <w:rPr>
          <w:b/>
          <w:bCs/>
          <w:sz w:val="26"/>
          <w:szCs w:val="26"/>
          <w:lang w:eastAsia="ru-RU"/>
        </w:rPr>
      </w:pPr>
      <w:r w:rsidRPr="005C3A21">
        <w:rPr>
          <w:b/>
          <w:bCs/>
          <w:sz w:val="26"/>
          <w:szCs w:val="26"/>
          <w:lang w:eastAsia="ru-RU"/>
        </w:rPr>
        <w:t>Таблиця 1</w:t>
      </w:r>
    </w:p>
    <w:p w14:paraId="2A88C379" w14:textId="56F0E819" w:rsidR="00577EB0" w:rsidRPr="005C3A21" w:rsidRDefault="00577EB0" w:rsidP="00577EB0">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C3A21">
        <w:t xml:space="preserve">1. Якість товару, який передається у власність (поставляється) Замовнику, повинен відповідати вимогам Державних стандартів (ДСТУ) або Технічних умов (ТУ), які діють на території України, </w:t>
      </w:r>
      <w:r w:rsidR="009020F2">
        <w:t>що при поставці</w:t>
      </w:r>
      <w:r w:rsidRPr="005C3A21">
        <w:t xml:space="preserve"> підтверджується паспортом якості виробника та /або сертифікатом відповідності (для товару, який підлягає сертифікації).</w:t>
      </w:r>
    </w:p>
    <w:p w14:paraId="5BBFBBA4" w14:textId="77777777" w:rsidR="00577EB0" w:rsidRPr="005C3A21" w:rsidRDefault="00577EB0" w:rsidP="00577EB0">
      <w:pPr>
        <w:ind w:firstLine="709"/>
        <w:jc w:val="both"/>
        <w:rPr>
          <w:color w:val="000000"/>
          <w:lang w:eastAsia="uk-UA"/>
        </w:rPr>
      </w:pPr>
      <w:r w:rsidRPr="005C3A21">
        <w:t xml:space="preserve">2. </w:t>
      </w:r>
      <w:r w:rsidRPr="005C3A21">
        <w:rPr>
          <w:color w:val="000000"/>
          <w:lang w:eastAsia="uk-UA"/>
        </w:rPr>
        <w:t>Товар повинен бути новим, таким, що не був у користуванні, повинен відповідати діючим в Україні вимогам (стандартам, технічним умовам), таким, що не підлягає заборонам, обтяженням, правом вимоги третіх осіб.</w:t>
      </w:r>
    </w:p>
    <w:p w14:paraId="658E75BE" w14:textId="5078812D" w:rsidR="00577EB0" w:rsidRPr="005C3A21" w:rsidRDefault="00577EB0" w:rsidP="00577EB0">
      <w:pPr>
        <w:ind w:firstLine="709"/>
        <w:jc w:val="both"/>
        <w:rPr>
          <w:color w:val="000000"/>
          <w:lang w:eastAsia="uk-UA"/>
        </w:rPr>
      </w:pPr>
      <w:r w:rsidRPr="005C3A21">
        <w:t xml:space="preserve">3. Товар повинен бути </w:t>
      </w:r>
      <w:r w:rsidRPr="005C3A21">
        <w:rPr>
          <w:color w:val="000000"/>
          <w:lang w:eastAsia="uk-UA"/>
        </w:rPr>
        <w:t>упакований належним  чином,  у комплектації від завод</w:t>
      </w:r>
      <w:r w:rsidR="005C3A21">
        <w:rPr>
          <w:color w:val="000000"/>
          <w:lang w:eastAsia="uk-UA"/>
        </w:rPr>
        <w:t>у</w:t>
      </w:r>
      <w:r w:rsidRPr="005C3A21">
        <w:rPr>
          <w:color w:val="000000"/>
          <w:lang w:eastAsia="uk-UA"/>
        </w:rPr>
        <w:t xml:space="preserve">-виробника, що забезпечить його збереження при перевезенні та зберіганні. </w:t>
      </w:r>
      <w:r w:rsidRPr="005C3A21">
        <w:t>Упаковка повинна відповідати вимогам встановленим до даного виду товару.</w:t>
      </w:r>
    </w:p>
    <w:p w14:paraId="2547DAD5" w14:textId="77777777" w:rsidR="00577EB0" w:rsidRPr="005C3A21" w:rsidRDefault="00577EB0" w:rsidP="00577EB0">
      <w:pPr>
        <w:ind w:firstLine="709"/>
        <w:jc w:val="both"/>
        <w:rPr>
          <w:color w:val="000000"/>
          <w:lang w:eastAsia="uk-UA"/>
        </w:rPr>
      </w:pPr>
      <w:r w:rsidRPr="005C3A21">
        <w:t xml:space="preserve">4. Товар повинен </w:t>
      </w:r>
      <w:r w:rsidRPr="005C3A21">
        <w:rPr>
          <w:color w:val="000000"/>
          <w:lang w:eastAsia="uk-UA"/>
        </w:rPr>
        <w:t>містити маркування відповідно до стандартів виробника, яке надає змогу ідентифікувати Товар, його походження, дату виробництва.</w:t>
      </w:r>
    </w:p>
    <w:p w14:paraId="50A2EAEE" w14:textId="77777777" w:rsidR="00577EB0" w:rsidRPr="005C3A21" w:rsidRDefault="00577EB0" w:rsidP="00577EB0">
      <w:pPr>
        <w:ind w:right="-1" w:firstLine="709"/>
        <w:jc w:val="both"/>
        <w:rPr>
          <w:rFonts w:eastAsia="Calibri" w:cs="Calibri"/>
          <w:b/>
          <w:bCs/>
          <w:spacing w:val="-7"/>
        </w:rPr>
      </w:pPr>
      <w:r w:rsidRPr="005C3A21">
        <w:rPr>
          <w:rFonts w:eastAsia="Calibri" w:cs="Calibri"/>
        </w:rPr>
        <w:t>Учасник повинен запропонувати товар відповідно до технічних умов, визначених в Таблиці 1 – Технічна специфікація</w:t>
      </w:r>
      <w:r w:rsidRPr="005C3A21">
        <w:rPr>
          <w:rFonts w:eastAsia="Calibri" w:cs="Calibri"/>
          <w:b/>
          <w:bCs/>
          <w:spacing w:val="-7"/>
        </w:rPr>
        <w:t>.</w:t>
      </w:r>
    </w:p>
    <w:tbl>
      <w:tblPr>
        <w:tblW w:w="9781" w:type="dxa"/>
        <w:tblInd w:w="250" w:type="dxa"/>
        <w:tblLook w:val="04A0" w:firstRow="1" w:lastRow="0" w:firstColumn="1" w:lastColumn="0" w:noHBand="0" w:noVBand="1"/>
      </w:tblPr>
      <w:tblGrid>
        <w:gridCol w:w="567"/>
        <w:gridCol w:w="4536"/>
        <w:gridCol w:w="1144"/>
        <w:gridCol w:w="3534"/>
      </w:tblGrid>
      <w:tr w:rsidR="00F547EA" w:rsidRPr="005C3A21" w14:paraId="10551732" w14:textId="3ECFC75A" w:rsidTr="00BF5587">
        <w:trPr>
          <w:trHeight w:val="480"/>
        </w:trPr>
        <w:tc>
          <w:tcPr>
            <w:tcW w:w="567" w:type="dxa"/>
            <w:tcBorders>
              <w:top w:val="single" w:sz="4" w:space="0" w:color="auto"/>
              <w:left w:val="single" w:sz="4" w:space="0" w:color="auto"/>
              <w:bottom w:val="single" w:sz="4" w:space="0" w:color="auto"/>
              <w:right w:val="single" w:sz="4" w:space="0" w:color="000000"/>
            </w:tcBorders>
            <w:shd w:val="clear" w:color="auto" w:fill="auto"/>
            <w:noWrap/>
            <w:hideMark/>
          </w:tcPr>
          <w:p w14:paraId="151B863A" w14:textId="77777777" w:rsidR="00F547EA" w:rsidRPr="005C3A21" w:rsidRDefault="00F547EA" w:rsidP="00252706">
            <w:pPr>
              <w:jc w:val="center"/>
              <w:rPr>
                <w:b/>
                <w:bCs/>
                <w:sz w:val="20"/>
                <w:szCs w:val="20"/>
                <w:lang w:eastAsia="uk-UA"/>
              </w:rPr>
            </w:pPr>
            <w:r w:rsidRPr="005C3A21">
              <w:rPr>
                <w:b/>
                <w:bCs/>
                <w:sz w:val="20"/>
                <w:szCs w:val="20"/>
                <w:lang w:eastAsia="uk-UA"/>
              </w:rPr>
              <w:t>№ п/п</w:t>
            </w:r>
          </w:p>
        </w:tc>
        <w:tc>
          <w:tcPr>
            <w:tcW w:w="4536" w:type="dxa"/>
            <w:tcBorders>
              <w:top w:val="single" w:sz="4" w:space="0" w:color="auto"/>
              <w:left w:val="nil"/>
              <w:bottom w:val="single" w:sz="4" w:space="0" w:color="auto"/>
              <w:right w:val="single" w:sz="4" w:space="0" w:color="000000"/>
            </w:tcBorders>
            <w:shd w:val="clear" w:color="auto" w:fill="auto"/>
            <w:noWrap/>
            <w:hideMark/>
          </w:tcPr>
          <w:p w14:paraId="5BF929C6" w14:textId="1BF885E4" w:rsidR="00F547EA" w:rsidRPr="005C3A21" w:rsidRDefault="00F547EA" w:rsidP="00252706">
            <w:pPr>
              <w:jc w:val="center"/>
              <w:rPr>
                <w:b/>
                <w:bCs/>
                <w:sz w:val="20"/>
                <w:szCs w:val="20"/>
                <w:lang w:eastAsia="uk-UA"/>
              </w:rPr>
            </w:pPr>
            <w:r w:rsidRPr="005C3A21">
              <w:rPr>
                <w:b/>
                <w:bCs/>
                <w:sz w:val="20"/>
                <w:szCs w:val="20"/>
                <w:lang w:eastAsia="uk-UA"/>
              </w:rPr>
              <w:t>Найменування товару, технічні характеристики</w:t>
            </w:r>
          </w:p>
        </w:tc>
        <w:tc>
          <w:tcPr>
            <w:tcW w:w="1134" w:type="dxa"/>
            <w:tcBorders>
              <w:top w:val="single" w:sz="4" w:space="0" w:color="auto"/>
              <w:left w:val="nil"/>
              <w:bottom w:val="single" w:sz="4" w:space="0" w:color="auto"/>
              <w:right w:val="single" w:sz="4" w:space="0" w:color="auto"/>
            </w:tcBorders>
            <w:shd w:val="clear" w:color="auto" w:fill="auto"/>
            <w:noWrap/>
            <w:hideMark/>
          </w:tcPr>
          <w:p w14:paraId="00C46E72" w14:textId="1B5661A8" w:rsidR="00F547EA" w:rsidRPr="005C3A21" w:rsidRDefault="00F547EA" w:rsidP="00252706">
            <w:pPr>
              <w:jc w:val="center"/>
              <w:rPr>
                <w:b/>
                <w:bCs/>
                <w:sz w:val="18"/>
                <w:szCs w:val="18"/>
                <w:lang w:eastAsia="uk-UA"/>
              </w:rPr>
            </w:pPr>
            <w:r w:rsidRPr="005C3A21">
              <w:rPr>
                <w:b/>
                <w:bCs/>
                <w:sz w:val="18"/>
                <w:szCs w:val="18"/>
                <w:lang w:eastAsia="uk-UA"/>
              </w:rPr>
              <w:t xml:space="preserve">Кількість, </w:t>
            </w:r>
            <w:r w:rsidRPr="005C3A21">
              <w:rPr>
                <w:b/>
                <w:bCs/>
                <w:sz w:val="20"/>
                <w:szCs w:val="20"/>
                <w:lang w:eastAsia="uk-UA"/>
              </w:rPr>
              <w:t>од. виміру</w:t>
            </w:r>
          </w:p>
        </w:tc>
        <w:tc>
          <w:tcPr>
            <w:tcW w:w="3544" w:type="dxa"/>
            <w:tcBorders>
              <w:top w:val="single" w:sz="4" w:space="0" w:color="auto"/>
              <w:left w:val="single" w:sz="4" w:space="0" w:color="auto"/>
              <w:bottom w:val="single" w:sz="4" w:space="0" w:color="auto"/>
              <w:right w:val="single" w:sz="4" w:space="0" w:color="auto"/>
            </w:tcBorders>
          </w:tcPr>
          <w:p w14:paraId="441FAEDF" w14:textId="49D78854" w:rsidR="00F547EA" w:rsidRPr="005C3A21" w:rsidRDefault="00F547EA" w:rsidP="00252706">
            <w:pPr>
              <w:jc w:val="center"/>
              <w:rPr>
                <w:b/>
                <w:bCs/>
                <w:sz w:val="20"/>
                <w:szCs w:val="20"/>
                <w:lang w:eastAsia="uk-UA"/>
              </w:rPr>
            </w:pPr>
            <w:r w:rsidRPr="005C3A21">
              <w:rPr>
                <w:b/>
                <w:bCs/>
                <w:sz w:val="20"/>
                <w:szCs w:val="20"/>
                <w:lang w:eastAsia="uk-UA"/>
              </w:rPr>
              <w:t>Вимоги до способу підтвердження відповідності запропонованого учаснику товару, технічним вимогам Замовника</w:t>
            </w:r>
          </w:p>
        </w:tc>
      </w:tr>
      <w:tr w:rsidR="00F547EA" w:rsidRPr="005C3A21" w14:paraId="74FD2BE0" w14:textId="77777777" w:rsidTr="00BF5587">
        <w:trPr>
          <w:trHeight w:val="480"/>
        </w:trPr>
        <w:tc>
          <w:tcPr>
            <w:tcW w:w="567" w:type="dxa"/>
            <w:tcBorders>
              <w:top w:val="single" w:sz="4" w:space="0" w:color="auto"/>
              <w:left w:val="single" w:sz="4" w:space="0" w:color="auto"/>
              <w:bottom w:val="single" w:sz="4" w:space="0" w:color="auto"/>
              <w:right w:val="single" w:sz="4" w:space="0" w:color="000000"/>
            </w:tcBorders>
            <w:shd w:val="clear" w:color="auto" w:fill="auto"/>
            <w:noWrap/>
          </w:tcPr>
          <w:p w14:paraId="006FBA2A" w14:textId="11F87EF5" w:rsidR="00F547EA" w:rsidRPr="005C3A21" w:rsidRDefault="00F547EA" w:rsidP="00252706">
            <w:pPr>
              <w:jc w:val="center"/>
              <w:rPr>
                <w:b/>
                <w:bCs/>
                <w:sz w:val="20"/>
                <w:szCs w:val="20"/>
                <w:lang w:eastAsia="uk-UA"/>
              </w:rPr>
            </w:pPr>
            <w:r w:rsidRPr="005C3A21">
              <w:rPr>
                <w:rFonts w:ascii="Arial" w:hAnsi="Arial" w:cs="Arial"/>
                <w:sz w:val="20"/>
                <w:szCs w:val="20"/>
              </w:rPr>
              <w:t>1</w:t>
            </w:r>
          </w:p>
        </w:tc>
        <w:tc>
          <w:tcPr>
            <w:tcW w:w="4536" w:type="dxa"/>
            <w:tcBorders>
              <w:top w:val="single" w:sz="4" w:space="0" w:color="auto"/>
              <w:left w:val="nil"/>
              <w:bottom w:val="single" w:sz="4" w:space="0" w:color="auto"/>
              <w:right w:val="single" w:sz="4" w:space="0" w:color="000000"/>
            </w:tcBorders>
            <w:shd w:val="clear" w:color="auto" w:fill="auto"/>
            <w:noWrap/>
          </w:tcPr>
          <w:p w14:paraId="5945839F" w14:textId="688358F4" w:rsidR="00F547EA" w:rsidRPr="005C3A21" w:rsidRDefault="00F547EA" w:rsidP="00B15112">
            <w:pPr>
              <w:rPr>
                <w:rFonts w:ascii="Arial" w:hAnsi="Arial" w:cs="Arial"/>
                <w:b/>
                <w:bCs/>
                <w:sz w:val="20"/>
                <w:szCs w:val="20"/>
              </w:rPr>
            </w:pPr>
            <w:r w:rsidRPr="005C3A21">
              <w:rPr>
                <w:rFonts w:ascii="Arial" w:hAnsi="Arial" w:cs="Arial"/>
                <w:b/>
                <w:bCs/>
                <w:sz w:val="20"/>
                <w:szCs w:val="20"/>
              </w:rPr>
              <w:t>Комплексна система захисту та контролю, яка складається з:</w:t>
            </w:r>
          </w:p>
        </w:tc>
        <w:tc>
          <w:tcPr>
            <w:tcW w:w="1134" w:type="dxa"/>
            <w:tcBorders>
              <w:top w:val="single" w:sz="4" w:space="0" w:color="auto"/>
              <w:left w:val="nil"/>
              <w:bottom w:val="single" w:sz="4" w:space="0" w:color="auto"/>
              <w:right w:val="single" w:sz="4" w:space="0" w:color="auto"/>
            </w:tcBorders>
            <w:shd w:val="clear" w:color="auto" w:fill="auto"/>
            <w:noWrap/>
          </w:tcPr>
          <w:p w14:paraId="5AD7449A" w14:textId="2D2BCAAA" w:rsidR="00F547EA" w:rsidRPr="005C3A21" w:rsidRDefault="00F547EA" w:rsidP="00252706">
            <w:pPr>
              <w:jc w:val="center"/>
              <w:rPr>
                <w:rFonts w:ascii="Arial" w:hAnsi="Arial" w:cs="Arial"/>
                <w:b/>
                <w:bCs/>
                <w:sz w:val="20"/>
                <w:szCs w:val="20"/>
              </w:rPr>
            </w:pPr>
            <w:r w:rsidRPr="005C3A21">
              <w:rPr>
                <w:rFonts w:ascii="Arial" w:hAnsi="Arial" w:cs="Arial"/>
                <w:b/>
                <w:bCs/>
                <w:sz w:val="20"/>
                <w:szCs w:val="20"/>
              </w:rPr>
              <w:t>1 комплект</w:t>
            </w:r>
          </w:p>
        </w:tc>
        <w:tc>
          <w:tcPr>
            <w:tcW w:w="3544" w:type="dxa"/>
            <w:tcBorders>
              <w:top w:val="single" w:sz="4" w:space="0" w:color="auto"/>
              <w:left w:val="single" w:sz="4" w:space="0" w:color="auto"/>
              <w:bottom w:val="single" w:sz="4" w:space="0" w:color="auto"/>
              <w:right w:val="single" w:sz="4" w:space="0" w:color="auto"/>
            </w:tcBorders>
          </w:tcPr>
          <w:p w14:paraId="491CE800" w14:textId="77777777" w:rsidR="00F547EA" w:rsidRPr="005C3A21" w:rsidRDefault="00F547EA" w:rsidP="00252706">
            <w:pPr>
              <w:jc w:val="center"/>
              <w:rPr>
                <w:b/>
                <w:bCs/>
                <w:sz w:val="20"/>
                <w:szCs w:val="20"/>
                <w:lang w:eastAsia="uk-UA"/>
              </w:rPr>
            </w:pPr>
          </w:p>
        </w:tc>
      </w:tr>
      <w:tr w:rsidR="00F547EA" w:rsidRPr="005C3A21" w14:paraId="4DF266E0" w14:textId="0E847F6D" w:rsidTr="00A321BC">
        <w:trPr>
          <w:trHeight w:val="2117"/>
        </w:trPr>
        <w:tc>
          <w:tcPr>
            <w:tcW w:w="567" w:type="dxa"/>
            <w:tcBorders>
              <w:top w:val="single" w:sz="4" w:space="0" w:color="auto"/>
              <w:left w:val="single" w:sz="8" w:space="0" w:color="auto"/>
              <w:bottom w:val="single" w:sz="4" w:space="0" w:color="auto"/>
              <w:right w:val="nil"/>
            </w:tcBorders>
            <w:shd w:val="clear" w:color="auto" w:fill="auto"/>
            <w:noWrap/>
          </w:tcPr>
          <w:p w14:paraId="2B679EE3" w14:textId="21443514" w:rsidR="00F547EA" w:rsidRPr="005C3A21" w:rsidRDefault="00F547EA" w:rsidP="00252706">
            <w:pPr>
              <w:jc w:val="center"/>
              <w:rPr>
                <w:lang w:eastAsia="uk-UA"/>
              </w:rPr>
            </w:pPr>
            <w:r w:rsidRPr="005C3A21">
              <w:rPr>
                <w:sz w:val="22"/>
                <w:szCs w:val="22"/>
                <w:lang w:eastAsia="uk-UA"/>
              </w:rPr>
              <w:t>1.1</w:t>
            </w:r>
          </w:p>
        </w:tc>
        <w:tc>
          <w:tcPr>
            <w:tcW w:w="4536" w:type="dxa"/>
            <w:tcBorders>
              <w:top w:val="single" w:sz="4" w:space="0" w:color="auto"/>
              <w:left w:val="single" w:sz="4" w:space="0" w:color="auto"/>
              <w:bottom w:val="single" w:sz="4" w:space="0" w:color="auto"/>
              <w:right w:val="nil"/>
            </w:tcBorders>
            <w:shd w:val="clear" w:color="auto" w:fill="auto"/>
            <w:hideMark/>
          </w:tcPr>
          <w:p w14:paraId="7B382429" w14:textId="77777777" w:rsidR="00F547EA" w:rsidRPr="005C3A21" w:rsidRDefault="00F547EA" w:rsidP="008F2410">
            <w:pPr>
              <w:rPr>
                <w:rFonts w:ascii="Arial" w:hAnsi="Arial" w:cs="Arial"/>
                <w:sz w:val="20"/>
                <w:szCs w:val="20"/>
              </w:rPr>
            </w:pPr>
            <w:bookmarkStart w:id="19" w:name="_Hlk163030325"/>
            <w:r w:rsidRPr="005C3A21">
              <w:rPr>
                <w:rFonts w:ascii="Arial" w:hAnsi="Arial" w:cs="Arial"/>
                <w:sz w:val="20"/>
                <w:szCs w:val="20"/>
              </w:rPr>
              <w:t>Турнікет повноростовий</w:t>
            </w:r>
          </w:p>
          <w:bookmarkEnd w:id="19"/>
          <w:p w14:paraId="1A40CA42" w14:textId="7BEAB10C" w:rsidR="00F547EA" w:rsidRPr="005C3A21" w:rsidRDefault="007F2B0F" w:rsidP="00252706">
            <w:pPr>
              <w:rPr>
                <w:rFonts w:ascii="Arial" w:hAnsi="Arial" w:cs="Arial"/>
                <w:sz w:val="20"/>
                <w:szCs w:val="20"/>
              </w:rPr>
            </w:pPr>
            <w:r w:rsidRPr="005C3A21">
              <w:rPr>
                <w:rFonts w:ascii="Arial" w:hAnsi="Arial" w:cs="Arial"/>
                <w:sz w:val="20"/>
                <w:szCs w:val="20"/>
              </w:rPr>
              <w:t>Р</w:t>
            </w:r>
            <w:r w:rsidR="00F547EA" w:rsidRPr="005C3A21">
              <w:rPr>
                <w:rFonts w:ascii="Arial" w:hAnsi="Arial" w:cs="Arial"/>
                <w:sz w:val="20"/>
                <w:szCs w:val="20"/>
              </w:rPr>
              <w:t>отор - Y</w:t>
            </w:r>
          </w:p>
          <w:p w14:paraId="35BD9A02" w14:textId="4F0AA62A" w:rsidR="00AA51EF" w:rsidRPr="005C3A21" w:rsidRDefault="00AA51EF" w:rsidP="00252706">
            <w:pPr>
              <w:rPr>
                <w:rFonts w:ascii="Arial" w:hAnsi="Arial" w:cs="Arial"/>
                <w:sz w:val="20"/>
                <w:szCs w:val="20"/>
              </w:rPr>
            </w:pPr>
            <w:r w:rsidRPr="005C3A21">
              <w:rPr>
                <w:rFonts w:ascii="Arial" w:hAnsi="Arial" w:cs="Arial"/>
                <w:sz w:val="20"/>
                <w:szCs w:val="20"/>
              </w:rPr>
              <w:t>Y тип - 120°</w:t>
            </w:r>
          </w:p>
          <w:p w14:paraId="47EE61CC" w14:textId="0BCE72C2" w:rsidR="00F547EA" w:rsidRPr="005C3A21" w:rsidRDefault="00F547EA" w:rsidP="00252706">
            <w:pPr>
              <w:rPr>
                <w:rFonts w:ascii="Arial" w:hAnsi="Arial" w:cs="Arial"/>
                <w:sz w:val="20"/>
                <w:szCs w:val="20"/>
              </w:rPr>
            </w:pPr>
            <w:r w:rsidRPr="005C3A21">
              <w:rPr>
                <w:rFonts w:ascii="Arial" w:hAnsi="Arial" w:cs="Arial"/>
                <w:sz w:val="20"/>
                <w:szCs w:val="20"/>
              </w:rPr>
              <w:t>Ширина – 1430</w:t>
            </w:r>
            <w:r w:rsidR="007F2B0F" w:rsidRPr="005C3A21">
              <w:rPr>
                <w:rFonts w:ascii="Arial" w:hAnsi="Arial" w:cs="Arial"/>
                <w:sz w:val="20"/>
                <w:szCs w:val="20"/>
              </w:rPr>
              <w:t xml:space="preserve"> мм</w:t>
            </w:r>
          </w:p>
          <w:p w14:paraId="515E3BBB" w14:textId="6A65C1E8" w:rsidR="00F547EA" w:rsidRPr="005C3A21" w:rsidRDefault="00F547EA" w:rsidP="00252706">
            <w:pPr>
              <w:rPr>
                <w:rFonts w:ascii="Arial" w:hAnsi="Arial" w:cs="Arial"/>
                <w:sz w:val="20"/>
                <w:szCs w:val="20"/>
              </w:rPr>
            </w:pPr>
            <w:r w:rsidRPr="005C3A21">
              <w:rPr>
                <w:rFonts w:ascii="Arial" w:hAnsi="Arial" w:cs="Arial"/>
                <w:sz w:val="20"/>
                <w:szCs w:val="20"/>
              </w:rPr>
              <w:t>Довжина – 1168</w:t>
            </w:r>
            <w:r w:rsidR="007F2B0F" w:rsidRPr="005C3A21">
              <w:rPr>
                <w:rFonts w:ascii="Arial" w:hAnsi="Arial" w:cs="Arial"/>
                <w:sz w:val="20"/>
                <w:szCs w:val="20"/>
              </w:rPr>
              <w:t xml:space="preserve"> мм</w:t>
            </w:r>
          </w:p>
          <w:p w14:paraId="1343BDFE" w14:textId="4480DFF1" w:rsidR="00F547EA" w:rsidRPr="005C3A21" w:rsidRDefault="00F547EA" w:rsidP="00252706">
            <w:pPr>
              <w:rPr>
                <w:rFonts w:ascii="Arial" w:hAnsi="Arial" w:cs="Arial"/>
                <w:sz w:val="20"/>
                <w:szCs w:val="20"/>
              </w:rPr>
            </w:pPr>
            <w:r w:rsidRPr="005C3A21">
              <w:rPr>
                <w:rFonts w:ascii="Arial" w:hAnsi="Arial" w:cs="Arial"/>
                <w:sz w:val="20"/>
                <w:szCs w:val="20"/>
              </w:rPr>
              <w:t>Висота – 2300</w:t>
            </w:r>
            <w:r w:rsidR="007F2B0F" w:rsidRPr="005C3A21">
              <w:rPr>
                <w:rFonts w:ascii="Arial" w:hAnsi="Arial" w:cs="Arial"/>
                <w:sz w:val="20"/>
                <w:szCs w:val="20"/>
              </w:rPr>
              <w:t xml:space="preserve"> мм</w:t>
            </w:r>
          </w:p>
          <w:p w14:paraId="008B5856" w14:textId="77436482" w:rsidR="00F547EA" w:rsidRPr="005C3A21" w:rsidRDefault="00F547EA" w:rsidP="00252706">
            <w:pPr>
              <w:rPr>
                <w:rFonts w:ascii="Arial" w:hAnsi="Arial" w:cs="Arial"/>
                <w:sz w:val="20"/>
                <w:szCs w:val="20"/>
              </w:rPr>
            </w:pPr>
            <w:r w:rsidRPr="005C3A21">
              <w:rPr>
                <w:rFonts w:ascii="Arial" w:hAnsi="Arial" w:cs="Arial"/>
                <w:sz w:val="20"/>
                <w:szCs w:val="20"/>
              </w:rPr>
              <w:t>Ширина проходу – 650</w:t>
            </w:r>
            <w:r w:rsidR="007F2B0F" w:rsidRPr="005C3A21">
              <w:rPr>
                <w:rFonts w:ascii="Arial" w:hAnsi="Arial" w:cs="Arial"/>
                <w:sz w:val="20"/>
                <w:szCs w:val="20"/>
              </w:rPr>
              <w:t xml:space="preserve"> мм</w:t>
            </w:r>
          </w:p>
          <w:p w14:paraId="62E68C0B" w14:textId="696852DB" w:rsidR="00F547EA" w:rsidRPr="005C3A21" w:rsidRDefault="00F547EA" w:rsidP="00252706">
            <w:pPr>
              <w:rPr>
                <w:rFonts w:ascii="Arial" w:hAnsi="Arial" w:cs="Arial"/>
                <w:sz w:val="20"/>
                <w:szCs w:val="20"/>
              </w:rPr>
            </w:pPr>
            <w:r w:rsidRPr="005C3A21">
              <w:rPr>
                <w:rFonts w:ascii="Arial" w:hAnsi="Arial" w:cs="Arial"/>
                <w:sz w:val="20"/>
                <w:szCs w:val="20"/>
              </w:rPr>
              <w:t>Механізм – TriServo</w:t>
            </w:r>
          </w:p>
          <w:p w14:paraId="3F9CD3A8" w14:textId="4EFD03DD" w:rsidR="00F547EA" w:rsidRPr="005C3A21" w:rsidRDefault="00F547EA" w:rsidP="00252706">
            <w:pPr>
              <w:rPr>
                <w:rFonts w:ascii="Arial" w:hAnsi="Arial" w:cs="Arial"/>
                <w:sz w:val="20"/>
                <w:szCs w:val="20"/>
              </w:rPr>
            </w:pPr>
            <w:r w:rsidRPr="005C3A21">
              <w:rPr>
                <w:rFonts w:ascii="Arial" w:hAnsi="Arial" w:cs="Arial"/>
                <w:sz w:val="20"/>
                <w:szCs w:val="20"/>
              </w:rPr>
              <w:t>MCBF - 5 000 000 циклів</w:t>
            </w:r>
          </w:p>
          <w:p w14:paraId="23E8B3DA" w14:textId="7BDAF648" w:rsidR="00F547EA" w:rsidRPr="005C3A21" w:rsidRDefault="00F547EA" w:rsidP="00F547EA">
            <w:pPr>
              <w:rPr>
                <w:rFonts w:ascii="Arial" w:hAnsi="Arial" w:cs="Arial"/>
                <w:sz w:val="20"/>
                <w:szCs w:val="20"/>
              </w:rPr>
            </w:pPr>
            <w:bookmarkStart w:id="20" w:name="_Hlk163030484"/>
            <w:r w:rsidRPr="005C3A21">
              <w:rPr>
                <w:rFonts w:ascii="Arial" w:hAnsi="Arial" w:cs="Arial"/>
                <w:sz w:val="20"/>
                <w:szCs w:val="20"/>
              </w:rPr>
              <w:t xml:space="preserve">Корпус </w:t>
            </w:r>
            <w:r w:rsidR="001C0609">
              <w:rPr>
                <w:rFonts w:ascii="Arial" w:hAnsi="Arial" w:cs="Arial"/>
                <w:sz w:val="20"/>
                <w:szCs w:val="20"/>
              </w:rPr>
              <w:t>– шліфована</w:t>
            </w:r>
            <w:r w:rsidRPr="005C3A21">
              <w:rPr>
                <w:rFonts w:ascii="Arial" w:hAnsi="Arial" w:cs="Arial"/>
                <w:sz w:val="20"/>
                <w:szCs w:val="20"/>
              </w:rPr>
              <w:t xml:space="preserve"> нержавіюча сталь</w:t>
            </w:r>
            <w:r w:rsidR="00F25E4A">
              <w:rPr>
                <w:rFonts w:ascii="Arial" w:hAnsi="Arial" w:cs="Arial"/>
                <w:sz w:val="20"/>
                <w:szCs w:val="20"/>
              </w:rPr>
              <w:t xml:space="preserve"> </w:t>
            </w:r>
          </w:p>
          <w:bookmarkEnd w:id="20"/>
          <w:p w14:paraId="4167EF59" w14:textId="686DDDE0" w:rsidR="00F547EA" w:rsidRPr="005C3A21" w:rsidRDefault="00F547EA" w:rsidP="00B15112">
            <w:pPr>
              <w:rPr>
                <w:rFonts w:ascii="Arial" w:hAnsi="Arial" w:cs="Arial"/>
                <w:sz w:val="20"/>
                <w:szCs w:val="20"/>
              </w:rPr>
            </w:pPr>
            <w:r w:rsidRPr="005C3A21">
              <w:rPr>
                <w:rFonts w:ascii="Arial" w:hAnsi="Arial" w:cs="Arial"/>
                <w:sz w:val="20"/>
                <w:szCs w:val="20"/>
              </w:rPr>
              <w:t>Напруга:</w:t>
            </w:r>
          </w:p>
          <w:p w14:paraId="4B55FD54" w14:textId="5DF4AAD8" w:rsidR="00F547EA" w:rsidRPr="005C3A21" w:rsidRDefault="00F547EA" w:rsidP="00B15112">
            <w:pPr>
              <w:rPr>
                <w:rFonts w:ascii="Arial" w:hAnsi="Arial" w:cs="Arial"/>
                <w:sz w:val="20"/>
                <w:szCs w:val="20"/>
              </w:rPr>
            </w:pPr>
            <w:r w:rsidRPr="005C3A21">
              <w:rPr>
                <w:rFonts w:ascii="Arial" w:hAnsi="Arial" w:cs="Arial"/>
                <w:sz w:val="20"/>
                <w:szCs w:val="20"/>
              </w:rPr>
              <w:t>- від мережі змінного струму (100-240)</w:t>
            </w:r>
            <w:r w:rsidR="00F25E4A">
              <w:rPr>
                <w:rFonts w:ascii="Arial" w:hAnsi="Arial" w:cs="Arial"/>
                <w:sz w:val="20"/>
                <w:szCs w:val="20"/>
              </w:rPr>
              <w:t xml:space="preserve"> </w:t>
            </w:r>
            <w:r w:rsidRPr="005C3A21">
              <w:rPr>
                <w:rFonts w:ascii="Arial" w:hAnsi="Arial" w:cs="Arial"/>
                <w:sz w:val="20"/>
                <w:szCs w:val="20"/>
              </w:rPr>
              <w:t>В, 50/60Гц;</w:t>
            </w:r>
          </w:p>
          <w:p w14:paraId="3CE44ABF" w14:textId="63CDDEDD" w:rsidR="00F547EA" w:rsidRPr="005C3A21" w:rsidRDefault="00F547EA" w:rsidP="00B15112">
            <w:pPr>
              <w:rPr>
                <w:rFonts w:ascii="Arial" w:hAnsi="Arial" w:cs="Arial"/>
                <w:sz w:val="20"/>
                <w:szCs w:val="20"/>
              </w:rPr>
            </w:pPr>
            <w:r w:rsidRPr="005C3A21">
              <w:rPr>
                <w:rFonts w:ascii="Arial" w:hAnsi="Arial" w:cs="Arial"/>
                <w:sz w:val="20"/>
                <w:szCs w:val="20"/>
              </w:rPr>
              <w:t>- від джерела постійного струму - 12 В;</w:t>
            </w:r>
          </w:p>
          <w:p w14:paraId="4C683D67" w14:textId="77777777" w:rsidR="00F547EA" w:rsidRPr="005C3A21" w:rsidRDefault="00F547EA" w:rsidP="00B15112">
            <w:pPr>
              <w:rPr>
                <w:rFonts w:ascii="Arial" w:hAnsi="Arial" w:cs="Arial"/>
                <w:sz w:val="20"/>
                <w:szCs w:val="20"/>
              </w:rPr>
            </w:pPr>
            <w:r w:rsidRPr="005C3A21">
              <w:rPr>
                <w:rFonts w:ascii="Arial" w:hAnsi="Arial" w:cs="Arial"/>
                <w:sz w:val="20"/>
                <w:szCs w:val="20"/>
              </w:rPr>
              <w:t>Максимальна споживана потужність - 160 Вт за прохід.</w:t>
            </w:r>
          </w:p>
          <w:p w14:paraId="435BDBFD" w14:textId="77777777" w:rsidR="00F547EA" w:rsidRPr="005C3A21" w:rsidRDefault="00F547EA" w:rsidP="00B15112">
            <w:pPr>
              <w:rPr>
                <w:rFonts w:ascii="Arial" w:hAnsi="Arial" w:cs="Arial"/>
                <w:sz w:val="20"/>
                <w:szCs w:val="20"/>
              </w:rPr>
            </w:pPr>
            <w:r w:rsidRPr="005C3A21">
              <w:rPr>
                <w:rFonts w:ascii="Arial" w:hAnsi="Arial" w:cs="Arial"/>
                <w:sz w:val="20"/>
                <w:szCs w:val="20"/>
              </w:rPr>
              <w:t xml:space="preserve">Контролюється: система контролю доступу; ручне управління; безвідмовний (NO/NO) - </w:t>
            </w:r>
            <w:r w:rsidRPr="005C3A21">
              <w:rPr>
                <w:rFonts w:ascii="Arial" w:hAnsi="Arial" w:cs="Arial"/>
                <w:sz w:val="20"/>
                <w:szCs w:val="20"/>
              </w:rPr>
              <w:lastRenderedPageBreak/>
              <w:t>коли живлення вимикається, обидва напрямки вільні</w:t>
            </w:r>
          </w:p>
          <w:p w14:paraId="5881C6AB" w14:textId="557E2FE3" w:rsidR="00F547EA" w:rsidRPr="005C3A21" w:rsidRDefault="00F547EA" w:rsidP="00B15112">
            <w:pPr>
              <w:rPr>
                <w:rFonts w:ascii="Arial" w:hAnsi="Arial" w:cs="Arial"/>
                <w:sz w:val="20"/>
                <w:szCs w:val="20"/>
              </w:rPr>
            </w:pPr>
            <w:r w:rsidRPr="005C3A21">
              <w:rPr>
                <w:rFonts w:ascii="Arial" w:hAnsi="Arial" w:cs="Arial"/>
                <w:sz w:val="20"/>
                <w:szCs w:val="20"/>
              </w:rPr>
              <w:t>Дротовий пульт дистанційного керування – наявний</w:t>
            </w:r>
          </w:p>
          <w:p w14:paraId="55EC9DD1" w14:textId="4E64BA64" w:rsidR="00F547EA" w:rsidRPr="005C3A21" w:rsidRDefault="00F547EA" w:rsidP="00B15112">
            <w:pPr>
              <w:rPr>
                <w:rFonts w:ascii="Arial" w:hAnsi="Arial" w:cs="Arial"/>
                <w:sz w:val="20"/>
                <w:szCs w:val="20"/>
              </w:rPr>
            </w:pPr>
            <w:r w:rsidRPr="005C3A21">
              <w:rPr>
                <w:rFonts w:ascii="Arial" w:hAnsi="Arial" w:cs="Arial"/>
                <w:sz w:val="20"/>
                <w:szCs w:val="20"/>
              </w:rPr>
              <w:t>Низький рівень шуму в роботі системи – наявний</w:t>
            </w:r>
          </w:p>
          <w:p w14:paraId="45BF2854" w14:textId="77777777" w:rsidR="00F547EA" w:rsidRPr="005C3A21" w:rsidRDefault="00F547EA" w:rsidP="00B15112">
            <w:pPr>
              <w:rPr>
                <w:rFonts w:ascii="Arial" w:hAnsi="Arial" w:cs="Arial"/>
                <w:sz w:val="20"/>
                <w:szCs w:val="20"/>
              </w:rPr>
            </w:pPr>
            <w:r w:rsidRPr="005C3A21">
              <w:rPr>
                <w:rFonts w:ascii="Arial" w:hAnsi="Arial" w:cs="Arial"/>
                <w:sz w:val="20"/>
                <w:szCs w:val="20"/>
              </w:rPr>
              <w:t>Можливість інтегрування з будь-якими типами систем контролю доступу – наявна.</w:t>
            </w:r>
          </w:p>
          <w:p w14:paraId="414731C2" w14:textId="4A350BE0" w:rsidR="00A20E37" w:rsidRPr="005C3A21" w:rsidRDefault="00A20E37" w:rsidP="00B15112">
            <w:pPr>
              <w:rPr>
                <w:sz w:val="20"/>
                <w:szCs w:val="20"/>
                <w:lang w:eastAsia="uk-UA"/>
              </w:rPr>
            </w:pPr>
            <w:bookmarkStart w:id="21" w:name="_Hlk163030351"/>
            <w:r w:rsidRPr="005C3A21">
              <w:rPr>
                <w:rFonts w:ascii="Arial" w:hAnsi="Arial" w:cs="Arial"/>
                <w:sz w:val="20"/>
                <w:szCs w:val="20"/>
              </w:rPr>
              <w:t>Рівень за</w:t>
            </w:r>
            <w:r w:rsidR="005C3A21">
              <w:rPr>
                <w:rFonts w:ascii="Arial" w:hAnsi="Arial" w:cs="Arial"/>
                <w:sz w:val="20"/>
                <w:szCs w:val="20"/>
              </w:rPr>
              <w:t>х</w:t>
            </w:r>
            <w:r w:rsidRPr="005C3A21">
              <w:rPr>
                <w:rFonts w:ascii="Arial" w:hAnsi="Arial" w:cs="Arial"/>
                <w:sz w:val="20"/>
                <w:szCs w:val="20"/>
              </w:rPr>
              <w:t xml:space="preserve">исту </w:t>
            </w:r>
            <w:r w:rsidR="00AA51EF" w:rsidRPr="005C3A21">
              <w:rPr>
                <w:rFonts w:ascii="Arial" w:hAnsi="Arial" w:cs="Arial"/>
                <w:sz w:val="20"/>
                <w:szCs w:val="20"/>
              </w:rPr>
              <w:t>–</w:t>
            </w:r>
            <w:r w:rsidRPr="005C3A21">
              <w:rPr>
                <w:rFonts w:ascii="Arial" w:hAnsi="Arial" w:cs="Arial"/>
                <w:sz w:val="20"/>
                <w:szCs w:val="20"/>
              </w:rPr>
              <w:t xml:space="preserve"> </w:t>
            </w:r>
            <w:r w:rsidR="00A321BC">
              <w:rPr>
                <w:rFonts w:ascii="Arial" w:hAnsi="Arial" w:cs="Arial"/>
                <w:sz w:val="20"/>
                <w:szCs w:val="20"/>
                <w:lang w:val="ru-RU"/>
              </w:rPr>
              <w:t xml:space="preserve">не </w:t>
            </w:r>
            <w:proofErr w:type="spellStart"/>
            <w:r w:rsidR="00A321BC">
              <w:rPr>
                <w:rFonts w:ascii="Arial" w:hAnsi="Arial" w:cs="Arial"/>
                <w:sz w:val="20"/>
                <w:szCs w:val="20"/>
                <w:lang w:val="ru-RU"/>
              </w:rPr>
              <w:t>менше</w:t>
            </w:r>
            <w:proofErr w:type="spellEnd"/>
            <w:r w:rsidR="00A321BC">
              <w:rPr>
                <w:rFonts w:ascii="Arial" w:hAnsi="Arial" w:cs="Arial"/>
                <w:sz w:val="20"/>
                <w:szCs w:val="20"/>
                <w:lang w:val="ru-RU"/>
              </w:rPr>
              <w:t xml:space="preserve"> </w:t>
            </w:r>
            <w:r w:rsidR="00F25E4A">
              <w:rPr>
                <w:rFonts w:ascii="Arial" w:hAnsi="Arial" w:cs="Arial"/>
                <w:sz w:val="20"/>
                <w:szCs w:val="20"/>
              </w:rPr>
              <w:t>54</w:t>
            </w:r>
            <w:r w:rsidRPr="005C3A21">
              <w:t xml:space="preserve"> </w:t>
            </w:r>
            <w:r w:rsidRPr="005C3A21">
              <w:rPr>
                <w:rFonts w:ascii="Arial" w:hAnsi="Arial" w:cs="Arial"/>
                <w:sz w:val="20"/>
                <w:szCs w:val="20"/>
              </w:rPr>
              <w:t>IP</w:t>
            </w:r>
            <w:bookmarkEnd w:id="21"/>
          </w:p>
        </w:tc>
        <w:tc>
          <w:tcPr>
            <w:tcW w:w="1134" w:type="dxa"/>
            <w:tcBorders>
              <w:top w:val="single" w:sz="4" w:space="0" w:color="auto"/>
              <w:left w:val="single" w:sz="4" w:space="0" w:color="auto"/>
              <w:bottom w:val="single" w:sz="4" w:space="0" w:color="auto"/>
              <w:right w:val="nil"/>
            </w:tcBorders>
            <w:shd w:val="clear" w:color="auto" w:fill="auto"/>
            <w:noWrap/>
          </w:tcPr>
          <w:p w14:paraId="634CC604" w14:textId="49D452BA" w:rsidR="00F547EA" w:rsidRPr="005C3A21" w:rsidRDefault="00F547EA" w:rsidP="00252706">
            <w:pPr>
              <w:jc w:val="center"/>
              <w:rPr>
                <w:rFonts w:ascii="Arial" w:hAnsi="Arial" w:cs="Arial"/>
                <w:sz w:val="20"/>
                <w:szCs w:val="20"/>
              </w:rPr>
            </w:pPr>
            <w:r w:rsidRPr="005C3A21">
              <w:rPr>
                <w:rFonts w:ascii="Arial" w:hAnsi="Arial" w:cs="Arial"/>
                <w:sz w:val="20"/>
                <w:szCs w:val="20"/>
              </w:rPr>
              <w:lastRenderedPageBreak/>
              <w:t>1 шт.</w:t>
            </w:r>
          </w:p>
        </w:tc>
        <w:tc>
          <w:tcPr>
            <w:tcW w:w="3544" w:type="dxa"/>
            <w:tcBorders>
              <w:top w:val="single" w:sz="4" w:space="0" w:color="auto"/>
              <w:left w:val="single" w:sz="4" w:space="0" w:color="auto"/>
              <w:bottom w:val="single" w:sz="4" w:space="0" w:color="auto"/>
              <w:right w:val="single" w:sz="4" w:space="0" w:color="auto"/>
            </w:tcBorders>
          </w:tcPr>
          <w:p w14:paraId="6519CB9E" w14:textId="1FA4387D" w:rsidR="008F793D" w:rsidRDefault="008F793D" w:rsidP="00C46A78">
            <w:pPr>
              <w:jc w:val="both"/>
              <w:rPr>
                <w:rFonts w:ascii="Arial" w:hAnsi="Arial" w:cs="Arial"/>
                <w:sz w:val="20"/>
                <w:szCs w:val="20"/>
              </w:rPr>
            </w:pPr>
            <w:r w:rsidRPr="005C3A21">
              <w:rPr>
                <w:rFonts w:ascii="Arial" w:hAnsi="Arial" w:cs="Arial"/>
                <w:sz w:val="20"/>
                <w:szCs w:val="20"/>
              </w:rPr>
              <w:t>Лист учасника</w:t>
            </w:r>
            <w:r w:rsidR="008D6ACF">
              <w:rPr>
                <w:rFonts w:ascii="Arial" w:hAnsi="Arial" w:cs="Arial"/>
                <w:sz w:val="20"/>
                <w:szCs w:val="20"/>
              </w:rPr>
              <w:t xml:space="preserve"> (або порівняльна таблиця)</w:t>
            </w:r>
            <w:r w:rsidRPr="005C3A21">
              <w:rPr>
                <w:rFonts w:ascii="Arial" w:hAnsi="Arial" w:cs="Arial"/>
                <w:sz w:val="20"/>
                <w:szCs w:val="20"/>
              </w:rPr>
              <w:t>, який містить інформацію про виробника запропонованого товару, країну його походження, технічні характеристики товару та інформацію про марку або модель.</w:t>
            </w:r>
          </w:p>
          <w:p w14:paraId="663464CA" w14:textId="480D6DC5" w:rsidR="00A72BFE" w:rsidRPr="00A321BC" w:rsidRDefault="00A72BFE" w:rsidP="00C46A78">
            <w:pPr>
              <w:jc w:val="both"/>
              <w:rPr>
                <w:rFonts w:ascii="Arial" w:hAnsi="Arial" w:cs="Arial"/>
                <w:sz w:val="20"/>
                <w:szCs w:val="20"/>
              </w:rPr>
            </w:pPr>
            <w:r w:rsidRPr="005C3A21">
              <w:rPr>
                <w:rFonts w:ascii="Arial" w:hAnsi="Arial" w:cs="Arial"/>
                <w:sz w:val="20"/>
                <w:szCs w:val="20"/>
              </w:rPr>
              <w:t>Документ</w:t>
            </w:r>
            <w:r w:rsidR="00A321BC">
              <w:rPr>
                <w:rFonts w:ascii="Arial" w:hAnsi="Arial" w:cs="Arial"/>
                <w:sz w:val="20"/>
                <w:szCs w:val="20"/>
                <w:lang w:val="ru-RU"/>
              </w:rPr>
              <w:t xml:space="preserve"> </w:t>
            </w:r>
            <w:proofErr w:type="spellStart"/>
            <w:r w:rsidR="00A321BC">
              <w:rPr>
                <w:rFonts w:ascii="Arial" w:hAnsi="Arial" w:cs="Arial"/>
                <w:sz w:val="20"/>
                <w:szCs w:val="20"/>
                <w:lang w:val="ru-RU"/>
              </w:rPr>
              <w:t>або</w:t>
            </w:r>
            <w:proofErr w:type="spellEnd"/>
            <w:r w:rsidR="00A321BC">
              <w:rPr>
                <w:rFonts w:ascii="Arial" w:hAnsi="Arial" w:cs="Arial"/>
                <w:sz w:val="20"/>
                <w:szCs w:val="20"/>
                <w:lang w:val="ru-RU"/>
              </w:rPr>
              <w:t xml:space="preserve"> </w:t>
            </w:r>
            <w:proofErr w:type="spellStart"/>
            <w:r w:rsidR="00A321BC">
              <w:rPr>
                <w:rFonts w:ascii="Arial" w:hAnsi="Arial" w:cs="Arial"/>
                <w:sz w:val="20"/>
                <w:szCs w:val="20"/>
                <w:lang w:val="ru-RU"/>
              </w:rPr>
              <w:t>документи</w:t>
            </w:r>
            <w:proofErr w:type="spellEnd"/>
            <w:r w:rsidRPr="005C3A21">
              <w:rPr>
                <w:rFonts w:ascii="Arial" w:hAnsi="Arial" w:cs="Arial"/>
                <w:sz w:val="20"/>
                <w:szCs w:val="20"/>
              </w:rPr>
              <w:t xml:space="preserve"> (паспорт або декларація або сертифікат відповідності або інший документ</w:t>
            </w:r>
            <w:r w:rsidR="00A321BC">
              <w:rPr>
                <w:rFonts w:ascii="Arial" w:hAnsi="Arial" w:cs="Arial"/>
                <w:sz w:val="20"/>
                <w:szCs w:val="20"/>
                <w:lang w:val="ru-RU"/>
              </w:rPr>
              <w:t xml:space="preserve"> (</w:t>
            </w:r>
            <w:bookmarkStart w:id="22" w:name="_Hlk163030292"/>
            <w:r w:rsidR="00A321BC">
              <w:rPr>
                <w:rFonts w:ascii="Arial" w:hAnsi="Arial" w:cs="Arial"/>
                <w:sz w:val="20"/>
                <w:szCs w:val="20"/>
                <w:lang w:val="ru-RU"/>
              </w:rPr>
              <w:t xml:space="preserve">лист </w:t>
            </w:r>
            <w:proofErr w:type="spellStart"/>
            <w:r w:rsidR="00A321BC">
              <w:rPr>
                <w:rFonts w:ascii="Arial" w:hAnsi="Arial" w:cs="Arial"/>
                <w:sz w:val="20"/>
                <w:szCs w:val="20"/>
                <w:lang w:val="ru-RU"/>
              </w:rPr>
              <w:t>виробника</w:t>
            </w:r>
            <w:proofErr w:type="spellEnd"/>
            <w:r w:rsidR="008F793D">
              <w:rPr>
                <w:rFonts w:ascii="Arial" w:hAnsi="Arial" w:cs="Arial"/>
                <w:sz w:val="20"/>
                <w:szCs w:val="20"/>
                <w:lang w:val="ru-RU"/>
              </w:rPr>
              <w:t xml:space="preserve"> </w:t>
            </w:r>
            <w:proofErr w:type="spellStart"/>
            <w:r w:rsidR="008F793D">
              <w:rPr>
                <w:rFonts w:ascii="Arial" w:hAnsi="Arial" w:cs="Arial"/>
                <w:sz w:val="20"/>
                <w:szCs w:val="20"/>
                <w:lang w:val="ru-RU"/>
              </w:rPr>
              <w:t>або</w:t>
            </w:r>
            <w:proofErr w:type="spellEnd"/>
            <w:r w:rsidR="008F793D">
              <w:rPr>
                <w:rFonts w:ascii="Arial" w:hAnsi="Arial" w:cs="Arial"/>
                <w:sz w:val="20"/>
                <w:szCs w:val="20"/>
                <w:lang w:val="ru-RU"/>
              </w:rPr>
              <w:t xml:space="preserve"> </w:t>
            </w:r>
            <w:proofErr w:type="spellStart"/>
            <w:r w:rsidR="008F793D">
              <w:rPr>
                <w:rFonts w:ascii="Arial" w:hAnsi="Arial" w:cs="Arial"/>
                <w:sz w:val="20"/>
                <w:szCs w:val="20"/>
                <w:lang w:val="ru-RU"/>
              </w:rPr>
              <w:t>ексклюзивного</w:t>
            </w:r>
            <w:proofErr w:type="spellEnd"/>
            <w:r w:rsidR="008F793D">
              <w:rPr>
                <w:rFonts w:ascii="Arial" w:hAnsi="Arial" w:cs="Arial"/>
                <w:sz w:val="20"/>
                <w:szCs w:val="20"/>
                <w:lang w:val="ru-RU"/>
              </w:rPr>
              <w:t xml:space="preserve"> </w:t>
            </w:r>
            <w:proofErr w:type="spellStart"/>
            <w:r w:rsidR="008F793D">
              <w:rPr>
                <w:rFonts w:ascii="Arial" w:hAnsi="Arial" w:cs="Arial"/>
                <w:sz w:val="20"/>
                <w:szCs w:val="20"/>
                <w:lang w:val="ru-RU"/>
              </w:rPr>
              <w:t>представника</w:t>
            </w:r>
            <w:proofErr w:type="spellEnd"/>
            <w:r w:rsidR="008F793D">
              <w:rPr>
                <w:rFonts w:ascii="Arial" w:hAnsi="Arial" w:cs="Arial"/>
                <w:sz w:val="20"/>
                <w:szCs w:val="20"/>
                <w:lang w:val="ru-RU"/>
              </w:rPr>
              <w:t xml:space="preserve"> в </w:t>
            </w:r>
            <w:proofErr w:type="spellStart"/>
            <w:r w:rsidR="008F793D">
              <w:rPr>
                <w:rFonts w:ascii="Arial" w:hAnsi="Arial" w:cs="Arial"/>
                <w:sz w:val="20"/>
                <w:szCs w:val="20"/>
                <w:lang w:val="ru-RU"/>
              </w:rPr>
              <w:t>Україні</w:t>
            </w:r>
            <w:bookmarkEnd w:id="22"/>
            <w:proofErr w:type="spellEnd"/>
            <w:r w:rsidRPr="005C3A21">
              <w:rPr>
                <w:rFonts w:ascii="Arial" w:hAnsi="Arial" w:cs="Arial"/>
                <w:sz w:val="20"/>
                <w:szCs w:val="20"/>
              </w:rPr>
              <w:t>), який підтверджує відповідність запропонованого учасником товару технічним вимогам замовника</w:t>
            </w:r>
            <w:r w:rsidR="00C46A78">
              <w:rPr>
                <w:rFonts w:ascii="Arial" w:hAnsi="Arial" w:cs="Arial"/>
                <w:sz w:val="20"/>
                <w:szCs w:val="20"/>
              </w:rPr>
              <w:t>.</w:t>
            </w:r>
            <w:r w:rsidR="00A321BC">
              <w:rPr>
                <w:rFonts w:ascii="Arial" w:hAnsi="Arial" w:cs="Arial"/>
                <w:sz w:val="20"/>
                <w:szCs w:val="20"/>
                <w:lang w:val="ru-RU"/>
              </w:rPr>
              <w:t xml:space="preserve"> Документ(</w:t>
            </w:r>
            <w:proofErr w:type="spellStart"/>
            <w:r w:rsidR="00A321BC">
              <w:rPr>
                <w:rFonts w:ascii="Arial" w:hAnsi="Arial" w:cs="Arial"/>
                <w:sz w:val="20"/>
                <w:szCs w:val="20"/>
                <w:lang w:val="ru-RU"/>
              </w:rPr>
              <w:t>ти</w:t>
            </w:r>
            <w:proofErr w:type="spellEnd"/>
            <w:r w:rsidR="00A321BC">
              <w:rPr>
                <w:rFonts w:ascii="Arial" w:hAnsi="Arial" w:cs="Arial"/>
                <w:sz w:val="20"/>
                <w:szCs w:val="20"/>
                <w:lang w:val="ru-RU"/>
              </w:rPr>
              <w:t xml:space="preserve">) </w:t>
            </w:r>
            <w:proofErr w:type="spellStart"/>
            <w:r w:rsidR="00A321BC">
              <w:rPr>
                <w:rFonts w:ascii="Arial" w:hAnsi="Arial" w:cs="Arial"/>
                <w:sz w:val="20"/>
                <w:szCs w:val="20"/>
                <w:lang w:val="ru-RU"/>
              </w:rPr>
              <w:t>має</w:t>
            </w:r>
            <w:proofErr w:type="spellEnd"/>
            <w:r w:rsidR="00A321BC">
              <w:rPr>
                <w:rFonts w:ascii="Arial" w:hAnsi="Arial" w:cs="Arial"/>
                <w:sz w:val="20"/>
                <w:szCs w:val="20"/>
                <w:lang w:val="ru-RU"/>
              </w:rPr>
              <w:t>(</w:t>
            </w:r>
            <w:proofErr w:type="spellStart"/>
            <w:r w:rsidR="00A321BC">
              <w:rPr>
                <w:rFonts w:ascii="Arial" w:hAnsi="Arial" w:cs="Arial"/>
                <w:sz w:val="20"/>
                <w:szCs w:val="20"/>
                <w:lang w:val="ru-RU"/>
              </w:rPr>
              <w:t>ють</w:t>
            </w:r>
            <w:proofErr w:type="spellEnd"/>
            <w:r w:rsidR="00A321BC">
              <w:rPr>
                <w:rFonts w:ascii="Arial" w:hAnsi="Arial" w:cs="Arial"/>
                <w:sz w:val="20"/>
                <w:szCs w:val="20"/>
                <w:lang w:val="ru-RU"/>
              </w:rPr>
              <w:t xml:space="preserve">) </w:t>
            </w:r>
            <w:proofErr w:type="spellStart"/>
            <w:r w:rsidR="00A321BC">
              <w:rPr>
                <w:rFonts w:ascii="Arial" w:hAnsi="Arial" w:cs="Arial"/>
                <w:sz w:val="20"/>
                <w:szCs w:val="20"/>
                <w:lang w:val="ru-RU"/>
              </w:rPr>
              <w:t>містити</w:t>
            </w:r>
            <w:proofErr w:type="spellEnd"/>
            <w:r w:rsidR="00A321BC">
              <w:rPr>
                <w:rFonts w:ascii="Arial" w:hAnsi="Arial" w:cs="Arial"/>
                <w:sz w:val="20"/>
                <w:szCs w:val="20"/>
                <w:lang w:val="ru-RU"/>
              </w:rPr>
              <w:t xml:space="preserve"> </w:t>
            </w:r>
            <w:proofErr w:type="spellStart"/>
            <w:r w:rsidR="00A321BC">
              <w:rPr>
                <w:rFonts w:ascii="Arial" w:hAnsi="Arial" w:cs="Arial"/>
                <w:sz w:val="20"/>
                <w:szCs w:val="20"/>
                <w:lang w:val="ru-RU"/>
              </w:rPr>
              <w:t>підтвердження</w:t>
            </w:r>
            <w:proofErr w:type="spellEnd"/>
            <w:r w:rsidR="00A321BC">
              <w:rPr>
                <w:rFonts w:ascii="Arial" w:hAnsi="Arial" w:cs="Arial"/>
                <w:sz w:val="20"/>
                <w:szCs w:val="20"/>
                <w:lang w:val="ru-RU"/>
              </w:rPr>
              <w:t xml:space="preserve"> </w:t>
            </w:r>
            <w:proofErr w:type="spellStart"/>
            <w:r w:rsidR="00A321BC">
              <w:rPr>
                <w:rFonts w:ascii="Arial" w:hAnsi="Arial" w:cs="Arial"/>
                <w:sz w:val="20"/>
                <w:szCs w:val="20"/>
                <w:lang w:val="ru-RU"/>
              </w:rPr>
              <w:t>відповідності</w:t>
            </w:r>
            <w:proofErr w:type="spellEnd"/>
            <w:r w:rsidR="00A321BC">
              <w:rPr>
                <w:rFonts w:ascii="Arial" w:hAnsi="Arial" w:cs="Arial"/>
                <w:sz w:val="20"/>
                <w:szCs w:val="20"/>
                <w:lang w:val="ru-RU"/>
              </w:rPr>
              <w:t xml:space="preserve"> </w:t>
            </w:r>
            <w:r w:rsidR="009020F2">
              <w:rPr>
                <w:rFonts w:ascii="Arial" w:hAnsi="Arial" w:cs="Arial"/>
                <w:sz w:val="20"/>
                <w:szCs w:val="20"/>
                <w:lang w:val="ru-RU"/>
              </w:rPr>
              <w:t xml:space="preserve">по </w:t>
            </w:r>
            <w:proofErr w:type="spellStart"/>
            <w:r w:rsidR="00A321BC">
              <w:rPr>
                <w:rFonts w:ascii="Arial" w:hAnsi="Arial" w:cs="Arial"/>
                <w:sz w:val="20"/>
                <w:szCs w:val="20"/>
                <w:lang w:val="ru-RU"/>
              </w:rPr>
              <w:t>кожній</w:t>
            </w:r>
            <w:proofErr w:type="spellEnd"/>
            <w:r w:rsidR="00A321BC">
              <w:rPr>
                <w:rFonts w:ascii="Arial" w:hAnsi="Arial" w:cs="Arial"/>
                <w:sz w:val="20"/>
                <w:szCs w:val="20"/>
              </w:rPr>
              <w:t xml:space="preserve"> позиції технічних характеристик запропонованого </w:t>
            </w:r>
            <w:r w:rsidR="00A321BC">
              <w:rPr>
                <w:rFonts w:ascii="Arial" w:hAnsi="Arial" w:cs="Arial"/>
                <w:sz w:val="20"/>
                <w:szCs w:val="20"/>
              </w:rPr>
              <w:lastRenderedPageBreak/>
              <w:t>товару відповідно до технічних вимог Замовника.</w:t>
            </w:r>
          </w:p>
          <w:p w14:paraId="0C1926FB" w14:textId="7067D4D0" w:rsidR="00F547EA" w:rsidRPr="005C3A21" w:rsidRDefault="00F547EA" w:rsidP="00C46A78">
            <w:pPr>
              <w:jc w:val="both"/>
              <w:rPr>
                <w:rFonts w:ascii="Arial" w:hAnsi="Arial" w:cs="Arial"/>
                <w:sz w:val="20"/>
                <w:szCs w:val="20"/>
              </w:rPr>
            </w:pPr>
          </w:p>
        </w:tc>
      </w:tr>
      <w:tr w:rsidR="00F547EA" w:rsidRPr="005C3A21" w14:paraId="7E56BE97" w14:textId="3BF92F5E" w:rsidTr="00BF5587">
        <w:trPr>
          <w:trHeight w:val="381"/>
        </w:trPr>
        <w:tc>
          <w:tcPr>
            <w:tcW w:w="567" w:type="dxa"/>
            <w:tcBorders>
              <w:top w:val="single" w:sz="4" w:space="0" w:color="auto"/>
              <w:left w:val="single" w:sz="8" w:space="0" w:color="auto"/>
              <w:bottom w:val="nil"/>
              <w:right w:val="nil"/>
            </w:tcBorders>
            <w:shd w:val="clear" w:color="auto" w:fill="auto"/>
            <w:noWrap/>
          </w:tcPr>
          <w:p w14:paraId="6761717F" w14:textId="6EB9A928" w:rsidR="00F547EA" w:rsidRPr="005C3A21" w:rsidRDefault="00F547EA" w:rsidP="00252706">
            <w:pPr>
              <w:jc w:val="center"/>
              <w:rPr>
                <w:lang w:eastAsia="uk-UA"/>
              </w:rPr>
            </w:pPr>
            <w:r w:rsidRPr="005C3A21">
              <w:rPr>
                <w:sz w:val="22"/>
                <w:szCs w:val="22"/>
                <w:lang w:eastAsia="uk-UA"/>
              </w:rPr>
              <w:lastRenderedPageBreak/>
              <w:t>1.2</w:t>
            </w:r>
          </w:p>
        </w:tc>
        <w:tc>
          <w:tcPr>
            <w:tcW w:w="4536" w:type="dxa"/>
            <w:tcBorders>
              <w:top w:val="single" w:sz="4" w:space="0" w:color="auto"/>
              <w:left w:val="single" w:sz="4" w:space="0" w:color="auto"/>
              <w:bottom w:val="nil"/>
              <w:right w:val="nil"/>
            </w:tcBorders>
            <w:shd w:val="clear" w:color="auto" w:fill="auto"/>
            <w:hideMark/>
          </w:tcPr>
          <w:p w14:paraId="0B8D61C0" w14:textId="7CABE00A" w:rsidR="00F547EA" w:rsidRPr="005C3A21" w:rsidRDefault="00A20E37" w:rsidP="00252706">
            <w:pPr>
              <w:rPr>
                <w:rFonts w:ascii="Arial" w:hAnsi="Arial" w:cs="Arial"/>
                <w:sz w:val="20"/>
                <w:szCs w:val="20"/>
              </w:rPr>
            </w:pPr>
            <w:r w:rsidRPr="0029545F">
              <w:rPr>
                <w:rFonts w:ascii="Arial" w:hAnsi="Arial" w:cs="Arial"/>
                <w:sz w:val="20"/>
                <w:szCs w:val="20"/>
              </w:rPr>
              <w:t xml:space="preserve">Термінал розпізнавання </w:t>
            </w:r>
            <w:r w:rsidR="005C3A21" w:rsidRPr="0029545F">
              <w:rPr>
                <w:rFonts w:ascii="Arial" w:hAnsi="Arial" w:cs="Arial"/>
                <w:sz w:val="20"/>
                <w:szCs w:val="20"/>
              </w:rPr>
              <w:t>облич</w:t>
            </w:r>
            <w:r w:rsidR="0029545F">
              <w:rPr>
                <w:rFonts w:ascii="Arial" w:hAnsi="Arial" w:cs="Arial"/>
                <w:sz w:val="20"/>
                <w:szCs w:val="20"/>
              </w:rPr>
              <w:t>ч</w:t>
            </w:r>
            <w:r w:rsidR="00D53C79">
              <w:rPr>
                <w:rFonts w:ascii="Arial" w:hAnsi="Arial" w:cs="Arial"/>
                <w:sz w:val="20"/>
                <w:szCs w:val="20"/>
              </w:rPr>
              <w:t>я</w:t>
            </w:r>
          </w:p>
          <w:p w14:paraId="0D2B012A" w14:textId="170F2F76" w:rsidR="00A20E37" w:rsidRPr="005C3A21" w:rsidRDefault="00A20E37" w:rsidP="00A20E37">
            <w:pPr>
              <w:rPr>
                <w:rFonts w:ascii="Arial" w:hAnsi="Arial" w:cs="Arial"/>
                <w:sz w:val="20"/>
                <w:szCs w:val="20"/>
              </w:rPr>
            </w:pPr>
            <w:r w:rsidRPr="005C3A21">
              <w:rPr>
                <w:rFonts w:ascii="Arial" w:hAnsi="Arial" w:cs="Arial"/>
                <w:sz w:val="20"/>
                <w:szCs w:val="20"/>
              </w:rPr>
              <w:t>Відстань розпізнавання обличчя: від 0,3 до 3 м</w:t>
            </w:r>
          </w:p>
          <w:p w14:paraId="5A1A9975" w14:textId="72CAD744" w:rsidR="00A20E37" w:rsidRPr="005C3A21" w:rsidRDefault="00A20E37" w:rsidP="00A20E37">
            <w:pPr>
              <w:rPr>
                <w:rFonts w:ascii="Arial" w:hAnsi="Arial" w:cs="Arial"/>
                <w:sz w:val="20"/>
                <w:szCs w:val="20"/>
              </w:rPr>
            </w:pPr>
            <w:r w:rsidRPr="005C3A21">
              <w:rPr>
                <w:rFonts w:ascii="Arial" w:hAnsi="Arial" w:cs="Arial"/>
                <w:sz w:val="20"/>
                <w:szCs w:val="20"/>
              </w:rPr>
              <w:t xml:space="preserve">Ємність: 6000 </w:t>
            </w:r>
            <w:r w:rsidR="005C3A21" w:rsidRPr="005C3A21">
              <w:rPr>
                <w:rFonts w:ascii="Arial" w:hAnsi="Arial" w:cs="Arial"/>
                <w:sz w:val="20"/>
                <w:szCs w:val="20"/>
              </w:rPr>
              <w:t>обличь</w:t>
            </w:r>
          </w:p>
          <w:p w14:paraId="12F06047" w14:textId="3F2C8A1B" w:rsidR="00A20E37" w:rsidRPr="005C3A21" w:rsidRDefault="00A20E37" w:rsidP="00A20E37">
            <w:pPr>
              <w:rPr>
                <w:rFonts w:ascii="Arial" w:hAnsi="Arial" w:cs="Arial"/>
                <w:sz w:val="20"/>
                <w:szCs w:val="20"/>
              </w:rPr>
            </w:pPr>
            <w:r w:rsidRPr="005C3A21">
              <w:rPr>
                <w:rFonts w:ascii="Arial" w:hAnsi="Arial" w:cs="Arial"/>
                <w:sz w:val="20"/>
                <w:szCs w:val="20"/>
              </w:rPr>
              <w:t>режимів аутентифікації – кілька</w:t>
            </w:r>
          </w:p>
          <w:p w14:paraId="43F376E8" w14:textId="39B9DCAA" w:rsidR="00A20E37" w:rsidRPr="005C3A21" w:rsidRDefault="00A20E37" w:rsidP="00A20E37">
            <w:pPr>
              <w:rPr>
                <w:rFonts w:ascii="Arial" w:hAnsi="Arial" w:cs="Arial"/>
                <w:sz w:val="20"/>
                <w:szCs w:val="20"/>
              </w:rPr>
            </w:pPr>
            <w:r w:rsidRPr="005C3A21">
              <w:rPr>
                <w:rFonts w:ascii="Arial" w:hAnsi="Arial" w:cs="Arial"/>
                <w:sz w:val="20"/>
                <w:szCs w:val="20"/>
              </w:rPr>
              <w:t xml:space="preserve">автентифікацію обличчя </w:t>
            </w:r>
            <w:r w:rsidR="00640D68" w:rsidRPr="005C3A21">
              <w:rPr>
                <w:rFonts w:ascii="Arial" w:hAnsi="Arial" w:cs="Arial"/>
                <w:sz w:val="20"/>
                <w:szCs w:val="20"/>
              </w:rPr>
              <w:t xml:space="preserve">1:1 та </w:t>
            </w:r>
            <w:r w:rsidRPr="005C3A21">
              <w:rPr>
                <w:rFonts w:ascii="Arial" w:hAnsi="Arial" w:cs="Arial"/>
                <w:sz w:val="20"/>
                <w:szCs w:val="20"/>
              </w:rPr>
              <w:t xml:space="preserve">1:N - підтримує, автентифікацію за відбитками пальців </w:t>
            </w:r>
            <w:r w:rsidR="00640D68" w:rsidRPr="005C3A21">
              <w:rPr>
                <w:rFonts w:ascii="Arial" w:hAnsi="Arial" w:cs="Arial"/>
                <w:sz w:val="20"/>
                <w:szCs w:val="20"/>
              </w:rPr>
              <w:t xml:space="preserve">1:1 та 1:N </w:t>
            </w:r>
            <w:r w:rsidRPr="005C3A21">
              <w:rPr>
                <w:rFonts w:ascii="Arial" w:hAnsi="Arial" w:cs="Arial"/>
                <w:sz w:val="20"/>
                <w:szCs w:val="20"/>
              </w:rPr>
              <w:t>- підтримує</w:t>
            </w:r>
          </w:p>
          <w:p w14:paraId="3A915D8E" w14:textId="77777777" w:rsidR="00640D68" w:rsidRPr="005C3A21" w:rsidRDefault="00A20E37" w:rsidP="00A20E37">
            <w:pPr>
              <w:rPr>
                <w:rFonts w:ascii="Arial" w:hAnsi="Arial" w:cs="Arial"/>
                <w:sz w:val="20"/>
                <w:szCs w:val="20"/>
              </w:rPr>
            </w:pPr>
            <w:r w:rsidRPr="005C3A21">
              <w:rPr>
                <w:rFonts w:ascii="Arial" w:hAnsi="Arial" w:cs="Arial"/>
                <w:sz w:val="20"/>
                <w:szCs w:val="20"/>
              </w:rPr>
              <w:t>Тривалість розпізнавання обличчя</w:t>
            </w:r>
            <w:r w:rsidRPr="005C3A21">
              <w:rPr>
                <w:rFonts w:ascii="MS Gothic" w:eastAsia="MS Gothic" w:hAnsi="MS Gothic" w:cs="MS Gothic"/>
                <w:sz w:val="20"/>
                <w:szCs w:val="20"/>
              </w:rPr>
              <w:t>＜</w:t>
            </w:r>
            <w:r w:rsidRPr="005C3A21">
              <w:rPr>
                <w:rFonts w:ascii="Arial" w:hAnsi="Arial" w:cs="Arial"/>
                <w:sz w:val="20"/>
                <w:szCs w:val="20"/>
              </w:rPr>
              <w:t>0,2 с/</w:t>
            </w:r>
            <w:r w:rsidR="00640D68" w:rsidRPr="005C3A21">
              <w:rPr>
                <w:rFonts w:ascii="Arial" w:hAnsi="Arial" w:cs="Arial"/>
                <w:sz w:val="20"/>
                <w:szCs w:val="20"/>
              </w:rPr>
              <w:t>людину</w:t>
            </w:r>
            <w:r w:rsidRPr="005C3A21">
              <w:rPr>
                <w:rFonts w:ascii="Arial" w:hAnsi="Arial" w:cs="Arial"/>
                <w:sz w:val="20"/>
                <w:szCs w:val="20"/>
              </w:rPr>
              <w:t xml:space="preserve">; </w:t>
            </w:r>
          </w:p>
          <w:p w14:paraId="797A6C54" w14:textId="16565162" w:rsidR="00640D68" w:rsidRPr="005C3A21" w:rsidRDefault="00640D68" w:rsidP="00640D68">
            <w:pPr>
              <w:rPr>
                <w:rFonts w:ascii="Arial" w:hAnsi="Arial" w:cs="Arial"/>
                <w:sz w:val="20"/>
                <w:szCs w:val="20"/>
              </w:rPr>
            </w:pPr>
            <w:r w:rsidRPr="005C3A21">
              <w:rPr>
                <w:rFonts w:ascii="Arial" w:hAnsi="Arial" w:cs="Arial"/>
                <w:sz w:val="20"/>
                <w:szCs w:val="20"/>
              </w:rPr>
              <w:t>Точність розпізнавання обличчя ≥ 99%</w:t>
            </w:r>
          </w:p>
          <w:p w14:paraId="2FDFE51D" w14:textId="325A1996" w:rsidR="00640D68" w:rsidRPr="005C3A21" w:rsidRDefault="00640D68" w:rsidP="00A20E37">
            <w:pPr>
              <w:rPr>
                <w:rFonts w:ascii="Arial" w:hAnsi="Arial" w:cs="Arial"/>
                <w:sz w:val="20"/>
                <w:szCs w:val="20"/>
              </w:rPr>
            </w:pPr>
            <w:r w:rsidRPr="005C3A21">
              <w:rPr>
                <w:rFonts w:ascii="Arial" w:hAnsi="Arial" w:cs="Arial"/>
                <w:sz w:val="20"/>
                <w:szCs w:val="20"/>
              </w:rPr>
              <w:t>Ємність – 6000</w:t>
            </w:r>
            <w:r w:rsidR="00D53C79">
              <w:rPr>
                <w:rFonts w:ascii="Arial" w:hAnsi="Arial" w:cs="Arial"/>
                <w:sz w:val="20"/>
                <w:szCs w:val="20"/>
              </w:rPr>
              <w:t xml:space="preserve"> </w:t>
            </w:r>
            <w:proofErr w:type="spellStart"/>
            <w:r w:rsidR="00D53C79">
              <w:rPr>
                <w:rFonts w:ascii="Arial" w:hAnsi="Arial" w:cs="Arial"/>
                <w:sz w:val="20"/>
                <w:szCs w:val="20"/>
              </w:rPr>
              <w:t>облич</w:t>
            </w:r>
            <w:proofErr w:type="spellEnd"/>
          </w:p>
          <w:p w14:paraId="531BD833" w14:textId="4888063D" w:rsidR="00640D68" w:rsidRPr="005C3A21" w:rsidRDefault="00640D68" w:rsidP="00A20E37">
            <w:pPr>
              <w:rPr>
                <w:rFonts w:ascii="Arial" w:hAnsi="Arial" w:cs="Arial"/>
                <w:sz w:val="20"/>
                <w:szCs w:val="20"/>
              </w:rPr>
            </w:pPr>
            <w:r w:rsidRPr="005C3A21">
              <w:rPr>
                <w:rFonts w:ascii="Arial" w:hAnsi="Arial" w:cs="Arial"/>
                <w:sz w:val="20"/>
                <w:szCs w:val="20"/>
              </w:rPr>
              <w:t>Тип картки – М1</w:t>
            </w:r>
          </w:p>
          <w:p w14:paraId="2AEA2B11" w14:textId="77777777" w:rsidR="00640D68" w:rsidRPr="005C3A21" w:rsidRDefault="00640D68" w:rsidP="00640D68">
            <w:pPr>
              <w:rPr>
                <w:rFonts w:ascii="Arial" w:hAnsi="Arial" w:cs="Arial"/>
                <w:sz w:val="20"/>
                <w:szCs w:val="20"/>
              </w:rPr>
            </w:pPr>
            <w:r w:rsidRPr="005C3A21">
              <w:rPr>
                <w:rFonts w:ascii="Arial" w:hAnsi="Arial" w:cs="Arial"/>
                <w:sz w:val="20"/>
                <w:szCs w:val="20"/>
              </w:rPr>
              <w:t>Ємність для заходів 50 000</w:t>
            </w:r>
          </w:p>
          <w:p w14:paraId="1E05F2AC" w14:textId="49FE5F9D" w:rsidR="00640D68" w:rsidRPr="005C3A21" w:rsidRDefault="00640D68" w:rsidP="00640D68">
            <w:pPr>
              <w:rPr>
                <w:rFonts w:ascii="Arial" w:hAnsi="Arial" w:cs="Arial"/>
                <w:sz w:val="20"/>
                <w:szCs w:val="20"/>
              </w:rPr>
            </w:pPr>
            <w:r w:rsidRPr="005C3A21">
              <w:rPr>
                <w:rFonts w:ascii="Arial" w:hAnsi="Arial" w:cs="Arial"/>
                <w:sz w:val="20"/>
                <w:szCs w:val="20"/>
              </w:rPr>
              <w:t>Мережа × 1, RS-485 × 1, Wiegand × 1, USB × 1, тривожний вихід × 1, тривожний вхід × 2, замок × 1, дверний контакт × 1, кнопка виходу × 1, тампер × 1</w:t>
            </w:r>
          </w:p>
          <w:p w14:paraId="12E5011B" w14:textId="0FE425C0" w:rsidR="00640D68" w:rsidRPr="005C3A21" w:rsidRDefault="00640D68" w:rsidP="00640D68">
            <w:pPr>
              <w:rPr>
                <w:rFonts w:ascii="Arial" w:hAnsi="Arial" w:cs="Arial"/>
                <w:sz w:val="20"/>
                <w:szCs w:val="20"/>
              </w:rPr>
            </w:pPr>
            <w:r w:rsidRPr="005C3A21">
              <w:rPr>
                <w:rFonts w:ascii="Arial" w:hAnsi="Arial" w:cs="Arial"/>
                <w:sz w:val="20"/>
                <w:szCs w:val="20"/>
              </w:rPr>
              <w:t>Мережа 10/100/1000 Мбіт/с, самоналаштовується</w:t>
            </w:r>
          </w:p>
          <w:p w14:paraId="3AC558B8" w14:textId="47ABAFA7" w:rsidR="00640D68" w:rsidRPr="005C3A21" w:rsidRDefault="00640D68" w:rsidP="00640D68">
            <w:pPr>
              <w:rPr>
                <w:rFonts w:ascii="Arial" w:hAnsi="Arial" w:cs="Arial"/>
                <w:sz w:val="20"/>
                <w:szCs w:val="20"/>
              </w:rPr>
            </w:pPr>
            <w:r w:rsidRPr="005C3A21">
              <w:rPr>
                <w:rFonts w:ascii="Arial" w:hAnsi="Arial" w:cs="Arial"/>
                <w:sz w:val="20"/>
                <w:szCs w:val="20"/>
              </w:rPr>
              <w:t>Робоча напруга 12 В постійного струму/2 А</w:t>
            </w:r>
          </w:p>
          <w:p w14:paraId="05809322" w14:textId="77777777" w:rsidR="00C761B4" w:rsidRPr="005C3A21" w:rsidRDefault="00C761B4" w:rsidP="00C761B4">
            <w:pPr>
              <w:rPr>
                <w:rFonts w:ascii="Arial" w:hAnsi="Arial" w:cs="Arial"/>
                <w:sz w:val="20"/>
                <w:szCs w:val="20"/>
              </w:rPr>
            </w:pPr>
            <w:r w:rsidRPr="005C3A21">
              <w:rPr>
                <w:rFonts w:ascii="Arial" w:hAnsi="Arial" w:cs="Arial"/>
                <w:sz w:val="20"/>
                <w:szCs w:val="20"/>
              </w:rPr>
              <w:t>Роздільна здатність екрану: 1024 × 600</w:t>
            </w:r>
          </w:p>
          <w:p w14:paraId="4E153CD8" w14:textId="77777777" w:rsidR="00C761B4" w:rsidRPr="005C3A21" w:rsidRDefault="00C761B4" w:rsidP="00C761B4">
            <w:pPr>
              <w:rPr>
                <w:rFonts w:ascii="Arial" w:hAnsi="Arial" w:cs="Arial"/>
                <w:sz w:val="20"/>
                <w:szCs w:val="20"/>
              </w:rPr>
            </w:pPr>
            <w:r w:rsidRPr="005C3A21">
              <w:rPr>
                <w:rFonts w:ascii="Arial" w:hAnsi="Arial" w:cs="Arial"/>
                <w:sz w:val="20"/>
                <w:szCs w:val="20"/>
              </w:rPr>
              <w:t xml:space="preserve">Камера  - подвійна 2 МП, WDR </w:t>
            </w:r>
          </w:p>
          <w:p w14:paraId="2EFB7A0D" w14:textId="4725DC88" w:rsidR="00DE34BA" w:rsidRPr="005C3A21" w:rsidRDefault="00DE34BA" w:rsidP="00C761B4">
            <w:pPr>
              <w:rPr>
                <w:rFonts w:ascii="Arial" w:hAnsi="Arial" w:cs="Arial"/>
                <w:sz w:val="20"/>
                <w:szCs w:val="20"/>
              </w:rPr>
            </w:pPr>
            <w:r w:rsidRPr="005C3A21">
              <w:rPr>
                <w:rFonts w:ascii="Arial" w:hAnsi="Arial" w:cs="Arial"/>
                <w:sz w:val="20"/>
                <w:szCs w:val="20"/>
              </w:rPr>
              <w:t>Екран – 7-дюймовий сенсорний</w:t>
            </w:r>
          </w:p>
          <w:p w14:paraId="204BF1FA" w14:textId="71396DF4" w:rsidR="00C761B4" w:rsidRPr="005C3A21" w:rsidRDefault="00C761B4" w:rsidP="00C761B4">
            <w:pPr>
              <w:rPr>
                <w:sz w:val="20"/>
                <w:szCs w:val="20"/>
                <w:lang w:eastAsia="uk-UA"/>
              </w:rPr>
            </w:pPr>
            <w:r w:rsidRPr="005C3A21">
              <w:rPr>
                <w:rFonts w:ascii="Arial" w:hAnsi="Arial" w:cs="Arial"/>
                <w:sz w:val="20"/>
                <w:szCs w:val="20"/>
              </w:rPr>
              <w:t>Рівень захисту - IP65</w:t>
            </w:r>
          </w:p>
        </w:tc>
        <w:tc>
          <w:tcPr>
            <w:tcW w:w="1134" w:type="dxa"/>
            <w:tcBorders>
              <w:top w:val="single" w:sz="4" w:space="0" w:color="auto"/>
              <w:left w:val="single" w:sz="4" w:space="0" w:color="auto"/>
              <w:bottom w:val="nil"/>
              <w:right w:val="nil"/>
            </w:tcBorders>
            <w:shd w:val="clear" w:color="auto" w:fill="auto"/>
            <w:noWrap/>
          </w:tcPr>
          <w:p w14:paraId="1C8EB952" w14:textId="05A4810F" w:rsidR="00F547EA" w:rsidRPr="005C3A21" w:rsidRDefault="00A20E37" w:rsidP="00252706">
            <w:pPr>
              <w:jc w:val="center"/>
              <w:rPr>
                <w:rFonts w:ascii="Arial" w:hAnsi="Arial" w:cs="Arial"/>
                <w:sz w:val="20"/>
                <w:szCs w:val="20"/>
              </w:rPr>
            </w:pPr>
            <w:r w:rsidRPr="005C3A21">
              <w:rPr>
                <w:rFonts w:ascii="Arial" w:hAnsi="Arial" w:cs="Arial"/>
                <w:sz w:val="20"/>
                <w:szCs w:val="20"/>
              </w:rPr>
              <w:t>2 шт.</w:t>
            </w:r>
          </w:p>
        </w:tc>
        <w:tc>
          <w:tcPr>
            <w:tcW w:w="3544" w:type="dxa"/>
            <w:tcBorders>
              <w:top w:val="single" w:sz="4" w:space="0" w:color="auto"/>
              <w:left w:val="single" w:sz="4" w:space="0" w:color="auto"/>
              <w:bottom w:val="single" w:sz="4" w:space="0" w:color="auto"/>
              <w:right w:val="single" w:sz="4" w:space="0" w:color="auto"/>
            </w:tcBorders>
          </w:tcPr>
          <w:p w14:paraId="3CAB9445" w14:textId="6DEB8D5F" w:rsidR="008F793D" w:rsidRPr="008F793D" w:rsidRDefault="008D6ACF" w:rsidP="008F793D">
            <w:pPr>
              <w:jc w:val="both"/>
              <w:rPr>
                <w:rFonts w:ascii="Arial" w:hAnsi="Arial" w:cs="Arial"/>
                <w:sz w:val="20"/>
                <w:szCs w:val="20"/>
              </w:rPr>
            </w:pPr>
            <w:r w:rsidRPr="005C3A21">
              <w:rPr>
                <w:rFonts w:ascii="Arial" w:hAnsi="Arial" w:cs="Arial"/>
                <w:sz w:val="20"/>
                <w:szCs w:val="20"/>
              </w:rPr>
              <w:t>Лист учасника</w:t>
            </w:r>
            <w:r>
              <w:rPr>
                <w:rFonts w:ascii="Arial" w:hAnsi="Arial" w:cs="Arial"/>
                <w:sz w:val="20"/>
                <w:szCs w:val="20"/>
              </w:rPr>
              <w:t xml:space="preserve"> (або порівняльна таблиця)</w:t>
            </w:r>
            <w:r w:rsidR="008F793D" w:rsidRPr="008F793D">
              <w:rPr>
                <w:rFonts w:ascii="Arial" w:hAnsi="Arial" w:cs="Arial"/>
                <w:sz w:val="20"/>
                <w:szCs w:val="20"/>
              </w:rPr>
              <w:t>, який містить інформацію про виробника запропонованого товару, країну його походження, технічні характеристики товару та інформацію про марку або модель.</w:t>
            </w:r>
          </w:p>
          <w:p w14:paraId="1008B9D3" w14:textId="66D15675" w:rsidR="00F547EA" w:rsidRDefault="008F793D" w:rsidP="008F793D">
            <w:pPr>
              <w:jc w:val="both"/>
              <w:rPr>
                <w:rFonts w:ascii="Arial" w:hAnsi="Arial" w:cs="Arial"/>
                <w:sz w:val="20"/>
                <w:szCs w:val="20"/>
              </w:rPr>
            </w:pPr>
            <w:r w:rsidRPr="008F793D">
              <w:rPr>
                <w:rFonts w:ascii="Arial" w:hAnsi="Arial" w:cs="Arial"/>
                <w:sz w:val="20"/>
                <w:szCs w:val="20"/>
              </w:rPr>
              <w:t>Документ або документи (паспорт або декларація або сертифікат відповідності або інший документ (лист виробника або ексклюзивного представника в Україні), який підтверджує відповідність запропонованого учасником товару технічним вимогам замовника. Документ(ти) має(</w:t>
            </w:r>
            <w:proofErr w:type="spellStart"/>
            <w:r w:rsidRPr="008F793D">
              <w:rPr>
                <w:rFonts w:ascii="Arial" w:hAnsi="Arial" w:cs="Arial"/>
                <w:sz w:val="20"/>
                <w:szCs w:val="20"/>
              </w:rPr>
              <w:t>ють</w:t>
            </w:r>
            <w:proofErr w:type="spellEnd"/>
            <w:r w:rsidRPr="008F793D">
              <w:rPr>
                <w:rFonts w:ascii="Arial" w:hAnsi="Arial" w:cs="Arial"/>
                <w:sz w:val="20"/>
                <w:szCs w:val="20"/>
              </w:rPr>
              <w:t xml:space="preserve">) містити підтвердження відповідності </w:t>
            </w:r>
            <w:r w:rsidR="009020F2">
              <w:rPr>
                <w:rFonts w:ascii="Arial" w:hAnsi="Arial" w:cs="Arial"/>
                <w:sz w:val="20"/>
                <w:szCs w:val="20"/>
                <w:lang w:val="ru-RU"/>
              </w:rPr>
              <w:t>по</w:t>
            </w:r>
            <w:r w:rsidR="009020F2" w:rsidRPr="008F793D">
              <w:rPr>
                <w:rFonts w:ascii="Arial" w:hAnsi="Arial" w:cs="Arial"/>
                <w:sz w:val="20"/>
                <w:szCs w:val="20"/>
              </w:rPr>
              <w:t xml:space="preserve"> </w:t>
            </w:r>
            <w:r w:rsidRPr="008F793D">
              <w:rPr>
                <w:rFonts w:ascii="Arial" w:hAnsi="Arial" w:cs="Arial"/>
                <w:sz w:val="20"/>
                <w:szCs w:val="20"/>
              </w:rPr>
              <w:t>кожній позиції технічних характеристик запропонованого товару відповідно до технічних вимог Замовника.</w:t>
            </w:r>
          </w:p>
          <w:p w14:paraId="619B0E3A" w14:textId="009814A8" w:rsidR="003114C5" w:rsidRPr="005C3A21" w:rsidRDefault="008F793D" w:rsidP="008F793D">
            <w:pPr>
              <w:jc w:val="both"/>
              <w:rPr>
                <w:rFonts w:ascii="Arial" w:hAnsi="Arial" w:cs="Arial"/>
                <w:sz w:val="20"/>
                <w:szCs w:val="20"/>
              </w:rPr>
            </w:pPr>
            <w:r w:rsidRPr="003114C5">
              <w:rPr>
                <w:rFonts w:ascii="Arial" w:hAnsi="Arial" w:cs="Arial"/>
                <w:sz w:val="20"/>
                <w:szCs w:val="20"/>
              </w:rPr>
              <w:t>Документальне підтвердження наявності працівника, який пройшов навчання</w:t>
            </w:r>
            <w:r>
              <w:rPr>
                <w:rFonts w:ascii="Arial" w:hAnsi="Arial" w:cs="Arial"/>
                <w:sz w:val="20"/>
                <w:szCs w:val="20"/>
              </w:rPr>
              <w:t xml:space="preserve"> </w:t>
            </w:r>
            <w:r w:rsidR="003114C5" w:rsidRPr="003114C5">
              <w:rPr>
                <w:rFonts w:ascii="Arial" w:hAnsi="Arial" w:cs="Arial"/>
                <w:sz w:val="20"/>
                <w:szCs w:val="20"/>
              </w:rPr>
              <w:t>з налаштування та обслуговування систем безпеки</w:t>
            </w:r>
            <w:r w:rsidR="003114C5">
              <w:rPr>
                <w:rFonts w:ascii="Arial" w:hAnsi="Arial" w:cs="Arial"/>
                <w:sz w:val="20"/>
                <w:szCs w:val="20"/>
              </w:rPr>
              <w:t xml:space="preserve"> (сертифікат, посвідчення, тощо)</w:t>
            </w:r>
          </w:p>
        </w:tc>
      </w:tr>
      <w:tr w:rsidR="00F547EA" w:rsidRPr="005C3A21" w14:paraId="7C2937C3" w14:textId="147DA230" w:rsidTr="00BF5587">
        <w:trPr>
          <w:trHeight w:val="381"/>
        </w:trPr>
        <w:tc>
          <w:tcPr>
            <w:tcW w:w="567" w:type="dxa"/>
            <w:tcBorders>
              <w:top w:val="single" w:sz="4" w:space="0" w:color="auto"/>
              <w:left w:val="single" w:sz="8" w:space="0" w:color="auto"/>
              <w:bottom w:val="nil"/>
              <w:right w:val="nil"/>
            </w:tcBorders>
            <w:shd w:val="clear" w:color="auto" w:fill="auto"/>
            <w:noWrap/>
          </w:tcPr>
          <w:p w14:paraId="60DAA58F" w14:textId="317EF1B7" w:rsidR="00F547EA" w:rsidRPr="005C3A21" w:rsidRDefault="00AA51EF" w:rsidP="00252706">
            <w:pPr>
              <w:jc w:val="center"/>
              <w:rPr>
                <w:lang w:eastAsia="uk-UA"/>
              </w:rPr>
            </w:pPr>
            <w:r w:rsidRPr="005C3A21">
              <w:rPr>
                <w:sz w:val="22"/>
                <w:szCs w:val="22"/>
                <w:lang w:eastAsia="uk-UA"/>
              </w:rPr>
              <w:t>1.</w:t>
            </w:r>
            <w:r w:rsidR="00F547EA" w:rsidRPr="005C3A21">
              <w:rPr>
                <w:sz w:val="22"/>
                <w:szCs w:val="22"/>
                <w:lang w:eastAsia="uk-UA"/>
              </w:rPr>
              <w:t>3</w:t>
            </w:r>
          </w:p>
        </w:tc>
        <w:tc>
          <w:tcPr>
            <w:tcW w:w="4536" w:type="dxa"/>
            <w:tcBorders>
              <w:top w:val="single" w:sz="4" w:space="0" w:color="auto"/>
              <w:left w:val="single" w:sz="4" w:space="0" w:color="auto"/>
              <w:bottom w:val="nil"/>
              <w:right w:val="nil"/>
            </w:tcBorders>
            <w:shd w:val="clear" w:color="auto" w:fill="auto"/>
            <w:hideMark/>
          </w:tcPr>
          <w:p w14:paraId="04B94207" w14:textId="77777777" w:rsidR="00F547EA" w:rsidRPr="005C3A21" w:rsidRDefault="00AA51EF" w:rsidP="00252706">
            <w:pPr>
              <w:rPr>
                <w:rFonts w:ascii="Arial" w:hAnsi="Arial" w:cs="Arial"/>
                <w:sz w:val="20"/>
                <w:szCs w:val="20"/>
              </w:rPr>
            </w:pPr>
            <w:r w:rsidRPr="005C3A21">
              <w:rPr>
                <w:rFonts w:ascii="Arial" w:hAnsi="Arial" w:cs="Arial"/>
                <w:sz w:val="20"/>
                <w:szCs w:val="20"/>
              </w:rPr>
              <w:t>Блок безперебійного живлення для відеоспостереження</w:t>
            </w:r>
          </w:p>
          <w:p w14:paraId="0F67A025" w14:textId="77777777" w:rsidR="00E12170" w:rsidRPr="005C3A21" w:rsidRDefault="00E12170" w:rsidP="00252706">
            <w:pPr>
              <w:rPr>
                <w:rFonts w:ascii="Arial" w:hAnsi="Arial" w:cs="Arial"/>
                <w:sz w:val="20"/>
                <w:szCs w:val="20"/>
              </w:rPr>
            </w:pPr>
            <w:r w:rsidRPr="005C3A21">
              <w:rPr>
                <w:rFonts w:ascii="Arial" w:hAnsi="Arial" w:cs="Arial"/>
                <w:sz w:val="20"/>
                <w:szCs w:val="20"/>
              </w:rPr>
              <w:t>Вихідна напруга =12.5 … =14.5 В</w:t>
            </w:r>
          </w:p>
          <w:p w14:paraId="288AD551" w14:textId="77777777" w:rsidR="00E12170" w:rsidRPr="005C3A21" w:rsidRDefault="00E12170" w:rsidP="00252706">
            <w:pPr>
              <w:rPr>
                <w:rFonts w:ascii="Arial" w:hAnsi="Arial" w:cs="Arial"/>
                <w:sz w:val="20"/>
                <w:szCs w:val="20"/>
              </w:rPr>
            </w:pPr>
            <w:r w:rsidRPr="005C3A21">
              <w:rPr>
                <w:rFonts w:ascii="Arial" w:hAnsi="Arial" w:cs="Arial"/>
                <w:sz w:val="20"/>
                <w:szCs w:val="20"/>
              </w:rPr>
              <w:t>Вихідний струм максимальний 10 А</w:t>
            </w:r>
          </w:p>
          <w:p w14:paraId="767EBC28" w14:textId="77777777" w:rsidR="00E12170" w:rsidRPr="005C3A21" w:rsidRDefault="00E12170" w:rsidP="00252706">
            <w:pPr>
              <w:rPr>
                <w:rFonts w:ascii="Arial" w:hAnsi="Arial" w:cs="Arial"/>
                <w:sz w:val="20"/>
                <w:szCs w:val="20"/>
              </w:rPr>
            </w:pPr>
            <w:r w:rsidRPr="005C3A21">
              <w:rPr>
                <w:rFonts w:ascii="Arial" w:hAnsi="Arial" w:cs="Arial"/>
                <w:sz w:val="20"/>
                <w:szCs w:val="20"/>
              </w:rPr>
              <w:t>Максимальна ємність АКБ 18 Ач</w:t>
            </w:r>
          </w:p>
          <w:p w14:paraId="3F0E3EC8" w14:textId="4CE5F9F2" w:rsidR="00E12170" w:rsidRPr="005C3A21" w:rsidRDefault="00E12170" w:rsidP="00252706">
            <w:pPr>
              <w:rPr>
                <w:sz w:val="20"/>
                <w:szCs w:val="20"/>
                <w:lang w:eastAsia="uk-UA"/>
              </w:rPr>
            </w:pPr>
          </w:p>
        </w:tc>
        <w:tc>
          <w:tcPr>
            <w:tcW w:w="1134" w:type="dxa"/>
            <w:tcBorders>
              <w:top w:val="single" w:sz="4" w:space="0" w:color="auto"/>
              <w:left w:val="single" w:sz="4" w:space="0" w:color="auto"/>
              <w:bottom w:val="nil"/>
              <w:right w:val="nil"/>
            </w:tcBorders>
            <w:shd w:val="clear" w:color="auto" w:fill="auto"/>
            <w:noWrap/>
          </w:tcPr>
          <w:p w14:paraId="208B64B6" w14:textId="35C0D568" w:rsidR="00F547EA" w:rsidRPr="005C3A21" w:rsidRDefault="00AC6DA3" w:rsidP="00252706">
            <w:pPr>
              <w:jc w:val="center"/>
              <w:rPr>
                <w:rFonts w:ascii="Arial" w:hAnsi="Arial" w:cs="Arial"/>
                <w:sz w:val="20"/>
                <w:szCs w:val="20"/>
              </w:rPr>
            </w:pPr>
            <w:r w:rsidRPr="005C3A21">
              <w:rPr>
                <w:rFonts w:ascii="Arial" w:hAnsi="Arial" w:cs="Arial"/>
                <w:sz w:val="20"/>
                <w:szCs w:val="20"/>
              </w:rPr>
              <w:t>1 шт.</w:t>
            </w:r>
          </w:p>
        </w:tc>
        <w:tc>
          <w:tcPr>
            <w:tcW w:w="3544" w:type="dxa"/>
            <w:tcBorders>
              <w:top w:val="single" w:sz="4" w:space="0" w:color="auto"/>
              <w:left w:val="single" w:sz="4" w:space="0" w:color="auto"/>
              <w:bottom w:val="single" w:sz="4" w:space="0" w:color="auto"/>
              <w:right w:val="single" w:sz="4" w:space="0" w:color="auto"/>
            </w:tcBorders>
          </w:tcPr>
          <w:p w14:paraId="1878F93D" w14:textId="3AAD2B88" w:rsidR="00A72BFE" w:rsidRPr="005C3A21" w:rsidRDefault="00A72BFE" w:rsidP="00C46A78">
            <w:pPr>
              <w:jc w:val="both"/>
              <w:rPr>
                <w:rFonts w:ascii="Arial" w:hAnsi="Arial" w:cs="Arial"/>
                <w:sz w:val="20"/>
                <w:szCs w:val="20"/>
              </w:rPr>
            </w:pPr>
            <w:r w:rsidRPr="005C3A21">
              <w:rPr>
                <w:rFonts w:ascii="Arial" w:hAnsi="Arial" w:cs="Arial"/>
                <w:sz w:val="20"/>
                <w:szCs w:val="20"/>
              </w:rPr>
              <w:t>Документ (паспорт або декларація або сертифікат відповідності або інший документ), який підтверджує відповідність запропонованого учасником товару технічним вимогам замовника</w:t>
            </w:r>
            <w:r w:rsidR="00C46A78">
              <w:rPr>
                <w:rFonts w:ascii="Arial" w:hAnsi="Arial" w:cs="Arial"/>
                <w:sz w:val="20"/>
                <w:szCs w:val="20"/>
              </w:rPr>
              <w:t>.</w:t>
            </w:r>
          </w:p>
          <w:p w14:paraId="32C3BA1E" w14:textId="0EF38919" w:rsidR="00F547EA" w:rsidRPr="005C3A21" w:rsidRDefault="008D6ACF" w:rsidP="00C46A78">
            <w:pPr>
              <w:jc w:val="both"/>
              <w:rPr>
                <w:rFonts w:ascii="Arial" w:hAnsi="Arial" w:cs="Arial"/>
                <w:sz w:val="20"/>
                <w:szCs w:val="20"/>
              </w:rPr>
            </w:pPr>
            <w:r w:rsidRPr="008D6ACF">
              <w:rPr>
                <w:rFonts w:ascii="Arial" w:hAnsi="Arial" w:cs="Arial"/>
                <w:sz w:val="20"/>
                <w:szCs w:val="20"/>
              </w:rPr>
              <w:t>Лист учасника (або порівняльна таблиця)</w:t>
            </w:r>
            <w:r w:rsidR="00A72BFE" w:rsidRPr="005C3A21">
              <w:rPr>
                <w:rFonts w:ascii="Arial" w:hAnsi="Arial" w:cs="Arial"/>
                <w:sz w:val="20"/>
                <w:szCs w:val="20"/>
              </w:rPr>
              <w:t xml:space="preserve">, який містить інформацію про виробника запропонованого товару, країну його походження, технічні характеристики товару та інформацію про марку </w:t>
            </w:r>
            <w:r w:rsidR="00C46A78" w:rsidRPr="00C46A78">
              <w:rPr>
                <w:rFonts w:ascii="Arial" w:hAnsi="Arial" w:cs="Arial"/>
                <w:sz w:val="20"/>
                <w:szCs w:val="20"/>
              </w:rPr>
              <w:t>та/або</w:t>
            </w:r>
            <w:r w:rsidR="00A72BFE" w:rsidRPr="005C3A21">
              <w:rPr>
                <w:rFonts w:ascii="Arial" w:hAnsi="Arial" w:cs="Arial"/>
                <w:sz w:val="20"/>
                <w:szCs w:val="20"/>
              </w:rPr>
              <w:t xml:space="preserve"> модель.</w:t>
            </w:r>
          </w:p>
        </w:tc>
      </w:tr>
      <w:tr w:rsidR="00F547EA" w:rsidRPr="005C3A21" w14:paraId="2746BCB6" w14:textId="19C7F0F6" w:rsidTr="00BF5587">
        <w:trPr>
          <w:trHeight w:val="381"/>
        </w:trPr>
        <w:tc>
          <w:tcPr>
            <w:tcW w:w="567" w:type="dxa"/>
            <w:tcBorders>
              <w:top w:val="single" w:sz="4" w:space="0" w:color="auto"/>
              <w:left w:val="single" w:sz="8" w:space="0" w:color="auto"/>
              <w:bottom w:val="nil"/>
              <w:right w:val="nil"/>
            </w:tcBorders>
            <w:shd w:val="clear" w:color="auto" w:fill="auto"/>
            <w:noWrap/>
          </w:tcPr>
          <w:p w14:paraId="544D3F21" w14:textId="25B2E271" w:rsidR="00F547EA" w:rsidRPr="005C3A21" w:rsidRDefault="00AC6DA3" w:rsidP="00252706">
            <w:pPr>
              <w:jc w:val="center"/>
              <w:rPr>
                <w:lang w:eastAsia="uk-UA"/>
              </w:rPr>
            </w:pPr>
            <w:r w:rsidRPr="005C3A21">
              <w:rPr>
                <w:sz w:val="22"/>
                <w:szCs w:val="22"/>
                <w:lang w:eastAsia="uk-UA"/>
              </w:rPr>
              <w:t>1.</w:t>
            </w:r>
            <w:r w:rsidR="00F547EA" w:rsidRPr="005C3A21">
              <w:rPr>
                <w:sz w:val="22"/>
                <w:szCs w:val="22"/>
                <w:lang w:eastAsia="uk-UA"/>
              </w:rPr>
              <w:t>4</w:t>
            </w:r>
          </w:p>
        </w:tc>
        <w:tc>
          <w:tcPr>
            <w:tcW w:w="4536" w:type="dxa"/>
            <w:tcBorders>
              <w:top w:val="single" w:sz="4" w:space="0" w:color="auto"/>
              <w:left w:val="single" w:sz="4" w:space="0" w:color="auto"/>
              <w:bottom w:val="nil"/>
              <w:right w:val="nil"/>
            </w:tcBorders>
            <w:shd w:val="clear" w:color="auto" w:fill="auto"/>
            <w:hideMark/>
          </w:tcPr>
          <w:p w14:paraId="74257ADF" w14:textId="6B562C63" w:rsidR="00F547EA" w:rsidRDefault="002C4549" w:rsidP="00252706">
            <w:pPr>
              <w:rPr>
                <w:rFonts w:ascii="Arial" w:hAnsi="Arial" w:cs="Arial"/>
                <w:sz w:val="20"/>
                <w:szCs w:val="20"/>
              </w:rPr>
            </w:pPr>
            <w:r w:rsidRPr="005C3A21">
              <w:rPr>
                <w:rFonts w:ascii="Arial" w:hAnsi="Arial" w:cs="Arial"/>
                <w:sz w:val="20"/>
                <w:szCs w:val="20"/>
              </w:rPr>
              <w:t>Акумулятор 12В 18 А</w:t>
            </w:r>
            <w:r w:rsidR="001C0609">
              <w:rPr>
                <w:rFonts w:ascii="Arial" w:hAnsi="Arial" w:cs="Arial"/>
                <w:sz w:val="20"/>
                <w:szCs w:val="20"/>
              </w:rPr>
              <w:t>/</w:t>
            </w:r>
            <w:r w:rsidRPr="005C3A21">
              <w:rPr>
                <w:rFonts w:ascii="Arial" w:hAnsi="Arial" w:cs="Arial"/>
                <w:sz w:val="20"/>
                <w:szCs w:val="20"/>
              </w:rPr>
              <w:t>г</w:t>
            </w:r>
            <w:r w:rsidR="001C0609">
              <w:rPr>
                <w:rFonts w:ascii="Arial" w:hAnsi="Arial" w:cs="Arial"/>
                <w:sz w:val="20"/>
                <w:szCs w:val="20"/>
              </w:rPr>
              <w:t>од.</w:t>
            </w:r>
            <w:r w:rsidRPr="005C3A21">
              <w:rPr>
                <w:rFonts w:ascii="Arial" w:hAnsi="Arial" w:cs="Arial"/>
                <w:sz w:val="20"/>
                <w:szCs w:val="20"/>
              </w:rPr>
              <w:t xml:space="preserve"> для ДБЖ</w:t>
            </w:r>
          </w:p>
          <w:p w14:paraId="36FF846C" w14:textId="6FB06725" w:rsidR="001C0609" w:rsidRPr="005C3A21" w:rsidRDefault="001C0609" w:rsidP="00252706">
            <w:pPr>
              <w:rPr>
                <w:rFonts w:ascii="Arial" w:hAnsi="Arial" w:cs="Arial"/>
                <w:sz w:val="20"/>
                <w:szCs w:val="20"/>
              </w:rPr>
            </w:pPr>
            <w:r>
              <w:rPr>
                <w:rFonts w:ascii="Arial" w:hAnsi="Arial" w:cs="Arial"/>
                <w:sz w:val="20"/>
                <w:szCs w:val="20"/>
              </w:rPr>
              <w:t>Термін експлуатації 3-5 років</w:t>
            </w:r>
          </w:p>
          <w:p w14:paraId="51CBA033" w14:textId="6AB6C860" w:rsidR="002C4549" w:rsidRPr="005C3A21" w:rsidRDefault="002C4549" w:rsidP="00252706">
            <w:pPr>
              <w:rPr>
                <w:sz w:val="20"/>
                <w:szCs w:val="20"/>
                <w:lang w:eastAsia="uk-UA"/>
              </w:rPr>
            </w:pPr>
          </w:p>
        </w:tc>
        <w:tc>
          <w:tcPr>
            <w:tcW w:w="1134" w:type="dxa"/>
            <w:tcBorders>
              <w:top w:val="single" w:sz="4" w:space="0" w:color="auto"/>
              <w:left w:val="single" w:sz="4" w:space="0" w:color="auto"/>
              <w:bottom w:val="nil"/>
              <w:right w:val="nil"/>
            </w:tcBorders>
            <w:shd w:val="clear" w:color="auto" w:fill="auto"/>
            <w:noWrap/>
          </w:tcPr>
          <w:p w14:paraId="0BCD9FB8" w14:textId="28615A4B" w:rsidR="00F547EA" w:rsidRPr="005C3A21" w:rsidRDefault="00863ECC" w:rsidP="00252706">
            <w:pPr>
              <w:jc w:val="center"/>
              <w:rPr>
                <w:rFonts w:ascii="Arial" w:hAnsi="Arial" w:cs="Arial"/>
                <w:sz w:val="20"/>
                <w:szCs w:val="20"/>
              </w:rPr>
            </w:pPr>
            <w:r w:rsidRPr="005C3A21">
              <w:rPr>
                <w:rFonts w:ascii="Arial" w:hAnsi="Arial" w:cs="Arial"/>
                <w:sz w:val="20"/>
                <w:szCs w:val="20"/>
              </w:rPr>
              <w:t>2 шт.</w:t>
            </w:r>
          </w:p>
        </w:tc>
        <w:tc>
          <w:tcPr>
            <w:tcW w:w="3544" w:type="dxa"/>
            <w:tcBorders>
              <w:top w:val="single" w:sz="4" w:space="0" w:color="auto"/>
              <w:left w:val="single" w:sz="4" w:space="0" w:color="auto"/>
              <w:bottom w:val="single" w:sz="4" w:space="0" w:color="auto"/>
              <w:right w:val="single" w:sz="4" w:space="0" w:color="auto"/>
            </w:tcBorders>
          </w:tcPr>
          <w:p w14:paraId="2673BB9A" w14:textId="196282CD" w:rsidR="00F547EA" w:rsidRPr="005C3A21" w:rsidRDefault="008F793D" w:rsidP="008F793D">
            <w:pPr>
              <w:jc w:val="both"/>
              <w:rPr>
                <w:rFonts w:ascii="Arial" w:hAnsi="Arial" w:cs="Arial"/>
                <w:sz w:val="20"/>
                <w:szCs w:val="20"/>
              </w:rPr>
            </w:pPr>
            <w:r w:rsidRPr="005C3A21">
              <w:rPr>
                <w:rFonts w:ascii="Arial" w:hAnsi="Arial" w:cs="Arial"/>
                <w:sz w:val="20"/>
                <w:szCs w:val="20"/>
              </w:rPr>
              <w:t xml:space="preserve">Лист учасника, який містить інформацію про виробника запропонованого товару, країну його походження, технічні характеристики товару та інформацію про марку </w:t>
            </w:r>
            <w:r w:rsidRPr="00C46A78">
              <w:rPr>
                <w:rFonts w:ascii="Arial" w:hAnsi="Arial" w:cs="Arial"/>
                <w:sz w:val="20"/>
                <w:szCs w:val="20"/>
              </w:rPr>
              <w:t>та/або</w:t>
            </w:r>
            <w:r w:rsidRPr="005C3A21">
              <w:rPr>
                <w:rFonts w:ascii="Arial" w:hAnsi="Arial" w:cs="Arial"/>
                <w:sz w:val="20"/>
                <w:szCs w:val="20"/>
              </w:rPr>
              <w:t xml:space="preserve"> модель.</w:t>
            </w:r>
          </w:p>
        </w:tc>
      </w:tr>
      <w:tr w:rsidR="00F547EA" w:rsidRPr="005C3A21" w14:paraId="7F30D5E6" w14:textId="40F0B932" w:rsidTr="00BF5587">
        <w:trPr>
          <w:trHeight w:val="381"/>
        </w:trPr>
        <w:tc>
          <w:tcPr>
            <w:tcW w:w="567" w:type="dxa"/>
            <w:tcBorders>
              <w:top w:val="single" w:sz="4" w:space="0" w:color="auto"/>
              <w:left w:val="single" w:sz="8" w:space="0" w:color="auto"/>
              <w:bottom w:val="single" w:sz="4" w:space="0" w:color="auto"/>
              <w:right w:val="nil"/>
            </w:tcBorders>
            <w:shd w:val="clear" w:color="auto" w:fill="auto"/>
            <w:noWrap/>
          </w:tcPr>
          <w:p w14:paraId="5FC26716" w14:textId="6A068AC0" w:rsidR="00F547EA" w:rsidRPr="005C3A21" w:rsidRDefault="008E6173" w:rsidP="00252706">
            <w:pPr>
              <w:jc w:val="center"/>
              <w:rPr>
                <w:lang w:eastAsia="uk-UA"/>
              </w:rPr>
            </w:pPr>
            <w:r w:rsidRPr="005C3A21">
              <w:rPr>
                <w:sz w:val="22"/>
                <w:szCs w:val="22"/>
                <w:lang w:eastAsia="uk-UA"/>
              </w:rPr>
              <w:t>1.</w:t>
            </w:r>
            <w:r w:rsidR="00F547EA" w:rsidRPr="005C3A21">
              <w:rPr>
                <w:sz w:val="22"/>
                <w:szCs w:val="22"/>
                <w:lang w:eastAsia="uk-UA"/>
              </w:rPr>
              <w:t>5</w:t>
            </w:r>
          </w:p>
        </w:tc>
        <w:tc>
          <w:tcPr>
            <w:tcW w:w="4536" w:type="dxa"/>
            <w:tcBorders>
              <w:top w:val="single" w:sz="4" w:space="0" w:color="auto"/>
              <w:left w:val="single" w:sz="4" w:space="0" w:color="auto"/>
              <w:bottom w:val="single" w:sz="4" w:space="0" w:color="auto"/>
              <w:right w:val="nil"/>
            </w:tcBorders>
            <w:shd w:val="clear" w:color="auto" w:fill="auto"/>
            <w:hideMark/>
          </w:tcPr>
          <w:p w14:paraId="2AD92BB5" w14:textId="77777777" w:rsidR="00F547EA" w:rsidRPr="005C3A21" w:rsidRDefault="008E6173" w:rsidP="00252706">
            <w:pPr>
              <w:rPr>
                <w:rFonts w:ascii="Arial" w:hAnsi="Arial" w:cs="Arial"/>
                <w:sz w:val="20"/>
                <w:szCs w:val="20"/>
              </w:rPr>
            </w:pPr>
            <w:r w:rsidRPr="005C3A21">
              <w:rPr>
                <w:rFonts w:ascii="Arial" w:hAnsi="Arial" w:cs="Arial"/>
                <w:sz w:val="20"/>
                <w:szCs w:val="20"/>
              </w:rPr>
              <w:t xml:space="preserve">Огорожа з нержавіючої сталі </w:t>
            </w:r>
          </w:p>
          <w:p w14:paraId="682874EE" w14:textId="77777777" w:rsidR="008E6173" w:rsidRPr="005C3A21" w:rsidRDefault="008E6173" w:rsidP="00252706">
            <w:pPr>
              <w:rPr>
                <w:rFonts w:ascii="Arial" w:hAnsi="Arial" w:cs="Arial"/>
                <w:sz w:val="20"/>
                <w:szCs w:val="20"/>
              </w:rPr>
            </w:pPr>
            <w:r w:rsidRPr="005C3A21">
              <w:rPr>
                <w:rFonts w:ascii="Arial" w:hAnsi="Arial" w:cs="Arial"/>
                <w:sz w:val="20"/>
                <w:szCs w:val="20"/>
              </w:rPr>
              <w:t>Загальна площа – 8,42 м.кв.</w:t>
            </w:r>
          </w:p>
          <w:p w14:paraId="3CB81BA4" w14:textId="77777777" w:rsidR="008E6173" w:rsidRPr="005C3A21" w:rsidRDefault="008E6173" w:rsidP="00252706">
            <w:pPr>
              <w:rPr>
                <w:rFonts w:ascii="Arial" w:hAnsi="Arial" w:cs="Arial"/>
                <w:sz w:val="20"/>
                <w:szCs w:val="20"/>
              </w:rPr>
            </w:pPr>
            <w:r w:rsidRPr="005C3A21">
              <w:rPr>
                <w:rFonts w:ascii="Arial" w:hAnsi="Arial" w:cs="Arial"/>
                <w:sz w:val="20"/>
                <w:szCs w:val="20"/>
              </w:rPr>
              <w:t>Квадратний профіль</w:t>
            </w:r>
          </w:p>
          <w:p w14:paraId="44187606" w14:textId="28B6AB40" w:rsidR="008E6173" w:rsidRPr="005C3A21" w:rsidRDefault="008E6173" w:rsidP="00252706">
            <w:pPr>
              <w:rPr>
                <w:rFonts w:ascii="Arial" w:hAnsi="Arial" w:cs="Arial"/>
                <w:sz w:val="20"/>
                <w:szCs w:val="20"/>
              </w:rPr>
            </w:pPr>
            <w:r w:rsidRPr="005C3A21">
              <w:rPr>
                <w:rFonts w:ascii="Arial" w:hAnsi="Arial" w:cs="Arial"/>
                <w:sz w:val="20"/>
                <w:szCs w:val="20"/>
              </w:rPr>
              <w:t>Закладний профіль – 4*4 см.</w:t>
            </w:r>
          </w:p>
          <w:p w14:paraId="66322E69" w14:textId="77777777" w:rsidR="008E6173" w:rsidRDefault="008E6173" w:rsidP="00252706">
            <w:pPr>
              <w:rPr>
                <w:rFonts w:ascii="Arial" w:hAnsi="Arial" w:cs="Arial"/>
                <w:sz w:val="20"/>
                <w:szCs w:val="20"/>
              </w:rPr>
            </w:pPr>
            <w:r w:rsidRPr="005C3A21">
              <w:rPr>
                <w:rFonts w:ascii="Arial" w:hAnsi="Arial" w:cs="Arial"/>
                <w:sz w:val="20"/>
                <w:szCs w:val="20"/>
              </w:rPr>
              <w:t>Наповнювач профіль – 3*3 см.</w:t>
            </w:r>
          </w:p>
          <w:p w14:paraId="64194E58" w14:textId="47C034A6" w:rsidR="00144BB0" w:rsidRPr="005C3A21" w:rsidRDefault="00144BB0" w:rsidP="00252706">
            <w:pPr>
              <w:rPr>
                <w:rFonts w:ascii="Arial" w:hAnsi="Arial" w:cs="Arial"/>
                <w:sz w:val="20"/>
                <w:szCs w:val="20"/>
              </w:rPr>
            </w:pPr>
            <w:r>
              <w:rPr>
                <w:rFonts w:ascii="Arial" w:hAnsi="Arial" w:cs="Arial"/>
                <w:sz w:val="20"/>
                <w:szCs w:val="20"/>
              </w:rPr>
              <w:t>Товщина сталі труби наповнення – 1,5 мм.</w:t>
            </w:r>
          </w:p>
        </w:tc>
        <w:tc>
          <w:tcPr>
            <w:tcW w:w="1134" w:type="dxa"/>
            <w:tcBorders>
              <w:top w:val="single" w:sz="4" w:space="0" w:color="auto"/>
              <w:left w:val="single" w:sz="4" w:space="0" w:color="auto"/>
              <w:bottom w:val="single" w:sz="4" w:space="0" w:color="auto"/>
              <w:right w:val="nil"/>
            </w:tcBorders>
            <w:shd w:val="clear" w:color="auto" w:fill="auto"/>
            <w:noWrap/>
          </w:tcPr>
          <w:p w14:paraId="39DF6235" w14:textId="21AEA247" w:rsidR="00F547EA" w:rsidRPr="005C3A21" w:rsidRDefault="008E6173" w:rsidP="00252706">
            <w:pPr>
              <w:jc w:val="center"/>
              <w:rPr>
                <w:rFonts w:ascii="Arial" w:hAnsi="Arial" w:cs="Arial"/>
                <w:sz w:val="20"/>
                <w:szCs w:val="20"/>
              </w:rPr>
            </w:pPr>
            <w:r w:rsidRPr="005C3A21">
              <w:rPr>
                <w:rFonts w:ascii="Arial" w:hAnsi="Arial" w:cs="Arial"/>
                <w:sz w:val="20"/>
                <w:szCs w:val="20"/>
              </w:rPr>
              <w:t>1 шт.</w:t>
            </w:r>
          </w:p>
        </w:tc>
        <w:tc>
          <w:tcPr>
            <w:tcW w:w="3544" w:type="dxa"/>
            <w:tcBorders>
              <w:top w:val="single" w:sz="4" w:space="0" w:color="auto"/>
              <w:left w:val="single" w:sz="4" w:space="0" w:color="auto"/>
              <w:bottom w:val="single" w:sz="4" w:space="0" w:color="auto"/>
              <w:right w:val="single" w:sz="4" w:space="0" w:color="auto"/>
            </w:tcBorders>
          </w:tcPr>
          <w:p w14:paraId="6DFD7A1E" w14:textId="596B7359" w:rsidR="00F547EA" w:rsidRPr="005C3A21" w:rsidRDefault="00144BB0" w:rsidP="00C46A78">
            <w:pPr>
              <w:jc w:val="both"/>
              <w:rPr>
                <w:rFonts w:ascii="Arial" w:hAnsi="Arial" w:cs="Arial"/>
                <w:sz w:val="20"/>
                <w:szCs w:val="20"/>
              </w:rPr>
            </w:pPr>
            <w:r>
              <w:rPr>
                <w:rFonts w:ascii="Arial" w:hAnsi="Arial" w:cs="Arial"/>
                <w:sz w:val="20"/>
                <w:szCs w:val="20"/>
              </w:rPr>
              <w:t>Гарантійний л</w:t>
            </w:r>
            <w:r w:rsidR="00104986" w:rsidRPr="005C3A21">
              <w:rPr>
                <w:rFonts w:ascii="Arial" w:hAnsi="Arial" w:cs="Arial"/>
                <w:sz w:val="20"/>
                <w:szCs w:val="20"/>
              </w:rPr>
              <w:t>ист учасника, яки</w:t>
            </w:r>
            <w:r>
              <w:rPr>
                <w:rFonts w:ascii="Arial" w:hAnsi="Arial" w:cs="Arial"/>
                <w:sz w:val="20"/>
                <w:szCs w:val="20"/>
              </w:rPr>
              <w:t>м він гарантує поставку та монтаж товару, який повністю відповідає технічним вимогам Замовника.</w:t>
            </w:r>
          </w:p>
        </w:tc>
      </w:tr>
      <w:tr w:rsidR="00F547EA" w:rsidRPr="005C3A21" w14:paraId="37F06724" w14:textId="3042D1A0" w:rsidTr="00BF5587">
        <w:trPr>
          <w:trHeight w:val="223"/>
        </w:trPr>
        <w:tc>
          <w:tcPr>
            <w:tcW w:w="567" w:type="dxa"/>
            <w:tcBorders>
              <w:top w:val="single" w:sz="4" w:space="0" w:color="auto"/>
              <w:left w:val="single" w:sz="8" w:space="0" w:color="auto"/>
              <w:bottom w:val="single" w:sz="4" w:space="0" w:color="auto"/>
              <w:right w:val="nil"/>
            </w:tcBorders>
            <w:shd w:val="clear" w:color="auto" w:fill="auto"/>
            <w:noWrap/>
          </w:tcPr>
          <w:p w14:paraId="0F8AD923" w14:textId="0D122B7C" w:rsidR="00F547EA" w:rsidRPr="005C3A21" w:rsidRDefault="008E6173" w:rsidP="00252706">
            <w:pPr>
              <w:jc w:val="center"/>
              <w:rPr>
                <w:lang w:eastAsia="uk-UA"/>
              </w:rPr>
            </w:pPr>
            <w:r w:rsidRPr="005C3A21">
              <w:rPr>
                <w:lang w:eastAsia="uk-UA"/>
              </w:rPr>
              <w:t>1.6</w:t>
            </w:r>
          </w:p>
        </w:tc>
        <w:tc>
          <w:tcPr>
            <w:tcW w:w="4536" w:type="dxa"/>
            <w:tcBorders>
              <w:top w:val="single" w:sz="4" w:space="0" w:color="auto"/>
              <w:left w:val="single" w:sz="4" w:space="0" w:color="auto"/>
              <w:bottom w:val="single" w:sz="4" w:space="0" w:color="auto"/>
              <w:right w:val="nil"/>
            </w:tcBorders>
            <w:shd w:val="clear" w:color="auto" w:fill="auto"/>
            <w:hideMark/>
          </w:tcPr>
          <w:p w14:paraId="35FE08A6" w14:textId="314FB881" w:rsidR="00F547EA" w:rsidRPr="005C3A21" w:rsidRDefault="008E6173" w:rsidP="00252706">
            <w:pPr>
              <w:rPr>
                <w:lang w:eastAsia="uk-UA"/>
              </w:rPr>
            </w:pPr>
            <w:r w:rsidRPr="005C3A21">
              <w:rPr>
                <w:rFonts w:ascii="Arial" w:hAnsi="Arial" w:cs="Arial"/>
                <w:sz w:val="20"/>
                <w:szCs w:val="20"/>
              </w:rPr>
              <w:t xml:space="preserve">Кабель Вита пара </w:t>
            </w:r>
          </w:p>
        </w:tc>
        <w:tc>
          <w:tcPr>
            <w:tcW w:w="1134" w:type="dxa"/>
            <w:tcBorders>
              <w:top w:val="single" w:sz="4" w:space="0" w:color="auto"/>
              <w:left w:val="single" w:sz="4" w:space="0" w:color="auto"/>
              <w:bottom w:val="single" w:sz="4" w:space="0" w:color="auto"/>
              <w:right w:val="nil"/>
            </w:tcBorders>
            <w:shd w:val="clear" w:color="auto" w:fill="auto"/>
            <w:noWrap/>
          </w:tcPr>
          <w:p w14:paraId="6D9E9867" w14:textId="4F9B6CBB" w:rsidR="00F547EA" w:rsidRPr="005C3A21" w:rsidRDefault="008E6173" w:rsidP="00252706">
            <w:pPr>
              <w:jc w:val="center"/>
              <w:rPr>
                <w:rFonts w:ascii="Arial" w:hAnsi="Arial" w:cs="Arial"/>
                <w:sz w:val="20"/>
                <w:szCs w:val="20"/>
              </w:rPr>
            </w:pPr>
            <w:r w:rsidRPr="005C3A21">
              <w:rPr>
                <w:rFonts w:ascii="Arial" w:hAnsi="Arial" w:cs="Arial"/>
                <w:sz w:val="20"/>
                <w:szCs w:val="20"/>
              </w:rPr>
              <w:t>35 м.</w:t>
            </w:r>
          </w:p>
        </w:tc>
        <w:tc>
          <w:tcPr>
            <w:tcW w:w="3544" w:type="dxa"/>
            <w:tcBorders>
              <w:top w:val="single" w:sz="4" w:space="0" w:color="auto"/>
              <w:left w:val="single" w:sz="4" w:space="0" w:color="auto"/>
              <w:bottom w:val="single" w:sz="4" w:space="0" w:color="auto"/>
              <w:right w:val="single" w:sz="4" w:space="0" w:color="auto"/>
            </w:tcBorders>
          </w:tcPr>
          <w:p w14:paraId="0E70C35D" w14:textId="008C342C" w:rsidR="00F547EA" w:rsidRPr="005C3A21" w:rsidRDefault="00A72BFE" w:rsidP="00C46A78">
            <w:pPr>
              <w:jc w:val="both"/>
              <w:rPr>
                <w:rFonts w:ascii="Arial" w:hAnsi="Arial" w:cs="Arial"/>
                <w:sz w:val="20"/>
                <w:szCs w:val="20"/>
              </w:rPr>
            </w:pPr>
            <w:r w:rsidRPr="005C3A21">
              <w:rPr>
                <w:rFonts w:ascii="Arial" w:hAnsi="Arial" w:cs="Arial"/>
                <w:sz w:val="20"/>
                <w:szCs w:val="20"/>
              </w:rPr>
              <w:t xml:space="preserve">Лист учасника, який містить інформацію про виробника запропонованого товару, країну його походження, технічні </w:t>
            </w:r>
            <w:r w:rsidRPr="005C3A21">
              <w:rPr>
                <w:rFonts w:ascii="Arial" w:hAnsi="Arial" w:cs="Arial"/>
                <w:sz w:val="20"/>
                <w:szCs w:val="20"/>
              </w:rPr>
              <w:lastRenderedPageBreak/>
              <w:t>характеристики товару та інформацію про марку або модель.</w:t>
            </w:r>
          </w:p>
        </w:tc>
      </w:tr>
    </w:tbl>
    <w:p w14:paraId="72042542" w14:textId="77777777" w:rsidR="009A650D" w:rsidRPr="005C3A21" w:rsidRDefault="009A650D" w:rsidP="009A650D">
      <w:pPr>
        <w:suppressAutoHyphens w:val="0"/>
        <w:ind w:firstLine="720"/>
        <w:jc w:val="both"/>
        <w:rPr>
          <w:i/>
          <w:sz w:val="20"/>
          <w:szCs w:val="22"/>
          <w:lang w:eastAsia="ru-RU"/>
        </w:rPr>
      </w:pPr>
      <w:r w:rsidRPr="005C3A21">
        <w:rPr>
          <w:i/>
          <w:sz w:val="20"/>
          <w:szCs w:val="22"/>
          <w:highlight w:val="white"/>
          <w:lang w:eastAsia="ru-RU"/>
        </w:rPr>
        <w:lastRenderedPageBreak/>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41651CF" w14:textId="77777777" w:rsidR="009A650D" w:rsidRPr="005C3A21" w:rsidRDefault="009A650D" w:rsidP="009A650D">
      <w:pPr>
        <w:suppressAutoHyphens w:val="0"/>
        <w:ind w:firstLine="708"/>
        <w:jc w:val="both"/>
        <w:rPr>
          <w:rFonts w:ascii="Calibri" w:eastAsia="Calibri" w:hAnsi="Calibri" w:cs="Calibri"/>
          <w:lang w:eastAsia="ru-RU"/>
        </w:rPr>
      </w:pPr>
      <w:r w:rsidRPr="005C3A21">
        <w:rPr>
          <w:i/>
          <w:sz w:val="20"/>
          <w:szCs w:val="22"/>
          <w:highlight w:val="white"/>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C3A21">
        <w:rPr>
          <w:rFonts w:ascii="Calibri" w:eastAsia="Calibri" w:hAnsi="Calibri" w:cs="Calibri"/>
          <w:lang w:eastAsia="ru-RU"/>
        </w:rPr>
        <w:t xml:space="preserve"> </w:t>
      </w:r>
    </w:p>
    <w:p w14:paraId="69F95AF3" w14:textId="2754B7D9" w:rsidR="008B325D" w:rsidRDefault="009A650D" w:rsidP="009A650D">
      <w:pPr>
        <w:suppressAutoHyphens w:val="0"/>
        <w:ind w:firstLine="708"/>
        <w:jc w:val="both"/>
        <w:rPr>
          <w:i/>
          <w:sz w:val="20"/>
          <w:szCs w:val="22"/>
          <w:lang w:eastAsia="ru-RU"/>
        </w:rPr>
      </w:pPr>
      <w:r w:rsidRPr="005C3A21">
        <w:rPr>
          <w:i/>
          <w:sz w:val="20"/>
          <w:szCs w:val="22"/>
          <w:lang w:eastAsia="ru-RU"/>
        </w:rPr>
        <w:t>У випадку, коли учасник в складі тендерної пропозиції пропонує еквівалентний товар технічні та якісні характеристики такого товару повинні бути ідентичними, рівнозначними.</w:t>
      </w:r>
    </w:p>
    <w:p w14:paraId="0B8714DA" w14:textId="7340C1BE" w:rsidR="000800D3" w:rsidRPr="005C3A21" w:rsidRDefault="000800D3" w:rsidP="009A650D">
      <w:pPr>
        <w:suppressAutoHyphens w:val="0"/>
        <w:ind w:firstLine="708"/>
        <w:jc w:val="both"/>
        <w:rPr>
          <w:i/>
          <w:sz w:val="20"/>
          <w:szCs w:val="22"/>
          <w:lang w:eastAsia="ru-RU"/>
        </w:rPr>
      </w:pPr>
      <w:r w:rsidRPr="000800D3">
        <w:rPr>
          <w:i/>
          <w:sz w:val="20"/>
          <w:szCs w:val="22"/>
          <w:lang w:eastAsia="ru-RU"/>
        </w:rPr>
        <w:t>Якщо пропонується «еквівалент», Учасник в складі тендерної пропозиції надає порівняльну таблицю технічних і якісних характеристик із зазначенням найменування запропонованого товару по відношенню до заявленого Замовником. Якщо Учасником не пропонується «еквівалент», а пропонується товар вказаний Замовником в технічному завданні, Учасник замість порівняльної таблиці надає довідку в довільній формі та підтверджує, що запропонований ним товар не є «еквівалентом».</w:t>
      </w:r>
    </w:p>
    <w:p w14:paraId="0A0C3161" w14:textId="6D38CC94" w:rsidR="0069722F" w:rsidRPr="005C3A21" w:rsidRDefault="00577EB0" w:rsidP="003F1661">
      <w:pPr>
        <w:ind w:firstLine="708"/>
        <w:jc w:val="both"/>
      </w:pPr>
      <w:r w:rsidRPr="005C3A21">
        <w:t>1</w:t>
      </w:r>
      <w:r w:rsidR="002F64B4" w:rsidRPr="005C3A21">
        <w:t xml:space="preserve">. </w:t>
      </w:r>
      <w:r w:rsidR="0069722F" w:rsidRPr="005C3A21">
        <w:rPr>
          <w:rFonts w:eastAsia="SimSun"/>
          <w:lang w:eastAsia="en-US"/>
        </w:rPr>
        <w:t>Товар, що є предметом закупівлі повинен бути</w:t>
      </w:r>
      <w:r w:rsidR="00186F6D" w:rsidRPr="005C3A21">
        <w:rPr>
          <w:rFonts w:eastAsia="SimSun"/>
          <w:lang w:eastAsia="en-US"/>
        </w:rPr>
        <w:t xml:space="preserve"> новим, без </w:t>
      </w:r>
      <w:r w:rsidR="005C3A21" w:rsidRPr="005C3A21">
        <w:rPr>
          <w:rFonts w:eastAsia="SimSun"/>
          <w:lang w:eastAsia="en-US"/>
        </w:rPr>
        <w:t>попереднього</w:t>
      </w:r>
      <w:r w:rsidR="00186F6D" w:rsidRPr="005C3A21">
        <w:rPr>
          <w:rFonts w:eastAsia="SimSun"/>
          <w:lang w:eastAsia="en-US"/>
        </w:rPr>
        <w:t xml:space="preserve"> експлуатаційного використання, </w:t>
      </w:r>
      <w:r w:rsidR="007C6D5D" w:rsidRPr="005C3A21">
        <w:t>дефектів та пошкоджень,</w:t>
      </w:r>
      <w:r w:rsidR="007C6D5D" w:rsidRPr="005C3A21">
        <w:rPr>
          <w:rFonts w:eastAsia="SimSun"/>
          <w:lang w:eastAsia="en-US"/>
        </w:rPr>
        <w:t xml:space="preserve"> </w:t>
      </w:r>
      <w:r w:rsidR="00186F6D" w:rsidRPr="005C3A21">
        <w:rPr>
          <w:rFonts w:eastAsia="SimSun"/>
          <w:lang w:eastAsia="en-US"/>
        </w:rPr>
        <w:t>якісним та відповідати встановленим чинним законодавством України нормам, характеристикам, перевірен</w:t>
      </w:r>
      <w:r w:rsidR="0029545F">
        <w:rPr>
          <w:rFonts w:eastAsia="SimSun"/>
          <w:lang w:eastAsia="en-US"/>
        </w:rPr>
        <w:t>им</w:t>
      </w:r>
      <w:r w:rsidR="00186F6D" w:rsidRPr="005C3A21">
        <w:rPr>
          <w:rFonts w:eastAsia="SimSun"/>
          <w:lang w:eastAsia="en-US"/>
        </w:rPr>
        <w:t xml:space="preserve"> та готов</w:t>
      </w:r>
      <w:r w:rsidR="0029545F">
        <w:rPr>
          <w:rFonts w:eastAsia="SimSun"/>
          <w:lang w:eastAsia="en-US"/>
        </w:rPr>
        <w:t>им</w:t>
      </w:r>
      <w:r w:rsidR="00186F6D" w:rsidRPr="005C3A21">
        <w:rPr>
          <w:rFonts w:eastAsia="SimSun"/>
          <w:lang w:eastAsia="en-US"/>
        </w:rPr>
        <w:t xml:space="preserve"> до використання за призначенням.</w:t>
      </w:r>
      <w:r w:rsidR="007C6D5D" w:rsidRPr="005C3A21">
        <w:t xml:space="preserve"> Учасник повинен гарантувати </w:t>
      </w:r>
      <w:r w:rsidR="0029545F">
        <w:t xml:space="preserve">його </w:t>
      </w:r>
      <w:r w:rsidR="007C6D5D" w:rsidRPr="005C3A21">
        <w:t>якість.</w:t>
      </w:r>
    </w:p>
    <w:p w14:paraId="10CF0FDD" w14:textId="77777777" w:rsidR="0069722F" w:rsidRPr="005C3A21" w:rsidRDefault="00577EB0" w:rsidP="0069722F">
      <w:pPr>
        <w:widowControl w:val="0"/>
        <w:suppressAutoHyphens w:val="0"/>
        <w:ind w:firstLine="708"/>
        <w:jc w:val="both"/>
        <w:rPr>
          <w:rFonts w:eastAsia="Arial"/>
          <w:color w:val="000000"/>
          <w:lang w:eastAsia="ru-RU"/>
        </w:rPr>
      </w:pPr>
      <w:r w:rsidRPr="005C3A21">
        <w:rPr>
          <w:rFonts w:eastAsia="Arial"/>
          <w:color w:val="000000"/>
          <w:lang w:eastAsia="ru-RU"/>
        </w:rPr>
        <w:t>2</w:t>
      </w:r>
      <w:r w:rsidR="0069722F" w:rsidRPr="005C3A21">
        <w:rPr>
          <w:rFonts w:eastAsia="Arial"/>
          <w:color w:val="000000"/>
          <w:lang w:eastAsia="ru-RU"/>
        </w:rPr>
        <w:t xml:space="preserve">. Учасник надає у складі пропозиції оригінал інформаційної довідки на фірмовому бланку (у разі наявності), складену у довільній формі, про те, що технічні, якісні характеристики предмета закупівлі відповідають встановленим/зареєстрованим діючим нормативним актам (державним стандартам, технічним умовам тощо), які передбачають застосування заходів із захисту довкілля. </w:t>
      </w:r>
    </w:p>
    <w:p w14:paraId="25E9E4D8" w14:textId="77777777" w:rsidR="007C6D5D" w:rsidRPr="005C3A21" w:rsidRDefault="007C6D5D" w:rsidP="0069722F">
      <w:pPr>
        <w:suppressAutoHyphens w:val="0"/>
        <w:ind w:firstLine="708"/>
        <w:jc w:val="both"/>
      </w:pPr>
      <w:r w:rsidRPr="005C3A21">
        <w:t>3. Гарантійний строк: не менше ніж 12 місяців з моменту встановлення (монтажу) обладнання в місці призначення.</w:t>
      </w:r>
    </w:p>
    <w:p w14:paraId="07A63398" w14:textId="68F473DF" w:rsidR="0069722F" w:rsidRPr="005C3A21" w:rsidRDefault="007C6D5D" w:rsidP="0069722F">
      <w:pPr>
        <w:suppressAutoHyphens w:val="0"/>
        <w:ind w:firstLine="708"/>
        <w:jc w:val="both"/>
      </w:pPr>
      <w:r w:rsidRPr="005C3A21">
        <w:t>4. Учасник закупівлі у складі своєї пропозиції надає гарантійний лист, щодо того, що у разі визначення учасника переможцем закупівлі, переможець забезпечить сервісне обслуговування Комплексної системи захисту та контролю за свій рахунок</w:t>
      </w:r>
      <w:r w:rsidR="003114C5">
        <w:t xml:space="preserve"> до кінця поточного року</w:t>
      </w:r>
      <w:r w:rsidRPr="005C3A21">
        <w:t>.</w:t>
      </w:r>
    </w:p>
    <w:p w14:paraId="488F6859" w14:textId="0784DFCE" w:rsidR="007C6D5D" w:rsidRPr="005C3A21" w:rsidRDefault="007C6D5D" w:rsidP="0069722F">
      <w:pPr>
        <w:suppressAutoHyphens w:val="0"/>
        <w:ind w:firstLine="708"/>
        <w:jc w:val="both"/>
      </w:pPr>
      <w:r w:rsidRPr="005C3A21">
        <w:t>5. Учасник закупівлі у складі своєї пропозиції надає гарантійний лист, що у випадку виходу з ладу елементів комплексної системи захисту та контролю або частини системи з вини Учасника</w:t>
      </w:r>
      <w:r w:rsidR="009A650D" w:rsidRPr="005C3A21">
        <w:t xml:space="preserve"> (Постачальника)</w:t>
      </w:r>
      <w:r w:rsidRPr="005C3A21">
        <w:t xml:space="preserve">, а також для забезпечення безперервної роботи комплексної системи захисту та контролю, </w:t>
      </w:r>
      <w:r w:rsidR="009A650D" w:rsidRPr="005C3A21">
        <w:t>він</w:t>
      </w:r>
      <w:r w:rsidRPr="005C3A21">
        <w:t xml:space="preserve"> забезпечит</w:t>
      </w:r>
      <w:r w:rsidR="009A650D" w:rsidRPr="005C3A21">
        <w:t>ь</w:t>
      </w:r>
      <w:r w:rsidRPr="005C3A21">
        <w:t xml:space="preserve"> невідкладну заміну елементів комплексної системи захисту та контролю у термін до 42 годин</w:t>
      </w:r>
      <w:r w:rsidR="0021108F">
        <w:t xml:space="preserve"> протягом гарантійного строку експлуатації</w:t>
      </w:r>
      <w:r w:rsidRPr="005C3A21">
        <w:t xml:space="preserve">. </w:t>
      </w:r>
    </w:p>
    <w:p w14:paraId="002BBA3C" w14:textId="08FDADBE" w:rsidR="00961D2C" w:rsidRPr="005C3A21" w:rsidRDefault="009A650D" w:rsidP="00961D2C">
      <w:pPr>
        <w:suppressAutoHyphens w:val="0"/>
        <w:ind w:firstLine="708"/>
        <w:jc w:val="both"/>
        <w:rPr>
          <w:color w:val="121416"/>
          <w:shd w:val="clear" w:color="auto" w:fill="FFFFFF"/>
        </w:rPr>
      </w:pPr>
      <w:r w:rsidRPr="005C3A21">
        <w:rPr>
          <w:rFonts w:ascii="Times New Roman CYR" w:eastAsia="Calibri" w:hAnsi="Times New Roman CYR" w:cs="Times New Roman CYR"/>
          <w:color w:val="000000"/>
          <w:lang w:eastAsia="en-US"/>
        </w:rPr>
        <w:t>6</w:t>
      </w:r>
      <w:r w:rsidR="0069722F" w:rsidRPr="005C3A21">
        <w:t xml:space="preserve">. </w:t>
      </w:r>
      <w:r w:rsidR="00961D2C" w:rsidRPr="005C3A21">
        <w:rPr>
          <w:color w:val="121416"/>
          <w:shd w:val="clear" w:color="auto" w:fill="FFFFFF"/>
        </w:rPr>
        <w:t xml:space="preserve">Учасник у складі тендерної пропозиції має </w:t>
      </w:r>
      <w:r w:rsidR="0021108F">
        <w:rPr>
          <w:color w:val="121416"/>
          <w:shd w:val="clear" w:color="auto" w:fill="FFFFFF"/>
        </w:rPr>
        <w:t xml:space="preserve">надати </w:t>
      </w:r>
      <w:r w:rsidRPr="005C3A21">
        <w:rPr>
          <w:color w:val="121416"/>
          <w:shd w:val="clear" w:color="auto" w:fill="FFFFFF"/>
        </w:rPr>
        <w:t>гарантійний лист</w:t>
      </w:r>
      <w:r w:rsidR="00961D2C" w:rsidRPr="005C3A21">
        <w:rPr>
          <w:color w:val="121416"/>
          <w:shd w:val="clear" w:color="auto" w:fill="FFFFFF"/>
        </w:rPr>
        <w:t xml:space="preserve">, який підтверджує, що запропонований товар не є товаром, що походить з Російської Федерації / Республіки Білорусь / Ісламської Республіки Іран. </w:t>
      </w:r>
    </w:p>
    <w:p w14:paraId="740025DA" w14:textId="1FAA2C7C" w:rsidR="000F2B26" w:rsidRDefault="000F2B26" w:rsidP="000F2B26">
      <w:pPr>
        <w:suppressAutoHyphens w:val="0"/>
        <w:ind w:firstLine="708"/>
        <w:jc w:val="both"/>
        <w:rPr>
          <w:color w:val="121416"/>
          <w:shd w:val="clear" w:color="auto" w:fill="FFFFFF"/>
        </w:rPr>
      </w:pPr>
      <w:r w:rsidRPr="005C3A21">
        <w:rPr>
          <w:color w:val="121416"/>
          <w:shd w:val="clear" w:color="auto" w:fill="FFFFFF"/>
        </w:rPr>
        <w:t>7. Доставка, розвантаження, монтаж, налагодження, введення в експлуатацію та тестування обладнання здійснюється за рахунок Учасника. На підтвердження учасник повинен надати гарантійний лист у довільній формі.</w:t>
      </w:r>
    </w:p>
    <w:p w14:paraId="1C7286C1" w14:textId="295F0551" w:rsidR="005C3A21" w:rsidRDefault="00C46A78" w:rsidP="000F2B26">
      <w:pPr>
        <w:suppressAutoHyphens w:val="0"/>
        <w:ind w:firstLine="708"/>
        <w:jc w:val="both"/>
        <w:rPr>
          <w:color w:val="121416"/>
          <w:shd w:val="clear" w:color="auto" w:fill="FFFFFF"/>
          <w:lang w:val="ru-RU"/>
        </w:rPr>
      </w:pPr>
      <w:r>
        <w:rPr>
          <w:color w:val="121416"/>
          <w:shd w:val="clear" w:color="auto" w:fill="FFFFFF"/>
          <w:lang w:val="ru-RU"/>
        </w:rPr>
        <w:t xml:space="preserve">8. </w:t>
      </w:r>
      <w:proofErr w:type="spellStart"/>
      <w:r w:rsidRPr="00C46A78">
        <w:rPr>
          <w:color w:val="121416"/>
          <w:shd w:val="clear" w:color="auto" w:fill="FFFFFF"/>
          <w:lang w:val="ru-RU"/>
        </w:rPr>
        <w:t>Термін</w:t>
      </w:r>
      <w:proofErr w:type="spellEnd"/>
      <w:r w:rsidRPr="00C46A78">
        <w:rPr>
          <w:color w:val="121416"/>
          <w:shd w:val="clear" w:color="auto" w:fill="FFFFFF"/>
          <w:lang w:val="ru-RU"/>
        </w:rPr>
        <w:t xml:space="preserve"> поставки </w:t>
      </w:r>
      <w:proofErr w:type="spellStart"/>
      <w:r w:rsidRPr="00C46A78">
        <w:rPr>
          <w:color w:val="121416"/>
          <w:shd w:val="clear" w:color="auto" w:fill="FFFFFF"/>
          <w:lang w:val="ru-RU"/>
        </w:rPr>
        <w:t>протягом</w:t>
      </w:r>
      <w:proofErr w:type="spellEnd"/>
      <w:r w:rsidRPr="00C46A78">
        <w:rPr>
          <w:color w:val="121416"/>
          <w:shd w:val="clear" w:color="auto" w:fill="FFFFFF"/>
          <w:lang w:val="ru-RU"/>
        </w:rPr>
        <w:t xml:space="preserve"> </w:t>
      </w:r>
      <w:r w:rsidR="00C2740D" w:rsidRPr="00C2740D">
        <w:rPr>
          <w:color w:val="121416"/>
          <w:shd w:val="clear" w:color="auto" w:fill="FFFFFF"/>
          <w:lang w:val="ru-RU"/>
        </w:rPr>
        <w:t>25 (</w:t>
      </w:r>
      <w:proofErr w:type="spellStart"/>
      <w:r w:rsidR="00C2740D" w:rsidRPr="00C2740D">
        <w:rPr>
          <w:color w:val="121416"/>
          <w:shd w:val="clear" w:color="auto" w:fill="FFFFFF"/>
          <w:lang w:val="ru-RU"/>
        </w:rPr>
        <w:t>двадцят</w:t>
      </w:r>
      <w:r w:rsidR="0021108F">
        <w:rPr>
          <w:color w:val="121416"/>
          <w:shd w:val="clear" w:color="auto" w:fill="FFFFFF"/>
          <w:lang w:val="ru-RU"/>
        </w:rPr>
        <w:t>и</w:t>
      </w:r>
      <w:proofErr w:type="spellEnd"/>
      <w:r w:rsidR="00C2740D" w:rsidRPr="00C2740D">
        <w:rPr>
          <w:color w:val="121416"/>
          <w:shd w:val="clear" w:color="auto" w:fill="FFFFFF"/>
          <w:lang w:val="ru-RU"/>
        </w:rPr>
        <w:t xml:space="preserve"> </w:t>
      </w:r>
      <w:proofErr w:type="spellStart"/>
      <w:r w:rsidR="00C2740D" w:rsidRPr="00C2740D">
        <w:rPr>
          <w:color w:val="121416"/>
          <w:shd w:val="clear" w:color="auto" w:fill="FFFFFF"/>
          <w:lang w:val="ru-RU"/>
        </w:rPr>
        <w:t>п’ят</w:t>
      </w:r>
      <w:r w:rsidR="0021108F">
        <w:rPr>
          <w:color w:val="121416"/>
          <w:shd w:val="clear" w:color="auto" w:fill="FFFFFF"/>
          <w:lang w:val="ru-RU"/>
        </w:rPr>
        <w:t>и</w:t>
      </w:r>
      <w:proofErr w:type="spellEnd"/>
      <w:r w:rsidR="00C2740D" w:rsidRPr="00C2740D">
        <w:rPr>
          <w:color w:val="121416"/>
          <w:shd w:val="clear" w:color="auto" w:fill="FFFFFF"/>
          <w:lang w:val="ru-RU"/>
        </w:rPr>
        <w:t xml:space="preserve">) </w:t>
      </w:r>
      <w:proofErr w:type="spellStart"/>
      <w:r w:rsidRPr="00C46A78">
        <w:rPr>
          <w:color w:val="121416"/>
          <w:shd w:val="clear" w:color="auto" w:fill="FFFFFF"/>
          <w:lang w:val="ru-RU"/>
        </w:rPr>
        <w:t>календарних</w:t>
      </w:r>
      <w:proofErr w:type="spellEnd"/>
      <w:r w:rsidRPr="00C46A78">
        <w:rPr>
          <w:color w:val="121416"/>
          <w:shd w:val="clear" w:color="auto" w:fill="FFFFFF"/>
          <w:lang w:val="ru-RU"/>
        </w:rPr>
        <w:t xml:space="preserve"> </w:t>
      </w:r>
      <w:proofErr w:type="spellStart"/>
      <w:r w:rsidRPr="00C46A78">
        <w:rPr>
          <w:color w:val="121416"/>
          <w:shd w:val="clear" w:color="auto" w:fill="FFFFFF"/>
          <w:lang w:val="ru-RU"/>
        </w:rPr>
        <w:t>днів</w:t>
      </w:r>
      <w:proofErr w:type="spellEnd"/>
      <w:r w:rsidRPr="00C46A78">
        <w:rPr>
          <w:color w:val="121416"/>
          <w:shd w:val="clear" w:color="auto" w:fill="FFFFFF"/>
          <w:lang w:val="ru-RU"/>
        </w:rPr>
        <w:t xml:space="preserve"> з моменту </w:t>
      </w:r>
      <w:proofErr w:type="spellStart"/>
      <w:r w:rsidRPr="00C46A78">
        <w:rPr>
          <w:color w:val="121416"/>
          <w:shd w:val="clear" w:color="auto" w:fill="FFFFFF"/>
          <w:lang w:val="ru-RU"/>
        </w:rPr>
        <w:t>підписання</w:t>
      </w:r>
      <w:proofErr w:type="spellEnd"/>
      <w:r w:rsidRPr="00C46A78">
        <w:rPr>
          <w:color w:val="121416"/>
          <w:shd w:val="clear" w:color="auto" w:fill="FFFFFF"/>
          <w:lang w:val="ru-RU"/>
        </w:rPr>
        <w:t xml:space="preserve"> договору.</w:t>
      </w:r>
    </w:p>
    <w:p w14:paraId="5B11BBDE" w14:textId="77777777" w:rsidR="007019E6" w:rsidRPr="005C3A21" w:rsidRDefault="007019E6" w:rsidP="00961D2C">
      <w:pPr>
        <w:suppressAutoHyphens w:val="0"/>
        <w:ind w:firstLine="708"/>
        <w:jc w:val="both"/>
        <w:rPr>
          <w:rFonts w:eastAsia="Arial" w:cs="Arial"/>
          <w:bCs/>
          <w:i/>
          <w:lang w:eastAsia="ru-RU"/>
        </w:rPr>
      </w:pPr>
    </w:p>
    <w:p w14:paraId="52610E03" w14:textId="77777777" w:rsidR="00436E16" w:rsidRPr="005C3A21" w:rsidRDefault="00436E16" w:rsidP="00436E16">
      <w:pPr>
        <w:suppressAutoHyphens w:val="0"/>
        <w:ind w:firstLine="720"/>
        <w:contextualSpacing/>
        <w:jc w:val="both"/>
        <w:rPr>
          <w:rFonts w:eastAsia="SimSun"/>
          <w:lang w:eastAsia="en-US"/>
        </w:rPr>
      </w:pPr>
      <w:r w:rsidRPr="005C3A21">
        <w:rPr>
          <w:rFonts w:eastAsia="SimSun"/>
          <w:lang w:eastAsia="ru-RU"/>
        </w:rPr>
        <w:t>Примітка: учасник відповідає за одержання всіх необхідних дозволів, ліцензій, сертифікатів на роботи (послуги), запропоновані на відкриті  торги, та самостійно несе всі витрати на отримання таких дозволів, ліцензій, сертифікатів. 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7063652D" w14:textId="77777777" w:rsidR="000435A9" w:rsidRPr="005C3A21" w:rsidRDefault="000435A9" w:rsidP="000435A9">
      <w:pPr>
        <w:suppressAutoHyphens w:val="0"/>
        <w:spacing w:before="100" w:beforeAutospacing="1" w:after="160" w:line="256" w:lineRule="auto"/>
        <w:contextualSpacing/>
        <w:jc w:val="both"/>
        <w:rPr>
          <w:rFonts w:eastAsia="Calibri"/>
          <w:color w:val="000000"/>
          <w:lang w:eastAsia="en-US"/>
        </w:rPr>
      </w:pPr>
      <w:r w:rsidRPr="005C3A21">
        <w:rPr>
          <w:rFonts w:eastAsia="Calibri"/>
          <w:color w:val="000000"/>
          <w:lang w:eastAsia="en-US"/>
        </w:rPr>
        <w:t xml:space="preserve">    </w:t>
      </w:r>
    </w:p>
    <w:p w14:paraId="302D5241" w14:textId="77777777" w:rsidR="004D445B" w:rsidRPr="005C3A21" w:rsidRDefault="004D445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p>
    <w:p w14:paraId="55B95876" w14:textId="77777777" w:rsidR="004A02AB" w:rsidRPr="005C3A21"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r w:rsidRPr="005C3A21">
        <w:rPr>
          <w:i/>
          <w:lang w:eastAsia="uk-UA"/>
        </w:rPr>
        <w:t>Дата: «___» ________________ 202</w:t>
      </w:r>
      <w:r w:rsidR="003D50E3" w:rsidRPr="005C3A21">
        <w:rPr>
          <w:i/>
          <w:lang w:eastAsia="uk-UA"/>
        </w:rPr>
        <w:t>4</w:t>
      </w:r>
      <w:r w:rsidRPr="005C3A21">
        <w:rPr>
          <w:i/>
          <w:lang w:eastAsia="uk-UA"/>
        </w:rPr>
        <w:t xml:space="preserve"> року </w:t>
      </w:r>
    </w:p>
    <w:p w14:paraId="42838055" w14:textId="77777777" w:rsidR="004A02AB" w:rsidRPr="005C3A21"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
          <w:lang w:eastAsia="uk-UA"/>
        </w:rPr>
      </w:pPr>
    </w:p>
    <w:p w14:paraId="49DF1212" w14:textId="77777777" w:rsidR="004A02AB" w:rsidRPr="005C3A21"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both"/>
        <w:rPr>
          <w:iCs/>
          <w:lang w:eastAsia="uk-UA"/>
        </w:rPr>
      </w:pPr>
      <w:r w:rsidRPr="005C3A21">
        <w:rPr>
          <w:i/>
          <w:lang w:eastAsia="uk-UA"/>
        </w:rPr>
        <w:lastRenderedPageBreak/>
        <w:t>__________________________________</w:t>
      </w:r>
      <w:r w:rsidRPr="005C3A21">
        <w:rPr>
          <w:iCs/>
          <w:lang w:eastAsia="uk-UA"/>
        </w:rPr>
        <w:t>____________________________/___________________/</w:t>
      </w:r>
    </w:p>
    <w:p w14:paraId="0DC52A8A" w14:textId="77777777" w:rsidR="004A02AB" w:rsidRPr="005C3A21"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after="120"/>
        <w:contextualSpacing/>
        <w:jc w:val="center"/>
        <w:rPr>
          <w:i/>
          <w:iCs/>
          <w:lang w:eastAsia="uk-UA"/>
        </w:rPr>
      </w:pPr>
      <w:r w:rsidRPr="005C3A21">
        <w:rPr>
          <w:i/>
          <w:iCs/>
          <w:lang w:eastAsia="uk-UA"/>
        </w:rPr>
        <w:t>Уповноважена особа учасника (посада, підпис, прізвище та ініціали)</w:t>
      </w:r>
    </w:p>
    <w:p w14:paraId="5FFD961F" w14:textId="77777777" w:rsidR="004A02AB" w:rsidRPr="005C3A21" w:rsidRDefault="004A02AB" w:rsidP="004A02AB">
      <w:pPr>
        <w:contextualSpacing/>
        <w:rPr>
          <w:i/>
          <w:color w:val="000000"/>
        </w:rPr>
      </w:pPr>
    </w:p>
    <w:p w14:paraId="1E7500A0" w14:textId="77777777" w:rsidR="004A02AB" w:rsidRPr="005C3A21" w:rsidRDefault="004A02AB" w:rsidP="004A02AB">
      <w:pPr>
        <w:contextualSpacing/>
        <w:jc w:val="both"/>
        <w:rPr>
          <w:i/>
          <w:color w:val="000000"/>
        </w:rPr>
      </w:pPr>
      <w:r w:rsidRPr="005C3A21">
        <w:rPr>
          <w:i/>
          <w:color w:val="000000"/>
        </w:rPr>
        <w:t>Учасник, який погоджується з умовами та вимогами щодо поставки даного товару, підписує дані технічні вимоги та подає в складі своєї пропозиції.</w:t>
      </w:r>
    </w:p>
    <w:p w14:paraId="09A5BA0B" w14:textId="77777777" w:rsidR="004A02AB" w:rsidRPr="005C3A21" w:rsidRDefault="004A02AB" w:rsidP="004A02AB">
      <w:pPr>
        <w:contextualSpacing/>
        <w:jc w:val="both"/>
        <w:rPr>
          <w:b/>
          <w:color w:val="000000"/>
        </w:rPr>
      </w:pPr>
    </w:p>
    <w:p w14:paraId="35DEE926" w14:textId="77777777" w:rsidR="004A02AB" w:rsidRPr="005C3A21" w:rsidRDefault="004A02AB" w:rsidP="004A02AB">
      <w:pPr>
        <w:contextualSpacing/>
        <w:jc w:val="both"/>
        <w:rPr>
          <w:b/>
          <w:color w:val="000000"/>
        </w:rPr>
      </w:pPr>
      <w:r w:rsidRPr="005C3A21">
        <w:rPr>
          <w:b/>
          <w:color w:val="000000"/>
        </w:rPr>
        <w:t>Невиконання вимог цього додатку до Тендерної документації у пропозиції Учасника призводить до її відхилення.</w:t>
      </w:r>
    </w:p>
    <w:p w14:paraId="43A336A3" w14:textId="0F225AD3" w:rsidR="004A02AB" w:rsidRPr="005C3A21"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contextualSpacing/>
        <w:jc w:val="both"/>
        <w:rPr>
          <w:rFonts w:eastAsia="Arial"/>
          <w:b/>
          <w:color w:val="000000"/>
        </w:rPr>
      </w:pPr>
      <w:r w:rsidRPr="005C3A21">
        <w:rPr>
          <w:rFonts w:eastAsia="Arial"/>
          <w:b/>
          <w:color w:val="000000"/>
        </w:rPr>
        <w:t xml:space="preserve">Підписані Учасником зазначені технічні вимоги свідчать про його згоду щодо виконання технічної специфікації та підтверджують відповідність пропозиції даному додатку до </w:t>
      </w:r>
      <w:r w:rsidR="0021108F">
        <w:rPr>
          <w:rFonts w:eastAsia="Arial"/>
          <w:b/>
          <w:color w:val="000000"/>
        </w:rPr>
        <w:t>тендерної документації.</w:t>
      </w:r>
    </w:p>
    <w:p w14:paraId="6773F144" w14:textId="77777777" w:rsidR="004A02AB" w:rsidRPr="005C3A21" w:rsidRDefault="004A02AB" w:rsidP="004A02AB">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contextualSpacing/>
        <w:jc w:val="both"/>
        <w:rPr>
          <w:rFonts w:eastAsia="Arial"/>
          <w:b/>
          <w:color w:val="000000"/>
        </w:rPr>
      </w:pPr>
    </w:p>
    <w:p w14:paraId="65FBA6AD" w14:textId="77777777" w:rsidR="004A02AB" w:rsidRPr="005C3A21" w:rsidRDefault="004A02AB" w:rsidP="00C92E31">
      <w:pPr>
        <w:widowControl w:val="0"/>
        <w:autoSpaceDE w:val="0"/>
        <w:contextualSpacing/>
        <w:jc w:val="both"/>
        <w:rPr>
          <w:b/>
          <w:bCs/>
          <w:u w:val="single"/>
          <w:lang w:eastAsia="en-US"/>
        </w:rPr>
      </w:pPr>
    </w:p>
    <w:p w14:paraId="0236270C" w14:textId="77777777" w:rsidR="00FD79A4" w:rsidRPr="005C3A21" w:rsidRDefault="00FD79A4" w:rsidP="00FD79A4">
      <w:pPr>
        <w:suppressAutoHyphens w:val="0"/>
        <w:jc w:val="both"/>
        <w:rPr>
          <w:color w:val="454545"/>
          <w:lang w:eastAsia="en-US"/>
        </w:rPr>
      </w:pPr>
    </w:p>
    <w:p w14:paraId="7284B5EC" w14:textId="77777777" w:rsidR="00E61077" w:rsidRPr="005C3A21" w:rsidRDefault="00E61077" w:rsidP="00E61077">
      <w:pPr>
        <w:tabs>
          <w:tab w:val="left" w:pos="2070"/>
        </w:tabs>
        <w:suppressAutoHyphens w:val="0"/>
        <w:contextualSpacing/>
        <w:jc w:val="both"/>
        <w:rPr>
          <w:i/>
          <w:lang w:eastAsia="ru-RU"/>
        </w:rPr>
      </w:pPr>
    </w:p>
    <w:p w14:paraId="68441246" w14:textId="77777777" w:rsidR="005308EE" w:rsidRPr="005C3A21" w:rsidRDefault="005308EE" w:rsidP="00E61077">
      <w:pPr>
        <w:tabs>
          <w:tab w:val="left" w:pos="2070"/>
        </w:tabs>
        <w:suppressAutoHyphens w:val="0"/>
        <w:contextualSpacing/>
        <w:jc w:val="both"/>
      </w:pPr>
    </w:p>
    <w:sectPr w:rsidR="005308EE" w:rsidRPr="005C3A21" w:rsidSect="0065465E">
      <w:footerReference w:type="default" r:id="rId13"/>
      <w:pgSz w:w="11906" w:h="16838"/>
      <w:pgMar w:top="426" w:right="680" w:bottom="0" w:left="1304" w:header="709" w:footer="709" w:gutter="0"/>
      <w:pgNumType w:chapStyle="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14FBD" w14:textId="77777777" w:rsidR="00A223D3" w:rsidRDefault="00A223D3" w:rsidP="00D12C89">
      <w:r>
        <w:separator/>
      </w:r>
    </w:p>
  </w:endnote>
  <w:endnote w:type="continuationSeparator" w:id="0">
    <w:p w14:paraId="47565FAF" w14:textId="77777777" w:rsidR="00A223D3" w:rsidRDefault="00A223D3" w:rsidP="00D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CTT">
    <w:altName w:val="Cambria"/>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ISOCPEUR">
    <w:altName w:val="Arial"/>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__Roboto_Fallback_1f35da">
    <w:altName w:val="Times New Roman"/>
    <w:panose1 w:val="00000000000000000000"/>
    <w:charset w:val="00"/>
    <w:family w:val="roman"/>
    <w:notTrueType/>
    <w:pitch w:val="default"/>
  </w:font>
  <w:font w:name="1198366Ee668TimesNewRoman,Bold">
    <w:altName w:val="Calibri"/>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2CBD0" w14:textId="708FEFB4" w:rsidR="00A223D3" w:rsidRDefault="00A223D3">
    <w:pPr>
      <w:pStyle w:val="af2"/>
      <w:jc w:val="right"/>
    </w:pPr>
    <w:r>
      <w:fldChar w:fldCharType="begin"/>
    </w:r>
    <w:r>
      <w:instrText>PAGE   \* MERGEFORMAT</w:instrText>
    </w:r>
    <w:r>
      <w:fldChar w:fldCharType="separate"/>
    </w:r>
    <w:r w:rsidR="00C2134F" w:rsidRPr="00C2134F">
      <w:rPr>
        <w:noProof/>
        <w:lang w:val="ru-RU"/>
      </w:rPr>
      <w:t>37</w:t>
    </w:r>
    <w:r>
      <w:rPr>
        <w:noProof/>
        <w:lang w:val="ru-RU"/>
      </w:rPr>
      <w:fldChar w:fldCharType="end"/>
    </w:r>
  </w:p>
  <w:p w14:paraId="2721F050" w14:textId="77777777" w:rsidR="00A223D3" w:rsidRDefault="00A223D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5F32F" w14:textId="77777777" w:rsidR="00A223D3" w:rsidRDefault="00A223D3" w:rsidP="00D12C89">
      <w:r>
        <w:separator/>
      </w:r>
    </w:p>
  </w:footnote>
  <w:footnote w:type="continuationSeparator" w:id="0">
    <w:p w14:paraId="1A667D9A" w14:textId="77777777" w:rsidR="00A223D3" w:rsidRDefault="00A223D3" w:rsidP="00D12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78" w:hanging="504"/>
      </w:pPr>
      <w:rPr>
        <w:rFonts w:ascii="Calibri" w:hAnsi="Calibri" w:hint="default"/>
        <w:color w:val="121212"/>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Calibri" w:hAnsi="Calibri" w:hint="default"/>
      </w:rPr>
    </w:lvl>
  </w:abstractNum>
  <w:abstractNum w:abstractNumId="2" w15:restartNumberingAfterBreak="0">
    <w:nsid w:val="00000004"/>
    <w:multiLevelType w:val="singleLevel"/>
    <w:tmpl w:val="B2EE0414"/>
    <w:name w:val="WW8Num4"/>
    <w:lvl w:ilvl="0">
      <w:start w:val="1"/>
      <w:numFmt w:val="bullet"/>
      <w:lvlText w:val=""/>
      <w:lvlJc w:val="left"/>
      <w:pPr>
        <w:tabs>
          <w:tab w:val="num" w:pos="0"/>
        </w:tabs>
        <w:ind w:left="624" w:hanging="360"/>
      </w:pPr>
      <w:rPr>
        <w:rFonts w:ascii="Wingdings" w:hAnsi="Wingdings" w:hint="default"/>
      </w:rPr>
    </w:lvl>
  </w:abstractNum>
  <w:abstractNum w:abstractNumId="3" w15:restartNumberingAfterBreak="0">
    <w:nsid w:val="02B0406C"/>
    <w:multiLevelType w:val="hybridMultilevel"/>
    <w:tmpl w:val="619AC1DC"/>
    <w:lvl w:ilvl="0" w:tplc="5EE00C20">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2F47E2B"/>
    <w:multiLevelType w:val="multilevel"/>
    <w:tmpl w:val="0B78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2B7FCA"/>
    <w:multiLevelType w:val="multilevel"/>
    <w:tmpl w:val="9C62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F1067"/>
    <w:multiLevelType w:val="hybridMultilevel"/>
    <w:tmpl w:val="03B0F7DA"/>
    <w:lvl w:ilvl="0" w:tplc="C396CEA8">
      <w:start w:val="1"/>
      <w:numFmt w:val="bullet"/>
      <w:lvlText w:val=""/>
      <w:lvlJc w:val="left"/>
      <w:pPr>
        <w:tabs>
          <w:tab w:val="num" w:pos="2487"/>
        </w:tabs>
        <w:ind w:left="2487"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8819B4"/>
    <w:multiLevelType w:val="hybridMultilevel"/>
    <w:tmpl w:val="3BA0D00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5E34A6E"/>
    <w:multiLevelType w:val="multilevel"/>
    <w:tmpl w:val="51AA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B751A"/>
    <w:multiLevelType w:val="hybridMultilevel"/>
    <w:tmpl w:val="8FE02552"/>
    <w:lvl w:ilvl="0" w:tplc="92B47E1E">
      <w:start w:val="1"/>
      <w:numFmt w:val="bullet"/>
      <w:lvlText w:val=""/>
      <w:lvlJc w:val="left"/>
      <w:pPr>
        <w:tabs>
          <w:tab w:val="num" w:pos="1069"/>
        </w:tabs>
        <w:ind w:left="1069" w:hanging="360"/>
      </w:pPr>
      <w:rPr>
        <w:rFonts w:ascii="Symbol" w:hAnsi="Symbol" w:hint="default"/>
      </w:rPr>
    </w:lvl>
    <w:lvl w:ilvl="1" w:tplc="B96AB926">
      <w:numFmt w:val="bullet"/>
      <w:lvlText w:val="-"/>
      <w:lvlJc w:val="left"/>
      <w:pPr>
        <w:ind w:left="2160" w:hanging="360"/>
      </w:pPr>
      <w:rPr>
        <w:rFonts w:ascii="Times New Roman" w:eastAsia="Times New Roman" w:hAnsi="Times New Roman" w:hint="default"/>
      </w:rPr>
    </w:lvl>
    <w:lvl w:ilvl="2" w:tplc="3E768A1A">
      <w:numFmt w:val="bullet"/>
      <w:lvlText w:val="–"/>
      <w:lvlJc w:val="left"/>
      <w:pPr>
        <w:ind w:left="2880" w:hanging="360"/>
      </w:pPr>
      <w:rPr>
        <w:rFonts w:ascii="Times New Roman" w:eastAsia="Times New Roman" w:hAnsi="Times New Roman"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CC6395"/>
    <w:multiLevelType w:val="multilevel"/>
    <w:tmpl w:val="094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E0180"/>
    <w:multiLevelType w:val="multilevel"/>
    <w:tmpl w:val="7F4E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C0C82"/>
    <w:multiLevelType w:val="multilevel"/>
    <w:tmpl w:val="2CD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D68F4"/>
    <w:multiLevelType w:val="multilevel"/>
    <w:tmpl w:val="72F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4A6B33"/>
    <w:multiLevelType w:val="multilevel"/>
    <w:tmpl w:val="3F784410"/>
    <w:styleLink w:val="a"/>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494" w:firstLine="357"/>
      </w:pPr>
      <w:rPr>
        <w:rFonts w:hint="default"/>
      </w:rPr>
    </w:lvl>
    <w:lvl w:ilvl="2">
      <w:start w:val="1"/>
      <w:numFmt w:val="decimal"/>
      <w:pStyle w:val="3-"/>
      <w:suff w:val="space"/>
      <w:lvlText w:val="%1.%2.%3."/>
      <w:lvlJc w:val="left"/>
      <w:pPr>
        <w:ind w:left="1061" w:firstLine="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C954A4"/>
    <w:multiLevelType w:val="hybridMultilevel"/>
    <w:tmpl w:val="9FC841E4"/>
    <w:lvl w:ilvl="0" w:tplc="92B47E1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227943"/>
    <w:multiLevelType w:val="multilevel"/>
    <w:tmpl w:val="B3BA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310FC"/>
    <w:multiLevelType w:val="multilevel"/>
    <w:tmpl w:val="59FEF564"/>
    <w:lvl w:ilvl="0">
      <w:start w:val="1"/>
      <w:numFmt w:val="decimal"/>
      <w:lvlText w:val="%1."/>
      <w:lvlJc w:val="left"/>
      <w:pPr>
        <w:ind w:left="450" w:hanging="450"/>
      </w:pPr>
      <w:rPr>
        <w:rFonts w:hint="default"/>
        <w:b/>
      </w:rPr>
    </w:lvl>
    <w:lvl w:ilvl="1">
      <w:start w:val="1"/>
      <w:numFmt w:val="decimal"/>
      <w:pStyle w:val="1"/>
      <w:lvlText w:val="%1.%2."/>
      <w:lvlJc w:val="left"/>
      <w:pPr>
        <w:ind w:left="720" w:hanging="720"/>
      </w:pPr>
      <w:rPr>
        <w:rFonts w:hint="default"/>
        <w:b/>
        <w:color w:val="auto"/>
      </w:rPr>
    </w:lvl>
    <w:lvl w:ilvl="2">
      <w:start w:val="1"/>
      <w:numFmt w:val="decimal"/>
      <w:pStyle w:val="2"/>
      <w:lvlText w:val="%1.%2.%3."/>
      <w:lvlJc w:val="left"/>
      <w:pPr>
        <w:ind w:left="5398"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39363F3"/>
    <w:multiLevelType w:val="multilevel"/>
    <w:tmpl w:val="3F784410"/>
    <w:numStyleLink w:val="a"/>
  </w:abstractNum>
  <w:abstractNum w:abstractNumId="19" w15:restartNumberingAfterBreak="0">
    <w:nsid w:val="56413702"/>
    <w:multiLevelType w:val="multilevel"/>
    <w:tmpl w:val="1FD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F14135"/>
    <w:multiLevelType w:val="multilevel"/>
    <w:tmpl w:val="9990D5F6"/>
    <w:lvl w:ilvl="0">
      <w:start w:val="1"/>
      <w:numFmt w:val="decimal"/>
      <w:lvlText w:val="%1."/>
      <w:lvlJc w:val="left"/>
      <w:pPr>
        <w:ind w:left="360" w:hanging="360"/>
      </w:pPr>
    </w:lvl>
    <w:lvl w:ilvl="1">
      <w:start w:val="1"/>
      <w:numFmt w:val="decimal"/>
      <w:pStyle w:val="a0"/>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067751C"/>
    <w:multiLevelType w:val="hybridMultilevel"/>
    <w:tmpl w:val="27D0CCD0"/>
    <w:lvl w:ilvl="0" w:tplc="92B47E1E">
      <w:start w:val="1"/>
      <w:numFmt w:val="bullet"/>
      <w:lvlText w:val=""/>
      <w:lvlJc w:val="left"/>
      <w:pPr>
        <w:ind w:left="1070" w:hanging="360"/>
      </w:pPr>
      <w:rPr>
        <w:rFonts w:ascii="Symbol" w:hAnsi="Symbol" w:hint="default"/>
      </w:rPr>
    </w:lvl>
    <w:lvl w:ilvl="1" w:tplc="04190003">
      <w:start w:val="1"/>
      <w:numFmt w:val="bullet"/>
      <w:lvlText w:val="o"/>
      <w:lvlJc w:val="left"/>
      <w:pPr>
        <w:ind w:left="2868" w:hanging="360"/>
      </w:pPr>
      <w:rPr>
        <w:rFonts w:ascii="Courier New" w:hAnsi="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hint="default"/>
      </w:rPr>
    </w:lvl>
    <w:lvl w:ilvl="8" w:tplc="04190005">
      <w:start w:val="1"/>
      <w:numFmt w:val="bullet"/>
      <w:lvlText w:val=""/>
      <w:lvlJc w:val="left"/>
      <w:pPr>
        <w:ind w:left="7908" w:hanging="360"/>
      </w:pPr>
      <w:rPr>
        <w:rFonts w:ascii="Wingdings" w:hAnsi="Wingdings" w:hint="default"/>
      </w:rPr>
    </w:lvl>
  </w:abstractNum>
  <w:abstractNum w:abstractNumId="23" w15:restartNumberingAfterBreak="0">
    <w:nsid w:val="7BD45558"/>
    <w:multiLevelType w:val="hybridMultilevel"/>
    <w:tmpl w:val="BD54DB74"/>
    <w:lvl w:ilvl="0" w:tplc="9CE44770">
      <w:start w:val="1"/>
      <w:numFmt w:val="bullet"/>
      <w:lvlText w:val=""/>
      <w:lvlJc w:val="left"/>
      <w:pPr>
        <w:ind w:left="192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8"/>
    <w:lvlOverride w:ilvl="0">
      <w:lvl w:ilvl="0">
        <w:start w:val="1"/>
        <w:numFmt w:val="decimal"/>
        <w:pStyle w:val="1-"/>
        <w:suff w:val="space"/>
        <w:lvlText w:val="%1."/>
        <w:lvlJc w:val="left"/>
        <w:pPr>
          <w:ind w:left="0" w:firstLine="0"/>
        </w:pPr>
        <w:rPr>
          <w:rFonts w:hint="default"/>
        </w:rPr>
      </w:lvl>
    </w:lvlOverride>
    <w:lvlOverride w:ilvl="1">
      <w:lvl w:ilvl="1">
        <w:start w:val="1"/>
        <w:numFmt w:val="decimal"/>
        <w:pStyle w:val="2-"/>
        <w:suff w:val="space"/>
        <w:lvlText w:val="%1.%2."/>
        <w:lvlJc w:val="left"/>
        <w:pPr>
          <w:ind w:left="494" w:firstLine="357"/>
        </w:pPr>
        <w:rPr>
          <w:rFonts w:hint="default"/>
        </w:rPr>
      </w:lvl>
    </w:lvlOverride>
    <w:lvlOverride w:ilvl="2">
      <w:lvl w:ilvl="2">
        <w:start w:val="1"/>
        <w:numFmt w:val="decimal"/>
        <w:pStyle w:val="3-"/>
        <w:suff w:val="space"/>
        <w:lvlText w:val="%1.%2.%3."/>
        <w:lvlJc w:val="left"/>
        <w:pPr>
          <w:ind w:left="1061" w:firstLine="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9"/>
  </w:num>
  <w:num w:numId="8">
    <w:abstractNumId w:val="6"/>
  </w:num>
  <w:num w:numId="9">
    <w:abstractNumId w:val="17"/>
  </w:num>
  <w:num w:numId="10">
    <w:abstractNumId w:val="15"/>
  </w:num>
  <w:num w:numId="11">
    <w:abstractNumId w:val="23"/>
  </w:num>
  <w:num w:numId="12">
    <w:abstractNumId w:val="22"/>
  </w:num>
  <w:num w:numId="13">
    <w:abstractNumId w:val="4"/>
  </w:num>
  <w:num w:numId="14">
    <w:abstractNumId w:val="12"/>
  </w:num>
  <w:num w:numId="15">
    <w:abstractNumId w:val="16"/>
  </w:num>
  <w:num w:numId="16">
    <w:abstractNumId w:val="19"/>
  </w:num>
  <w:num w:numId="17">
    <w:abstractNumId w:val="8"/>
  </w:num>
  <w:num w:numId="18">
    <w:abstractNumId w:val="11"/>
  </w:num>
  <w:num w:numId="19">
    <w:abstractNumId w:val="13"/>
  </w:num>
  <w:num w:numId="20">
    <w:abstractNumId w:val="5"/>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B6"/>
    <w:rsid w:val="00000FE6"/>
    <w:rsid w:val="000024EA"/>
    <w:rsid w:val="00002AB0"/>
    <w:rsid w:val="00004E0A"/>
    <w:rsid w:val="0000713B"/>
    <w:rsid w:val="00007AC2"/>
    <w:rsid w:val="00007AE0"/>
    <w:rsid w:val="00010205"/>
    <w:rsid w:val="00013D0A"/>
    <w:rsid w:val="000165CF"/>
    <w:rsid w:val="00020E0E"/>
    <w:rsid w:val="000240DA"/>
    <w:rsid w:val="0002616E"/>
    <w:rsid w:val="00041106"/>
    <w:rsid w:val="000435A9"/>
    <w:rsid w:val="00043EB3"/>
    <w:rsid w:val="00044B11"/>
    <w:rsid w:val="00047493"/>
    <w:rsid w:val="00062C94"/>
    <w:rsid w:val="000643D5"/>
    <w:rsid w:val="00065FD2"/>
    <w:rsid w:val="00067D7A"/>
    <w:rsid w:val="00072F5E"/>
    <w:rsid w:val="0007395E"/>
    <w:rsid w:val="000739E9"/>
    <w:rsid w:val="00073D00"/>
    <w:rsid w:val="00076617"/>
    <w:rsid w:val="0007769D"/>
    <w:rsid w:val="000800D3"/>
    <w:rsid w:val="00083B73"/>
    <w:rsid w:val="00087A31"/>
    <w:rsid w:val="00091ED2"/>
    <w:rsid w:val="000920B2"/>
    <w:rsid w:val="00092C09"/>
    <w:rsid w:val="00092F4A"/>
    <w:rsid w:val="00094508"/>
    <w:rsid w:val="000A165A"/>
    <w:rsid w:val="000A1881"/>
    <w:rsid w:val="000A21FC"/>
    <w:rsid w:val="000A49FF"/>
    <w:rsid w:val="000A5304"/>
    <w:rsid w:val="000A5A22"/>
    <w:rsid w:val="000B16FC"/>
    <w:rsid w:val="000B40D4"/>
    <w:rsid w:val="000B5244"/>
    <w:rsid w:val="000C19A0"/>
    <w:rsid w:val="000C3BCF"/>
    <w:rsid w:val="000C6D89"/>
    <w:rsid w:val="000C6F63"/>
    <w:rsid w:val="000C71D2"/>
    <w:rsid w:val="000D1658"/>
    <w:rsid w:val="000D5D22"/>
    <w:rsid w:val="000D7805"/>
    <w:rsid w:val="000E2B58"/>
    <w:rsid w:val="000E2EAB"/>
    <w:rsid w:val="000E2EF4"/>
    <w:rsid w:val="000E3422"/>
    <w:rsid w:val="000E3B95"/>
    <w:rsid w:val="000E4341"/>
    <w:rsid w:val="000E4D2F"/>
    <w:rsid w:val="000E5C36"/>
    <w:rsid w:val="000E7485"/>
    <w:rsid w:val="000E76B3"/>
    <w:rsid w:val="000E778E"/>
    <w:rsid w:val="000F026C"/>
    <w:rsid w:val="000F2799"/>
    <w:rsid w:val="000F2B26"/>
    <w:rsid w:val="000F4558"/>
    <w:rsid w:val="000F5658"/>
    <w:rsid w:val="00104986"/>
    <w:rsid w:val="001069DE"/>
    <w:rsid w:val="001075E2"/>
    <w:rsid w:val="00107F7E"/>
    <w:rsid w:val="0011136A"/>
    <w:rsid w:val="00111C0F"/>
    <w:rsid w:val="00112EBD"/>
    <w:rsid w:val="0011509F"/>
    <w:rsid w:val="001152AF"/>
    <w:rsid w:val="0011588F"/>
    <w:rsid w:val="001217DB"/>
    <w:rsid w:val="00122A4C"/>
    <w:rsid w:val="0012700D"/>
    <w:rsid w:val="001312AB"/>
    <w:rsid w:val="00134AEB"/>
    <w:rsid w:val="00140519"/>
    <w:rsid w:val="00140B6E"/>
    <w:rsid w:val="00140F22"/>
    <w:rsid w:val="00144BB0"/>
    <w:rsid w:val="00145268"/>
    <w:rsid w:val="001452E9"/>
    <w:rsid w:val="00146D3E"/>
    <w:rsid w:val="0015083B"/>
    <w:rsid w:val="00153EFA"/>
    <w:rsid w:val="00157AC3"/>
    <w:rsid w:val="0016014B"/>
    <w:rsid w:val="00162824"/>
    <w:rsid w:val="00164E07"/>
    <w:rsid w:val="001668E1"/>
    <w:rsid w:val="00171A56"/>
    <w:rsid w:val="00173D55"/>
    <w:rsid w:val="0017411A"/>
    <w:rsid w:val="0018434E"/>
    <w:rsid w:val="00185E9B"/>
    <w:rsid w:val="00185F5F"/>
    <w:rsid w:val="001863F2"/>
    <w:rsid w:val="00186F6D"/>
    <w:rsid w:val="00191108"/>
    <w:rsid w:val="001918F1"/>
    <w:rsid w:val="00194448"/>
    <w:rsid w:val="0019721D"/>
    <w:rsid w:val="001A118D"/>
    <w:rsid w:val="001A281D"/>
    <w:rsid w:val="001B1CDC"/>
    <w:rsid w:val="001B2557"/>
    <w:rsid w:val="001B430C"/>
    <w:rsid w:val="001B46F2"/>
    <w:rsid w:val="001C02CE"/>
    <w:rsid w:val="001C0609"/>
    <w:rsid w:val="001C228B"/>
    <w:rsid w:val="001C52E4"/>
    <w:rsid w:val="001D1FE2"/>
    <w:rsid w:val="001D4CAF"/>
    <w:rsid w:val="001D6A6F"/>
    <w:rsid w:val="001D7EFF"/>
    <w:rsid w:val="001E02A7"/>
    <w:rsid w:val="001E1531"/>
    <w:rsid w:val="001E2867"/>
    <w:rsid w:val="001E4214"/>
    <w:rsid w:val="001E6017"/>
    <w:rsid w:val="001E71F4"/>
    <w:rsid w:val="001E7A73"/>
    <w:rsid w:val="001F10AC"/>
    <w:rsid w:val="001F2FB3"/>
    <w:rsid w:val="001F3B06"/>
    <w:rsid w:val="001F65A7"/>
    <w:rsid w:val="001F7841"/>
    <w:rsid w:val="00204244"/>
    <w:rsid w:val="00206205"/>
    <w:rsid w:val="00206DBB"/>
    <w:rsid w:val="0021108F"/>
    <w:rsid w:val="00211423"/>
    <w:rsid w:val="002125D9"/>
    <w:rsid w:val="00214050"/>
    <w:rsid w:val="00214197"/>
    <w:rsid w:val="002145F5"/>
    <w:rsid w:val="00214D7F"/>
    <w:rsid w:val="00215AD9"/>
    <w:rsid w:val="00216529"/>
    <w:rsid w:val="002174EC"/>
    <w:rsid w:val="00220E35"/>
    <w:rsid w:val="00224D94"/>
    <w:rsid w:val="00225962"/>
    <w:rsid w:val="00226761"/>
    <w:rsid w:val="00226E0F"/>
    <w:rsid w:val="002303B2"/>
    <w:rsid w:val="00230A8C"/>
    <w:rsid w:val="00231EA5"/>
    <w:rsid w:val="002332AB"/>
    <w:rsid w:val="00234303"/>
    <w:rsid w:val="0023523D"/>
    <w:rsid w:val="00237B29"/>
    <w:rsid w:val="002405EB"/>
    <w:rsid w:val="00243BEC"/>
    <w:rsid w:val="00245513"/>
    <w:rsid w:val="0024573A"/>
    <w:rsid w:val="00245CA3"/>
    <w:rsid w:val="0024629D"/>
    <w:rsid w:val="002469DB"/>
    <w:rsid w:val="00246A47"/>
    <w:rsid w:val="00247252"/>
    <w:rsid w:val="00247CA1"/>
    <w:rsid w:val="00250C23"/>
    <w:rsid w:val="00251739"/>
    <w:rsid w:val="00251F71"/>
    <w:rsid w:val="002522CB"/>
    <w:rsid w:val="00252706"/>
    <w:rsid w:val="002569EC"/>
    <w:rsid w:val="00256BF7"/>
    <w:rsid w:val="002654A9"/>
    <w:rsid w:val="002677FE"/>
    <w:rsid w:val="002726F8"/>
    <w:rsid w:val="00274C50"/>
    <w:rsid w:val="00276E70"/>
    <w:rsid w:val="00277789"/>
    <w:rsid w:val="00281E31"/>
    <w:rsid w:val="002834DF"/>
    <w:rsid w:val="00284D51"/>
    <w:rsid w:val="00287030"/>
    <w:rsid w:val="002914A3"/>
    <w:rsid w:val="002943BF"/>
    <w:rsid w:val="0029545F"/>
    <w:rsid w:val="002A11DC"/>
    <w:rsid w:val="002A1C4B"/>
    <w:rsid w:val="002A3579"/>
    <w:rsid w:val="002A3A77"/>
    <w:rsid w:val="002A5020"/>
    <w:rsid w:val="002A74A9"/>
    <w:rsid w:val="002B0456"/>
    <w:rsid w:val="002B053C"/>
    <w:rsid w:val="002B23F2"/>
    <w:rsid w:val="002C4549"/>
    <w:rsid w:val="002C6817"/>
    <w:rsid w:val="002C71F6"/>
    <w:rsid w:val="002C7A65"/>
    <w:rsid w:val="002D1158"/>
    <w:rsid w:val="002D18CE"/>
    <w:rsid w:val="002D6609"/>
    <w:rsid w:val="002D6B39"/>
    <w:rsid w:val="002E112F"/>
    <w:rsid w:val="002E201C"/>
    <w:rsid w:val="002E3C88"/>
    <w:rsid w:val="002E5EB4"/>
    <w:rsid w:val="002E7449"/>
    <w:rsid w:val="002F2C4E"/>
    <w:rsid w:val="002F37D1"/>
    <w:rsid w:val="002F64B4"/>
    <w:rsid w:val="002F7D23"/>
    <w:rsid w:val="00300F12"/>
    <w:rsid w:val="00301B19"/>
    <w:rsid w:val="00303605"/>
    <w:rsid w:val="003100E0"/>
    <w:rsid w:val="003114C5"/>
    <w:rsid w:val="00311CD4"/>
    <w:rsid w:val="00312D9A"/>
    <w:rsid w:val="0031316D"/>
    <w:rsid w:val="003132E5"/>
    <w:rsid w:val="00320BD3"/>
    <w:rsid w:val="0032249B"/>
    <w:rsid w:val="00323099"/>
    <w:rsid w:val="00326236"/>
    <w:rsid w:val="0033222B"/>
    <w:rsid w:val="003355FA"/>
    <w:rsid w:val="00335F36"/>
    <w:rsid w:val="00336A5F"/>
    <w:rsid w:val="00337377"/>
    <w:rsid w:val="00337647"/>
    <w:rsid w:val="00340A20"/>
    <w:rsid w:val="00340C99"/>
    <w:rsid w:val="0034333E"/>
    <w:rsid w:val="0034355A"/>
    <w:rsid w:val="00344C18"/>
    <w:rsid w:val="00347C05"/>
    <w:rsid w:val="003503EB"/>
    <w:rsid w:val="003543DB"/>
    <w:rsid w:val="0035499B"/>
    <w:rsid w:val="00354A06"/>
    <w:rsid w:val="003600A7"/>
    <w:rsid w:val="0036144C"/>
    <w:rsid w:val="00361BC7"/>
    <w:rsid w:val="00362F18"/>
    <w:rsid w:val="003646E4"/>
    <w:rsid w:val="00366A49"/>
    <w:rsid w:val="00371F18"/>
    <w:rsid w:val="003723E6"/>
    <w:rsid w:val="00372AA7"/>
    <w:rsid w:val="00373091"/>
    <w:rsid w:val="003750D0"/>
    <w:rsid w:val="00383ED9"/>
    <w:rsid w:val="0038581E"/>
    <w:rsid w:val="0038694C"/>
    <w:rsid w:val="00390ED2"/>
    <w:rsid w:val="00393E21"/>
    <w:rsid w:val="003A025F"/>
    <w:rsid w:val="003A1A1C"/>
    <w:rsid w:val="003A2DD1"/>
    <w:rsid w:val="003A4B1B"/>
    <w:rsid w:val="003A5BF7"/>
    <w:rsid w:val="003A6431"/>
    <w:rsid w:val="003B063C"/>
    <w:rsid w:val="003B1825"/>
    <w:rsid w:val="003B2571"/>
    <w:rsid w:val="003B6C18"/>
    <w:rsid w:val="003B736C"/>
    <w:rsid w:val="003C04B7"/>
    <w:rsid w:val="003C0E08"/>
    <w:rsid w:val="003C11F6"/>
    <w:rsid w:val="003C3BD8"/>
    <w:rsid w:val="003C5698"/>
    <w:rsid w:val="003C5816"/>
    <w:rsid w:val="003C6253"/>
    <w:rsid w:val="003D1A71"/>
    <w:rsid w:val="003D50E3"/>
    <w:rsid w:val="003E1231"/>
    <w:rsid w:val="003E5E8F"/>
    <w:rsid w:val="003E65C5"/>
    <w:rsid w:val="003F0E04"/>
    <w:rsid w:val="003F1661"/>
    <w:rsid w:val="003F3E67"/>
    <w:rsid w:val="00403A88"/>
    <w:rsid w:val="00404126"/>
    <w:rsid w:val="0040440C"/>
    <w:rsid w:val="004046B4"/>
    <w:rsid w:val="00405047"/>
    <w:rsid w:val="00405FCE"/>
    <w:rsid w:val="00406807"/>
    <w:rsid w:val="004119F9"/>
    <w:rsid w:val="00412162"/>
    <w:rsid w:val="00414233"/>
    <w:rsid w:val="00416198"/>
    <w:rsid w:val="00427B9B"/>
    <w:rsid w:val="00427CC7"/>
    <w:rsid w:val="00430397"/>
    <w:rsid w:val="004303B3"/>
    <w:rsid w:val="00430761"/>
    <w:rsid w:val="00431A88"/>
    <w:rsid w:val="00431C08"/>
    <w:rsid w:val="00432D92"/>
    <w:rsid w:val="00434E14"/>
    <w:rsid w:val="00436E16"/>
    <w:rsid w:val="0044028E"/>
    <w:rsid w:val="00445052"/>
    <w:rsid w:val="0044546C"/>
    <w:rsid w:val="00447BBE"/>
    <w:rsid w:val="004501FF"/>
    <w:rsid w:val="00456CC4"/>
    <w:rsid w:val="0046074D"/>
    <w:rsid w:val="00460C26"/>
    <w:rsid w:val="00462A53"/>
    <w:rsid w:val="00463716"/>
    <w:rsid w:val="00464A96"/>
    <w:rsid w:val="00464D39"/>
    <w:rsid w:val="00470502"/>
    <w:rsid w:val="0047149D"/>
    <w:rsid w:val="0047764A"/>
    <w:rsid w:val="00481D8E"/>
    <w:rsid w:val="004820B6"/>
    <w:rsid w:val="00483C2B"/>
    <w:rsid w:val="00483D8E"/>
    <w:rsid w:val="004902DB"/>
    <w:rsid w:val="0049413C"/>
    <w:rsid w:val="00494C5E"/>
    <w:rsid w:val="0049700B"/>
    <w:rsid w:val="00497380"/>
    <w:rsid w:val="004A02AB"/>
    <w:rsid w:val="004A1348"/>
    <w:rsid w:val="004A3383"/>
    <w:rsid w:val="004A5C03"/>
    <w:rsid w:val="004A66D6"/>
    <w:rsid w:val="004B4695"/>
    <w:rsid w:val="004B4769"/>
    <w:rsid w:val="004B4D0D"/>
    <w:rsid w:val="004B6FC4"/>
    <w:rsid w:val="004C0DDE"/>
    <w:rsid w:val="004C3655"/>
    <w:rsid w:val="004C4D6E"/>
    <w:rsid w:val="004D13CC"/>
    <w:rsid w:val="004D34D5"/>
    <w:rsid w:val="004D445B"/>
    <w:rsid w:val="004D629D"/>
    <w:rsid w:val="004D74F6"/>
    <w:rsid w:val="004D79A7"/>
    <w:rsid w:val="004E2BF1"/>
    <w:rsid w:val="004E58CA"/>
    <w:rsid w:val="004E6B81"/>
    <w:rsid w:val="004E79A8"/>
    <w:rsid w:val="004F1F99"/>
    <w:rsid w:val="004F2DD0"/>
    <w:rsid w:val="004F79C7"/>
    <w:rsid w:val="004F7B59"/>
    <w:rsid w:val="00505F89"/>
    <w:rsid w:val="00507B3B"/>
    <w:rsid w:val="005103EF"/>
    <w:rsid w:val="00510A81"/>
    <w:rsid w:val="00516724"/>
    <w:rsid w:val="00516E1D"/>
    <w:rsid w:val="00517C05"/>
    <w:rsid w:val="005308EE"/>
    <w:rsid w:val="00531F3E"/>
    <w:rsid w:val="00533503"/>
    <w:rsid w:val="00534E82"/>
    <w:rsid w:val="005372E6"/>
    <w:rsid w:val="005428EE"/>
    <w:rsid w:val="00544690"/>
    <w:rsid w:val="00546413"/>
    <w:rsid w:val="0055002B"/>
    <w:rsid w:val="005506A3"/>
    <w:rsid w:val="00562615"/>
    <w:rsid w:val="0057037F"/>
    <w:rsid w:val="00570F74"/>
    <w:rsid w:val="005734D0"/>
    <w:rsid w:val="00577EB0"/>
    <w:rsid w:val="0058286B"/>
    <w:rsid w:val="00593816"/>
    <w:rsid w:val="00596BFD"/>
    <w:rsid w:val="00597B71"/>
    <w:rsid w:val="005A0EDD"/>
    <w:rsid w:val="005A2434"/>
    <w:rsid w:val="005A38CD"/>
    <w:rsid w:val="005A4972"/>
    <w:rsid w:val="005B1EBD"/>
    <w:rsid w:val="005B23B2"/>
    <w:rsid w:val="005B5C56"/>
    <w:rsid w:val="005B734D"/>
    <w:rsid w:val="005C0217"/>
    <w:rsid w:val="005C0CEF"/>
    <w:rsid w:val="005C18FB"/>
    <w:rsid w:val="005C25F8"/>
    <w:rsid w:val="005C3A21"/>
    <w:rsid w:val="005C5F7B"/>
    <w:rsid w:val="005C60F0"/>
    <w:rsid w:val="005C65A6"/>
    <w:rsid w:val="005D00E3"/>
    <w:rsid w:val="005D17C0"/>
    <w:rsid w:val="005D2236"/>
    <w:rsid w:val="005D25EE"/>
    <w:rsid w:val="005D3BAF"/>
    <w:rsid w:val="005D3ECE"/>
    <w:rsid w:val="005D7CF4"/>
    <w:rsid w:val="005E5051"/>
    <w:rsid w:val="005E595A"/>
    <w:rsid w:val="005E5F6D"/>
    <w:rsid w:val="005F1475"/>
    <w:rsid w:val="005F256B"/>
    <w:rsid w:val="005F2FA9"/>
    <w:rsid w:val="005F3673"/>
    <w:rsid w:val="005F5827"/>
    <w:rsid w:val="005F7539"/>
    <w:rsid w:val="00600C0E"/>
    <w:rsid w:val="00601D2E"/>
    <w:rsid w:val="006031C7"/>
    <w:rsid w:val="00604623"/>
    <w:rsid w:val="006073E3"/>
    <w:rsid w:val="006102E7"/>
    <w:rsid w:val="00610F45"/>
    <w:rsid w:val="0061579F"/>
    <w:rsid w:val="006166D9"/>
    <w:rsid w:val="00620FEA"/>
    <w:rsid w:val="00621D5A"/>
    <w:rsid w:val="00624F17"/>
    <w:rsid w:val="0062565D"/>
    <w:rsid w:val="00626637"/>
    <w:rsid w:val="00632E4F"/>
    <w:rsid w:val="00633079"/>
    <w:rsid w:val="0063314A"/>
    <w:rsid w:val="00633785"/>
    <w:rsid w:val="00633CC8"/>
    <w:rsid w:val="006365A5"/>
    <w:rsid w:val="00636B1D"/>
    <w:rsid w:val="00640D68"/>
    <w:rsid w:val="00641F01"/>
    <w:rsid w:val="00642F53"/>
    <w:rsid w:val="006524A5"/>
    <w:rsid w:val="00653E77"/>
    <w:rsid w:val="0065438B"/>
    <w:rsid w:val="0065465E"/>
    <w:rsid w:val="00671AB9"/>
    <w:rsid w:val="006816BD"/>
    <w:rsid w:val="006826F9"/>
    <w:rsid w:val="006860B1"/>
    <w:rsid w:val="0068756A"/>
    <w:rsid w:val="0069019B"/>
    <w:rsid w:val="00690A4A"/>
    <w:rsid w:val="0069195D"/>
    <w:rsid w:val="00694E3F"/>
    <w:rsid w:val="00695BCE"/>
    <w:rsid w:val="0069696B"/>
    <w:rsid w:val="00696D9E"/>
    <w:rsid w:val="0069722F"/>
    <w:rsid w:val="00697556"/>
    <w:rsid w:val="006976B3"/>
    <w:rsid w:val="006A07CF"/>
    <w:rsid w:val="006A1659"/>
    <w:rsid w:val="006A48DD"/>
    <w:rsid w:val="006A48FF"/>
    <w:rsid w:val="006B1984"/>
    <w:rsid w:val="006B3095"/>
    <w:rsid w:val="006B4920"/>
    <w:rsid w:val="006B4AA9"/>
    <w:rsid w:val="006B702A"/>
    <w:rsid w:val="006C14BE"/>
    <w:rsid w:val="006C2542"/>
    <w:rsid w:val="006C75BF"/>
    <w:rsid w:val="006C7734"/>
    <w:rsid w:val="006D1AC8"/>
    <w:rsid w:val="006D26A3"/>
    <w:rsid w:val="006D2CC5"/>
    <w:rsid w:val="006D3CDC"/>
    <w:rsid w:val="006D6E91"/>
    <w:rsid w:val="006E068B"/>
    <w:rsid w:val="006E588F"/>
    <w:rsid w:val="006E62DA"/>
    <w:rsid w:val="006F17E2"/>
    <w:rsid w:val="006F2EB8"/>
    <w:rsid w:val="006F3724"/>
    <w:rsid w:val="006F3F04"/>
    <w:rsid w:val="006F5920"/>
    <w:rsid w:val="006F6C0D"/>
    <w:rsid w:val="007019E6"/>
    <w:rsid w:val="007037D2"/>
    <w:rsid w:val="007056E1"/>
    <w:rsid w:val="00706C9B"/>
    <w:rsid w:val="00707456"/>
    <w:rsid w:val="00717BCA"/>
    <w:rsid w:val="00724554"/>
    <w:rsid w:val="007260B2"/>
    <w:rsid w:val="00731C5E"/>
    <w:rsid w:val="00733399"/>
    <w:rsid w:val="007355BC"/>
    <w:rsid w:val="00737037"/>
    <w:rsid w:val="00740EF4"/>
    <w:rsid w:val="007446D6"/>
    <w:rsid w:val="00746203"/>
    <w:rsid w:val="00747683"/>
    <w:rsid w:val="00747959"/>
    <w:rsid w:val="0075083C"/>
    <w:rsid w:val="00751014"/>
    <w:rsid w:val="00755C31"/>
    <w:rsid w:val="00761BE5"/>
    <w:rsid w:val="00761D0B"/>
    <w:rsid w:val="007623D8"/>
    <w:rsid w:val="0076427B"/>
    <w:rsid w:val="007643D9"/>
    <w:rsid w:val="00764A1C"/>
    <w:rsid w:val="007653B8"/>
    <w:rsid w:val="00766243"/>
    <w:rsid w:val="007662D3"/>
    <w:rsid w:val="007663C6"/>
    <w:rsid w:val="00766BBD"/>
    <w:rsid w:val="00767180"/>
    <w:rsid w:val="0077000F"/>
    <w:rsid w:val="00771C33"/>
    <w:rsid w:val="007770B5"/>
    <w:rsid w:val="00780E78"/>
    <w:rsid w:val="00790344"/>
    <w:rsid w:val="00790358"/>
    <w:rsid w:val="00791EDC"/>
    <w:rsid w:val="00793CC3"/>
    <w:rsid w:val="007955C4"/>
    <w:rsid w:val="00796BE3"/>
    <w:rsid w:val="007974DA"/>
    <w:rsid w:val="007A1E30"/>
    <w:rsid w:val="007A1F18"/>
    <w:rsid w:val="007A39C9"/>
    <w:rsid w:val="007A41C2"/>
    <w:rsid w:val="007B375A"/>
    <w:rsid w:val="007B5EA4"/>
    <w:rsid w:val="007B6C9D"/>
    <w:rsid w:val="007B7C87"/>
    <w:rsid w:val="007C280F"/>
    <w:rsid w:val="007C6B69"/>
    <w:rsid w:val="007C6D5D"/>
    <w:rsid w:val="007C73DE"/>
    <w:rsid w:val="007D3D71"/>
    <w:rsid w:val="007D4813"/>
    <w:rsid w:val="007E2F41"/>
    <w:rsid w:val="007E405E"/>
    <w:rsid w:val="007E5506"/>
    <w:rsid w:val="007E6ECE"/>
    <w:rsid w:val="007E7335"/>
    <w:rsid w:val="007F04A0"/>
    <w:rsid w:val="007F22E7"/>
    <w:rsid w:val="007F2B0F"/>
    <w:rsid w:val="007F33BC"/>
    <w:rsid w:val="007F4B8C"/>
    <w:rsid w:val="007F6079"/>
    <w:rsid w:val="007F684E"/>
    <w:rsid w:val="00801EE3"/>
    <w:rsid w:val="00802770"/>
    <w:rsid w:val="00803954"/>
    <w:rsid w:val="0080416D"/>
    <w:rsid w:val="00804F07"/>
    <w:rsid w:val="00810DE9"/>
    <w:rsid w:val="00814187"/>
    <w:rsid w:val="00816FFE"/>
    <w:rsid w:val="0081733D"/>
    <w:rsid w:val="00823BBF"/>
    <w:rsid w:val="0082630A"/>
    <w:rsid w:val="00826B26"/>
    <w:rsid w:val="00832ACB"/>
    <w:rsid w:val="00835EDD"/>
    <w:rsid w:val="0083738E"/>
    <w:rsid w:val="00837953"/>
    <w:rsid w:val="00843644"/>
    <w:rsid w:val="0084516F"/>
    <w:rsid w:val="00851CD1"/>
    <w:rsid w:val="00854A84"/>
    <w:rsid w:val="00855821"/>
    <w:rsid w:val="00857BEF"/>
    <w:rsid w:val="00863CC9"/>
    <w:rsid w:val="00863E16"/>
    <w:rsid w:val="00863ECC"/>
    <w:rsid w:val="008701B7"/>
    <w:rsid w:val="00871044"/>
    <w:rsid w:val="0087358F"/>
    <w:rsid w:val="00874ED4"/>
    <w:rsid w:val="00876083"/>
    <w:rsid w:val="008851FC"/>
    <w:rsid w:val="0088614E"/>
    <w:rsid w:val="008907D2"/>
    <w:rsid w:val="0089171D"/>
    <w:rsid w:val="008921E9"/>
    <w:rsid w:val="00895263"/>
    <w:rsid w:val="008B00D6"/>
    <w:rsid w:val="008B0D59"/>
    <w:rsid w:val="008B174F"/>
    <w:rsid w:val="008B1C01"/>
    <w:rsid w:val="008B325D"/>
    <w:rsid w:val="008B37DE"/>
    <w:rsid w:val="008B386C"/>
    <w:rsid w:val="008B56F0"/>
    <w:rsid w:val="008B6C27"/>
    <w:rsid w:val="008B7ABB"/>
    <w:rsid w:val="008B7AE9"/>
    <w:rsid w:val="008C43C2"/>
    <w:rsid w:val="008C4441"/>
    <w:rsid w:val="008D0EF2"/>
    <w:rsid w:val="008D2F8C"/>
    <w:rsid w:val="008D6ACF"/>
    <w:rsid w:val="008D7576"/>
    <w:rsid w:val="008E0A34"/>
    <w:rsid w:val="008E2C99"/>
    <w:rsid w:val="008E6173"/>
    <w:rsid w:val="008E69E1"/>
    <w:rsid w:val="008E6E9A"/>
    <w:rsid w:val="008F2410"/>
    <w:rsid w:val="008F342E"/>
    <w:rsid w:val="008F693A"/>
    <w:rsid w:val="008F793D"/>
    <w:rsid w:val="009020F2"/>
    <w:rsid w:val="00904EFC"/>
    <w:rsid w:val="00907D91"/>
    <w:rsid w:val="00910927"/>
    <w:rsid w:val="00912276"/>
    <w:rsid w:val="00912C5A"/>
    <w:rsid w:val="00914656"/>
    <w:rsid w:val="009153E5"/>
    <w:rsid w:val="009218DA"/>
    <w:rsid w:val="00925087"/>
    <w:rsid w:val="00925C4F"/>
    <w:rsid w:val="009261C5"/>
    <w:rsid w:val="0092799F"/>
    <w:rsid w:val="00927EA1"/>
    <w:rsid w:val="009309A5"/>
    <w:rsid w:val="00930AFB"/>
    <w:rsid w:val="00933745"/>
    <w:rsid w:val="009348DA"/>
    <w:rsid w:val="00934F20"/>
    <w:rsid w:val="00934FB9"/>
    <w:rsid w:val="009368FC"/>
    <w:rsid w:val="00937357"/>
    <w:rsid w:val="00937B44"/>
    <w:rsid w:val="0094111D"/>
    <w:rsid w:val="00941D89"/>
    <w:rsid w:val="00942BCA"/>
    <w:rsid w:val="00942C11"/>
    <w:rsid w:val="00942CC0"/>
    <w:rsid w:val="0094374A"/>
    <w:rsid w:val="009439AF"/>
    <w:rsid w:val="00944BDA"/>
    <w:rsid w:val="00945F90"/>
    <w:rsid w:val="00960D07"/>
    <w:rsid w:val="0096132C"/>
    <w:rsid w:val="00961D2C"/>
    <w:rsid w:val="00965869"/>
    <w:rsid w:val="00967ECB"/>
    <w:rsid w:val="00970B04"/>
    <w:rsid w:val="009728F5"/>
    <w:rsid w:val="0097348A"/>
    <w:rsid w:val="00983F16"/>
    <w:rsid w:val="0099311F"/>
    <w:rsid w:val="00993ACC"/>
    <w:rsid w:val="00994434"/>
    <w:rsid w:val="00994B97"/>
    <w:rsid w:val="009968F3"/>
    <w:rsid w:val="00997A47"/>
    <w:rsid w:val="00997E13"/>
    <w:rsid w:val="009A29CF"/>
    <w:rsid w:val="009A650D"/>
    <w:rsid w:val="009A7BD7"/>
    <w:rsid w:val="009B04B6"/>
    <w:rsid w:val="009B0A88"/>
    <w:rsid w:val="009B142F"/>
    <w:rsid w:val="009B3263"/>
    <w:rsid w:val="009B3924"/>
    <w:rsid w:val="009B52DB"/>
    <w:rsid w:val="009B6F79"/>
    <w:rsid w:val="009C1285"/>
    <w:rsid w:val="009C15D2"/>
    <w:rsid w:val="009D236A"/>
    <w:rsid w:val="009D3C8D"/>
    <w:rsid w:val="009D77C3"/>
    <w:rsid w:val="009E1DED"/>
    <w:rsid w:val="009E5230"/>
    <w:rsid w:val="009E5BF3"/>
    <w:rsid w:val="009F40E7"/>
    <w:rsid w:val="009F4D92"/>
    <w:rsid w:val="009F76A5"/>
    <w:rsid w:val="00A13DFC"/>
    <w:rsid w:val="00A1411F"/>
    <w:rsid w:val="00A16B41"/>
    <w:rsid w:val="00A16DC4"/>
    <w:rsid w:val="00A175C0"/>
    <w:rsid w:val="00A20E37"/>
    <w:rsid w:val="00A223D3"/>
    <w:rsid w:val="00A227E6"/>
    <w:rsid w:val="00A239F1"/>
    <w:rsid w:val="00A27375"/>
    <w:rsid w:val="00A27A34"/>
    <w:rsid w:val="00A311AC"/>
    <w:rsid w:val="00A321BC"/>
    <w:rsid w:val="00A331F1"/>
    <w:rsid w:val="00A33F37"/>
    <w:rsid w:val="00A364E6"/>
    <w:rsid w:val="00A36971"/>
    <w:rsid w:val="00A408FC"/>
    <w:rsid w:val="00A43586"/>
    <w:rsid w:val="00A43D99"/>
    <w:rsid w:val="00A44CBE"/>
    <w:rsid w:val="00A4531B"/>
    <w:rsid w:val="00A45B07"/>
    <w:rsid w:val="00A531A1"/>
    <w:rsid w:val="00A54041"/>
    <w:rsid w:val="00A56A84"/>
    <w:rsid w:val="00A60F80"/>
    <w:rsid w:val="00A62F70"/>
    <w:rsid w:val="00A63676"/>
    <w:rsid w:val="00A64A31"/>
    <w:rsid w:val="00A64B5A"/>
    <w:rsid w:val="00A651EB"/>
    <w:rsid w:val="00A6648C"/>
    <w:rsid w:val="00A72983"/>
    <w:rsid w:val="00A72B51"/>
    <w:rsid w:val="00A72BFE"/>
    <w:rsid w:val="00A73FB1"/>
    <w:rsid w:val="00A75047"/>
    <w:rsid w:val="00A7509A"/>
    <w:rsid w:val="00A808BA"/>
    <w:rsid w:val="00A8092E"/>
    <w:rsid w:val="00A843F0"/>
    <w:rsid w:val="00A85B83"/>
    <w:rsid w:val="00A86145"/>
    <w:rsid w:val="00A9413F"/>
    <w:rsid w:val="00A95CF2"/>
    <w:rsid w:val="00A973B7"/>
    <w:rsid w:val="00A97932"/>
    <w:rsid w:val="00AA0689"/>
    <w:rsid w:val="00AA4C39"/>
    <w:rsid w:val="00AA51EF"/>
    <w:rsid w:val="00AA5DAF"/>
    <w:rsid w:val="00AA7F4F"/>
    <w:rsid w:val="00AB0687"/>
    <w:rsid w:val="00AB0B37"/>
    <w:rsid w:val="00AB4B04"/>
    <w:rsid w:val="00AB5186"/>
    <w:rsid w:val="00AB6A31"/>
    <w:rsid w:val="00AC5972"/>
    <w:rsid w:val="00AC6A90"/>
    <w:rsid w:val="00AC6DA3"/>
    <w:rsid w:val="00AD5212"/>
    <w:rsid w:val="00AD5662"/>
    <w:rsid w:val="00AD65E8"/>
    <w:rsid w:val="00AD7FD5"/>
    <w:rsid w:val="00AE0623"/>
    <w:rsid w:val="00AE1144"/>
    <w:rsid w:val="00AE1275"/>
    <w:rsid w:val="00AE7615"/>
    <w:rsid w:val="00AE7760"/>
    <w:rsid w:val="00AF2FD6"/>
    <w:rsid w:val="00AF4571"/>
    <w:rsid w:val="00AF5BA3"/>
    <w:rsid w:val="00AF6D4D"/>
    <w:rsid w:val="00AF7B1A"/>
    <w:rsid w:val="00B04577"/>
    <w:rsid w:val="00B07756"/>
    <w:rsid w:val="00B11641"/>
    <w:rsid w:val="00B144FA"/>
    <w:rsid w:val="00B14D73"/>
    <w:rsid w:val="00B15112"/>
    <w:rsid w:val="00B15354"/>
    <w:rsid w:val="00B15A0D"/>
    <w:rsid w:val="00B176EB"/>
    <w:rsid w:val="00B26580"/>
    <w:rsid w:val="00B319F3"/>
    <w:rsid w:val="00B33590"/>
    <w:rsid w:val="00B36AEE"/>
    <w:rsid w:val="00B37EA3"/>
    <w:rsid w:val="00B413F2"/>
    <w:rsid w:val="00B43901"/>
    <w:rsid w:val="00B453E1"/>
    <w:rsid w:val="00B457D9"/>
    <w:rsid w:val="00B45879"/>
    <w:rsid w:val="00B46E71"/>
    <w:rsid w:val="00B54195"/>
    <w:rsid w:val="00B55879"/>
    <w:rsid w:val="00B55B4C"/>
    <w:rsid w:val="00B563C8"/>
    <w:rsid w:val="00B62C5C"/>
    <w:rsid w:val="00B635B6"/>
    <w:rsid w:val="00B638D8"/>
    <w:rsid w:val="00B668B1"/>
    <w:rsid w:val="00B67AA3"/>
    <w:rsid w:val="00B704F3"/>
    <w:rsid w:val="00B72970"/>
    <w:rsid w:val="00B72F8E"/>
    <w:rsid w:val="00B77D6A"/>
    <w:rsid w:val="00B8053F"/>
    <w:rsid w:val="00B8351E"/>
    <w:rsid w:val="00B83BDC"/>
    <w:rsid w:val="00B84D5E"/>
    <w:rsid w:val="00B92378"/>
    <w:rsid w:val="00B957AE"/>
    <w:rsid w:val="00BA35AF"/>
    <w:rsid w:val="00BA3A98"/>
    <w:rsid w:val="00BA43AE"/>
    <w:rsid w:val="00BA7903"/>
    <w:rsid w:val="00BB38E3"/>
    <w:rsid w:val="00BB3B85"/>
    <w:rsid w:val="00BB4AB6"/>
    <w:rsid w:val="00BB51BA"/>
    <w:rsid w:val="00BC3180"/>
    <w:rsid w:val="00BD253E"/>
    <w:rsid w:val="00BD26BA"/>
    <w:rsid w:val="00BD3350"/>
    <w:rsid w:val="00BE682A"/>
    <w:rsid w:val="00BE7BEA"/>
    <w:rsid w:val="00BF116D"/>
    <w:rsid w:val="00BF11DC"/>
    <w:rsid w:val="00BF33ED"/>
    <w:rsid w:val="00BF4494"/>
    <w:rsid w:val="00BF5587"/>
    <w:rsid w:val="00C0259A"/>
    <w:rsid w:val="00C02ECC"/>
    <w:rsid w:val="00C04F4A"/>
    <w:rsid w:val="00C07021"/>
    <w:rsid w:val="00C0722D"/>
    <w:rsid w:val="00C0739C"/>
    <w:rsid w:val="00C11645"/>
    <w:rsid w:val="00C14D0D"/>
    <w:rsid w:val="00C15DC9"/>
    <w:rsid w:val="00C16382"/>
    <w:rsid w:val="00C2134F"/>
    <w:rsid w:val="00C22893"/>
    <w:rsid w:val="00C24A49"/>
    <w:rsid w:val="00C2740D"/>
    <w:rsid w:val="00C27C25"/>
    <w:rsid w:val="00C327A8"/>
    <w:rsid w:val="00C34077"/>
    <w:rsid w:val="00C373CE"/>
    <w:rsid w:val="00C43238"/>
    <w:rsid w:val="00C43FD5"/>
    <w:rsid w:val="00C454A5"/>
    <w:rsid w:val="00C45DF8"/>
    <w:rsid w:val="00C46A78"/>
    <w:rsid w:val="00C57FB2"/>
    <w:rsid w:val="00C60C02"/>
    <w:rsid w:val="00C623B1"/>
    <w:rsid w:val="00C7342E"/>
    <w:rsid w:val="00C761B4"/>
    <w:rsid w:val="00C81171"/>
    <w:rsid w:val="00C817DC"/>
    <w:rsid w:val="00C81E3D"/>
    <w:rsid w:val="00C8209E"/>
    <w:rsid w:val="00C8296D"/>
    <w:rsid w:val="00C832E1"/>
    <w:rsid w:val="00C84882"/>
    <w:rsid w:val="00C87E89"/>
    <w:rsid w:val="00C91B65"/>
    <w:rsid w:val="00C92E31"/>
    <w:rsid w:val="00C9739C"/>
    <w:rsid w:val="00CA0E32"/>
    <w:rsid w:val="00CA7B80"/>
    <w:rsid w:val="00CB0A5F"/>
    <w:rsid w:val="00CB180C"/>
    <w:rsid w:val="00CB20AF"/>
    <w:rsid w:val="00CB4FD7"/>
    <w:rsid w:val="00CC2D28"/>
    <w:rsid w:val="00CC4079"/>
    <w:rsid w:val="00CC5043"/>
    <w:rsid w:val="00CC64F2"/>
    <w:rsid w:val="00CC77B9"/>
    <w:rsid w:val="00CD0D60"/>
    <w:rsid w:val="00CD3252"/>
    <w:rsid w:val="00CD3B20"/>
    <w:rsid w:val="00CE735F"/>
    <w:rsid w:val="00CF42DC"/>
    <w:rsid w:val="00CF5C4B"/>
    <w:rsid w:val="00CF6F38"/>
    <w:rsid w:val="00CF7388"/>
    <w:rsid w:val="00D0051A"/>
    <w:rsid w:val="00D01206"/>
    <w:rsid w:val="00D023A6"/>
    <w:rsid w:val="00D02C27"/>
    <w:rsid w:val="00D05C2E"/>
    <w:rsid w:val="00D06E7D"/>
    <w:rsid w:val="00D12C89"/>
    <w:rsid w:val="00D158CE"/>
    <w:rsid w:val="00D15B1B"/>
    <w:rsid w:val="00D17E33"/>
    <w:rsid w:val="00D20FC1"/>
    <w:rsid w:val="00D21D92"/>
    <w:rsid w:val="00D22209"/>
    <w:rsid w:val="00D2472E"/>
    <w:rsid w:val="00D26DA3"/>
    <w:rsid w:val="00D27712"/>
    <w:rsid w:val="00D3325F"/>
    <w:rsid w:val="00D40441"/>
    <w:rsid w:val="00D407BE"/>
    <w:rsid w:val="00D41933"/>
    <w:rsid w:val="00D42FF2"/>
    <w:rsid w:val="00D4739A"/>
    <w:rsid w:val="00D52781"/>
    <w:rsid w:val="00D53C79"/>
    <w:rsid w:val="00D54431"/>
    <w:rsid w:val="00D55338"/>
    <w:rsid w:val="00D55777"/>
    <w:rsid w:val="00D55DEA"/>
    <w:rsid w:val="00D57241"/>
    <w:rsid w:val="00D60242"/>
    <w:rsid w:val="00D60A93"/>
    <w:rsid w:val="00D63C1E"/>
    <w:rsid w:val="00D722A5"/>
    <w:rsid w:val="00D74702"/>
    <w:rsid w:val="00D75FC3"/>
    <w:rsid w:val="00D843DB"/>
    <w:rsid w:val="00D8763B"/>
    <w:rsid w:val="00D91C1C"/>
    <w:rsid w:val="00DA0373"/>
    <w:rsid w:val="00DA1818"/>
    <w:rsid w:val="00DA1FCB"/>
    <w:rsid w:val="00DA49AE"/>
    <w:rsid w:val="00DA7977"/>
    <w:rsid w:val="00DB2355"/>
    <w:rsid w:val="00DC0239"/>
    <w:rsid w:val="00DC2012"/>
    <w:rsid w:val="00DC28FC"/>
    <w:rsid w:val="00DC2C1D"/>
    <w:rsid w:val="00DC34D2"/>
    <w:rsid w:val="00DC362F"/>
    <w:rsid w:val="00DC4D88"/>
    <w:rsid w:val="00DC698F"/>
    <w:rsid w:val="00DC7FDF"/>
    <w:rsid w:val="00DD2A28"/>
    <w:rsid w:val="00DD30FB"/>
    <w:rsid w:val="00DD3F6A"/>
    <w:rsid w:val="00DD5A66"/>
    <w:rsid w:val="00DD75E8"/>
    <w:rsid w:val="00DE0314"/>
    <w:rsid w:val="00DE0324"/>
    <w:rsid w:val="00DE34BA"/>
    <w:rsid w:val="00DF20D8"/>
    <w:rsid w:val="00DF3B7A"/>
    <w:rsid w:val="00DF3D16"/>
    <w:rsid w:val="00E018AC"/>
    <w:rsid w:val="00E022BF"/>
    <w:rsid w:val="00E06D95"/>
    <w:rsid w:val="00E071DD"/>
    <w:rsid w:val="00E12170"/>
    <w:rsid w:val="00E1222D"/>
    <w:rsid w:val="00E14E1A"/>
    <w:rsid w:val="00E162A0"/>
    <w:rsid w:val="00E16682"/>
    <w:rsid w:val="00E16CC0"/>
    <w:rsid w:val="00E23C03"/>
    <w:rsid w:val="00E24694"/>
    <w:rsid w:val="00E24C17"/>
    <w:rsid w:val="00E25258"/>
    <w:rsid w:val="00E2609C"/>
    <w:rsid w:val="00E26234"/>
    <w:rsid w:val="00E328FE"/>
    <w:rsid w:val="00E32E8B"/>
    <w:rsid w:val="00E33755"/>
    <w:rsid w:val="00E34CC4"/>
    <w:rsid w:val="00E3716A"/>
    <w:rsid w:val="00E42C85"/>
    <w:rsid w:val="00E44510"/>
    <w:rsid w:val="00E475F5"/>
    <w:rsid w:val="00E569A8"/>
    <w:rsid w:val="00E61077"/>
    <w:rsid w:val="00E617A9"/>
    <w:rsid w:val="00E62A6F"/>
    <w:rsid w:val="00E644C1"/>
    <w:rsid w:val="00E647DF"/>
    <w:rsid w:val="00E651A7"/>
    <w:rsid w:val="00E6618F"/>
    <w:rsid w:val="00E70259"/>
    <w:rsid w:val="00E71957"/>
    <w:rsid w:val="00E729C5"/>
    <w:rsid w:val="00E73FE6"/>
    <w:rsid w:val="00E74729"/>
    <w:rsid w:val="00E755AA"/>
    <w:rsid w:val="00E834FD"/>
    <w:rsid w:val="00E83943"/>
    <w:rsid w:val="00E915FF"/>
    <w:rsid w:val="00E91AE2"/>
    <w:rsid w:val="00E94290"/>
    <w:rsid w:val="00E95809"/>
    <w:rsid w:val="00E96961"/>
    <w:rsid w:val="00EA048F"/>
    <w:rsid w:val="00EA0AC8"/>
    <w:rsid w:val="00EA4B4D"/>
    <w:rsid w:val="00EA4D68"/>
    <w:rsid w:val="00EA6028"/>
    <w:rsid w:val="00EA7DBF"/>
    <w:rsid w:val="00EB486A"/>
    <w:rsid w:val="00EB67DC"/>
    <w:rsid w:val="00EB7F28"/>
    <w:rsid w:val="00EC05B5"/>
    <w:rsid w:val="00EC083C"/>
    <w:rsid w:val="00EC1DBA"/>
    <w:rsid w:val="00EC5AF6"/>
    <w:rsid w:val="00EC5B7B"/>
    <w:rsid w:val="00ED0AC7"/>
    <w:rsid w:val="00ED37D3"/>
    <w:rsid w:val="00ED6197"/>
    <w:rsid w:val="00ED7080"/>
    <w:rsid w:val="00EE03D9"/>
    <w:rsid w:val="00EE2068"/>
    <w:rsid w:val="00EE394E"/>
    <w:rsid w:val="00EE3D7F"/>
    <w:rsid w:val="00EE475A"/>
    <w:rsid w:val="00EE7E73"/>
    <w:rsid w:val="00EF4804"/>
    <w:rsid w:val="00EF74CC"/>
    <w:rsid w:val="00EF7FA8"/>
    <w:rsid w:val="00F025CD"/>
    <w:rsid w:val="00F03074"/>
    <w:rsid w:val="00F05450"/>
    <w:rsid w:val="00F0671D"/>
    <w:rsid w:val="00F0682C"/>
    <w:rsid w:val="00F111B8"/>
    <w:rsid w:val="00F122E0"/>
    <w:rsid w:val="00F15E23"/>
    <w:rsid w:val="00F21AAB"/>
    <w:rsid w:val="00F22117"/>
    <w:rsid w:val="00F25E4A"/>
    <w:rsid w:val="00F26C37"/>
    <w:rsid w:val="00F30FD8"/>
    <w:rsid w:val="00F34115"/>
    <w:rsid w:val="00F34439"/>
    <w:rsid w:val="00F350F8"/>
    <w:rsid w:val="00F3676F"/>
    <w:rsid w:val="00F36F3F"/>
    <w:rsid w:val="00F37CC9"/>
    <w:rsid w:val="00F40C5F"/>
    <w:rsid w:val="00F40E99"/>
    <w:rsid w:val="00F41A61"/>
    <w:rsid w:val="00F43EAA"/>
    <w:rsid w:val="00F50E88"/>
    <w:rsid w:val="00F51B1C"/>
    <w:rsid w:val="00F52D2E"/>
    <w:rsid w:val="00F5373B"/>
    <w:rsid w:val="00F547EA"/>
    <w:rsid w:val="00F56027"/>
    <w:rsid w:val="00F60D13"/>
    <w:rsid w:val="00F6155E"/>
    <w:rsid w:val="00F664B2"/>
    <w:rsid w:val="00F67DC0"/>
    <w:rsid w:val="00F71B35"/>
    <w:rsid w:val="00F72CC0"/>
    <w:rsid w:val="00F811FC"/>
    <w:rsid w:val="00F82391"/>
    <w:rsid w:val="00F825E8"/>
    <w:rsid w:val="00F82A97"/>
    <w:rsid w:val="00F82D0D"/>
    <w:rsid w:val="00F861AD"/>
    <w:rsid w:val="00F86FC9"/>
    <w:rsid w:val="00F87E3A"/>
    <w:rsid w:val="00F90BEA"/>
    <w:rsid w:val="00F940A2"/>
    <w:rsid w:val="00F9497D"/>
    <w:rsid w:val="00F951E0"/>
    <w:rsid w:val="00FA0BBB"/>
    <w:rsid w:val="00FA1B76"/>
    <w:rsid w:val="00FA3B63"/>
    <w:rsid w:val="00FA5BEE"/>
    <w:rsid w:val="00FB28DF"/>
    <w:rsid w:val="00FB39E8"/>
    <w:rsid w:val="00FC26D8"/>
    <w:rsid w:val="00FC3E68"/>
    <w:rsid w:val="00FC6F02"/>
    <w:rsid w:val="00FD3C61"/>
    <w:rsid w:val="00FD79A4"/>
    <w:rsid w:val="00FD7BB5"/>
    <w:rsid w:val="00FE0FA4"/>
    <w:rsid w:val="00FE6E4F"/>
    <w:rsid w:val="00FF07E3"/>
    <w:rsid w:val="00FF190E"/>
    <w:rsid w:val="00FF2E83"/>
    <w:rsid w:val="00FF70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C4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55C4"/>
    <w:pPr>
      <w:suppressAutoHyphens/>
    </w:pPr>
    <w:rPr>
      <w:rFonts w:ascii="Times New Roman" w:eastAsia="Times New Roman" w:hAnsi="Times New Roman"/>
      <w:sz w:val="24"/>
      <w:szCs w:val="24"/>
      <w:lang w:val="uk-UA" w:eastAsia="zh-CN"/>
    </w:rPr>
  </w:style>
  <w:style w:type="paragraph" w:styleId="10">
    <w:name w:val="heading 1"/>
    <w:basedOn w:val="a1"/>
    <w:next w:val="a1"/>
    <w:link w:val="11"/>
    <w:qFormat/>
    <w:locked/>
    <w:rsid w:val="00405FCE"/>
    <w:pPr>
      <w:keepNext/>
      <w:pageBreakBefore/>
      <w:spacing w:before="120" w:after="240"/>
      <w:outlineLvl w:val="0"/>
    </w:pPr>
    <w:rPr>
      <w:rFonts w:eastAsia="MS Mincho"/>
      <w:b/>
      <w:szCs w:val="20"/>
      <w:lang w:eastAsia="uk-UA"/>
    </w:rPr>
  </w:style>
  <w:style w:type="paragraph" w:styleId="20">
    <w:name w:val="heading 2"/>
    <w:basedOn w:val="a1"/>
    <w:next w:val="a1"/>
    <w:link w:val="21"/>
    <w:qFormat/>
    <w:locked/>
    <w:rsid w:val="00405FCE"/>
    <w:pPr>
      <w:keepNext/>
      <w:spacing w:before="120" w:after="120"/>
      <w:outlineLvl w:val="1"/>
    </w:pPr>
    <w:rPr>
      <w:rFonts w:eastAsia="MS Mincho"/>
      <w:b/>
      <w:sz w:val="28"/>
      <w:szCs w:val="20"/>
      <w:lang w:eastAsia="uk-UA"/>
    </w:rPr>
  </w:style>
  <w:style w:type="paragraph" w:styleId="3">
    <w:name w:val="heading 3"/>
    <w:basedOn w:val="a1"/>
    <w:next w:val="a1"/>
    <w:link w:val="30"/>
    <w:qFormat/>
    <w:locked/>
    <w:rsid w:val="00405FCE"/>
    <w:pPr>
      <w:keepNext/>
      <w:spacing w:before="120" w:after="60"/>
      <w:outlineLvl w:val="2"/>
    </w:pPr>
    <w:rPr>
      <w:rFonts w:eastAsia="MS Mincho"/>
      <w:b/>
      <w:sz w:val="26"/>
      <w:szCs w:val="20"/>
      <w:lang w:eastAsia="uk-UA"/>
    </w:rPr>
  </w:style>
  <w:style w:type="paragraph" w:styleId="5">
    <w:name w:val="heading 5"/>
    <w:basedOn w:val="a1"/>
    <w:next w:val="a1"/>
    <w:link w:val="50"/>
    <w:uiPriority w:val="9"/>
    <w:semiHidden/>
    <w:unhideWhenUsed/>
    <w:qFormat/>
    <w:locked/>
    <w:rsid w:val="00405FCE"/>
    <w:pPr>
      <w:keepNext/>
      <w:keepLines/>
      <w:spacing w:before="40"/>
      <w:outlineLvl w:val="4"/>
    </w:pPr>
    <w:rPr>
      <w:rFonts w:ascii="Calibri Light" w:hAnsi="Calibri Light"/>
      <w:color w:val="2E74B5"/>
      <w:sz w:val="22"/>
      <w:szCs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12700D"/>
    <w:rPr>
      <w:rFonts w:cs="Times New Roman"/>
      <w:color w:val="0000FF"/>
      <w:u w:val="single"/>
    </w:rPr>
  </w:style>
  <w:style w:type="paragraph" w:customStyle="1" w:styleId="12">
    <w:name w:val="Звичайний1"/>
    <w:uiPriority w:val="99"/>
    <w:rsid w:val="0012700D"/>
    <w:rPr>
      <w:rFonts w:cs="Calibri"/>
      <w:sz w:val="20"/>
      <w:szCs w:val="20"/>
      <w:lang w:val="uk-UA" w:eastAsia="uk-UA"/>
    </w:rPr>
  </w:style>
  <w:style w:type="paragraph" w:styleId="a6">
    <w:name w:val="Title"/>
    <w:basedOn w:val="a1"/>
    <w:next w:val="a1"/>
    <w:link w:val="a7"/>
    <w:qFormat/>
    <w:rsid w:val="001B2557"/>
    <w:pPr>
      <w:contextualSpacing/>
    </w:pPr>
    <w:rPr>
      <w:rFonts w:ascii="Calibri Light" w:hAnsi="Calibri Light"/>
      <w:spacing w:val="-10"/>
      <w:kern w:val="28"/>
      <w:sz w:val="56"/>
      <w:szCs w:val="56"/>
    </w:rPr>
  </w:style>
  <w:style w:type="character" w:customStyle="1" w:styleId="a7">
    <w:name w:val="Заголовок Знак"/>
    <w:basedOn w:val="a2"/>
    <w:link w:val="a6"/>
    <w:locked/>
    <w:rsid w:val="001B2557"/>
    <w:rPr>
      <w:rFonts w:ascii="Calibri Light" w:hAnsi="Calibri Light" w:cs="Times New Roman"/>
      <w:spacing w:val="-10"/>
      <w:kern w:val="28"/>
      <w:sz w:val="56"/>
      <w:szCs w:val="56"/>
      <w:lang w:val="uk-UA" w:eastAsia="zh-CN"/>
    </w:rPr>
  </w:style>
  <w:style w:type="character" w:styleId="a8">
    <w:name w:val="annotation reference"/>
    <w:basedOn w:val="a2"/>
    <w:uiPriority w:val="99"/>
    <w:semiHidden/>
    <w:rsid w:val="00300F12"/>
    <w:rPr>
      <w:rFonts w:cs="Times New Roman"/>
      <w:sz w:val="16"/>
      <w:szCs w:val="16"/>
    </w:rPr>
  </w:style>
  <w:style w:type="paragraph" w:styleId="a9">
    <w:name w:val="annotation text"/>
    <w:basedOn w:val="a1"/>
    <w:link w:val="aa"/>
    <w:uiPriority w:val="99"/>
    <w:semiHidden/>
    <w:rsid w:val="00300F12"/>
    <w:rPr>
      <w:sz w:val="20"/>
      <w:szCs w:val="20"/>
    </w:rPr>
  </w:style>
  <w:style w:type="character" w:customStyle="1" w:styleId="aa">
    <w:name w:val="Текст примечания Знак"/>
    <w:basedOn w:val="a2"/>
    <w:link w:val="a9"/>
    <w:uiPriority w:val="99"/>
    <w:semiHidden/>
    <w:locked/>
    <w:rsid w:val="00300F12"/>
    <w:rPr>
      <w:rFonts w:ascii="Times New Roman" w:hAnsi="Times New Roman" w:cs="Times New Roman"/>
      <w:sz w:val="20"/>
      <w:szCs w:val="20"/>
      <w:lang w:val="uk-UA" w:eastAsia="zh-CN"/>
    </w:rPr>
  </w:style>
  <w:style w:type="paragraph" w:styleId="ab">
    <w:name w:val="annotation subject"/>
    <w:basedOn w:val="a9"/>
    <w:next w:val="a9"/>
    <w:link w:val="ac"/>
    <w:uiPriority w:val="99"/>
    <w:semiHidden/>
    <w:rsid w:val="00300F12"/>
    <w:rPr>
      <w:b/>
      <w:bCs/>
    </w:rPr>
  </w:style>
  <w:style w:type="character" w:customStyle="1" w:styleId="ac">
    <w:name w:val="Тема примечания Знак"/>
    <w:basedOn w:val="aa"/>
    <w:link w:val="ab"/>
    <w:uiPriority w:val="99"/>
    <w:semiHidden/>
    <w:locked/>
    <w:rsid w:val="00300F12"/>
    <w:rPr>
      <w:rFonts w:ascii="Times New Roman" w:hAnsi="Times New Roman" w:cs="Times New Roman"/>
      <w:b/>
      <w:bCs/>
      <w:sz w:val="20"/>
      <w:szCs w:val="20"/>
      <w:lang w:val="uk-UA" w:eastAsia="zh-CN"/>
    </w:rPr>
  </w:style>
  <w:style w:type="paragraph" w:styleId="ad">
    <w:name w:val="Balloon Text"/>
    <w:basedOn w:val="a1"/>
    <w:link w:val="ae"/>
    <w:rsid w:val="00300F12"/>
    <w:rPr>
      <w:rFonts w:ascii="Tahoma" w:hAnsi="Tahoma" w:cs="Tahoma"/>
      <w:sz w:val="16"/>
      <w:szCs w:val="16"/>
    </w:rPr>
  </w:style>
  <w:style w:type="character" w:customStyle="1" w:styleId="ae">
    <w:name w:val="Текст выноски Знак"/>
    <w:basedOn w:val="a2"/>
    <w:link w:val="ad"/>
    <w:locked/>
    <w:rsid w:val="00300F12"/>
    <w:rPr>
      <w:rFonts w:ascii="Tahoma" w:hAnsi="Tahoma" w:cs="Tahoma"/>
      <w:sz w:val="16"/>
      <w:szCs w:val="16"/>
      <w:lang w:val="uk-UA" w:eastAsia="zh-CN"/>
    </w:rPr>
  </w:style>
  <w:style w:type="paragraph" w:styleId="af">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Знак18 Знак"/>
    <w:basedOn w:val="a1"/>
    <w:link w:val="13"/>
    <w:qFormat/>
    <w:rsid w:val="00300F12"/>
    <w:pPr>
      <w:suppressAutoHyphens w:val="0"/>
      <w:spacing w:before="100" w:beforeAutospacing="1" w:after="100" w:afterAutospacing="1"/>
    </w:pPr>
    <w:rPr>
      <w:rFonts w:eastAsia="Calibri"/>
      <w:szCs w:val="20"/>
      <w:lang w:val="ru-RU" w:eastAsia="ru-RU"/>
    </w:rPr>
  </w:style>
  <w:style w:type="character" w:customStyle="1" w:styleId="13">
    <w:name w:val="Обычный (веб) Знак1"/>
    <w:aliases w:val="Обычный (веб) Знак Знак,Обычный (Web) Знак1,Обычный (веб) Знак1 Знак Знак1,Обычный (веб) Знак Знак Знак Знак1,Знак5 Знак Знак Знак Знак1,Знак5 Знак1 Знак Знак1,Обычный (веб) Знак Знак1 Знак1,Знак5 Знак Знак1 Знак1,Знак5 Знак Знак3"/>
    <w:link w:val="af"/>
    <w:locked/>
    <w:rsid w:val="00300F12"/>
    <w:rPr>
      <w:rFonts w:ascii="Times New Roman" w:hAnsi="Times New Roman"/>
      <w:sz w:val="24"/>
    </w:rPr>
  </w:style>
  <w:style w:type="paragraph" w:styleId="af0">
    <w:name w:val="header"/>
    <w:basedOn w:val="a1"/>
    <w:link w:val="af1"/>
    <w:rsid w:val="00D12C89"/>
    <w:pPr>
      <w:tabs>
        <w:tab w:val="center" w:pos="4677"/>
        <w:tab w:val="right" w:pos="9355"/>
      </w:tabs>
    </w:pPr>
  </w:style>
  <w:style w:type="character" w:customStyle="1" w:styleId="af1">
    <w:name w:val="Верхний колонтитул Знак"/>
    <w:basedOn w:val="a2"/>
    <w:link w:val="af0"/>
    <w:locked/>
    <w:rsid w:val="00D12C89"/>
    <w:rPr>
      <w:rFonts w:ascii="Times New Roman" w:hAnsi="Times New Roman" w:cs="Times New Roman"/>
      <w:sz w:val="24"/>
      <w:szCs w:val="24"/>
      <w:lang w:val="uk-UA" w:eastAsia="zh-CN"/>
    </w:rPr>
  </w:style>
  <w:style w:type="paragraph" w:styleId="af2">
    <w:name w:val="footer"/>
    <w:basedOn w:val="a1"/>
    <w:link w:val="af3"/>
    <w:rsid w:val="00D12C89"/>
    <w:pPr>
      <w:tabs>
        <w:tab w:val="center" w:pos="4677"/>
        <w:tab w:val="right" w:pos="9355"/>
      </w:tabs>
    </w:pPr>
  </w:style>
  <w:style w:type="character" w:customStyle="1" w:styleId="af3">
    <w:name w:val="Нижний колонтитул Знак"/>
    <w:basedOn w:val="a2"/>
    <w:link w:val="af2"/>
    <w:locked/>
    <w:rsid w:val="00D12C89"/>
    <w:rPr>
      <w:rFonts w:ascii="Times New Roman" w:hAnsi="Times New Roman" w:cs="Times New Roman"/>
      <w:sz w:val="24"/>
      <w:szCs w:val="24"/>
      <w:lang w:val="uk-UA" w:eastAsia="zh-CN"/>
    </w:rPr>
  </w:style>
  <w:style w:type="paragraph" w:styleId="af4">
    <w:name w:val="No Spacing"/>
    <w:link w:val="af5"/>
    <w:uiPriority w:val="1"/>
    <w:qFormat/>
    <w:rsid w:val="006D6E91"/>
    <w:rPr>
      <w:lang w:eastAsia="en-US"/>
    </w:rPr>
  </w:style>
  <w:style w:type="paragraph" w:styleId="af6">
    <w:name w:val="List Paragraph"/>
    <w:aliases w:val="название табл/рис,заголовок 1.1,Список уровня 2,Абзац списку 1,тв-Абзац списка,List Paragraph (numbered (a)),List_Paragraph,Multilevel para_II,List Paragraph1,List Paragraph-ExecSummary,Akapit z listą BS,Bullets,List Paragraph 1,Referenc"/>
    <w:basedOn w:val="a1"/>
    <w:link w:val="af7"/>
    <w:uiPriority w:val="34"/>
    <w:qFormat/>
    <w:rsid w:val="0019721D"/>
    <w:pPr>
      <w:suppressAutoHyphens w:val="0"/>
      <w:ind w:left="708"/>
    </w:pPr>
    <w:rPr>
      <w:rFonts w:eastAsia="SimSun"/>
      <w:sz w:val="20"/>
      <w:szCs w:val="20"/>
      <w:lang w:val="ru-RU" w:eastAsia="ru-RU"/>
    </w:rPr>
  </w:style>
  <w:style w:type="character" w:customStyle="1" w:styleId="af7">
    <w:name w:val="Абзац списка Знак"/>
    <w:aliases w:val="название табл/рис Знак,заголовок 1.1 Знак,Список уровня 2 Знак,Абзац списку 1 Знак,тв-Абзац списка Знак,List Paragraph (numbered (a)) Знак,List_Paragraph Знак,Multilevel para_II Знак,List Paragraph1 Знак,List Paragraph-ExecSummary Знак"/>
    <w:link w:val="af6"/>
    <w:uiPriority w:val="34"/>
    <w:locked/>
    <w:rsid w:val="0019721D"/>
    <w:rPr>
      <w:rFonts w:ascii="Times New Roman" w:eastAsia="SimSun" w:hAnsi="Times New Roman"/>
      <w:sz w:val="20"/>
      <w:lang w:eastAsia="ru-RU"/>
    </w:rPr>
  </w:style>
  <w:style w:type="table" w:styleId="af8">
    <w:name w:val="Table Grid"/>
    <w:basedOn w:val="a3"/>
    <w:uiPriority w:val="99"/>
    <w:rsid w:val="001C228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1"/>
    <w:link w:val="23"/>
    <w:uiPriority w:val="99"/>
    <w:rsid w:val="00F67DC0"/>
    <w:pPr>
      <w:suppressAutoHyphens w:val="0"/>
      <w:spacing w:after="120" w:line="480" w:lineRule="auto"/>
      <w:ind w:left="283"/>
      <w:jc w:val="both"/>
    </w:pPr>
    <w:rPr>
      <w:rFonts w:eastAsia="Calibri"/>
      <w:szCs w:val="20"/>
      <w:lang w:val="ru-RU" w:eastAsia="ru-RU"/>
    </w:rPr>
  </w:style>
  <w:style w:type="character" w:customStyle="1" w:styleId="23">
    <w:name w:val="Основной текст с отступом 2 Знак"/>
    <w:basedOn w:val="a2"/>
    <w:link w:val="22"/>
    <w:uiPriority w:val="99"/>
    <w:locked/>
    <w:rsid w:val="00F67DC0"/>
    <w:rPr>
      <w:rFonts w:cs="Times New Roman"/>
      <w:sz w:val="24"/>
      <w:lang w:val="ru-RU" w:eastAsia="ru-RU" w:bidi="ar-SA"/>
    </w:rPr>
  </w:style>
  <w:style w:type="paragraph" w:customStyle="1" w:styleId="rvps2">
    <w:name w:val="rvps2"/>
    <w:basedOn w:val="a1"/>
    <w:qFormat/>
    <w:rsid w:val="00FF190E"/>
    <w:pPr>
      <w:suppressAutoHyphens w:val="0"/>
      <w:spacing w:before="100" w:beforeAutospacing="1" w:after="100" w:afterAutospacing="1"/>
    </w:pPr>
    <w:rPr>
      <w:rFonts w:eastAsia="Calibri"/>
      <w:lang w:val="ru-RU" w:eastAsia="ru-RU"/>
    </w:rPr>
  </w:style>
  <w:style w:type="table" w:customStyle="1" w:styleId="112">
    <w:name w:val="Сетка таблицы112"/>
    <w:basedOn w:val="a3"/>
    <w:uiPriority w:val="59"/>
    <w:rsid w:val="004A02A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2"/>
    <w:uiPriority w:val="22"/>
    <w:qFormat/>
    <w:locked/>
    <w:rsid w:val="00D26DA3"/>
    <w:rPr>
      <w:b/>
      <w:bCs/>
    </w:rPr>
  </w:style>
  <w:style w:type="table" w:customStyle="1" w:styleId="14">
    <w:name w:val="Сетка таблицы1"/>
    <w:basedOn w:val="a3"/>
    <w:next w:val="af8"/>
    <w:uiPriority w:val="39"/>
    <w:rsid w:val="00464D3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4"/>
    <w:uiPriority w:val="99"/>
    <w:semiHidden/>
    <w:unhideWhenUsed/>
    <w:rsid w:val="00E022BF"/>
  </w:style>
  <w:style w:type="table" w:customStyle="1" w:styleId="24">
    <w:name w:val="Сетка таблицы2"/>
    <w:basedOn w:val="a3"/>
    <w:next w:val="af8"/>
    <w:uiPriority w:val="39"/>
    <w:rsid w:val="00134AEB"/>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4"/>
    <w:uiPriority w:val="99"/>
    <w:semiHidden/>
    <w:unhideWhenUsed/>
    <w:rsid w:val="002F2C4E"/>
  </w:style>
  <w:style w:type="numbering" w:customStyle="1" w:styleId="31">
    <w:name w:val="Нет списка3"/>
    <w:next w:val="a4"/>
    <w:uiPriority w:val="99"/>
    <w:semiHidden/>
    <w:unhideWhenUsed/>
    <w:rsid w:val="00FA0BBB"/>
  </w:style>
  <w:style w:type="character" w:customStyle="1" w:styleId="11">
    <w:name w:val="Заголовок 1 Знак"/>
    <w:basedOn w:val="a2"/>
    <w:link w:val="10"/>
    <w:rsid w:val="00405FCE"/>
    <w:rPr>
      <w:rFonts w:ascii="Times New Roman" w:eastAsia="MS Mincho" w:hAnsi="Times New Roman"/>
      <w:b/>
      <w:sz w:val="24"/>
      <w:szCs w:val="20"/>
      <w:lang w:val="uk-UA" w:eastAsia="uk-UA"/>
    </w:rPr>
  </w:style>
  <w:style w:type="character" w:customStyle="1" w:styleId="21">
    <w:name w:val="Заголовок 2 Знак"/>
    <w:basedOn w:val="a2"/>
    <w:link w:val="20"/>
    <w:rsid w:val="00405FCE"/>
    <w:rPr>
      <w:rFonts w:ascii="Times New Roman" w:eastAsia="MS Mincho" w:hAnsi="Times New Roman"/>
      <w:b/>
      <w:sz w:val="28"/>
      <w:szCs w:val="20"/>
      <w:lang w:val="uk-UA" w:eastAsia="uk-UA"/>
    </w:rPr>
  </w:style>
  <w:style w:type="character" w:customStyle="1" w:styleId="30">
    <w:name w:val="Заголовок 3 Знак"/>
    <w:basedOn w:val="a2"/>
    <w:link w:val="3"/>
    <w:rsid w:val="00405FCE"/>
    <w:rPr>
      <w:rFonts w:ascii="Times New Roman" w:eastAsia="MS Mincho" w:hAnsi="Times New Roman"/>
      <w:b/>
      <w:sz w:val="26"/>
      <w:szCs w:val="20"/>
      <w:lang w:val="uk-UA" w:eastAsia="uk-UA"/>
    </w:rPr>
  </w:style>
  <w:style w:type="paragraph" w:customStyle="1" w:styleId="51">
    <w:name w:val="Заголовок 51"/>
    <w:basedOn w:val="a1"/>
    <w:next w:val="a1"/>
    <w:uiPriority w:val="9"/>
    <w:unhideWhenUsed/>
    <w:qFormat/>
    <w:rsid w:val="00405FCE"/>
    <w:pPr>
      <w:keepNext/>
      <w:keepLines/>
      <w:suppressAutoHyphens w:val="0"/>
      <w:spacing w:before="40" w:line="259" w:lineRule="auto"/>
      <w:outlineLvl w:val="4"/>
    </w:pPr>
    <w:rPr>
      <w:rFonts w:ascii="Calibri Light" w:hAnsi="Calibri Light"/>
      <w:color w:val="2E74B5"/>
      <w:sz w:val="22"/>
      <w:szCs w:val="22"/>
      <w:lang w:val="ru-RU" w:eastAsia="en-US"/>
    </w:rPr>
  </w:style>
  <w:style w:type="numbering" w:customStyle="1" w:styleId="4">
    <w:name w:val="Нет списка4"/>
    <w:next w:val="a4"/>
    <w:uiPriority w:val="99"/>
    <w:semiHidden/>
    <w:unhideWhenUsed/>
    <w:rsid w:val="00405FCE"/>
  </w:style>
  <w:style w:type="character" w:customStyle="1" w:styleId="17">
    <w:name w:val="Основной текст Знак17"/>
    <w:basedOn w:val="a2"/>
    <w:uiPriority w:val="99"/>
    <w:semiHidden/>
    <w:rsid w:val="00405FCE"/>
    <w:rPr>
      <w:rFonts w:cs="Times New Roman"/>
      <w:color w:val="000000"/>
    </w:rPr>
  </w:style>
  <w:style w:type="paragraph" w:styleId="afa">
    <w:name w:val="Body Text"/>
    <w:basedOn w:val="a1"/>
    <w:link w:val="afb"/>
    <w:rsid w:val="00405FCE"/>
    <w:pPr>
      <w:widowControl w:val="0"/>
      <w:shd w:val="clear" w:color="auto" w:fill="FFFFFF"/>
      <w:suppressAutoHyphens w:val="0"/>
      <w:spacing w:after="180" w:line="240" w:lineRule="atLeast"/>
    </w:pPr>
    <w:rPr>
      <w:rFonts w:ascii="Sylfaen" w:hAnsi="Sylfaen" w:cs="Sylfaen"/>
      <w:sz w:val="23"/>
      <w:szCs w:val="23"/>
      <w:lang w:val="ru-RU" w:eastAsia="ru-RU"/>
    </w:rPr>
  </w:style>
  <w:style w:type="character" w:customStyle="1" w:styleId="afb">
    <w:name w:val="Основной текст Знак"/>
    <w:basedOn w:val="a2"/>
    <w:link w:val="afa"/>
    <w:rsid w:val="00405FCE"/>
    <w:rPr>
      <w:rFonts w:ascii="Sylfaen" w:eastAsia="Times New Roman" w:hAnsi="Sylfaen" w:cs="Sylfaen"/>
      <w:sz w:val="23"/>
      <w:szCs w:val="23"/>
      <w:shd w:val="clear" w:color="auto" w:fill="FFFFFF"/>
    </w:rPr>
  </w:style>
  <w:style w:type="paragraph" w:styleId="afc">
    <w:name w:val="Body Text Indent"/>
    <w:basedOn w:val="a1"/>
    <w:link w:val="afd"/>
    <w:unhideWhenUsed/>
    <w:rsid w:val="00405FCE"/>
    <w:pPr>
      <w:suppressAutoHyphens w:val="0"/>
      <w:spacing w:after="120" w:line="259" w:lineRule="auto"/>
      <w:ind w:left="283"/>
    </w:pPr>
    <w:rPr>
      <w:rFonts w:ascii="Calibri" w:eastAsia="Calibri" w:hAnsi="Calibri"/>
      <w:sz w:val="22"/>
      <w:szCs w:val="22"/>
      <w:lang w:val="ru-RU" w:eastAsia="en-US"/>
    </w:rPr>
  </w:style>
  <w:style w:type="character" w:customStyle="1" w:styleId="afd">
    <w:name w:val="Основной текст с отступом Знак"/>
    <w:basedOn w:val="a2"/>
    <w:link w:val="afc"/>
    <w:rsid w:val="00405FCE"/>
    <w:rPr>
      <w:lang w:eastAsia="en-US"/>
    </w:rPr>
  </w:style>
  <w:style w:type="character" w:customStyle="1" w:styleId="50">
    <w:name w:val="Заголовок 5 Знак"/>
    <w:basedOn w:val="a2"/>
    <w:link w:val="5"/>
    <w:uiPriority w:val="9"/>
    <w:rsid w:val="00405FCE"/>
    <w:rPr>
      <w:rFonts w:ascii="Calibri Light" w:eastAsia="Times New Roman" w:hAnsi="Calibri Light" w:cs="Times New Roman"/>
      <w:color w:val="2E74B5"/>
    </w:rPr>
  </w:style>
  <w:style w:type="table" w:customStyle="1" w:styleId="32">
    <w:name w:val="Сетка таблицы3"/>
    <w:basedOn w:val="a3"/>
    <w:next w:val="af8"/>
    <w:uiPriority w:val="39"/>
    <w:rsid w:val="00405FCE"/>
    <w:rPr>
      <w:rFonts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405FC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16">
    <w:name w:val="Обычный1"/>
    <w:link w:val="Normal"/>
    <w:qFormat/>
    <w:rsid w:val="00405FCE"/>
    <w:pPr>
      <w:spacing w:line="276" w:lineRule="auto"/>
    </w:pPr>
    <w:rPr>
      <w:rFonts w:ascii="Arial" w:eastAsia="Arial" w:hAnsi="Arial" w:cs="Arial"/>
      <w:color w:val="000000"/>
      <w:szCs w:val="20"/>
    </w:rPr>
  </w:style>
  <w:style w:type="character" w:customStyle="1" w:styleId="icon-help">
    <w:name w:val="icon-help"/>
    <w:basedOn w:val="a2"/>
    <w:rsid w:val="00405FCE"/>
  </w:style>
  <w:style w:type="character" w:customStyle="1" w:styleId="rvts9">
    <w:name w:val="rvts9"/>
    <w:basedOn w:val="a2"/>
    <w:rsid w:val="00405FCE"/>
  </w:style>
  <w:style w:type="paragraph" w:customStyle="1" w:styleId="rvps12">
    <w:name w:val="rvps12"/>
    <w:basedOn w:val="a1"/>
    <w:rsid w:val="00405FCE"/>
    <w:pPr>
      <w:suppressAutoHyphens w:val="0"/>
      <w:spacing w:before="100" w:beforeAutospacing="1" w:after="100" w:afterAutospacing="1"/>
    </w:pPr>
    <w:rPr>
      <w:lang w:val="en-US" w:eastAsia="en-US"/>
    </w:rPr>
  </w:style>
  <w:style w:type="paragraph" w:customStyle="1" w:styleId="rvps14">
    <w:name w:val="rvps14"/>
    <w:basedOn w:val="a1"/>
    <w:rsid w:val="00405FCE"/>
    <w:pPr>
      <w:suppressAutoHyphens w:val="0"/>
      <w:spacing w:before="100" w:beforeAutospacing="1" w:after="100" w:afterAutospacing="1"/>
    </w:pPr>
    <w:rPr>
      <w:lang w:val="en-US" w:eastAsia="en-US"/>
    </w:rPr>
  </w:style>
  <w:style w:type="paragraph" w:styleId="HTML">
    <w:name w:val="HTML Preformatted"/>
    <w:basedOn w:val="a1"/>
    <w:link w:val="HTML0"/>
    <w:uiPriority w:val="99"/>
    <w:unhideWhenUsed/>
    <w:rsid w:val="0040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0">
    <w:name w:val="Стандартный HTML Знак"/>
    <w:basedOn w:val="a2"/>
    <w:link w:val="HTML"/>
    <w:uiPriority w:val="99"/>
    <w:rsid w:val="00405FCE"/>
    <w:rPr>
      <w:rFonts w:ascii="Courier New" w:eastAsia="Times New Roman" w:hAnsi="Courier New" w:cs="Courier New"/>
      <w:sz w:val="20"/>
      <w:szCs w:val="20"/>
      <w:lang w:val="en-US" w:eastAsia="en-US"/>
    </w:rPr>
  </w:style>
  <w:style w:type="character" w:customStyle="1" w:styleId="y2iqfc">
    <w:name w:val="y2iqfc"/>
    <w:basedOn w:val="a2"/>
    <w:rsid w:val="00405FCE"/>
  </w:style>
  <w:style w:type="paragraph" w:styleId="26">
    <w:name w:val="Body Text 2"/>
    <w:basedOn w:val="a1"/>
    <w:link w:val="27"/>
    <w:rsid w:val="00405FCE"/>
    <w:pPr>
      <w:widowControl w:val="0"/>
      <w:suppressAutoHyphens w:val="0"/>
    </w:pPr>
    <w:rPr>
      <w:rFonts w:ascii="Times New Roman CYR" w:hAnsi="Times New Roman CYR"/>
      <w:snapToGrid w:val="0"/>
      <w:sz w:val="22"/>
      <w:szCs w:val="20"/>
      <w:lang w:eastAsia="ru-RU"/>
    </w:rPr>
  </w:style>
  <w:style w:type="character" w:customStyle="1" w:styleId="27">
    <w:name w:val="Основной текст 2 Знак"/>
    <w:basedOn w:val="a2"/>
    <w:link w:val="26"/>
    <w:rsid w:val="00405FCE"/>
    <w:rPr>
      <w:rFonts w:ascii="Times New Roman CYR" w:eastAsia="Times New Roman" w:hAnsi="Times New Roman CYR"/>
      <w:snapToGrid w:val="0"/>
      <w:szCs w:val="20"/>
      <w:lang w:val="uk-UA"/>
    </w:rPr>
  </w:style>
  <w:style w:type="paragraph" w:customStyle="1" w:styleId="a0">
    <w:name w:val="Подстиль"/>
    <w:basedOn w:val="a1"/>
    <w:autoRedefine/>
    <w:qFormat/>
    <w:rsid w:val="00405FCE"/>
    <w:pPr>
      <w:numPr>
        <w:ilvl w:val="1"/>
        <w:numId w:val="4"/>
      </w:numPr>
      <w:tabs>
        <w:tab w:val="left" w:pos="567"/>
      </w:tabs>
      <w:suppressAutoHyphens w:val="0"/>
      <w:contextualSpacing/>
      <w:jc w:val="both"/>
    </w:pPr>
    <w:rPr>
      <w:rFonts w:ascii="PragmaticaCTT" w:hAnsi="PragmaticaCTT"/>
      <w:bCs/>
      <w:sz w:val="22"/>
      <w:szCs w:val="22"/>
      <w:shd w:val="clear" w:color="auto" w:fill="FFFFFF"/>
    </w:rPr>
  </w:style>
  <w:style w:type="numbering" w:customStyle="1" w:styleId="a">
    <w:name w:val="Мой стиль многоуровневого списка"/>
    <w:uiPriority w:val="99"/>
    <w:rsid w:val="00405FCE"/>
    <w:pPr>
      <w:numPr>
        <w:numId w:val="5"/>
      </w:numPr>
    </w:pPr>
  </w:style>
  <w:style w:type="paragraph" w:customStyle="1" w:styleId="1-">
    <w:name w:val="1-й уровень моего списка"/>
    <w:basedOn w:val="a1"/>
    <w:qFormat/>
    <w:rsid w:val="00405FCE"/>
    <w:pPr>
      <w:widowControl w:val="0"/>
      <w:numPr>
        <w:numId w:val="6"/>
      </w:numPr>
      <w:suppressAutoHyphens w:val="0"/>
      <w:spacing w:before="120" w:after="120"/>
      <w:jc w:val="center"/>
    </w:pPr>
    <w:rPr>
      <w:rFonts w:eastAsia="Arial Unicode MS" w:cs="Arial Unicode MS"/>
      <w:b/>
      <w:lang w:eastAsia="uk-UA" w:bidi="uk-UA"/>
    </w:rPr>
  </w:style>
  <w:style w:type="paragraph" w:customStyle="1" w:styleId="2-">
    <w:name w:val="2-й уровень моего списка"/>
    <w:basedOn w:val="a1"/>
    <w:qFormat/>
    <w:rsid w:val="00405FCE"/>
    <w:pPr>
      <w:widowControl w:val="0"/>
      <w:numPr>
        <w:ilvl w:val="1"/>
        <w:numId w:val="6"/>
      </w:numPr>
      <w:suppressAutoHyphens w:val="0"/>
      <w:jc w:val="both"/>
    </w:pPr>
    <w:rPr>
      <w:rFonts w:eastAsia="Arial Unicode MS" w:cs="Arial Unicode MS"/>
      <w:lang w:eastAsia="uk-UA" w:bidi="uk-UA"/>
    </w:rPr>
  </w:style>
  <w:style w:type="paragraph" w:customStyle="1" w:styleId="3-">
    <w:name w:val="3-й уровень моего списка"/>
    <w:basedOn w:val="a1"/>
    <w:qFormat/>
    <w:rsid w:val="00405FCE"/>
    <w:pPr>
      <w:widowControl w:val="0"/>
      <w:numPr>
        <w:ilvl w:val="2"/>
        <w:numId w:val="6"/>
      </w:numPr>
      <w:suppressAutoHyphens w:val="0"/>
      <w:jc w:val="both"/>
    </w:pPr>
    <w:rPr>
      <w:rFonts w:eastAsia="Arial Unicode MS" w:cs="Arial Unicode MS"/>
      <w:lang w:eastAsia="uk-UA" w:bidi="uk-UA"/>
    </w:rPr>
  </w:style>
  <w:style w:type="paragraph" w:customStyle="1" w:styleId="afe">
    <w:name w:val="Неномерной абзац"/>
    <w:basedOn w:val="a1"/>
    <w:uiPriority w:val="99"/>
    <w:rsid w:val="00405FCE"/>
    <w:pPr>
      <w:widowControl w:val="0"/>
      <w:suppressAutoHyphens w:val="0"/>
      <w:spacing w:before="120" w:after="120"/>
      <w:jc w:val="both"/>
    </w:pPr>
    <w:rPr>
      <w:rFonts w:eastAsia="Arial Unicode MS" w:cs="Arial Unicode MS"/>
      <w:lang w:eastAsia="uk-UA" w:bidi="uk-UA"/>
    </w:rPr>
  </w:style>
  <w:style w:type="character" w:styleId="aff">
    <w:name w:val="Emphasis"/>
    <w:uiPriority w:val="20"/>
    <w:qFormat/>
    <w:locked/>
    <w:rsid w:val="00405FCE"/>
    <w:rPr>
      <w:i/>
      <w:iCs/>
    </w:rPr>
  </w:style>
  <w:style w:type="paragraph" w:customStyle="1" w:styleId="18">
    <w:name w:val="Обычный (веб)1"/>
    <w:basedOn w:val="a1"/>
    <w:uiPriority w:val="99"/>
    <w:unhideWhenUsed/>
    <w:rsid w:val="00405FCE"/>
    <w:pPr>
      <w:suppressAutoHyphens w:val="0"/>
      <w:spacing w:before="100" w:beforeAutospacing="1" w:after="100" w:afterAutospacing="1"/>
    </w:pPr>
    <w:rPr>
      <w:lang w:val="ru-RU" w:eastAsia="ru-RU"/>
    </w:rPr>
  </w:style>
  <w:style w:type="character" w:customStyle="1" w:styleId="st42">
    <w:name w:val="st42"/>
    <w:uiPriority w:val="99"/>
    <w:rsid w:val="00405FCE"/>
    <w:rPr>
      <w:color w:val="000000"/>
    </w:rPr>
  </w:style>
  <w:style w:type="character" w:customStyle="1" w:styleId="UnresolvedMention1">
    <w:name w:val="Unresolved Mention1"/>
    <w:uiPriority w:val="99"/>
    <w:semiHidden/>
    <w:unhideWhenUsed/>
    <w:rsid w:val="00405FCE"/>
    <w:rPr>
      <w:color w:val="605E5C"/>
      <w:shd w:val="clear" w:color="auto" w:fill="E1DFDD"/>
    </w:rPr>
  </w:style>
  <w:style w:type="character" w:customStyle="1" w:styleId="Normal">
    <w:name w:val="Normal Знак"/>
    <w:link w:val="16"/>
    <w:rsid w:val="00405FCE"/>
    <w:rPr>
      <w:rFonts w:ascii="Arial" w:eastAsia="Arial" w:hAnsi="Arial" w:cs="Arial"/>
      <w:color w:val="000000"/>
      <w:szCs w:val="20"/>
    </w:rPr>
  </w:style>
  <w:style w:type="paragraph" w:customStyle="1" w:styleId="aff0">
    <w:name w:val="Штамп"/>
    <w:basedOn w:val="a1"/>
    <w:rsid w:val="00405FCE"/>
    <w:pPr>
      <w:suppressAutoHyphens w:val="0"/>
      <w:jc w:val="center"/>
    </w:pPr>
    <w:rPr>
      <w:rFonts w:eastAsia="MS Mincho"/>
      <w:noProof/>
      <w:sz w:val="18"/>
      <w:lang w:eastAsia="uk-UA"/>
    </w:rPr>
  </w:style>
  <w:style w:type="paragraph" w:customStyle="1" w:styleId="aff1">
    <w:name w:val="Формула"/>
    <w:basedOn w:val="a1"/>
    <w:next w:val="a1"/>
    <w:rsid w:val="00405FCE"/>
    <w:pPr>
      <w:suppressAutoHyphens w:val="0"/>
      <w:spacing w:before="60" w:after="60"/>
      <w:ind w:left="567"/>
    </w:pPr>
    <w:rPr>
      <w:rFonts w:eastAsia="MS Mincho"/>
      <w:lang w:eastAsia="uk-UA"/>
    </w:rPr>
  </w:style>
  <w:style w:type="paragraph" w:styleId="aff2">
    <w:name w:val="caption"/>
    <w:basedOn w:val="a1"/>
    <w:next w:val="a1"/>
    <w:qFormat/>
    <w:locked/>
    <w:rsid w:val="00405FCE"/>
    <w:pPr>
      <w:suppressAutoHyphens w:val="0"/>
      <w:spacing w:before="120" w:after="120"/>
      <w:jc w:val="center"/>
    </w:pPr>
    <w:rPr>
      <w:rFonts w:eastAsia="MS Mincho"/>
      <w:b/>
      <w:bCs/>
      <w:lang w:eastAsia="uk-UA"/>
    </w:rPr>
  </w:style>
  <w:style w:type="paragraph" w:customStyle="1" w:styleId="aff3">
    <w:name w:val="Таблица"/>
    <w:basedOn w:val="a1"/>
    <w:rsid w:val="00405FCE"/>
    <w:pPr>
      <w:suppressAutoHyphens w:val="0"/>
      <w:jc w:val="center"/>
    </w:pPr>
    <w:rPr>
      <w:rFonts w:eastAsia="MS Mincho"/>
      <w:lang w:eastAsia="uk-UA"/>
    </w:rPr>
  </w:style>
  <w:style w:type="paragraph" w:customStyle="1" w:styleId="aff4">
    <w:name w:val="Чертежный"/>
    <w:rsid w:val="00405FCE"/>
    <w:pPr>
      <w:jc w:val="both"/>
    </w:pPr>
    <w:rPr>
      <w:rFonts w:ascii="ISOCPEUR" w:eastAsia="MS Mincho" w:hAnsi="ISOCPEUR"/>
      <w:i/>
      <w:sz w:val="28"/>
      <w:szCs w:val="20"/>
      <w:lang w:val="uk-UA"/>
    </w:rPr>
  </w:style>
  <w:style w:type="paragraph" w:customStyle="1" w:styleId="aff5">
    <w:name w:val="Знак Знак Знак Знак Знак Знак Знак"/>
    <w:basedOn w:val="a1"/>
    <w:rsid w:val="00405FCE"/>
    <w:pPr>
      <w:suppressAutoHyphens w:val="0"/>
    </w:pPr>
    <w:rPr>
      <w:rFonts w:ascii="Verdana" w:eastAsia="MS Mincho" w:hAnsi="Verdana" w:cs="Verdana"/>
      <w:sz w:val="20"/>
      <w:szCs w:val="20"/>
      <w:lang w:val="en-US" w:eastAsia="en-US"/>
    </w:rPr>
  </w:style>
  <w:style w:type="character" w:styleId="aff6">
    <w:name w:val="page number"/>
    <w:rsid w:val="00405FCE"/>
    <w:rPr>
      <w:rFonts w:cs="Times New Roman"/>
    </w:rPr>
  </w:style>
  <w:style w:type="paragraph" w:customStyle="1" w:styleId="19">
    <w:name w:val="Абзац списка1"/>
    <w:basedOn w:val="a1"/>
    <w:uiPriority w:val="99"/>
    <w:rsid w:val="00405FCE"/>
    <w:pPr>
      <w:suppressAutoHyphens w:val="0"/>
      <w:spacing w:after="200" w:line="276" w:lineRule="auto"/>
      <w:ind w:left="720"/>
    </w:pPr>
    <w:rPr>
      <w:rFonts w:ascii="Calibri" w:eastAsia="MS Mincho" w:hAnsi="Calibri"/>
      <w:sz w:val="22"/>
      <w:szCs w:val="22"/>
      <w:lang w:val="ru-RU" w:eastAsia="en-US"/>
    </w:rPr>
  </w:style>
  <w:style w:type="paragraph" w:customStyle="1" w:styleId="1a">
    <w:name w:val="Основной текст с отступом1"/>
    <w:basedOn w:val="a1"/>
    <w:link w:val="BodyTextIndentChar"/>
    <w:semiHidden/>
    <w:rsid w:val="00405FCE"/>
    <w:pPr>
      <w:suppressAutoHyphens w:val="0"/>
      <w:spacing w:after="120" w:line="276" w:lineRule="auto"/>
      <w:ind w:left="283"/>
    </w:pPr>
    <w:rPr>
      <w:rFonts w:ascii="Calibri" w:eastAsia="MS Mincho" w:hAnsi="Calibri"/>
      <w:sz w:val="20"/>
      <w:szCs w:val="20"/>
      <w:lang w:eastAsia="en-US"/>
    </w:rPr>
  </w:style>
  <w:style w:type="character" w:customStyle="1" w:styleId="BodyTextIndentChar">
    <w:name w:val="Body Text Indent Char"/>
    <w:link w:val="1a"/>
    <w:semiHidden/>
    <w:rsid w:val="00405FCE"/>
    <w:rPr>
      <w:rFonts w:eastAsia="MS Mincho"/>
      <w:sz w:val="20"/>
      <w:szCs w:val="20"/>
      <w:lang w:eastAsia="en-US"/>
    </w:rPr>
  </w:style>
  <w:style w:type="paragraph" w:customStyle="1" w:styleId="aff7">
    <w:name w:val="Нормальний текст"/>
    <w:basedOn w:val="a1"/>
    <w:link w:val="aff8"/>
    <w:rsid w:val="00405FCE"/>
    <w:pPr>
      <w:suppressAutoHyphens w:val="0"/>
      <w:spacing w:before="120"/>
      <w:ind w:firstLine="567"/>
      <w:jc w:val="both"/>
    </w:pPr>
    <w:rPr>
      <w:rFonts w:ascii="Antiqua" w:hAnsi="Antiqua" w:cs="Antiqua"/>
      <w:sz w:val="26"/>
      <w:szCs w:val="26"/>
      <w:lang w:eastAsia="ru-RU"/>
    </w:rPr>
  </w:style>
  <w:style w:type="character" w:customStyle="1" w:styleId="aff8">
    <w:name w:val="Нормальний текст Знак"/>
    <w:link w:val="aff7"/>
    <w:locked/>
    <w:rsid w:val="00405FCE"/>
    <w:rPr>
      <w:rFonts w:ascii="Antiqua" w:eastAsia="Times New Roman" w:hAnsi="Antiqua" w:cs="Antiqua"/>
      <w:sz w:val="26"/>
      <w:szCs w:val="26"/>
      <w:lang w:val="uk-UA"/>
    </w:rPr>
  </w:style>
  <w:style w:type="character" w:customStyle="1" w:styleId="Web">
    <w:name w:val="Обычный (Web) Знак"/>
    <w:aliases w:val="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qFormat/>
    <w:locked/>
    <w:rsid w:val="00405FCE"/>
    <w:rPr>
      <w:rFonts w:ascii="Times New Roman" w:eastAsia="MS Mincho" w:hAnsi="Times New Roman" w:cs="Times New Roman"/>
      <w:sz w:val="24"/>
      <w:szCs w:val="24"/>
      <w:lang w:eastAsia="ru-RU"/>
    </w:rPr>
  </w:style>
  <w:style w:type="paragraph" w:customStyle="1" w:styleId="aff9">
    <w:name w:val="a"/>
    <w:basedOn w:val="a1"/>
    <w:uiPriority w:val="99"/>
    <w:qFormat/>
    <w:rsid w:val="00405FCE"/>
    <w:pPr>
      <w:suppressAutoHyphens w:val="0"/>
      <w:spacing w:before="100" w:beforeAutospacing="1" w:after="100" w:afterAutospacing="1"/>
    </w:pPr>
    <w:rPr>
      <w:lang w:val="ru-RU" w:eastAsia="ru-RU"/>
    </w:rPr>
  </w:style>
  <w:style w:type="paragraph" w:customStyle="1" w:styleId="33">
    <w:name w:val="Обычный3"/>
    <w:uiPriority w:val="99"/>
    <w:rsid w:val="00405FCE"/>
    <w:pPr>
      <w:spacing w:line="276" w:lineRule="auto"/>
    </w:pPr>
    <w:rPr>
      <w:rFonts w:ascii="Arial" w:hAnsi="Arial" w:cs="Arial"/>
      <w:color w:val="000000"/>
    </w:rPr>
  </w:style>
  <w:style w:type="character" w:customStyle="1" w:styleId="qowt-font2-timesnewroman">
    <w:name w:val="qowt-font2-timesnewroman"/>
    <w:uiPriority w:val="99"/>
    <w:qFormat/>
    <w:rsid w:val="00405FCE"/>
    <w:rPr>
      <w:rFonts w:cs="Times New Roman"/>
    </w:rPr>
  </w:style>
  <w:style w:type="table" w:customStyle="1" w:styleId="1b">
    <w:name w:val="1"/>
    <w:basedOn w:val="a3"/>
    <w:rsid w:val="00405FCE"/>
    <w:pPr>
      <w:spacing w:line="276" w:lineRule="auto"/>
      <w:contextualSpacing/>
    </w:pPr>
    <w:rPr>
      <w:rFonts w:ascii="Times New Roman" w:eastAsia="Times New Roman" w:hAnsi="Times New Roman"/>
      <w:color w:val="000000"/>
    </w:rPr>
    <w:tblPr>
      <w:tblStyleRowBandSize w:val="1"/>
      <w:tblStyleColBandSize w:val="1"/>
      <w:tblCellMar>
        <w:left w:w="115" w:type="dxa"/>
        <w:right w:w="115" w:type="dxa"/>
      </w:tblCellMar>
    </w:tblPr>
  </w:style>
  <w:style w:type="paragraph" w:customStyle="1" w:styleId="28">
    <w:name w:val="Обычный2"/>
    <w:rsid w:val="00405FCE"/>
    <w:pPr>
      <w:spacing w:line="276" w:lineRule="auto"/>
    </w:pPr>
    <w:rPr>
      <w:rFonts w:ascii="Arial" w:hAnsi="Arial" w:cs="Arial"/>
      <w:color w:val="000000"/>
      <w:lang w:val="en-US" w:eastAsia="en-US"/>
    </w:rPr>
  </w:style>
  <w:style w:type="paragraph" w:customStyle="1" w:styleId="western">
    <w:name w:val="western"/>
    <w:basedOn w:val="a1"/>
    <w:rsid w:val="00405FCE"/>
    <w:pPr>
      <w:suppressAutoHyphens w:val="0"/>
      <w:spacing w:before="100" w:beforeAutospacing="1" w:after="119" w:line="276" w:lineRule="auto"/>
    </w:pPr>
    <w:rPr>
      <w:rFonts w:ascii="Calibri" w:hAnsi="Calibri"/>
      <w:color w:val="00000A"/>
      <w:sz w:val="22"/>
      <w:szCs w:val="22"/>
      <w:lang w:val="ru-RU" w:eastAsia="ru-RU"/>
    </w:rPr>
  </w:style>
  <w:style w:type="paragraph" w:customStyle="1" w:styleId="TableParagraph">
    <w:name w:val="Table Paragraph"/>
    <w:basedOn w:val="a1"/>
    <w:qFormat/>
    <w:rsid w:val="00405FCE"/>
    <w:pPr>
      <w:widowControl w:val="0"/>
      <w:suppressAutoHyphens w:val="0"/>
      <w:autoSpaceDE w:val="0"/>
      <w:autoSpaceDN w:val="0"/>
      <w:ind w:left="107"/>
    </w:pPr>
    <w:rPr>
      <w:sz w:val="22"/>
      <w:szCs w:val="22"/>
      <w:lang w:eastAsia="en-US"/>
    </w:rPr>
  </w:style>
  <w:style w:type="character" w:customStyle="1" w:styleId="af5">
    <w:name w:val="Без интервала Знак"/>
    <w:link w:val="af4"/>
    <w:uiPriority w:val="1"/>
    <w:locked/>
    <w:rsid w:val="00405FCE"/>
    <w:rPr>
      <w:lang w:eastAsia="en-US"/>
    </w:rPr>
  </w:style>
  <w:style w:type="paragraph" w:customStyle="1" w:styleId="Style13">
    <w:name w:val="Style13"/>
    <w:basedOn w:val="a1"/>
    <w:rsid w:val="00405FCE"/>
    <w:pPr>
      <w:widowControl w:val="0"/>
      <w:suppressAutoHyphens w:val="0"/>
      <w:autoSpaceDE w:val="0"/>
      <w:autoSpaceDN w:val="0"/>
      <w:adjustRightInd w:val="0"/>
      <w:jc w:val="center"/>
    </w:pPr>
    <w:rPr>
      <w:lang w:eastAsia="uk-UA"/>
    </w:rPr>
  </w:style>
  <w:style w:type="character" w:customStyle="1" w:styleId="FontStyle20">
    <w:name w:val="Font Style20"/>
    <w:rsid w:val="00405FCE"/>
    <w:rPr>
      <w:rFonts w:ascii="Times New Roman" w:hAnsi="Times New Roman" w:cs="Times New Roman"/>
      <w:sz w:val="22"/>
      <w:szCs w:val="22"/>
    </w:rPr>
  </w:style>
  <w:style w:type="paragraph" w:customStyle="1" w:styleId="1c">
    <w:name w:val="Без интервала1"/>
    <w:qFormat/>
    <w:rsid w:val="00405FCE"/>
    <w:rPr>
      <w:lang w:val="uk-UA" w:eastAsia="en-US"/>
    </w:rPr>
  </w:style>
  <w:style w:type="paragraph" w:customStyle="1" w:styleId="1d">
    <w:name w:val="Абзац списку1"/>
    <w:basedOn w:val="a1"/>
    <w:qFormat/>
    <w:rsid w:val="00405FCE"/>
    <w:pPr>
      <w:widowControl w:val="0"/>
      <w:suppressAutoHyphens w:val="0"/>
      <w:autoSpaceDE w:val="0"/>
      <w:autoSpaceDN w:val="0"/>
      <w:adjustRightInd w:val="0"/>
      <w:ind w:left="720"/>
      <w:contextualSpacing/>
    </w:pPr>
    <w:rPr>
      <w:rFonts w:ascii="Arial" w:hAnsi="Arial" w:cs="Arial"/>
      <w:sz w:val="20"/>
      <w:szCs w:val="20"/>
      <w:lang w:eastAsia="ru-RU"/>
    </w:rPr>
  </w:style>
  <w:style w:type="paragraph" w:customStyle="1" w:styleId="1e">
    <w:name w:val="Без інтервалів1"/>
    <w:qFormat/>
    <w:rsid w:val="00405FCE"/>
    <w:rPr>
      <w:lang w:val="uk-UA" w:eastAsia="en-US"/>
    </w:rPr>
  </w:style>
  <w:style w:type="paragraph" w:customStyle="1" w:styleId="1">
    <w:name w:val="Стиль1"/>
    <w:basedOn w:val="a1"/>
    <w:link w:val="1f"/>
    <w:qFormat/>
    <w:rsid w:val="00405FCE"/>
    <w:pPr>
      <w:numPr>
        <w:ilvl w:val="1"/>
        <w:numId w:val="9"/>
      </w:numPr>
      <w:tabs>
        <w:tab w:val="left" w:pos="851"/>
      </w:tabs>
      <w:suppressAutoHyphens w:val="0"/>
      <w:spacing w:before="120" w:after="120"/>
      <w:jc w:val="both"/>
    </w:pPr>
    <w:rPr>
      <w:rFonts w:ascii="Calibri" w:eastAsia="Calibri" w:hAnsi="Calibri"/>
      <w:b/>
      <w:lang w:eastAsia="ru-RU" w:bidi="he-IL"/>
    </w:rPr>
  </w:style>
  <w:style w:type="character" w:customStyle="1" w:styleId="1f">
    <w:name w:val="Стиль1 Знак"/>
    <w:link w:val="1"/>
    <w:rsid w:val="00405FCE"/>
    <w:rPr>
      <w:b/>
      <w:sz w:val="24"/>
      <w:szCs w:val="24"/>
      <w:lang w:val="uk-UA" w:bidi="he-IL"/>
    </w:rPr>
  </w:style>
  <w:style w:type="paragraph" w:customStyle="1" w:styleId="2">
    <w:name w:val="Стиль2"/>
    <w:basedOn w:val="1"/>
    <w:qFormat/>
    <w:rsid w:val="00405FCE"/>
    <w:pPr>
      <w:numPr>
        <w:ilvl w:val="2"/>
      </w:numPr>
      <w:ind w:left="2160" w:hanging="180"/>
    </w:pPr>
    <w:rPr>
      <w:b w:val="0"/>
    </w:rPr>
  </w:style>
  <w:style w:type="character" w:customStyle="1" w:styleId="1f0">
    <w:name w:val="Заголовок №1_"/>
    <w:link w:val="1f1"/>
    <w:rsid w:val="00405FCE"/>
    <w:rPr>
      <w:b/>
      <w:bCs/>
      <w:sz w:val="26"/>
      <w:szCs w:val="26"/>
      <w:shd w:val="clear" w:color="auto" w:fill="FFFFFF"/>
    </w:rPr>
  </w:style>
  <w:style w:type="paragraph" w:customStyle="1" w:styleId="1f1">
    <w:name w:val="Заголовок №1"/>
    <w:basedOn w:val="a1"/>
    <w:link w:val="1f0"/>
    <w:rsid w:val="00405FCE"/>
    <w:pPr>
      <w:shd w:val="clear" w:color="auto" w:fill="FFFFFF"/>
      <w:suppressAutoHyphens w:val="0"/>
      <w:spacing w:after="240" w:line="240" w:lineRule="atLeast"/>
      <w:outlineLvl w:val="0"/>
    </w:pPr>
    <w:rPr>
      <w:rFonts w:ascii="Calibri" w:eastAsia="Calibri" w:hAnsi="Calibri"/>
      <w:b/>
      <w:bCs/>
      <w:sz w:val="26"/>
      <w:szCs w:val="26"/>
      <w:lang w:val="ru-RU" w:eastAsia="ru-RU"/>
    </w:rPr>
  </w:style>
  <w:style w:type="character" w:customStyle="1" w:styleId="1f2">
    <w:name w:val="Знак Знак1"/>
    <w:locked/>
    <w:rsid w:val="00405FCE"/>
    <w:rPr>
      <w:rFonts w:ascii="Times New Roman CYR" w:hAnsi="Times New Roman CYR" w:cs="Times New Roman CYR"/>
      <w:sz w:val="24"/>
      <w:szCs w:val="24"/>
      <w:lang w:val="ru-RU" w:eastAsia="ru-RU" w:bidi="ar-SA"/>
    </w:rPr>
  </w:style>
  <w:style w:type="character" w:customStyle="1" w:styleId="affa">
    <w:name w:val="Подпись к таблице_"/>
    <w:link w:val="1f3"/>
    <w:locked/>
    <w:rsid w:val="00405FCE"/>
    <w:rPr>
      <w:spacing w:val="3"/>
      <w:sz w:val="21"/>
      <w:szCs w:val="21"/>
      <w:shd w:val="clear" w:color="auto" w:fill="FFFFFF"/>
    </w:rPr>
  </w:style>
  <w:style w:type="paragraph" w:customStyle="1" w:styleId="1f3">
    <w:name w:val="Подпись к таблице1"/>
    <w:basedOn w:val="a1"/>
    <w:link w:val="affa"/>
    <w:rsid w:val="00405FCE"/>
    <w:pPr>
      <w:widowControl w:val="0"/>
      <w:shd w:val="clear" w:color="auto" w:fill="FFFFFF"/>
      <w:suppressAutoHyphens w:val="0"/>
      <w:spacing w:line="240" w:lineRule="atLeast"/>
      <w:ind w:hanging="1280"/>
    </w:pPr>
    <w:rPr>
      <w:rFonts w:ascii="Calibri" w:eastAsia="Calibri" w:hAnsi="Calibri"/>
      <w:spacing w:val="3"/>
      <w:sz w:val="21"/>
      <w:szCs w:val="21"/>
      <w:shd w:val="clear" w:color="auto" w:fill="FFFFFF"/>
      <w:lang w:val="ru-RU" w:eastAsia="ru-RU"/>
    </w:rPr>
  </w:style>
  <w:style w:type="character" w:customStyle="1" w:styleId="affb">
    <w:name w:val="Подпись к таблице"/>
    <w:rsid w:val="00405FCE"/>
    <w:rPr>
      <w:rFonts w:ascii="Times New Roman" w:hAnsi="Times New Roman" w:cs="Times New Roman"/>
      <w:spacing w:val="3"/>
      <w:sz w:val="21"/>
      <w:szCs w:val="21"/>
      <w:u w:val="single"/>
      <w:shd w:val="clear" w:color="auto" w:fill="FFFFFF"/>
      <w:lang w:bidi="ar-SA"/>
    </w:rPr>
  </w:style>
  <w:style w:type="table" w:customStyle="1" w:styleId="310">
    <w:name w:val="Сетка таблицы31"/>
    <w:basedOn w:val="a3"/>
    <w:next w:val="af8"/>
    <w:uiPriority w:val="39"/>
    <w:rsid w:val="00405FC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3"/>
    <w:next w:val="af8"/>
    <w:uiPriority w:val="39"/>
    <w:rsid w:val="00405FC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8"/>
    <w:uiPriority w:val="39"/>
    <w:rsid w:val="00405FC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f8"/>
    <w:uiPriority w:val="39"/>
    <w:rsid w:val="00405FC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 с отступом2"/>
    <w:basedOn w:val="a1"/>
    <w:rsid w:val="00405FCE"/>
    <w:pPr>
      <w:suppressAutoHyphens w:val="0"/>
      <w:spacing w:after="120"/>
      <w:ind w:left="283"/>
    </w:pPr>
    <w:rPr>
      <w:rFonts w:eastAsia="Calibri"/>
      <w:lang w:eastAsia="uk-UA"/>
    </w:rPr>
  </w:style>
  <w:style w:type="table" w:customStyle="1" w:styleId="TableNormal">
    <w:name w:val="Table Normal"/>
    <w:rsid w:val="00405FCE"/>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customStyle="1" w:styleId="TableNormal1">
    <w:name w:val="Table Normal1"/>
    <w:semiHidden/>
    <w:rsid w:val="00405FCE"/>
    <w:pPr>
      <w:widowControl w:val="0"/>
    </w:pPr>
    <w:rPr>
      <w:rFonts w:eastAsia="Times New Roman"/>
      <w:lang w:val="en-US" w:eastAsia="en-US"/>
    </w:rPr>
    <w:tblPr>
      <w:tblCellMar>
        <w:top w:w="0" w:type="dxa"/>
        <w:left w:w="0" w:type="dxa"/>
        <w:bottom w:w="0" w:type="dxa"/>
        <w:right w:w="0" w:type="dxa"/>
      </w:tblCellMar>
    </w:tblPr>
  </w:style>
  <w:style w:type="paragraph" w:customStyle="1" w:styleId="affc">
    <w:name w:val="Знак Знак"/>
    <w:basedOn w:val="a1"/>
    <w:rsid w:val="00405FCE"/>
    <w:pPr>
      <w:suppressAutoHyphens w:val="0"/>
    </w:pPr>
    <w:rPr>
      <w:rFonts w:ascii="Verdana" w:hAnsi="Verdana" w:cs="Verdana"/>
      <w:sz w:val="20"/>
      <w:szCs w:val="20"/>
      <w:lang w:val="en-US" w:eastAsia="en-US"/>
    </w:rPr>
  </w:style>
  <w:style w:type="paragraph" w:customStyle="1" w:styleId="affd">
    <w:name w:val="Знак Знак Знак Знак Знак Знак Знак Знак"/>
    <w:basedOn w:val="a1"/>
    <w:rsid w:val="00405FCE"/>
    <w:pPr>
      <w:suppressAutoHyphens w:val="0"/>
    </w:pPr>
    <w:rPr>
      <w:rFonts w:ascii="Verdana" w:hAnsi="Verdana" w:cs="Verdana"/>
      <w:sz w:val="20"/>
      <w:szCs w:val="20"/>
      <w:lang w:val="en-US" w:eastAsia="en-US"/>
    </w:rPr>
  </w:style>
  <w:style w:type="paragraph" w:customStyle="1" w:styleId="affe">
    <w:name w:val="Знак"/>
    <w:basedOn w:val="a1"/>
    <w:rsid w:val="00405FCE"/>
    <w:pPr>
      <w:suppressAutoHyphens w:val="0"/>
    </w:pPr>
    <w:rPr>
      <w:rFonts w:ascii="Verdana" w:hAnsi="Verdana" w:cs="Verdana"/>
      <w:sz w:val="20"/>
      <w:szCs w:val="20"/>
      <w:lang w:val="en-US" w:eastAsia="en-US"/>
    </w:rPr>
  </w:style>
  <w:style w:type="paragraph" w:customStyle="1" w:styleId="34">
    <w:name w:val="Основной текст с отступом3"/>
    <w:basedOn w:val="a1"/>
    <w:rsid w:val="00405FCE"/>
    <w:pPr>
      <w:suppressAutoHyphens w:val="0"/>
      <w:spacing w:after="120"/>
      <w:ind w:left="283"/>
    </w:pPr>
    <w:rPr>
      <w:rFonts w:eastAsia="Calibri"/>
      <w:lang w:eastAsia="uk-UA"/>
    </w:rPr>
  </w:style>
  <w:style w:type="character" w:customStyle="1" w:styleId="510">
    <w:name w:val="Заголовок 5 Знак1"/>
    <w:basedOn w:val="a2"/>
    <w:semiHidden/>
    <w:rsid w:val="00405FCE"/>
    <w:rPr>
      <w:rFonts w:asciiTheme="majorHAnsi" w:eastAsiaTheme="majorEastAsia" w:hAnsiTheme="majorHAnsi" w:cstheme="majorBidi"/>
      <w:color w:val="365F91" w:themeColor="accent1" w:themeShade="BF"/>
      <w:sz w:val="24"/>
      <w:szCs w:val="24"/>
      <w:lang w:val="uk-UA" w:eastAsia="zh-CN"/>
    </w:rPr>
  </w:style>
  <w:style w:type="numbering" w:customStyle="1" w:styleId="53">
    <w:name w:val="Нет списка5"/>
    <w:next w:val="a4"/>
    <w:semiHidden/>
    <w:rsid w:val="00247CA1"/>
  </w:style>
  <w:style w:type="character" w:customStyle="1" w:styleId="1f4">
    <w:name w:val="Просмотренная гиперссылка1"/>
    <w:semiHidden/>
    <w:rsid w:val="00247CA1"/>
    <w:rPr>
      <w:color w:val="800080"/>
      <w:u w:val="single"/>
    </w:rPr>
  </w:style>
  <w:style w:type="character" w:styleId="afff">
    <w:name w:val="FollowedHyperlink"/>
    <w:semiHidden/>
    <w:rsid w:val="00247CA1"/>
    <w:rPr>
      <w:rFonts w:cs="Times New Roman"/>
      <w:color w:val="800080"/>
      <w:u w:val="single"/>
    </w:rPr>
  </w:style>
  <w:style w:type="table" w:customStyle="1" w:styleId="7">
    <w:name w:val="Сетка таблицы7"/>
    <w:basedOn w:val="a3"/>
    <w:next w:val="af8"/>
    <w:rsid w:val="00247CA1"/>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1"/>
    <w:rsid w:val="00247CA1"/>
    <w:pPr>
      <w:suppressAutoHyphens w:val="0"/>
      <w:spacing w:after="200" w:line="276" w:lineRule="auto"/>
      <w:ind w:left="720"/>
    </w:pPr>
    <w:rPr>
      <w:rFonts w:ascii="Calibri" w:eastAsia="MS Mincho" w:hAnsi="Calibri"/>
      <w:sz w:val="22"/>
      <w:szCs w:val="22"/>
      <w:lang w:val="ru-RU" w:eastAsia="en-US"/>
    </w:rPr>
  </w:style>
  <w:style w:type="paragraph" w:customStyle="1" w:styleId="afff0">
    <w:basedOn w:val="a1"/>
    <w:next w:val="af"/>
    <w:rsid w:val="00247CA1"/>
    <w:pPr>
      <w:suppressAutoHyphens w:val="0"/>
      <w:spacing w:before="100" w:beforeAutospacing="1" w:after="100" w:afterAutospacing="1"/>
    </w:pPr>
    <w:rPr>
      <w:rFonts w:eastAsia="MS Mincho"/>
      <w:lang w:val="ru-RU" w:eastAsia="ru-RU"/>
    </w:rPr>
  </w:style>
  <w:style w:type="paragraph" w:customStyle="1" w:styleId="41">
    <w:name w:val="Основной текст с отступом4"/>
    <w:basedOn w:val="a1"/>
    <w:semiHidden/>
    <w:rsid w:val="00247CA1"/>
    <w:pPr>
      <w:suppressAutoHyphens w:val="0"/>
      <w:spacing w:after="120" w:line="276" w:lineRule="auto"/>
      <w:ind w:left="283"/>
    </w:pPr>
    <w:rPr>
      <w:rFonts w:ascii="Calibri" w:eastAsia="MS Mincho" w:hAnsi="Calibri"/>
      <w:sz w:val="20"/>
      <w:szCs w:val="20"/>
      <w:lang w:eastAsia="en-US"/>
    </w:rPr>
  </w:style>
  <w:style w:type="character" w:customStyle="1" w:styleId="1f5">
    <w:name w:val="Замещающий текст1"/>
    <w:semiHidden/>
    <w:rsid w:val="00247CA1"/>
    <w:rPr>
      <w:rFonts w:cs="Times New Roman"/>
      <w:color w:val="808080"/>
    </w:rPr>
  </w:style>
  <w:style w:type="character" w:customStyle="1" w:styleId="rvts80">
    <w:name w:val="rvts80"/>
    <w:rsid w:val="00247CA1"/>
  </w:style>
  <w:style w:type="character" w:customStyle="1" w:styleId="code">
    <w:name w:val="code"/>
    <w:basedOn w:val="a2"/>
    <w:rsid w:val="00EE3D7F"/>
  </w:style>
  <w:style w:type="character" w:customStyle="1" w:styleId="name">
    <w:name w:val="name"/>
    <w:basedOn w:val="a2"/>
    <w:rsid w:val="00EE3D7F"/>
  </w:style>
  <w:style w:type="paragraph" w:customStyle="1" w:styleId="210">
    <w:name w:val="Основной текст с отступом 21"/>
    <w:basedOn w:val="a1"/>
    <w:rsid w:val="00804F07"/>
    <w:pPr>
      <w:suppressAutoHyphens w:val="0"/>
      <w:spacing w:after="120" w:line="480" w:lineRule="auto"/>
      <w:ind w:left="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5332">
      <w:bodyDiv w:val="1"/>
      <w:marLeft w:val="0"/>
      <w:marRight w:val="0"/>
      <w:marTop w:val="0"/>
      <w:marBottom w:val="0"/>
      <w:divBdr>
        <w:top w:val="none" w:sz="0" w:space="0" w:color="auto"/>
        <w:left w:val="none" w:sz="0" w:space="0" w:color="auto"/>
        <w:bottom w:val="none" w:sz="0" w:space="0" w:color="auto"/>
        <w:right w:val="none" w:sz="0" w:space="0" w:color="auto"/>
      </w:divBdr>
    </w:div>
    <w:div w:id="1280146947">
      <w:bodyDiv w:val="1"/>
      <w:marLeft w:val="0"/>
      <w:marRight w:val="0"/>
      <w:marTop w:val="0"/>
      <w:marBottom w:val="0"/>
      <w:divBdr>
        <w:top w:val="none" w:sz="0" w:space="0" w:color="auto"/>
        <w:left w:val="none" w:sz="0" w:space="0" w:color="auto"/>
        <w:bottom w:val="none" w:sz="0" w:space="0" w:color="auto"/>
        <w:right w:val="none" w:sz="0" w:space="0" w:color="auto"/>
      </w:divBdr>
    </w:div>
    <w:div w:id="1489712886">
      <w:bodyDiv w:val="1"/>
      <w:marLeft w:val="0"/>
      <w:marRight w:val="0"/>
      <w:marTop w:val="0"/>
      <w:marBottom w:val="0"/>
      <w:divBdr>
        <w:top w:val="none" w:sz="0" w:space="0" w:color="auto"/>
        <w:left w:val="none" w:sz="0" w:space="0" w:color="auto"/>
        <w:bottom w:val="none" w:sz="0" w:space="0" w:color="auto"/>
        <w:right w:val="none" w:sz="0" w:space="0" w:color="auto"/>
      </w:divBdr>
    </w:div>
    <w:div w:id="21403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A77E1-B70D-4CA4-BD7D-12AE2BA2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13429</Words>
  <Characters>92841</Characters>
  <Application>Microsoft Office Word</Application>
  <DocSecurity>0</DocSecurity>
  <Lines>773</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106058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2024-03-28T08:53:00Z</dcterms:created>
  <dcterms:modified xsi:type="dcterms:W3CDTF">2024-04-04T14:38:00Z</dcterms:modified>
</cp:coreProperties>
</file>