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3840DD">
                    <w:rPr>
                      <w:rFonts w:ascii="Times New Roman" w:hAnsi="Times New Roman" w:cs="Times New Roman"/>
                      <w:lang w:val="ru-RU"/>
                    </w:rPr>
                    <w:t>“</w:t>
                  </w:r>
                  <w:r w:rsidR="00F7339D">
                    <w:rPr>
                      <w:rFonts w:ascii="Times New Roman" w:hAnsi="Times New Roman" w:cs="Times New Roman"/>
                      <w:lang w:val="en-US"/>
                    </w:rPr>
                    <w:t>09</w:t>
                  </w:r>
                  <w:r w:rsidRPr="00DC1E0F">
                    <w:rPr>
                      <w:rFonts w:ascii="Times New Roman" w:hAnsi="Times New Roman" w:cs="Times New Roman"/>
                      <w:lang w:val="ru-RU"/>
                    </w:rPr>
                    <w:t xml:space="preserve">” </w:t>
                  </w:r>
                  <w:r w:rsidR="00F7339D">
                    <w:rPr>
                      <w:rFonts w:ascii="Times New Roman" w:hAnsi="Times New Roman" w:cs="Times New Roman"/>
                    </w:rPr>
                    <w:t>серпня</w:t>
                  </w:r>
                  <w:r w:rsidR="00EE5BDF" w:rsidRPr="00DC1E0F">
                    <w:rPr>
                      <w:rFonts w:ascii="Times New Roman" w:hAnsi="Times New Roman" w:cs="Times New Roman"/>
                    </w:rPr>
                    <w:t xml:space="preserve"> </w:t>
                  </w:r>
                  <w:r w:rsidRPr="00DC1E0F">
                    <w:rPr>
                      <w:rFonts w:ascii="Times New Roman" w:hAnsi="Times New Roman" w:cs="Times New Roman"/>
                      <w:lang w:val="ru-RU"/>
                    </w:rPr>
                    <w:t>202</w:t>
                  </w:r>
                  <w:r w:rsidR="002167B4" w:rsidRPr="00DC1E0F">
                    <w:rPr>
                      <w:rFonts w:ascii="Times New Roman" w:hAnsi="Times New Roman" w:cs="Times New Roman"/>
                      <w:lang w:val="ru-RU"/>
                    </w:rPr>
                    <w:t>2</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Pr="00725067" w:rsidRDefault="00AA7584" w:rsidP="000F49DC">
      <w:pPr>
        <w:jc w:val="center"/>
      </w:pPr>
      <w:r w:rsidRPr="000F49DC">
        <w:rPr>
          <w:lang w:val="uk-UA"/>
        </w:rPr>
        <w:t>на закупівлю</w:t>
      </w:r>
    </w:p>
    <w:p w:rsidR="00254B5F" w:rsidRPr="00725067" w:rsidRDefault="00254B5F" w:rsidP="000F49DC">
      <w:pPr>
        <w:jc w:val="center"/>
      </w:pPr>
    </w:p>
    <w:p w:rsidR="005407E6" w:rsidRPr="00997AC8" w:rsidRDefault="00D976CF" w:rsidP="00F83CD2">
      <w:pPr>
        <w:ind w:firstLine="1134"/>
        <w:jc w:val="center"/>
      </w:pPr>
      <w:r w:rsidRPr="00D11C8C">
        <w:rPr>
          <w:bCs/>
          <w:color w:val="000000" w:themeColor="text1"/>
          <w:lang w:val="uk-UA"/>
        </w:rPr>
        <w:t>Код ДК 021:2015 - 15320000-7</w:t>
      </w:r>
      <w:r w:rsidRPr="00D11C8C">
        <w:rPr>
          <w:rStyle w:val="apple-converted-space"/>
          <w:rFonts w:eastAsia="Calibri"/>
          <w:color w:val="000000" w:themeColor="text1"/>
          <w:shd w:val="clear" w:color="auto" w:fill="FDFEFD"/>
        </w:rPr>
        <w:t> </w:t>
      </w:r>
      <w:r w:rsidRPr="00D11C8C">
        <w:rPr>
          <w:color w:val="000000" w:themeColor="text1"/>
          <w:shd w:val="clear" w:color="auto" w:fill="FDFEFD"/>
          <w:lang w:val="uk-UA"/>
        </w:rPr>
        <w:t>–</w:t>
      </w:r>
      <w:r w:rsidRPr="00D11C8C">
        <w:rPr>
          <w:rStyle w:val="apple-converted-space"/>
          <w:rFonts w:eastAsia="Calibri"/>
          <w:color w:val="000000" w:themeColor="text1"/>
          <w:shd w:val="clear" w:color="auto" w:fill="FDFEFD"/>
        </w:rPr>
        <w:t> Фруктові та овочеві соки</w:t>
      </w:r>
      <w:r w:rsidR="008D1D81">
        <w:rPr>
          <w:color w:val="000000" w:themeColor="text1"/>
          <w:lang w:val="uk-UA"/>
        </w:rPr>
        <w:t xml:space="preserve"> (сік фруктовий – 8 0</w:t>
      </w:r>
      <w:r w:rsidRPr="00D11C8C">
        <w:rPr>
          <w:color w:val="000000" w:themeColor="text1"/>
          <w:lang w:val="uk-UA"/>
        </w:rPr>
        <w:t>00,00 л.; сік ябл</w:t>
      </w:r>
      <w:r w:rsidR="008D1D81">
        <w:rPr>
          <w:color w:val="000000" w:themeColor="text1"/>
          <w:lang w:val="uk-UA"/>
        </w:rPr>
        <w:t>учний освітлений без цукру – 5 0</w:t>
      </w:r>
      <w:r w:rsidRPr="00D11C8C">
        <w:rPr>
          <w:color w:val="000000" w:themeColor="text1"/>
          <w:lang w:val="uk-UA"/>
        </w:rPr>
        <w:t xml:space="preserve">00,00 л.; сік томатний – </w:t>
      </w:r>
      <w:r>
        <w:rPr>
          <w:color w:val="000000" w:themeColor="text1"/>
          <w:lang w:val="uk-UA"/>
        </w:rPr>
        <w:t>1</w:t>
      </w:r>
      <w:r w:rsidRPr="00D11C8C">
        <w:rPr>
          <w:color w:val="000000" w:themeColor="text1"/>
          <w:lang w:val="uk-UA"/>
        </w:rPr>
        <w:t> </w:t>
      </w:r>
      <w:r w:rsidR="008D1D81">
        <w:rPr>
          <w:color w:val="000000" w:themeColor="text1"/>
          <w:lang w:val="uk-UA"/>
        </w:rPr>
        <w:t>6</w:t>
      </w:r>
      <w:r w:rsidRPr="00D11C8C">
        <w:rPr>
          <w:color w:val="000000" w:themeColor="text1"/>
          <w:lang w:val="uk-UA"/>
        </w:rPr>
        <w:t>00,00 л.)</w:t>
      </w:r>
    </w:p>
    <w:p w:rsidR="005407E6" w:rsidRPr="004968FF" w:rsidRDefault="005407E6" w:rsidP="004968FF">
      <w:pPr>
        <w:jc w:val="cente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BE76C3" w:rsidRDefault="00BE76C3" w:rsidP="000F49DC">
      <w:pPr>
        <w:jc w:val="center"/>
        <w:rPr>
          <w:b/>
          <w:lang w:val="uk-UA"/>
        </w:rPr>
      </w:pPr>
    </w:p>
    <w:p w:rsidR="00DE2F4E" w:rsidRDefault="00DE2F4E" w:rsidP="000F49DC">
      <w:pPr>
        <w:jc w:val="center"/>
        <w:rPr>
          <w:b/>
          <w:lang w:val="uk-UA"/>
        </w:rPr>
      </w:pPr>
    </w:p>
    <w:p w:rsidR="00DE2F4E" w:rsidRDefault="00DE2F4E" w:rsidP="000F49DC">
      <w:pPr>
        <w:jc w:val="center"/>
        <w:rPr>
          <w:b/>
          <w:lang w:val="uk-UA"/>
        </w:rPr>
      </w:pPr>
    </w:p>
    <w:p w:rsidR="005407E6" w:rsidRPr="00725067" w:rsidRDefault="005407E6" w:rsidP="000F49DC">
      <w:pPr>
        <w:jc w:val="center"/>
        <w:rPr>
          <w:b/>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2167B4" w:rsidP="000F49DC">
      <w:pPr>
        <w:jc w:val="center"/>
        <w:rPr>
          <w:b/>
          <w:lang w:val="uk-UA"/>
        </w:rPr>
      </w:pPr>
      <w:r>
        <w:rPr>
          <w:b/>
          <w:lang w:val="uk-UA"/>
        </w:rPr>
        <w:t>Київ – 2022</w:t>
      </w:r>
    </w:p>
    <w:p w:rsidR="000E29F1" w:rsidRPr="000F49DC" w:rsidRDefault="000E29F1" w:rsidP="000F49DC">
      <w:pPr>
        <w:jc w:val="center"/>
        <w:rPr>
          <w:lang w:val="uk-UA"/>
        </w:rPr>
      </w:pPr>
    </w:p>
    <w:p w:rsidR="00AA7584" w:rsidRPr="000F49DC" w:rsidRDefault="00AA7584" w:rsidP="000F49DC">
      <w:pPr>
        <w:jc w:val="center"/>
        <w:rPr>
          <w:lang w:val="uk-UA"/>
        </w:rPr>
      </w:pPr>
      <w:r w:rsidRPr="000F49DC">
        <w:rPr>
          <w:lang w:val="uk-UA"/>
        </w:rPr>
        <w:lastRenderedPageBreak/>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680A96" w:rsidRDefault="00F5779F" w:rsidP="000F49DC">
      <w:pPr>
        <w:pStyle w:val="aa"/>
        <w:numPr>
          <w:ilvl w:val="0"/>
          <w:numId w:val="3"/>
        </w:numPr>
        <w:ind w:left="0"/>
        <w:rPr>
          <w:lang w:val="uk-UA"/>
        </w:rPr>
      </w:pPr>
      <w:r w:rsidRPr="00680A96">
        <w:t>Кваліфікаційні критерії до учасників</w:t>
      </w:r>
      <w:r w:rsidR="00680A96" w:rsidRPr="00680A96">
        <w:rPr>
          <w:b/>
          <w:color w:val="000000"/>
        </w:rPr>
        <w:t xml:space="preserve"> </w:t>
      </w:r>
      <w:r w:rsidR="00680A96" w:rsidRPr="00680A96">
        <w:rPr>
          <w:color w:val="000000"/>
        </w:rPr>
        <w:t>відповідно до статті 16 Закону</w:t>
      </w:r>
      <w:r w:rsidRPr="00680A96">
        <w:t xml:space="preserve"> та вимоги, установлені статтею 17 Закону</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950537" w:rsidRPr="000F49DC" w:rsidRDefault="00950537" w:rsidP="000F49DC">
      <w:pPr>
        <w:pStyle w:val="aa"/>
        <w:numPr>
          <w:ilvl w:val="0"/>
          <w:numId w:val="7"/>
        </w:numPr>
        <w:ind w:left="0"/>
        <w:rPr>
          <w:lang w:val="uk-UA"/>
        </w:rPr>
      </w:pPr>
      <w:r w:rsidRPr="000F49DC">
        <w:rPr>
          <w:lang w:eastAsia="uk-UA"/>
        </w:rPr>
        <w:t>Інша інформація</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0E29F1" w:rsidRPr="006A26E7" w:rsidRDefault="000E29F1" w:rsidP="000F49DC">
      <w:pPr>
        <w:rPr>
          <w:lang w:val="uk-UA"/>
        </w:rPr>
      </w:pPr>
      <w:r w:rsidRPr="006A26E7">
        <w:rPr>
          <w:lang w:val="uk-UA"/>
        </w:rPr>
        <w:t>ДОДАТОК 1. Тендерна форма «Пропозиція»</w:t>
      </w:r>
    </w:p>
    <w:p w:rsidR="000E29F1" w:rsidRPr="006A26E7" w:rsidRDefault="000E29F1" w:rsidP="000F49DC">
      <w:pPr>
        <w:rPr>
          <w:lang w:val="uk-UA"/>
        </w:rPr>
      </w:pPr>
      <w:r w:rsidRPr="006A26E7">
        <w:rPr>
          <w:lang w:val="uk-UA"/>
        </w:rPr>
        <w:t>ДОДАТОК 2. Проект Договору</w:t>
      </w:r>
    </w:p>
    <w:p w:rsidR="000E29F1" w:rsidRPr="006A26E7" w:rsidRDefault="000E29F1" w:rsidP="000F49DC">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0E29F1" w:rsidRPr="006A26E7" w:rsidRDefault="000E29F1" w:rsidP="006A26E7">
      <w:pPr>
        <w:rPr>
          <w:i/>
        </w:rPr>
      </w:pPr>
      <w:r w:rsidRPr="006A26E7">
        <w:rPr>
          <w:lang w:val="uk-UA"/>
        </w:rPr>
        <w:t xml:space="preserve">ДОДОТОК 4 </w:t>
      </w:r>
      <w:r w:rsidR="006A26E7" w:rsidRPr="006A26E7">
        <w:rPr>
          <w:lang w:val="uk-UA"/>
        </w:rPr>
        <w:t xml:space="preserve">Довідка про наявність </w:t>
      </w:r>
      <w:r w:rsidR="006A26E7" w:rsidRPr="006A26E7">
        <w:rPr>
          <w:color w:val="000000"/>
        </w:rPr>
        <w:t>обладнання, матеріально-технічної бази та технологій</w:t>
      </w:r>
    </w:p>
    <w:p w:rsidR="000E29F1" w:rsidRPr="006A26E7" w:rsidRDefault="000E29F1" w:rsidP="000F49DC">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0E29F1" w:rsidRPr="000F49DC" w:rsidRDefault="000E29F1" w:rsidP="000F49DC">
      <w:pPr>
        <w:tabs>
          <w:tab w:val="left" w:pos="3585"/>
        </w:tabs>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0F49DC"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0F49DC" w:rsidRDefault="002D5DBF" w:rsidP="00D84231">
            <w:pPr>
              <w:rPr>
                <w:lang w:val="uk-UA"/>
              </w:rPr>
            </w:pPr>
            <w:r w:rsidRPr="00D84231">
              <w:rPr>
                <w:lang w:val="uk-UA" w:eastAsia="uk-UA"/>
              </w:rPr>
              <w:t xml:space="preserve">Тендерну документацію розроблено відповідно до вимог </w:t>
            </w:r>
            <w:r w:rsidRPr="00D84231">
              <w:rPr>
                <w:lang w:val="uk-UA"/>
              </w:rPr>
              <w:t>Закону України “Про публічні закупівлі” (далі – Закон)</w:t>
            </w:r>
            <w:r w:rsidRPr="00D84231">
              <w:rPr>
                <w:lang w:val="uk-UA" w:eastAsia="uk-UA"/>
              </w:rPr>
              <w:t xml:space="preserve">. </w:t>
            </w:r>
            <w:r w:rsidRPr="00D84231">
              <w:rPr>
                <w:lang w:eastAsia="uk-UA"/>
              </w:rPr>
              <w:t>Терміни вживаються у значенні, наведеному в Законі.</w:t>
            </w:r>
            <w:r w:rsidR="00F0058E">
              <w:rPr>
                <w:b/>
                <w:color w:val="000000"/>
              </w:rPr>
              <w:t xml:space="preserve"> </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8" w:history="1">
              <w:r w:rsidR="00C30C8E" w:rsidRPr="00DC1E0F">
                <w:rPr>
                  <w:rStyle w:val="af0"/>
                  <w:color w:val="000000" w:themeColor="text1"/>
                  <w:lang w:val="en-US"/>
                </w:rPr>
                <w:t>medikl</w:t>
              </w:r>
              <w:r w:rsidR="00C30C8E" w:rsidRPr="00DC1E0F">
                <w:rPr>
                  <w:rStyle w:val="af0"/>
                  <w:color w:val="000000" w:themeColor="text1"/>
                </w:rPr>
                <w:t>@</w:t>
              </w:r>
              <w:r w:rsidR="00C30C8E" w:rsidRPr="00DC1E0F">
                <w:rPr>
                  <w:rStyle w:val="af0"/>
                  <w:color w:val="000000" w:themeColor="text1"/>
                  <w:lang w:val="en-US"/>
                </w:rPr>
                <w:t>ukr</w:t>
              </w:r>
              <w:r w:rsidR="00C30C8E" w:rsidRPr="00DC1E0F">
                <w:rPr>
                  <w:rStyle w:val="af0"/>
                  <w:color w:val="000000" w:themeColor="text1"/>
                </w:rPr>
                <w:t>.</w:t>
              </w:r>
              <w:r w:rsidR="00C30C8E" w:rsidRPr="00DC1E0F">
                <w:rPr>
                  <w:rStyle w:val="af0"/>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0F49DC" w:rsidRDefault="008630B8" w:rsidP="000F49DC">
            <w:pPr>
              <w:rPr>
                <w:lang w:val="uk-UA"/>
              </w:rPr>
            </w:pPr>
            <w:r w:rsidRPr="000F49DC">
              <w:rPr>
                <w:lang w:val="uk-UA"/>
              </w:rPr>
              <w:t>в</w:t>
            </w:r>
            <w:r w:rsidR="00446B2B" w:rsidRPr="000F49DC">
              <w:rPr>
                <w:lang w:val="uk-UA"/>
              </w:rPr>
              <w:t>ідкриті торги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0F49DC"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8D1D81" w:rsidRPr="00997AC8" w:rsidRDefault="008D1D81" w:rsidP="008D1D81">
            <w:r w:rsidRPr="00D11C8C">
              <w:rPr>
                <w:bCs/>
                <w:color w:val="000000" w:themeColor="text1"/>
                <w:lang w:val="uk-UA"/>
              </w:rPr>
              <w:t>Код ДК 021:2015 - 15320000-7</w:t>
            </w:r>
            <w:r w:rsidRPr="00D11C8C">
              <w:rPr>
                <w:rStyle w:val="apple-converted-space"/>
                <w:rFonts w:eastAsia="Calibri"/>
                <w:color w:val="000000" w:themeColor="text1"/>
                <w:shd w:val="clear" w:color="auto" w:fill="FDFEFD"/>
              </w:rPr>
              <w:t> </w:t>
            </w:r>
            <w:r w:rsidRPr="00D11C8C">
              <w:rPr>
                <w:color w:val="000000" w:themeColor="text1"/>
                <w:shd w:val="clear" w:color="auto" w:fill="FDFEFD"/>
                <w:lang w:val="uk-UA"/>
              </w:rPr>
              <w:t>–</w:t>
            </w:r>
            <w:r w:rsidRPr="00D11C8C">
              <w:rPr>
                <w:rStyle w:val="apple-converted-space"/>
                <w:rFonts w:eastAsia="Calibri"/>
                <w:color w:val="000000" w:themeColor="text1"/>
                <w:shd w:val="clear" w:color="auto" w:fill="FDFEFD"/>
              </w:rPr>
              <w:t> Фруктові та овочеві соки</w:t>
            </w:r>
            <w:r>
              <w:rPr>
                <w:color w:val="000000" w:themeColor="text1"/>
                <w:lang w:val="uk-UA"/>
              </w:rPr>
              <w:t xml:space="preserve"> (сік фруктовий – 8 0</w:t>
            </w:r>
            <w:r w:rsidRPr="00D11C8C">
              <w:rPr>
                <w:color w:val="000000" w:themeColor="text1"/>
                <w:lang w:val="uk-UA"/>
              </w:rPr>
              <w:t>00,00 л.; сік ябл</w:t>
            </w:r>
            <w:r>
              <w:rPr>
                <w:color w:val="000000" w:themeColor="text1"/>
                <w:lang w:val="uk-UA"/>
              </w:rPr>
              <w:t>учний освітлений без цукру – 5 0</w:t>
            </w:r>
            <w:r w:rsidRPr="00D11C8C">
              <w:rPr>
                <w:color w:val="000000" w:themeColor="text1"/>
                <w:lang w:val="uk-UA"/>
              </w:rPr>
              <w:t xml:space="preserve">00,00 л.; сік томатний – </w:t>
            </w:r>
            <w:r>
              <w:rPr>
                <w:color w:val="000000" w:themeColor="text1"/>
                <w:lang w:val="uk-UA"/>
              </w:rPr>
              <w:t>1</w:t>
            </w:r>
            <w:r w:rsidRPr="00D11C8C">
              <w:rPr>
                <w:color w:val="000000" w:themeColor="text1"/>
                <w:lang w:val="uk-UA"/>
              </w:rPr>
              <w:t> </w:t>
            </w:r>
            <w:r>
              <w:rPr>
                <w:color w:val="000000" w:themeColor="text1"/>
                <w:lang w:val="uk-UA"/>
              </w:rPr>
              <w:t>6</w:t>
            </w:r>
            <w:r w:rsidRPr="00D11C8C">
              <w:rPr>
                <w:color w:val="000000" w:themeColor="text1"/>
                <w:lang w:val="uk-UA"/>
              </w:rPr>
              <w:t>00,00 л.)</w:t>
            </w:r>
          </w:p>
          <w:p w:rsidR="002167B4" w:rsidRPr="00E12570" w:rsidRDefault="002167B4" w:rsidP="002167B4">
            <w:pPr>
              <w:rPr>
                <w:color w:val="000000" w:themeColor="text1"/>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C25A73"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5407E6" w:rsidRDefault="005407E6" w:rsidP="005407E6">
            <w:pPr>
              <w:rPr>
                <w:lang w:val="uk-UA"/>
              </w:rPr>
            </w:pPr>
            <w:r w:rsidRPr="00BC2A8B">
              <w:rPr>
                <w:lang w:val="uk-UA"/>
              </w:rPr>
              <w:t xml:space="preserve">вул. </w:t>
            </w:r>
            <w:r w:rsidRPr="00BC2A8B">
              <w:t>Шовковична 39/1</w:t>
            </w:r>
            <w:r w:rsidRPr="00BC2A8B">
              <w:rPr>
                <w:lang w:val="uk-UA"/>
              </w:rPr>
              <w:t xml:space="preserve">, м. Київ , 01601, </w:t>
            </w:r>
            <w:r>
              <w:rPr>
                <w:lang w:val="uk-UA"/>
              </w:rPr>
              <w:t>Україна</w:t>
            </w:r>
          </w:p>
          <w:p w:rsidR="00D976CF" w:rsidRDefault="008D1D81" w:rsidP="00C1495C">
            <w:pPr>
              <w:rPr>
                <w:color w:val="000000" w:themeColor="text1"/>
                <w:lang w:val="uk-UA"/>
              </w:rPr>
            </w:pPr>
            <w:r>
              <w:rPr>
                <w:color w:val="000000" w:themeColor="text1"/>
                <w:lang w:val="uk-UA"/>
              </w:rPr>
              <w:t>сік фруктовий – 8 0</w:t>
            </w:r>
            <w:r w:rsidR="00D976CF" w:rsidRPr="00D11C8C">
              <w:rPr>
                <w:color w:val="000000" w:themeColor="text1"/>
                <w:lang w:val="uk-UA"/>
              </w:rPr>
              <w:t xml:space="preserve">00,00 л.; </w:t>
            </w:r>
          </w:p>
          <w:p w:rsidR="00D976CF" w:rsidRDefault="00D976CF" w:rsidP="00C1495C">
            <w:pPr>
              <w:rPr>
                <w:color w:val="000000" w:themeColor="text1"/>
                <w:lang w:val="uk-UA"/>
              </w:rPr>
            </w:pPr>
            <w:r w:rsidRPr="00D11C8C">
              <w:rPr>
                <w:color w:val="000000" w:themeColor="text1"/>
                <w:lang w:val="uk-UA"/>
              </w:rPr>
              <w:t>сік ябл</w:t>
            </w:r>
            <w:r w:rsidR="008D1D81">
              <w:rPr>
                <w:color w:val="000000" w:themeColor="text1"/>
                <w:lang w:val="uk-UA"/>
              </w:rPr>
              <w:t>учний освітлений без цукру – 5 0</w:t>
            </w:r>
            <w:r w:rsidRPr="00D11C8C">
              <w:rPr>
                <w:color w:val="000000" w:themeColor="text1"/>
                <w:lang w:val="uk-UA"/>
              </w:rPr>
              <w:t xml:space="preserve">00,00 л.; </w:t>
            </w:r>
          </w:p>
          <w:p w:rsidR="00C1495C" w:rsidRDefault="00D976CF" w:rsidP="00C1495C">
            <w:pPr>
              <w:rPr>
                <w:color w:val="000000" w:themeColor="text1"/>
                <w:lang w:val="uk-UA"/>
              </w:rPr>
            </w:pPr>
            <w:r w:rsidRPr="00D11C8C">
              <w:rPr>
                <w:color w:val="000000" w:themeColor="text1"/>
                <w:lang w:val="uk-UA"/>
              </w:rPr>
              <w:t xml:space="preserve">сік томатний – </w:t>
            </w:r>
            <w:r>
              <w:rPr>
                <w:color w:val="000000" w:themeColor="text1"/>
                <w:lang w:val="uk-UA"/>
              </w:rPr>
              <w:t>1</w:t>
            </w:r>
            <w:r w:rsidRPr="00D11C8C">
              <w:rPr>
                <w:color w:val="000000" w:themeColor="text1"/>
                <w:lang w:val="uk-UA"/>
              </w:rPr>
              <w:t> </w:t>
            </w:r>
            <w:r w:rsidR="008D1D81">
              <w:rPr>
                <w:color w:val="000000" w:themeColor="text1"/>
                <w:lang w:val="uk-UA"/>
              </w:rPr>
              <w:t>6</w:t>
            </w:r>
            <w:r>
              <w:rPr>
                <w:color w:val="000000" w:themeColor="text1"/>
                <w:lang w:val="uk-UA"/>
              </w:rPr>
              <w:t>00,00 л.</w:t>
            </w:r>
          </w:p>
          <w:p w:rsidR="00446B2B" w:rsidRPr="0020712D" w:rsidRDefault="005407E6" w:rsidP="00C1495C">
            <w:pPr>
              <w:rPr>
                <w:color w:val="000000" w:themeColor="text1"/>
                <w:lang w:val="uk-UA"/>
              </w:rPr>
            </w:pPr>
            <w:r w:rsidRPr="00BC2A8B">
              <w:rPr>
                <w:lang w:val="uk-UA"/>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C1495C">
              <w:rPr>
                <w:lang w:val="uk-UA"/>
              </w:rPr>
              <w:t>2</w:t>
            </w:r>
            <w:r w:rsidRPr="005B3F17">
              <w:rPr>
                <w:lang w:val="uk-UA"/>
              </w:rPr>
              <w:t xml:space="preserve"> р.</w:t>
            </w:r>
          </w:p>
          <w:p w:rsidR="00EE029C" w:rsidRPr="000F49DC" w:rsidRDefault="00EE029C" w:rsidP="00115972">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A94DA7" w:rsidRDefault="00A94DA7" w:rsidP="00A94DA7">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0E29F1" w:rsidRPr="000F49DC" w:rsidRDefault="008630B8" w:rsidP="000F49DC">
            <w:pPr>
              <w:widowControl w:val="0"/>
              <w:ind w:firstLine="388"/>
              <w:contextualSpacing/>
              <w:jc w:val="both"/>
              <w:rPr>
                <w:lang w:eastAsia="uk-UA"/>
              </w:rPr>
            </w:pPr>
            <w:r w:rsidRPr="000F49DC">
              <w:t xml:space="preserve">  </w:t>
            </w:r>
            <w:r w:rsidR="000E29F1" w:rsidRPr="000F49DC">
              <w:t xml:space="preserve">  </w:t>
            </w:r>
            <w:r w:rsidR="000E29F1" w:rsidRPr="000F49DC">
              <w:rPr>
                <w:lang w:eastAsia="uk-UA"/>
              </w:rPr>
              <w:t>Усі документи</w:t>
            </w:r>
            <w:r w:rsidR="000E29F1" w:rsidRPr="000F49DC">
              <w:rPr>
                <w:lang w:val="uk-UA" w:eastAsia="uk-UA"/>
              </w:rPr>
              <w:t xml:space="preserve"> та інформація</w:t>
            </w:r>
            <w:r w:rsidR="000E29F1" w:rsidRPr="000F49DC">
              <w:rPr>
                <w:lang w:eastAsia="uk-UA"/>
              </w:rPr>
              <w:t xml:space="preserve">, що входять до складу тендерної пропозиції та підготовлені безпосередньо учасником, повинні бути </w:t>
            </w:r>
            <w:r w:rsidR="000E29F1" w:rsidRPr="000F49DC">
              <w:rPr>
                <w:lang w:val="uk-UA" w:eastAsia="uk-UA"/>
              </w:rPr>
              <w:t>викладені</w:t>
            </w:r>
            <w:r w:rsidR="000E29F1" w:rsidRPr="000F49DC">
              <w:rPr>
                <w:lang w:eastAsia="uk-UA"/>
              </w:rPr>
              <w:t xml:space="preserve"> українською мовою. </w:t>
            </w:r>
          </w:p>
          <w:p w:rsidR="000E29F1" w:rsidRPr="000F49DC" w:rsidRDefault="000E29F1" w:rsidP="000F49DC">
            <w:pPr>
              <w:widowControl w:val="0"/>
              <w:ind w:firstLine="388"/>
              <w:contextualSpacing/>
              <w:jc w:val="both"/>
              <w:rPr>
                <w:lang w:eastAsia="uk-UA"/>
              </w:rPr>
            </w:pPr>
            <w:r w:rsidRPr="000F49DC">
              <w:rPr>
                <w:lang w:eastAsia="uk-UA"/>
              </w:rPr>
              <w:t>Всі інші документи</w:t>
            </w:r>
            <w:r w:rsidRPr="000F49DC">
              <w:rPr>
                <w:lang w:val="uk-UA" w:eastAsia="uk-UA"/>
              </w:rPr>
              <w:t xml:space="preserve"> та інформація</w:t>
            </w:r>
            <w:r w:rsidRPr="000F49DC">
              <w:rPr>
                <w:lang w:eastAsia="uk-UA"/>
              </w:rPr>
              <w:t xml:space="preserve">, що мають відношення до </w:t>
            </w:r>
            <w:r w:rsidRPr="000F49DC">
              <w:rPr>
                <w:lang w:eastAsia="uk-UA"/>
              </w:rPr>
              <w:lastRenderedPageBreak/>
              <w:t xml:space="preserve">тендерної пропозиції, та не підготовлені безпосередньо учасником, можуть бути </w:t>
            </w:r>
            <w:r w:rsidRPr="000F49DC">
              <w:rPr>
                <w:lang w:val="uk-UA" w:eastAsia="uk-UA"/>
              </w:rPr>
              <w:t>викладені</w:t>
            </w:r>
            <w:r w:rsidRPr="000F49DC">
              <w:rPr>
                <w:lang w:eastAsia="uk-UA"/>
              </w:rPr>
              <w:t xml:space="preserve"> українською, англійською або російською мовами.</w:t>
            </w:r>
          </w:p>
          <w:p w:rsidR="000E29F1" w:rsidRPr="000F49DC" w:rsidRDefault="000E29F1" w:rsidP="000F49DC">
            <w:pPr>
              <w:widowControl w:val="0"/>
              <w:ind w:firstLine="388"/>
              <w:contextualSpacing/>
              <w:jc w:val="both"/>
              <w:rPr>
                <w:lang w:eastAsia="uk-UA"/>
              </w:rPr>
            </w:pPr>
            <w:r w:rsidRPr="000F49DC">
              <w:rPr>
                <w:lang w:eastAsia="uk-UA"/>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або російською мовами. </w:t>
            </w:r>
          </w:p>
          <w:p w:rsidR="000E29F1" w:rsidRPr="000F49DC" w:rsidRDefault="000E29F1" w:rsidP="000F49DC">
            <w:pPr>
              <w:widowControl w:val="0"/>
              <w:ind w:firstLine="388"/>
              <w:contextualSpacing/>
              <w:jc w:val="both"/>
              <w:rPr>
                <w:lang w:eastAsia="uk-UA"/>
              </w:rPr>
            </w:pPr>
            <w:r w:rsidRPr="000F49DC">
              <w:rPr>
                <w:lang w:eastAsia="uk-UA"/>
              </w:rPr>
              <w:t>У разі надання учасником будь-яких документів, складених іноземною мовою, окрім російської, тендерна пропозиція учасника повинна містити їх переклад українською мовою.</w:t>
            </w:r>
          </w:p>
          <w:p w:rsidR="000E29F1" w:rsidRPr="000F49DC" w:rsidRDefault="000E29F1" w:rsidP="000F49DC">
            <w:pPr>
              <w:widowControl w:val="0"/>
              <w:ind w:firstLine="388"/>
              <w:contextualSpacing/>
              <w:jc w:val="both"/>
              <w:rPr>
                <w:lang w:eastAsia="uk-UA"/>
              </w:rPr>
            </w:pPr>
            <w:r w:rsidRPr="000F49DC">
              <w:rPr>
                <w:lang w:eastAsia="uk-UA"/>
              </w:rPr>
              <w:t>Тексти на документах повинні бути автентичними, визначальним є текст, викладений українською мовою.</w:t>
            </w:r>
          </w:p>
          <w:p w:rsidR="002D5DBF" w:rsidRPr="000F49DC" w:rsidRDefault="000E29F1" w:rsidP="0019182D">
            <w:pPr>
              <w:pStyle w:val="normal"/>
              <w:widowControl w:val="0"/>
              <w:pBdr>
                <w:top w:val="nil"/>
                <w:left w:val="nil"/>
                <w:bottom w:val="nil"/>
                <w:right w:val="nil"/>
                <w:between w:val="nil"/>
              </w:pBdr>
              <w:rPr>
                <w:rFonts w:ascii="Times New Roman" w:hAnsi="Times New Roman"/>
                <w:sz w:val="24"/>
                <w:szCs w:val="24"/>
              </w:rPr>
            </w:pPr>
            <w:r w:rsidRPr="000F49DC">
              <w:rPr>
                <w:rFonts w:ascii="Times New Roman" w:hAnsi="Times New Roman"/>
                <w:sz w:val="24"/>
                <w:szCs w:val="24"/>
                <w:lang w:eastAsia="uk-UA"/>
              </w:rPr>
              <w:t xml:space="preserve">Переклад </w:t>
            </w:r>
            <w:r w:rsidR="0019182D">
              <w:rPr>
                <w:rFonts w:ascii="Times New Roman" w:eastAsia="Times New Roman" w:hAnsi="Times New Roman" w:cs="Times New Roman"/>
                <w:color w:val="000000"/>
                <w:sz w:val="24"/>
                <w:szCs w:val="24"/>
              </w:rPr>
              <w:t>(або справжність підпису перекладача) - засвідчений нотаріально або легалізований у встановленому законодавством України порядку.</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0E29F1" w:rsidRDefault="000E29F1" w:rsidP="000F49DC">
            <w:pPr>
              <w:pStyle w:val="af"/>
              <w:widowControl w:val="0"/>
              <w:contextualSpacing/>
              <w:jc w:val="both"/>
              <w:rPr>
                <w:rFonts w:ascii="Times New Roman" w:hAnsi="Times New Roman"/>
                <w:sz w:val="24"/>
                <w:szCs w:val="24"/>
              </w:rPr>
            </w:pPr>
            <w:r w:rsidRPr="000F49DC">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2C66DA" w:rsidRDefault="002C66DA" w:rsidP="002C66DA">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w:t>
            </w:r>
            <w:r w:rsidRPr="002C66DA">
              <w:rPr>
                <w:rFonts w:ascii="Times New Roman" w:hAnsi="Times New Roman" w:cs="Times New Roman"/>
                <w:sz w:val="22"/>
                <w:szCs w:val="22"/>
              </w:rPr>
              <w:t>або ненадання</w:t>
            </w:r>
            <w:r w:rsidRPr="000F49DC">
              <w:t xml:space="preserve"> </w:t>
            </w:r>
            <w:r>
              <w:rPr>
                <w:rFonts w:ascii="Times New Roman" w:eastAsia="Times New Roman" w:hAnsi="Times New Roman" w:cs="Times New Roman"/>
                <w:color w:val="000000"/>
                <w:sz w:val="24"/>
                <w:szCs w:val="24"/>
              </w:rPr>
              <w:t>роз’яснень щодо змісту тендерної документації електронна система закупівель автоматично призупиняє перебіг тендеру.</w:t>
            </w:r>
          </w:p>
          <w:p w:rsidR="002C66DA" w:rsidRDefault="002C66DA" w:rsidP="002C66DA">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0E29F1" w:rsidRPr="002C66DA" w:rsidRDefault="002C66DA" w:rsidP="002C66DA">
            <w:pPr>
              <w:pStyle w:val="af"/>
              <w:widowControl w:val="0"/>
              <w:contextualSpacing/>
              <w:jc w:val="both"/>
              <w:rPr>
                <w:rFonts w:ascii="Times New Roman" w:hAnsi="Times New Roman"/>
                <w:sz w:val="24"/>
                <w:szCs w:val="24"/>
              </w:rPr>
            </w:pPr>
            <w:r>
              <w:rPr>
                <w:rFonts w:ascii="Times New Roman" w:eastAsia="Times New Roman" w:hAnsi="Times New Roman"/>
                <w:color w:val="000000"/>
                <w:sz w:val="24"/>
                <w:szCs w:val="24"/>
              </w:rPr>
              <w:t>Зазначена у цій частині інформація оприлюднюється замовником відповідно до статті 10 Закону.</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2C66DA" w:rsidRDefault="002C66DA" w:rsidP="002C66DA">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C66DA" w:rsidRDefault="002C66DA" w:rsidP="002C66DA">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C66DA" w:rsidRPr="002C66DA" w:rsidRDefault="002C66DA" w:rsidP="002C66DA">
            <w:pPr>
              <w:rPr>
                <w:lang w:val="uk-UA"/>
              </w:rPr>
            </w:pPr>
            <w:r>
              <w:rPr>
                <w:color w:val="000000"/>
              </w:rPr>
              <w:t>Зазначена у цій частині інформація оприлюднюється замовником відповідно до статті 10 Закону.</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0F49DC">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0F49DC">
              <w:rPr>
                <w:lang w:val="uk-UA"/>
              </w:rPr>
              <w:t xml:space="preserve">або документ без титульного листа, без додатків встановлених до даного документу </w:t>
            </w:r>
            <w:r w:rsidRPr="000F49DC">
              <w:t xml:space="preserve">та інше, </w:t>
            </w:r>
            <w:r w:rsidRPr="000F49DC">
              <w:rPr>
                <w:lang w:val="uk-UA"/>
              </w:rPr>
              <w:t>що може призвести до спотворення зміст</w:t>
            </w:r>
            <w:r w:rsidR="004305D8">
              <w:rPr>
                <w:lang w:val="uk-UA"/>
              </w:rPr>
              <w:t>у тендерної пропозиції учасника</w:t>
            </w:r>
            <w:r w:rsidRPr="000F49DC">
              <w:rPr>
                <w:lang w:val="uk-UA"/>
              </w:rPr>
              <w:t xml:space="preserve">, </w:t>
            </w:r>
            <w:r w:rsidRPr="000F49DC">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D839E3" w:rsidRPr="00D839E3" w:rsidRDefault="000E29F1" w:rsidP="000F49DC">
            <w:pPr>
              <w:ind w:firstLine="426"/>
              <w:jc w:val="both"/>
            </w:pPr>
            <w:r w:rsidRPr="000F49DC">
              <w:rPr>
                <w:lang w:val="uk-UA"/>
              </w:rPr>
              <w:t>Усі сторінки тендерної пропозиції  учасника повинні містити підпис уповноваженої посадової особи учасника процедури закупівлі</w:t>
            </w:r>
            <w:r w:rsidR="00784825">
              <w:rPr>
                <w:color w:val="000000"/>
              </w:rPr>
              <w:t xml:space="preserve"> </w:t>
            </w:r>
            <w:r w:rsidR="00784825">
              <w:rPr>
                <w:color w:val="000000"/>
                <w:lang w:val="uk-UA"/>
              </w:rPr>
              <w:t>(в</w:t>
            </w:r>
            <w:r w:rsidR="00784825">
              <w:rPr>
                <w:color w:val="000000"/>
              </w:rPr>
              <w:t xml:space="preserve">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w:t>
            </w:r>
            <w:r w:rsidR="00784825">
              <w:rPr>
                <w:color w:val="000000"/>
              </w:rPr>
              <w:lastRenderedPageBreak/>
              <w:t>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00784825">
              <w:rPr>
                <w:color w:val="000000"/>
                <w:lang w:val="uk-UA"/>
              </w:rPr>
              <w:t>)</w:t>
            </w:r>
            <w:r w:rsidR="00D839E3">
              <w:rPr>
                <w:lang w:val="uk-UA"/>
              </w:rPr>
              <w:t>.</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7860E8">
              <w:rPr>
                <w:rFonts w:ascii="Times New Roman" w:eastAsia="Times New Roman" w:hAnsi="Times New Roman" w:cs="Times New Roman"/>
                <w:color w:val="000000"/>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F7339D">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0F49DC" w:rsidRDefault="000F49DC" w:rsidP="00BE68BB">
            <w:pPr>
              <w:pStyle w:val="aa"/>
              <w:widowControl w:val="0"/>
              <w:numPr>
                <w:ilvl w:val="0"/>
                <w:numId w:val="33"/>
              </w:numPr>
              <w:ind w:left="0"/>
              <w:jc w:val="both"/>
            </w:pPr>
            <w:r>
              <w:rPr>
                <w:lang w:val="uk-UA"/>
              </w:rPr>
              <w:t xml:space="preserve">6. </w:t>
            </w:r>
            <w:r w:rsidR="000E29F1" w:rsidRPr="000F49DC">
              <w:rPr>
                <w:lang w:val="uk-UA"/>
              </w:rPr>
              <w:t>Інформацію щодо відповідності учасника вимогам, визначеним у статті</w:t>
            </w:r>
            <w:r w:rsidR="000E29F1" w:rsidRPr="000F49DC">
              <w:t xml:space="preserve"> 17 Закону</w:t>
            </w:r>
            <w:r w:rsidR="000E29F1" w:rsidRPr="000F49DC">
              <w:rPr>
                <w:lang w:val="uk-UA"/>
              </w:rPr>
              <w:t xml:space="preserve"> (пункт </w:t>
            </w:r>
            <w:r w:rsidR="000E29F1" w:rsidRPr="000F49DC">
              <w:t>5</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за формою, наведеною у Додатку 6 до тендерної документації. </w:t>
            </w:r>
          </w:p>
          <w:p w:rsidR="000E29F1" w:rsidRPr="005B2C4A"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5B2C4A" w:rsidRPr="000F49DC" w:rsidRDefault="005B2C4A" w:rsidP="00BE68BB">
            <w:pPr>
              <w:pStyle w:val="aa"/>
              <w:widowControl w:val="0"/>
              <w:numPr>
                <w:ilvl w:val="0"/>
                <w:numId w:val="33"/>
              </w:numPr>
              <w:ind w:left="0"/>
              <w:jc w:val="both"/>
            </w:pPr>
            <w:r w:rsidRPr="00D50BFE">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F7339D">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0F49DC" w:rsidRDefault="00A03FEE" w:rsidP="000F49DC">
            <w:pPr>
              <w:rPr>
                <w:lang w:eastAsia="uk-UA"/>
              </w:rPr>
            </w:pPr>
            <w:r w:rsidRPr="000F49DC">
              <w:rPr>
                <w:lang w:eastAsia="uk-UA"/>
              </w:rPr>
              <w:t>Умови повернення чи 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5748D6" w:rsidRPr="000F49DC" w:rsidRDefault="005748D6" w:rsidP="000F49DC">
            <w:pPr>
              <w:widowControl w:val="0"/>
              <w:contextualSpacing/>
              <w:jc w:val="both"/>
              <w:rPr>
                <w:lang w:eastAsia="uk-UA"/>
              </w:rPr>
            </w:pPr>
            <w:r w:rsidRPr="000F49DC">
              <w:rPr>
                <w:lang w:eastAsia="uk-UA"/>
              </w:rPr>
              <w:t>До закінчення цього строку замовник має право вимагати від учасників продовження строку дії тендерних пропозицій;</w:t>
            </w:r>
          </w:p>
          <w:p w:rsidR="005748D6" w:rsidRPr="000F49DC" w:rsidRDefault="00774B63" w:rsidP="00774B63">
            <w:pPr>
              <w:widowControl w:val="0"/>
              <w:contextualSpacing/>
              <w:jc w:val="both"/>
              <w:rPr>
                <w:lang w:eastAsia="uk-UA"/>
              </w:rPr>
            </w:pPr>
            <w:r>
              <w:rPr>
                <w:color w:val="000000"/>
              </w:rPr>
              <w:t xml:space="preserve">Учасник процедури закупівлі </w:t>
            </w:r>
            <w:r w:rsidR="005748D6" w:rsidRPr="000F49DC">
              <w:rPr>
                <w:lang w:eastAsia="uk-UA"/>
              </w:rPr>
              <w:t>має право:</w:t>
            </w:r>
          </w:p>
          <w:p w:rsidR="005748D6" w:rsidRPr="000F49DC" w:rsidRDefault="005748D6" w:rsidP="000F49DC">
            <w:pPr>
              <w:pStyle w:val="aa"/>
              <w:widowControl w:val="0"/>
              <w:numPr>
                <w:ilvl w:val="0"/>
                <w:numId w:val="11"/>
              </w:numPr>
              <w:ind w:left="0"/>
              <w:jc w:val="both"/>
              <w:rPr>
                <w:lang w:eastAsia="uk-UA"/>
              </w:rPr>
            </w:pPr>
            <w:r w:rsidRPr="000F49DC">
              <w:rPr>
                <w:lang w:eastAsia="uk-UA"/>
              </w:rPr>
              <w:t>відхилити таку вимогу</w:t>
            </w:r>
            <w:r w:rsidR="00960030" w:rsidRPr="000F49DC">
              <w:rPr>
                <w:lang w:val="uk-UA" w:eastAsia="uk-UA"/>
              </w:rPr>
              <w:t>;</w:t>
            </w:r>
          </w:p>
          <w:p w:rsidR="005748D6" w:rsidRPr="000F49DC" w:rsidRDefault="005748D6" w:rsidP="000F49DC">
            <w:pPr>
              <w:pStyle w:val="aa"/>
              <w:widowControl w:val="0"/>
              <w:numPr>
                <w:ilvl w:val="0"/>
                <w:numId w:val="11"/>
              </w:numPr>
              <w:ind w:left="0"/>
              <w:jc w:val="both"/>
              <w:rPr>
                <w:lang w:eastAsia="uk-UA"/>
              </w:rPr>
            </w:pPr>
            <w:r w:rsidRPr="000F49DC">
              <w:rPr>
                <w:lang w:eastAsia="uk-UA"/>
              </w:rPr>
              <w:t xml:space="preserve">погодитися з вимогою та продовжити строк дії поданої ним тендерної пропозиції </w:t>
            </w:r>
            <w:r w:rsidR="00960030" w:rsidRPr="000F49DC">
              <w:rPr>
                <w:lang w:val="uk-UA" w:eastAsia="uk-UA"/>
              </w:rPr>
              <w:t>.</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5</w:t>
            </w:r>
          </w:p>
        </w:tc>
        <w:tc>
          <w:tcPr>
            <w:tcW w:w="1283" w:type="pct"/>
          </w:tcPr>
          <w:p w:rsidR="005748D6" w:rsidRPr="00840E5A" w:rsidRDefault="005748D6" w:rsidP="000F49DC">
            <w:pPr>
              <w:rPr>
                <w:lang w:val="uk-UA"/>
              </w:rPr>
            </w:pPr>
            <w:r w:rsidRPr="00840E5A">
              <w:t>Кваліфікаційні кр</w:t>
            </w:r>
            <w:r w:rsidR="008A684E" w:rsidRPr="00840E5A">
              <w:t xml:space="preserve">итерії до учасників </w:t>
            </w:r>
            <w:r w:rsidR="00774B63" w:rsidRPr="00840E5A">
              <w:rPr>
                <w:color w:val="000000"/>
              </w:rPr>
              <w:t>відповідно до статті 16 Закону</w:t>
            </w:r>
            <w:r w:rsidR="00774B63" w:rsidRPr="00840E5A">
              <w:rPr>
                <w:lang w:val="uk-UA"/>
              </w:rPr>
              <w:t xml:space="preserve"> </w:t>
            </w:r>
            <w:r w:rsidR="008A684E" w:rsidRPr="00840E5A">
              <w:t xml:space="preserve">та вимоги, </w:t>
            </w:r>
            <w:r w:rsidR="008A684E" w:rsidRPr="00840E5A">
              <w:rPr>
                <w:lang w:val="uk-UA"/>
              </w:rPr>
              <w:t>в</w:t>
            </w:r>
            <w:r w:rsidRPr="00840E5A">
              <w:t>становлені статтею 17 Закону</w:t>
            </w:r>
          </w:p>
          <w:p w:rsidR="004751D4" w:rsidRPr="000F49DC" w:rsidRDefault="004751D4" w:rsidP="000F49DC">
            <w:pPr>
              <w:rPr>
                <w:lang w:val="uk-UA" w:eastAsia="uk-UA"/>
              </w:rPr>
            </w:pPr>
          </w:p>
        </w:tc>
        <w:tc>
          <w:tcPr>
            <w:tcW w:w="3257" w:type="pct"/>
          </w:tcPr>
          <w:p w:rsidR="0067304B" w:rsidRPr="000F49DC" w:rsidRDefault="0067304B" w:rsidP="000F49DC">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У тендерній документації встановлено кваліфікаційні критерії, визначені відповідно статті 16 Закону:</w:t>
            </w:r>
          </w:p>
          <w:p w:rsidR="00641CE2" w:rsidRPr="000F49DC" w:rsidRDefault="000E29F1" w:rsidP="000F49DC">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001D037F" w:rsidRPr="001D037F">
              <w:rPr>
                <w:color w:val="000000"/>
                <w:shd w:val="clear" w:color="auto" w:fill="FFFFFF"/>
                <w:lang w:val="uk-UA"/>
              </w:rPr>
              <w:t>наявність в учасника процедури закупівлі обладнання, матеріально-технічної бази та технологій</w:t>
            </w:r>
            <w:r w:rsidR="00157815" w:rsidRPr="000F49DC">
              <w:rPr>
                <w:lang w:val="uk-UA"/>
              </w:rPr>
              <w:t>;</w:t>
            </w:r>
          </w:p>
          <w:p w:rsidR="00157815" w:rsidRDefault="000E29F1" w:rsidP="000F49DC">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001D037F"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157815" w:rsidRPr="000F49DC">
              <w:rPr>
                <w:lang w:val="uk-UA"/>
              </w:rPr>
              <w:t>;</w:t>
            </w:r>
          </w:p>
          <w:p w:rsidR="001D160E" w:rsidRPr="001D160E" w:rsidRDefault="001D160E" w:rsidP="001D160E">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304B" w:rsidRPr="008A684E" w:rsidRDefault="0067304B" w:rsidP="000F49DC">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 xml:space="preserve">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w:t>
            </w:r>
            <w:r w:rsidRPr="008A684E">
              <w:rPr>
                <w:lang w:val="uk-UA"/>
              </w:rPr>
              <w:t>Закону:</w:t>
            </w:r>
          </w:p>
          <w:p w:rsidR="000E29F1" w:rsidRPr="008A684E" w:rsidRDefault="000F49DC" w:rsidP="00757530">
            <w:pPr>
              <w:numPr>
                <w:ilvl w:val="0"/>
                <w:numId w:val="12"/>
              </w:numPr>
              <w:tabs>
                <w:tab w:val="left" w:pos="10381"/>
              </w:tabs>
              <w:ind w:left="0"/>
              <w:jc w:val="both"/>
              <w:rPr>
                <w:lang w:val="uk-UA"/>
              </w:rPr>
            </w:pPr>
            <w:r w:rsidRPr="008A684E">
              <w:rPr>
                <w:lang w:val="uk-UA"/>
              </w:rPr>
              <w:t>1. Д</w:t>
            </w:r>
            <w:r w:rsidR="000E29F1" w:rsidRPr="008A684E">
              <w:rPr>
                <w:lang w:val="uk-UA"/>
              </w:rPr>
              <w:t xml:space="preserve">овідка про наявність </w:t>
            </w:r>
            <w:r w:rsidR="007C5724">
              <w:rPr>
                <w:color w:val="000000"/>
              </w:rPr>
              <w:t>в учасника процедури закупівлі обладнання, матеріально-технічної бази та технологій</w:t>
            </w:r>
            <w:r w:rsidR="000E29F1" w:rsidRPr="008A684E">
              <w:rPr>
                <w:lang w:val="uk-UA"/>
              </w:rPr>
              <w:t xml:space="preserve">, </w:t>
            </w:r>
            <w:r w:rsidR="007C5724">
              <w:rPr>
                <w:lang w:val="uk-UA"/>
              </w:rPr>
              <w:t>складена і заповнена за формою</w:t>
            </w:r>
            <w:r w:rsidR="000E29F1" w:rsidRPr="008A684E">
              <w:rPr>
                <w:lang w:val="uk-UA"/>
              </w:rPr>
              <w:t>, що наведена у Додатку 4 цієї документації</w:t>
            </w:r>
            <w:r w:rsidR="00A2375A">
              <w:rPr>
                <w:lang w:val="uk-UA"/>
              </w:rPr>
              <w:t>.</w:t>
            </w:r>
          </w:p>
          <w:p w:rsidR="000E29F1" w:rsidRPr="008A684E" w:rsidRDefault="000F49DC" w:rsidP="00757530">
            <w:pPr>
              <w:numPr>
                <w:ilvl w:val="0"/>
                <w:numId w:val="12"/>
              </w:numPr>
              <w:tabs>
                <w:tab w:val="left" w:pos="10381"/>
              </w:tabs>
              <w:ind w:left="0"/>
              <w:jc w:val="both"/>
              <w:rPr>
                <w:lang w:val="uk-UA"/>
              </w:rPr>
            </w:pPr>
            <w:r w:rsidRPr="008A684E">
              <w:rPr>
                <w:lang w:val="uk-UA"/>
              </w:rPr>
              <w:t xml:space="preserve">2. </w:t>
            </w:r>
            <w:r w:rsidR="00A2375A">
              <w:rPr>
                <w:lang w:val="uk-UA"/>
              </w:rPr>
              <w:t>Д</w:t>
            </w:r>
            <w:r w:rsidR="00A2375A" w:rsidRPr="005B3F17">
              <w:rPr>
                <w:lang w:val="uk-UA"/>
              </w:rPr>
              <w:t>окументи, які підтверджують право власності або користування, на власний та/або орендований автотранспорт, яким буде здійснюватись поставка товару</w:t>
            </w:r>
            <w:r w:rsidR="00387E79" w:rsidRPr="008A684E">
              <w:rPr>
                <w:lang w:val="uk-UA"/>
              </w:rPr>
              <w:t>.</w:t>
            </w:r>
          </w:p>
          <w:p w:rsidR="000E29F1" w:rsidRDefault="008A684E" w:rsidP="00757530">
            <w:pPr>
              <w:numPr>
                <w:ilvl w:val="0"/>
                <w:numId w:val="12"/>
              </w:numPr>
              <w:tabs>
                <w:tab w:val="left" w:pos="10381"/>
              </w:tabs>
              <w:ind w:left="0"/>
              <w:jc w:val="both"/>
              <w:rPr>
                <w:lang w:val="uk-UA"/>
              </w:rPr>
            </w:pPr>
            <w:r>
              <w:rPr>
                <w:lang w:val="uk-UA"/>
              </w:rPr>
              <w:t>3</w:t>
            </w:r>
            <w:r w:rsidR="000F49DC">
              <w:rPr>
                <w:lang w:val="uk-UA"/>
              </w:rPr>
              <w:t xml:space="preserve">. </w:t>
            </w:r>
            <w:r w:rsidR="00A2375A">
              <w:rPr>
                <w:lang w:val="uk-UA"/>
              </w:rPr>
              <w:t>К</w:t>
            </w:r>
            <w:r w:rsidR="00A2375A"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sidR="004C0829">
              <w:rPr>
                <w:lang w:val="uk-UA"/>
              </w:rPr>
              <w:t>ту подання тендерних пропозицій</w:t>
            </w:r>
            <w:r w:rsidR="00A2375A"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000E29F1" w:rsidRPr="000F49DC">
              <w:rPr>
                <w:lang w:val="uk-UA"/>
              </w:rPr>
              <w:t>.</w:t>
            </w:r>
          </w:p>
          <w:p w:rsidR="00A2375A" w:rsidRDefault="00A2375A" w:rsidP="00757530">
            <w:pPr>
              <w:numPr>
                <w:ilvl w:val="0"/>
                <w:numId w:val="12"/>
              </w:numPr>
              <w:tabs>
                <w:tab w:val="left" w:pos="10381"/>
              </w:tabs>
              <w:ind w:left="0"/>
              <w:jc w:val="both"/>
              <w:rPr>
                <w:lang w:val="uk-UA"/>
              </w:rPr>
            </w:pPr>
            <w:r>
              <w:rPr>
                <w:lang w:val="uk-UA"/>
              </w:rPr>
              <w:t xml:space="preserve">4. </w:t>
            </w:r>
            <w:r w:rsidRPr="000F49DC">
              <w:rPr>
                <w:lang w:val="uk-UA"/>
              </w:rPr>
              <w:t xml:space="preserve">Довідка про </w:t>
            </w:r>
            <w:r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Pr>
                <w:lang w:val="uk-UA"/>
              </w:rPr>
              <w:t>их  торгів або більш пізню дату.</w:t>
            </w:r>
          </w:p>
          <w:p w:rsidR="002E547D" w:rsidRPr="000B1156" w:rsidRDefault="002E547D" w:rsidP="00757530">
            <w:pPr>
              <w:tabs>
                <w:tab w:val="num" w:pos="1080"/>
                <w:tab w:val="left" w:pos="10381"/>
              </w:tabs>
              <w:jc w:val="both"/>
              <w:rPr>
                <w:lang w:val="uk-UA"/>
              </w:rPr>
            </w:pPr>
            <w:r w:rsidRPr="000549F1">
              <w:rPr>
                <w:color w:val="000000" w:themeColor="text1"/>
                <w:lang w:val="uk-UA"/>
              </w:rPr>
              <w:t xml:space="preserve">5. </w:t>
            </w:r>
            <w:r>
              <w:rPr>
                <w:color w:val="000000" w:themeColor="text1"/>
                <w:lang w:val="uk-UA"/>
              </w:rPr>
              <w:t xml:space="preserve"> </w:t>
            </w:r>
            <w:r w:rsidRPr="000B1156">
              <w:rPr>
                <w:lang w:val="uk-UA"/>
              </w:rPr>
              <w:t>медичні книжки  працівників Учасника, які будуть приймати участь у виконанні договору, з відповідними записами про проходження медичного огляду, дійсних на дату подання тендерних пропозицій.</w:t>
            </w:r>
          </w:p>
          <w:p w:rsidR="002E547D" w:rsidRPr="000B1156" w:rsidRDefault="002E547D" w:rsidP="00757530">
            <w:pPr>
              <w:tabs>
                <w:tab w:val="num" w:pos="1080"/>
                <w:tab w:val="left" w:pos="10381"/>
              </w:tabs>
              <w:jc w:val="both"/>
              <w:rPr>
                <w:lang w:val="uk-UA"/>
              </w:rPr>
            </w:pPr>
            <w:r w:rsidRPr="006C69EC">
              <w:rPr>
                <w:lang w:val="uk-UA"/>
              </w:rPr>
              <w:t>6</w:t>
            </w:r>
            <w:r>
              <w:rPr>
                <w:lang w:val="uk-UA"/>
              </w:rPr>
              <w:t xml:space="preserve">. </w:t>
            </w:r>
            <w:r w:rsidRPr="000B1156">
              <w:rPr>
                <w:lang w:val="uk-UA"/>
              </w:rPr>
              <w:t xml:space="preserve">накази про призначення або витяги з трудових книжок або інший документ, який засвідчує трудові відносини працівників, які будуть приймати участь у виконанні договору та зазначені у </w:t>
            </w:r>
            <w:r w:rsidRPr="000B1156">
              <w:rPr>
                <w:lang w:val="uk-UA"/>
              </w:rPr>
              <w:lastRenderedPageBreak/>
              <w:t>довідці про наявність працівників відповідної кваліфікації.</w:t>
            </w:r>
          </w:p>
          <w:p w:rsidR="001568A7" w:rsidRPr="000F49DC" w:rsidRDefault="001568A7" w:rsidP="001568A7">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Відповідно до вимог, встановлених статтею 17 Закону :</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E547D" w:rsidRPr="000549F1" w:rsidRDefault="002E547D" w:rsidP="002E547D">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0549F1">
              <w:rPr>
                <w:rFonts w:ascii="Times New Roman" w:eastAsia="Times New Roman" w:hAnsi="Times New Roman" w:cs="Times New Roman"/>
                <w:color w:val="000000" w:themeColor="text1"/>
                <w:sz w:val="24"/>
                <w:szCs w:val="24"/>
              </w:rPr>
              <w:t xml:space="preserve">5) фізична особа, яка є учасником процедури закупівлі, була засуджена </w:t>
            </w:r>
            <w:r w:rsidRPr="0037696D">
              <w:rPr>
                <w:rFonts w:ascii="Times New Roman" w:eastAsia="Times New Roman" w:hAnsi="Times New Roman" w:cs="Times New Roman"/>
                <w:color w:val="000000"/>
                <w:sz w:val="24"/>
                <w:szCs w:val="24"/>
              </w:rPr>
              <w:t xml:space="preserve">за </w:t>
            </w:r>
            <w:r w:rsidRPr="005309B5">
              <w:rPr>
                <w:rFonts w:ascii="Times New Roman" w:hAnsi="Times New Roman" w:cs="Times New Roman"/>
                <w:color w:val="000000" w:themeColor="text1"/>
                <w:sz w:val="24"/>
                <w:szCs w:val="24"/>
                <w:shd w:val="clear" w:color="auto" w:fill="FFFFFF"/>
              </w:rPr>
              <w:t>кримінальне правопорушення</w:t>
            </w:r>
            <w:r w:rsidRPr="005309B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вчинене</w:t>
            </w:r>
            <w:r w:rsidRPr="0037696D">
              <w:rPr>
                <w:rFonts w:ascii="Times New Roman" w:eastAsia="Times New Roman" w:hAnsi="Times New Roman" w:cs="Times New Roman"/>
                <w:color w:val="000000"/>
                <w:sz w:val="24"/>
                <w:szCs w:val="24"/>
              </w:rPr>
              <w:t xml:space="preserve"> </w:t>
            </w:r>
            <w:r w:rsidRPr="000549F1">
              <w:rPr>
                <w:rFonts w:ascii="Times New Roman" w:eastAsia="Times New Roman" w:hAnsi="Times New Roman" w:cs="Times New Roman"/>
                <w:color w:val="000000" w:themeColor="text1"/>
                <w:sz w:val="24"/>
                <w:szCs w:val="24"/>
              </w:rPr>
              <w:t>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E547D" w:rsidRPr="00370D4C" w:rsidRDefault="002E547D" w:rsidP="002E547D">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0549F1">
              <w:rPr>
                <w:rFonts w:ascii="Times New Roman" w:eastAsia="Times New Roman" w:hAnsi="Times New Roman" w:cs="Times New Roman"/>
                <w:color w:val="000000" w:themeColor="text1"/>
                <w:sz w:val="24"/>
                <w:szCs w:val="24"/>
              </w:rPr>
              <w:t xml:space="preserve">6) </w:t>
            </w:r>
            <w:r w:rsidRPr="00370D4C">
              <w:rPr>
                <w:rFonts w:ascii="Times New Roman" w:eastAsia="Times New Roman" w:hAnsi="Times New Roman" w:cs="Times New Roman"/>
                <w:color w:val="000000" w:themeColor="text1"/>
                <w:sz w:val="24"/>
                <w:szCs w:val="24"/>
              </w:rPr>
              <w:t xml:space="preserve">службова (посадова) особа учасника процедури закупівлі, яка підписала тендерну пропозицію, була засуджена  за </w:t>
            </w:r>
            <w:r w:rsidRPr="00370D4C">
              <w:rPr>
                <w:rFonts w:ascii="Times New Roman" w:hAnsi="Times New Roman" w:cs="Times New Roman"/>
                <w:color w:val="000000" w:themeColor="text1"/>
                <w:sz w:val="24"/>
                <w:szCs w:val="24"/>
                <w:shd w:val="clear" w:color="auto" w:fill="FFFFFF"/>
              </w:rPr>
              <w:t>кримінальне правопорушення</w:t>
            </w:r>
            <w:r w:rsidRPr="00370D4C">
              <w:rPr>
                <w:rFonts w:ascii="Times New Roman" w:eastAsia="Times New Roman" w:hAnsi="Times New Roman" w:cs="Times New Roman"/>
                <w:color w:val="000000" w:themeColor="text1"/>
                <w:sz w:val="24"/>
                <w:szCs w:val="24"/>
              </w:rPr>
              <w:t>,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у Єдиному державному реєстрі юридичних осіб, фізичних </w:t>
            </w:r>
            <w:r>
              <w:rPr>
                <w:rFonts w:ascii="Times New Roman" w:eastAsia="Times New Roman" w:hAnsi="Times New Roman" w:cs="Times New Roman"/>
                <w:color w:val="000000"/>
                <w:sz w:val="24"/>
                <w:szCs w:val="24"/>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Учасник процедури закупівлі</w:t>
            </w:r>
            <w:r w:rsidRPr="007860E8">
              <w:rPr>
                <w:rFonts w:ascii="Times New Roman" w:hAnsi="Times New Roman" w:cs="Times New Roman"/>
                <w:sz w:val="24"/>
                <w:szCs w:val="24"/>
              </w:rPr>
              <w:t xml:space="preserve"> </w:t>
            </w:r>
            <w:r w:rsidRPr="007860E8">
              <w:rPr>
                <w:rFonts w:ascii="Times New Roman" w:eastAsia="Times New Roman" w:hAnsi="Times New Roman" w:cs="Times New Roman"/>
                <w:color w:val="000000"/>
                <w:sz w:val="24"/>
                <w:szCs w:val="24"/>
              </w:rPr>
              <w:t xml:space="preserve">в електронній системі закупівель </w:t>
            </w:r>
            <w:r w:rsidRPr="007860E8">
              <w:rPr>
                <w:rFonts w:ascii="Times New Roman" w:hAnsi="Times New Roman" w:cs="Times New Roman"/>
                <w:sz w:val="24"/>
                <w:szCs w:val="24"/>
              </w:rPr>
              <w:t xml:space="preserve">у складі </w:t>
            </w:r>
            <w:r w:rsidRPr="007860E8">
              <w:rPr>
                <w:rFonts w:ascii="Times New Roman" w:hAnsi="Times New Roman" w:cs="Times New Roman"/>
                <w:sz w:val="24"/>
                <w:szCs w:val="24"/>
                <w:lang w:eastAsia="uk-UA"/>
              </w:rPr>
              <w:t xml:space="preserve">тендерної </w:t>
            </w:r>
            <w:r w:rsidRPr="007860E8">
              <w:rPr>
                <w:rFonts w:ascii="Times New Roman" w:hAnsi="Times New Roman" w:cs="Times New Roman"/>
                <w:sz w:val="24"/>
                <w:szCs w:val="24"/>
              </w:rPr>
              <w:t>пропозиції</w:t>
            </w:r>
            <w:r w:rsidRPr="007860E8">
              <w:rPr>
                <w:rFonts w:ascii="Times New Roman" w:eastAsia="Times New Roman" w:hAnsi="Times New Roman" w:cs="Times New Roman"/>
                <w:color w:val="000000"/>
                <w:sz w:val="24"/>
                <w:szCs w:val="24"/>
              </w:rPr>
              <w:t xml:space="preserve"> підтверджує відсутність підстав, передбачених пунктами 5, 6, 12 і 13 частини першої та частиною другою статті 17 Закону у вигляді довідок (зведеної</w:t>
            </w:r>
            <w:r>
              <w:rPr>
                <w:rFonts w:ascii="Times New Roman" w:eastAsia="Times New Roman" w:hAnsi="Times New Roman" w:cs="Times New Roman"/>
                <w:color w:val="000000"/>
                <w:sz w:val="24"/>
                <w:szCs w:val="24"/>
              </w:rPr>
              <w:t xml:space="preserve">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w:t>
            </w:r>
            <w:r>
              <w:rPr>
                <w:rFonts w:ascii="Times New Roman" w:eastAsia="Times New Roman" w:hAnsi="Times New Roman" w:cs="Times New Roman"/>
                <w:color w:val="000000"/>
                <w:sz w:val="24"/>
                <w:szCs w:val="24"/>
              </w:rPr>
              <w:lastRenderedPageBreak/>
              <w:t>надання таких документів лише переможцем процедури закупівлі через електронну систему закупівель.</w:t>
            </w:r>
          </w:p>
          <w:p w:rsidR="001568A7" w:rsidRDefault="001568A7" w:rsidP="001568A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а саме:</w:t>
            </w:r>
          </w:p>
          <w:p w:rsidR="00B55521" w:rsidRPr="003442AD" w:rsidRDefault="00B55521" w:rsidP="00B55521">
            <w:pPr>
              <w:ind w:right="240"/>
              <w:jc w:val="both"/>
              <w:rPr>
                <w:color w:val="00000A"/>
                <w:lang w:val="uk-UA"/>
              </w:rPr>
            </w:pPr>
            <w:r w:rsidRPr="003442AD">
              <w:rPr>
                <w:color w:val="000000"/>
                <w:lang w:val="uk-UA"/>
              </w:rPr>
              <w:t xml:space="preserve">1) </w:t>
            </w:r>
            <w:r w:rsidRPr="003442AD">
              <w:rPr>
                <w:color w:val="00000A"/>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3442AD">
              <w:rPr>
                <w:color w:val="000000"/>
              </w:rPr>
              <w:t>Зазначений витяг надається щодо осіб (особи), визначених згідно п. 5, 6, частини 1 ст. 17 Закону;</w:t>
            </w:r>
          </w:p>
          <w:p w:rsidR="00B55521" w:rsidRPr="003442AD"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2) довідка, складена учасником у довільній формі, що підтверджує відсутність підстави, передбаченої п.12 частини 1 ст.17 Закону;</w:t>
            </w:r>
          </w:p>
          <w:p w:rsidR="00B55521"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F75CC1" w:rsidRDefault="00B5552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color w:val="000000"/>
                <w:sz w:val="24"/>
                <w:szCs w:val="24"/>
              </w:rPr>
              <w:t xml:space="preserve">  </w:t>
            </w:r>
            <w:r w:rsidR="00F75CC1">
              <w:rPr>
                <w:rFonts w:ascii="Times New Roman" w:eastAsia="Times New Roman" w:hAnsi="Times New Roman" w:cs="Times New Roman"/>
                <w:color w:val="000000"/>
                <w:sz w:val="24"/>
                <w:szCs w:val="24"/>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w:t>
            </w:r>
            <w:r>
              <w:rPr>
                <w:rFonts w:ascii="Times New Roman" w:eastAsia="Times New Roman" w:hAnsi="Times New Roman" w:cs="Times New Roman"/>
                <w:color w:val="000000"/>
                <w:sz w:val="24"/>
                <w:szCs w:val="24"/>
              </w:rPr>
              <w:lastRenderedPageBreak/>
              <w:t>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12744F" w:rsidRPr="000F49DC" w:rsidRDefault="000F49DC" w:rsidP="000F49DC">
            <w:pPr>
              <w:tabs>
                <w:tab w:val="left" w:pos="1080"/>
                <w:tab w:val="left" w:pos="10381"/>
              </w:tabs>
              <w:jc w:val="both"/>
              <w:rPr>
                <w:lang w:val="uk-UA"/>
              </w:rPr>
            </w:pPr>
            <w:r w:rsidRPr="000F49DC">
              <w:rPr>
                <w:lang w:val="uk-UA"/>
              </w:rPr>
              <w:t xml:space="preserve">     Учасник нерезидент надає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надає замість нього лист з поясненням відсутності ненаданого документа.</w:t>
            </w:r>
          </w:p>
        </w:tc>
      </w:tr>
      <w:tr w:rsidR="005748D6" w:rsidRPr="00F7339D"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0554D6" w:rsidRPr="00D976CF" w:rsidRDefault="00BE68BB" w:rsidP="007928E6">
            <w:pPr>
              <w:shd w:val="clear" w:color="auto" w:fill="FFFFFF"/>
              <w:ind w:firstLine="360"/>
              <w:jc w:val="both"/>
              <w:rPr>
                <w:color w:val="000000" w:themeColor="text1"/>
                <w:lang w:val="uk-UA"/>
              </w:rPr>
            </w:pPr>
            <w:r w:rsidRPr="00D976CF">
              <w:rPr>
                <w:color w:val="000000" w:themeColor="text1"/>
                <w:lang w:val="uk-UA"/>
              </w:rPr>
              <w:t>Учасник проц</w:t>
            </w:r>
            <w:r w:rsidR="007928E6" w:rsidRPr="00D976CF">
              <w:rPr>
                <w:color w:val="000000" w:themeColor="text1"/>
                <w:lang w:val="uk-UA"/>
              </w:rPr>
              <w:t>едури закупівлі повинен надати у</w:t>
            </w:r>
            <w:r w:rsidRPr="00D976CF">
              <w:rPr>
                <w:color w:val="000000" w:themeColor="text1"/>
                <w:lang w:val="uk-UA"/>
              </w:rPr>
              <w:t xml:space="preserve"> складі тендерної пропозиції </w:t>
            </w:r>
            <w:r w:rsidRPr="00D976CF">
              <w:rPr>
                <w:color w:val="000000" w:themeColor="text1"/>
                <w:u w:val="single"/>
                <w:lang w:val="uk-UA"/>
              </w:rPr>
              <w:t>документи та інформацію</w:t>
            </w:r>
            <w:r w:rsidRPr="00D976CF">
              <w:rPr>
                <w:color w:val="000000" w:themeColor="text1"/>
                <w:lang w:val="uk-UA"/>
              </w:rPr>
              <w:t>, які підтверджують відповідність тендерної пропозиції Учасника технічним, якісним, кількісним та іншим вимо</w:t>
            </w:r>
            <w:r w:rsidR="005407E6" w:rsidRPr="00D976CF">
              <w:rPr>
                <w:color w:val="000000" w:themeColor="text1"/>
                <w:lang w:val="uk-UA"/>
              </w:rPr>
              <w:t>гам до предмета закупівлі</w:t>
            </w:r>
            <w:r w:rsidRPr="00D976CF">
              <w:rPr>
                <w:color w:val="000000" w:themeColor="text1"/>
                <w:lang w:val="uk-UA"/>
              </w:rPr>
              <w:t>, установленим Замовником у Додатку 3 цієї документації.</w:t>
            </w:r>
          </w:p>
          <w:p w:rsidR="007928E6" w:rsidRPr="00D976CF" w:rsidRDefault="007928E6" w:rsidP="007928E6">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D377FB" w:rsidRPr="00D976CF" w:rsidRDefault="00D377FB" w:rsidP="007928E6">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D976CF">
              <w:rPr>
                <w:rFonts w:ascii="Times New Roman" w:hAnsi="Times New Roman" w:cs="Times New Roman"/>
                <w:color w:val="000000" w:themeColor="text1"/>
                <w:sz w:val="24"/>
                <w:szCs w:val="24"/>
              </w:rPr>
              <w:t xml:space="preserve">1. </w:t>
            </w:r>
            <w:r w:rsidR="00DF7ED5" w:rsidRPr="00ED677F">
              <w:rPr>
                <w:rFonts w:ascii="Times New Roman" w:hAnsi="Times New Roman" w:cs="Times New Roman"/>
                <w:color w:val="000000" w:themeColor="text1"/>
                <w:sz w:val="24"/>
                <w:szCs w:val="24"/>
              </w:rPr>
              <w:t>Посвідчення про якість або декларація виробника на запропонований товар</w:t>
            </w:r>
            <w:r w:rsidR="008C22BA" w:rsidRPr="00D976CF">
              <w:rPr>
                <w:rFonts w:ascii="Times New Roman" w:hAnsi="Times New Roman" w:cs="Times New Roman"/>
                <w:color w:val="000000" w:themeColor="text1"/>
                <w:sz w:val="24"/>
                <w:szCs w:val="24"/>
              </w:rPr>
              <w:t>.</w:t>
            </w:r>
            <w:r w:rsidRPr="00D976CF">
              <w:rPr>
                <w:rFonts w:ascii="Times New Roman" w:hAnsi="Times New Roman" w:cs="Times New Roman"/>
                <w:color w:val="000000" w:themeColor="text1"/>
                <w:sz w:val="24"/>
                <w:szCs w:val="24"/>
              </w:rPr>
              <w:t xml:space="preserve"> </w:t>
            </w:r>
          </w:p>
          <w:p w:rsidR="00D976CF" w:rsidRPr="001D762F" w:rsidRDefault="00D377FB" w:rsidP="00D976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D976CF">
              <w:rPr>
                <w:rFonts w:ascii="Times New Roman" w:hAnsi="Times New Roman" w:cs="Times New Roman"/>
                <w:color w:val="000000" w:themeColor="text1"/>
                <w:sz w:val="24"/>
                <w:szCs w:val="24"/>
              </w:rPr>
              <w:t>2.</w:t>
            </w:r>
            <w:r w:rsidR="00D976CF" w:rsidRPr="001D762F">
              <w:rPr>
                <w:rFonts w:ascii="Times New Roman" w:hAnsi="Times New Roman" w:cs="Times New Roman"/>
                <w:color w:val="000000" w:themeColor="text1"/>
                <w:sz w:val="24"/>
                <w:szCs w:val="24"/>
              </w:rPr>
              <w:t xml:space="preserve"> </w:t>
            </w:r>
            <w:r w:rsidR="00DF7ED5" w:rsidRPr="00ED677F">
              <w:rPr>
                <w:rFonts w:ascii="Times New Roman" w:hAnsi="Times New Roman" w:cs="Times New Roman"/>
                <w:color w:val="000000" w:themeColor="text1"/>
                <w:sz w:val="24"/>
                <w:szCs w:val="24"/>
              </w:rPr>
              <w:t>Пояснювальна записка</w:t>
            </w:r>
            <w:r w:rsidR="00DF7ED5" w:rsidRPr="00C9555E">
              <w:rPr>
                <w:rFonts w:ascii="Times New Roman" w:hAnsi="Times New Roman" w:cs="Times New Roman"/>
                <w:color w:val="000000" w:themeColor="text1"/>
                <w:sz w:val="24"/>
                <w:szCs w:val="24"/>
                <w:lang w:val="ru-RU"/>
              </w:rPr>
              <w:t>*</w:t>
            </w:r>
            <w:r w:rsidR="00DF7ED5" w:rsidRPr="00ED677F">
              <w:rPr>
                <w:rFonts w:ascii="Times New Roman" w:hAnsi="Times New Roman" w:cs="Times New Roman"/>
                <w:color w:val="000000" w:themeColor="text1"/>
                <w:sz w:val="24"/>
                <w:szCs w:val="24"/>
              </w:rPr>
              <w:t xml:space="preserve"> щодо предмета закупівлі, складена у довільній формі, з описом якісних та функціональних характеристик запропонованого товару, який має відповідати технічним, якісним та кількісним характеристикам предмета закупівлі, викладеним у Додатку 3 до цієї документації</w:t>
            </w:r>
            <w:r w:rsidR="00D976CF" w:rsidRPr="001D762F">
              <w:rPr>
                <w:rFonts w:ascii="Times New Roman" w:hAnsi="Times New Roman" w:cs="Times New Roman"/>
                <w:color w:val="000000" w:themeColor="text1"/>
                <w:sz w:val="24"/>
                <w:szCs w:val="24"/>
              </w:rPr>
              <w:t>.</w:t>
            </w:r>
          </w:p>
          <w:p w:rsidR="002167B4" w:rsidRPr="00D976CF" w:rsidRDefault="00D976CF" w:rsidP="00243ED1">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1D762F">
              <w:rPr>
                <w:rFonts w:ascii="Times New Roman" w:hAnsi="Times New Roman" w:cs="Times New Roman"/>
                <w:color w:val="000000" w:themeColor="text1"/>
                <w:sz w:val="24"/>
                <w:szCs w:val="24"/>
              </w:rPr>
              <w:t xml:space="preserve">  *</w:t>
            </w:r>
            <w:r w:rsidR="00DF7ED5" w:rsidRPr="00430B2D">
              <w:rPr>
                <w:rFonts w:ascii="Times New Roman" w:hAnsi="Times New Roman" w:cs="Times New Roman"/>
                <w:color w:val="000000" w:themeColor="text1"/>
                <w:sz w:val="24"/>
                <w:szCs w:val="24"/>
              </w:rPr>
              <w:t xml:space="preserve">Пояснювальну записку складати у відповідності до  </w:t>
            </w:r>
            <w:r w:rsidR="00DF7ED5" w:rsidRPr="00430B2D">
              <w:rPr>
                <w:rFonts w:ascii="Times New Roman" w:hAnsi="Times New Roman" w:cs="Times New Roman"/>
                <w:color w:val="000000" w:themeColor="text1"/>
                <w:sz w:val="24"/>
                <w:szCs w:val="24"/>
              </w:rPr>
              <w:lastRenderedPageBreak/>
              <w:t>технічних, якісних та кількісних характеристи</w:t>
            </w:r>
            <w:r w:rsidR="00DF7ED5">
              <w:rPr>
                <w:rFonts w:ascii="Times New Roman" w:hAnsi="Times New Roman" w:cs="Times New Roman"/>
                <w:color w:val="000000" w:themeColor="text1"/>
                <w:sz w:val="24"/>
                <w:szCs w:val="24"/>
              </w:rPr>
              <w:t>к  запропонованого товару від і</w:t>
            </w:r>
            <w:r w:rsidR="00DF7ED5" w:rsidRPr="00430B2D">
              <w:rPr>
                <w:rFonts w:ascii="Times New Roman" w:hAnsi="Times New Roman" w:cs="Times New Roman"/>
                <w:color w:val="000000" w:themeColor="text1"/>
                <w:sz w:val="24"/>
                <w:szCs w:val="24"/>
              </w:rPr>
              <w:t>м</w:t>
            </w:r>
            <w:r w:rsidR="00DF7ED5">
              <w:rPr>
                <w:rFonts w:ascii="Times New Roman" w:hAnsi="Times New Roman" w:cs="Times New Roman"/>
                <w:color w:val="000000" w:themeColor="text1"/>
                <w:sz w:val="24"/>
                <w:szCs w:val="24"/>
              </w:rPr>
              <w:t>’</w:t>
            </w:r>
            <w:r w:rsidR="00DF7ED5" w:rsidRPr="00430B2D">
              <w:rPr>
                <w:rFonts w:ascii="Times New Roman" w:hAnsi="Times New Roman" w:cs="Times New Roman"/>
                <w:color w:val="000000" w:themeColor="text1"/>
                <w:sz w:val="24"/>
                <w:szCs w:val="24"/>
              </w:rPr>
              <w:t>я Учасника із врахуванням вимог до предмету закупівлі, викладених у Додатку №3 цієї документації</w:t>
            </w:r>
            <w:r w:rsidR="00243ED1">
              <w:rPr>
                <w:rFonts w:ascii="Times New Roman" w:hAnsi="Times New Roman" w:cs="Times New Roman"/>
                <w:color w:val="000000" w:themeColor="text1"/>
                <w:sz w:val="24"/>
                <w:szCs w:val="24"/>
              </w:rPr>
              <w:t>.</w:t>
            </w:r>
          </w:p>
        </w:tc>
      </w:tr>
      <w:tr w:rsidR="00D976CF" w:rsidRPr="008872EB" w:rsidTr="00370D4C">
        <w:trPr>
          <w:gridAfter w:val="1"/>
          <w:wAfter w:w="210" w:type="pct"/>
        </w:trPr>
        <w:tc>
          <w:tcPr>
            <w:tcW w:w="250" w:type="pct"/>
          </w:tcPr>
          <w:p w:rsidR="00D976CF" w:rsidRPr="000F49DC" w:rsidRDefault="00D976CF" w:rsidP="000F49DC">
            <w:pPr>
              <w:rPr>
                <w:lang w:val="uk-UA"/>
              </w:rPr>
            </w:pPr>
            <w:r>
              <w:rPr>
                <w:lang w:val="uk-UA"/>
              </w:rPr>
              <w:lastRenderedPageBreak/>
              <w:t>7</w:t>
            </w:r>
          </w:p>
        </w:tc>
        <w:tc>
          <w:tcPr>
            <w:tcW w:w="1283" w:type="pct"/>
          </w:tcPr>
          <w:p w:rsidR="00D976CF" w:rsidRPr="00C52834" w:rsidRDefault="00D976CF"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D976CF" w:rsidRPr="005878C4" w:rsidRDefault="00D976CF" w:rsidP="00243ED1">
            <w:pPr>
              <w:jc w:val="both"/>
              <w:rPr>
                <w:lang w:val="uk-UA"/>
              </w:rPr>
            </w:pPr>
            <w:r w:rsidRPr="005878C4">
              <w:rPr>
                <w:lang w:val="uk-UA"/>
              </w:rPr>
              <w:t>Відповідність предмета закупівлі:</w:t>
            </w:r>
          </w:p>
          <w:p w:rsidR="00D976CF" w:rsidRPr="005878C4" w:rsidRDefault="00D976CF" w:rsidP="00243ED1">
            <w:pPr>
              <w:ind w:firstLine="567"/>
              <w:jc w:val="both"/>
              <w:rPr>
                <w:lang w:val="uk-UA"/>
              </w:rPr>
            </w:pPr>
            <w:r w:rsidRPr="005878C4">
              <w:rPr>
                <w:lang w:val="uk-UA"/>
              </w:rPr>
              <w:t>Сік фруктовий. Відповідність предмета закупівлі ДСТУ 4283.2:2007,  або ДСТУ 7159:2010, або ТУ У 10.3-05529030.004, або ТУ У 15.3 – 14342901.015-2002, або ТУ У 15.3 – 2243008.034-2005, або ТУ У 15.3 – 30807701-004-2003, або ТУ У 15.3 – 32475074-005, або ТУ У 9163 - 010 - 34552800, або ТУ У 15.3 – 22430008.033:2005, або ТУ У 15.3 – 22480087.005:2005.</w:t>
            </w:r>
          </w:p>
          <w:p w:rsidR="00D976CF" w:rsidRDefault="00D976CF" w:rsidP="00243ED1">
            <w:pPr>
              <w:ind w:firstLine="567"/>
              <w:jc w:val="both"/>
              <w:rPr>
                <w:lang w:val="uk-UA"/>
              </w:rPr>
            </w:pPr>
            <w:r w:rsidRPr="005878C4">
              <w:rPr>
                <w:lang w:val="uk-UA"/>
              </w:rPr>
              <w:t xml:space="preserve">Сік яблучний освітлений без цукру. Відповідність предмета закупівлі  ДСТУ 4283.2:2007, або ДСТУ 7159:2010, або ТУ У 10.3-05529030.004, або ТУ У 15.3 – 14342901.015-2002, або ТУ У 15.3 – 2243008.034-2005, або ТУ У 15.3 – 30807701-004-2003, або ТУ У 15.3 – 32475074-005, або ТУ У 9163 – 010 – 34552800, або ТУ У 15.3 – 22430008.033:2005, або ТУ У 15.3 – 22480087.005:2005.  </w:t>
            </w:r>
          </w:p>
          <w:p w:rsidR="00DF7ED5" w:rsidRPr="005878C4" w:rsidRDefault="00DF7ED5" w:rsidP="00243ED1">
            <w:pPr>
              <w:ind w:firstLine="567"/>
              <w:jc w:val="both"/>
              <w:rPr>
                <w:lang w:val="uk-UA"/>
              </w:rPr>
            </w:pPr>
            <w:r w:rsidRPr="005878C4">
              <w:rPr>
                <w:lang w:val="uk-UA"/>
              </w:rPr>
              <w:t>Сік томатний. Відповідність предмета закупівлі  ДСТУ 4283.2:2007, або ДСТУ 7159:2010, або ТУ У 10.3-05529030.004, або ТУ У 15.3 – 14342901.015-2002, або ТУ У 15.3 – 2243008.034-2005, або ТУ У 15.3 – 30807701-004-2003, або ТУ У 15.3 – 32475074-005, або ТУ У 9163 – 010 – 34552800, або ТУ У 15.3 – 22430008.033:2005, або ТУ У 15.3 – 22480087.005:2005.</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F7339D"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6D6FB8" w:rsidRPr="006D6FB8" w:rsidRDefault="006D6FB8" w:rsidP="000F49DC">
            <w:pPr>
              <w:rPr>
                <w:lang w:val="uk-UA"/>
              </w:rPr>
            </w:pPr>
            <w:r w:rsidRPr="006D6FB8">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F73593" w:rsidRPr="000F49DC" w:rsidRDefault="00BE7245" w:rsidP="000F49DC">
            <w:pPr>
              <w:widowControl w:val="0"/>
              <w:contextualSpacing/>
              <w:jc w:val="both"/>
            </w:pPr>
            <w:r w:rsidRPr="000F49DC">
              <w:rPr>
                <w:lang w:val="uk-UA"/>
              </w:rPr>
              <w:t>К</w:t>
            </w:r>
            <w:r w:rsidR="00F73593" w:rsidRPr="000F49DC">
              <w:t xml:space="preserve">інцевий строк подання тендерних </w:t>
            </w:r>
            <w:r w:rsidR="00F73593" w:rsidRPr="00DC1E0F">
              <w:t xml:space="preserve">пропозицій </w:t>
            </w:r>
            <w:r w:rsidR="00F7339D">
              <w:rPr>
                <w:b/>
                <w:lang w:val="uk-UA"/>
              </w:rPr>
              <w:t>26</w:t>
            </w:r>
            <w:r w:rsidR="002E547D" w:rsidRPr="00DC1E0F">
              <w:rPr>
                <w:b/>
                <w:lang w:val="uk-UA"/>
              </w:rPr>
              <w:t>.</w:t>
            </w:r>
            <w:r w:rsidR="00452740" w:rsidRPr="00DC1E0F">
              <w:rPr>
                <w:b/>
              </w:rPr>
              <w:t>0</w:t>
            </w:r>
            <w:r w:rsidR="00940735">
              <w:rPr>
                <w:b/>
                <w:lang w:val="uk-UA"/>
              </w:rPr>
              <w:t>8</w:t>
            </w:r>
            <w:r w:rsidR="00C30C8E" w:rsidRPr="00DC1E0F">
              <w:rPr>
                <w:b/>
                <w:lang w:val="uk-UA"/>
              </w:rPr>
              <w:t>.202</w:t>
            </w:r>
            <w:r w:rsidR="00C652F3" w:rsidRPr="00DC1E0F">
              <w:rPr>
                <w:b/>
                <w:lang w:val="uk-UA"/>
              </w:rPr>
              <w:t>2</w:t>
            </w:r>
            <w:r w:rsidR="00B601FB" w:rsidRPr="00370D4C">
              <w:rPr>
                <w:b/>
                <w:lang w:val="uk-UA"/>
              </w:rPr>
              <w:t xml:space="preserve"> р.</w:t>
            </w:r>
            <w:r w:rsidR="00F73593" w:rsidRPr="00370D4C">
              <w:rPr>
                <w:b/>
              </w:rPr>
              <w:t>;</w:t>
            </w:r>
          </w:p>
          <w:p w:rsidR="00F73593" w:rsidRPr="000F49DC" w:rsidRDefault="00F73593" w:rsidP="000F49DC">
            <w:pPr>
              <w:widowControl w:val="0"/>
              <w:contextualSpacing/>
              <w:jc w:val="both"/>
            </w:pPr>
            <w:r w:rsidRPr="000F49DC">
              <w:t>отримана тендерна пропозиція автоматично вноситься до реєстру;</w:t>
            </w:r>
          </w:p>
          <w:p w:rsidR="00F73593" w:rsidRPr="000F49DC" w:rsidRDefault="00F73593" w:rsidP="000F49DC">
            <w:pPr>
              <w:widowControl w:val="0"/>
              <w:contextualSpacing/>
              <w:jc w:val="both"/>
            </w:pPr>
            <w:r w:rsidRPr="000F49DC">
              <w:t>електронна система закупівель автоматично формує та надсилає повідомлення учаснику про отримання його</w:t>
            </w:r>
            <w:r w:rsidR="00760AF5">
              <w:rPr>
                <w:color w:val="000000"/>
              </w:rPr>
              <w:t xml:space="preserve"> тендерної</w:t>
            </w:r>
            <w:r w:rsidRPr="000F49DC">
              <w:t xml:space="preserve"> пропозиції із зазначенням дати та часу; </w:t>
            </w:r>
          </w:p>
          <w:p w:rsidR="006D6FB8" w:rsidRPr="00B548C7" w:rsidRDefault="00760AF5" w:rsidP="000F49DC">
            <w:r>
              <w:rPr>
                <w:color w:val="000000"/>
                <w:lang w:val="uk-UA"/>
              </w:rPr>
              <w:t>е</w:t>
            </w:r>
            <w:r w:rsidR="006D6FB8">
              <w:rPr>
                <w:color w:val="000000"/>
              </w:rPr>
              <w:t>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5748D6" w:rsidRPr="000F49DC" w:rsidRDefault="00BE7245" w:rsidP="000F49DC">
            <w:pPr>
              <w:rPr>
                <w:lang w:val="uk-UA"/>
              </w:rPr>
            </w:pPr>
            <w:r w:rsidRPr="000F49DC">
              <w:rPr>
                <w:lang w:val="uk-UA"/>
              </w:rPr>
              <w:t>Д</w:t>
            </w:r>
            <w:r w:rsidR="00F73593" w:rsidRPr="000F49DC">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 xml:space="preserve">Перелік критеріїв та методика оцінки тендерної пропозиції із зазначенням питомої </w:t>
            </w:r>
            <w:r w:rsidRPr="000F49DC">
              <w:rPr>
                <w:lang w:eastAsia="uk-UA"/>
              </w:rPr>
              <w:lastRenderedPageBreak/>
              <w:t>ваги критерію</w:t>
            </w:r>
          </w:p>
        </w:tc>
        <w:tc>
          <w:tcPr>
            <w:tcW w:w="3257" w:type="pct"/>
          </w:tcPr>
          <w:p w:rsidR="000F49DC" w:rsidRPr="00E147EC" w:rsidRDefault="000F49DC" w:rsidP="00E147EC">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B548C7">
              <w:rPr>
                <w:rFonts w:ascii="Times New Roman" w:hAnsi="Times New Roman" w:cs="Times New Roman"/>
                <w:sz w:val="24"/>
                <w:szCs w:val="24"/>
              </w:rPr>
              <w:lastRenderedPageBreak/>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відповідно до частини першої статті 28 Закону  та шляхом </w:t>
            </w:r>
            <w:r w:rsidRPr="00B548C7">
              <w:rPr>
                <w:rFonts w:ascii="Times New Roman" w:hAnsi="Times New Roman" w:cs="Times New Roman"/>
                <w:sz w:val="24"/>
                <w:szCs w:val="24"/>
              </w:rPr>
              <w:lastRenderedPageBreak/>
              <w:t>зас</w:t>
            </w:r>
            <w:r w:rsidR="00B548C7" w:rsidRPr="00B548C7">
              <w:rPr>
                <w:rFonts w:ascii="Times New Roman" w:hAnsi="Times New Roman" w:cs="Times New Roman"/>
                <w:sz w:val="24"/>
                <w:szCs w:val="24"/>
              </w:rPr>
              <w:t>тосування електронного аукціону (</w:t>
            </w:r>
            <w:r w:rsidR="00B548C7" w:rsidRPr="00B548C7">
              <w:rPr>
                <w:rFonts w:ascii="Times New Roman" w:eastAsia="Times New Roman" w:hAnsi="Times New Roman" w:cs="Times New Roman"/>
                <w:i/>
                <w:color w:val="000000"/>
                <w:sz w:val="24"/>
                <w:szCs w:val="24"/>
              </w:rPr>
              <w:t>ст. 30 Закону)</w:t>
            </w:r>
          </w:p>
          <w:p w:rsidR="00B548C7" w:rsidRPr="000F49DC" w:rsidRDefault="000F49DC" w:rsidP="006721A1">
            <w:pPr>
              <w:widowControl w:val="0"/>
              <w:ind w:firstLine="354"/>
              <w:contextualSpacing/>
              <w:jc w:val="both"/>
              <w:rPr>
                <w:lang w:val="uk-UA" w:eastAsia="uk-UA"/>
              </w:rPr>
            </w:pPr>
            <w:r w:rsidRPr="007006EC">
              <w:rPr>
                <w:lang w:val="uk-UA" w:eastAsia="uk-UA"/>
              </w:rPr>
              <w:t xml:space="preserve">Єдиним критерієм оцінки тендерних пропозицій є  </w:t>
            </w:r>
            <w:r w:rsidRPr="007006EC">
              <w:rPr>
                <w:color w:val="121212"/>
                <w:lang w:val="uk-UA"/>
              </w:rPr>
              <w:t>– ціна (з врахуванням податку на додану вартість (з ПДВ) - якщо учасник є платником податку на додану вартість</w:t>
            </w:r>
            <w:r w:rsidR="007006EC" w:rsidRPr="007006EC">
              <w:rPr>
                <w:color w:val="121212"/>
                <w:lang w:val="uk-UA"/>
              </w:rPr>
              <w:t>,</w:t>
            </w:r>
            <w:r w:rsidR="007006EC" w:rsidRPr="007006EC">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7006EC">
              <w:rPr>
                <w:color w:val="000000"/>
                <w:lang w:val="uk-UA"/>
              </w:rPr>
              <w:t>;</w:t>
            </w:r>
            <w:r w:rsidRPr="007006EC">
              <w:rPr>
                <w:color w:val="121212"/>
                <w:lang w:val="uk-UA"/>
              </w:rPr>
              <w:t xml:space="preserve"> без врахування податку на додану вартість (без ПДВ) - якщо учасник не є платником податку на додану вартість).</w:t>
            </w:r>
            <w:r w:rsidRPr="007006EC">
              <w:rPr>
                <w:lang w:val="uk-UA"/>
              </w:rPr>
              <w:t xml:space="preserve"> </w:t>
            </w:r>
            <w:r w:rsidRPr="007006EC">
              <w:rPr>
                <w:lang w:val="uk-UA" w:eastAsia="uk-UA"/>
              </w:rPr>
              <w:t>П</w:t>
            </w:r>
            <w:r w:rsidRPr="007006EC">
              <w:rPr>
                <w:lang w:eastAsia="uk-UA"/>
              </w:rPr>
              <w:t>итома вага критерію – 100%</w:t>
            </w:r>
            <w:r w:rsidRPr="007006EC">
              <w:rPr>
                <w:lang w:val="uk-UA" w:eastAsia="uk-UA"/>
              </w:rPr>
              <w:t>.</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0F49DC" w:rsidRPr="000F49DC" w:rsidRDefault="000F49DC" w:rsidP="000F49DC">
            <w:pPr>
              <w:jc w:val="both"/>
              <w:rPr>
                <w:lang w:val="uk-UA"/>
              </w:rPr>
            </w:pPr>
            <w:r w:rsidRPr="000F49DC">
              <w:rPr>
                <w:lang w:val="uk-UA"/>
              </w:rPr>
              <w:t xml:space="preserve">До ціни тендерної пропозиції Учасника мають входити податки, збори </w:t>
            </w:r>
            <w:r w:rsidRPr="000F49DC">
              <w:rPr>
                <w:lang w:val="uk-UA" w:eastAsia="uk-UA"/>
              </w:rPr>
              <w:t xml:space="preserve">та обов’язкові платежі, які сплачує учасник згідно обраної системи оподаткування, </w:t>
            </w:r>
            <w:r w:rsidRPr="000F49DC">
              <w:rPr>
                <w:lang w:val="uk-UA"/>
              </w:rPr>
              <w:t>витрати на транспортування, страхування, розвантаження та інші витрати. Учасник відповідає за одержання необхідних дозволів, ліцензій, сертифікатів (у т. ч. експортних та імпортних) на предмет закупівлі та самостійно несе всі витрати на їх отримання.</w:t>
            </w:r>
          </w:p>
          <w:p w:rsidR="000F49DC" w:rsidRDefault="000F49DC" w:rsidP="000F49DC">
            <w:pPr>
              <w:jc w:val="both"/>
              <w:rPr>
                <w:lang w:val="uk-UA"/>
              </w:rPr>
            </w:pPr>
            <w:r w:rsidRPr="000F49DC">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7006EC" w:rsidRPr="008A7F18" w:rsidRDefault="007006EC" w:rsidP="008A7F18">
            <w:pPr>
              <w:pStyle w:val="af"/>
              <w:rPr>
                <w:rFonts w:ascii="Times New Roman" w:hAnsi="Times New Roman"/>
                <w:sz w:val="24"/>
                <w:szCs w:val="24"/>
              </w:rPr>
            </w:pPr>
            <w:r w:rsidRPr="008A7F18">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bookmarkStart w:id="0" w:name="n1551"/>
            <w:bookmarkEnd w:id="0"/>
          </w:p>
          <w:p w:rsidR="007006EC" w:rsidRPr="008A7F18" w:rsidRDefault="007006EC" w:rsidP="008A7F18">
            <w:pPr>
              <w:pStyle w:val="af"/>
              <w:rPr>
                <w:rFonts w:ascii="Times New Roman" w:hAnsi="Times New Roman"/>
                <w:sz w:val="24"/>
                <w:szCs w:val="24"/>
              </w:rPr>
            </w:pPr>
            <w:r w:rsidRPr="008A7F18">
              <w:rPr>
                <w:rFonts w:ascii="Times New Roman" w:hAnsi="Times New Roman"/>
                <w:sz w:val="24"/>
                <w:szCs w:val="24"/>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8A7F18">
              <w:rPr>
                <w:rStyle w:val="apple-converted-space"/>
                <w:rFonts w:ascii="Times New Roman" w:hAnsi="Times New Roman"/>
                <w:color w:val="000000"/>
                <w:sz w:val="24"/>
                <w:szCs w:val="24"/>
              </w:rPr>
              <w:t> </w:t>
            </w:r>
            <w:r w:rsidRPr="00A0168C">
              <w:rPr>
                <w:rFonts w:ascii="Times New Roman" w:hAnsi="Times New Roman"/>
                <w:sz w:val="24"/>
                <w:szCs w:val="24"/>
              </w:rPr>
              <w:t>частиною першою</w:t>
            </w:r>
            <w:r w:rsidRPr="008A7F18">
              <w:rPr>
                <w:rStyle w:val="apple-converted-space"/>
                <w:rFonts w:ascii="Times New Roman" w:hAnsi="Times New Roman"/>
                <w:color w:val="000000"/>
                <w:sz w:val="24"/>
                <w:szCs w:val="24"/>
              </w:rPr>
              <w:t> </w:t>
            </w:r>
            <w:r w:rsidRPr="008A7F18">
              <w:rPr>
                <w:rFonts w:ascii="Times New Roman" w:hAnsi="Times New Roman"/>
                <w:sz w:val="24"/>
                <w:szCs w:val="24"/>
              </w:rPr>
              <w:t>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006EC" w:rsidRPr="007006EC" w:rsidRDefault="00F92F88" w:rsidP="000F49DC">
            <w:pPr>
              <w:jc w:val="both"/>
            </w:pPr>
            <w:bookmarkStart w:id="1" w:name="n1552"/>
            <w:bookmarkEnd w:id="1"/>
            <w:r w:rsidRPr="00F92F88">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8A7F18" w:rsidRDefault="008A7F18" w:rsidP="008A7F18">
            <w:pPr>
              <w:jc w:val="both"/>
              <w:rPr>
                <w:lang w:val="uk-UA"/>
              </w:rPr>
            </w:pPr>
            <w:r>
              <w:rPr>
                <w:lang w:val="uk-UA"/>
              </w:rPr>
              <w:t>П</w:t>
            </w:r>
            <w:r w:rsidR="000F49DC" w:rsidRPr="000F49DC">
              <w:t xml:space="preserve">ереможець процедури закупівлі разом з </w:t>
            </w:r>
            <w:r w:rsidR="000F49DC" w:rsidRPr="000F49DC">
              <w:rPr>
                <w:lang w:val="uk-UA"/>
              </w:rPr>
              <w:t>договором про закупівлю</w:t>
            </w:r>
            <w:r>
              <w:t xml:space="preserve"> надає замовнику</w:t>
            </w:r>
            <w:r>
              <w:rPr>
                <w:lang w:val="uk-UA"/>
              </w:rPr>
              <w:t xml:space="preserve">: </w:t>
            </w:r>
          </w:p>
          <w:p w:rsidR="008A7F18" w:rsidRPr="00F92F88" w:rsidRDefault="008A7F18" w:rsidP="008A7F1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2F88">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8A7F18" w:rsidRPr="00F92F88" w:rsidRDefault="008A7F18" w:rsidP="008A7F1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2F88">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A7F18" w:rsidRPr="008A7F18" w:rsidRDefault="008A7F18" w:rsidP="008A7F18">
            <w:pPr>
              <w:ind w:firstLine="354"/>
              <w:jc w:val="both"/>
              <w:rPr>
                <w:lang w:val="uk-UA"/>
              </w:rPr>
            </w:pPr>
            <w:r w:rsidRPr="00F92F88">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F49DC" w:rsidRDefault="00F92F88" w:rsidP="00F92F88">
            <w:pPr>
              <w:jc w:val="both"/>
              <w:rPr>
                <w:lang w:val="uk-UA"/>
              </w:rPr>
            </w:pPr>
            <w:r>
              <w:rPr>
                <w:lang w:val="uk-UA"/>
              </w:rPr>
              <w:t xml:space="preserve">       </w:t>
            </w:r>
            <w:r w:rsidR="000F49DC" w:rsidRPr="00F92F88">
              <w:t>Документи надаються переможцем процедури закупівлі поштою або особисто</w:t>
            </w:r>
            <w:r w:rsidR="000F49DC" w:rsidRPr="00F92F88">
              <w:rPr>
                <w:lang w:val="uk-UA"/>
              </w:rPr>
              <w:t xml:space="preserve"> або кур</w:t>
            </w:r>
            <w:r w:rsidR="000F49DC" w:rsidRPr="00F92F88">
              <w:t>’</w:t>
            </w:r>
            <w:r w:rsidRPr="00F92F88">
              <w:rPr>
                <w:lang w:val="uk-UA"/>
              </w:rPr>
              <w:t xml:space="preserve">єром до кабінету </w:t>
            </w:r>
            <w:r w:rsidR="00293A0D">
              <w:rPr>
                <w:lang w:val="uk-UA"/>
              </w:rPr>
              <w:t xml:space="preserve">уповноваженої особи </w:t>
            </w:r>
            <w:r w:rsidRPr="00F92F88">
              <w:rPr>
                <w:lang w:val="uk-UA"/>
              </w:rPr>
              <w:t xml:space="preserve">(вул. Шовковична, 39/1, корпус 1, </w:t>
            </w:r>
            <w:r w:rsidR="00891482">
              <w:rPr>
                <w:lang w:val="uk-UA"/>
              </w:rPr>
              <w:t xml:space="preserve">2 </w:t>
            </w:r>
            <w:r w:rsidRPr="00F92F88">
              <w:rPr>
                <w:lang w:val="uk-UA"/>
              </w:rPr>
              <w:t>поверх</w:t>
            </w:r>
            <w:r>
              <w:rPr>
                <w:lang w:val="uk-UA"/>
              </w:rPr>
              <w:t>.</w:t>
            </w:r>
            <w:r w:rsidR="00891482">
              <w:rPr>
                <w:lang w:val="uk-UA"/>
              </w:rPr>
              <w:t>)</w:t>
            </w:r>
          </w:p>
          <w:p w:rsidR="00805859" w:rsidRDefault="00805859" w:rsidP="00805859">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w:t>
            </w:r>
            <w:r>
              <w:rPr>
                <w:rFonts w:ascii="Times New Roman" w:eastAsia="Times New Roman" w:hAnsi="Times New Roman" w:cs="Times New Roman"/>
                <w:color w:val="000000"/>
                <w:sz w:val="24"/>
                <w:szCs w:val="24"/>
              </w:rPr>
              <w:lastRenderedPageBreak/>
              <w:t>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5859" w:rsidRDefault="00805859" w:rsidP="00805859">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92F88" w:rsidRDefault="00805859"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5859">
              <w:rPr>
                <w:rFonts w:ascii="Times New Roman" w:eastAsia="Times New Roman" w:hAnsi="Times New Roman" w:cs="Times New Roman"/>
                <w:sz w:val="24"/>
                <w:szCs w:val="24"/>
              </w:rPr>
              <w:t xml:space="preserve">   </w:t>
            </w:r>
            <w:r w:rsidR="00F92F88">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перелік виявлених невідповідностей;</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w:t>
            </w:r>
            <w:r>
              <w:rPr>
                <w:rFonts w:ascii="Times New Roman" w:eastAsia="Times New Roman" w:hAnsi="Times New Roman" w:cs="Times New Roman"/>
                <w:color w:val="000000"/>
                <w:sz w:val="24"/>
                <w:szCs w:val="24"/>
              </w:rPr>
              <w:lastRenderedPageBreak/>
              <w:t>документах, що подані учасником у тендерній пропозиції.</w:t>
            </w:r>
          </w:p>
          <w:p w:rsidR="00F92F88" w:rsidRDefault="00F92F88" w:rsidP="00F92F8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92F88" w:rsidRDefault="00F92F88" w:rsidP="00F92F88">
            <w:pPr>
              <w:jc w:val="both"/>
              <w:rPr>
                <w:lang w:val="uk-UA"/>
              </w:rPr>
            </w:pPr>
            <w:r>
              <w:rPr>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rsidR="00333ECF" w:rsidRPr="000F49DC" w:rsidRDefault="00F92F88" w:rsidP="000F49DC">
            <w:pPr>
              <w:rPr>
                <w:lang w:val="uk-UA"/>
              </w:rPr>
            </w:pPr>
            <w:r>
              <w:rPr>
                <w:lang w:val="uk-UA"/>
              </w:rPr>
              <w:t xml:space="preserve">    </w:t>
            </w:r>
            <w:r w:rsidR="000F49DC" w:rsidRPr="000F49DC">
              <w:rPr>
                <w:lang w:val="uk-UA"/>
              </w:rPr>
              <w:t>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bookmarkStart w:id="2" w:name="n505"/>
            <w:bookmarkEnd w:id="2"/>
            <w:r>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ascii="Arial" w:eastAsia="Arial" w:hAnsi="Arial" w:cs="Arial"/>
                <w:color w:val="000000"/>
                <w:sz w:val="24"/>
                <w:szCs w:val="24"/>
              </w:rPr>
              <w:t>’</w:t>
            </w:r>
            <w:r>
              <w:rPr>
                <w:rFonts w:ascii="Times New Roman" w:eastAsia="Times New Roman" w:hAnsi="Times New Roman" w:cs="Times New Roman"/>
                <w:color w:val="000000"/>
                <w:sz w:val="24"/>
                <w:szCs w:val="24"/>
              </w:rPr>
              <w:t>ятнадцятою статті 29 Закону;</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учасника: </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строк дії якої закінчився; </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color w:val="000000"/>
                <w:sz w:val="24"/>
                <w:szCs w:val="24"/>
              </w:rPr>
              <w:lastRenderedPageBreak/>
              <w:t>договору про закупівлю;</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F92F88" w:rsidRDefault="00F92F88" w:rsidP="00F92F88">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F92F88" w:rsidRPr="000F49DC" w:rsidRDefault="00510375" w:rsidP="00C137B8">
            <w:pPr>
              <w:pStyle w:val="rvps2"/>
              <w:spacing w:before="0" w:beforeAutospacing="0" w:after="0" w:afterAutospacing="0"/>
              <w:rPr>
                <w:lang w:val="uk-UA"/>
              </w:rPr>
            </w:pPr>
            <w:r>
              <w:rPr>
                <w:color w:val="000000"/>
                <w:lang w:val="uk-UA"/>
              </w:rPr>
              <w:t xml:space="preserve">  </w:t>
            </w:r>
            <w:r w:rsidR="00F92F88">
              <w:rPr>
                <w:color w:val="000000"/>
              </w:rPr>
              <w:t> </w:t>
            </w:r>
            <w:r w:rsidR="00F92F88" w:rsidRPr="00F92F88">
              <w:rPr>
                <w:color w:val="000000"/>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F7339D"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тендер у разі:</w:t>
            </w:r>
          </w:p>
          <w:p w:rsidR="0089258F" w:rsidRDefault="00360E94"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89258F">
              <w:rPr>
                <w:rFonts w:ascii="Times New Roman" w:eastAsia="Times New Roman" w:hAnsi="Times New Roman" w:cs="Times New Roman"/>
                <w:color w:val="000000"/>
                <w:sz w:val="24"/>
                <w:szCs w:val="24"/>
              </w:rPr>
              <w:t>відсутності подальшої потреби в закупівлі товарів, робіт і послуг;</w:t>
            </w:r>
          </w:p>
          <w:p w:rsidR="0089258F" w:rsidRDefault="00360E94"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89258F">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Тендер автоматично відміняються електронною системою закупівель у разі:</w:t>
            </w:r>
          </w:p>
          <w:p w:rsidR="0089258F" w:rsidRDefault="00360E94"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89258F">
              <w:rPr>
                <w:rFonts w:ascii="Times New Roman" w:eastAsia="Times New Roman" w:hAnsi="Times New Roman" w:cs="Times New Roman"/>
                <w:color w:val="000000"/>
                <w:sz w:val="24"/>
                <w:szCs w:val="24"/>
              </w:rPr>
              <w:t xml:space="preserve">подання для участі: </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 менше двох тендерних пропозицій;</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конкурентному діалозі – менше трьох тендерних пропозицій;</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89258F" w:rsidRDefault="00360E94"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89258F">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89258F" w:rsidRDefault="00360E94"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89258F">
              <w:rPr>
                <w:rFonts w:ascii="Times New Roman" w:eastAsia="Times New Roman" w:hAnsi="Times New Roman" w:cs="Times New Roman"/>
                <w:color w:val="000000"/>
                <w:sz w:val="24"/>
                <w:szCs w:val="24"/>
              </w:rPr>
              <w:t>відхилення всіх тендерних пропозицій згідно з Законом.</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Тендер може бути відмінено частково (за лотом).</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визнати тендер таким, що не відбувся, у разі:</w:t>
            </w:r>
          </w:p>
          <w:p w:rsidR="0089258F" w:rsidRDefault="00360E94"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89258F">
              <w:rPr>
                <w:rFonts w:ascii="Times New Roman" w:eastAsia="Times New Roman" w:hAnsi="Times New Roman" w:cs="Times New Roman"/>
                <w:color w:val="000000"/>
                <w:sz w:val="24"/>
                <w:szCs w:val="24"/>
              </w:rPr>
              <w:t>якщо здійснення закупівлі стало неможливим унаслідок непереборної сили;</w:t>
            </w:r>
          </w:p>
          <w:p w:rsidR="0089258F" w:rsidRDefault="00360E94"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89258F">
              <w:rPr>
                <w:rFonts w:ascii="Times New Roman" w:eastAsia="Times New Roman" w:hAnsi="Times New Roman" w:cs="Times New Roman"/>
                <w:color w:val="000000"/>
                <w:sz w:val="24"/>
                <w:szCs w:val="24"/>
              </w:rPr>
              <w:t>скорочення видатків на здійснення закупівлі товарів, робіт і послуг.</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визнати тендер таким, що не відбувся частково (за лотом).</w:t>
            </w:r>
          </w:p>
          <w:p w:rsidR="0089258F" w:rsidRDefault="0089258F" w:rsidP="0089258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89258F" w:rsidRPr="0089258F" w:rsidRDefault="0089258F" w:rsidP="000F49DC">
            <w:pPr>
              <w:widowControl w:val="0"/>
              <w:contextualSpacing/>
              <w:jc w:val="both"/>
              <w:rPr>
                <w:lang w:val="uk-UA" w:eastAsia="uk-UA"/>
              </w:rPr>
            </w:pPr>
            <w:r w:rsidRPr="0089258F">
              <w:rPr>
                <w:color w:val="000000"/>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805859" w:rsidRDefault="00805859" w:rsidP="00805859">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10 днів </w:t>
            </w:r>
            <w:r w:rsidRPr="001A088F">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42463" w:rsidRPr="00942463" w:rsidRDefault="00942463" w:rsidP="00942463">
            <w:pPr>
              <w:rPr>
                <w:lang w:val="uk-UA"/>
              </w:rPr>
            </w:pPr>
            <w:r>
              <w:rPr>
                <w:color w:val="000000"/>
                <w:lang w:val="uk-UA"/>
              </w:rPr>
              <w:t xml:space="preserve">  </w:t>
            </w:r>
            <w:r>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Pr="000F49DC" w:rsidRDefault="00286786" w:rsidP="001677F7">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0F49DC">
              <w:rPr>
                <w:lang w:eastAsia="uk-UA"/>
              </w:rPr>
              <w:t>Істотні умови, що обов’язково включаються до договору про закупівлю</w:t>
            </w:r>
          </w:p>
        </w:tc>
        <w:tc>
          <w:tcPr>
            <w:tcW w:w="3257" w:type="pct"/>
          </w:tcPr>
          <w:p w:rsidR="007E1FEB" w:rsidRPr="000F49DC" w:rsidRDefault="007E1FEB" w:rsidP="000F49DC">
            <w:pPr>
              <w:rPr>
                <w:lang w:val="uk-UA"/>
              </w:rPr>
            </w:pPr>
            <w:r w:rsidRPr="000F49DC">
              <w:t xml:space="preserve">Договір про закупівлю укладається відповідно до норм </w:t>
            </w:r>
            <w:hyperlink r:id="rId9" w:tgtFrame="_blank" w:history="1">
              <w:r w:rsidRPr="000F49DC">
                <w:rPr>
                  <w:u w:val="single"/>
                </w:rPr>
                <w:t>Цивільного кодексу України</w:t>
              </w:r>
            </w:hyperlink>
            <w:r w:rsidRPr="000F49DC">
              <w:t xml:space="preserve"> та </w:t>
            </w:r>
            <w:hyperlink r:id="rId10" w:tgtFrame="_blank" w:history="1">
              <w:r w:rsidRPr="000F49DC">
                <w:rPr>
                  <w:u w:val="single"/>
                </w:rPr>
                <w:t>Господарського кодексу України</w:t>
              </w:r>
            </w:hyperlink>
            <w:r w:rsidRPr="000F49DC">
              <w:t xml:space="preserve"> з урахуванням особливостей, визначених Законом</w:t>
            </w:r>
            <w:r w:rsidR="00335D54" w:rsidRPr="000F49DC">
              <w:rPr>
                <w:lang w:val="uk-UA"/>
              </w:rPr>
              <w:t xml:space="preserve"> У</w:t>
            </w:r>
            <w:r w:rsidR="00B57C5C">
              <w:rPr>
                <w:lang w:val="uk-UA"/>
              </w:rPr>
              <w:t>країни “Про публічні закупівлі”.</w:t>
            </w:r>
          </w:p>
          <w:p w:rsidR="00140CD3" w:rsidRPr="000F49DC" w:rsidRDefault="00140CD3" w:rsidP="000F49DC">
            <w:pPr>
              <w:pStyle w:val="af6"/>
              <w:spacing w:before="0" w:beforeAutospacing="0" w:after="0" w:afterAutospacing="0"/>
              <w:jc w:val="both"/>
              <w:rPr>
                <w:szCs w:val="24"/>
              </w:rPr>
            </w:pPr>
            <w:r w:rsidRPr="000F49DC">
              <w:rPr>
                <w:szCs w:val="24"/>
              </w:rPr>
              <w:t>Істотні умови договору:</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предмет договору ;</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 xml:space="preserve">кількість товару або обсяг виконання робіт чи надання послуг; </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якість товарів, робіт чи послуг;</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ціна договору;</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 xml:space="preserve">умова щодо можливості зменшення обсягів закупівлі, зокрема з урахуванням фактичного обсягу видатків замовника; </w:t>
            </w:r>
          </w:p>
          <w:p w:rsidR="00E63FD7" w:rsidRPr="000F49DC" w:rsidRDefault="00E63FD7" w:rsidP="000F49DC">
            <w:pPr>
              <w:pStyle w:val="af6"/>
              <w:numPr>
                <w:ilvl w:val="0"/>
                <w:numId w:val="20"/>
              </w:numPr>
              <w:spacing w:before="0" w:beforeAutospacing="0" w:after="0" w:afterAutospacing="0"/>
              <w:ind w:left="0"/>
              <w:jc w:val="both"/>
              <w:rPr>
                <w:szCs w:val="24"/>
                <w:lang w:val="uk-UA"/>
              </w:rPr>
            </w:pPr>
            <w:r w:rsidRPr="000F49DC">
              <w:rPr>
                <w:szCs w:val="24"/>
                <w:lang w:val="uk-UA"/>
              </w:rPr>
              <w:t>порядок здійснення оплати;</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lang w:val="uk-UA"/>
              </w:rPr>
              <w:t>строки, терміни та</w:t>
            </w:r>
            <w:r w:rsidRPr="000F49DC">
              <w:rPr>
                <w:szCs w:val="24"/>
              </w:rPr>
              <w:t xml:space="preserve"> місце поставки товар</w:t>
            </w:r>
            <w:r w:rsidRPr="000F49DC">
              <w:rPr>
                <w:szCs w:val="24"/>
                <w:lang w:val="uk-UA"/>
              </w:rPr>
              <w:t>у,</w:t>
            </w:r>
            <w:r w:rsidRPr="000F49DC">
              <w:rPr>
                <w:szCs w:val="24"/>
              </w:rPr>
              <w:t>виконання робіт чи надання послуг</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rPr>
              <w:t>права та обов'язки сторін;</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rPr>
              <w:t>відповідальність сторін</w:t>
            </w:r>
            <w:r w:rsidRPr="000F49DC">
              <w:rPr>
                <w:szCs w:val="24"/>
                <w:lang w:val="uk-UA"/>
              </w:rPr>
              <w:t>;</w:t>
            </w:r>
            <w:r w:rsidRPr="000F49DC">
              <w:rPr>
                <w:szCs w:val="24"/>
              </w:rPr>
              <w:t xml:space="preserve"> </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rPr>
              <w:t>обставини, що виключають відповідальність (форс-мажор)</w:t>
            </w:r>
            <w:r w:rsidRPr="000F49DC">
              <w:rPr>
                <w:szCs w:val="24"/>
                <w:lang w:val="uk-UA"/>
              </w:rPr>
              <w:t>;</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lang w:val="uk-UA"/>
              </w:rPr>
              <w:t>вирішення спорів;</w:t>
            </w:r>
          </w:p>
          <w:p w:rsidR="00E63FD7" w:rsidRPr="000F49DC" w:rsidRDefault="00E63FD7" w:rsidP="000F49DC">
            <w:pPr>
              <w:pStyle w:val="af6"/>
              <w:numPr>
                <w:ilvl w:val="0"/>
                <w:numId w:val="20"/>
              </w:numPr>
              <w:spacing w:before="0" w:beforeAutospacing="0" w:after="0" w:afterAutospacing="0"/>
              <w:ind w:left="0"/>
              <w:jc w:val="both"/>
              <w:rPr>
                <w:szCs w:val="24"/>
              </w:rPr>
            </w:pPr>
            <w:r w:rsidRPr="000F49DC">
              <w:rPr>
                <w:szCs w:val="24"/>
              </w:rPr>
              <w:t>умови щодо внесення змін у договір</w:t>
            </w:r>
            <w:r w:rsidRPr="000F49DC">
              <w:rPr>
                <w:szCs w:val="24"/>
                <w:lang w:val="uk-UA"/>
              </w:rPr>
              <w:t>;</w:t>
            </w:r>
          </w:p>
          <w:p w:rsidR="00E63FD7" w:rsidRPr="00B57C5C" w:rsidRDefault="00E63FD7" w:rsidP="000F49DC">
            <w:pPr>
              <w:pStyle w:val="af6"/>
              <w:numPr>
                <w:ilvl w:val="0"/>
                <w:numId w:val="20"/>
              </w:numPr>
              <w:spacing w:before="0" w:beforeAutospacing="0" w:after="0" w:afterAutospacing="0"/>
              <w:ind w:left="0"/>
              <w:jc w:val="both"/>
              <w:rPr>
                <w:szCs w:val="24"/>
              </w:rPr>
            </w:pPr>
            <w:r w:rsidRPr="000F49DC">
              <w:rPr>
                <w:szCs w:val="24"/>
              </w:rPr>
              <w:t>строк дії договору</w:t>
            </w:r>
            <w:r w:rsidRPr="000F49DC">
              <w:rPr>
                <w:szCs w:val="24"/>
                <w:lang w:val="uk-UA"/>
              </w:rPr>
              <w:t>.</w:t>
            </w:r>
          </w:p>
          <w:p w:rsidR="00B57C5C" w:rsidRPr="000F49DC" w:rsidRDefault="00B57C5C" w:rsidP="000F49DC">
            <w:pPr>
              <w:pStyle w:val="af6"/>
              <w:numPr>
                <w:ilvl w:val="0"/>
                <w:numId w:val="20"/>
              </w:numPr>
              <w:spacing w:before="0" w:beforeAutospacing="0" w:after="0" w:afterAutospacing="0"/>
              <w:ind w:left="0"/>
              <w:jc w:val="both"/>
              <w:rPr>
                <w:szCs w:val="24"/>
              </w:rPr>
            </w:pPr>
            <w:r>
              <w:rPr>
                <w:color w:val="000000"/>
                <w:shd w:val="clear" w:color="auto" w:fill="FFFFFF"/>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w:t>
            </w:r>
            <w:r w:rsidR="006B2578">
              <w:rPr>
                <w:color w:val="000000"/>
                <w:shd w:val="clear" w:color="auto" w:fill="FFFFFF"/>
              </w:rPr>
              <w:t>ця процедури закупівлі</w:t>
            </w:r>
            <w:r>
              <w:rPr>
                <w:color w:val="000000"/>
                <w:shd w:val="clear" w:color="auto" w:fill="FFFFFF"/>
              </w:rPr>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w:t>
            </w:r>
            <w:r w:rsidR="006B2578">
              <w:rPr>
                <w:color w:val="000000"/>
                <w:shd w:val="clear" w:color="auto" w:fill="FFFFFF"/>
              </w:rPr>
              <w:t>шення ціни тендерної пропозиції</w:t>
            </w:r>
            <w:r>
              <w:rPr>
                <w:color w:val="000000"/>
                <w:shd w:val="clear" w:color="auto" w:fill="FFFFFF"/>
              </w:rPr>
              <w:t xml:space="preserve"> без зменшення обсягів закупівл</w:t>
            </w:r>
            <w:r w:rsidR="006B2578">
              <w:rPr>
                <w:color w:val="000000"/>
                <w:shd w:val="clear" w:color="auto" w:fill="FFFFFF"/>
                <w:lang w:val="uk-UA"/>
              </w:rPr>
              <w:t>і.</w:t>
            </w:r>
          </w:p>
          <w:p w:rsidR="007E1FEB" w:rsidRDefault="006B2578" w:rsidP="000F49DC">
            <w:pPr>
              <w:jc w:val="both"/>
              <w:rPr>
                <w:lang w:val="uk-UA"/>
              </w:rPr>
            </w:pPr>
            <w:bookmarkStart w:id="3" w:name="n577"/>
            <w:bookmarkStart w:id="4" w:name="n578"/>
            <w:bookmarkStart w:id="5" w:name="n579"/>
            <w:bookmarkEnd w:id="3"/>
            <w:bookmarkEnd w:id="4"/>
            <w:bookmarkEnd w:id="5"/>
            <w:r>
              <w:rPr>
                <w:lang w:val="uk-UA"/>
              </w:rPr>
              <w:t xml:space="preserve">   </w:t>
            </w:r>
            <w:r w:rsidR="007E1FEB" w:rsidRPr="000F49D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викладених у ч. 5 статті 41</w:t>
            </w:r>
            <w:r w:rsidR="009960BD" w:rsidRPr="000F49DC">
              <w:rPr>
                <w:lang w:val="uk-UA"/>
              </w:rPr>
              <w:t xml:space="preserve"> Закону.</w:t>
            </w:r>
            <w:bookmarkStart w:id="6" w:name="n580"/>
            <w:bookmarkEnd w:id="6"/>
          </w:p>
          <w:p w:rsidR="006B2578" w:rsidRDefault="006B2578" w:rsidP="006B2578">
            <w:pPr>
              <w:pStyle w:val="rvps2"/>
              <w:shd w:val="clear" w:color="auto" w:fill="FFFFFF"/>
              <w:spacing w:before="0" w:beforeAutospacing="0" w:after="150" w:afterAutospacing="0"/>
              <w:ind w:firstLine="450"/>
              <w:jc w:val="both"/>
              <w:rPr>
                <w:color w:val="000000"/>
              </w:rPr>
            </w:pPr>
            <w:r>
              <w:rPr>
                <w:color w:val="000000"/>
              </w:rPr>
              <w:t>Договір про закупівлю є нікчемним у разі:</w:t>
            </w:r>
          </w:p>
          <w:p w:rsidR="006B2578" w:rsidRPr="006B2578" w:rsidRDefault="006B2578" w:rsidP="006B2578">
            <w:pPr>
              <w:pStyle w:val="af"/>
              <w:rPr>
                <w:rFonts w:ascii="Times New Roman" w:hAnsi="Times New Roman"/>
                <w:sz w:val="24"/>
                <w:szCs w:val="24"/>
              </w:rPr>
            </w:pPr>
            <w:bookmarkStart w:id="7" w:name="n1809"/>
            <w:bookmarkEnd w:id="7"/>
            <w:r w:rsidRPr="006B2578">
              <w:rPr>
                <w:rFonts w:ascii="Times New Roman" w:hAnsi="Times New Roman"/>
                <w:sz w:val="24"/>
                <w:szCs w:val="24"/>
              </w:rPr>
              <w:t xml:space="preserve">1) якщо замовник уклав договір про закупівлю до/без </w:t>
            </w:r>
            <w:r w:rsidRPr="006B2578">
              <w:rPr>
                <w:rFonts w:ascii="Times New Roman" w:hAnsi="Times New Roman"/>
                <w:sz w:val="24"/>
                <w:szCs w:val="24"/>
              </w:rPr>
              <w:lastRenderedPageBreak/>
              <w:t>проведення процедури закупівлі згідно з вимогами цього Закону;</w:t>
            </w:r>
          </w:p>
          <w:p w:rsidR="006B2578" w:rsidRPr="006B2578" w:rsidRDefault="006B2578" w:rsidP="006B2578">
            <w:pPr>
              <w:pStyle w:val="af"/>
              <w:rPr>
                <w:rFonts w:ascii="Times New Roman" w:hAnsi="Times New Roman"/>
                <w:sz w:val="24"/>
                <w:szCs w:val="24"/>
              </w:rPr>
            </w:pPr>
            <w:bookmarkStart w:id="8" w:name="n1810"/>
            <w:bookmarkEnd w:id="8"/>
            <w:r w:rsidRPr="006B2578">
              <w:rPr>
                <w:rFonts w:ascii="Times New Roman" w:hAnsi="Times New Roman"/>
                <w:sz w:val="24"/>
                <w:szCs w:val="24"/>
              </w:rPr>
              <w:t>2) укладення договору з порушенням вимог</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частини четвертої</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статті 41 цього Закону;</w:t>
            </w:r>
          </w:p>
          <w:p w:rsidR="006B2578" w:rsidRPr="006B2578" w:rsidRDefault="006B2578" w:rsidP="006B2578">
            <w:pPr>
              <w:pStyle w:val="af"/>
              <w:rPr>
                <w:rFonts w:ascii="Times New Roman" w:hAnsi="Times New Roman"/>
                <w:sz w:val="24"/>
                <w:szCs w:val="24"/>
              </w:rPr>
            </w:pPr>
            <w:bookmarkStart w:id="9" w:name="n1811"/>
            <w:bookmarkEnd w:id="9"/>
            <w:r w:rsidRPr="006B2578">
              <w:rPr>
                <w:rFonts w:ascii="Times New Roman" w:hAnsi="Times New Roman"/>
                <w:sz w:val="24"/>
                <w:szCs w:val="24"/>
              </w:rPr>
              <w:t>3) укладення договору в період оскарження процедури закупівлі відповідно до</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статті 18</w:t>
            </w:r>
            <w:r>
              <w:rPr>
                <w:rFonts w:ascii="Times New Roman" w:hAnsi="Times New Roman"/>
                <w:sz w:val="24"/>
                <w:szCs w:val="24"/>
              </w:rPr>
              <w:t xml:space="preserve"> </w:t>
            </w:r>
            <w:r w:rsidRPr="006B2578">
              <w:rPr>
                <w:rFonts w:ascii="Times New Roman" w:hAnsi="Times New Roman"/>
                <w:sz w:val="24"/>
                <w:szCs w:val="24"/>
              </w:rPr>
              <w:t>цього Закону;</w:t>
            </w:r>
          </w:p>
          <w:p w:rsidR="003F6D75" w:rsidRDefault="006B2578" w:rsidP="006B2578">
            <w:pPr>
              <w:pStyle w:val="af"/>
              <w:rPr>
                <w:rFonts w:ascii="Times New Roman" w:hAnsi="Times New Roman"/>
                <w:sz w:val="24"/>
                <w:szCs w:val="24"/>
              </w:rPr>
            </w:pPr>
            <w:bookmarkStart w:id="10" w:name="n1812"/>
            <w:bookmarkEnd w:id="10"/>
            <w:r w:rsidRPr="006B2578">
              <w:rPr>
                <w:rFonts w:ascii="Times New Roman" w:hAnsi="Times New Roman"/>
                <w:sz w:val="24"/>
                <w:szCs w:val="24"/>
              </w:rPr>
              <w:t>4) укладення договору з порушенням строків, передбачених</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частинами п’ятою</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і</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шостою статті 33</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та</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частиною сьомою статті 40</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цього Закону, крім випадків зупинення перебігу строків у зв’язку з розглядом скарги органом оскарження відповідно до</w:t>
            </w:r>
            <w:r w:rsidRPr="006B2578">
              <w:rPr>
                <w:rStyle w:val="apple-converted-space"/>
                <w:rFonts w:ascii="Times New Roman" w:hAnsi="Times New Roman"/>
                <w:color w:val="000000"/>
                <w:sz w:val="24"/>
                <w:szCs w:val="24"/>
              </w:rPr>
              <w:t> </w:t>
            </w:r>
            <w:r w:rsidRPr="006B2578">
              <w:rPr>
                <w:rFonts w:ascii="Times New Roman" w:hAnsi="Times New Roman"/>
                <w:sz w:val="24"/>
                <w:szCs w:val="24"/>
              </w:rPr>
              <w:t>статті 18</w:t>
            </w:r>
            <w:r w:rsidRPr="006B2578">
              <w:rPr>
                <w:rStyle w:val="apple-converted-space"/>
                <w:rFonts w:ascii="Times New Roman" w:hAnsi="Times New Roman"/>
                <w:color w:val="000000"/>
                <w:sz w:val="24"/>
                <w:szCs w:val="24"/>
              </w:rPr>
              <w:t> </w:t>
            </w:r>
            <w:r w:rsidR="0002587A">
              <w:rPr>
                <w:rFonts w:ascii="Times New Roman" w:hAnsi="Times New Roman"/>
                <w:sz w:val="24"/>
                <w:szCs w:val="24"/>
              </w:rPr>
              <w:t>цього Закону;</w:t>
            </w:r>
          </w:p>
          <w:p w:rsidR="0002587A" w:rsidRDefault="0002587A" w:rsidP="00AE534B">
            <w:pPr>
              <w:pStyle w:val="rvps2"/>
              <w:shd w:val="clear" w:color="auto" w:fill="FFFFFF"/>
              <w:spacing w:before="0" w:beforeAutospacing="0" w:after="150" w:afterAutospacing="0"/>
              <w:jc w:val="both"/>
              <w:rPr>
                <w:color w:val="000000" w:themeColor="text1"/>
                <w:lang w:val="uk-UA"/>
              </w:rPr>
            </w:pPr>
            <w:r w:rsidRPr="00400D88">
              <w:rPr>
                <w:color w:val="000000" w:themeColor="text1"/>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86786" w:rsidRPr="0002587A" w:rsidRDefault="00286786" w:rsidP="0002587A">
            <w:pPr>
              <w:pStyle w:val="rvps2"/>
              <w:shd w:val="clear" w:color="auto" w:fill="FFFFFF"/>
              <w:spacing w:before="0" w:beforeAutospacing="0" w:after="150" w:afterAutospacing="0"/>
              <w:ind w:firstLine="450"/>
              <w:jc w:val="both"/>
              <w:rPr>
                <w:color w:val="000000" w:themeColor="text1"/>
                <w:lang w:val="uk-UA"/>
              </w:rPr>
            </w:pPr>
            <w:r w:rsidRPr="005565C2">
              <w:rPr>
                <w:rStyle w:val="rvts0"/>
                <w:rFonts w:eastAsia="Courier New"/>
              </w:rPr>
              <w:t>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00832B8E">
              <w:rPr>
                <w:rStyle w:val="rvts0"/>
                <w:rFonts w:eastAsia="Courier New"/>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0F49DC" w:rsidRDefault="00832B8E" w:rsidP="00832B8E">
            <w:pPr>
              <w:rPr>
                <w:lang w:val="uk-UA"/>
              </w:rPr>
            </w:pPr>
            <w:r>
              <w:rPr>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color w:val="000000"/>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286786" w:rsidRDefault="00286786" w:rsidP="00286786">
      <w:pPr>
        <w:outlineLvl w:val="0"/>
        <w:rPr>
          <w:lang w:val="uk-UA"/>
        </w:rPr>
      </w:pPr>
    </w:p>
    <w:p w:rsidR="001677F7" w:rsidRDefault="001677F7" w:rsidP="00286786">
      <w:pPr>
        <w:outlineLvl w:val="0"/>
        <w:rPr>
          <w:lang w:val="uk-UA"/>
        </w:rPr>
      </w:pPr>
    </w:p>
    <w:p w:rsidR="00CA704A" w:rsidRDefault="00CA704A" w:rsidP="00286786">
      <w:pPr>
        <w:outlineLvl w:val="0"/>
        <w:rPr>
          <w:lang w:val="uk-UA"/>
        </w:rPr>
      </w:pPr>
    </w:p>
    <w:p w:rsidR="00197BF6" w:rsidRDefault="00197BF6" w:rsidP="00286786">
      <w:pPr>
        <w:outlineLvl w:val="0"/>
        <w:rPr>
          <w:lang w:val="uk-UA"/>
        </w:rPr>
      </w:pPr>
    </w:p>
    <w:p w:rsidR="002167B4" w:rsidRDefault="002167B4" w:rsidP="00286786">
      <w:pPr>
        <w:outlineLvl w:val="0"/>
        <w:rPr>
          <w:lang w:val="uk-UA"/>
        </w:rPr>
      </w:pPr>
    </w:p>
    <w:p w:rsidR="00197BF6" w:rsidRDefault="00197BF6" w:rsidP="00286786">
      <w:pPr>
        <w:outlineLvl w:val="0"/>
        <w:rPr>
          <w:lang w:val="uk-UA"/>
        </w:rPr>
      </w:pPr>
    </w:p>
    <w:p w:rsidR="00197BF6" w:rsidRDefault="00197BF6" w:rsidP="00286786">
      <w:pPr>
        <w:outlineLvl w:val="0"/>
        <w:rPr>
          <w:lang w:val="uk-UA"/>
        </w:rPr>
      </w:pPr>
    </w:p>
    <w:p w:rsidR="00DC75B4" w:rsidRDefault="00DC75B4" w:rsidP="00286786">
      <w:pPr>
        <w:outlineLvl w:val="0"/>
        <w:rPr>
          <w:lang w:val="uk-UA"/>
        </w:rPr>
      </w:pPr>
    </w:p>
    <w:p w:rsidR="00DC75B4" w:rsidRDefault="00DC75B4" w:rsidP="00286786">
      <w:pPr>
        <w:outlineLvl w:val="0"/>
        <w:rPr>
          <w:lang w:val="uk-UA"/>
        </w:rPr>
      </w:pPr>
    </w:p>
    <w:p w:rsidR="00197BF6" w:rsidRDefault="00197BF6" w:rsidP="00286786">
      <w:pPr>
        <w:outlineLvl w:val="0"/>
        <w:rPr>
          <w:lang w:val="uk-UA"/>
        </w:rPr>
      </w:pPr>
    </w:p>
    <w:p w:rsidR="00197BF6" w:rsidRDefault="00197BF6" w:rsidP="00286786">
      <w:pPr>
        <w:outlineLvl w:val="0"/>
        <w:rPr>
          <w:lang w:val="uk-UA"/>
        </w:rPr>
      </w:pPr>
    </w:p>
    <w:p w:rsidR="00D976CF" w:rsidRDefault="00D976CF" w:rsidP="00286786">
      <w:pPr>
        <w:outlineLvl w:val="0"/>
        <w:rPr>
          <w:lang w:val="uk-UA"/>
        </w:rPr>
      </w:pPr>
    </w:p>
    <w:p w:rsidR="00D976CF" w:rsidRDefault="00D976CF" w:rsidP="00286786">
      <w:pPr>
        <w:outlineLvl w:val="0"/>
        <w:rPr>
          <w:lang w:val="uk-UA"/>
        </w:rPr>
      </w:pPr>
    </w:p>
    <w:p w:rsidR="00D976CF" w:rsidRDefault="00D976CF" w:rsidP="00286786">
      <w:pPr>
        <w:outlineLvl w:val="0"/>
        <w:rPr>
          <w:lang w:val="uk-UA"/>
        </w:rPr>
      </w:pPr>
    </w:p>
    <w:p w:rsidR="00D976CF" w:rsidRDefault="00D976CF" w:rsidP="00286786">
      <w:pPr>
        <w:outlineLvl w:val="0"/>
        <w:rPr>
          <w:lang w:val="uk-UA"/>
        </w:rPr>
      </w:pPr>
    </w:p>
    <w:p w:rsidR="00D976CF" w:rsidRDefault="00D976CF" w:rsidP="00286786">
      <w:pPr>
        <w:outlineLvl w:val="0"/>
        <w:rPr>
          <w:lang w:val="uk-UA"/>
        </w:rPr>
      </w:pPr>
    </w:p>
    <w:p w:rsidR="00D976CF" w:rsidRDefault="00D976CF" w:rsidP="00286786">
      <w:pPr>
        <w:outlineLvl w:val="0"/>
        <w:rPr>
          <w:lang w:val="uk-UA"/>
        </w:rPr>
      </w:pPr>
    </w:p>
    <w:p w:rsidR="00D976CF" w:rsidRDefault="00D976CF" w:rsidP="00286786">
      <w:pPr>
        <w:outlineLvl w:val="0"/>
        <w:rPr>
          <w:lang w:val="uk-UA"/>
        </w:rPr>
      </w:pPr>
    </w:p>
    <w:p w:rsidR="00D976CF" w:rsidRDefault="00D976CF" w:rsidP="00286786">
      <w:pPr>
        <w:outlineLvl w:val="0"/>
        <w:rPr>
          <w:lang w:val="uk-UA"/>
        </w:rPr>
      </w:pPr>
    </w:p>
    <w:p w:rsidR="00D976CF" w:rsidRDefault="00D976CF" w:rsidP="00286786">
      <w:pPr>
        <w:outlineLvl w:val="0"/>
        <w:rPr>
          <w:lang w:val="uk-UA"/>
        </w:rPr>
      </w:pPr>
    </w:p>
    <w:p w:rsidR="00A91BC0" w:rsidRDefault="00A91BC0" w:rsidP="00286786">
      <w:pPr>
        <w:outlineLvl w:val="0"/>
        <w:rPr>
          <w:lang w:val="uk-UA"/>
        </w:rPr>
      </w:pPr>
    </w:p>
    <w:p w:rsidR="00257302" w:rsidRDefault="00286786" w:rsidP="00286786">
      <w:pPr>
        <w:outlineLvl w:val="0"/>
        <w:rPr>
          <w:lang w:val="uk-UA"/>
        </w:rPr>
      </w:pPr>
      <w:r>
        <w:rPr>
          <w:lang w:val="uk-UA"/>
        </w:rPr>
        <w:t xml:space="preserve">                                                                                                                                        </w:t>
      </w:r>
    </w:p>
    <w:p w:rsidR="00335D54" w:rsidRDefault="00286786" w:rsidP="00257302">
      <w:pPr>
        <w:jc w:val="right"/>
        <w:outlineLvl w:val="0"/>
        <w:rPr>
          <w:b/>
          <w:bCs/>
          <w:lang w:val="uk-UA"/>
        </w:rPr>
      </w:pPr>
      <w:r>
        <w:rPr>
          <w:lang w:val="uk-UA"/>
        </w:rPr>
        <w:t xml:space="preserve">  </w:t>
      </w:r>
      <w:r w:rsidR="00335D54" w:rsidRPr="000F49DC">
        <w:rPr>
          <w:b/>
          <w:bCs/>
        </w:rPr>
        <w:t xml:space="preserve">Додаток </w:t>
      </w:r>
      <w:r w:rsidR="00335D54" w:rsidRPr="000F49DC">
        <w:rPr>
          <w:b/>
          <w:bCs/>
          <w:lang w:val="uk-UA"/>
        </w:rPr>
        <w:t>1</w:t>
      </w:r>
    </w:p>
    <w:p w:rsidR="00286786" w:rsidRPr="000F49DC" w:rsidRDefault="00286786" w:rsidP="000F49DC">
      <w:pPr>
        <w:jc w:val="right"/>
        <w:outlineLvl w:val="0"/>
        <w:rPr>
          <w:b/>
          <w:bCs/>
          <w:lang w:val="uk-UA"/>
        </w:rPr>
      </w:pPr>
    </w:p>
    <w:p w:rsidR="00286786" w:rsidRPr="005565C2" w:rsidRDefault="00286786" w:rsidP="00286786">
      <w:pPr>
        <w:outlineLvl w:val="0"/>
        <w:rPr>
          <w:i/>
          <w:iCs/>
          <w:lang w:val="uk-UA"/>
        </w:rPr>
      </w:pPr>
      <w:r w:rsidRPr="005565C2">
        <w:rPr>
          <w:i/>
          <w:iCs/>
          <w:lang w:val="uk-UA"/>
        </w:rPr>
        <w:t>Тендерна форма «Пропозиція”</w:t>
      </w:r>
    </w:p>
    <w:p w:rsidR="00286786" w:rsidRPr="005565C2" w:rsidRDefault="00286786" w:rsidP="00286786">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286786" w:rsidRPr="005565C2" w:rsidRDefault="00286786" w:rsidP="00286786">
      <w:pPr>
        <w:outlineLvl w:val="0"/>
        <w:rPr>
          <w:b/>
          <w:lang w:val="uk-UA"/>
        </w:rPr>
      </w:pPr>
      <w:r w:rsidRPr="005565C2">
        <w:rPr>
          <w:i/>
          <w:iCs/>
          <w:lang w:val="uk-UA"/>
        </w:rPr>
        <w:t>Учасник не повинен відступати від даної форми.</w:t>
      </w:r>
    </w:p>
    <w:p w:rsidR="00335D54" w:rsidRPr="000F49DC" w:rsidRDefault="00335D54" w:rsidP="000F49DC">
      <w:pPr>
        <w:ind w:firstLine="720"/>
        <w:jc w:val="center"/>
        <w:outlineLvl w:val="0"/>
        <w:rPr>
          <w:b/>
          <w:u w:val="single"/>
          <w:lang w:val="uk-UA"/>
        </w:rPr>
      </w:pPr>
    </w:p>
    <w:p w:rsidR="007248DE" w:rsidRPr="000F49DC" w:rsidRDefault="007248DE" w:rsidP="000F49DC">
      <w:pPr>
        <w:jc w:val="center"/>
        <w:outlineLvl w:val="0"/>
        <w:rPr>
          <w:b/>
          <w:iCs/>
          <w:lang w:val="uk-UA"/>
        </w:rPr>
      </w:pPr>
      <w:r w:rsidRPr="000F49DC">
        <w:rPr>
          <w:b/>
          <w:iCs/>
          <w:lang w:val="uk-UA"/>
        </w:rPr>
        <w:t>Тендерна форма «Пропозиція”</w:t>
      </w:r>
    </w:p>
    <w:p w:rsidR="00335D54" w:rsidRPr="000F49DC" w:rsidRDefault="007248DE" w:rsidP="000F49DC">
      <w:pPr>
        <w:ind w:firstLine="720"/>
        <w:jc w:val="center"/>
        <w:outlineLvl w:val="0"/>
        <w:rPr>
          <w:lang w:val="uk-UA"/>
        </w:rPr>
      </w:pPr>
      <w:r w:rsidRPr="000F49DC">
        <w:rPr>
          <w:lang w:val="uk-UA"/>
        </w:rPr>
        <w:t xml:space="preserve"> </w:t>
      </w:r>
      <w:r w:rsidR="00335D54" w:rsidRPr="000F49DC">
        <w:rPr>
          <w:lang w:val="uk-UA"/>
        </w:rPr>
        <w:t>(форма, яка подається Учасником на фірмовому бланку)</w:t>
      </w:r>
    </w:p>
    <w:p w:rsidR="00335D54" w:rsidRPr="000F49DC" w:rsidRDefault="00335D54" w:rsidP="00940735">
      <w:pPr>
        <w:jc w:val="both"/>
        <w:rPr>
          <w:lang w:val="uk-UA"/>
        </w:rPr>
      </w:pPr>
    </w:p>
    <w:p w:rsidR="00335D54" w:rsidRPr="00940735" w:rsidRDefault="00335D54" w:rsidP="00940735">
      <w:pPr>
        <w:ind w:firstLine="1134"/>
        <w:jc w:val="both"/>
      </w:pPr>
      <w:r w:rsidRPr="000F49DC">
        <w:rPr>
          <w:lang w:val="uk-UA"/>
        </w:rPr>
        <w:t>Ми, (назва Учасника), _______________</w:t>
      </w:r>
      <w:r w:rsidR="00215685">
        <w:rPr>
          <w:lang w:val="uk-UA"/>
        </w:rPr>
        <w:t>__________</w:t>
      </w:r>
      <w:r w:rsidRPr="000F49DC">
        <w:rPr>
          <w:lang w:val="uk-UA"/>
        </w:rPr>
        <w:t>надаємо</w:t>
      </w:r>
      <w:r w:rsidR="00215685">
        <w:rPr>
          <w:lang w:val="uk-UA"/>
        </w:rPr>
        <w:t xml:space="preserve"> </w:t>
      </w:r>
      <w:r w:rsidRPr="000F49DC">
        <w:rPr>
          <w:lang w:val="uk-UA"/>
        </w:rPr>
        <w:t>свою пропозицію щодо участі у відкритих торгах на закупівлю</w:t>
      </w:r>
      <w:r w:rsidR="00940735" w:rsidRPr="00940735">
        <w:rPr>
          <w:bCs/>
          <w:color w:val="000000" w:themeColor="text1"/>
          <w:lang w:val="uk-UA"/>
        </w:rPr>
        <w:t xml:space="preserve"> </w:t>
      </w:r>
      <w:r w:rsidR="00940735" w:rsidRPr="00D11C8C">
        <w:rPr>
          <w:bCs/>
          <w:color w:val="000000" w:themeColor="text1"/>
          <w:lang w:val="uk-UA"/>
        </w:rPr>
        <w:t>Код ДК 021:2015 - 15320000-7</w:t>
      </w:r>
      <w:r w:rsidR="00940735" w:rsidRPr="00D11C8C">
        <w:rPr>
          <w:rStyle w:val="apple-converted-space"/>
          <w:rFonts w:eastAsia="Calibri"/>
          <w:color w:val="000000" w:themeColor="text1"/>
          <w:shd w:val="clear" w:color="auto" w:fill="FDFEFD"/>
        </w:rPr>
        <w:t> </w:t>
      </w:r>
      <w:r w:rsidR="00940735" w:rsidRPr="00D11C8C">
        <w:rPr>
          <w:color w:val="000000" w:themeColor="text1"/>
          <w:shd w:val="clear" w:color="auto" w:fill="FDFEFD"/>
          <w:lang w:val="uk-UA"/>
        </w:rPr>
        <w:t>–</w:t>
      </w:r>
      <w:r w:rsidR="00940735" w:rsidRPr="00D11C8C">
        <w:rPr>
          <w:rStyle w:val="apple-converted-space"/>
          <w:rFonts w:eastAsia="Calibri"/>
          <w:color w:val="000000" w:themeColor="text1"/>
          <w:shd w:val="clear" w:color="auto" w:fill="FDFEFD"/>
        </w:rPr>
        <w:t> Фруктові та овочеві соки</w:t>
      </w:r>
      <w:r w:rsidR="00940735">
        <w:rPr>
          <w:color w:val="000000" w:themeColor="text1"/>
          <w:lang w:val="uk-UA"/>
        </w:rPr>
        <w:t xml:space="preserve"> (сік фруктовий – 8 0</w:t>
      </w:r>
      <w:r w:rsidR="00940735" w:rsidRPr="00D11C8C">
        <w:rPr>
          <w:color w:val="000000" w:themeColor="text1"/>
          <w:lang w:val="uk-UA"/>
        </w:rPr>
        <w:t>00,00 л.; сік ябл</w:t>
      </w:r>
      <w:r w:rsidR="00940735">
        <w:rPr>
          <w:color w:val="000000" w:themeColor="text1"/>
          <w:lang w:val="uk-UA"/>
        </w:rPr>
        <w:t>учний освітлений без цукру – 5 0</w:t>
      </w:r>
      <w:r w:rsidR="00940735" w:rsidRPr="00D11C8C">
        <w:rPr>
          <w:color w:val="000000" w:themeColor="text1"/>
          <w:lang w:val="uk-UA"/>
        </w:rPr>
        <w:t xml:space="preserve">00,00 л.; сік томатний – </w:t>
      </w:r>
      <w:r w:rsidR="00940735">
        <w:rPr>
          <w:color w:val="000000" w:themeColor="text1"/>
          <w:lang w:val="uk-UA"/>
        </w:rPr>
        <w:t>1</w:t>
      </w:r>
      <w:r w:rsidR="00940735" w:rsidRPr="00D11C8C">
        <w:rPr>
          <w:color w:val="000000" w:themeColor="text1"/>
          <w:lang w:val="uk-UA"/>
        </w:rPr>
        <w:t> </w:t>
      </w:r>
      <w:r w:rsidR="00940735">
        <w:rPr>
          <w:color w:val="000000" w:themeColor="text1"/>
          <w:lang w:val="uk-UA"/>
        </w:rPr>
        <w:t>6</w:t>
      </w:r>
      <w:r w:rsidR="00940735" w:rsidRPr="00D11C8C">
        <w:rPr>
          <w:color w:val="000000" w:themeColor="text1"/>
          <w:lang w:val="uk-UA"/>
        </w:rPr>
        <w:t>00,00 л.)</w:t>
      </w:r>
      <w:r w:rsidR="005407E6" w:rsidRPr="005407E6">
        <w:rPr>
          <w:bCs/>
          <w:color w:val="000000" w:themeColor="text1"/>
        </w:rPr>
        <w:t xml:space="preserve"> </w:t>
      </w:r>
      <w:r w:rsidRPr="000F49DC">
        <w:rPr>
          <w:lang w:val="uk-UA"/>
        </w:rPr>
        <w:t>згідно з вимогами Замовника торгів.</w:t>
      </w:r>
    </w:p>
    <w:p w:rsidR="00335D54" w:rsidRDefault="00335D54" w:rsidP="00940735">
      <w:pPr>
        <w:ind w:firstLine="708"/>
        <w:jc w:val="both"/>
        <w:rPr>
          <w:iCs/>
          <w:lang w:val="uk-UA"/>
        </w:rPr>
      </w:pPr>
      <w:r w:rsidRPr="000F49DC">
        <w:rPr>
          <w:lang w:val="uk-UA"/>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w:t>
      </w:r>
      <w:r w:rsidR="00D44D10" w:rsidRPr="000F49DC">
        <w:rPr>
          <w:lang w:val="uk-UA"/>
        </w:rPr>
        <w:t>Пропозиції</w:t>
      </w:r>
      <w:r w:rsidRPr="000F49DC">
        <w:rPr>
          <w:lang w:val="uk-UA"/>
        </w:rPr>
        <w:t>, на загальну суму ____________________________________________________</w:t>
      </w:r>
      <w:r w:rsidR="0043664C" w:rsidRPr="000F49DC">
        <w:rPr>
          <w:iCs/>
        </w:rPr>
        <w:t xml:space="preserve"> (сума, цифрами і прописом) грн., у тому числі ПДВ – _____________________ грн. </w:t>
      </w:r>
      <w:r w:rsidRPr="000F49DC">
        <w:rPr>
          <w:lang w:val="uk-UA"/>
        </w:rPr>
        <w:t xml:space="preserve"> </w:t>
      </w:r>
      <w:r w:rsidR="0043664C" w:rsidRPr="000F49DC">
        <w:rPr>
          <w:iCs/>
        </w:rPr>
        <w:t>(з урахуванням витрат на транспортування, поставку, усіх податків, зборів та платежів)</w:t>
      </w:r>
    </w:p>
    <w:p w:rsidR="00286786" w:rsidRDefault="00286786" w:rsidP="00215685">
      <w:pPr>
        <w:ind w:firstLine="708"/>
        <w:jc w:val="both"/>
        <w:rPr>
          <w:iCs/>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863"/>
        <w:gridCol w:w="993"/>
        <w:gridCol w:w="1417"/>
        <w:gridCol w:w="1276"/>
        <w:gridCol w:w="1276"/>
        <w:gridCol w:w="1417"/>
      </w:tblGrid>
      <w:tr w:rsidR="00D976CF" w:rsidRPr="00F65413" w:rsidTr="00243ED1">
        <w:trPr>
          <w:cantSplit/>
        </w:trPr>
        <w:tc>
          <w:tcPr>
            <w:tcW w:w="647" w:type="dxa"/>
          </w:tcPr>
          <w:p w:rsidR="00D976CF" w:rsidRPr="00F65413" w:rsidRDefault="00D976CF" w:rsidP="00243ED1">
            <w:pPr>
              <w:ind w:left="-27" w:right="-135"/>
              <w:rPr>
                <w:bCs/>
                <w:lang w:val="uk-UA"/>
              </w:rPr>
            </w:pPr>
            <w:r w:rsidRPr="00F65413">
              <w:rPr>
                <w:bCs/>
                <w:lang w:val="uk-UA"/>
              </w:rPr>
              <w:t xml:space="preserve">№ </w:t>
            </w:r>
          </w:p>
        </w:tc>
        <w:tc>
          <w:tcPr>
            <w:tcW w:w="2863" w:type="dxa"/>
          </w:tcPr>
          <w:p w:rsidR="00D976CF" w:rsidRPr="00F65413" w:rsidRDefault="00D976CF" w:rsidP="00243ED1">
            <w:pPr>
              <w:jc w:val="center"/>
              <w:rPr>
                <w:bCs/>
                <w:lang w:val="uk-UA"/>
              </w:rPr>
            </w:pPr>
            <w:r w:rsidRPr="00F65413">
              <w:rPr>
                <w:bCs/>
                <w:lang w:val="uk-UA"/>
              </w:rPr>
              <w:t>Найменування товару</w:t>
            </w:r>
          </w:p>
        </w:tc>
        <w:tc>
          <w:tcPr>
            <w:tcW w:w="993" w:type="dxa"/>
          </w:tcPr>
          <w:p w:rsidR="00D976CF" w:rsidRPr="00F65413" w:rsidRDefault="00D976CF" w:rsidP="00243ED1">
            <w:pPr>
              <w:jc w:val="center"/>
              <w:rPr>
                <w:bCs/>
                <w:lang w:val="uk-UA"/>
              </w:rPr>
            </w:pPr>
            <w:r w:rsidRPr="00F65413">
              <w:rPr>
                <w:bCs/>
                <w:lang w:val="uk-UA"/>
              </w:rPr>
              <w:t>Одиниця виміру</w:t>
            </w:r>
          </w:p>
        </w:tc>
        <w:tc>
          <w:tcPr>
            <w:tcW w:w="1417" w:type="dxa"/>
          </w:tcPr>
          <w:p w:rsidR="00D976CF" w:rsidRPr="00F65413" w:rsidRDefault="00D976CF" w:rsidP="00243ED1">
            <w:pPr>
              <w:jc w:val="center"/>
              <w:rPr>
                <w:bCs/>
                <w:lang w:val="uk-UA"/>
              </w:rPr>
            </w:pPr>
            <w:r w:rsidRPr="00F65413">
              <w:rPr>
                <w:bCs/>
                <w:lang w:val="uk-UA"/>
              </w:rPr>
              <w:t>Кількість</w:t>
            </w:r>
          </w:p>
        </w:tc>
        <w:tc>
          <w:tcPr>
            <w:tcW w:w="1276" w:type="dxa"/>
          </w:tcPr>
          <w:p w:rsidR="00D976CF" w:rsidRPr="00F65413" w:rsidRDefault="00D976CF" w:rsidP="00243ED1">
            <w:pPr>
              <w:jc w:val="center"/>
              <w:rPr>
                <w:bCs/>
                <w:lang w:val="uk-UA"/>
              </w:rPr>
            </w:pPr>
            <w:r w:rsidRPr="00F65413">
              <w:rPr>
                <w:bCs/>
                <w:lang w:val="uk-UA"/>
              </w:rPr>
              <w:t>Ціна за одиницю, грн., без ПДВ</w:t>
            </w:r>
          </w:p>
        </w:tc>
        <w:tc>
          <w:tcPr>
            <w:tcW w:w="1276" w:type="dxa"/>
          </w:tcPr>
          <w:p w:rsidR="00D976CF" w:rsidRPr="00F65413" w:rsidRDefault="00D976CF" w:rsidP="00243ED1">
            <w:pPr>
              <w:jc w:val="center"/>
              <w:rPr>
                <w:bCs/>
                <w:lang w:val="uk-UA"/>
              </w:rPr>
            </w:pPr>
            <w:r>
              <w:rPr>
                <w:bCs/>
                <w:lang w:val="uk-UA"/>
              </w:rPr>
              <w:t xml:space="preserve">Ціна за одиницю, грн., </w:t>
            </w:r>
            <w:r w:rsidRPr="00F65413">
              <w:rPr>
                <w:bCs/>
                <w:lang w:val="uk-UA"/>
              </w:rPr>
              <w:t>з ПДВ</w:t>
            </w:r>
          </w:p>
        </w:tc>
        <w:tc>
          <w:tcPr>
            <w:tcW w:w="1417" w:type="dxa"/>
          </w:tcPr>
          <w:p w:rsidR="00D976CF" w:rsidRPr="00F65413" w:rsidRDefault="00D976CF" w:rsidP="00243ED1">
            <w:pPr>
              <w:jc w:val="center"/>
              <w:rPr>
                <w:bCs/>
                <w:lang w:val="uk-UA"/>
              </w:rPr>
            </w:pPr>
            <w:r w:rsidRPr="00F65413">
              <w:rPr>
                <w:bCs/>
                <w:lang w:val="uk-UA"/>
              </w:rPr>
              <w:t>Загальна вартість, грн., без ПДВ</w:t>
            </w:r>
          </w:p>
        </w:tc>
      </w:tr>
      <w:tr w:rsidR="00D976CF" w:rsidRPr="00F65413" w:rsidTr="00243ED1">
        <w:trPr>
          <w:cantSplit/>
        </w:trPr>
        <w:tc>
          <w:tcPr>
            <w:tcW w:w="647" w:type="dxa"/>
          </w:tcPr>
          <w:p w:rsidR="00D976CF" w:rsidRPr="00F65413" w:rsidRDefault="00D976CF" w:rsidP="00243ED1">
            <w:pPr>
              <w:jc w:val="center"/>
              <w:rPr>
                <w:lang w:val="uk-UA"/>
              </w:rPr>
            </w:pPr>
            <w:r w:rsidRPr="00F65413">
              <w:rPr>
                <w:lang w:val="uk-UA"/>
              </w:rPr>
              <w:t>1</w:t>
            </w:r>
          </w:p>
        </w:tc>
        <w:tc>
          <w:tcPr>
            <w:tcW w:w="2863" w:type="dxa"/>
          </w:tcPr>
          <w:p w:rsidR="00D976CF" w:rsidRDefault="00D976CF" w:rsidP="00243ED1">
            <w:pPr>
              <w:jc w:val="center"/>
            </w:pPr>
            <w:r w:rsidRPr="006800B8">
              <w:rPr>
                <w:lang w:val="uk-UA"/>
              </w:rPr>
              <w:t>*</w:t>
            </w:r>
            <w:r>
              <w:rPr>
                <w:lang w:val="uk-UA"/>
              </w:rPr>
              <w:t>*</w:t>
            </w:r>
          </w:p>
        </w:tc>
        <w:tc>
          <w:tcPr>
            <w:tcW w:w="993" w:type="dxa"/>
          </w:tcPr>
          <w:p w:rsidR="00D976CF" w:rsidRDefault="00D976CF" w:rsidP="00243ED1">
            <w:pPr>
              <w:jc w:val="center"/>
            </w:pPr>
            <w:r w:rsidRPr="006800B8">
              <w:rPr>
                <w:lang w:val="uk-UA"/>
              </w:rPr>
              <w:t>*</w:t>
            </w:r>
            <w:r>
              <w:rPr>
                <w:lang w:val="uk-UA"/>
              </w:rPr>
              <w:t>*</w:t>
            </w:r>
          </w:p>
        </w:tc>
        <w:tc>
          <w:tcPr>
            <w:tcW w:w="1417" w:type="dxa"/>
          </w:tcPr>
          <w:p w:rsidR="00D976CF" w:rsidRDefault="00D976CF" w:rsidP="00243ED1">
            <w:pPr>
              <w:jc w:val="center"/>
            </w:pPr>
            <w:r w:rsidRPr="006800B8">
              <w:rPr>
                <w:lang w:val="uk-UA"/>
              </w:rPr>
              <w:t>*</w:t>
            </w:r>
            <w:r>
              <w:rPr>
                <w:lang w:val="uk-UA"/>
              </w:rPr>
              <w:t>*</w:t>
            </w:r>
          </w:p>
        </w:tc>
        <w:tc>
          <w:tcPr>
            <w:tcW w:w="1276" w:type="dxa"/>
          </w:tcPr>
          <w:p w:rsidR="00D976CF" w:rsidRDefault="00D976CF" w:rsidP="00243ED1">
            <w:pPr>
              <w:jc w:val="center"/>
            </w:pPr>
            <w:r w:rsidRPr="006800B8">
              <w:rPr>
                <w:lang w:val="uk-UA"/>
              </w:rPr>
              <w:t>*</w:t>
            </w:r>
          </w:p>
        </w:tc>
        <w:tc>
          <w:tcPr>
            <w:tcW w:w="1276" w:type="dxa"/>
          </w:tcPr>
          <w:p w:rsidR="00D976CF" w:rsidRDefault="00D976CF" w:rsidP="00243ED1">
            <w:pPr>
              <w:jc w:val="center"/>
            </w:pPr>
            <w:r w:rsidRPr="006800B8">
              <w:rPr>
                <w:lang w:val="uk-UA"/>
              </w:rPr>
              <w:t>*</w:t>
            </w:r>
          </w:p>
        </w:tc>
        <w:tc>
          <w:tcPr>
            <w:tcW w:w="1417" w:type="dxa"/>
          </w:tcPr>
          <w:p w:rsidR="00D976CF" w:rsidRDefault="00D976CF" w:rsidP="00243ED1">
            <w:pPr>
              <w:jc w:val="center"/>
            </w:pPr>
            <w:r w:rsidRPr="006800B8">
              <w:rPr>
                <w:lang w:val="uk-UA"/>
              </w:rPr>
              <w:t>*</w:t>
            </w:r>
          </w:p>
        </w:tc>
      </w:tr>
      <w:tr w:rsidR="00D976CF" w:rsidRPr="00F65413" w:rsidTr="00243ED1">
        <w:trPr>
          <w:cantSplit/>
        </w:trPr>
        <w:tc>
          <w:tcPr>
            <w:tcW w:w="647" w:type="dxa"/>
          </w:tcPr>
          <w:p w:rsidR="00D976CF" w:rsidRPr="00F65413" w:rsidRDefault="00D976CF" w:rsidP="00243ED1">
            <w:pPr>
              <w:jc w:val="center"/>
              <w:rPr>
                <w:lang w:val="uk-UA"/>
              </w:rPr>
            </w:pPr>
            <w:r>
              <w:rPr>
                <w:lang w:val="uk-UA"/>
              </w:rPr>
              <w:t>2</w:t>
            </w:r>
          </w:p>
        </w:tc>
        <w:tc>
          <w:tcPr>
            <w:tcW w:w="2863" w:type="dxa"/>
          </w:tcPr>
          <w:p w:rsidR="00D976CF" w:rsidRDefault="00D976CF" w:rsidP="00243ED1">
            <w:pPr>
              <w:jc w:val="center"/>
            </w:pPr>
            <w:r w:rsidRPr="006800B8">
              <w:rPr>
                <w:lang w:val="uk-UA"/>
              </w:rPr>
              <w:t>*</w:t>
            </w:r>
            <w:r>
              <w:rPr>
                <w:lang w:val="uk-UA"/>
              </w:rPr>
              <w:t>*</w:t>
            </w:r>
          </w:p>
        </w:tc>
        <w:tc>
          <w:tcPr>
            <w:tcW w:w="993" w:type="dxa"/>
          </w:tcPr>
          <w:p w:rsidR="00D976CF" w:rsidRDefault="00D976CF" w:rsidP="00243ED1">
            <w:pPr>
              <w:jc w:val="center"/>
            </w:pPr>
            <w:r w:rsidRPr="006800B8">
              <w:rPr>
                <w:lang w:val="uk-UA"/>
              </w:rPr>
              <w:t>*</w:t>
            </w:r>
            <w:r>
              <w:rPr>
                <w:lang w:val="uk-UA"/>
              </w:rPr>
              <w:t>*</w:t>
            </w:r>
          </w:p>
        </w:tc>
        <w:tc>
          <w:tcPr>
            <w:tcW w:w="1417" w:type="dxa"/>
          </w:tcPr>
          <w:p w:rsidR="00D976CF" w:rsidRDefault="00D976CF" w:rsidP="00243ED1">
            <w:pPr>
              <w:jc w:val="center"/>
            </w:pPr>
            <w:r w:rsidRPr="006800B8">
              <w:rPr>
                <w:lang w:val="uk-UA"/>
              </w:rPr>
              <w:t>*</w:t>
            </w:r>
            <w:r>
              <w:rPr>
                <w:lang w:val="uk-UA"/>
              </w:rPr>
              <w:t>*</w:t>
            </w:r>
          </w:p>
        </w:tc>
        <w:tc>
          <w:tcPr>
            <w:tcW w:w="1276" w:type="dxa"/>
          </w:tcPr>
          <w:p w:rsidR="00D976CF" w:rsidRDefault="00D976CF" w:rsidP="00243ED1">
            <w:pPr>
              <w:jc w:val="center"/>
            </w:pPr>
            <w:r w:rsidRPr="006800B8">
              <w:rPr>
                <w:lang w:val="uk-UA"/>
              </w:rPr>
              <w:t>*</w:t>
            </w:r>
          </w:p>
        </w:tc>
        <w:tc>
          <w:tcPr>
            <w:tcW w:w="1276" w:type="dxa"/>
          </w:tcPr>
          <w:p w:rsidR="00D976CF" w:rsidRDefault="00D976CF" w:rsidP="00243ED1">
            <w:pPr>
              <w:jc w:val="center"/>
            </w:pPr>
            <w:r w:rsidRPr="006800B8">
              <w:rPr>
                <w:lang w:val="uk-UA"/>
              </w:rPr>
              <w:t>*</w:t>
            </w:r>
          </w:p>
        </w:tc>
        <w:tc>
          <w:tcPr>
            <w:tcW w:w="1417" w:type="dxa"/>
          </w:tcPr>
          <w:p w:rsidR="00D976CF" w:rsidRDefault="00D976CF" w:rsidP="00243ED1">
            <w:pPr>
              <w:jc w:val="center"/>
            </w:pPr>
            <w:r w:rsidRPr="006800B8">
              <w:rPr>
                <w:lang w:val="uk-UA"/>
              </w:rPr>
              <w:t>*</w:t>
            </w:r>
          </w:p>
        </w:tc>
      </w:tr>
      <w:tr w:rsidR="00D976CF" w:rsidRPr="00F65413" w:rsidTr="00243ED1">
        <w:trPr>
          <w:cantSplit/>
        </w:trPr>
        <w:tc>
          <w:tcPr>
            <w:tcW w:w="647" w:type="dxa"/>
          </w:tcPr>
          <w:p w:rsidR="00D976CF" w:rsidRPr="00F65413" w:rsidRDefault="00D976CF" w:rsidP="00243ED1">
            <w:pPr>
              <w:jc w:val="center"/>
              <w:rPr>
                <w:lang w:val="uk-UA"/>
              </w:rPr>
            </w:pPr>
            <w:r>
              <w:rPr>
                <w:lang w:val="uk-UA"/>
              </w:rPr>
              <w:t>3</w:t>
            </w:r>
          </w:p>
        </w:tc>
        <w:tc>
          <w:tcPr>
            <w:tcW w:w="2863" w:type="dxa"/>
          </w:tcPr>
          <w:p w:rsidR="00D976CF" w:rsidRDefault="00D976CF" w:rsidP="00243ED1">
            <w:pPr>
              <w:jc w:val="center"/>
            </w:pPr>
            <w:r w:rsidRPr="006800B8">
              <w:rPr>
                <w:lang w:val="uk-UA"/>
              </w:rPr>
              <w:t>*</w:t>
            </w:r>
            <w:r>
              <w:rPr>
                <w:lang w:val="uk-UA"/>
              </w:rPr>
              <w:t>*</w:t>
            </w:r>
          </w:p>
        </w:tc>
        <w:tc>
          <w:tcPr>
            <w:tcW w:w="993" w:type="dxa"/>
          </w:tcPr>
          <w:p w:rsidR="00D976CF" w:rsidRDefault="00D976CF" w:rsidP="00243ED1">
            <w:pPr>
              <w:jc w:val="center"/>
            </w:pPr>
            <w:r w:rsidRPr="006800B8">
              <w:rPr>
                <w:lang w:val="uk-UA"/>
              </w:rPr>
              <w:t>*</w:t>
            </w:r>
            <w:r>
              <w:rPr>
                <w:lang w:val="uk-UA"/>
              </w:rPr>
              <w:t>*</w:t>
            </w:r>
          </w:p>
        </w:tc>
        <w:tc>
          <w:tcPr>
            <w:tcW w:w="1417" w:type="dxa"/>
          </w:tcPr>
          <w:p w:rsidR="00D976CF" w:rsidRDefault="00D976CF" w:rsidP="00243ED1">
            <w:pPr>
              <w:jc w:val="center"/>
            </w:pPr>
            <w:r w:rsidRPr="006800B8">
              <w:rPr>
                <w:lang w:val="uk-UA"/>
              </w:rPr>
              <w:t>*</w:t>
            </w:r>
            <w:r>
              <w:rPr>
                <w:lang w:val="uk-UA"/>
              </w:rPr>
              <w:t>*</w:t>
            </w:r>
          </w:p>
        </w:tc>
        <w:tc>
          <w:tcPr>
            <w:tcW w:w="1276" w:type="dxa"/>
          </w:tcPr>
          <w:p w:rsidR="00D976CF" w:rsidRDefault="00D976CF" w:rsidP="00243ED1">
            <w:pPr>
              <w:jc w:val="center"/>
            </w:pPr>
            <w:r w:rsidRPr="006800B8">
              <w:rPr>
                <w:lang w:val="uk-UA"/>
              </w:rPr>
              <w:t>*</w:t>
            </w:r>
          </w:p>
        </w:tc>
        <w:tc>
          <w:tcPr>
            <w:tcW w:w="1276" w:type="dxa"/>
          </w:tcPr>
          <w:p w:rsidR="00D976CF" w:rsidRDefault="00D976CF" w:rsidP="00243ED1">
            <w:pPr>
              <w:jc w:val="center"/>
            </w:pPr>
            <w:r w:rsidRPr="006800B8">
              <w:rPr>
                <w:lang w:val="uk-UA"/>
              </w:rPr>
              <w:t>*</w:t>
            </w:r>
          </w:p>
        </w:tc>
        <w:tc>
          <w:tcPr>
            <w:tcW w:w="1417" w:type="dxa"/>
          </w:tcPr>
          <w:p w:rsidR="00D976CF" w:rsidRDefault="00D976CF" w:rsidP="00243ED1">
            <w:pPr>
              <w:jc w:val="center"/>
            </w:pPr>
            <w:r w:rsidRPr="006800B8">
              <w:rPr>
                <w:lang w:val="uk-UA"/>
              </w:rPr>
              <w:t>*</w:t>
            </w:r>
          </w:p>
        </w:tc>
      </w:tr>
      <w:tr w:rsidR="00D976CF" w:rsidRPr="00F65413" w:rsidTr="00243ED1">
        <w:trPr>
          <w:cantSplit/>
        </w:trPr>
        <w:tc>
          <w:tcPr>
            <w:tcW w:w="647" w:type="dxa"/>
          </w:tcPr>
          <w:p w:rsidR="00D976CF" w:rsidRPr="00F65413" w:rsidRDefault="00D976CF" w:rsidP="00243ED1">
            <w:pPr>
              <w:jc w:val="center"/>
              <w:rPr>
                <w:b/>
                <w:bCs/>
                <w:lang w:val="uk-UA"/>
              </w:rPr>
            </w:pPr>
          </w:p>
        </w:tc>
        <w:tc>
          <w:tcPr>
            <w:tcW w:w="2863" w:type="dxa"/>
          </w:tcPr>
          <w:p w:rsidR="00D976CF" w:rsidRPr="00F65413" w:rsidRDefault="00D976CF" w:rsidP="00243ED1">
            <w:pPr>
              <w:jc w:val="center"/>
              <w:rPr>
                <w:bCs/>
                <w:lang w:val="uk-UA"/>
              </w:rPr>
            </w:pPr>
            <w:r w:rsidRPr="00F65413">
              <w:rPr>
                <w:lang w:eastAsia="en-US"/>
              </w:rPr>
              <w:t>Всього грн. без ПДВ</w:t>
            </w:r>
          </w:p>
        </w:tc>
        <w:tc>
          <w:tcPr>
            <w:tcW w:w="993" w:type="dxa"/>
          </w:tcPr>
          <w:p w:rsidR="00D976CF" w:rsidRPr="00F65413" w:rsidRDefault="00D976CF" w:rsidP="00243ED1">
            <w:pPr>
              <w:jc w:val="center"/>
              <w:rPr>
                <w:b/>
                <w:bCs/>
                <w:lang w:val="uk-UA"/>
              </w:rPr>
            </w:pPr>
          </w:p>
        </w:tc>
        <w:tc>
          <w:tcPr>
            <w:tcW w:w="1417" w:type="dxa"/>
          </w:tcPr>
          <w:p w:rsidR="00D976CF" w:rsidRPr="00F65413" w:rsidRDefault="00D976CF" w:rsidP="00243ED1">
            <w:pPr>
              <w:jc w:val="center"/>
              <w:rPr>
                <w:b/>
                <w:bCs/>
                <w:lang w:val="uk-UA"/>
              </w:rPr>
            </w:pPr>
          </w:p>
        </w:tc>
        <w:tc>
          <w:tcPr>
            <w:tcW w:w="1276" w:type="dxa"/>
          </w:tcPr>
          <w:p w:rsidR="00D976CF" w:rsidRPr="00F65413" w:rsidRDefault="00D976CF" w:rsidP="00243ED1">
            <w:pPr>
              <w:rPr>
                <w:b/>
                <w:bCs/>
                <w:lang w:val="uk-UA"/>
              </w:rPr>
            </w:pPr>
          </w:p>
        </w:tc>
        <w:tc>
          <w:tcPr>
            <w:tcW w:w="1276" w:type="dxa"/>
          </w:tcPr>
          <w:p w:rsidR="00D976CF" w:rsidRPr="00F65413" w:rsidRDefault="00D976CF" w:rsidP="00243ED1">
            <w:pPr>
              <w:rPr>
                <w:b/>
                <w:bCs/>
                <w:lang w:val="uk-UA"/>
              </w:rPr>
            </w:pPr>
          </w:p>
        </w:tc>
        <w:tc>
          <w:tcPr>
            <w:tcW w:w="1417" w:type="dxa"/>
          </w:tcPr>
          <w:p w:rsidR="00D976CF" w:rsidRPr="00F65413" w:rsidRDefault="00D976CF" w:rsidP="00243ED1">
            <w:pPr>
              <w:rPr>
                <w:b/>
                <w:bCs/>
                <w:lang w:val="uk-UA"/>
              </w:rPr>
            </w:pPr>
          </w:p>
        </w:tc>
      </w:tr>
      <w:tr w:rsidR="00D976CF" w:rsidRPr="00F65413" w:rsidTr="00243ED1">
        <w:trPr>
          <w:cantSplit/>
        </w:trPr>
        <w:tc>
          <w:tcPr>
            <w:tcW w:w="647" w:type="dxa"/>
          </w:tcPr>
          <w:p w:rsidR="00D976CF" w:rsidRPr="00F65413" w:rsidRDefault="00D976CF" w:rsidP="00243ED1">
            <w:pPr>
              <w:jc w:val="center"/>
              <w:rPr>
                <w:b/>
                <w:bCs/>
                <w:lang w:val="uk-UA"/>
              </w:rPr>
            </w:pPr>
          </w:p>
        </w:tc>
        <w:tc>
          <w:tcPr>
            <w:tcW w:w="2863" w:type="dxa"/>
          </w:tcPr>
          <w:p w:rsidR="00D976CF" w:rsidRPr="00F65413" w:rsidRDefault="00D976CF" w:rsidP="00243ED1">
            <w:pPr>
              <w:jc w:val="center"/>
              <w:rPr>
                <w:bCs/>
                <w:lang w:val="uk-UA"/>
              </w:rPr>
            </w:pPr>
            <w:r w:rsidRPr="00F65413">
              <w:rPr>
                <w:bCs/>
                <w:lang w:val="uk-UA"/>
              </w:rPr>
              <w:t>ПДВ *, грн.:</w:t>
            </w:r>
          </w:p>
        </w:tc>
        <w:tc>
          <w:tcPr>
            <w:tcW w:w="993" w:type="dxa"/>
          </w:tcPr>
          <w:p w:rsidR="00D976CF" w:rsidRPr="00F65413" w:rsidRDefault="00D976CF" w:rsidP="00243ED1">
            <w:pPr>
              <w:jc w:val="center"/>
              <w:rPr>
                <w:b/>
                <w:bCs/>
                <w:lang w:val="uk-UA"/>
              </w:rPr>
            </w:pPr>
          </w:p>
        </w:tc>
        <w:tc>
          <w:tcPr>
            <w:tcW w:w="1417" w:type="dxa"/>
          </w:tcPr>
          <w:p w:rsidR="00D976CF" w:rsidRPr="00F65413" w:rsidRDefault="00D976CF" w:rsidP="00243ED1">
            <w:pPr>
              <w:jc w:val="center"/>
              <w:rPr>
                <w:b/>
                <w:bCs/>
                <w:lang w:val="uk-UA"/>
              </w:rPr>
            </w:pPr>
          </w:p>
        </w:tc>
        <w:tc>
          <w:tcPr>
            <w:tcW w:w="1276" w:type="dxa"/>
          </w:tcPr>
          <w:p w:rsidR="00D976CF" w:rsidRPr="00F65413" w:rsidRDefault="00D976CF" w:rsidP="00243ED1">
            <w:pPr>
              <w:rPr>
                <w:b/>
                <w:bCs/>
                <w:lang w:val="uk-UA"/>
              </w:rPr>
            </w:pPr>
          </w:p>
        </w:tc>
        <w:tc>
          <w:tcPr>
            <w:tcW w:w="1276" w:type="dxa"/>
          </w:tcPr>
          <w:p w:rsidR="00D976CF" w:rsidRPr="00F65413" w:rsidRDefault="00D976CF" w:rsidP="00243ED1">
            <w:pPr>
              <w:rPr>
                <w:b/>
                <w:bCs/>
                <w:lang w:val="uk-UA"/>
              </w:rPr>
            </w:pPr>
          </w:p>
        </w:tc>
        <w:tc>
          <w:tcPr>
            <w:tcW w:w="1417" w:type="dxa"/>
          </w:tcPr>
          <w:p w:rsidR="00D976CF" w:rsidRPr="00F65413" w:rsidRDefault="00D976CF" w:rsidP="00243ED1">
            <w:pPr>
              <w:rPr>
                <w:b/>
                <w:bCs/>
                <w:lang w:val="uk-UA"/>
              </w:rPr>
            </w:pPr>
          </w:p>
        </w:tc>
      </w:tr>
      <w:tr w:rsidR="00D976CF" w:rsidRPr="00F65413" w:rsidTr="00243ED1">
        <w:trPr>
          <w:cantSplit/>
        </w:trPr>
        <w:tc>
          <w:tcPr>
            <w:tcW w:w="647" w:type="dxa"/>
          </w:tcPr>
          <w:p w:rsidR="00D976CF" w:rsidRPr="00F65413" w:rsidRDefault="00D976CF" w:rsidP="00243ED1">
            <w:pPr>
              <w:jc w:val="center"/>
              <w:rPr>
                <w:b/>
                <w:bCs/>
                <w:lang w:val="uk-UA"/>
              </w:rPr>
            </w:pPr>
          </w:p>
        </w:tc>
        <w:tc>
          <w:tcPr>
            <w:tcW w:w="2863" w:type="dxa"/>
          </w:tcPr>
          <w:p w:rsidR="00D976CF" w:rsidRPr="00F65413" w:rsidRDefault="00D976CF" w:rsidP="00243ED1">
            <w:pPr>
              <w:jc w:val="center"/>
              <w:rPr>
                <w:bCs/>
                <w:lang w:val="uk-UA"/>
              </w:rPr>
            </w:pPr>
            <w:r w:rsidRPr="00F65413">
              <w:rPr>
                <w:bCs/>
                <w:lang w:val="uk-UA"/>
              </w:rPr>
              <w:t>Загальна вартість пропозиції  з ПДВ*:</w:t>
            </w:r>
          </w:p>
        </w:tc>
        <w:tc>
          <w:tcPr>
            <w:tcW w:w="993" w:type="dxa"/>
          </w:tcPr>
          <w:p w:rsidR="00D976CF" w:rsidRPr="00F65413" w:rsidRDefault="00D976CF" w:rsidP="00243ED1">
            <w:pPr>
              <w:jc w:val="center"/>
              <w:rPr>
                <w:b/>
                <w:bCs/>
                <w:lang w:val="uk-UA"/>
              </w:rPr>
            </w:pPr>
          </w:p>
        </w:tc>
        <w:tc>
          <w:tcPr>
            <w:tcW w:w="1417" w:type="dxa"/>
          </w:tcPr>
          <w:p w:rsidR="00D976CF" w:rsidRPr="00F65413" w:rsidRDefault="00D976CF" w:rsidP="00243ED1">
            <w:pPr>
              <w:jc w:val="center"/>
              <w:rPr>
                <w:b/>
                <w:bCs/>
                <w:lang w:val="uk-UA"/>
              </w:rPr>
            </w:pPr>
          </w:p>
        </w:tc>
        <w:tc>
          <w:tcPr>
            <w:tcW w:w="1276" w:type="dxa"/>
          </w:tcPr>
          <w:p w:rsidR="00D976CF" w:rsidRPr="00F65413" w:rsidRDefault="00D976CF" w:rsidP="00243ED1">
            <w:pPr>
              <w:rPr>
                <w:b/>
                <w:bCs/>
                <w:lang w:val="uk-UA"/>
              </w:rPr>
            </w:pPr>
          </w:p>
        </w:tc>
        <w:tc>
          <w:tcPr>
            <w:tcW w:w="1276" w:type="dxa"/>
          </w:tcPr>
          <w:p w:rsidR="00D976CF" w:rsidRPr="00F65413" w:rsidRDefault="00D976CF" w:rsidP="00243ED1">
            <w:pPr>
              <w:rPr>
                <w:b/>
                <w:bCs/>
                <w:lang w:val="uk-UA"/>
              </w:rPr>
            </w:pPr>
          </w:p>
        </w:tc>
        <w:tc>
          <w:tcPr>
            <w:tcW w:w="1417" w:type="dxa"/>
          </w:tcPr>
          <w:p w:rsidR="00D976CF" w:rsidRPr="00F65413" w:rsidRDefault="00D976CF" w:rsidP="00243ED1">
            <w:pPr>
              <w:rPr>
                <w:b/>
                <w:bCs/>
                <w:lang w:val="uk-UA"/>
              </w:rPr>
            </w:pPr>
          </w:p>
        </w:tc>
      </w:tr>
    </w:tbl>
    <w:p w:rsidR="00C137B8" w:rsidRPr="00C137B8" w:rsidRDefault="00C137B8" w:rsidP="00215685">
      <w:pPr>
        <w:ind w:firstLine="708"/>
        <w:jc w:val="both"/>
        <w:rPr>
          <w:iCs/>
        </w:rPr>
      </w:pPr>
    </w:p>
    <w:p w:rsidR="00286786" w:rsidRPr="009F713C" w:rsidRDefault="00286786" w:rsidP="00286786">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C652F3" w:rsidRPr="00A14AE1" w:rsidRDefault="00286786" w:rsidP="00C652F3">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00C652F3" w:rsidRPr="00A14AE1">
        <w:rPr>
          <w:color w:val="000000" w:themeColor="text1"/>
          <w:shd w:val="clear" w:color="auto" w:fill="FFFFFF"/>
          <w:lang w:val="uk-UA"/>
        </w:rPr>
        <w:t>із дати кінцевого строку подання тендерних пропозицій</w:t>
      </w:r>
      <w:r w:rsidR="00C652F3" w:rsidRPr="00A14AE1">
        <w:rPr>
          <w:color w:val="000000" w:themeColor="text1"/>
          <w:lang w:val="uk-UA"/>
        </w:rPr>
        <w:t xml:space="preserve">. </w:t>
      </w:r>
    </w:p>
    <w:p w:rsidR="00286786" w:rsidRPr="009F713C" w:rsidRDefault="00286786" w:rsidP="00286786">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86786" w:rsidRPr="009F713C" w:rsidRDefault="00286786" w:rsidP="00286786">
      <w:pPr>
        <w:widowControl w:val="0"/>
        <w:autoSpaceDE w:val="0"/>
        <w:autoSpaceDN w:val="0"/>
        <w:adjustRightInd w:val="0"/>
        <w:ind w:firstLine="540"/>
        <w:jc w:val="both"/>
        <w:rPr>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 і виконати всі умови, передбачені договором про закупівлю.</w:t>
      </w:r>
    </w:p>
    <w:p w:rsidR="00286786" w:rsidRPr="009F713C" w:rsidRDefault="00286786" w:rsidP="00286786">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286786" w:rsidRPr="009F713C" w:rsidRDefault="00286786" w:rsidP="00286786">
      <w:pPr>
        <w:jc w:val="both"/>
        <w:rPr>
          <w:lang w:val="uk-UA"/>
        </w:rPr>
      </w:pPr>
    </w:p>
    <w:p w:rsidR="00286786" w:rsidRPr="009F713C" w:rsidRDefault="00286786" w:rsidP="00286786">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286786" w:rsidRPr="009F713C" w:rsidRDefault="00286786" w:rsidP="00286786">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286786" w:rsidRPr="009F713C" w:rsidRDefault="00286786" w:rsidP="00286786">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2167B4" w:rsidRPr="00370D4C" w:rsidRDefault="002167B4" w:rsidP="002167B4">
      <w:pPr>
        <w:tabs>
          <w:tab w:val="num" w:pos="360"/>
        </w:tabs>
        <w:rPr>
          <w:rStyle w:val="af0"/>
          <w:rFonts w:eastAsia="Courier New"/>
          <w:bCs/>
          <w:color w:val="auto"/>
          <w:u w:val="none"/>
          <w:lang w:val="uk-UA"/>
        </w:rPr>
      </w:pPr>
      <w:r w:rsidRPr="00370D4C">
        <w:rPr>
          <w:rStyle w:val="af0"/>
          <w:rFonts w:eastAsia="Courier New"/>
          <w:bCs/>
          <w:color w:val="auto"/>
          <w:u w:val="none"/>
          <w:lang w:val="uk-UA"/>
        </w:rPr>
        <w:t>Примітка</w:t>
      </w:r>
    </w:p>
    <w:p w:rsidR="00D976CF" w:rsidRDefault="00D976CF" w:rsidP="00D976CF">
      <w:pPr>
        <w:tabs>
          <w:tab w:val="num" w:pos="360"/>
        </w:tabs>
        <w:jc w:val="both"/>
        <w:rPr>
          <w:rFonts w:eastAsia="Courier New"/>
          <w:bCs/>
          <w:color w:val="000000" w:themeColor="text1"/>
          <w:lang w:val="uk-UA"/>
        </w:rPr>
      </w:pPr>
      <w:r w:rsidRPr="00C57540">
        <w:rPr>
          <w:rFonts w:eastAsia="Courier New"/>
          <w:bCs/>
          <w:color w:val="000000" w:themeColor="text1"/>
          <w:lang w:val="uk-UA"/>
        </w:rPr>
        <w:lastRenderedPageBreak/>
        <w:t>* Заповнюється Учасником відповідно до системи оподаткування – з ПДВ або без ПДВ.</w:t>
      </w:r>
    </w:p>
    <w:p w:rsidR="00377C78" w:rsidRPr="000F49DC" w:rsidRDefault="00D976CF" w:rsidP="00D976CF">
      <w:pPr>
        <w:tabs>
          <w:tab w:val="num" w:pos="360"/>
        </w:tabs>
        <w:jc w:val="both"/>
        <w:rPr>
          <w:rStyle w:val="af0"/>
          <w:rFonts w:eastAsia="Courier New"/>
          <w:b/>
          <w:bCs/>
          <w:color w:val="auto"/>
          <w:lang w:val="uk-UA"/>
        </w:rPr>
      </w:pPr>
      <w:r w:rsidRPr="00056751">
        <w:rPr>
          <w:rFonts w:eastAsia="Courier New"/>
          <w:bCs/>
          <w:color w:val="000000" w:themeColor="text1"/>
          <w:lang w:val="uk-UA"/>
        </w:rPr>
        <w:t xml:space="preserve">** </w:t>
      </w:r>
      <w:r w:rsidRPr="001D0ADB">
        <w:rPr>
          <w:rFonts w:eastAsia="Courier New"/>
          <w:bCs/>
          <w:color w:val="000000" w:themeColor="text1"/>
          <w:lang w:val="uk-UA"/>
        </w:rPr>
        <w:t>У тендерній формі «Пр</w:t>
      </w:r>
      <w:r>
        <w:rPr>
          <w:rFonts w:eastAsia="Courier New"/>
          <w:bCs/>
          <w:color w:val="000000" w:themeColor="text1"/>
          <w:lang w:val="uk-UA"/>
        </w:rPr>
        <w:t xml:space="preserve">опозиція»  вказувати </w:t>
      </w:r>
      <w:r w:rsidRPr="001D0ADB">
        <w:rPr>
          <w:rFonts w:eastAsia="Courier New"/>
          <w:bCs/>
          <w:color w:val="000000" w:themeColor="text1"/>
          <w:lang w:val="uk-UA"/>
        </w:rPr>
        <w:t>найменування</w:t>
      </w:r>
      <w:r w:rsidRPr="001D0ADB">
        <w:t xml:space="preserve"> запропонованого учасником товару</w:t>
      </w:r>
      <w:r w:rsidRPr="001D0ADB">
        <w:rPr>
          <w:rStyle w:val="af0"/>
          <w:rFonts w:eastAsia="Courier New"/>
          <w:color w:val="auto"/>
          <w:u w:val="none"/>
          <w:lang w:val="uk-UA"/>
        </w:rPr>
        <w:t xml:space="preserve"> відповідно до документів виробника</w:t>
      </w:r>
      <w:r w:rsidRPr="001D0ADB">
        <w:rPr>
          <w:rFonts w:eastAsia="Courier New"/>
          <w:bCs/>
          <w:color w:val="000000" w:themeColor="text1"/>
          <w:lang w:val="uk-UA"/>
        </w:rPr>
        <w:t>, кількість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1D0ADB">
        <w:rPr>
          <w:rFonts w:eastAsia="Courier New"/>
          <w:bCs/>
          <w:color w:val="000000" w:themeColor="text1"/>
          <w:lang w:val="uk-UA"/>
        </w:rPr>
        <w:t>тендерної документації та переліку, наведеному у Додатку 3 цієї документації.</w:t>
      </w:r>
    </w:p>
    <w:p w:rsidR="006557AB" w:rsidRDefault="006557AB" w:rsidP="000F49DC">
      <w:pPr>
        <w:tabs>
          <w:tab w:val="num" w:pos="360"/>
        </w:tabs>
        <w:jc w:val="right"/>
        <w:rPr>
          <w:rStyle w:val="af0"/>
          <w:rFonts w:eastAsia="Courier New"/>
          <w:b/>
          <w:bCs/>
          <w:color w:val="auto"/>
          <w:lang w:val="uk-UA"/>
        </w:rPr>
      </w:pPr>
    </w:p>
    <w:p w:rsidR="006557AB" w:rsidRDefault="006557AB" w:rsidP="000F49DC">
      <w:pPr>
        <w:tabs>
          <w:tab w:val="num" w:pos="360"/>
        </w:tabs>
        <w:jc w:val="right"/>
        <w:rPr>
          <w:rStyle w:val="af0"/>
          <w:rFonts w:eastAsia="Courier New"/>
          <w:b/>
          <w:bCs/>
          <w:color w:val="auto"/>
          <w:lang w:val="uk-UA"/>
        </w:rPr>
      </w:pPr>
    </w:p>
    <w:p w:rsidR="006139FF" w:rsidRDefault="006139FF" w:rsidP="000F49DC">
      <w:pPr>
        <w:tabs>
          <w:tab w:val="num" w:pos="360"/>
        </w:tabs>
        <w:jc w:val="right"/>
        <w:rPr>
          <w:rStyle w:val="af0"/>
          <w:rFonts w:eastAsia="Courier New"/>
          <w:b/>
          <w:bCs/>
          <w:color w:val="auto"/>
          <w:lang w:val="uk-UA"/>
        </w:rPr>
      </w:pPr>
    </w:p>
    <w:p w:rsidR="00D70E08" w:rsidRPr="000F49DC" w:rsidRDefault="00D70E08" w:rsidP="000F49DC">
      <w:pPr>
        <w:tabs>
          <w:tab w:val="num" w:pos="360"/>
        </w:tabs>
        <w:jc w:val="right"/>
        <w:rPr>
          <w:rStyle w:val="af0"/>
          <w:rFonts w:eastAsia="Courier New"/>
          <w:b/>
          <w:bCs/>
          <w:color w:val="auto"/>
          <w:lang w:val="uk-UA"/>
        </w:rPr>
      </w:pPr>
      <w:r w:rsidRPr="000F49DC">
        <w:rPr>
          <w:rStyle w:val="af0"/>
          <w:rFonts w:eastAsia="Courier New"/>
          <w:b/>
          <w:bCs/>
          <w:color w:val="auto"/>
          <w:lang w:val="uk-UA"/>
        </w:rPr>
        <w:t>Додаток 2</w:t>
      </w:r>
    </w:p>
    <w:p w:rsidR="00457071" w:rsidRPr="000F49DC" w:rsidRDefault="00B61268" w:rsidP="000F49DC">
      <w:pPr>
        <w:tabs>
          <w:tab w:val="num" w:pos="360"/>
        </w:tabs>
        <w:jc w:val="right"/>
        <w:rPr>
          <w:rStyle w:val="af0"/>
          <w:rFonts w:eastAsia="Courier New"/>
          <w:b/>
          <w:bCs/>
          <w:color w:val="auto"/>
          <w:lang w:val="uk-UA"/>
        </w:rPr>
      </w:pPr>
      <w:r>
        <w:rPr>
          <w:rStyle w:val="af0"/>
          <w:rFonts w:eastAsia="Courier New"/>
          <w:b/>
          <w:bCs/>
          <w:color w:val="auto"/>
          <w:lang w:val="uk-UA"/>
        </w:rPr>
        <w:t>ПРОЕКТ</w:t>
      </w:r>
    </w:p>
    <w:p w:rsidR="00457071" w:rsidRPr="000F49DC" w:rsidRDefault="00457071" w:rsidP="000F49DC">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304586" w:rsidRPr="000F49DC" w:rsidRDefault="00304586" w:rsidP="000F49DC">
      <w:pPr>
        <w:pStyle w:val="af4"/>
        <w:spacing w:after="0"/>
        <w:jc w:val="center"/>
        <w:rPr>
          <w:lang w:val="uk-UA"/>
        </w:rPr>
      </w:pPr>
    </w:p>
    <w:p w:rsidR="00457071" w:rsidRDefault="00457071" w:rsidP="000F49DC">
      <w:pPr>
        <w:pStyle w:val="af4"/>
        <w:spacing w:after="0"/>
        <w:jc w:val="center"/>
        <w:rPr>
          <w:lang w:val="uk-UA"/>
        </w:rPr>
      </w:pPr>
      <w:r w:rsidRPr="000F49DC">
        <w:rPr>
          <w:lang w:val="uk-UA"/>
        </w:rPr>
        <w:t xml:space="preserve">м. </w:t>
      </w:r>
      <w:r w:rsidR="009072E0">
        <w:rPr>
          <w:lang w:val="uk-UA"/>
        </w:rPr>
        <w:t>Київ</w:t>
      </w:r>
      <w:r w:rsidR="009072E0">
        <w:rPr>
          <w:lang w:val="uk-UA"/>
        </w:rPr>
        <w:tab/>
      </w:r>
      <w:r w:rsidR="009072E0">
        <w:rPr>
          <w:lang w:val="uk-UA"/>
        </w:rPr>
        <w:tab/>
      </w:r>
      <w:r w:rsidR="009072E0">
        <w:rPr>
          <w:lang w:val="uk-UA"/>
        </w:rPr>
        <w:tab/>
      </w:r>
      <w:r w:rsidR="009072E0">
        <w:rPr>
          <w:lang w:val="uk-UA"/>
        </w:rPr>
        <w:tab/>
      </w:r>
      <w:r w:rsidR="009072E0">
        <w:rPr>
          <w:lang w:val="uk-UA"/>
        </w:rPr>
        <w:tab/>
      </w:r>
      <w:r w:rsidR="009072E0">
        <w:rPr>
          <w:lang w:val="uk-UA"/>
        </w:rPr>
        <w:tab/>
      </w:r>
      <w:r w:rsidR="009072E0">
        <w:rPr>
          <w:lang w:val="uk-UA"/>
        </w:rPr>
        <w:tab/>
      </w:r>
      <w:r w:rsidR="009072E0">
        <w:rPr>
          <w:lang w:val="uk-UA"/>
        </w:rPr>
        <w:tab/>
      </w:r>
      <w:r w:rsidR="009072E0">
        <w:rPr>
          <w:lang w:val="uk-UA"/>
        </w:rPr>
        <w:tab/>
        <w:t>«___» _________ 202</w:t>
      </w:r>
      <w:r w:rsidR="006E0198">
        <w:rPr>
          <w:lang w:val="uk-UA"/>
        </w:rPr>
        <w:t>2</w:t>
      </w:r>
      <w:r w:rsidRPr="000F49DC">
        <w:rPr>
          <w:lang w:val="uk-UA"/>
        </w:rPr>
        <w:t xml:space="preserve"> р.</w:t>
      </w:r>
    </w:p>
    <w:p w:rsidR="009C6186" w:rsidRPr="000F49DC" w:rsidRDefault="009C6186" w:rsidP="000F49DC">
      <w:pPr>
        <w:pStyle w:val="af4"/>
        <w:spacing w:after="0"/>
        <w:jc w:val="center"/>
        <w:rPr>
          <w:lang w:val="uk-UA"/>
        </w:rPr>
      </w:pPr>
    </w:p>
    <w:p w:rsidR="009C6186" w:rsidRPr="005B3F17" w:rsidRDefault="00805859" w:rsidP="009C6186">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009C6186" w:rsidRPr="009F11AB">
        <w:rPr>
          <w:color w:val="000000" w:themeColor="text1"/>
          <w:lang w:val="uk-UA"/>
        </w:rPr>
        <w:t xml:space="preserve">, в особі </w:t>
      </w:r>
      <w:r w:rsidR="00940735">
        <w:rPr>
          <w:color w:val="000000" w:themeColor="text1"/>
          <w:lang w:val="uk-UA"/>
        </w:rPr>
        <w:t xml:space="preserve">в.о. </w:t>
      </w:r>
      <w:r w:rsidR="009C6186" w:rsidRPr="009F11AB">
        <w:rPr>
          <w:color w:val="000000" w:themeColor="text1"/>
          <w:lang w:val="uk-UA"/>
        </w:rPr>
        <w:t>директора Антоненко Людмили Петрівни</w:t>
      </w:r>
      <w:r w:rsidR="009C6186" w:rsidRPr="005B3F17">
        <w:rPr>
          <w:lang w:val="uk-UA"/>
        </w:rPr>
        <w:t>,  який діє на підставі Статуту,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009C6186" w:rsidRPr="005B3F17">
        <w:rPr>
          <w:snapToGrid w:val="0"/>
          <w:lang w:val="uk-UA"/>
        </w:rPr>
        <w:t xml:space="preserve"> надалі разом іменуються "Сторони", а кожна окремо іменується "Сторона",</w:t>
      </w:r>
      <w:r w:rsidR="009C6186" w:rsidRPr="005B3F17">
        <w:rPr>
          <w:lang w:val="uk-UA"/>
        </w:rPr>
        <w:t xml:space="preserve"> уклали цей Договір про наступне:</w:t>
      </w:r>
    </w:p>
    <w:p w:rsidR="009C6186" w:rsidRPr="005B3F17" w:rsidRDefault="009C6186" w:rsidP="009C6186">
      <w:pPr>
        <w:tabs>
          <w:tab w:val="left" w:pos="426"/>
        </w:tabs>
        <w:jc w:val="center"/>
        <w:rPr>
          <w:lang w:val="uk-UA"/>
        </w:rPr>
      </w:pPr>
      <w:r w:rsidRPr="005B3F17">
        <w:rPr>
          <w:lang w:val="uk-UA"/>
        </w:rPr>
        <w:t>I.Предмет договору</w:t>
      </w:r>
    </w:p>
    <w:p w:rsidR="009C6186" w:rsidRPr="00940735" w:rsidRDefault="009C6186" w:rsidP="00940735">
      <w:pPr>
        <w:ind w:firstLine="1134"/>
        <w:jc w:val="both"/>
      </w:pPr>
      <w:r w:rsidRPr="005B3F17">
        <w:rPr>
          <w:lang w:val="uk-UA"/>
        </w:rPr>
        <w:t xml:space="preserve">1.1. Продавець зобов’язується поставити </w:t>
      </w:r>
      <w:r w:rsidR="00940735" w:rsidRPr="00D11C8C">
        <w:rPr>
          <w:bCs/>
          <w:color w:val="000000" w:themeColor="text1"/>
          <w:lang w:val="uk-UA"/>
        </w:rPr>
        <w:t>Код ДК 021:2015 - 15320000-7</w:t>
      </w:r>
      <w:r w:rsidR="00940735" w:rsidRPr="00D11C8C">
        <w:rPr>
          <w:rStyle w:val="apple-converted-space"/>
          <w:rFonts w:eastAsia="Calibri"/>
          <w:color w:val="000000" w:themeColor="text1"/>
          <w:shd w:val="clear" w:color="auto" w:fill="FDFEFD"/>
        </w:rPr>
        <w:t> </w:t>
      </w:r>
      <w:r w:rsidR="00940735" w:rsidRPr="00D11C8C">
        <w:rPr>
          <w:color w:val="000000" w:themeColor="text1"/>
          <w:shd w:val="clear" w:color="auto" w:fill="FDFEFD"/>
          <w:lang w:val="uk-UA"/>
        </w:rPr>
        <w:t>–</w:t>
      </w:r>
      <w:r w:rsidR="00940735" w:rsidRPr="00D11C8C">
        <w:rPr>
          <w:rStyle w:val="apple-converted-space"/>
          <w:rFonts w:eastAsia="Calibri"/>
          <w:color w:val="000000" w:themeColor="text1"/>
          <w:shd w:val="clear" w:color="auto" w:fill="FDFEFD"/>
        </w:rPr>
        <w:t> Фруктові та овочеві соки</w:t>
      </w:r>
      <w:r w:rsidR="00940735">
        <w:rPr>
          <w:color w:val="000000" w:themeColor="text1"/>
          <w:lang w:val="uk-UA"/>
        </w:rPr>
        <w:t xml:space="preserve"> (сік фруктовий – 8 0</w:t>
      </w:r>
      <w:r w:rsidR="00940735" w:rsidRPr="00D11C8C">
        <w:rPr>
          <w:color w:val="000000" w:themeColor="text1"/>
          <w:lang w:val="uk-UA"/>
        </w:rPr>
        <w:t>00,00 л.; сік ябл</w:t>
      </w:r>
      <w:r w:rsidR="00940735">
        <w:rPr>
          <w:color w:val="000000" w:themeColor="text1"/>
          <w:lang w:val="uk-UA"/>
        </w:rPr>
        <w:t>учний освітлений без цукру – 5 0</w:t>
      </w:r>
      <w:r w:rsidR="00940735" w:rsidRPr="00D11C8C">
        <w:rPr>
          <w:color w:val="000000" w:themeColor="text1"/>
          <w:lang w:val="uk-UA"/>
        </w:rPr>
        <w:t xml:space="preserve">00,00 л.; сік томатний – </w:t>
      </w:r>
      <w:r w:rsidR="00940735">
        <w:rPr>
          <w:color w:val="000000" w:themeColor="text1"/>
          <w:lang w:val="uk-UA"/>
        </w:rPr>
        <w:t>1</w:t>
      </w:r>
      <w:r w:rsidR="00940735" w:rsidRPr="00D11C8C">
        <w:rPr>
          <w:color w:val="000000" w:themeColor="text1"/>
          <w:lang w:val="uk-UA"/>
        </w:rPr>
        <w:t> </w:t>
      </w:r>
      <w:r w:rsidR="00940735">
        <w:rPr>
          <w:color w:val="000000" w:themeColor="text1"/>
          <w:lang w:val="uk-UA"/>
        </w:rPr>
        <w:t>6</w:t>
      </w:r>
      <w:r w:rsidR="00940735" w:rsidRPr="00D11C8C">
        <w:rPr>
          <w:color w:val="000000" w:themeColor="text1"/>
          <w:lang w:val="uk-UA"/>
        </w:rPr>
        <w:t>00,00 л.)</w:t>
      </w:r>
      <w:r w:rsidRPr="005B3F17">
        <w:rPr>
          <w:lang w:val="uk-UA"/>
        </w:rPr>
        <w:t>, а  Покупець зобов’язується приймати і оплачувати Поставлений Товар на умовах даного Договору.</w:t>
      </w:r>
    </w:p>
    <w:p w:rsidR="009C6186" w:rsidRPr="005B3F17" w:rsidRDefault="009C6186" w:rsidP="003270B4">
      <w:pPr>
        <w:tabs>
          <w:tab w:val="left" w:pos="426"/>
        </w:tabs>
        <w:jc w:val="both"/>
        <w:rPr>
          <w:noProof/>
          <w:lang w:val="uk-UA"/>
        </w:rPr>
      </w:pPr>
      <w:r w:rsidRPr="005B3F17">
        <w:rPr>
          <w:lang w:val="uk-UA"/>
        </w:rPr>
        <w:t>1.2.</w:t>
      </w:r>
      <w:r w:rsidR="006139FF">
        <w:rPr>
          <w:lang w:val="uk-UA"/>
        </w:rPr>
        <w:t xml:space="preserve"> </w:t>
      </w:r>
      <w:r w:rsidRPr="005B3F17">
        <w:rPr>
          <w:lang w:val="uk-UA"/>
        </w:rPr>
        <w:t xml:space="preserve">Найменування, номенклатура, кількість, ціна, загальна вартість постачаємого Товару </w:t>
      </w:r>
      <w:r w:rsidRPr="005B3F17">
        <w:rPr>
          <w:noProof/>
          <w:lang w:val="uk-UA"/>
        </w:rPr>
        <w:t>зазначається в Специфікації (Додаток №1) до даного Договору, яка є невід’ємною частиною даного Договору.</w:t>
      </w:r>
    </w:p>
    <w:p w:rsidR="009C6186" w:rsidRPr="005B3F17" w:rsidRDefault="009C6186" w:rsidP="009C6186">
      <w:pPr>
        <w:tabs>
          <w:tab w:val="left" w:pos="426"/>
          <w:tab w:val="num" w:pos="1440"/>
        </w:tabs>
        <w:jc w:val="both"/>
        <w:rPr>
          <w:lang w:val="uk-UA"/>
        </w:rPr>
      </w:pPr>
      <w:r w:rsidRPr="005B3F17">
        <w:rPr>
          <w:lang w:val="uk-UA"/>
        </w:rPr>
        <w:t>1.3.</w:t>
      </w:r>
      <w:r w:rsidR="006139FF">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9C6186" w:rsidRPr="005B3F17" w:rsidRDefault="009C6186" w:rsidP="009C6186">
      <w:pPr>
        <w:tabs>
          <w:tab w:val="left" w:pos="426"/>
          <w:tab w:val="num" w:pos="1440"/>
        </w:tabs>
        <w:jc w:val="both"/>
        <w:rPr>
          <w:lang w:val="uk-UA"/>
        </w:rPr>
      </w:pPr>
      <w:r w:rsidRPr="005B3F17">
        <w:rPr>
          <w:lang w:val="uk-UA"/>
        </w:rPr>
        <w:t>1.4.</w:t>
      </w:r>
      <w:r w:rsidR="006139FF">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9C6186" w:rsidRPr="005B3F17" w:rsidRDefault="009C6186" w:rsidP="009C6186">
      <w:pPr>
        <w:jc w:val="center"/>
        <w:rPr>
          <w:bCs/>
          <w:lang w:val="uk-UA"/>
        </w:rPr>
      </w:pPr>
      <w:r w:rsidRPr="005B3F17">
        <w:rPr>
          <w:bCs/>
          <w:lang w:val="uk-UA"/>
        </w:rPr>
        <w:t>II. Якість товарів, робіт чи послуг</w:t>
      </w:r>
    </w:p>
    <w:p w:rsidR="000D0A06" w:rsidRPr="00206BD2" w:rsidRDefault="000D0A06" w:rsidP="000D0A06">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6C3A2C" w:rsidRPr="006C3A2C" w:rsidRDefault="000D0A06" w:rsidP="00D976CF">
      <w:pPr>
        <w:jc w:val="both"/>
        <w:rPr>
          <w:color w:val="000000"/>
          <w:lang w:val="uk-UA"/>
        </w:rPr>
      </w:pPr>
      <w:r w:rsidRPr="00370D4C">
        <w:rPr>
          <w:rFonts w:eastAsia="Calibri"/>
          <w:lang w:val="uk-UA" w:eastAsia="en-US"/>
        </w:rPr>
        <w:t xml:space="preserve">2.2.  </w:t>
      </w:r>
      <w:r w:rsidR="00D976CF"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00D976CF" w:rsidRPr="00206BD2">
        <w:rPr>
          <w:noProof/>
          <w:lang w:val="uk-UA"/>
        </w:rPr>
        <w:t>до даного Договору, який є невід’ємною частиною даного Договору.</w:t>
      </w:r>
    </w:p>
    <w:p w:rsidR="007E4D74" w:rsidRPr="005309B5" w:rsidRDefault="007E4D74" w:rsidP="00A20901">
      <w:pPr>
        <w:jc w:val="both"/>
        <w:rPr>
          <w:lang w:val="uk-UA" w:eastAsia="zh-CN"/>
        </w:rPr>
      </w:pPr>
    </w:p>
    <w:p w:rsidR="009C6186" w:rsidRPr="005B3F17" w:rsidRDefault="009C6186" w:rsidP="009C6186">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9C6186" w:rsidRPr="005B3F17" w:rsidRDefault="009C6186" w:rsidP="009C6186">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9C6186" w:rsidRPr="005B3F17" w:rsidRDefault="009C6186" w:rsidP="00E90A61">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9C6186" w:rsidRPr="005B3F17" w:rsidRDefault="009C6186" w:rsidP="009C6186">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9C6186" w:rsidRPr="005B3F17" w:rsidRDefault="009C6186" w:rsidP="009C6186">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9C6186" w:rsidRPr="005B3F17" w:rsidRDefault="009C6186" w:rsidP="009C6186">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9C6186" w:rsidRPr="005B3F17" w:rsidRDefault="009C6186" w:rsidP="009C6186">
      <w:pPr>
        <w:pStyle w:val="af"/>
        <w:rPr>
          <w:rFonts w:ascii="Times New Roman" w:hAnsi="Times New Roman"/>
          <w:sz w:val="24"/>
          <w:szCs w:val="24"/>
        </w:rPr>
      </w:pPr>
      <w:r w:rsidRPr="009F11AB">
        <w:rPr>
          <w:rFonts w:ascii="Times New Roman" w:hAnsi="Times New Roman"/>
          <w:color w:val="000000" w:themeColor="text1"/>
          <w:sz w:val="24"/>
          <w:szCs w:val="24"/>
        </w:rPr>
        <w:lastRenderedPageBreak/>
        <w:t>за рахунок власних коштів підприємства</w:t>
      </w:r>
      <w:r w:rsidRPr="005B3F17">
        <w:rPr>
          <w:rFonts w:ascii="Times New Roman" w:hAnsi="Times New Roman"/>
          <w:sz w:val="24"/>
          <w:szCs w:val="24"/>
        </w:rPr>
        <w:t xml:space="preserve">         _________________  грн. </w:t>
      </w:r>
    </w:p>
    <w:p w:rsidR="009C6186" w:rsidRPr="005B3F17" w:rsidRDefault="009C6186" w:rsidP="009C6186">
      <w:pPr>
        <w:jc w:val="center"/>
        <w:rPr>
          <w:bCs/>
          <w:lang w:val="uk-UA"/>
        </w:rPr>
      </w:pPr>
      <w:r w:rsidRPr="005B3F17">
        <w:rPr>
          <w:lang w:val="uk-UA"/>
        </w:rPr>
        <w:t>I</w:t>
      </w:r>
      <w:r w:rsidRPr="005B3F17">
        <w:rPr>
          <w:bCs/>
          <w:lang w:val="uk-UA"/>
        </w:rPr>
        <w:t>V. Порядок здійснення оплати</w:t>
      </w:r>
    </w:p>
    <w:p w:rsidR="009C6186" w:rsidRPr="005B3F17" w:rsidRDefault="009C6186" w:rsidP="00E123CF">
      <w:pPr>
        <w:jc w:val="both"/>
        <w:rPr>
          <w:bCs/>
          <w:lang w:val="uk-UA"/>
        </w:rPr>
      </w:pPr>
      <w:r w:rsidRPr="005B3F17">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9C6186" w:rsidRPr="005B3F17" w:rsidRDefault="009C6186" w:rsidP="00E123CF">
      <w:pPr>
        <w:pStyle w:val="af4"/>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9C6186" w:rsidRPr="005B3F17" w:rsidRDefault="009C6186" w:rsidP="009C6186">
      <w:pPr>
        <w:pStyle w:val="af4"/>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9C6186" w:rsidRPr="005B3F17" w:rsidRDefault="009C6186" w:rsidP="009C6186">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9C6186" w:rsidRPr="005B3F17" w:rsidRDefault="009C6186" w:rsidP="009C6186">
      <w:pPr>
        <w:jc w:val="center"/>
        <w:rPr>
          <w:bCs/>
          <w:lang w:val="uk-UA"/>
        </w:rPr>
      </w:pPr>
      <w:r w:rsidRPr="005B3F17">
        <w:rPr>
          <w:bCs/>
          <w:lang w:val="uk-UA"/>
        </w:rPr>
        <w:t>V. Поставка товарів</w:t>
      </w:r>
    </w:p>
    <w:p w:rsidR="009C6186" w:rsidRPr="005B3F17" w:rsidRDefault="009C6186" w:rsidP="009C6186">
      <w:pPr>
        <w:pStyle w:val="af4"/>
        <w:tabs>
          <w:tab w:val="num" w:pos="601"/>
        </w:tabs>
        <w:spacing w:after="0"/>
      </w:pPr>
      <w:r w:rsidRPr="005B3F17">
        <w:t>5.1. Строк поставки Товару протягом 20</w:t>
      </w:r>
      <w:r>
        <w:rPr>
          <w:lang w:val="uk-UA"/>
        </w:rPr>
        <w:t>2</w:t>
      </w:r>
      <w:r w:rsidR="006E0198">
        <w:rPr>
          <w:lang w:val="uk-UA"/>
        </w:rPr>
        <w:t>2</w:t>
      </w:r>
      <w:r w:rsidRPr="005B3F17">
        <w:t xml:space="preserve"> року.</w:t>
      </w:r>
    </w:p>
    <w:p w:rsidR="009C6186" w:rsidRPr="005B3F17" w:rsidRDefault="009C6186" w:rsidP="009C6186">
      <w:pPr>
        <w:pStyle w:val="af4"/>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9C6186" w:rsidRPr="005B3F17" w:rsidRDefault="009C6186" w:rsidP="009C6186">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9C6186" w:rsidRPr="005B3F17" w:rsidRDefault="009C6186" w:rsidP="009C6186">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9C6186" w:rsidRPr="005B3F17" w:rsidRDefault="009C6186" w:rsidP="009C6186">
      <w:pPr>
        <w:pStyle w:val="af4"/>
        <w:tabs>
          <w:tab w:val="num" w:pos="601"/>
        </w:tabs>
        <w:spacing w:after="0"/>
      </w:pPr>
      <w:r w:rsidRPr="005B3F17">
        <w:t>перевезення товару відповідної категорії товару.</w:t>
      </w:r>
    </w:p>
    <w:p w:rsidR="009C6186" w:rsidRPr="005B3F17" w:rsidRDefault="009C6186" w:rsidP="009C6186">
      <w:pPr>
        <w:pStyle w:val="af4"/>
        <w:tabs>
          <w:tab w:val="num" w:pos="601"/>
        </w:tabs>
        <w:spacing w:after="0"/>
        <w:rPr>
          <w:lang w:val="uk-UA"/>
        </w:rPr>
      </w:pPr>
      <w:r w:rsidRPr="005B3F17">
        <w:rPr>
          <w:lang w:val="uk-UA"/>
        </w:rPr>
        <w:t>5</w:t>
      </w:r>
      <w:r w:rsidRPr="005B3F17">
        <w:t>.</w:t>
      </w:r>
      <w:r w:rsidRPr="005B3F17">
        <w:rPr>
          <w:lang w:val="uk-UA"/>
        </w:rPr>
        <w:t>4</w:t>
      </w:r>
      <w:r w:rsidRPr="005B3F17">
        <w:t xml:space="preserve">.  </w:t>
      </w:r>
      <w:r w:rsidR="0010736C" w:rsidRPr="00C57540">
        <w:t xml:space="preserve">Тара і упаковка  </w:t>
      </w:r>
      <w:r w:rsidR="0010736C" w:rsidRPr="00C57540">
        <w:rPr>
          <w:lang w:val="uk-UA"/>
        </w:rPr>
        <w:t>Т</w:t>
      </w:r>
      <w:r w:rsidR="0010736C" w:rsidRPr="00C57540">
        <w:t>овару, що поставляється Продавцем, повинна відповідати вимогам стандартів і технічним  умовам</w:t>
      </w:r>
      <w:r w:rsidR="0010736C" w:rsidRPr="00C57540">
        <w:rPr>
          <w:lang w:val="uk-UA"/>
        </w:rPr>
        <w:t xml:space="preserve">, </w:t>
      </w:r>
      <w:r w:rsidR="0010736C" w:rsidRPr="00C57540">
        <w:t>що діють на території України</w:t>
      </w:r>
      <w:r w:rsidRPr="005B3F17">
        <w:rPr>
          <w:lang w:val="uk-UA"/>
        </w:rPr>
        <w:t>.</w:t>
      </w:r>
    </w:p>
    <w:p w:rsidR="009C6186" w:rsidRPr="005B3F17" w:rsidRDefault="009C6186" w:rsidP="009C6186">
      <w:pPr>
        <w:pStyle w:val="af4"/>
        <w:tabs>
          <w:tab w:val="num" w:pos="601"/>
        </w:tabs>
        <w:spacing w:after="0"/>
      </w:pPr>
      <w:r w:rsidRPr="005B3F17">
        <w:t>5.</w:t>
      </w:r>
      <w:r w:rsidRPr="005B3F17">
        <w:rPr>
          <w:lang w:val="uk-UA"/>
        </w:rPr>
        <w:t>5</w:t>
      </w:r>
      <w:r w:rsidRPr="005B3F17">
        <w:t xml:space="preserve">. </w:t>
      </w:r>
      <w:r w:rsidR="0010736C" w:rsidRPr="00370D4C">
        <w:t xml:space="preserve">Термін </w:t>
      </w:r>
      <w:r w:rsidR="0010736C" w:rsidRPr="00370D4C">
        <w:rPr>
          <w:lang w:val="uk-UA"/>
        </w:rPr>
        <w:t>поставки товару</w:t>
      </w:r>
      <w:r w:rsidR="0010736C" w:rsidRPr="00370D4C">
        <w:t xml:space="preserve"> –</w:t>
      </w:r>
      <w:r w:rsidR="00115972" w:rsidRPr="00370D4C">
        <w:rPr>
          <w:lang w:val="uk-UA"/>
        </w:rPr>
        <w:t xml:space="preserve"> </w:t>
      </w:r>
      <w:r w:rsidR="00D976CF" w:rsidRPr="00F65413">
        <w:t>24 годин</w:t>
      </w:r>
      <w:r w:rsidR="00D976CF" w:rsidRPr="00F65413">
        <w:rPr>
          <w:lang w:val="uk-UA"/>
        </w:rPr>
        <w:t>и</w:t>
      </w:r>
      <w:r w:rsidR="00D976CF" w:rsidRPr="00F65413">
        <w:t xml:space="preserve"> з моменту отримання заявки</w:t>
      </w:r>
      <w:r w:rsidRPr="00370D4C">
        <w:t>.</w:t>
      </w:r>
    </w:p>
    <w:p w:rsidR="009C6186" w:rsidRPr="005B3F17" w:rsidRDefault="009C6186" w:rsidP="009C6186">
      <w:pPr>
        <w:pStyle w:val="af4"/>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9C6186" w:rsidRPr="005B3F17" w:rsidRDefault="009C6186" w:rsidP="009C6186">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9C6186" w:rsidRPr="005B3F17" w:rsidRDefault="009C6186" w:rsidP="005C5A30">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sidR="005C5A30">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9C6186" w:rsidRPr="005B3F17" w:rsidRDefault="009C6186" w:rsidP="009C6186">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9C6186" w:rsidRPr="005B3F17" w:rsidRDefault="009C6186" w:rsidP="009C6186">
      <w:pPr>
        <w:pStyle w:val="af"/>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9C6186" w:rsidRPr="005B3F17" w:rsidRDefault="009C6186" w:rsidP="009C6186">
      <w:pPr>
        <w:pStyle w:val="af"/>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9C6186" w:rsidRPr="005B3F17" w:rsidRDefault="009C6186" w:rsidP="009C6186">
      <w:pPr>
        <w:pStyle w:val="af"/>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9C6186" w:rsidRPr="005B3F17" w:rsidRDefault="009C6186" w:rsidP="009C6186">
      <w:pPr>
        <w:jc w:val="center"/>
        <w:rPr>
          <w:bCs/>
          <w:lang w:val="uk-UA"/>
        </w:rPr>
      </w:pPr>
      <w:r w:rsidRPr="005B3F17">
        <w:rPr>
          <w:bCs/>
          <w:lang w:val="uk-UA"/>
        </w:rPr>
        <w:t>VI. Права та обов'язки сторін</w:t>
      </w:r>
    </w:p>
    <w:p w:rsidR="009C6186" w:rsidRPr="005B3F17" w:rsidRDefault="009C6186" w:rsidP="009C6186">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9C6186" w:rsidRPr="005B3F17" w:rsidRDefault="009C6186" w:rsidP="009C6186">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9C6186" w:rsidRPr="005B3F17" w:rsidRDefault="009C6186" w:rsidP="009C6186">
      <w:pPr>
        <w:pStyle w:val="af"/>
        <w:jc w:val="both"/>
        <w:rPr>
          <w:rFonts w:ascii="Times New Roman" w:hAnsi="Times New Roman"/>
          <w:noProof/>
          <w:sz w:val="24"/>
          <w:szCs w:val="24"/>
        </w:rPr>
      </w:pPr>
      <w:r w:rsidRPr="005B3F17">
        <w:rPr>
          <w:rFonts w:ascii="Times New Roman" w:hAnsi="Times New Roman"/>
          <w:noProof/>
          <w:sz w:val="24"/>
          <w:szCs w:val="24"/>
        </w:rPr>
        <w:lastRenderedPageBreak/>
        <w:t>6.1.2. Приймати   поставлений   Товар   згідно з видатковою накладною.</w:t>
      </w:r>
    </w:p>
    <w:p w:rsidR="009C6186" w:rsidRPr="005B3F17" w:rsidRDefault="009C6186" w:rsidP="009C6186">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9C6186" w:rsidRPr="005B3F17" w:rsidRDefault="009C6186" w:rsidP="009C6186">
      <w:pPr>
        <w:pStyle w:val="af"/>
        <w:rPr>
          <w:rFonts w:ascii="Times New Roman" w:hAnsi="Times New Roman"/>
          <w:sz w:val="24"/>
          <w:szCs w:val="24"/>
        </w:rPr>
      </w:pPr>
      <w:r w:rsidRPr="005B3F17">
        <w:rPr>
          <w:rFonts w:ascii="Times New Roman" w:hAnsi="Times New Roman"/>
          <w:sz w:val="24"/>
          <w:szCs w:val="24"/>
        </w:rPr>
        <w:t>6.2. Покупець має право:</w:t>
      </w:r>
    </w:p>
    <w:p w:rsidR="009C6186" w:rsidRPr="005B3F17" w:rsidRDefault="009C6186" w:rsidP="009C6186">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9C6186" w:rsidRPr="005B3F17" w:rsidRDefault="009C6186" w:rsidP="009C6186">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9C6186" w:rsidRPr="005B3F17" w:rsidRDefault="009C6186" w:rsidP="009C6186">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9C6186" w:rsidRPr="005B3F17" w:rsidRDefault="009C6186" w:rsidP="009C6186">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9C6186" w:rsidRPr="005B3F17" w:rsidRDefault="009C6186" w:rsidP="009C6186">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9C6186" w:rsidRPr="005B3F17" w:rsidRDefault="009C6186" w:rsidP="009C6186">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9C6186" w:rsidRPr="005B3F17" w:rsidRDefault="009C6186" w:rsidP="009C6186">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9C6186" w:rsidRPr="005B3F17" w:rsidRDefault="009C6186" w:rsidP="009C6186">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9C6186" w:rsidRPr="005B3F17" w:rsidRDefault="009C6186" w:rsidP="009C6186">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9C6186" w:rsidRPr="005B3F17" w:rsidRDefault="009C6186" w:rsidP="009C6186">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9C6186" w:rsidRDefault="009C6186" w:rsidP="009C6186">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175E2C" w:rsidRPr="00175E2C" w:rsidRDefault="00175E2C" w:rsidP="00175E2C">
      <w:pPr>
        <w:pStyle w:val="af"/>
        <w:jc w:val="both"/>
        <w:rPr>
          <w:rFonts w:ascii="Times New Roman" w:hAnsi="Times New Roman"/>
          <w:sz w:val="24"/>
          <w:szCs w:val="24"/>
        </w:rPr>
      </w:pPr>
      <w:r w:rsidRPr="00206BD2">
        <w:rPr>
          <w:rFonts w:ascii="Times New Roman" w:hAnsi="Times New Roman"/>
          <w:sz w:val="24"/>
          <w:szCs w:val="24"/>
          <w:lang w:val="ru-RU"/>
        </w:rPr>
        <w:t>6</w:t>
      </w:r>
      <w:r w:rsidRPr="00206BD2">
        <w:rPr>
          <w:rFonts w:ascii="Times New Roman" w:hAnsi="Times New Roman"/>
          <w:sz w:val="24"/>
          <w:szCs w:val="24"/>
        </w:rPr>
        <w:t xml:space="preserve">.3.6. </w:t>
      </w:r>
      <w:r>
        <w:rPr>
          <w:rFonts w:ascii="Times New Roman" w:hAnsi="Times New Roman"/>
          <w:noProof/>
          <w:sz w:val="24"/>
          <w:szCs w:val="24"/>
        </w:rPr>
        <w:t>Продавець зобов’</w:t>
      </w:r>
      <w:r w:rsidRPr="00206BD2">
        <w:rPr>
          <w:rFonts w:ascii="Times New Roman" w:hAnsi="Times New Roman"/>
          <w:noProof/>
          <w:sz w:val="24"/>
          <w:szCs w:val="24"/>
        </w:rPr>
        <w:t>язується не</w:t>
      </w:r>
      <w:r>
        <w:rPr>
          <w:rFonts w:ascii="Times New Roman" w:hAnsi="Times New Roman"/>
          <w:noProof/>
          <w:sz w:val="24"/>
          <w:szCs w:val="24"/>
        </w:rPr>
        <w:t xml:space="preserve"> </w:t>
      </w:r>
      <w:r w:rsidRPr="00206BD2">
        <w:rPr>
          <w:rFonts w:ascii="Times New Roman" w:hAnsi="Times New Roman"/>
          <w:noProof/>
          <w:sz w:val="24"/>
          <w:szCs w:val="24"/>
        </w:rPr>
        <w:t xml:space="preserve">підвищувати ціну на </w:t>
      </w:r>
      <w:r>
        <w:rPr>
          <w:rFonts w:ascii="Times New Roman" w:hAnsi="Times New Roman"/>
          <w:noProof/>
          <w:sz w:val="24"/>
          <w:szCs w:val="24"/>
        </w:rPr>
        <w:t>одиницю Товару протягом 90 (дев’</w:t>
      </w:r>
      <w:r w:rsidRPr="00206BD2">
        <w:rPr>
          <w:rFonts w:ascii="Times New Roman" w:hAnsi="Times New Roman"/>
          <w:noProof/>
          <w:sz w:val="24"/>
          <w:szCs w:val="24"/>
        </w:rPr>
        <w:t xml:space="preserve">яноста) календаних днів з моменту укладення </w:t>
      </w:r>
      <w:r>
        <w:rPr>
          <w:rFonts w:ascii="Times New Roman" w:hAnsi="Times New Roman"/>
          <w:noProof/>
          <w:sz w:val="24"/>
          <w:szCs w:val="24"/>
        </w:rPr>
        <w:t>Договору, та не частіше 90 (дев’</w:t>
      </w:r>
      <w:r w:rsidRPr="00206BD2">
        <w:rPr>
          <w:rFonts w:ascii="Times New Roman" w:hAnsi="Times New Roman"/>
          <w:noProof/>
          <w:sz w:val="24"/>
          <w:szCs w:val="24"/>
        </w:rPr>
        <w:t xml:space="preserve">яноста) календарних днів з моменту такого підвищення, незалежно від зміни статистичних даних. </w:t>
      </w:r>
    </w:p>
    <w:p w:rsidR="009C6186" w:rsidRPr="005B3F17" w:rsidRDefault="009C6186" w:rsidP="009C6186">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9C6186" w:rsidRPr="005B3F17" w:rsidRDefault="009C6186" w:rsidP="009C6186">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9C6186" w:rsidRPr="005B3F17" w:rsidRDefault="009C6186" w:rsidP="009C6186">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9C6186" w:rsidRPr="005B3F17" w:rsidRDefault="009C6186" w:rsidP="009C6186">
      <w:pPr>
        <w:jc w:val="center"/>
        <w:rPr>
          <w:bCs/>
          <w:lang w:val="uk-UA"/>
        </w:rPr>
      </w:pPr>
      <w:r w:rsidRPr="005B3F17">
        <w:rPr>
          <w:bCs/>
          <w:lang w:val="uk-UA"/>
        </w:rPr>
        <w:t>VII. Відповідальність сторін</w:t>
      </w:r>
    </w:p>
    <w:p w:rsidR="009C6186" w:rsidRPr="005B3F17" w:rsidRDefault="009C6186" w:rsidP="009C6186">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6186" w:rsidRPr="005B3F17" w:rsidRDefault="009C6186" w:rsidP="009C6186">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9C6186" w:rsidRPr="005B3F17" w:rsidRDefault="009C6186" w:rsidP="009C6186">
      <w:pPr>
        <w:jc w:val="center"/>
        <w:rPr>
          <w:bCs/>
          <w:lang w:val="uk-UA"/>
        </w:rPr>
      </w:pPr>
      <w:r w:rsidRPr="005B3F17">
        <w:rPr>
          <w:bCs/>
          <w:lang w:val="uk-UA"/>
        </w:rPr>
        <w:t>VIII. Обставини непереборної сили</w:t>
      </w:r>
    </w:p>
    <w:p w:rsidR="009C6186" w:rsidRPr="005B3F17" w:rsidRDefault="009C6186" w:rsidP="009C6186">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9C6186" w:rsidRPr="005B3F17" w:rsidRDefault="009C6186" w:rsidP="009C6186">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9C6186" w:rsidRPr="005B3F17" w:rsidRDefault="009C6186" w:rsidP="009C6186">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9C6186" w:rsidRPr="005B3F17" w:rsidRDefault="009C6186" w:rsidP="009C6186">
      <w:pPr>
        <w:autoSpaceDE w:val="0"/>
        <w:autoSpaceDN w:val="0"/>
        <w:adjustRightInd w:val="0"/>
        <w:jc w:val="both"/>
        <w:rPr>
          <w:b/>
          <w:bCs/>
          <w:lang w:val="uk-UA"/>
        </w:rPr>
      </w:pPr>
      <w:r w:rsidRPr="005B3F17">
        <w:rPr>
          <w:lang w:val="uk-UA"/>
        </w:rPr>
        <w:lastRenderedPageBreak/>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9C6186" w:rsidRPr="005B3F17" w:rsidRDefault="009C6186" w:rsidP="009C6186">
      <w:pPr>
        <w:jc w:val="center"/>
        <w:rPr>
          <w:bCs/>
          <w:lang w:val="uk-UA"/>
        </w:rPr>
      </w:pPr>
      <w:r w:rsidRPr="005B3F17">
        <w:rPr>
          <w:bCs/>
          <w:lang w:val="uk-UA"/>
        </w:rPr>
        <w:t>IX. Вирішення спорів</w:t>
      </w:r>
    </w:p>
    <w:p w:rsidR="009C6186" w:rsidRPr="005B3F17" w:rsidRDefault="009C6186" w:rsidP="009C6186">
      <w:pPr>
        <w:pStyle w:val="af"/>
        <w:jc w:val="both"/>
        <w:rPr>
          <w:rFonts w:ascii="Times New Roman" w:hAnsi="Times New Roman"/>
          <w:noProof/>
          <w:sz w:val="24"/>
          <w:szCs w:val="24"/>
        </w:rPr>
      </w:pPr>
      <w:r w:rsidRPr="005B3F17">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9C6186" w:rsidRPr="005B3F17" w:rsidRDefault="009C6186" w:rsidP="009C6186">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9C6186" w:rsidRPr="005B3F17" w:rsidRDefault="009C6186" w:rsidP="009C6186">
      <w:pPr>
        <w:jc w:val="center"/>
        <w:rPr>
          <w:bCs/>
        </w:rPr>
      </w:pPr>
      <w:r w:rsidRPr="005B3F17">
        <w:rPr>
          <w:bCs/>
          <w:lang w:val="uk-UA"/>
        </w:rPr>
        <w:t>X. Строк дії договору</w:t>
      </w:r>
    </w:p>
    <w:p w:rsidR="009C6186" w:rsidRPr="005B3F17" w:rsidRDefault="009C6186" w:rsidP="005C5A30">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sidR="009E08F3">
        <w:rPr>
          <w:noProof/>
          <w:lang w:val="uk-UA"/>
        </w:rPr>
        <w:t> </w:t>
      </w:r>
      <w:r w:rsidRPr="005B3F17">
        <w:rPr>
          <w:noProof/>
          <w:lang w:val="uk-UA"/>
        </w:rPr>
        <w:t>грудня</w:t>
      </w:r>
      <w:r w:rsidR="009E08F3">
        <w:rPr>
          <w:noProof/>
          <w:lang w:val="uk-UA"/>
        </w:rPr>
        <w:t> </w:t>
      </w:r>
      <w:r w:rsidRPr="005B3F17">
        <w:rPr>
          <w:noProof/>
          <w:lang w:val="uk-UA"/>
        </w:rPr>
        <w:t>20</w:t>
      </w:r>
      <w:r>
        <w:rPr>
          <w:noProof/>
          <w:lang w:val="uk-UA"/>
        </w:rPr>
        <w:t>2</w:t>
      </w:r>
      <w:r w:rsidR="006E0198">
        <w:rPr>
          <w:noProof/>
          <w:lang w:val="uk-UA"/>
        </w:rPr>
        <w:t>2</w:t>
      </w:r>
      <w:r w:rsidR="006139FF">
        <w:rPr>
          <w:noProof/>
          <w:lang w:val="uk-UA"/>
        </w:rPr>
        <w:t> </w:t>
      </w:r>
      <w:r w:rsidRPr="005B3F17">
        <w:rPr>
          <w:noProof/>
          <w:lang w:val="uk-UA"/>
        </w:rPr>
        <w:t>р., але в будь-якому випадку до повного виконання Сторонами своїх зобов'язань.</w:t>
      </w:r>
    </w:p>
    <w:p w:rsidR="009C6186" w:rsidRPr="005B3F17" w:rsidRDefault="009C6186" w:rsidP="009C6186">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9C6186" w:rsidRPr="005B3F17" w:rsidRDefault="009C6186" w:rsidP="009C6186">
      <w:pPr>
        <w:jc w:val="center"/>
        <w:rPr>
          <w:bCs/>
          <w:lang w:val="uk-UA"/>
        </w:rPr>
      </w:pPr>
      <w:r w:rsidRPr="005B3F17">
        <w:rPr>
          <w:bCs/>
          <w:lang w:val="uk-UA"/>
        </w:rPr>
        <w:t>XI. Інші умови</w:t>
      </w:r>
    </w:p>
    <w:p w:rsidR="009C6186" w:rsidRPr="005B3F17" w:rsidRDefault="009C6186" w:rsidP="009C6186">
      <w:pPr>
        <w:rPr>
          <w:lang w:val="uk-UA"/>
        </w:rPr>
      </w:pPr>
      <w:r w:rsidRPr="005B3F17">
        <w:rPr>
          <w:noProof/>
          <w:lang w:val="uk-UA"/>
        </w:rPr>
        <w:t xml:space="preserve">11.1. </w:t>
      </w:r>
      <w:r w:rsidRPr="009F11AB">
        <w:rPr>
          <w:noProof/>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lang w:val="uk-UA"/>
        </w:rPr>
        <w:t xml:space="preserve"> у ч. 5 статті 41 </w:t>
      </w:r>
      <w:r w:rsidRPr="009F11AB">
        <w:rPr>
          <w:noProof/>
          <w:lang w:val="uk-UA"/>
        </w:rPr>
        <w:t xml:space="preserve">Закону України </w:t>
      </w:r>
      <w:r w:rsidRPr="009F11AB">
        <w:rPr>
          <w:lang w:val="uk-UA"/>
        </w:rPr>
        <w:t>«Про  публічні закупівлі».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9C6186" w:rsidRPr="005B3F17" w:rsidRDefault="009C6186" w:rsidP="009C6186">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9C6186" w:rsidRPr="005B3F17" w:rsidRDefault="009C6186" w:rsidP="009C6186">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9C6186" w:rsidRPr="005B3F17" w:rsidRDefault="009C6186" w:rsidP="009C6186">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9C6186" w:rsidRPr="005B3F17" w:rsidRDefault="009C6186" w:rsidP="009C6186">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9C6186" w:rsidRPr="005B3F17" w:rsidRDefault="009C6186" w:rsidP="009C6186">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9C6186" w:rsidRPr="005B3F17" w:rsidRDefault="009C6186" w:rsidP="009C6186">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9C6186" w:rsidRPr="005B3F17" w:rsidRDefault="009C6186" w:rsidP="009C6186">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9C6186" w:rsidRPr="005B3F17" w:rsidRDefault="009C6186" w:rsidP="009C6186">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9C6186" w:rsidRPr="005B3F17" w:rsidRDefault="009C6186" w:rsidP="009C6186">
      <w:pPr>
        <w:jc w:val="center"/>
        <w:rPr>
          <w:bCs/>
          <w:lang w:val="uk-UA"/>
        </w:rPr>
      </w:pPr>
      <w:r w:rsidRPr="005B3F17">
        <w:rPr>
          <w:bCs/>
          <w:lang w:val="uk-UA"/>
        </w:rPr>
        <w:t>XII. Додатки до договору</w:t>
      </w:r>
    </w:p>
    <w:p w:rsidR="009C6186" w:rsidRPr="005B3F17" w:rsidRDefault="009C6186" w:rsidP="009C6186">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97568F" w:rsidRDefault="0097568F" w:rsidP="0097568F">
      <w:pPr>
        <w:jc w:val="center"/>
        <w:rPr>
          <w:noProof/>
          <w:lang w:val="uk-UA"/>
        </w:rPr>
      </w:pPr>
    </w:p>
    <w:p w:rsidR="0097568F" w:rsidRPr="00A63C50" w:rsidRDefault="00457071" w:rsidP="0097568F">
      <w:pPr>
        <w:jc w:val="center"/>
        <w:rPr>
          <w:noProof/>
          <w:lang w:val="uk-UA"/>
        </w:rPr>
      </w:pPr>
      <w:r w:rsidRPr="000F49DC">
        <w:rPr>
          <w:noProof/>
          <w:lang w:val="en-US"/>
        </w:rPr>
        <w:t>XIII</w:t>
      </w:r>
      <w:r w:rsidRPr="000F49DC">
        <w:rPr>
          <w:noProof/>
          <w:lang w:val="uk-UA"/>
        </w:rPr>
        <w:t>.БАНКІВСЬКІ РЕКВІЗИТИ І ПІДПИСИ СТОРІН.</w:t>
      </w:r>
      <w:r w:rsidR="0097568F" w:rsidRPr="0097568F">
        <w:rPr>
          <w:noProof/>
          <w:lang w:val="uk-UA"/>
        </w:rPr>
        <w:t xml:space="preserve"> </w:t>
      </w:r>
    </w:p>
    <w:tbl>
      <w:tblPr>
        <w:tblW w:w="0" w:type="auto"/>
        <w:tblLook w:val="04A0"/>
      </w:tblPr>
      <w:tblGrid>
        <w:gridCol w:w="5211"/>
        <w:gridCol w:w="4643"/>
      </w:tblGrid>
      <w:tr w:rsidR="0097568F" w:rsidRPr="00A63C50" w:rsidTr="004965F7">
        <w:tc>
          <w:tcPr>
            <w:tcW w:w="5211" w:type="dxa"/>
          </w:tcPr>
          <w:p w:rsidR="0097568F" w:rsidRPr="00A63C50" w:rsidRDefault="0097568F" w:rsidP="004965F7">
            <w:pPr>
              <w:rPr>
                <w:bCs/>
                <w:lang w:val="uk-UA"/>
              </w:rPr>
            </w:pPr>
            <w:r w:rsidRPr="00A63C50">
              <w:rPr>
                <w:bCs/>
                <w:lang w:val="uk-UA"/>
              </w:rPr>
              <w:t>Покупець</w:t>
            </w:r>
          </w:p>
          <w:p w:rsidR="0097568F" w:rsidRPr="00DC75B4" w:rsidRDefault="0097568F" w:rsidP="004965F7">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97568F" w:rsidRPr="00DC75B4" w:rsidRDefault="0097568F" w:rsidP="004965F7">
            <w:pPr>
              <w:rPr>
                <w:color w:val="000000" w:themeColor="text1"/>
                <w:lang w:val="uk-UA"/>
              </w:rPr>
            </w:pPr>
            <w:r w:rsidRPr="00DC75B4">
              <w:rPr>
                <w:color w:val="000000" w:themeColor="text1"/>
                <w:lang w:val="uk-UA"/>
              </w:rPr>
              <w:t>Україна, 01601,</w:t>
            </w:r>
            <w:r w:rsidR="006E0198" w:rsidRPr="00DC75B4">
              <w:rPr>
                <w:color w:val="000000" w:themeColor="text1"/>
                <w:lang w:val="uk-UA"/>
              </w:rPr>
              <w:t xml:space="preserve"> </w:t>
            </w:r>
            <w:r w:rsidRPr="00DC75B4">
              <w:rPr>
                <w:color w:val="000000" w:themeColor="text1"/>
                <w:lang w:val="uk-UA"/>
              </w:rPr>
              <w:t>м.</w:t>
            </w:r>
            <w:r w:rsidR="006E0198" w:rsidRPr="00DC75B4">
              <w:rPr>
                <w:color w:val="000000" w:themeColor="text1"/>
                <w:lang w:val="uk-UA"/>
              </w:rPr>
              <w:t> </w:t>
            </w:r>
            <w:r w:rsidRPr="00DC75B4">
              <w:rPr>
                <w:color w:val="000000" w:themeColor="text1"/>
                <w:lang w:val="uk-UA"/>
              </w:rPr>
              <w:t>Київ,</w:t>
            </w:r>
            <w:r w:rsidR="006E0198" w:rsidRPr="00DC75B4">
              <w:rPr>
                <w:color w:val="000000" w:themeColor="text1"/>
                <w:lang w:val="uk-UA"/>
              </w:rPr>
              <w:t xml:space="preserve"> </w:t>
            </w:r>
            <w:r w:rsidRPr="00DC75B4">
              <w:rPr>
                <w:color w:val="000000" w:themeColor="text1"/>
                <w:lang w:val="uk-UA"/>
              </w:rPr>
              <w:t>вул.</w:t>
            </w:r>
            <w:r w:rsidR="006E0198" w:rsidRPr="00DC75B4">
              <w:rPr>
                <w:color w:val="000000" w:themeColor="text1"/>
                <w:lang w:val="uk-UA"/>
              </w:rPr>
              <w:t> </w:t>
            </w:r>
            <w:r w:rsidRPr="00DC75B4">
              <w:rPr>
                <w:color w:val="000000" w:themeColor="text1"/>
                <w:lang w:val="uk-UA"/>
              </w:rPr>
              <w:t>Шовковична, 39/1</w:t>
            </w:r>
          </w:p>
          <w:p w:rsidR="003709EF" w:rsidRPr="00DC75B4" w:rsidRDefault="003709EF" w:rsidP="003709EF">
            <w:pPr>
              <w:rPr>
                <w:lang w:val="uk-UA"/>
              </w:rPr>
            </w:pPr>
            <w:r w:rsidRPr="00DC75B4">
              <w:rPr>
                <w:lang w:val="uk-UA"/>
              </w:rPr>
              <w:t>р/р</w:t>
            </w:r>
            <w:r w:rsidR="006E0198" w:rsidRPr="00DC75B4">
              <w:rPr>
                <w:color w:val="000000" w:themeColor="text1"/>
                <w:lang w:val="uk-UA"/>
              </w:rPr>
              <w:t xml:space="preserve"> UA613052990000026003045036880</w:t>
            </w:r>
          </w:p>
          <w:p w:rsidR="003709EF" w:rsidRPr="00DC75B4" w:rsidRDefault="003709EF" w:rsidP="003709EF">
            <w:pPr>
              <w:rPr>
                <w:lang w:val="uk-UA"/>
              </w:rPr>
            </w:pPr>
            <w:r w:rsidRPr="00DC75B4">
              <w:rPr>
                <w:lang w:val="uk-UA"/>
              </w:rPr>
              <w:t>в АТ КБ «Приватбанк»</w:t>
            </w:r>
          </w:p>
          <w:p w:rsidR="003709EF" w:rsidRPr="00DC75B4" w:rsidRDefault="003709EF" w:rsidP="003709EF">
            <w:pPr>
              <w:pStyle w:val="21"/>
              <w:spacing w:after="0" w:line="240" w:lineRule="auto"/>
              <w:rPr>
                <w:sz w:val="22"/>
                <w:szCs w:val="22"/>
                <w:lang w:val="uk-UA"/>
              </w:rPr>
            </w:pPr>
            <w:r w:rsidRPr="00DC75B4">
              <w:rPr>
                <w:sz w:val="22"/>
                <w:szCs w:val="22"/>
                <w:lang w:val="uk-UA"/>
              </w:rPr>
              <w:t xml:space="preserve">Код банку </w:t>
            </w:r>
            <w:r w:rsidR="006E0198" w:rsidRPr="00DC75B4">
              <w:rPr>
                <w:color w:val="000000" w:themeColor="text1"/>
                <w:lang w:val="uk-UA"/>
              </w:rPr>
              <w:t>305299</w:t>
            </w:r>
            <w:r w:rsidRPr="00DC75B4">
              <w:rPr>
                <w:sz w:val="22"/>
                <w:szCs w:val="22"/>
                <w:lang w:val="uk-UA"/>
              </w:rPr>
              <w:t>, код ЄДРПОУ 01994095</w:t>
            </w:r>
          </w:p>
          <w:p w:rsidR="003709EF" w:rsidRPr="00DC75B4" w:rsidRDefault="003709EF" w:rsidP="003709EF">
            <w:pPr>
              <w:pStyle w:val="21"/>
              <w:spacing w:after="0" w:line="240" w:lineRule="auto"/>
              <w:rPr>
                <w:sz w:val="22"/>
                <w:szCs w:val="22"/>
                <w:lang w:val="uk-UA"/>
              </w:rPr>
            </w:pPr>
            <w:r w:rsidRPr="00DC75B4">
              <w:rPr>
                <w:sz w:val="22"/>
                <w:szCs w:val="22"/>
                <w:lang w:val="uk-UA"/>
              </w:rPr>
              <w:t>ІПН 019940926104,</w:t>
            </w:r>
          </w:p>
          <w:p w:rsidR="003709EF" w:rsidRPr="00E03AD3" w:rsidRDefault="003709EF" w:rsidP="003709EF">
            <w:pPr>
              <w:pStyle w:val="21"/>
              <w:spacing w:after="0" w:line="240" w:lineRule="auto"/>
              <w:rPr>
                <w:sz w:val="22"/>
                <w:szCs w:val="22"/>
                <w:lang w:val="uk-UA"/>
              </w:rPr>
            </w:pPr>
            <w:r w:rsidRPr="00DC75B4">
              <w:rPr>
                <w:sz w:val="22"/>
                <w:szCs w:val="22"/>
                <w:lang w:val="uk-UA"/>
              </w:rPr>
              <w:t>Тел.: (044) 255-15-98</w:t>
            </w:r>
          </w:p>
          <w:p w:rsidR="0097568F" w:rsidRDefault="0097568F" w:rsidP="004965F7">
            <w:pPr>
              <w:pStyle w:val="21"/>
              <w:spacing w:after="0" w:line="240" w:lineRule="auto"/>
              <w:rPr>
                <w:color w:val="000000" w:themeColor="text1"/>
                <w:lang w:val="uk-UA"/>
              </w:rPr>
            </w:pPr>
          </w:p>
          <w:p w:rsidR="0097568F" w:rsidRPr="00A63C50" w:rsidRDefault="0097568F" w:rsidP="004965F7">
            <w:pPr>
              <w:pStyle w:val="21"/>
              <w:spacing w:after="0" w:line="240" w:lineRule="auto"/>
              <w:rPr>
                <w:lang w:val="uk-UA"/>
              </w:rPr>
            </w:pPr>
          </w:p>
          <w:p w:rsidR="0097568F" w:rsidRDefault="00940735" w:rsidP="004965F7">
            <w:pPr>
              <w:tabs>
                <w:tab w:val="left" w:pos="2006"/>
              </w:tabs>
              <w:rPr>
                <w:lang w:val="uk-UA"/>
              </w:rPr>
            </w:pPr>
            <w:r>
              <w:rPr>
                <w:color w:val="000000" w:themeColor="text1"/>
                <w:lang w:val="uk-UA"/>
              </w:rPr>
              <w:t>В.о. д</w:t>
            </w:r>
            <w:r w:rsidR="0097568F">
              <w:rPr>
                <w:color w:val="000000" w:themeColor="text1"/>
                <w:lang w:val="uk-UA"/>
              </w:rPr>
              <w:t>иректор</w:t>
            </w:r>
            <w:r>
              <w:rPr>
                <w:color w:val="000000" w:themeColor="text1"/>
                <w:lang w:val="uk-UA"/>
              </w:rPr>
              <w:t>а</w:t>
            </w:r>
            <w:r w:rsidR="0097568F">
              <w:tab/>
            </w:r>
          </w:p>
          <w:p w:rsidR="0097568F" w:rsidRPr="001D3F4F" w:rsidRDefault="0097568F" w:rsidP="004965F7">
            <w:pPr>
              <w:tabs>
                <w:tab w:val="left" w:pos="2006"/>
              </w:tabs>
              <w:rPr>
                <w:lang w:val="uk-UA"/>
              </w:rPr>
            </w:pPr>
          </w:p>
          <w:p w:rsidR="0097568F" w:rsidRPr="00A63C50" w:rsidRDefault="0097568F" w:rsidP="004965F7">
            <w:pPr>
              <w:rPr>
                <w:bCs/>
                <w:lang w:val="uk-UA"/>
              </w:rPr>
            </w:pPr>
            <w:r w:rsidRPr="00425AC5">
              <w:t>__________</w:t>
            </w:r>
            <w:r w:rsidRPr="00425AC5">
              <w:rPr>
                <w:lang w:val="uk-UA"/>
              </w:rPr>
              <w:t xml:space="preserve"> Л. П. Антоненко</w:t>
            </w:r>
          </w:p>
        </w:tc>
        <w:tc>
          <w:tcPr>
            <w:tcW w:w="4643" w:type="dxa"/>
          </w:tcPr>
          <w:p w:rsidR="0097568F" w:rsidRPr="00A63C50" w:rsidRDefault="0097568F" w:rsidP="004965F7">
            <w:pPr>
              <w:rPr>
                <w:lang w:val="uk-UA"/>
              </w:rPr>
            </w:pPr>
            <w:r w:rsidRPr="00A63C50">
              <w:rPr>
                <w:lang w:val="uk-UA"/>
              </w:rPr>
              <w:t>Продавець</w:t>
            </w:r>
          </w:p>
          <w:p w:rsidR="0097568F" w:rsidRPr="00A63C50" w:rsidRDefault="0097568F" w:rsidP="004965F7">
            <w:pPr>
              <w:rPr>
                <w:lang w:val="uk-UA"/>
              </w:rPr>
            </w:pPr>
          </w:p>
          <w:p w:rsidR="009C6186" w:rsidRPr="005B3F17" w:rsidRDefault="009C6186" w:rsidP="009C6186">
            <w:pPr>
              <w:rPr>
                <w:lang w:val="uk-UA"/>
              </w:rPr>
            </w:pPr>
          </w:p>
          <w:p w:rsidR="009C6186" w:rsidRPr="005B3F17" w:rsidRDefault="009C6186" w:rsidP="009C6186">
            <w:pPr>
              <w:rPr>
                <w:bCs/>
                <w:lang w:val="uk-UA"/>
              </w:rPr>
            </w:pPr>
            <w:r w:rsidRPr="005B3F17">
              <w:rPr>
                <w:bCs/>
                <w:lang w:val="uk-UA"/>
              </w:rPr>
              <w:t>___________________</w:t>
            </w:r>
          </w:p>
          <w:p w:rsidR="009C6186" w:rsidRPr="005B3F17" w:rsidRDefault="009C6186" w:rsidP="009C6186">
            <w:pPr>
              <w:rPr>
                <w:bCs/>
                <w:lang w:val="uk-UA"/>
              </w:rPr>
            </w:pPr>
            <w:r w:rsidRPr="005B3F17">
              <w:rPr>
                <w:bCs/>
                <w:lang w:val="uk-UA"/>
              </w:rPr>
              <w:t>___________________</w:t>
            </w:r>
          </w:p>
          <w:p w:rsidR="009C6186" w:rsidRPr="005B3F17" w:rsidRDefault="009C6186" w:rsidP="009C6186">
            <w:pPr>
              <w:rPr>
                <w:lang w:val="uk-UA"/>
              </w:rPr>
            </w:pPr>
            <w:r w:rsidRPr="005B3F17">
              <w:rPr>
                <w:lang w:val="uk-UA"/>
              </w:rPr>
              <w:t xml:space="preserve">р/р </w:t>
            </w:r>
          </w:p>
          <w:p w:rsidR="009C6186" w:rsidRPr="005B3F17" w:rsidRDefault="009C6186" w:rsidP="009C6186">
            <w:pPr>
              <w:rPr>
                <w:lang w:val="uk-UA"/>
              </w:rPr>
            </w:pPr>
            <w:r w:rsidRPr="005B3F17">
              <w:rPr>
                <w:lang w:val="uk-UA"/>
              </w:rPr>
              <w:t xml:space="preserve">в                        код банку </w:t>
            </w:r>
          </w:p>
          <w:p w:rsidR="009C6186" w:rsidRPr="005B3F17" w:rsidRDefault="009C6186" w:rsidP="009C6186">
            <w:pPr>
              <w:rPr>
                <w:lang w:val="uk-UA"/>
              </w:rPr>
            </w:pPr>
            <w:r w:rsidRPr="005B3F17">
              <w:rPr>
                <w:lang w:val="uk-UA"/>
              </w:rPr>
              <w:t xml:space="preserve">код ЄДРПОУ </w:t>
            </w:r>
          </w:p>
          <w:p w:rsidR="009C6186" w:rsidRPr="005B3F17" w:rsidRDefault="009C6186" w:rsidP="009C6186">
            <w:pPr>
              <w:rPr>
                <w:lang w:val="uk-UA"/>
              </w:rPr>
            </w:pPr>
            <w:r w:rsidRPr="005B3F17">
              <w:rPr>
                <w:lang w:val="uk-UA"/>
              </w:rPr>
              <w:t xml:space="preserve">ІПН </w:t>
            </w:r>
          </w:p>
          <w:p w:rsidR="009C6186" w:rsidRPr="005B3F17" w:rsidRDefault="009C6186" w:rsidP="009C6186">
            <w:pPr>
              <w:pStyle w:val="21"/>
              <w:spacing w:after="0" w:line="240" w:lineRule="auto"/>
              <w:rPr>
                <w:lang w:val="uk-UA"/>
              </w:rPr>
            </w:pPr>
            <w:r w:rsidRPr="005B3F17">
              <w:rPr>
                <w:lang w:val="uk-UA"/>
              </w:rPr>
              <w:t>Св-во платника ПДВ №</w:t>
            </w:r>
          </w:p>
          <w:p w:rsidR="009C6186" w:rsidRPr="005B3F17" w:rsidRDefault="009C6186" w:rsidP="009C6186">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97568F" w:rsidRPr="00A63C50" w:rsidRDefault="0097568F" w:rsidP="004965F7">
            <w:pPr>
              <w:rPr>
                <w:lang w:val="uk-UA"/>
              </w:rPr>
            </w:pPr>
          </w:p>
          <w:p w:rsidR="0097568F" w:rsidRPr="00A63C50" w:rsidRDefault="0097568F" w:rsidP="004965F7">
            <w:pPr>
              <w:rPr>
                <w:lang w:val="uk-UA"/>
              </w:rPr>
            </w:pPr>
          </w:p>
          <w:p w:rsidR="0097568F" w:rsidRPr="00A63C50" w:rsidRDefault="0097568F" w:rsidP="004965F7">
            <w:pPr>
              <w:rPr>
                <w:bCs/>
                <w:lang w:val="uk-UA"/>
              </w:rPr>
            </w:pPr>
          </w:p>
        </w:tc>
      </w:tr>
    </w:tbl>
    <w:p w:rsidR="00457071" w:rsidRDefault="00457071" w:rsidP="000F49DC">
      <w:pPr>
        <w:jc w:val="center"/>
        <w:rPr>
          <w:noProof/>
          <w:lang w:val="uk-UA"/>
        </w:rPr>
      </w:pPr>
    </w:p>
    <w:p w:rsidR="006E0198" w:rsidRDefault="006E0198" w:rsidP="000F49DC">
      <w:pPr>
        <w:jc w:val="center"/>
        <w:rPr>
          <w:noProof/>
          <w:lang w:val="uk-UA"/>
        </w:rPr>
      </w:pPr>
    </w:p>
    <w:tbl>
      <w:tblPr>
        <w:tblW w:w="0" w:type="auto"/>
        <w:tblLook w:val="04A0"/>
      </w:tblPr>
      <w:tblGrid>
        <w:gridCol w:w="4923"/>
        <w:gridCol w:w="4931"/>
      </w:tblGrid>
      <w:tr w:rsidR="00457071" w:rsidRPr="000F49DC" w:rsidTr="005E0A48">
        <w:tc>
          <w:tcPr>
            <w:tcW w:w="4923" w:type="dxa"/>
          </w:tcPr>
          <w:p w:rsidR="00457071" w:rsidRPr="000F49DC" w:rsidRDefault="00457071" w:rsidP="000F49DC">
            <w:pPr>
              <w:rPr>
                <w:bCs/>
                <w:lang w:val="uk-UA"/>
              </w:rPr>
            </w:pPr>
          </w:p>
        </w:tc>
        <w:tc>
          <w:tcPr>
            <w:tcW w:w="4931" w:type="dxa"/>
          </w:tcPr>
          <w:p w:rsidR="00476FDC" w:rsidRDefault="00476FDC" w:rsidP="000F49DC">
            <w:pPr>
              <w:rPr>
                <w:bCs/>
                <w:lang w:val="en-US"/>
              </w:rPr>
            </w:pPr>
          </w:p>
          <w:p w:rsidR="00373099" w:rsidRPr="00373099" w:rsidRDefault="00373099" w:rsidP="000F49DC">
            <w:pPr>
              <w:rPr>
                <w:bCs/>
                <w:lang w:val="en-US"/>
              </w:rPr>
            </w:pPr>
          </w:p>
        </w:tc>
      </w:tr>
    </w:tbl>
    <w:p w:rsidR="005E0A48" w:rsidRPr="001122F7" w:rsidRDefault="005E0A48" w:rsidP="005E0A48">
      <w:pPr>
        <w:tabs>
          <w:tab w:val="num" w:pos="360"/>
        </w:tabs>
        <w:jc w:val="right"/>
        <w:rPr>
          <w:rStyle w:val="af0"/>
          <w:rFonts w:eastAsia="Courier New"/>
          <w:bCs/>
          <w:color w:val="auto"/>
          <w:u w:val="none"/>
          <w:lang w:val="uk-UA"/>
        </w:rPr>
      </w:pPr>
      <w:r w:rsidRPr="001122F7">
        <w:rPr>
          <w:rStyle w:val="af0"/>
          <w:rFonts w:eastAsia="Courier New"/>
          <w:bCs/>
          <w:color w:val="auto"/>
          <w:u w:val="none"/>
          <w:lang w:val="uk-UA"/>
        </w:rPr>
        <w:t>Додаток №1</w:t>
      </w:r>
    </w:p>
    <w:p w:rsidR="005E0A48" w:rsidRPr="001122F7" w:rsidRDefault="005E0A48" w:rsidP="005E0A48">
      <w:pPr>
        <w:tabs>
          <w:tab w:val="num" w:pos="360"/>
        </w:tabs>
        <w:jc w:val="right"/>
        <w:rPr>
          <w:rStyle w:val="af0"/>
          <w:rFonts w:eastAsia="Courier New"/>
          <w:bCs/>
          <w:color w:val="auto"/>
          <w:u w:val="none"/>
          <w:lang w:val="uk-UA"/>
        </w:rPr>
      </w:pPr>
      <w:r w:rsidRPr="001122F7">
        <w:rPr>
          <w:rStyle w:val="af0"/>
          <w:rFonts w:eastAsia="Courier New"/>
          <w:bCs/>
          <w:color w:val="auto"/>
          <w:u w:val="none"/>
          <w:lang w:val="uk-UA"/>
        </w:rPr>
        <w:t>до</w:t>
      </w:r>
      <w:r w:rsidR="009072E0">
        <w:rPr>
          <w:rStyle w:val="af0"/>
          <w:rFonts w:eastAsia="Courier New"/>
          <w:bCs/>
          <w:color w:val="auto"/>
          <w:u w:val="none"/>
          <w:lang w:val="uk-UA"/>
        </w:rPr>
        <w:t xml:space="preserve"> Договору № __</w:t>
      </w:r>
      <w:r w:rsidR="006139FF">
        <w:rPr>
          <w:rStyle w:val="af0"/>
          <w:rFonts w:eastAsia="Courier New"/>
          <w:bCs/>
          <w:color w:val="auto"/>
          <w:u w:val="none"/>
          <w:lang w:val="uk-UA"/>
        </w:rPr>
        <w:t>__</w:t>
      </w:r>
      <w:r w:rsidR="009072E0">
        <w:rPr>
          <w:rStyle w:val="af0"/>
          <w:rFonts w:eastAsia="Courier New"/>
          <w:bCs/>
          <w:color w:val="auto"/>
          <w:u w:val="none"/>
          <w:lang w:val="uk-UA"/>
        </w:rPr>
        <w:t xml:space="preserve"> від _________202</w:t>
      </w:r>
      <w:r w:rsidR="006E0198">
        <w:rPr>
          <w:rStyle w:val="af0"/>
          <w:rFonts w:eastAsia="Courier New"/>
          <w:bCs/>
          <w:color w:val="auto"/>
          <w:u w:val="none"/>
          <w:lang w:val="uk-UA"/>
        </w:rPr>
        <w:t>2</w:t>
      </w:r>
      <w:r w:rsidRPr="001122F7">
        <w:rPr>
          <w:rStyle w:val="af0"/>
          <w:rFonts w:eastAsia="Courier New"/>
          <w:bCs/>
          <w:color w:val="auto"/>
          <w:u w:val="none"/>
          <w:lang w:val="uk-UA"/>
        </w:rPr>
        <w:t xml:space="preserve"> р.</w:t>
      </w:r>
    </w:p>
    <w:p w:rsidR="005E0A48" w:rsidRPr="001122F7" w:rsidRDefault="005E0A48" w:rsidP="005E0A48">
      <w:pPr>
        <w:tabs>
          <w:tab w:val="num" w:pos="360"/>
        </w:tabs>
        <w:jc w:val="right"/>
        <w:rPr>
          <w:rStyle w:val="af0"/>
          <w:rFonts w:eastAsia="Courier New"/>
          <w:bCs/>
          <w:color w:val="auto"/>
          <w:u w:val="none"/>
          <w:lang w:val="uk-UA"/>
        </w:rPr>
      </w:pPr>
    </w:p>
    <w:p w:rsidR="005E0A48" w:rsidRPr="001122F7" w:rsidRDefault="005E0A48" w:rsidP="005E0A48">
      <w:pPr>
        <w:tabs>
          <w:tab w:val="num" w:pos="360"/>
        </w:tabs>
        <w:jc w:val="center"/>
        <w:rPr>
          <w:rStyle w:val="af0"/>
          <w:rFonts w:eastAsia="Courier New"/>
          <w:bCs/>
          <w:color w:val="auto"/>
          <w:u w:val="none"/>
          <w:lang w:val="uk-UA"/>
        </w:rPr>
      </w:pPr>
      <w:r w:rsidRPr="001122F7">
        <w:rPr>
          <w:rStyle w:val="af0"/>
          <w:rFonts w:eastAsia="Courier New"/>
          <w:bCs/>
          <w:color w:val="auto"/>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863"/>
        <w:gridCol w:w="993"/>
        <w:gridCol w:w="1417"/>
        <w:gridCol w:w="1276"/>
        <w:gridCol w:w="1276"/>
        <w:gridCol w:w="1417"/>
      </w:tblGrid>
      <w:tr w:rsidR="00D976CF" w:rsidRPr="00F65413" w:rsidTr="00243ED1">
        <w:trPr>
          <w:cantSplit/>
        </w:trPr>
        <w:tc>
          <w:tcPr>
            <w:tcW w:w="647" w:type="dxa"/>
          </w:tcPr>
          <w:p w:rsidR="00D976CF" w:rsidRPr="00F65413" w:rsidRDefault="00D976CF" w:rsidP="00243ED1">
            <w:pPr>
              <w:ind w:left="-27" w:right="-135"/>
              <w:rPr>
                <w:bCs/>
                <w:lang w:val="uk-UA"/>
              </w:rPr>
            </w:pPr>
            <w:r w:rsidRPr="00F65413">
              <w:rPr>
                <w:bCs/>
                <w:lang w:val="uk-UA"/>
              </w:rPr>
              <w:t xml:space="preserve">№ </w:t>
            </w:r>
          </w:p>
        </w:tc>
        <w:tc>
          <w:tcPr>
            <w:tcW w:w="2863" w:type="dxa"/>
          </w:tcPr>
          <w:p w:rsidR="00D976CF" w:rsidRPr="00F65413" w:rsidRDefault="00D976CF" w:rsidP="00243ED1">
            <w:pPr>
              <w:jc w:val="center"/>
              <w:rPr>
                <w:bCs/>
                <w:lang w:val="uk-UA"/>
              </w:rPr>
            </w:pPr>
            <w:r w:rsidRPr="00F65413">
              <w:rPr>
                <w:bCs/>
                <w:lang w:val="uk-UA"/>
              </w:rPr>
              <w:t>Найменування товару</w:t>
            </w:r>
          </w:p>
        </w:tc>
        <w:tc>
          <w:tcPr>
            <w:tcW w:w="993" w:type="dxa"/>
          </w:tcPr>
          <w:p w:rsidR="00D976CF" w:rsidRPr="00F65413" w:rsidRDefault="00D976CF" w:rsidP="00243ED1">
            <w:pPr>
              <w:jc w:val="center"/>
              <w:rPr>
                <w:bCs/>
                <w:lang w:val="uk-UA"/>
              </w:rPr>
            </w:pPr>
            <w:r w:rsidRPr="00F65413">
              <w:rPr>
                <w:bCs/>
                <w:lang w:val="uk-UA"/>
              </w:rPr>
              <w:t>Одиниця виміру</w:t>
            </w:r>
          </w:p>
        </w:tc>
        <w:tc>
          <w:tcPr>
            <w:tcW w:w="1417" w:type="dxa"/>
          </w:tcPr>
          <w:p w:rsidR="00D976CF" w:rsidRPr="00F65413" w:rsidRDefault="00D976CF" w:rsidP="00243ED1">
            <w:pPr>
              <w:jc w:val="center"/>
              <w:rPr>
                <w:bCs/>
                <w:lang w:val="uk-UA"/>
              </w:rPr>
            </w:pPr>
            <w:r w:rsidRPr="00F65413">
              <w:rPr>
                <w:bCs/>
                <w:lang w:val="uk-UA"/>
              </w:rPr>
              <w:t>Кількість</w:t>
            </w:r>
          </w:p>
        </w:tc>
        <w:tc>
          <w:tcPr>
            <w:tcW w:w="1276" w:type="dxa"/>
          </w:tcPr>
          <w:p w:rsidR="00D976CF" w:rsidRPr="00F65413" w:rsidRDefault="00D976CF" w:rsidP="00243ED1">
            <w:pPr>
              <w:jc w:val="center"/>
              <w:rPr>
                <w:bCs/>
                <w:lang w:val="uk-UA"/>
              </w:rPr>
            </w:pPr>
            <w:r w:rsidRPr="00F65413">
              <w:rPr>
                <w:bCs/>
                <w:lang w:val="uk-UA"/>
              </w:rPr>
              <w:t>Ціна за одиницю, грн., без ПДВ</w:t>
            </w:r>
          </w:p>
        </w:tc>
        <w:tc>
          <w:tcPr>
            <w:tcW w:w="1276" w:type="dxa"/>
          </w:tcPr>
          <w:p w:rsidR="00D976CF" w:rsidRPr="00F65413" w:rsidRDefault="00D976CF" w:rsidP="00243ED1">
            <w:pPr>
              <w:jc w:val="center"/>
              <w:rPr>
                <w:bCs/>
                <w:lang w:val="uk-UA"/>
              </w:rPr>
            </w:pPr>
            <w:r>
              <w:rPr>
                <w:bCs/>
                <w:lang w:val="uk-UA"/>
              </w:rPr>
              <w:t xml:space="preserve">Ціна за одиницю, грн., </w:t>
            </w:r>
            <w:r w:rsidRPr="00F65413">
              <w:rPr>
                <w:bCs/>
                <w:lang w:val="uk-UA"/>
              </w:rPr>
              <w:t>з ПДВ</w:t>
            </w:r>
          </w:p>
        </w:tc>
        <w:tc>
          <w:tcPr>
            <w:tcW w:w="1417" w:type="dxa"/>
          </w:tcPr>
          <w:p w:rsidR="00D976CF" w:rsidRPr="00F65413" w:rsidRDefault="00D976CF" w:rsidP="00243ED1">
            <w:pPr>
              <w:jc w:val="center"/>
              <w:rPr>
                <w:bCs/>
                <w:lang w:val="uk-UA"/>
              </w:rPr>
            </w:pPr>
            <w:r w:rsidRPr="00F65413">
              <w:rPr>
                <w:bCs/>
                <w:lang w:val="uk-UA"/>
              </w:rPr>
              <w:t>Загальна вартість, грн., без ПДВ</w:t>
            </w:r>
          </w:p>
        </w:tc>
      </w:tr>
      <w:tr w:rsidR="00257302" w:rsidRPr="00F65413" w:rsidTr="00243ED1">
        <w:trPr>
          <w:cantSplit/>
        </w:trPr>
        <w:tc>
          <w:tcPr>
            <w:tcW w:w="647" w:type="dxa"/>
          </w:tcPr>
          <w:p w:rsidR="00257302" w:rsidRPr="00F65413" w:rsidRDefault="00257302" w:rsidP="00243ED1">
            <w:pPr>
              <w:jc w:val="center"/>
              <w:rPr>
                <w:lang w:val="uk-UA"/>
              </w:rPr>
            </w:pPr>
            <w:r w:rsidRPr="00F65413">
              <w:rPr>
                <w:lang w:val="uk-UA"/>
              </w:rPr>
              <w:t>1</w:t>
            </w:r>
          </w:p>
        </w:tc>
        <w:tc>
          <w:tcPr>
            <w:tcW w:w="2863" w:type="dxa"/>
          </w:tcPr>
          <w:p w:rsidR="00257302" w:rsidRDefault="00257302" w:rsidP="00243ED1">
            <w:pPr>
              <w:jc w:val="center"/>
            </w:pPr>
            <w:r w:rsidRPr="006800B8">
              <w:rPr>
                <w:lang w:val="uk-UA"/>
              </w:rPr>
              <w:t>*</w:t>
            </w:r>
          </w:p>
        </w:tc>
        <w:tc>
          <w:tcPr>
            <w:tcW w:w="993" w:type="dxa"/>
          </w:tcPr>
          <w:p w:rsidR="00257302" w:rsidRDefault="00257302" w:rsidP="009F00A2">
            <w:pPr>
              <w:jc w:val="center"/>
            </w:pPr>
            <w:r w:rsidRPr="006800B8">
              <w:rPr>
                <w:lang w:val="uk-UA"/>
              </w:rPr>
              <w:t>*</w:t>
            </w:r>
          </w:p>
        </w:tc>
        <w:tc>
          <w:tcPr>
            <w:tcW w:w="1417" w:type="dxa"/>
          </w:tcPr>
          <w:p w:rsidR="00257302" w:rsidRDefault="00257302" w:rsidP="009F00A2">
            <w:pPr>
              <w:jc w:val="center"/>
            </w:pPr>
            <w:r w:rsidRPr="006800B8">
              <w:rPr>
                <w:lang w:val="uk-UA"/>
              </w:rPr>
              <w:t>*</w:t>
            </w:r>
          </w:p>
        </w:tc>
        <w:tc>
          <w:tcPr>
            <w:tcW w:w="1276" w:type="dxa"/>
          </w:tcPr>
          <w:p w:rsidR="00257302" w:rsidRDefault="00257302" w:rsidP="009F00A2">
            <w:pPr>
              <w:jc w:val="center"/>
            </w:pPr>
            <w:r w:rsidRPr="006800B8">
              <w:rPr>
                <w:lang w:val="uk-UA"/>
              </w:rPr>
              <w:t>*</w:t>
            </w:r>
          </w:p>
        </w:tc>
        <w:tc>
          <w:tcPr>
            <w:tcW w:w="1276" w:type="dxa"/>
          </w:tcPr>
          <w:p w:rsidR="00257302" w:rsidRDefault="00257302" w:rsidP="009F00A2">
            <w:pPr>
              <w:jc w:val="center"/>
            </w:pPr>
            <w:r w:rsidRPr="006800B8">
              <w:rPr>
                <w:lang w:val="uk-UA"/>
              </w:rPr>
              <w:t>*</w:t>
            </w:r>
          </w:p>
        </w:tc>
        <w:tc>
          <w:tcPr>
            <w:tcW w:w="1417" w:type="dxa"/>
          </w:tcPr>
          <w:p w:rsidR="00257302" w:rsidRDefault="00257302" w:rsidP="009F00A2">
            <w:pPr>
              <w:jc w:val="center"/>
            </w:pPr>
            <w:r w:rsidRPr="006800B8">
              <w:rPr>
                <w:lang w:val="uk-UA"/>
              </w:rPr>
              <w:t>*</w:t>
            </w:r>
          </w:p>
        </w:tc>
      </w:tr>
      <w:tr w:rsidR="00257302" w:rsidRPr="00F65413" w:rsidTr="00243ED1">
        <w:trPr>
          <w:cantSplit/>
        </w:trPr>
        <w:tc>
          <w:tcPr>
            <w:tcW w:w="647" w:type="dxa"/>
          </w:tcPr>
          <w:p w:rsidR="00257302" w:rsidRPr="00F65413" w:rsidRDefault="00257302" w:rsidP="00243ED1">
            <w:pPr>
              <w:jc w:val="center"/>
              <w:rPr>
                <w:lang w:val="uk-UA"/>
              </w:rPr>
            </w:pPr>
            <w:r>
              <w:rPr>
                <w:lang w:val="uk-UA"/>
              </w:rPr>
              <w:t>2</w:t>
            </w:r>
          </w:p>
        </w:tc>
        <w:tc>
          <w:tcPr>
            <w:tcW w:w="2863" w:type="dxa"/>
          </w:tcPr>
          <w:p w:rsidR="00257302" w:rsidRDefault="00257302" w:rsidP="00243ED1">
            <w:pPr>
              <w:jc w:val="center"/>
            </w:pPr>
            <w:r w:rsidRPr="006800B8">
              <w:rPr>
                <w:lang w:val="uk-UA"/>
              </w:rPr>
              <w:t>*</w:t>
            </w:r>
          </w:p>
        </w:tc>
        <w:tc>
          <w:tcPr>
            <w:tcW w:w="993" w:type="dxa"/>
          </w:tcPr>
          <w:p w:rsidR="00257302" w:rsidRDefault="00257302" w:rsidP="009F00A2">
            <w:pPr>
              <w:jc w:val="center"/>
            </w:pPr>
            <w:r w:rsidRPr="006800B8">
              <w:rPr>
                <w:lang w:val="uk-UA"/>
              </w:rPr>
              <w:t>*</w:t>
            </w:r>
          </w:p>
        </w:tc>
        <w:tc>
          <w:tcPr>
            <w:tcW w:w="1417" w:type="dxa"/>
          </w:tcPr>
          <w:p w:rsidR="00257302" w:rsidRDefault="00257302" w:rsidP="009F00A2">
            <w:pPr>
              <w:jc w:val="center"/>
            </w:pPr>
            <w:r w:rsidRPr="006800B8">
              <w:rPr>
                <w:lang w:val="uk-UA"/>
              </w:rPr>
              <w:t>*</w:t>
            </w:r>
          </w:p>
        </w:tc>
        <w:tc>
          <w:tcPr>
            <w:tcW w:w="1276" w:type="dxa"/>
          </w:tcPr>
          <w:p w:rsidR="00257302" w:rsidRDefault="00257302" w:rsidP="009F00A2">
            <w:pPr>
              <w:jc w:val="center"/>
            </w:pPr>
            <w:r w:rsidRPr="006800B8">
              <w:rPr>
                <w:lang w:val="uk-UA"/>
              </w:rPr>
              <w:t>*</w:t>
            </w:r>
          </w:p>
        </w:tc>
        <w:tc>
          <w:tcPr>
            <w:tcW w:w="1276" w:type="dxa"/>
          </w:tcPr>
          <w:p w:rsidR="00257302" w:rsidRDefault="00257302" w:rsidP="009F00A2">
            <w:pPr>
              <w:jc w:val="center"/>
            </w:pPr>
            <w:r w:rsidRPr="006800B8">
              <w:rPr>
                <w:lang w:val="uk-UA"/>
              </w:rPr>
              <w:t>*</w:t>
            </w:r>
          </w:p>
        </w:tc>
        <w:tc>
          <w:tcPr>
            <w:tcW w:w="1417" w:type="dxa"/>
          </w:tcPr>
          <w:p w:rsidR="00257302" w:rsidRDefault="00257302" w:rsidP="009F00A2">
            <w:pPr>
              <w:jc w:val="center"/>
            </w:pPr>
            <w:r w:rsidRPr="006800B8">
              <w:rPr>
                <w:lang w:val="uk-UA"/>
              </w:rPr>
              <w:t>*</w:t>
            </w:r>
          </w:p>
        </w:tc>
      </w:tr>
      <w:tr w:rsidR="00257302" w:rsidRPr="00F65413" w:rsidTr="00243ED1">
        <w:trPr>
          <w:cantSplit/>
        </w:trPr>
        <w:tc>
          <w:tcPr>
            <w:tcW w:w="647" w:type="dxa"/>
          </w:tcPr>
          <w:p w:rsidR="00257302" w:rsidRPr="00F65413" w:rsidRDefault="00257302" w:rsidP="00243ED1">
            <w:pPr>
              <w:jc w:val="center"/>
              <w:rPr>
                <w:lang w:val="uk-UA"/>
              </w:rPr>
            </w:pPr>
            <w:r>
              <w:rPr>
                <w:lang w:val="uk-UA"/>
              </w:rPr>
              <w:t>3</w:t>
            </w:r>
          </w:p>
        </w:tc>
        <w:tc>
          <w:tcPr>
            <w:tcW w:w="2863" w:type="dxa"/>
          </w:tcPr>
          <w:p w:rsidR="00257302" w:rsidRDefault="00257302" w:rsidP="00243ED1">
            <w:pPr>
              <w:jc w:val="center"/>
            </w:pPr>
            <w:r w:rsidRPr="006800B8">
              <w:rPr>
                <w:lang w:val="uk-UA"/>
              </w:rPr>
              <w:t>*</w:t>
            </w:r>
          </w:p>
        </w:tc>
        <w:tc>
          <w:tcPr>
            <w:tcW w:w="993" w:type="dxa"/>
          </w:tcPr>
          <w:p w:rsidR="00257302" w:rsidRDefault="00257302" w:rsidP="009F00A2">
            <w:pPr>
              <w:jc w:val="center"/>
            </w:pPr>
            <w:r w:rsidRPr="006800B8">
              <w:rPr>
                <w:lang w:val="uk-UA"/>
              </w:rPr>
              <w:t>*</w:t>
            </w:r>
          </w:p>
        </w:tc>
        <w:tc>
          <w:tcPr>
            <w:tcW w:w="1417" w:type="dxa"/>
          </w:tcPr>
          <w:p w:rsidR="00257302" w:rsidRDefault="00257302" w:rsidP="009F00A2">
            <w:pPr>
              <w:jc w:val="center"/>
            </w:pPr>
            <w:r w:rsidRPr="006800B8">
              <w:rPr>
                <w:lang w:val="uk-UA"/>
              </w:rPr>
              <w:t>*</w:t>
            </w:r>
          </w:p>
        </w:tc>
        <w:tc>
          <w:tcPr>
            <w:tcW w:w="1276" w:type="dxa"/>
          </w:tcPr>
          <w:p w:rsidR="00257302" w:rsidRDefault="00257302" w:rsidP="009F00A2">
            <w:pPr>
              <w:jc w:val="center"/>
            </w:pPr>
            <w:r w:rsidRPr="006800B8">
              <w:rPr>
                <w:lang w:val="uk-UA"/>
              </w:rPr>
              <w:t>*</w:t>
            </w:r>
          </w:p>
        </w:tc>
        <w:tc>
          <w:tcPr>
            <w:tcW w:w="1276" w:type="dxa"/>
          </w:tcPr>
          <w:p w:rsidR="00257302" w:rsidRDefault="00257302" w:rsidP="009F00A2">
            <w:pPr>
              <w:jc w:val="center"/>
            </w:pPr>
            <w:r w:rsidRPr="006800B8">
              <w:rPr>
                <w:lang w:val="uk-UA"/>
              </w:rPr>
              <w:t>*</w:t>
            </w:r>
          </w:p>
        </w:tc>
        <w:tc>
          <w:tcPr>
            <w:tcW w:w="1417" w:type="dxa"/>
          </w:tcPr>
          <w:p w:rsidR="00257302" w:rsidRDefault="00257302" w:rsidP="009F00A2">
            <w:pPr>
              <w:jc w:val="center"/>
            </w:pPr>
            <w:r w:rsidRPr="006800B8">
              <w:rPr>
                <w:lang w:val="uk-UA"/>
              </w:rPr>
              <w:t>*</w:t>
            </w:r>
          </w:p>
        </w:tc>
      </w:tr>
      <w:tr w:rsidR="00D976CF" w:rsidRPr="00F65413" w:rsidTr="00243ED1">
        <w:trPr>
          <w:cantSplit/>
        </w:trPr>
        <w:tc>
          <w:tcPr>
            <w:tcW w:w="647" w:type="dxa"/>
          </w:tcPr>
          <w:p w:rsidR="00D976CF" w:rsidRPr="00F65413" w:rsidRDefault="00D976CF" w:rsidP="00243ED1">
            <w:pPr>
              <w:jc w:val="center"/>
              <w:rPr>
                <w:b/>
                <w:bCs/>
                <w:lang w:val="uk-UA"/>
              </w:rPr>
            </w:pPr>
          </w:p>
        </w:tc>
        <w:tc>
          <w:tcPr>
            <w:tcW w:w="2863" w:type="dxa"/>
          </w:tcPr>
          <w:p w:rsidR="00D976CF" w:rsidRPr="00F65413" w:rsidRDefault="00D976CF" w:rsidP="00243ED1">
            <w:pPr>
              <w:jc w:val="center"/>
              <w:rPr>
                <w:bCs/>
                <w:lang w:val="uk-UA"/>
              </w:rPr>
            </w:pPr>
            <w:r w:rsidRPr="00F65413">
              <w:rPr>
                <w:lang w:eastAsia="en-US"/>
              </w:rPr>
              <w:t>Всього грн. без ПДВ</w:t>
            </w:r>
          </w:p>
        </w:tc>
        <w:tc>
          <w:tcPr>
            <w:tcW w:w="993" w:type="dxa"/>
          </w:tcPr>
          <w:p w:rsidR="00D976CF" w:rsidRPr="00F65413" w:rsidRDefault="00D976CF" w:rsidP="00243ED1">
            <w:pPr>
              <w:jc w:val="center"/>
              <w:rPr>
                <w:b/>
                <w:bCs/>
                <w:lang w:val="uk-UA"/>
              </w:rPr>
            </w:pPr>
          </w:p>
        </w:tc>
        <w:tc>
          <w:tcPr>
            <w:tcW w:w="1417" w:type="dxa"/>
          </w:tcPr>
          <w:p w:rsidR="00D976CF" w:rsidRPr="00F65413" w:rsidRDefault="00D976CF" w:rsidP="00243ED1">
            <w:pPr>
              <w:jc w:val="center"/>
              <w:rPr>
                <w:b/>
                <w:bCs/>
                <w:lang w:val="uk-UA"/>
              </w:rPr>
            </w:pPr>
          </w:p>
        </w:tc>
        <w:tc>
          <w:tcPr>
            <w:tcW w:w="1276" w:type="dxa"/>
          </w:tcPr>
          <w:p w:rsidR="00D976CF" w:rsidRPr="00F65413" w:rsidRDefault="00D976CF" w:rsidP="00243ED1">
            <w:pPr>
              <w:rPr>
                <w:b/>
                <w:bCs/>
                <w:lang w:val="uk-UA"/>
              </w:rPr>
            </w:pPr>
          </w:p>
        </w:tc>
        <w:tc>
          <w:tcPr>
            <w:tcW w:w="1276" w:type="dxa"/>
          </w:tcPr>
          <w:p w:rsidR="00D976CF" w:rsidRPr="00F65413" w:rsidRDefault="00D976CF" w:rsidP="00243ED1">
            <w:pPr>
              <w:rPr>
                <w:b/>
                <w:bCs/>
                <w:lang w:val="uk-UA"/>
              </w:rPr>
            </w:pPr>
          </w:p>
        </w:tc>
        <w:tc>
          <w:tcPr>
            <w:tcW w:w="1417" w:type="dxa"/>
          </w:tcPr>
          <w:p w:rsidR="00D976CF" w:rsidRPr="00F65413" w:rsidRDefault="00D976CF" w:rsidP="00243ED1">
            <w:pPr>
              <w:rPr>
                <w:b/>
                <w:bCs/>
                <w:lang w:val="uk-UA"/>
              </w:rPr>
            </w:pPr>
          </w:p>
        </w:tc>
      </w:tr>
      <w:tr w:rsidR="00D976CF" w:rsidRPr="00F65413" w:rsidTr="00243ED1">
        <w:trPr>
          <w:cantSplit/>
        </w:trPr>
        <w:tc>
          <w:tcPr>
            <w:tcW w:w="647" w:type="dxa"/>
          </w:tcPr>
          <w:p w:rsidR="00D976CF" w:rsidRPr="00F65413" w:rsidRDefault="00D976CF" w:rsidP="00243ED1">
            <w:pPr>
              <w:jc w:val="center"/>
              <w:rPr>
                <w:b/>
                <w:bCs/>
                <w:lang w:val="uk-UA"/>
              </w:rPr>
            </w:pPr>
          </w:p>
        </w:tc>
        <w:tc>
          <w:tcPr>
            <w:tcW w:w="2863" w:type="dxa"/>
          </w:tcPr>
          <w:p w:rsidR="00D976CF" w:rsidRPr="00F65413" w:rsidRDefault="00D976CF" w:rsidP="00243ED1">
            <w:pPr>
              <w:jc w:val="center"/>
              <w:rPr>
                <w:bCs/>
                <w:lang w:val="uk-UA"/>
              </w:rPr>
            </w:pPr>
            <w:r w:rsidRPr="00F65413">
              <w:rPr>
                <w:bCs/>
                <w:lang w:val="uk-UA"/>
              </w:rPr>
              <w:t>ПДВ *, грн.:</w:t>
            </w:r>
          </w:p>
        </w:tc>
        <w:tc>
          <w:tcPr>
            <w:tcW w:w="993" w:type="dxa"/>
          </w:tcPr>
          <w:p w:rsidR="00D976CF" w:rsidRPr="00F65413" w:rsidRDefault="00D976CF" w:rsidP="00243ED1">
            <w:pPr>
              <w:jc w:val="center"/>
              <w:rPr>
                <w:b/>
                <w:bCs/>
                <w:lang w:val="uk-UA"/>
              </w:rPr>
            </w:pPr>
          </w:p>
        </w:tc>
        <w:tc>
          <w:tcPr>
            <w:tcW w:w="1417" w:type="dxa"/>
          </w:tcPr>
          <w:p w:rsidR="00D976CF" w:rsidRPr="00F65413" w:rsidRDefault="00D976CF" w:rsidP="00243ED1">
            <w:pPr>
              <w:jc w:val="center"/>
              <w:rPr>
                <w:b/>
                <w:bCs/>
                <w:lang w:val="uk-UA"/>
              </w:rPr>
            </w:pPr>
          </w:p>
        </w:tc>
        <w:tc>
          <w:tcPr>
            <w:tcW w:w="1276" w:type="dxa"/>
          </w:tcPr>
          <w:p w:rsidR="00D976CF" w:rsidRPr="00F65413" w:rsidRDefault="00D976CF" w:rsidP="00243ED1">
            <w:pPr>
              <w:rPr>
                <w:b/>
                <w:bCs/>
                <w:lang w:val="uk-UA"/>
              </w:rPr>
            </w:pPr>
          </w:p>
        </w:tc>
        <w:tc>
          <w:tcPr>
            <w:tcW w:w="1276" w:type="dxa"/>
          </w:tcPr>
          <w:p w:rsidR="00D976CF" w:rsidRPr="00F65413" w:rsidRDefault="00D976CF" w:rsidP="00243ED1">
            <w:pPr>
              <w:rPr>
                <w:b/>
                <w:bCs/>
                <w:lang w:val="uk-UA"/>
              </w:rPr>
            </w:pPr>
          </w:p>
        </w:tc>
        <w:tc>
          <w:tcPr>
            <w:tcW w:w="1417" w:type="dxa"/>
          </w:tcPr>
          <w:p w:rsidR="00D976CF" w:rsidRPr="00F65413" w:rsidRDefault="00D976CF" w:rsidP="00243ED1">
            <w:pPr>
              <w:rPr>
                <w:b/>
                <w:bCs/>
                <w:lang w:val="uk-UA"/>
              </w:rPr>
            </w:pPr>
          </w:p>
        </w:tc>
      </w:tr>
      <w:tr w:rsidR="00D976CF" w:rsidRPr="00F65413" w:rsidTr="00243ED1">
        <w:trPr>
          <w:cantSplit/>
        </w:trPr>
        <w:tc>
          <w:tcPr>
            <w:tcW w:w="647" w:type="dxa"/>
          </w:tcPr>
          <w:p w:rsidR="00D976CF" w:rsidRPr="00F65413" w:rsidRDefault="00D976CF" w:rsidP="00243ED1">
            <w:pPr>
              <w:jc w:val="center"/>
              <w:rPr>
                <w:b/>
                <w:bCs/>
                <w:lang w:val="uk-UA"/>
              </w:rPr>
            </w:pPr>
          </w:p>
        </w:tc>
        <w:tc>
          <w:tcPr>
            <w:tcW w:w="2863" w:type="dxa"/>
          </w:tcPr>
          <w:p w:rsidR="00D976CF" w:rsidRPr="00F65413" w:rsidRDefault="00D976CF" w:rsidP="00243ED1">
            <w:pPr>
              <w:jc w:val="center"/>
              <w:rPr>
                <w:bCs/>
                <w:lang w:val="uk-UA"/>
              </w:rPr>
            </w:pPr>
            <w:r w:rsidRPr="00F65413">
              <w:rPr>
                <w:bCs/>
                <w:lang w:val="uk-UA"/>
              </w:rPr>
              <w:t>Загальна вартість договору  з ПДВ*:</w:t>
            </w:r>
          </w:p>
        </w:tc>
        <w:tc>
          <w:tcPr>
            <w:tcW w:w="993" w:type="dxa"/>
          </w:tcPr>
          <w:p w:rsidR="00D976CF" w:rsidRPr="00F65413" w:rsidRDefault="00D976CF" w:rsidP="00243ED1">
            <w:pPr>
              <w:jc w:val="center"/>
              <w:rPr>
                <w:b/>
                <w:bCs/>
                <w:lang w:val="uk-UA"/>
              </w:rPr>
            </w:pPr>
          </w:p>
        </w:tc>
        <w:tc>
          <w:tcPr>
            <w:tcW w:w="1417" w:type="dxa"/>
          </w:tcPr>
          <w:p w:rsidR="00D976CF" w:rsidRPr="00F65413" w:rsidRDefault="00D976CF" w:rsidP="00243ED1">
            <w:pPr>
              <w:jc w:val="center"/>
              <w:rPr>
                <w:b/>
                <w:bCs/>
                <w:lang w:val="uk-UA"/>
              </w:rPr>
            </w:pPr>
          </w:p>
        </w:tc>
        <w:tc>
          <w:tcPr>
            <w:tcW w:w="1276" w:type="dxa"/>
          </w:tcPr>
          <w:p w:rsidR="00D976CF" w:rsidRPr="00F65413" w:rsidRDefault="00D976CF" w:rsidP="00243ED1">
            <w:pPr>
              <w:rPr>
                <w:b/>
                <w:bCs/>
                <w:lang w:val="uk-UA"/>
              </w:rPr>
            </w:pPr>
          </w:p>
        </w:tc>
        <w:tc>
          <w:tcPr>
            <w:tcW w:w="1276" w:type="dxa"/>
          </w:tcPr>
          <w:p w:rsidR="00D976CF" w:rsidRPr="00F65413" w:rsidRDefault="00D976CF" w:rsidP="00243ED1">
            <w:pPr>
              <w:rPr>
                <w:b/>
                <w:bCs/>
                <w:lang w:val="uk-UA"/>
              </w:rPr>
            </w:pPr>
          </w:p>
        </w:tc>
        <w:tc>
          <w:tcPr>
            <w:tcW w:w="1417" w:type="dxa"/>
          </w:tcPr>
          <w:p w:rsidR="00D976CF" w:rsidRPr="00F65413" w:rsidRDefault="00D976CF" w:rsidP="00243ED1">
            <w:pPr>
              <w:rPr>
                <w:b/>
                <w:bCs/>
                <w:lang w:val="uk-UA"/>
              </w:rPr>
            </w:pPr>
          </w:p>
        </w:tc>
      </w:tr>
    </w:tbl>
    <w:p w:rsidR="00457071" w:rsidRPr="009C6186" w:rsidRDefault="00457071" w:rsidP="000F49DC">
      <w:pPr>
        <w:tabs>
          <w:tab w:val="num" w:pos="360"/>
        </w:tabs>
        <w:jc w:val="right"/>
        <w:rPr>
          <w:rStyle w:val="af0"/>
          <w:rFonts w:eastAsia="Courier New"/>
          <w:b/>
          <w:bCs/>
          <w:color w:val="auto"/>
        </w:rPr>
      </w:pPr>
    </w:p>
    <w:tbl>
      <w:tblPr>
        <w:tblW w:w="14743" w:type="dxa"/>
        <w:tblLook w:val="04A0"/>
      </w:tblPr>
      <w:tblGrid>
        <w:gridCol w:w="4889"/>
        <w:gridCol w:w="2023"/>
        <w:gridCol w:w="7831"/>
      </w:tblGrid>
      <w:tr w:rsidR="0097568F" w:rsidRPr="001122F7" w:rsidTr="0097568F">
        <w:tc>
          <w:tcPr>
            <w:tcW w:w="4889" w:type="dxa"/>
          </w:tcPr>
          <w:p w:rsidR="0097568F" w:rsidRDefault="0097568F" w:rsidP="004965F7">
            <w:pPr>
              <w:rPr>
                <w:bCs/>
                <w:lang w:val="uk-UA"/>
              </w:rPr>
            </w:pPr>
            <w:r w:rsidRPr="00A63C50">
              <w:rPr>
                <w:bCs/>
                <w:lang w:val="uk-UA"/>
              </w:rPr>
              <w:t>Покупець</w:t>
            </w:r>
          </w:p>
          <w:p w:rsidR="0097568F" w:rsidRPr="00A63C50" w:rsidRDefault="0097568F" w:rsidP="004965F7">
            <w:pPr>
              <w:rPr>
                <w:bCs/>
                <w:lang w:val="uk-UA"/>
              </w:rPr>
            </w:pPr>
          </w:p>
          <w:p w:rsidR="0097568F" w:rsidRDefault="0097568F" w:rsidP="004965F7">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97568F" w:rsidRPr="00A63C50" w:rsidRDefault="0097568F" w:rsidP="004965F7">
            <w:pPr>
              <w:rPr>
                <w:bCs/>
                <w:lang w:val="uk-UA"/>
              </w:rPr>
            </w:pPr>
          </w:p>
          <w:p w:rsidR="0097568F" w:rsidRDefault="00940735" w:rsidP="004965F7">
            <w:pPr>
              <w:tabs>
                <w:tab w:val="left" w:pos="2006"/>
              </w:tabs>
              <w:rPr>
                <w:lang w:val="uk-UA"/>
              </w:rPr>
            </w:pPr>
            <w:r>
              <w:rPr>
                <w:color w:val="000000" w:themeColor="text1"/>
                <w:lang w:val="uk-UA"/>
              </w:rPr>
              <w:t>В.о. д</w:t>
            </w:r>
            <w:r w:rsidR="0097568F">
              <w:rPr>
                <w:color w:val="000000" w:themeColor="text1"/>
                <w:lang w:val="uk-UA"/>
              </w:rPr>
              <w:t>иректор</w:t>
            </w:r>
            <w:r>
              <w:rPr>
                <w:color w:val="000000" w:themeColor="text1"/>
                <w:lang w:val="uk-UA"/>
              </w:rPr>
              <w:t>а</w:t>
            </w:r>
            <w:r w:rsidR="0097568F">
              <w:tab/>
            </w:r>
          </w:p>
          <w:p w:rsidR="0097568F" w:rsidRPr="001D3F4F" w:rsidRDefault="0097568F" w:rsidP="004965F7">
            <w:pPr>
              <w:tabs>
                <w:tab w:val="left" w:pos="2006"/>
              </w:tabs>
              <w:rPr>
                <w:lang w:val="uk-UA"/>
              </w:rPr>
            </w:pPr>
          </w:p>
          <w:p w:rsidR="0097568F" w:rsidRPr="00A63C50" w:rsidRDefault="0097568F" w:rsidP="004965F7">
            <w:pPr>
              <w:rPr>
                <w:bCs/>
                <w:lang w:val="uk-UA"/>
              </w:rPr>
            </w:pPr>
            <w:r w:rsidRPr="00425AC5">
              <w:t>__________</w:t>
            </w:r>
            <w:r w:rsidRPr="00425AC5">
              <w:rPr>
                <w:lang w:val="uk-UA"/>
              </w:rPr>
              <w:t xml:space="preserve"> Л. П. Антоненко</w:t>
            </w:r>
          </w:p>
        </w:tc>
        <w:tc>
          <w:tcPr>
            <w:tcW w:w="2023" w:type="dxa"/>
          </w:tcPr>
          <w:p w:rsidR="0097568F" w:rsidRPr="001122F7" w:rsidRDefault="0097568F" w:rsidP="0097568F">
            <w:pPr>
              <w:pStyle w:val="21"/>
              <w:spacing w:after="0" w:line="240" w:lineRule="auto"/>
              <w:rPr>
                <w:bCs/>
                <w:lang w:val="uk-UA"/>
              </w:rPr>
            </w:pPr>
          </w:p>
        </w:tc>
        <w:tc>
          <w:tcPr>
            <w:tcW w:w="7831" w:type="dxa"/>
          </w:tcPr>
          <w:p w:rsidR="0097568F" w:rsidRPr="001122F7" w:rsidRDefault="0097568F" w:rsidP="0020650C">
            <w:pPr>
              <w:rPr>
                <w:lang w:val="uk-UA"/>
              </w:rPr>
            </w:pPr>
            <w:r w:rsidRPr="001122F7">
              <w:rPr>
                <w:lang w:val="uk-UA"/>
              </w:rPr>
              <w:t>Продавець</w:t>
            </w:r>
          </w:p>
          <w:p w:rsidR="0097568F" w:rsidRPr="001122F7" w:rsidRDefault="0097568F" w:rsidP="0020650C">
            <w:pPr>
              <w:rPr>
                <w:bCs/>
                <w:lang w:val="uk-UA"/>
              </w:rPr>
            </w:pPr>
            <w:r w:rsidRPr="001122F7">
              <w:rPr>
                <w:bCs/>
                <w:lang w:val="uk-UA"/>
              </w:rPr>
              <w:t>___________________</w:t>
            </w:r>
          </w:p>
          <w:p w:rsidR="0097568F" w:rsidRPr="001122F7" w:rsidRDefault="0097568F" w:rsidP="0020650C">
            <w:pPr>
              <w:rPr>
                <w:bCs/>
                <w:lang w:val="uk-UA"/>
              </w:rPr>
            </w:pPr>
            <w:r w:rsidRPr="001122F7">
              <w:rPr>
                <w:bCs/>
                <w:lang w:val="uk-UA"/>
              </w:rPr>
              <w:t>___________________</w:t>
            </w:r>
          </w:p>
          <w:p w:rsidR="0097568F" w:rsidRPr="001122F7" w:rsidRDefault="0097568F" w:rsidP="0020650C">
            <w:pPr>
              <w:pStyle w:val="21"/>
              <w:spacing w:after="0" w:line="240" w:lineRule="auto"/>
              <w:rPr>
                <w:bCs/>
                <w:lang w:val="uk-UA"/>
              </w:rPr>
            </w:pPr>
          </w:p>
        </w:tc>
      </w:tr>
    </w:tbl>
    <w:p w:rsidR="0020650C" w:rsidRDefault="0020650C" w:rsidP="0020650C">
      <w:pPr>
        <w:tabs>
          <w:tab w:val="num" w:pos="360"/>
        </w:tabs>
        <w:rPr>
          <w:rStyle w:val="af0"/>
          <w:rFonts w:eastAsia="Courier New"/>
          <w:b/>
          <w:bCs/>
          <w:color w:val="auto"/>
          <w:lang w:val="uk-UA"/>
        </w:rPr>
      </w:pPr>
    </w:p>
    <w:p w:rsidR="007B0B1A" w:rsidRPr="001122F7" w:rsidRDefault="007B0B1A" w:rsidP="0020650C">
      <w:pPr>
        <w:tabs>
          <w:tab w:val="num" w:pos="360"/>
        </w:tabs>
        <w:rPr>
          <w:rStyle w:val="af0"/>
          <w:rFonts w:eastAsia="Courier New"/>
          <w:b/>
          <w:bCs/>
          <w:color w:val="auto"/>
          <w:lang w:val="uk-UA"/>
        </w:rPr>
      </w:pPr>
    </w:p>
    <w:p w:rsidR="00A91DF8" w:rsidRPr="000F49DC" w:rsidRDefault="00286786" w:rsidP="00286786">
      <w:pPr>
        <w:tabs>
          <w:tab w:val="num" w:pos="360"/>
        </w:tabs>
        <w:rPr>
          <w:rStyle w:val="af0"/>
          <w:rFonts w:eastAsia="Courier New"/>
          <w:b/>
          <w:bCs/>
          <w:color w:val="auto"/>
          <w:lang w:val="uk-UA"/>
        </w:rPr>
      </w:pPr>
      <w:r w:rsidRPr="00193232">
        <w:rPr>
          <w:rStyle w:val="af0"/>
          <w:rFonts w:eastAsia="Courier New"/>
          <w:color w:val="000000" w:themeColor="text1"/>
          <w:lang w:val="uk-UA"/>
        </w:rPr>
        <w:t>*Заповнюється Учасником відповідно до наданої тендерної пропозиції</w:t>
      </w:r>
      <w:r w:rsidR="002C4C8A">
        <w:rPr>
          <w:rStyle w:val="af0"/>
          <w:rFonts w:eastAsia="Courier New"/>
          <w:color w:val="000000" w:themeColor="text1"/>
          <w:lang w:val="uk-UA"/>
        </w:rPr>
        <w:t>.</w:t>
      </w:r>
    </w:p>
    <w:p w:rsidR="008E339C" w:rsidRDefault="008E339C" w:rsidP="00DE42B1">
      <w:pPr>
        <w:tabs>
          <w:tab w:val="num" w:pos="360"/>
        </w:tabs>
        <w:rPr>
          <w:rStyle w:val="af0"/>
          <w:rFonts w:eastAsia="Courier New"/>
          <w:b/>
          <w:bCs/>
          <w:color w:val="auto"/>
          <w:lang w:val="uk-UA"/>
        </w:rPr>
      </w:pPr>
    </w:p>
    <w:p w:rsidR="00AD6086" w:rsidRDefault="00AD6086" w:rsidP="00DE42B1">
      <w:pPr>
        <w:tabs>
          <w:tab w:val="num" w:pos="360"/>
        </w:tabs>
        <w:rPr>
          <w:rStyle w:val="af0"/>
          <w:rFonts w:eastAsia="Courier New"/>
          <w:b/>
          <w:bCs/>
          <w:color w:val="auto"/>
          <w:lang w:val="uk-UA"/>
        </w:rPr>
      </w:pPr>
    </w:p>
    <w:p w:rsidR="00D976CF" w:rsidRPr="000549F1" w:rsidRDefault="00D976CF" w:rsidP="00D976CF">
      <w:pPr>
        <w:tabs>
          <w:tab w:val="num" w:pos="360"/>
        </w:tabs>
        <w:jc w:val="right"/>
        <w:rPr>
          <w:rStyle w:val="af0"/>
          <w:rFonts w:eastAsia="Courier New"/>
          <w:bCs/>
          <w:color w:val="auto"/>
          <w:u w:val="none"/>
          <w:lang w:val="uk-UA"/>
        </w:rPr>
      </w:pPr>
      <w:r w:rsidRPr="000549F1">
        <w:rPr>
          <w:rStyle w:val="af0"/>
          <w:rFonts w:eastAsia="Courier New"/>
          <w:bCs/>
          <w:color w:val="auto"/>
          <w:u w:val="none"/>
          <w:lang w:val="uk-UA"/>
        </w:rPr>
        <w:t>Додаток №2</w:t>
      </w:r>
    </w:p>
    <w:p w:rsidR="00D976CF" w:rsidRPr="000549F1" w:rsidRDefault="00D976CF" w:rsidP="00D976CF">
      <w:pPr>
        <w:tabs>
          <w:tab w:val="num" w:pos="360"/>
        </w:tabs>
        <w:jc w:val="right"/>
        <w:rPr>
          <w:rStyle w:val="af0"/>
          <w:rFonts w:eastAsia="Courier New"/>
          <w:bCs/>
          <w:color w:val="auto"/>
          <w:u w:val="none"/>
          <w:lang w:val="uk-UA"/>
        </w:rPr>
      </w:pPr>
      <w:r w:rsidRPr="000549F1">
        <w:rPr>
          <w:rStyle w:val="af0"/>
          <w:rFonts w:eastAsia="Courier New"/>
          <w:bCs/>
          <w:color w:val="auto"/>
          <w:u w:val="none"/>
          <w:lang w:val="uk-UA"/>
        </w:rPr>
        <w:t>до Договору № _____ від _________202</w:t>
      </w:r>
      <w:r>
        <w:rPr>
          <w:rStyle w:val="af0"/>
          <w:rFonts w:eastAsia="Courier New"/>
          <w:bCs/>
          <w:color w:val="auto"/>
          <w:u w:val="none"/>
          <w:lang w:val="uk-UA"/>
        </w:rPr>
        <w:t>2</w:t>
      </w:r>
      <w:r w:rsidRPr="000549F1">
        <w:rPr>
          <w:rStyle w:val="af0"/>
          <w:rFonts w:eastAsia="Courier New"/>
          <w:bCs/>
          <w:color w:val="auto"/>
          <w:u w:val="none"/>
          <w:lang w:val="uk-UA"/>
        </w:rPr>
        <w:t xml:space="preserve"> р.</w:t>
      </w:r>
    </w:p>
    <w:p w:rsidR="00D976CF" w:rsidRPr="000549F1" w:rsidRDefault="00D976CF" w:rsidP="00D976CF">
      <w:pPr>
        <w:tabs>
          <w:tab w:val="num" w:pos="360"/>
        </w:tabs>
        <w:jc w:val="right"/>
        <w:rPr>
          <w:rStyle w:val="af0"/>
          <w:rFonts w:eastAsia="Courier New"/>
          <w:bCs/>
          <w:color w:val="auto"/>
          <w:u w:val="none"/>
          <w:lang w:val="uk-UA"/>
        </w:rPr>
      </w:pPr>
    </w:p>
    <w:p w:rsidR="00D976CF" w:rsidRPr="000549F1" w:rsidRDefault="00D976CF" w:rsidP="00D97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D976CF" w:rsidRPr="000549F1" w:rsidRDefault="00D976CF" w:rsidP="00D97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D976CF" w:rsidRPr="000549F1" w:rsidTr="00243ED1">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D976CF" w:rsidRPr="000549F1" w:rsidRDefault="00D976CF" w:rsidP="00243ED1">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D976CF" w:rsidRPr="000549F1" w:rsidRDefault="00D976CF" w:rsidP="00243ED1">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D976CF" w:rsidRPr="000549F1" w:rsidRDefault="00D976CF" w:rsidP="00243ED1">
            <w:pPr>
              <w:spacing w:line="276" w:lineRule="auto"/>
              <w:jc w:val="center"/>
              <w:rPr>
                <w:lang w:val="uk-UA" w:eastAsia="en-US"/>
              </w:rPr>
            </w:pPr>
            <w:r w:rsidRPr="000549F1">
              <w:rPr>
                <w:lang w:val="uk-UA"/>
              </w:rPr>
              <w:t>Технічні та якісні характеристики</w:t>
            </w:r>
          </w:p>
        </w:tc>
      </w:tr>
      <w:tr w:rsidR="00D976CF" w:rsidRPr="000549F1" w:rsidTr="00243ED1">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D976CF" w:rsidRPr="000549F1" w:rsidRDefault="00D976CF" w:rsidP="00243ED1">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D976CF" w:rsidRPr="000549F1" w:rsidRDefault="00D976CF" w:rsidP="00243ED1">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D976CF" w:rsidRPr="000549F1" w:rsidRDefault="00D976CF" w:rsidP="00243ED1">
            <w:pPr>
              <w:spacing w:line="276" w:lineRule="auto"/>
              <w:jc w:val="center"/>
              <w:rPr>
                <w:lang w:val="uk-UA" w:eastAsia="en-US"/>
              </w:rPr>
            </w:pPr>
          </w:p>
        </w:tc>
      </w:tr>
    </w:tbl>
    <w:p w:rsidR="00D976CF" w:rsidRPr="000549F1" w:rsidRDefault="00D976CF" w:rsidP="00D97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D976CF" w:rsidRPr="000549F1" w:rsidRDefault="00D976CF" w:rsidP="00D97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D976CF" w:rsidRPr="000549F1" w:rsidTr="00243ED1">
        <w:tc>
          <w:tcPr>
            <w:tcW w:w="4923" w:type="dxa"/>
          </w:tcPr>
          <w:p w:rsidR="00D976CF" w:rsidRPr="000549F1" w:rsidRDefault="00D976CF" w:rsidP="00243ED1">
            <w:pPr>
              <w:rPr>
                <w:bCs/>
                <w:color w:val="000000" w:themeColor="text1"/>
                <w:lang w:val="uk-UA"/>
              </w:rPr>
            </w:pPr>
            <w:r w:rsidRPr="000549F1">
              <w:rPr>
                <w:bCs/>
                <w:color w:val="000000" w:themeColor="text1"/>
                <w:lang w:val="uk-UA"/>
              </w:rPr>
              <w:t>Покупець</w:t>
            </w:r>
          </w:p>
          <w:p w:rsidR="00D976CF" w:rsidRPr="000549F1" w:rsidRDefault="00D976CF" w:rsidP="00243ED1">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D976CF" w:rsidRPr="000549F1" w:rsidRDefault="00D976CF" w:rsidP="00243ED1">
            <w:pPr>
              <w:pStyle w:val="21"/>
              <w:spacing w:after="0" w:line="240" w:lineRule="auto"/>
              <w:rPr>
                <w:color w:val="000000" w:themeColor="text1"/>
                <w:lang w:val="uk-UA"/>
              </w:rPr>
            </w:pPr>
          </w:p>
          <w:p w:rsidR="00D976CF" w:rsidRPr="000549F1" w:rsidRDefault="00940735" w:rsidP="00243ED1">
            <w:pPr>
              <w:pStyle w:val="21"/>
              <w:spacing w:after="0" w:line="240" w:lineRule="auto"/>
              <w:rPr>
                <w:color w:val="000000" w:themeColor="text1"/>
                <w:lang w:val="uk-UA"/>
              </w:rPr>
            </w:pPr>
            <w:r>
              <w:rPr>
                <w:color w:val="000000" w:themeColor="text1"/>
                <w:lang w:val="uk-UA"/>
              </w:rPr>
              <w:t>В.о. д</w:t>
            </w:r>
            <w:r w:rsidR="00D976CF" w:rsidRPr="000549F1">
              <w:rPr>
                <w:color w:val="000000" w:themeColor="text1"/>
                <w:lang w:val="uk-UA"/>
              </w:rPr>
              <w:t>иректор</w:t>
            </w:r>
            <w:r>
              <w:rPr>
                <w:color w:val="000000" w:themeColor="text1"/>
                <w:lang w:val="uk-UA"/>
              </w:rPr>
              <w:t>а</w:t>
            </w:r>
          </w:p>
          <w:p w:rsidR="00D976CF" w:rsidRPr="000549F1" w:rsidRDefault="00D976CF" w:rsidP="00243ED1">
            <w:pPr>
              <w:pStyle w:val="21"/>
              <w:spacing w:after="0" w:line="240" w:lineRule="auto"/>
              <w:rPr>
                <w:color w:val="000000" w:themeColor="text1"/>
                <w:lang w:val="uk-UA"/>
              </w:rPr>
            </w:pPr>
          </w:p>
          <w:p w:rsidR="00D976CF" w:rsidRPr="000549F1" w:rsidRDefault="00D976CF" w:rsidP="00243ED1">
            <w:pPr>
              <w:rPr>
                <w:bCs/>
                <w:color w:val="000000" w:themeColor="text1"/>
                <w:lang w:val="uk-UA"/>
              </w:rPr>
            </w:pPr>
            <w:r w:rsidRPr="000549F1">
              <w:rPr>
                <w:color w:val="000000" w:themeColor="text1"/>
                <w:lang w:val="uk-UA"/>
              </w:rPr>
              <w:t>________________   Антоненко Л. П.</w:t>
            </w:r>
          </w:p>
        </w:tc>
        <w:tc>
          <w:tcPr>
            <w:tcW w:w="4931" w:type="dxa"/>
          </w:tcPr>
          <w:p w:rsidR="00D976CF" w:rsidRPr="000549F1" w:rsidRDefault="00D976CF" w:rsidP="00243ED1">
            <w:pPr>
              <w:rPr>
                <w:color w:val="000000" w:themeColor="text1"/>
                <w:lang w:val="uk-UA"/>
              </w:rPr>
            </w:pPr>
            <w:r w:rsidRPr="000549F1">
              <w:rPr>
                <w:color w:val="000000" w:themeColor="text1"/>
                <w:lang w:val="uk-UA"/>
              </w:rPr>
              <w:t>Продавець</w:t>
            </w:r>
          </w:p>
          <w:p w:rsidR="00D976CF" w:rsidRPr="000549F1" w:rsidRDefault="00D976CF" w:rsidP="00243ED1">
            <w:pPr>
              <w:rPr>
                <w:bCs/>
                <w:color w:val="000000" w:themeColor="text1"/>
                <w:lang w:val="uk-UA"/>
              </w:rPr>
            </w:pPr>
            <w:r w:rsidRPr="000549F1">
              <w:rPr>
                <w:bCs/>
                <w:color w:val="000000" w:themeColor="text1"/>
                <w:lang w:val="uk-UA"/>
              </w:rPr>
              <w:t>___________________</w:t>
            </w:r>
          </w:p>
          <w:p w:rsidR="00D976CF" w:rsidRPr="000549F1" w:rsidRDefault="00D976CF" w:rsidP="00243ED1">
            <w:pPr>
              <w:rPr>
                <w:bCs/>
                <w:color w:val="000000" w:themeColor="text1"/>
                <w:lang w:val="uk-UA"/>
              </w:rPr>
            </w:pPr>
            <w:r w:rsidRPr="000549F1">
              <w:rPr>
                <w:bCs/>
                <w:color w:val="000000" w:themeColor="text1"/>
                <w:lang w:val="uk-UA"/>
              </w:rPr>
              <w:t>___________________</w:t>
            </w:r>
          </w:p>
          <w:p w:rsidR="00D976CF" w:rsidRPr="000549F1" w:rsidRDefault="00D976CF" w:rsidP="00243ED1">
            <w:pPr>
              <w:pStyle w:val="21"/>
              <w:spacing w:after="0" w:line="240" w:lineRule="auto"/>
              <w:rPr>
                <w:bCs/>
                <w:color w:val="000000" w:themeColor="text1"/>
                <w:lang w:val="uk-UA"/>
              </w:rPr>
            </w:pPr>
          </w:p>
        </w:tc>
      </w:tr>
    </w:tbl>
    <w:p w:rsidR="008A71BA" w:rsidRDefault="008A71BA" w:rsidP="000F49DC">
      <w:pPr>
        <w:tabs>
          <w:tab w:val="num" w:pos="360"/>
        </w:tabs>
        <w:jc w:val="right"/>
        <w:rPr>
          <w:rStyle w:val="af0"/>
          <w:rFonts w:eastAsia="Courier New"/>
          <w:b/>
          <w:bCs/>
          <w:color w:val="auto"/>
          <w:lang w:val="uk-UA"/>
        </w:rPr>
      </w:pPr>
    </w:p>
    <w:p w:rsidR="00772681" w:rsidRDefault="00772681" w:rsidP="000F49DC">
      <w:pPr>
        <w:tabs>
          <w:tab w:val="num" w:pos="360"/>
        </w:tabs>
        <w:jc w:val="right"/>
        <w:rPr>
          <w:rStyle w:val="af0"/>
          <w:rFonts w:eastAsia="Courier New"/>
          <w:b/>
          <w:bCs/>
          <w:color w:val="auto"/>
          <w:lang w:val="uk-UA"/>
        </w:rPr>
      </w:pPr>
    </w:p>
    <w:p w:rsidR="00457071" w:rsidRPr="000F49DC" w:rsidRDefault="00457071" w:rsidP="000F49DC">
      <w:pPr>
        <w:tabs>
          <w:tab w:val="num" w:pos="360"/>
        </w:tabs>
        <w:jc w:val="right"/>
        <w:rPr>
          <w:rStyle w:val="af0"/>
          <w:rFonts w:eastAsia="Courier New"/>
          <w:b/>
          <w:bCs/>
          <w:color w:val="auto"/>
          <w:lang w:val="uk-UA"/>
        </w:rPr>
      </w:pPr>
      <w:r w:rsidRPr="000F49DC">
        <w:rPr>
          <w:rStyle w:val="af0"/>
          <w:rFonts w:eastAsia="Courier New"/>
          <w:b/>
          <w:bCs/>
          <w:color w:val="auto"/>
          <w:lang w:val="uk-UA"/>
        </w:rPr>
        <w:lastRenderedPageBreak/>
        <w:t>Додаток 3</w:t>
      </w:r>
    </w:p>
    <w:p w:rsidR="00ED1CB9" w:rsidRPr="000F49DC" w:rsidRDefault="00ED1CB9" w:rsidP="000F49DC">
      <w:pPr>
        <w:jc w:val="right"/>
        <w:rPr>
          <w:lang w:val="uk-UA"/>
        </w:rPr>
      </w:pPr>
    </w:p>
    <w:p w:rsidR="00940735" w:rsidRPr="00940735" w:rsidRDefault="003926F7" w:rsidP="00940735">
      <w:pPr>
        <w:ind w:firstLine="1134"/>
        <w:jc w:val="center"/>
        <w:rPr>
          <w:lang w:val="uk-UA"/>
        </w:rPr>
      </w:pPr>
      <w:r w:rsidRPr="00476FDC">
        <w:rPr>
          <w:lang w:val="uk-UA" w:eastAsia="uk-UA"/>
        </w:rPr>
        <w:t>Інформація про технічні, якісні та кількісні характеристики предмета закупівлі</w:t>
      </w:r>
      <w:r w:rsidRPr="006F70C7">
        <w:rPr>
          <w:lang w:val="uk-UA"/>
        </w:rPr>
        <w:t xml:space="preserve"> </w:t>
      </w:r>
      <w:r w:rsidR="00940735" w:rsidRPr="00D11C8C">
        <w:rPr>
          <w:bCs/>
          <w:color w:val="000000" w:themeColor="text1"/>
          <w:lang w:val="uk-UA"/>
        </w:rPr>
        <w:t>Код ДК 021:2015 - 15320000-7</w:t>
      </w:r>
      <w:r w:rsidR="00940735" w:rsidRPr="00D11C8C">
        <w:rPr>
          <w:rStyle w:val="apple-converted-space"/>
          <w:rFonts w:eastAsia="Calibri"/>
          <w:color w:val="000000" w:themeColor="text1"/>
          <w:shd w:val="clear" w:color="auto" w:fill="FDFEFD"/>
        </w:rPr>
        <w:t> </w:t>
      </w:r>
      <w:r w:rsidR="00940735" w:rsidRPr="00D11C8C">
        <w:rPr>
          <w:color w:val="000000" w:themeColor="text1"/>
          <w:shd w:val="clear" w:color="auto" w:fill="FDFEFD"/>
          <w:lang w:val="uk-UA"/>
        </w:rPr>
        <w:t>–</w:t>
      </w:r>
      <w:r w:rsidR="00940735" w:rsidRPr="00D11C8C">
        <w:rPr>
          <w:rStyle w:val="apple-converted-space"/>
          <w:rFonts w:eastAsia="Calibri"/>
          <w:color w:val="000000" w:themeColor="text1"/>
          <w:shd w:val="clear" w:color="auto" w:fill="FDFEFD"/>
        </w:rPr>
        <w:t> </w:t>
      </w:r>
      <w:r w:rsidR="00940735" w:rsidRPr="00940735">
        <w:rPr>
          <w:rStyle w:val="apple-converted-space"/>
          <w:rFonts w:eastAsia="Calibri"/>
          <w:color w:val="000000" w:themeColor="text1"/>
          <w:shd w:val="clear" w:color="auto" w:fill="FDFEFD"/>
          <w:lang w:val="uk-UA"/>
        </w:rPr>
        <w:t>Фруктові та овочеві соки</w:t>
      </w:r>
      <w:r w:rsidR="00940735">
        <w:rPr>
          <w:color w:val="000000" w:themeColor="text1"/>
          <w:lang w:val="uk-UA"/>
        </w:rPr>
        <w:t xml:space="preserve"> (сік фруктовий – 8 0</w:t>
      </w:r>
      <w:r w:rsidR="00940735" w:rsidRPr="00D11C8C">
        <w:rPr>
          <w:color w:val="000000" w:themeColor="text1"/>
          <w:lang w:val="uk-UA"/>
        </w:rPr>
        <w:t>00,00 л.; сік ябл</w:t>
      </w:r>
      <w:r w:rsidR="00940735">
        <w:rPr>
          <w:color w:val="000000" w:themeColor="text1"/>
          <w:lang w:val="uk-UA"/>
        </w:rPr>
        <w:t>учний освітлений без цукру – 5 0</w:t>
      </w:r>
      <w:r w:rsidR="00940735" w:rsidRPr="00D11C8C">
        <w:rPr>
          <w:color w:val="000000" w:themeColor="text1"/>
          <w:lang w:val="uk-UA"/>
        </w:rPr>
        <w:t xml:space="preserve">00,00 л.; сік томатний – </w:t>
      </w:r>
      <w:r w:rsidR="00940735">
        <w:rPr>
          <w:color w:val="000000" w:themeColor="text1"/>
          <w:lang w:val="uk-UA"/>
        </w:rPr>
        <w:t>1</w:t>
      </w:r>
      <w:r w:rsidR="00940735" w:rsidRPr="00D11C8C">
        <w:rPr>
          <w:color w:val="000000" w:themeColor="text1"/>
          <w:lang w:val="uk-UA"/>
        </w:rPr>
        <w:t> </w:t>
      </w:r>
      <w:r w:rsidR="00940735">
        <w:rPr>
          <w:color w:val="000000" w:themeColor="text1"/>
          <w:lang w:val="uk-UA"/>
        </w:rPr>
        <w:t>6</w:t>
      </w:r>
      <w:r w:rsidR="00940735" w:rsidRPr="00D11C8C">
        <w:rPr>
          <w:color w:val="000000" w:themeColor="text1"/>
          <w:lang w:val="uk-UA"/>
        </w:rPr>
        <w:t>00,00 л.)</w:t>
      </w:r>
    </w:p>
    <w:p w:rsidR="00204B2B" w:rsidRPr="00940735" w:rsidRDefault="00204B2B" w:rsidP="00204B2B">
      <w:pPr>
        <w:jc w:val="center"/>
        <w:rPr>
          <w:color w:val="000000" w:themeColor="text1"/>
          <w:lang w:val="uk-UA"/>
        </w:rPr>
      </w:pPr>
    </w:p>
    <w:p w:rsidR="004F78DA" w:rsidRDefault="004F78DA" w:rsidP="0020650C">
      <w:pPr>
        <w:jc w:val="center"/>
        <w:rPr>
          <w:b/>
          <w:color w:val="000000" w:themeColor="text1"/>
          <w:lang w:val="uk-UA"/>
        </w:rPr>
      </w:pPr>
    </w:p>
    <w:p w:rsidR="00D976CF" w:rsidRPr="008F65C8" w:rsidRDefault="00940735" w:rsidP="00D976CF">
      <w:pPr>
        <w:pStyle w:val="2"/>
        <w:shd w:val="clear" w:color="auto" w:fill="FDFEFD"/>
        <w:spacing w:line="226" w:lineRule="atLeast"/>
        <w:textAlignment w:val="baseline"/>
        <w:rPr>
          <w:rFonts w:ascii="Times New Roman" w:hAnsi="Times New Roman" w:cs="Times New Roman"/>
          <w:b/>
          <w:bCs/>
          <w:highlight w:val="yellow"/>
        </w:rPr>
      </w:pPr>
      <w:r>
        <w:rPr>
          <w:rFonts w:ascii="Times New Roman" w:hAnsi="Times New Roman" w:cs="Times New Roman"/>
          <w:b/>
          <w:color w:val="000000" w:themeColor="text1"/>
        </w:rPr>
        <w:t>сік фруктовий – 8 0</w:t>
      </w:r>
      <w:r w:rsidR="00D976CF" w:rsidRPr="008F65C8">
        <w:rPr>
          <w:rFonts w:ascii="Times New Roman" w:hAnsi="Times New Roman" w:cs="Times New Roman"/>
          <w:b/>
          <w:color w:val="000000" w:themeColor="text1"/>
        </w:rPr>
        <w:t>00,00 л.</w:t>
      </w:r>
    </w:p>
    <w:p w:rsidR="00D976CF" w:rsidRPr="003D4136" w:rsidRDefault="00D976CF" w:rsidP="00D976CF">
      <w:pPr>
        <w:ind w:firstLine="567"/>
        <w:jc w:val="both"/>
        <w:rPr>
          <w:b/>
          <w:lang w:val="uk-UA"/>
        </w:rPr>
      </w:pPr>
      <w:r w:rsidRPr="003D4136">
        <w:rPr>
          <w:b/>
          <w:lang w:val="uk-UA"/>
        </w:rPr>
        <w:t>Сік фруктовий.</w:t>
      </w:r>
      <w:r w:rsidRPr="003D4136">
        <w:rPr>
          <w:lang w:val="uk-UA"/>
        </w:rPr>
        <w:t xml:space="preserve"> Відповідність предмета закупівлі ДСТУ 4283.2:2007, або ДСТУ 7159:2010, або ТУ У 10.3-05529030.004, або ТУ У 15.3 – 14342901.015-2002, або ТУ У 15.3 – 2243008.034-2005, або ТУ У 15.3 – 30807701-004-2003, або ТУ У 15.3 – 32475074-005, або ТУ У 9163 - 010 - 34552800, або ТУ У 15.3 – 22430008.033:2005, або ТУ У 15.3 – 22480087.005:2005.</w:t>
      </w:r>
    </w:p>
    <w:p w:rsidR="00D976CF" w:rsidRPr="003D4136" w:rsidRDefault="00D976CF" w:rsidP="00D976CF">
      <w:pPr>
        <w:ind w:firstLine="567"/>
        <w:jc w:val="both"/>
        <w:rPr>
          <w:lang w:val="uk-UA"/>
        </w:rPr>
      </w:pPr>
      <w:r w:rsidRPr="003D4136">
        <w:rPr>
          <w:lang w:val="uk-UA"/>
        </w:rPr>
        <w:t>Сік фруктовий – з одного або двох видів фруктової сировини. Освітлений, неосвітлений або з м’якоттю.</w:t>
      </w:r>
    </w:p>
    <w:p w:rsidR="00D976CF" w:rsidRPr="003D4136" w:rsidRDefault="00D976CF" w:rsidP="00D976CF">
      <w:pPr>
        <w:ind w:firstLine="567"/>
        <w:jc w:val="both"/>
        <w:rPr>
          <w:b/>
          <w:lang w:val="uk-UA"/>
        </w:rPr>
      </w:pPr>
      <w:r w:rsidRPr="003D4136">
        <w:rPr>
          <w:lang w:val="uk-UA"/>
        </w:rPr>
        <w:t>Зовнішній вигляд – притаманний даному виду соку. Смак і аромат – добре виражений притаманний певному виду соку, без сторонніх присмаків та запахів. Колір – однорідний за усією масою властивий кольору даному виду соків.</w:t>
      </w:r>
    </w:p>
    <w:p w:rsidR="00D976CF" w:rsidRPr="003D4136" w:rsidRDefault="00D976CF" w:rsidP="00D976CF">
      <w:pPr>
        <w:ind w:firstLine="567"/>
        <w:jc w:val="both"/>
        <w:rPr>
          <w:kern w:val="2"/>
          <w:lang w:val="uk-UA" w:eastAsia="hi-IN" w:bidi="hi-IN"/>
        </w:rPr>
      </w:pPr>
      <w:r w:rsidRPr="003D4136">
        <w:rPr>
          <w:bCs/>
          <w:kern w:val="2"/>
          <w:lang w:val="uk-UA" w:eastAsia="zh-CN" w:bidi="hi-IN"/>
        </w:rPr>
        <w:t>Без</w:t>
      </w:r>
      <w:r w:rsidRPr="003D4136">
        <w:rPr>
          <w:kern w:val="2"/>
          <w:lang w:val="uk-UA" w:eastAsia="hi-IN" w:bidi="hi-IN"/>
        </w:rPr>
        <w:t xml:space="preserve"> вмісту оцту, </w:t>
      </w:r>
      <w:r w:rsidRPr="003D4136">
        <w:rPr>
          <w:bCs/>
          <w:kern w:val="2"/>
          <w:lang w:val="uk-UA" w:eastAsia="zh-CN" w:bidi="hi-IN"/>
        </w:rPr>
        <w:t xml:space="preserve">консервантів, </w:t>
      </w:r>
      <w:r w:rsidRPr="003D4136">
        <w:rPr>
          <w:kern w:val="2"/>
          <w:lang w:val="uk-UA" w:eastAsia="hi-IN" w:bidi="hi-IN"/>
        </w:rPr>
        <w:t xml:space="preserve"> лимонної кислоти, соди, барвників, та емульгаторів.</w:t>
      </w:r>
    </w:p>
    <w:p w:rsidR="00D976CF" w:rsidRPr="003D4136" w:rsidRDefault="00D976CF" w:rsidP="00D976CF">
      <w:pPr>
        <w:ind w:firstLine="567"/>
        <w:jc w:val="both"/>
        <w:rPr>
          <w:lang w:val="uk-UA"/>
        </w:rPr>
      </w:pPr>
      <w:r w:rsidRPr="003D4136">
        <w:rPr>
          <w:lang w:val="uk-UA"/>
        </w:rPr>
        <w:t xml:space="preserve">Якість, тара, упаковка повинні відповідати ДСТУ 7159:2010. Товар повинен мати залишковий термін придатності не </w:t>
      </w:r>
      <w:r w:rsidRPr="00DC1E0F">
        <w:rPr>
          <w:lang w:val="uk-UA"/>
        </w:rPr>
        <w:t>менше 80%</w:t>
      </w:r>
      <w:r w:rsidRPr="003D4136">
        <w:rPr>
          <w:lang w:val="uk-UA"/>
        </w:rPr>
        <w:t xml:space="preserve"> від передбаченого ДСТУ строку зберігання товару.</w:t>
      </w:r>
    </w:p>
    <w:p w:rsidR="00D976CF" w:rsidRPr="003D4136" w:rsidRDefault="00D976CF" w:rsidP="00D976CF">
      <w:pPr>
        <w:ind w:firstLine="567"/>
        <w:jc w:val="both"/>
        <w:rPr>
          <w:color w:val="000000" w:themeColor="text1"/>
          <w:lang w:val="uk-UA"/>
        </w:rPr>
      </w:pPr>
      <w:r w:rsidRPr="003D4136">
        <w:rPr>
          <w:lang w:val="uk-UA"/>
        </w:rPr>
        <w:t>Поставка товару - одноразова.</w:t>
      </w:r>
    </w:p>
    <w:p w:rsidR="00D976CF" w:rsidRPr="003D4136" w:rsidRDefault="00D976CF" w:rsidP="00D976CF">
      <w:pPr>
        <w:ind w:firstLine="567"/>
        <w:jc w:val="both"/>
        <w:rPr>
          <w:lang w:val="uk-UA"/>
        </w:rPr>
      </w:pPr>
    </w:p>
    <w:p w:rsidR="00D976CF" w:rsidRPr="003D4136" w:rsidRDefault="00D976CF" w:rsidP="00D976CF">
      <w:pPr>
        <w:jc w:val="both"/>
        <w:rPr>
          <w:b/>
          <w:color w:val="000000" w:themeColor="text1"/>
          <w:lang w:val="uk-UA"/>
        </w:rPr>
      </w:pPr>
      <w:r w:rsidRPr="003D4136">
        <w:rPr>
          <w:b/>
          <w:color w:val="000000" w:themeColor="text1"/>
          <w:lang w:val="uk-UA"/>
        </w:rPr>
        <w:t>сік ябл</w:t>
      </w:r>
      <w:r w:rsidR="00940735">
        <w:rPr>
          <w:b/>
          <w:color w:val="000000" w:themeColor="text1"/>
          <w:lang w:val="uk-UA"/>
        </w:rPr>
        <w:t>учний освітлений без цукру – 5 0</w:t>
      </w:r>
      <w:r w:rsidRPr="003D4136">
        <w:rPr>
          <w:b/>
          <w:color w:val="000000" w:themeColor="text1"/>
          <w:lang w:val="uk-UA"/>
        </w:rPr>
        <w:t>00,00 л.</w:t>
      </w:r>
    </w:p>
    <w:p w:rsidR="00D976CF" w:rsidRPr="003D4136" w:rsidRDefault="00D976CF" w:rsidP="00D976CF">
      <w:pPr>
        <w:ind w:firstLine="567"/>
        <w:jc w:val="both"/>
        <w:rPr>
          <w:b/>
          <w:lang w:val="uk-UA"/>
        </w:rPr>
      </w:pPr>
      <w:r w:rsidRPr="003D4136">
        <w:rPr>
          <w:b/>
          <w:lang w:val="uk-UA"/>
        </w:rPr>
        <w:t>Сік яблучний освітлений без цукру.</w:t>
      </w:r>
      <w:r w:rsidRPr="003D4136">
        <w:rPr>
          <w:lang w:val="uk-UA"/>
        </w:rPr>
        <w:t xml:space="preserve"> Відповідність предмета закупівлі  ДСТУ 4283.2:2007, або ДСТУ 7159:2010, або ТУ У 10.3-05529030.004, або ТУ У 15.3 – 14342901.015-2002, або ТУ У 15.3 – 2243008.034-2005, або ТУ У 15.3 – 30807701-004-2003, або ТУ У 15.3 – 32475074-005, або ТУ У 9163 – 010 – 34552800, або ТУ У 15.3 – 22430008.033:2005, або ТУ У 15.3 – 22480087.005:2005. </w:t>
      </w:r>
    </w:p>
    <w:p w:rsidR="00D976CF" w:rsidRPr="003D4136" w:rsidRDefault="00D976CF" w:rsidP="00D976CF">
      <w:pPr>
        <w:ind w:firstLine="567"/>
        <w:jc w:val="both"/>
        <w:rPr>
          <w:b/>
          <w:lang w:val="uk-UA"/>
        </w:rPr>
      </w:pPr>
      <w:r w:rsidRPr="003D4136">
        <w:rPr>
          <w:lang w:val="uk-UA"/>
        </w:rPr>
        <w:t>Зовнішній вигляд – прозора рідина. Смак і аромат – добре виражений яблучний, без стороніх присмаків та запахів. Колір – однорідний за усією масою властивий кольору яблучних соків.</w:t>
      </w:r>
    </w:p>
    <w:p w:rsidR="00D976CF" w:rsidRPr="003D4136" w:rsidRDefault="00D976CF" w:rsidP="00D976CF">
      <w:pPr>
        <w:ind w:firstLine="567"/>
        <w:jc w:val="both"/>
        <w:rPr>
          <w:lang w:val="uk-UA"/>
        </w:rPr>
      </w:pPr>
      <w:r w:rsidRPr="003D4136">
        <w:rPr>
          <w:bCs/>
          <w:kern w:val="2"/>
          <w:lang w:val="uk-UA" w:eastAsia="zh-CN" w:bidi="hi-IN"/>
        </w:rPr>
        <w:t>Без</w:t>
      </w:r>
      <w:r w:rsidRPr="003D4136">
        <w:rPr>
          <w:kern w:val="2"/>
          <w:lang w:val="uk-UA" w:eastAsia="hi-IN" w:bidi="hi-IN"/>
        </w:rPr>
        <w:t xml:space="preserve"> цукру, вмісту оцту, </w:t>
      </w:r>
      <w:r w:rsidRPr="003D4136">
        <w:rPr>
          <w:bCs/>
          <w:kern w:val="2"/>
          <w:lang w:val="uk-UA" w:eastAsia="zh-CN" w:bidi="hi-IN"/>
        </w:rPr>
        <w:t xml:space="preserve">консервантів, </w:t>
      </w:r>
      <w:r w:rsidRPr="003D4136">
        <w:rPr>
          <w:kern w:val="2"/>
          <w:lang w:val="uk-UA" w:eastAsia="hi-IN" w:bidi="hi-IN"/>
        </w:rPr>
        <w:t>лимонної кислоти, соди, барвників, та емульгаторів.</w:t>
      </w:r>
    </w:p>
    <w:p w:rsidR="00D976CF" w:rsidRPr="003D4136" w:rsidRDefault="00D976CF" w:rsidP="00D976CF">
      <w:pPr>
        <w:ind w:firstLine="567"/>
        <w:jc w:val="both"/>
        <w:rPr>
          <w:color w:val="FF0000"/>
          <w:lang w:val="uk-UA"/>
        </w:rPr>
      </w:pPr>
      <w:r w:rsidRPr="003D4136">
        <w:rPr>
          <w:lang w:val="uk-UA"/>
        </w:rPr>
        <w:t>Якість, тара, упаковка повинні відповідати ДСТУ 7159:2010. Товар повинен мати залишковий термін придатності не менше 75% від передбаченого ДСТУ строку зберігання товару.</w:t>
      </w:r>
    </w:p>
    <w:p w:rsidR="00D976CF" w:rsidRPr="003D4136" w:rsidRDefault="00D976CF" w:rsidP="00D976CF">
      <w:pPr>
        <w:ind w:firstLine="567"/>
        <w:jc w:val="both"/>
        <w:rPr>
          <w:lang w:val="uk-UA"/>
        </w:rPr>
      </w:pPr>
      <w:r w:rsidRPr="003D4136">
        <w:rPr>
          <w:lang w:val="uk-UA"/>
        </w:rPr>
        <w:t>Поставка товару - одноразова.</w:t>
      </w:r>
    </w:p>
    <w:p w:rsidR="00D976CF" w:rsidRPr="003D4136" w:rsidRDefault="00D976CF" w:rsidP="00D976CF">
      <w:pPr>
        <w:ind w:firstLine="567"/>
        <w:jc w:val="both"/>
        <w:rPr>
          <w:lang w:val="uk-UA"/>
        </w:rPr>
      </w:pPr>
    </w:p>
    <w:p w:rsidR="00D976CF" w:rsidRPr="003D4136" w:rsidRDefault="00D976CF" w:rsidP="00D976CF">
      <w:pPr>
        <w:jc w:val="both"/>
        <w:rPr>
          <w:b/>
          <w:color w:val="000000" w:themeColor="text1"/>
          <w:lang w:val="uk-UA"/>
        </w:rPr>
      </w:pPr>
      <w:r w:rsidRPr="003D4136">
        <w:rPr>
          <w:b/>
          <w:color w:val="000000" w:themeColor="text1"/>
          <w:lang w:val="uk-UA"/>
        </w:rPr>
        <w:t xml:space="preserve">сік томатний – </w:t>
      </w:r>
      <w:r w:rsidR="00257302">
        <w:rPr>
          <w:b/>
          <w:color w:val="000000" w:themeColor="text1"/>
          <w:lang w:val="uk-UA"/>
        </w:rPr>
        <w:t>1</w:t>
      </w:r>
      <w:r w:rsidRPr="003D4136">
        <w:rPr>
          <w:b/>
          <w:color w:val="000000" w:themeColor="text1"/>
          <w:lang w:val="uk-UA"/>
        </w:rPr>
        <w:t> </w:t>
      </w:r>
      <w:r w:rsidR="00940735">
        <w:rPr>
          <w:b/>
          <w:color w:val="000000" w:themeColor="text1"/>
          <w:lang w:val="uk-UA"/>
        </w:rPr>
        <w:t>6</w:t>
      </w:r>
      <w:r w:rsidRPr="003D4136">
        <w:rPr>
          <w:b/>
          <w:color w:val="000000" w:themeColor="text1"/>
          <w:lang w:val="uk-UA"/>
        </w:rPr>
        <w:t>00,00 л.</w:t>
      </w:r>
    </w:p>
    <w:p w:rsidR="00D976CF" w:rsidRPr="003D4136" w:rsidRDefault="00D976CF" w:rsidP="00D976CF">
      <w:pPr>
        <w:ind w:firstLine="567"/>
        <w:jc w:val="both"/>
        <w:rPr>
          <w:lang w:val="uk-UA"/>
        </w:rPr>
      </w:pPr>
      <w:r w:rsidRPr="003D4136">
        <w:rPr>
          <w:b/>
          <w:lang w:val="uk-UA"/>
        </w:rPr>
        <w:t>Сік томатний.</w:t>
      </w:r>
      <w:r w:rsidRPr="003D4136">
        <w:rPr>
          <w:lang w:val="uk-UA"/>
        </w:rPr>
        <w:t xml:space="preserve"> Відповідність предмета закупівлі  ДСТУ 4283.2:2007, або ДСТУ 7159:2010, або ТУ У 10.3-05529030.004, або ТУ У 15.3 – 14342901.015-2002, або ТУ У 15.3 – 2243008.034-2005, або ТУ У 15.3 – 30807701-004-2003, або ТУ У 15.3 – 32475074-005, або ТУ У 9163 – 010 – 34552800, або ТУ У 15.3 – 22430008.033:2005, або ТУ У 15.3 – 22480087.005:2005. </w:t>
      </w:r>
    </w:p>
    <w:p w:rsidR="00D976CF" w:rsidRPr="003D4136" w:rsidRDefault="00D976CF" w:rsidP="00D976CF">
      <w:pPr>
        <w:ind w:firstLine="567"/>
        <w:jc w:val="both"/>
        <w:rPr>
          <w:b/>
          <w:lang w:val="uk-UA"/>
        </w:rPr>
      </w:pPr>
      <w:r w:rsidRPr="003D4136">
        <w:rPr>
          <w:lang w:val="uk-UA"/>
        </w:rPr>
        <w:t>Зовнішній вигляд – однорідна рідина з тонко подрібненою м’якоттю плодів помідорів. Під час зберігання допускається часткове відшарування рідини та незначний осад на дні тари. Смак і аромат – добре виражений томатний, без стороніх присмаків та запахів. Колір – однорідний за усією масою властивий кольору томатів.</w:t>
      </w:r>
    </w:p>
    <w:p w:rsidR="00D976CF" w:rsidRPr="003D4136" w:rsidRDefault="00D976CF" w:rsidP="00D976CF">
      <w:pPr>
        <w:ind w:firstLine="567"/>
        <w:jc w:val="both"/>
        <w:rPr>
          <w:lang w:val="uk-UA"/>
        </w:rPr>
      </w:pPr>
      <w:r w:rsidRPr="003D4136">
        <w:rPr>
          <w:bCs/>
          <w:kern w:val="2"/>
          <w:lang w:val="uk-UA" w:eastAsia="zh-CN" w:bidi="hi-IN"/>
        </w:rPr>
        <w:t>Без</w:t>
      </w:r>
      <w:r w:rsidRPr="003D4136">
        <w:rPr>
          <w:kern w:val="2"/>
          <w:lang w:val="uk-UA" w:eastAsia="hi-IN" w:bidi="hi-IN"/>
        </w:rPr>
        <w:t xml:space="preserve"> вмісту оцту, </w:t>
      </w:r>
      <w:r w:rsidRPr="003D4136">
        <w:rPr>
          <w:bCs/>
          <w:kern w:val="2"/>
          <w:lang w:val="uk-UA" w:eastAsia="zh-CN" w:bidi="hi-IN"/>
        </w:rPr>
        <w:t xml:space="preserve">консервантів, </w:t>
      </w:r>
      <w:r w:rsidRPr="003D4136">
        <w:rPr>
          <w:kern w:val="2"/>
          <w:lang w:val="uk-UA" w:eastAsia="hi-IN" w:bidi="hi-IN"/>
        </w:rPr>
        <w:t>молочної кислоти, соди, барвників, та емульгаторів.</w:t>
      </w:r>
    </w:p>
    <w:p w:rsidR="00D976CF" w:rsidRPr="003D4136" w:rsidRDefault="00D976CF" w:rsidP="00D976CF">
      <w:pPr>
        <w:ind w:firstLine="567"/>
        <w:jc w:val="both"/>
        <w:rPr>
          <w:color w:val="FF0000"/>
          <w:lang w:val="uk-UA"/>
        </w:rPr>
      </w:pPr>
      <w:r w:rsidRPr="003D4136">
        <w:rPr>
          <w:lang w:val="uk-UA"/>
        </w:rPr>
        <w:t>Якість, тара, упаковка повинні відповідати ДСТУ 7159:2010. Товар повинен мати залишковий термін придатності не менше 75% від передбаченого ДСТУ строку зберігання товару.</w:t>
      </w:r>
    </w:p>
    <w:p w:rsidR="00C93A10" w:rsidRPr="00F65413" w:rsidRDefault="00D976CF" w:rsidP="00D976CF">
      <w:pPr>
        <w:ind w:firstLine="567"/>
        <w:jc w:val="both"/>
        <w:rPr>
          <w:lang w:val="uk-UA"/>
        </w:rPr>
      </w:pPr>
      <w:r w:rsidRPr="003D4136">
        <w:rPr>
          <w:lang w:val="uk-UA"/>
        </w:rPr>
        <w:lastRenderedPageBreak/>
        <w:t>Поставка товару - одноразова.</w:t>
      </w:r>
    </w:p>
    <w:p w:rsidR="000E29F1" w:rsidRPr="000F49DC" w:rsidRDefault="000E29F1" w:rsidP="000F49DC">
      <w:pPr>
        <w:tabs>
          <w:tab w:val="num" w:pos="360"/>
        </w:tabs>
        <w:jc w:val="right"/>
        <w:rPr>
          <w:rFonts w:eastAsia="Courier New"/>
          <w:b/>
          <w:bCs/>
          <w:u w:val="single"/>
          <w:lang w:val="uk-UA"/>
        </w:rPr>
      </w:pPr>
      <w:r w:rsidRPr="000F49DC">
        <w:rPr>
          <w:rStyle w:val="af0"/>
          <w:rFonts w:eastAsia="Courier New"/>
          <w:b/>
          <w:bCs/>
          <w:color w:val="auto"/>
          <w:lang w:val="uk-UA"/>
        </w:rPr>
        <w:t>Додаток 4</w:t>
      </w:r>
    </w:p>
    <w:p w:rsidR="0032793A" w:rsidRPr="0032793A" w:rsidRDefault="000E29F1" w:rsidP="0032793A">
      <w:pPr>
        <w:rPr>
          <w:i/>
          <w:lang w:val="uk-UA"/>
        </w:rPr>
      </w:pPr>
      <w:r w:rsidRPr="0032793A">
        <w:rPr>
          <w:i/>
          <w:lang w:val="uk-UA"/>
        </w:rPr>
        <w:t xml:space="preserve">*Форма «Довідка </w:t>
      </w:r>
    </w:p>
    <w:p w:rsidR="0032793A" w:rsidRPr="0032793A" w:rsidRDefault="0032793A" w:rsidP="0032793A">
      <w:pPr>
        <w:rPr>
          <w:i/>
          <w:color w:val="000000"/>
          <w:lang w:val="uk-UA"/>
        </w:rPr>
      </w:pPr>
      <w:r w:rsidRPr="0032793A">
        <w:rPr>
          <w:i/>
          <w:lang w:val="uk-UA"/>
        </w:rPr>
        <w:t xml:space="preserve">про наявність </w:t>
      </w:r>
      <w:r w:rsidRPr="0032793A">
        <w:rPr>
          <w:i/>
          <w:color w:val="000000"/>
        </w:rPr>
        <w:t>обладнання,</w:t>
      </w:r>
    </w:p>
    <w:p w:rsidR="000E29F1" w:rsidRPr="0032793A" w:rsidRDefault="0032793A" w:rsidP="0032793A">
      <w:pPr>
        <w:rPr>
          <w:i/>
          <w:lang w:val="uk-UA"/>
        </w:rPr>
      </w:pPr>
      <w:r w:rsidRPr="0032793A">
        <w:rPr>
          <w:i/>
          <w:color w:val="000000"/>
        </w:rPr>
        <w:t xml:space="preserve"> матеріально-технічної бази та технологій</w:t>
      </w:r>
      <w:r w:rsidR="000E29F1" w:rsidRPr="0032793A">
        <w:rPr>
          <w:i/>
          <w:lang w:val="uk-UA"/>
        </w:rPr>
        <w:t xml:space="preserve"> »</w:t>
      </w:r>
    </w:p>
    <w:p w:rsidR="000E29F1" w:rsidRPr="0032793A" w:rsidRDefault="000E29F1" w:rsidP="0032793A">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0E29F1" w:rsidRPr="0032793A" w:rsidRDefault="000E29F1" w:rsidP="0032793A">
      <w:pPr>
        <w:outlineLvl w:val="0"/>
        <w:rPr>
          <w:b/>
          <w:i/>
          <w:lang w:val="uk-UA"/>
        </w:rPr>
      </w:pPr>
      <w:r w:rsidRPr="0032793A">
        <w:rPr>
          <w:i/>
          <w:iCs/>
          <w:lang w:val="uk-UA"/>
        </w:rPr>
        <w:t>Учасник не повинен відступати від даної форми.</w:t>
      </w:r>
    </w:p>
    <w:p w:rsidR="000E29F1" w:rsidRPr="000F49DC" w:rsidRDefault="000E29F1" w:rsidP="000F49DC">
      <w:pPr>
        <w:rPr>
          <w:lang w:val="uk-UA"/>
        </w:rPr>
      </w:pPr>
    </w:p>
    <w:p w:rsidR="000E29F1" w:rsidRPr="000F49DC" w:rsidRDefault="000E29F1" w:rsidP="000F49DC">
      <w:pPr>
        <w:jc w:val="center"/>
        <w:rPr>
          <w:lang w:val="uk-UA"/>
        </w:rPr>
      </w:pPr>
      <w:r w:rsidRPr="000F49DC">
        <w:rPr>
          <w:lang w:val="uk-UA"/>
        </w:rPr>
        <w:t xml:space="preserve">Довідка </w:t>
      </w:r>
    </w:p>
    <w:p w:rsidR="000E29F1" w:rsidRPr="000F49DC" w:rsidRDefault="0032793A" w:rsidP="000F49DC">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0E29F1" w:rsidRPr="000F49DC" w:rsidTr="000E29F1">
        <w:tc>
          <w:tcPr>
            <w:tcW w:w="817" w:type="dxa"/>
          </w:tcPr>
          <w:p w:rsidR="000E29F1" w:rsidRPr="000F49DC" w:rsidRDefault="000E29F1" w:rsidP="000F49DC">
            <w:pPr>
              <w:jc w:val="center"/>
              <w:rPr>
                <w:lang w:val="uk-UA"/>
              </w:rPr>
            </w:pPr>
            <w:r w:rsidRPr="000F49DC">
              <w:rPr>
                <w:lang w:val="uk-UA"/>
              </w:rPr>
              <w:t xml:space="preserve">№ </w:t>
            </w:r>
          </w:p>
          <w:p w:rsidR="000E29F1" w:rsidRPr="000F49DC" w:rsidRDefault="000E29F1" w:rsidP="000F49DC">
            <w:pPr>
              <w:jc w:val="center"/>
              <w:rPr>
                <w:lang w:val="uk-UA"/>
              </w:rPr>
            </w:pPr>
            <w:r w:rsidRPr="000F49DC">
              <w:rPr>
                <w:lang w:val="uk-UA"/>
              </w:rPr>
              <w:t>п/п</w:t>
            </w:r>
          </w:p>
        </w:tc>
        <w:tc>
          <w:tcPr>
            <w:tcW w:w="4678" w:type="dxa"/>
          </w:tcPr>
          <w:p w:rsidR="000E29F1" w:rsidRPr="000F49DC" w:rsidRDefault="000E29F1" w:rsidP="000F49DC">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0E29F1" w:rsidRPr="000F49DC" w:rsidRDefault="000E29F1" w:rsidP="000F49DC">
            <w:pPr>
              <w:jc w:val="center"/>
              <w:rPr>
                <w:lang w:val="uk-UA"/>
              </w:rPr>
            </w:pPr>
            <w:r w:rsidRPr="000F49DC">
              <w:rPr>
                <w:lang w:val="uk-UA"/>
              </w:rPr>
              <w:t>Кількість</w:t>
            </w:r>
          </w:p>
        </w:tc>
        <w:tc>
          <w:tcPr>
            <w:tcW w:w="2641" w:type="dxa"/>
          </w:tcPr>
          <w:p w:rsidR="000E29F1" w:rsidRPr="000F49DC" w:rsidRDefault="000E29F1" w:rsidP="000F49DC">
            <w:pPr>
              <w:jc w:val="center"/>
              <w:rPr>
                <w:lang w:val="uk-UA"/>
              </w:rPr>
            </w:pPr>
            <w:r w:rsidRPr="000F49DC">
              <w:rPr>
                <w:lang w:val="uk-UA"/>
              </w:rPr>
              <w:t>Примітка</w:t>
            </w:r>
          </w:p>
        </w:tc>
      </w:tr>
      <w:tr w:rsidR="000E29F1" w:rsidRPr="000F49DC" w:rsidTr="000E29F1">
        <w:tc>
          <w:tcPr>
            <w:tcW w:w="817" w:type="dxa"/>
          </w:tcPr>
          <w:p w:rsidR="000E29F1" w:rsidRPr="000F49DC" w:rsidRDefault="000E29F1" w:rsidP="000F49DC">
            <w:pPr>
              <w:jc w:val="center"/>
              <w:rPr>
                <w:lang w:val="uk-UA"/>
              </w:rPr>
            </w:pPr>
            <w:r w:rsidRPr="000F49DC">
              <w:rPr>
                <w:lang w:val="uk-UA"/>
              </w:rPr>
              <w:t>1</w:t>
            </w:r>
          </w:p>
        </w:tc>
        <w:tc>
          <w:tcPr>
            <w:tcW w:w="4678" w:type="dxa"/>
          </w:tcPr>
          <w:p w:rsidR="000E29F1" w:rsidRPr="000F49DC" w:rsidRDefault="000E29F1" w:rsidP="000F49DC">
            <w:pPr>
              <w:jc w:val="center"/>
              <w:rPr>
                <w:lang w:val="uk-UA"/>
              </w:rPr>
            </w:pPr>
            <w:r w:rsidRPr="000F49DC">
              <w:rPr>
                <w:lang w:val="uk-UA"/>
              </w:rPr>
              <w:t>2</w:t>
            </w:r>
          </w:p>
        </w:tc>
        <w:tc>
          <w:tcPr>
            <w:tcW w:w="2428" w:type="dxa"/>
          </w:tcPr>
          <w:p w:rsidR="000E29F1" w:rsidRPr="000F49DC" w:rsidRDefault="000E29F1" w:rsidP="000F49DC">
            <w:pPr>
              <w:jc w:val="center"/>
              <w:rPr>
                <w:lang w:val="uk-UA"/>
              </w:rPr>
            </w:pPr>
            <w:r w:rsidRPr="000F49DC">
              <w:rPr>
                <w:lang w:val="uk-UA"/>
              </w:rPr>
              <w:t>3</w:t>
            </w:r>
          </w:p>
        </w:tc>
        <w:tc>
          <w:tcPr>
            <w:tcW w:w="2641" w:type="dxa"/>
          </w:tcPr>
          <w:p w:rsidR="000E29F1" w:rsidRPr="000F49DC" w:rsidRDefault="000E29F1" w:rsidP="000F49DC">
            <w:pPr>
              <w:jc w:val="center"/>
              <w:rPr>
                <w:lang w:val="uk-UA"/>
              </w:rPr>
            </w:pPr>
            <w:r w:rsidRPr="000F49DC">
              <w:rPr>
                <w:lang w:val="uk-UA"/>
              </w:rPr>
              <w:t>4</w:t>
            </w:r>
          </w:p>
        </w:tc>
      </w:tr>
      <w:tr w:rsidR="000E29F1" w:rsidRPr="000F49DC" w:rsidTr="000E29F1">
        <w:tc>
          <w:tcPr>
            <w:tcW w:w="817" w:type="dxa"/>
          </w:tcPr>
          <w:p w:rsidR="000E29F1" w:rsidRPr="000F49DC" w:rsidRDefault="000E29F1" w:rsidP="000F49DC">
            <w:pPr>
              <w:jc w:val="center"/>
              <w:rPr>
                <w:lang w:val="uk-UA"/>
              </w:rPr>
            </w:pPr>
            <w:r w:rsidRPr="000F49DC">
              <w:rPr>
                <w:lang w:val="uk-UA"/>
              </w:rPr>
              <w:t>1.</w:t>
            </w:r>
          </w:p>
        </w:tc>
        <w:tc>
          <w:tcPr>
            <w:tcW w:w="4678" w:type="dxa"/>
          </w:tcPr>
          <w:p w:rsidR="000E29F1" w:rsidRPr="000F49DC" w:rsidRDefault="000E29F1" w:rsidP="000F49DC">
            <w:pPr>
              <w:jc w:val="center"/>
              <w:rPr>
                <w:lang w:val="uk-UA"/>
              </w:rPr>
            </w:pPr>
          </w:p>
        </w:tc>
        <w:tc>
          <w:tcPr>
            <w:tcW w:w="2428" w:type="dxa"/>
          </w:tcPr>
          <w:p w:rsidR="000E29F1" w:rsidRPr="000F49DC" w:rsidRDefault="000E29F1" w:rsidP="000F49DC">
            <w:pPr>
              <w:jc w:val="center"/>
              <w:rPr>
                <w:lang w:val="uk-UA"/>
              </w:rPr>
            </w:pPr>
          </w:p>
        </w:tc>
        <w:tc>
          <w:tcPr>
            <w:tcW w:w="2641" w:type="dxa"/>
          </w:tcPr>
          <w:p w:rsidR="000E29F1" w:rsidRPr="000F49DC" w:rsidRDefault="000E29F1" w:rsidP="000F49DC">
            <w:pPr>
              <w:jc w:val="center"/>
              <w:rPr>
                <w:lang w:val="uk-UA"/>
              </w:rPr>
            </w:pPr>
          </w:p>
        </w:tc>
      </w:tr>
      <w:tr w:rsidR="000E29F1" w:rsidRPr="000F49DC" w:rsidTr="000E29F1">
        <w:tc>
          <w:tcPr>
            <w:tcW w:w="817" w:type="dxa"/>
          </w:tcPr>
          <w:p w:rsidR="000E29F1" w:rsidRPr="000F49DC" w:rsidRDefault="000E29F1" w:rsidP="000F49DC">
            <w:pPr>
              <w:jc w:val="center"/>
              <w:rPr>
                <w:lang w:val="uk-UA"/>
              </w:rPr>
            </w:pPr>
            <w:r w:rsidRPr="000F49DC">
              <w:rPr>
                <w:lang w:val="uk-UA"/>
              </w:rPr>
              <w:t>2.</w:t>
            </w:r>
          </w:p>
        </w:tc>
        <w:tc>
          <w:tcPr>
            <w:tcW w:w="4678" w:type="dxa"/>
          </w:tcPr>
          <w:p w:rsidR="000E29F1" w:rsidRPr="000F49DC" w:rsidRDefault="000E29F1" w:rsidP="000F49DC">
            <w:pPr>
              <w:jc w:val="center"/>
              <w:rPr>
                <w:lang w:val="uk-UA"/>
              </w:rPr>
            </w:pPr>
          </w:p>
        </w:tc>
        <w:tc>
          <w:tcPr>
            <w:tcW w:w="2428" w:type="dxa"/>
          </w:tcPr>
          <w:p w:rsidR="000E29F1" w:rsidRPr="000F49DC" w:rsidRDefault="000E29F1" w:rsidP="000F49DC">
            <w:pPr>
              <w:jc w:val="center"/>
              <w:rPr>
                <w:lang w:val="uk-UA"/>
              </w:rPr>
            </w:pPr>
          </w:p>
        </w:tc>
        <w:tc>
          <w:tcPr>
            <w:tcW w:w="2641" w:type="dxa"/>
          </w:tcPr>
          <w:p w:rsidR="000E29F1" w:rsidRPr="000F49DC" w:rsidRDefault="000E29F1" w:rsidP="000F49DC">
            <w:pPr>
              <w:jc w:val="center"/>
              <w:rPr>
                <w:lang w:val="uk-UA"/>
              </w:rPr>
            </w:pPr>
          </w:p>
        </w:tc>
      </w:tr>
      <w:tr w:rsidR="000E29F1" w:rsidRPr="000F49DC" w:rsidTr="000E29F1">
        <w:tc>
          <w:tcPr>
            <w:tcW w:w="817" w:type="dxa"/>
          </w:tcPr>
          <w:p w:rsidR="000E29F1" w:rsidRPr="000F49DC" w:rsidRDefault="000E29F1" w:rsidP="000F49DC">
            <w:pPr>
              <w:jc w:val="center"/>
              <w:rPr>
                <w:lang w:val="uk-UA"/>
              </w:rPr>
            </w:pPr>
            <w:r w:rsidRPr="000F49DC">
              <w:rPr>
                <w:lang w:val="uk-UA"/>
              </w:rPr>
              <w:t>і т.д.</w:t>
            </w:r>
          </w:p>
        </w:tc>
        <w:tc>
          <w:tcPr>
            <w:tcW w:w="4678" w:type="dxa"/>
          </w:tcPr>
          <w:p w:rsidR="000E29F1" w:rsidRPr="000F49DC" w:rsidRDefault="000E29F1" w:rsidP="000F49DC">
            <w:pPr>
              <w:jc w:val="center"/>
              <w:rPr>
                <w:lang w:val="uk-UA"/>
              </w:rPr>
            </w:pPr>
          </w:p>
        </w:tc>
        <w:tc>
          <w:tcPr>
            <w:tcW w:w="2428" w:type="dxa"/>
          </w:tcPr>
          <w:p w:rsidR="000E29F1" w:rsidRPr="000F49DC" w:rsidRDefault="000E29F1" w:rsidP="000F49DC">
            <w:pPr>
              <w:jc w:val="center"/>
              <w:rPr>
                <w:lang w:val="uk-UA"/>
              </w:rPr>
            </w:pPr>
          </w:p>
        </w:tc>
        <w:tc>
          <w:tcPr>
            <w:tcW w:w="2641" w:type="dxa"/>
          </w:tcPr>
          <w:p w:rsidR="000E29F1" w:rsidRPr="000F49DC" w:rsidRDefault="000E29F1" w:rsidP="000F49DC">
            <w:pPr>
              <w:jc w:val="center"/>
              <w:rPr>
                <w:lang w:val="uk-UA"/>
              </w:rPr>
            </w:pPr>
          </w:p>
        </w:tc>
      </w:tr>
    </w:tbl>
    <w:p w:rsidR="000E29F1" w:rsidRDefault="000E29F1" w:rsidP="000F49DC">
      <w:pPr>
        <w:jc w:val="center"/>
        <w:rPr>
          <w:lang w:val="uk-UA"/>
        </w:rPr>
      </w:pPr>
    </w:p>
    <w:p w:rsidR="007B0B1A" w:rsidRPr="00EB685E" w:rsidRDefault="007B0B1A" w:rsidP="00EB685E">
      <w:pPr>
        <w:rPr>
          <w:lang w:val="en-US"/>
        </w:rPr>
      </w:pPr>
    </w:p>
    <w:p w:rsidR="000E29F1" w:rsidRPr="000F49DC" w:rsidRDefault="000E29F1" w:rsidP="000F49DC">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0E29F1" w:rsidRPr="000F49DC" w:rsidRDefault="000E29F1" w:rsidP="000F49DC">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7B0B1A" w:rsidRPr="007516BA" w:rsidRDefault="000E29F1" w:rsidP="007516BA">
      <w:pPr>
        <w:jc w:val="both"/>
        <w:rPr>
          <w:rStyle w:val="af0"/>
          <w:color w:val="auto"/>
          <w:u w:val="none"/>
          <w:lang w:val="uk-UA"/>
        </w:rPr>
      </w:pPr>
      <w:r w:rsidRPr="000F49DC">
        <w:rPr>
          <w:lang w:val="uk-UA"/>
        </w:rPr>
        <w:t xml:space="preserve">      </w:t>
      </w:r>
      <w:r w:rsidRPr="000F49DC">
        <w:rPr>
          <w:lang w:val="uk-UA"/>
        </w:rPr>
        <w:tab/>
      </w:r>
      <w:r w:rsidRPr="000F49DC">
        <w:rPr>
          <w:lang w:val="uk-UA"/>
        </w:rPr>
        <w:tab/>
      </w:r>
      <w:r w:rsidRPr="000F49DC">
        <w:rPr>
          <w:lang w:val="uk-UA"/>
        </w:rPr>
        <w:tab/>
      </w:r>
      <w:r w:rsidRPr="000F49DC">
        <w:rPr>
          <w:lang w:val="uk-UA"/>
        </w:rPr>
        <w:tab/>
      </w:r>
    </w:p>
    <w:p w:rsidR="00FA0B3C" w:rsidRDefault="00FA0B3C" w:rsidP="00254B5F">
      <w:pPr>
        <w:tabs>
          <w:tab w:val="num" w:pos="360"/>
        </w:tabs>
        <w:rPr>
          <w:rStyle w:val="af0"/>
          <w:rFonts w:eastAsia="Courier New"/>
          <w:b/>
          <w:bCs/>
          <w:color w:val="auto"/>
          <w:lang w:val="uk-UA"/>
        </w:rPr>
      </w:pPr>
    </w:p>
    <w:p w:rsidR="00DC75B4" w:rsidRDefault="00DC75B4" w:rsidP="00254B5F">
      <w:pPr>
        <w:tabs>
          <w:tab w:val="num" w:pos="360"/>
        </w:tabs>
        <w:rPr>
          <w:rStyle w:val="af0"/>
          <w:rFonts w:eastAsia="Courier New"/>
          <w:b/>
          <w:bCs/>
          <w:color w:val="auto"/>
          <w:lang w:val="uk-UA"/>
        </w:rPr>
      </w:pPr>
    </w:p>
    <w:p w:rsidR="00DC75B4" w:rsidRDefault="00DC75B4" w:rsidP="00254B5F">
      <w:pPr>
        <w:tabs>
          <w:tab w:val="num" w:pos="360"/>
        </w:tabs>
        <w:rPr>
          <w:rStyle w:val="af0"/>
          <w:rFonts w:eastAsia="Courier New"/>
          <w:b/>
          <w:bCs/>
          <w:color w:val="auto"/>
          <w:lang w:val="uk-UA"/>
        </w:rPr>
      </w:pPr>
    </w:p>
    <w:p w:rsidR="00DC75B4" w:rsidRDefault="00DC75B4" w:rsidP="00254B5F">
      <w:pPr>
        <w:tabs>
          <w:tab w:val="num" w:pos="360"/>
        </w:tabs>
        <w:rPr>
          <w:rStyle w:val="af0"/>
          <w:rFonts w:eastAsia="Courier New"/>
          <w:b/>
          <w:bCs/>
          <w:color w:val="auto"/>
          <w:lang w:val="uk-UA"/>
        </w:rPr>
      </w:pPr>
    </w:p>
    <w:p w:rsidR="00DC75B4" w:rsidRPr="00DC75B4" w:rsidRDefault="00DC75B4" w:rsidP="00254B5F">
      <w:pPr>
        <w:tabs>
          <w:tab w:val="num" w:pos="360"/>
        </w:tabs>
        <w:rPr>
          <w:rStyle w:val="af0"/>
          <w:rFonts w:eastAsia="Courier New"/>
          <w:b/>
          <w:bCs/>
          <w:color w:val="auto"/>
          <w:lang w:val="uk-UA"/>
        </w:rPr>
      </w:pPr>
    </w:p>
    <w:p w:rsidR="007B0B1A" w:rsidRDefault="007B0B1A" w:rsidP="00EB685E">
      <w:pPr>
        <w:tabs>
          <w:tab w:val="num" w:pos="360"/>
        </w:tabs>
        <w:rPr>
          <w:rStyle w:val="af0"/>
          <w:rFonts w:eastAsia="Courier New"/>
          <w:b/>
          <w:bCs/>
          <w:color w:val="auto"/>
          <w:lang w:val="uk-UA"/>
        </w:rPr>
      </w:pPr>
    </w:p>
    <w:p w:rsidR="00C516E3" w:rsidRDefault="00C516E3" w:rsidP="00EB685E">
      <w:pPr>
        <w:tabs>
          <w:tab w:val="num" w:pos="360"/>
        </w:tabs>
        <w:rPr>
          <w:rStyle w:val="af0"/>
          <w:rFonts w:eastAsia="Courier New"/>
          <w:b/>
          <w:bCs/>
          <w:color w:val="auto"/>
          <w:lang w:val="uk-UA"/>
        </w:rPr>
      </w:pPr>
    </w:p>
    <w:p w:rsidR="00C516E3" w:rsidRPr="00C516E3" w:rsidRDefault="00C516E3" w:rsidP="00EB685E">
      <w:pPr>
        <w:tabs>
          <w:tab w:val="num" w:pos="360"/>
        </w:tabs>
        <w:rPr>
          <w:rStyle w:val="af0"/>
          <w:rFonts w:eastAsia="Courier New"/>
          <w:b/>
          <w:bCs/>
          <w:color w:val="auto"/>
          <w:lang w:val="uk-UA"/>
        </w:rPr>
      </w:pPr>
    </w:p>
    <w:p w:rsidR="000E29F1" w:rsidRPr="000F49DC" w:rsidRDefault="000E29F1" w:rsidP="000F49DC">
      <w:pPr>
        <w:tabs>
          <w:tab w:val="num" w:pos="360"/>
        </w:tabs>
        <w:jc w:val="right"/>
        <w:rPr>
          <w:rStyle w:val="af0"/>
          <w:rFonts w:eastAsia="Courier New"/>
          <w:b/>
          <w:bCs/>
          <w:color w:val="auto"/>
          <w:lang w:val="uk-UA"/>
        </w:rPr>
      </w:pPr>
      <w:r w:rsidRPr="000F49DC">
        <w:rPr>
          <w:rStyle w:val="af0"/>
          <w:rFonts w:eastAsia="Courier New"/>
          <w:b/>
          <w:bCs/>
          <w:color w:val="auto"/>
          <w:lang w:val="uk-UA"/>
        </w:rPr>
        <w:t>Додаток 5</w:t>
      </w:r>
    </w:p>
    <w:p w:rsidR="000E29F1" w:rsidRPr="000F49DC" w:rsidRDefault="000E29F1" w:rsidP="000F49DC">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0E29F1" w:rsidRPr="000F49DC" w:rsidRDefault="000E29F1" w:rsidP="000F49DC">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0E29F1" w:rsidRPr="000F49DC" w:rsidRDefault="000E29F1" w:rsidP="000F49DC">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Pr="000F49DC" w:rsidRDefault="000E29F1" w:rsidP="000F49DC">
      <w:pPr>
        <w:pStyle w:val="33"/>
        <w:spacing w:after="0"/>
        <w:rPr>
          <w:sz w:val="24"/>
          <w:szCs w:val="24"/>
          <w:lang w:val="uk-UA"/>
        </w:rPr>
      </w:pPr>
    </w:p>
    <w:p w:rsidR="000E29F1" w:rsidRPr="000F49DC" w:rsidRDefault="000E29F1" w:rsidP="000F49DC">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0E29F1" w:rsidRPr="000F49DC" w:rsidTr="000E29F1">
        <w:tc>
          <w:tcPr>
            <w:tcW w:w="762" w:type="dxa"/>
          </w:tcPr>
          <w:p w:rsidR="000E29F1" w:rsidRPr="000F49DC" w:rsidRDefault="000E29F1" w:rsidP="000F49DC">
            <w:pPr>
              <w:jc w:val="center"/>
              <w:rPr>
                <w:lang w:val="uk-UA"/>
              </w:rPr>
            </w:pPr>
            <w:r w:rsidRPr="000F49DC">
              <w:rPr>
                <w:lang w:val="uk-UA"/>
              </w:rPr>
              <w:t xml:space="preserve">№ </w:t>
            </w:r>
          </w:p>
          <w:p w:rsidR="000E29F1" w:rsidRPr="000F49DC" w:rsidRDefault="000E29F1" w:rsidP="000F49DC">
            <w:pPr>
              <w:jc w:val="center"/>
              <w:rPr>
                <w:lang w:val="uk-UA"/>
              </w:rPr>
            </w:pPr>
            <w:r w:rsidRPr="000F49DC">
              <w:rPr>
                <w:lang w:val="uk-UA"/>
              </w:rPr>
              <w:t>п/п</w:t>
            </w:r>
          </w:p>
        </w:tc>
        <w:tc>
          <w:tcPr>
            <w:tcW w:w="1930" w:type="dxa"/>
          </w:tcPr>
          <w:p w:rsidR="000E29F1" w:rsidRPr="000F49DC" w:rsidRDefault="000E29F1" w:rsidP="000F49DC">
            <w:pPr>
              <w:jc w:val="center"/>
              <w:rPr>
                <w:lang w:val="uk-UA"/>
              </w:rPr>
            </w:pPr>
            <w:r w:rsidRPr="000F49DC">
              <w:rPr>
                <w:lang w:val="uk-UA"/>
              </w:rPr>
              <w:t xml:space="preserve">Посада </w:t>
            </w:r>
          </w:p>
          <w:p w:rsidR="000E29F1" w:rsidRPr="000F49DC" w:rsidRDefault="000E29F1" w:rsidP="000F49DC">
            <w:pPr>
              <w:jc w:val="center"/>
              <w:rPr>
                <w:lang w:val="uk-UA"/>
              </w:rPr>
            </w:pPr>
            <w:r w:rsidRPr="000F49DC">
              <w:rPr>
                <w:lang w:val="uk-UA"/>
              </w:rPr>
              <w:t>(робоча професія)</w:t>
            </w:r>
          </w:p>
        </w:tc>
        <w:tc>
          <w:tcPr>
            <w:tcW w:w="1471" w:type="dxa"/>
          </w:tcPr>
          <w:p w:rsidR="000E29F1" w:rsidRPr="000F49DC" w:rsidRDefault="000E29F1" w:rsidP="000F49DC">
            <w:pPr>
              <w:jc w:val="center"/>
              <w:rPr>
                <w:lang w:val="uk-UA"/>
              </w:rPr>
            </w:pPr>
            <w:r w:rsidRPr="000F49DC">
              <w:rPr>
                <w:lang w:val="uk-UA"/>
              </w:rPr>
              <w:t>Прізвіще та ініціали</w:t>
            </w:r>
          </w:p>
        </w:tc>
        <w:tc>
          <w:tcPr>
            <w:tcW w:w="2352" w:type="dxa"/>
          </w:tcPr>
          <w:p w:rsidR="000E29F1" w:rsidRPr="000F49DC" w:rsidRDefault="000E29F1" w:rsidP="000F49DC">
            <w:pPr>
              <w:jc w:val="center"/>
              <w:rPr>
                <w:lang w:val="uk-UA"/>
              </w:rPr>
            </w:pPr>
            <w:r w:rsidRPr="000F49DC">
              <w:rPr>
                <w:lang w:val="uk-UA"/>
              </w:rPr>
              <w:t>Освіта і спеціальність, (розряд у разі наявності)</w:t>
            </w:r>
          </w:p>
        </w:tc>
        <w:tc>
          <w:tcPr>
            <w:tcW w:w="1654" w:type="dxa"/>
          </w:tcPr>
          <w:p w:rsidR="000E29F1" w:rsidRPr="000F49DC" w:rsidRDefault="000E29F1" w:rsidP="000F49DC">
            <w:pPr>
              <w:jc w:val="center"/>
              <w:rPr>
                <w:lang w:val="uk-UA"/>
              </w:rPr>
            </w:pPr>
            <w:r w:rsidRPr="000F49DC">
              <w:rPr>
                <w:lang w:val="uk-UA"/>
              </w:rPr>
              <w:t>Загальний стаж роботи (років)</w:t>
            </w:r>
          </w:p>
        </w:tc>
        <w:tc>
          <w:tcPr>
            <w:tcW w:w="1685" w:type="dxa"/>
          </w:tcPr>
          <w:p w:rsidR="000E29F1" w:rsidRPr="000F49DC" w:rsidRDefault="000E29F1" w:rsidP="000F49DC">
            <w:pPr>
              <w:jc w:val="center"/>
              <w:rPr>
                <w:lang w:val="uk-UA"/>
              </w:rPr>
            </w:pPr>
            <w:r w:rsidRPr="000F49DC">
              <w:rPr>
                <w:lang w:val="uk-UA"/>
              </w:rPr>
              <w:t>Досвід роботи на аналогічній посаді (років)</w:t>
            </w:r>
          </w:p>
        </w:tc>
      </w:tr>
      <w:tr w:rsidR="000E29F1" w:rsidRPr="000F49DC" w:rsidTr="000E29F1">
        <w:tc>
          <w:tcPr>
            <w:tcW w:w="762" w:type="dxa"/>
          </w:tcPr>
          <w:p w:rsidR="000E29F1" w:rsidRPr="000F49DC" w:rsidRDefault="000E29F1" w:rsidP="000F49DC">
            <w:pPr>
              <w:jc w:val="center"/>
              <w:rPr>
                <w:lang w:val="uk-UA"/>
              </w:rPr>
            </w:pPr>
            <w:r w:rsidRPr="000F49DC">
              <w:rPr>
                <w:lang w:val="uk-UA"/>
              </w:rPr>
              <w:t>1</w:t>
            </w:r>
          </w:p>
        </w:tc>
        <w:tc>
          <w:tcPr>
            <w:tcW w:w="1930" w:type="dxa"/>
          </w:tcPr>
          <w:p w:rsidR="000E29F1" w:rsidRPr="000F49DC" w:rsidRDefault="000E29F1" w:rsidP="000F49DC">
            <w:pPr>
              <w:jc w:val="center"/>
              <w:rPr>
                <w:lang w:val="uk-UA"/>
              </w:rPr>
            </w:pPr>
            <w:r w:rsidRPr="000F49DC">
              <w:rPr>
                <w:lang w:val="uk-UA"/>
              </w:rPr>
              <w:t>2</w:t>
            </w:r>
          </w:p>
        </w:tc>
        <w:tc>
          <w:tcPr>
            <w:tcW w:w="1471" w:type="dxa"/>
          </w:tcPr>
          <w:p w:rsidR="000E29F1" w:rsidRPr="000F49DC" w:rsidRDefault="000E29F1" w:rsidP="000F49DC">
            <w:pPr>
              <w:jc w:val="center"/>
              <w:rPr>
                <w:lang w:val="uk-UA"/>
              </w:rPr>
            </w:pPr>
            <w:r w:rsidRPr="000F49DC">
              <w:rPr>
                <w:lang w:val="uk-UA"/>
              </w:rPr>
              <w:t>3</w:t>
            </w:r>
          </w:p>
        </w:tc>
        <w:tc>
          <w:tcPr>
            <w:tcW w:w="2352" w:type="dxa"/>
          </w:tcPr>
          <w:p w:rsidR="000E29F1" w:rsidRPr="000F49DC" w:rsidRDefault="000E29F1" w:rsidP="000F49DC">
            <w:pPr>
              <w:jc w:val="center"/>
              <w:rPr>
                <w:lang w:val="uk-UA"/>
              </w:rPr>
            </w:pPr>
            <w:r w:rsidRPr="000F49DC">
              <w:rPr>
                <w:lang w:val="uk-UA"/>
              </w:rPr>
              <w:t>4</w:t>
            </w:r>
          </w:p>
        </w:tc>
        <w:tc>
          <w:tcPr>
            <w:tcW w:w="1654" w:type="dxa"/>
          </w:tcPr>
          <w:p w:rsidR="000E29F1" w:rsidRPr="000F49DC" w:rsidRDefault="000E29F1" w:rsidP="000F49DC">
            <w:pPr>
              <w:jc w:val="center"/>
              <w:rPr>
                <w:lang w:val="uk-UA"/>
              </w:rPr>
            </w:pPr>
            <w:r w:rsidRPr="000F49DC">
              <w:rPr>
                <w:lang w:val="uk-UA"/>
              </w:rPr>
              <w:t>5</w:t>
            </w:r>
          </w:p>
        </w:tc>
        <w:tc>
          <w:tcPr>
            <w:tcW w:w="1685" w:type="dxa"/>
          </w:tcPr>
          <w:p w:rsidR="000E29F1" w:rsidRPr="000F49DC" w:rsidRDefault="000E29F1" w:rsidP="000F49DC">
            <w:pPr>
              <w:jc w:val="center"/>
              <w:rPr>
                <w:lang w:val="uk-UA"/>
              </w:rPr>
            </w:pPr>
            <w:r w:rsidRPr="000F49DC">
              <w:rPr>
                <w:lang w:val="uk-UA"/>
              </w:rPr>
              <w:t>6</w:t>
            </w:r>
          </w:p>
        </w:tc>
      </w:tr>
      <w:tr w:rsidR="000E29F1" w:rsidRPr="000F49DC" w:rsidTr="000E29F1">
        <w:tc>
          <w:tcPr>
            <w:tcW w:w="762" w:type="dxa"/>
          </w:tcPr>
          <w:p w:rsidR="000E29F1" w:rsidRPr="000F49DC" w:rsidRDefault="000E29F1" w:rsidP="000F49DC">
            <w:pPr>
              <w:jc w:val="center"/>
              <w:rPr>
                <w:lang w:val="uk-UA"/>
              </w:rPr>
            </w:pPr>
            <w:r w:rsidRPr="000F49DC">
              <w:rPr>
                <w:lang w:val="uk-UA"/>
              </w:rPr>
              <w:t>1.</w:t>
            </w:r>
          </w:p>
        </w:tc>
        <w:tc>
          <w:tcPr>
            <w:tcW w:w="1930" w:type="dxa"/>
          </w:tcPr>
          <w:p w:rsidR="000E29F1" w:rsidRPr="000F49DC" w:rsidRDefault="000E29F1" w:rsidP="000F49DC">
            <w:pPr>
              <w:jc w:val="center"/>
              <w:rPr>
                <w:lang w:val="uk-UA"/>
              </w:rPr>
            </w:pPr>
          </w:p>
        </w:tc>
        <w:tc>
          <w:tcPr>
            <w:tcW w:w="1471" w:type="dxa"/>
          </w:tcPr>
          <w:p w:rsidR="000E29F1" w:rsidRPr="000F49DC" w:rsidRDefault="000E29F1" w:rsidP="000F49DC">
            <w:pPr>
              <w:jc w:val="center"/>
              <w:rPr>
                <w:lang w:val="uk-UA"/>
              </w:rPr>
            </w:pPr>
          </w:p>
        </w:tc>
        <w:tc>
          <w:tcPr>
            <w:tcW w:w="2352" w:type="dxa"/>
          </w:tcPr>
          <w:p w:rsidR="000E29F1" w:rsidRPr="000F49DC" w:rsidRDefault="000E29F1" w:rsidP="000F49DC">
            <w:pPr>
              <w:jc w:val="center"/>
              <w:rPr>
                <w:lang w:val="uk-UA"/>
              </w:rPr>
            </w:pPr>
          </w:p>
        </w:tc>
        <w:tc>
          <w:tcPr>
            <w:tcW w:w="1654" w:type="dxa"/>
          </w:tcPr>
          <w:p w:rsidR="000E29F1" w:rsidRPr="000F49DC" w:rsidRDefault="000E29F1" w:rsidP="000F49DC">
            <w:pPr>
              <w:jc w:val="center"/>
              <w:rPr>
                <w:lang w:val="uk-UA"/>
              </w:rPr>
            </w:pPr>
          </w:p>
        </w:tc>
        <w:tc>
          <w:tcPr>
            <w:tcW w:w="1685" w:type="dxa"/>
          </w:tcPr>
          <w:p w:rsidR="000E29F1" w:rsidRPr="000F49DC" w:rsidRDefault="000E29F1" w:rsidP="000F49DC">
            <w:pPr>
              <w:jc w:val="center"/>
              <w:rPr>
                <w:lang w:val="uk-UA"/>
              </w:rPr>
            </w:pPr>
          </w:p>
        </w:tc>
      </w:tr>
      <w:tr w:rsidR="000E29F1" w:rsidRPr="000F49DC" w:rsidTr="000E29F1">
        <w:tc>
          <w:tcPr>
            <w:tcW w:w="762" w:type="dxa"/>
          </w:tcPr>
          <w:p w:rsidR="000E29F1" w:rsidRPr="000F49DC" w:rsidRDefault="000E29F1" w:rsidP="000F49DC">
            <w:pPr>
              <w:jc w:val="center"/>
              <w:rPr>
                <w:lang w:val="uk-UA"/>
              </w:rPr>
            </w:pPr>
            <w:r w:rsidRPr="000F49DC">
              <w:rPr>
                <w:lang w:val="uk-UA"/>
              </w:rPr>
              <w:t>2.</w:t>
            </w:r>
          </w:p>
        </w:tc>
        <w:tc>
          <w:tcPr>
            <w:tcW w:w="1930" w:type="dxa"/>
          </w:tcPr>
          <w:p w:rsidR="000E29F1" w:rsidRPr="000F49DC" w:rsidRDefault="000E29F1" w:rsidP="000F49DC">
            <w:pPr>
              <w:jc w:val="center"/>
              <w:rPr>
                <w:lang w:val="uk-UA"/>
              </w:rPr>
            </w:pPr>
          </w:p>
        </w:tc>
        <w:tc>
          <w:tcPr>
            <w:tcW w:w="1471" w:type="dxa"/>
          </w:tcPr>
          <w:p w:rsidR="000E29F1" w:rsidRPr="000F49DC" w:rsidRDefault="000E29F1" w:rsidP="000F49DC">
            <w:pPr>
              <w:jc w:val="center"/>
              <w:rPr>
                <w:lang w:val="uk-UA"/>
              </w:rPr>
            </w:pPr>
          </w:p>
        </w:tc>
        <w:tc>
          <w:tcPr>
            <w:tcW w:w="2352" w:type="dxa"/>
          </w:tcPr>
          <w:p w:rsidR="000E29F1" w:rsidRPr="000F49DC" w:rsidRDefault="000E29F1" w:rsidP="000F49DC">
            <w:pPr>
              <w:jc w:val="center"/>
              <w:rPr>
                <w:lang w:val="uk-UA"/>
              </w:rPr>
            </w:pPr>
          </w:p>
        </w:tc>
        <w:tc>
          <w:tcPr>
            <w:tcW w:w="1654" w:type="dxa"/>
          </w:tcPr>
          <w:p w:rsidR="000E29F1" w:rsidRPr="000F49DC" w:rsidRDefault="000E29F1" w:rsidP="000F49DC">
            <w:pPr>
              <w:jc w:val="center"/>
              <w:rPr>
                <w:lang w:val="uk-UA"/>
              </w:rPr>
            </w:pPr>
          </w:p>
        </w:tc>
        <w:tc>
          <w:tcPr>
            <w:tcW w:w="1685" w:type="dxa"/>
          </w:tcPr>
          <w:p w:rsidR="000E29F1" w:rsidRPr="000F49DC" w:rsidRDefault="000E29F1" w:rsidP="000F49DC">
            <w:pPr>
              <w:jc w:val="center"/>
              <w:rPr>
                <w:lang w:val="uk-UA"/>
              </w:rPr>
            </w:pPr>
          </w:p>
        </w:tc>
      </w:tr>
      <w:tr w:rsidR="000E29F1" w:rsidRPr="000F49DC" w:rsidTr="000E29F1">
        <w:tc>
          <w:tcPr>
            <w:tcW w:w="762" w:type="dxa"/>
          </w:tcPr>
          <w:p w:rsidR="000E29F1" w:rsidRPr="000F49DC" w:rsidRDefault="000E29F1" w:rsidP="000F49DC">
            <w:pPr>
              <w:jc w:val="center"/>
              <w:rPr>
                <w:lang w:val="uk-UA"/>
              </w:rPr>
            </w:pPr>
            <w:r w:rsidRPr="000F49DC">
              <w:rPr>
                <w:lang w:val="uk-UA"/>
              </w:rPr>
              <w:t>і т.д.</w:t>
            </w:r>
          </w:p>
        </w:tc>
        <w:tc>
          <w:tcPr>
            <w:tcW w:w="1930" w:type="dxa"/>
          </w:tcPr>
          <w:p w:rsidR="000E29F1" w:rsidRPr="000F49DC" w:rsidRDefault="000E29F1" w:rsidP="000F49DC">
            <w:pPr>
              <w:jc w:val="center"/>
              <w:rPr>
                <w:lang w:val="uk-UA"/>
              </w:rPr>
            </w:pPr>
          </w:p>
        </w:tc>
        <w:tc>
          <w:tcPr>
            <w:tcW w:w="1471" w:type="dxa"/>
          </w:tcPr>
          <w:p w:rsidR="000E29F1" w:rsidRPr="000F49DC" w:rsidRDefault="000E29F1" w:rsidP="000F49DC">
            <w:pPr>
              <w:jc w:val="center"/>
              <w:rPr>
                <w:lang w:val="uk-UA"/>
              </w:rPr>
            </w:pPr>
          </w:p>
        </w:tc>
        <w:tc>
          <w:tcPr>
            <w:tcW w:w="2352" w:type="dxa"/>
          </w:tcPr>
          <w:p w:rsidR="000E29F1" w:rsidRPr="000F49DC" w:rsidRDefault="000E29F1" w:rsidP="000F49DC">
            <w:pPr>
              <w:jc w:val="center"/>
              <w:rPr>
                <w:lang w:val="uk-UA"/>
              </w:rPr>
            </w:pPr>
          </w:p>
        </w:tc>
        <w:tc>
          <w:tcPr>
            <w:tcW w:w="1654" w:type="dxa"/>
          </w:tcPr>
          <w:p w:rsidR="000E29F1" w:rsidRPr="000F49DC" w:rsidRDefault="000E29F1" w:rsidP="000F49DC">
            <w:pPr>
              <w:jc w:val="center"/>
              <w:rPr>
                <w:lang w:val="uk-UA"/>
              </w:rPr>
            </w:pPr>
          </w:p>
        </w:tc>
        <w:tc>
          <w:tcPr>
            <w:tcW w:w="1685" w:type="dxa"/>
          </w:tcPr>
          <w:p w:rsidR="000E29F1" w:rsidRPr="000F49DC" w:rsidRDefault="000E29F1" w:rsidP="000F49DC">
            <w:pPr>
              <w:jc w:val="center"/>
              <w:rPr>
                <w:lang w:val="uk-UA"/>
              </w:rPr>
            </w:pPr>
          </w:p>
        </w:tc>
      </w:tr>
    </w:tbl>
    <w:p w:rsidR="000E29F1" w:rsidRPr="000F49DC" w:rsidRDefault="000E29F1" w:rsidP="000F49DC">
      <w:pPr>
        <w:jc w:val="center"/>
        <w:rPr>
          <w:lang w:val="uk-UA"/>
        </w:rPr>
      </w:pPr>
    </w:p>
    <w:p w:rsidR="000E29F1" w:rsidRPr="000F49DC" w:rsidRDefault="000E29F1" w:rsidP="000F49DC">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0E29F1" w:rsidRPr="000F49DC" w:rsidRDefault="000E29F1" w:rsidP="000F49DC">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FA0B3C" w:rsidRPr="00254B5F" w:rsidRDefault="00EB685E" w:rsidP="00EB685E">
      <w:pPr>
        <w:jc w:val="both"/>
        <w:rPr>
          <w:lang w:val="en-US"/>
        </w:rPr>
      </w:pPr>
      <w:r>
        <w:rPr>
          <w:lang w:val="uk-UA"/>
        </w:rPr>
        <w:t xml:space="preserve"> </w:t>
      </w:r>
    </w:p>
    <w:p w:rsidR="00DC75B4" w:rsidRDefault="00DC75B4" w:rsidP="000F49DC">
      <w:pPr>
        <w:jc w:val="right"/>
        <w:rPr>
          <w:b/>
          <w:lang w:val="uk-UA"/>
        </w:rPr>
      </w:pPr>
    </w:p>
    <w:p w:rsidR="00DC75B4" w:rsidRDefault="00DC75B4" w:rsidP="000F49DC">
      <w:pPr>
        <w:jc w:val="right"/>
        <w:rPr>
          <w:b/>
          <w:lang w:val="uk-UA"/>
        </w:rPr>
      </w:pPr>
    </w:p>
    <w:p w:rsidR="00DC75B4" w:rsidRDefault="00DC75B4" w:rsidP="000F49DC">
      <w:pPr>
        <w:jc w:val="right"/>
        <w:rPr>
          <w:b/>
          <w:lang w:val="uk-UA"/>
        </w:rPr>
      </w:pPr>
    </w:p>
    <w:p w:rsidR="00DC75B4" w:rsidRDefault="00DC75B4" w:rsidP="000F49DC">
      <w:pPr>
        <w:jc w:val="right"/>
        <w:rPr>
          <w:b/>
          <w:lang w:val="uk-UA"/>
        </w:rPr>
      </w:pPr>
    </w:p>
    <w:p w:rsidR="00DC75B4" w:rsidRDefault="00DC75B4" w:rsidP="000F49DC">
      <w:pPr>
        <w:jc w:val="right"/>
        <w:rPr>
          <w:b/>
          <w:lang w:val="uk-UA"/>
        </w:rPr>
      </w:pPr>
    </w:p>
    <w:p w:rsidR="000E29F1" w:rsidRPr="000F49DC" w:rsidRDefault="000E29F1" w:rsidP="000F49DC">
      <w:pPr>
        <w:jc w:val="right"/>
        <w:rPr>
          <w:b/>
          <w:lang w:val="uk-UA"/>
        </w:rPr>
      </w:pPr>
      <w:r w:rsidRPr="000F49DC">
        <w:rPr>
          <w:b/>
          <w:lang w:val="uk-UA"/>
        </w:rPr>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0F49DC" w:rsidRDefault="009628E3" w:rsidP="00E0170D">
      <w:pPr>
        <w:tabs>
          <w:tab w:val="left" w:pos="3585"/>
        </w:tabs>
        <w:jc w:val="center"/>
        <w:rPr>
          <w:lang w:val="uk-UA"/>
        </w:rPr>
      </w:pPr>
    </w:p>
    <w:p w:rsidR="00940735" w:rsidRPr="00997AC8" w:rsidRDefault="000E29F1" w:rsidP="00940735">
      <w:pPr>
        <w:ind w:firstLine="1134"/>
        <w:jc w:val="center"/>
      </w:pPr>
      <w:r w:rsidRPr="000F49DC">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771743" w:rsidRPr="00771743">
        <w:rPr>
          <w:bCs/>
          <w:color w:val="000000" w:themeColor="text1"/>
          <w:lang w:val="uk-UA"/>
        </w:rPr>
        <w:t xml:space="preserve"> </w:t>
      </w:r>
      <w:r w:rsidR="00940735" w:rsidRPr="00D11C8C">
        <w:rPr>
          <w:bCs/>
          <w:color w:val="000000" w:themeColor="text1"/>
          <w:lang w:val="uk-UA"/>
        </w:rPr>
        <w:t>Код ДК 021:2015 - 15320000-7</w:t>
      </w:r>
      <w:r w:rsidR="00940735" w:rsidRPr="00D11C8C">
        <w:rPr>
          <w:rStyle w:val="apple-converted-space"/>
          <w:rFonts w:eastAsia="Calibri"/>
          <w:color w:val="000000" w:themeColor="text1"/>
          <w:shd w:val="clear" w:color="auto" w:fill="FDFEFD"/>
        </w:rPr>
        <w:t> </w:t>
      </w:r>
      <w:r w:rsidR="00940735" w:rsidRPr="00D11C8C">
        <w:rPr>
          <w:color w:val="000000" w:themeColor="text1"/>
          <w:shd w:val="clear" w:color="auto" w:fill="FDFEFD"/>
          <w:lang w:val="uk-UA"/>
        </w:rPr>
        <w:t>–</w:t>
      </w:r>
      <w:r w:rsidR="00940735" w:rsidRPr="00D11C8C">
        <w:rPr>
          <w:rStyle w:val="apple-converted-space"/>
          <w:rFonts w:eastAsia="Calibri"/>
          <w:color w:val="000000" w:themeColor="text1"/>
          <w:shd w:val="clear" w:color="auto" w:fill="FDFEFD"/>
        </w:rPr>
        <w:t> Фруктові та овочеві соки</w:t>
      </w:r>
      <w:r w:rsidR="00940735">
        <w:rPr>
          <w:color w:val="000000" w:themeColor="text1"/>
          <w:lang w:val="uk-UA"/>
        </w:rPr>
        <w:t xml:space="preserve"> (сік фруктовий – 8 0</w:t>
      </w:r>
      <w:r w:rsidR="00940735" w:rsidRPr="00D11C8C">
        <w:rPr>
          <w:color w:val="000000" w:themeColor="text1"/>
          <w:lang w:val="uk-UA"/>
        </w:rPr>
        <w:t>00,00 л.; сік ябл</w:t>
      </w:r>
      <w:r w:rsidR="00940735">
        <w:rPr>
          <w:color w:val="000000" w:themeColor="text1"/>
          <w:lang w:val="uk-UA"/>
        </w:rPr>
        <w:t>учний освітлений без цукру – 5 0</w:t>
      </w:r>
      <w:r w:rsidR="00940735" w:rsidRPr="00D11C8C">
        <w:rPr>
          <w:color w:val="000000" w:themeColor="text1"/>
          <w:lang w:val="uk-UA"/>
        </w:rPr>
        <w:t xml:space="preserve">00,00 л.; сік томатний – </w:t>
      </w:r>
      <w:r w:rsidR="00940735">
        <w:rPr>
          <w:color w:val="000000" w:themeColor="text1"/>
          <w:lang w:val="uk-UA"/>
        </w:rPr>
        <w:t>1</w:t>
      </w:r>
      <w:r w:rsidR="00940735" w:rsidRPr="00D11C8C">
        <w:rPr>
          <w:color w:val="000000" w:themeColor="text1"/>
          <w:lang w:val="uk-UA"/>
        </w:rPr>
        <w:t> </w:t>
      </w:r>
      <w:r w:rsidR="00940735">
        <w:rPr>
          <w:color w:val="000000" w:themeColor="text1"/>
          <w:lang w:val="uk-UA"/>
        </w:rPr>
        <w:t>6</w:t>
      </w:r>
      <w:r w:rsidR="00940735" w:rsidRPr="00D11C8C">
        <w:rPr>
          <w:color w:val="000000" w:themeColor="text1"/>
          <w:lang w:val="uk-UA"/>
        </w:rPr>
        <w:t>00,00 л.)</w:t>
      </w:r>
    </w:p>
    <w:p w:rsidR="000E29F1" w:rsidRPr="005F3143" w:rsidRDefault="000E29F1" w:rsidP="00E0170D">
      <w:pPr>
        <w:jc w:val="center"/>
        <w:rPr>
          <w:color w:val="000000" w:themeColor="text1"/>
          <w:lang w:val="uk-UA"/>
        </w:rPr>
      </w:pPr>
      <w:r w:rsidRPr="000F49DC">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B44C54" w:rsidRDefault="000E29F1" w:rsidP="004826D6">
      <w:pPr>
        <w:tabs>
          <w:tab w:val="left" w:pos="3585"/>
        </w:tabs>
        <w:jc w:val="both"/>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0F49DC" w:rsidTr="0020650C">
        <w:trPr>
          <w:cantSplit/>
        </w:trPr>
        <w:tc>
          <w:tcPr>
            <w:tcW w:w="3168" w:type="dxa"/>
            <w:tcBorders>
              <w:top w:val="dotted" w:sz="6" w:space="0" w:color="auto"/>
            </w:tcBorders>
          </w:tcPr>
          <w:p w:rsidR="000E29F1" w:rsidRPr="000F49DC" w:rsidRDefault="000E29F1" w:rsidP="000F49DC">
            <w:pPr>
              <w:pStyle w:val="af2"/>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0E29F1" w:rsidRPr="000F49DC" w:rsidRDefault="000E29F1" w:rsidP="000F49DC">
            <w:pPr>
              <w:pStyle w:val="af2"/>
              <w:spacing w:after="0"/>
              <w:ind w:left="0"/>
            </w:pPr>
            <w:r w:rsidRPr="000F49DC">
              <w:rPr>
                <w:lang w:val="uk-UA"/>
              </w:rPr>
              <w:t xml:space="preserve">           </w:t>
            </w:r>
            <w:r w:rsidRPr="000F49DC">
              <w:t>(підпис)</w:t>
            </w:r>
          </w:p>
        </w:tc>
        <w:tc>
          <w:tcPr>
            <w:tcW w:w="3613" w:type="dxa"/>
            <w:tcBorders>
              <w:top w:val="dotted" w:sz="6" w:space="0" w:color="auto"/>
            </w:tcBorders>
          </w:tcPr>
          <w:p w:rsidR="000E29F1" w:rsidRPr="000F49DC" w:rsidRDefault="000E29F1" w:rsidP="000F49DC">
            <w:pPr>
              <w:pStyle w:val="af2"/>
              <w:spacing w:after="0"/>
              <w:ind w:left="0"/>
              <w:jc w:val="center"/>
            </w:pPr>
            <w:r w:rsidRPr="000F49DC">
              <w:t xml:space="preserve">(ім'я., </w:t>
            </w:r>
            <w:r w:rsidRPr="000F49DC">
              <w:rPr>
                <w:lang w:val="uk-UA"/>
              </w:rPr>
              <w:t>по батькові</w:t>
            </w:r>
            <w:r w:rsidRPr="000F49DC">
              <w:t>., прізвище)</w:t>
            </w:r>
          </w:p>
        </w:tc>
      </w:tr>
    </w:tbl>
    <w:p w:rsidR="00ED1CB9" w:rsidRPr="000F49DC" w:rsidRDefault="00ED1CB9" w:rsidP="000F49DC">
      <w:pPr>
        <w:jc w:val="center"/>
        <w:rPr>
          <w:lang w:val="uk-UA"/>
        </w:rPr>
      </w:pPr>
    </w:p>
    <w:sectPr w:rsidR="00ED1CB9" w:rsidRPr="000F49DC" w:rsidSect="0020712D">
      <w:headerReference w:type="default" r:id="rId11"/>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88E" w:rsidRDefault="006D088E" w:rsidP="00AA7584">
      <w:r>
        <w:separator/>
      </w:r>
    </w:p>
  </w:endnote>
  <w:endnote w:type="continuationSeparator" w:id="1">
    <w:p w:rsidR="006D088E" w:rsidRDefault="006D088E"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88E" w:rsidRDefault="006D088E" w:rsidP="00AA7584">
      <w:r>
        <w:separator/>
      </w:r>
    </w:p>
  </w:footnote>
  <w:footnote w:type="continuationSeparator" w:id="1">
    <w:p w:rsidR="006D088E" w:rsidRDefault="006D088E"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D1" w:rsidRDefault="00C41700">
    <w:pPr>
      <w:pStyle w:val="a6"/>
      <w:jc w:val="center"/>
    </w:pPr>
    <w:fldSimple w:instr=" PAGE   \* MERGEFORMAT ">
      <w:r w:rsidR="00F7339D">
        <w:rPr>
          <w:noProof/>
        </w:rPr>
        <w:t>28</w:t>
      </w:r>
    </w:fldSimple>
  </w:p>
  <w:p w:rsidR="00243ED1" w:rsidRDefault="00243E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1">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8">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2">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3"/>
  </w:num>
  <w:num w:numId="2">
    <w:abstractNumId w:val="27"/>
  </w:num>
  <w:num w:numId="3">
    <w:abstractNumId w:val="13"/>
  </w:num>
  <w:num w:numId="4">
    <w:abstractNumId w:val="3"/>
  </w:num>
  <w:num w:numId="5">
    <w:abstractNumId w:val="18"/>
  </w:num>
  <w:num w:numId="6">
    <w:abstractNumId w:val="5"/>
  </w:num>
  <w:num w:numId="7">
    <w:abstractNumId w:val="8"/>
  </w:num>
  <w:num w:numId="8">
    <w:abstractNumId w:val="32"/>
  </w:num>
  <w:num w:numId="9">
    <w:abstractNumId w:val="16"/>
  </w:num>
  <w:num w:numId="10">
    <w:abstractNumId w:val="30"/>
  </w:num>
  <w:num w:numId="11">
    <w:abstractNumId w:val="34"/>
  </w:num>
  <w:num w:numId="12">
    <w:abstractNumId w:val="6"/>
  </w:num>
  <w:num w:numId="13">
    <w:abstractNumId w:val="25"/>
  </w:num>
  <w:num w:numId="14">
    <w:abstractNumId w:val="15"/>
  </w:num>
  <w:num w:numId="15">
    <w:abstractNumId w:val="0"/>
  </w:num>
  <w:num w:numId="16">
    <w:abstractNumId w:val="11"/>
  </w:num>
  <w:num w:numId="17">
    <w:abstractNumId w:val="31"/>
  </w:num>
  <w:num w:numId="18">
    <w:abstractNumId w:val="36"/>
  </w:num>
  <w:num w:numId="19">
    <w:abstractNumId w:val="14"/>
  </w:num>
  <w:num w:numId="20">
    <w:abstractNumId w:val="28"/>
  </w:num>
  <w:num w:numId="21">
    <w:abstractNumId w:val="35"/>
  </w:num>
  <w:num w:numId="22">
    <w:abstractNumId w:val="26"/>
  </w:num>
  <w:num w:numId="23">
    <w:abstractNumId w:val="4"/>
  </w:num>
  <w:num w:numId="24">
    <w:abstractNumId w:val="10"/>
  </w:num>
  <w:num w:numId="25">
    <w:abstractNumId w:val="24"/>
  </w:num>
  <w:num w:numId="26">
    <w:abstractNumId w:val="22"/>
  </w:num>
  <w:num w:numId="27">
    <w:abstractNumId w:val="20"/>
  </w:num>
  <w:num w:numId="28">
    <w:abstractNumId w:val="19"/>
  </w:num>
  <w:num w:numId="29">
    <w:abstractNumId w:val="12"/>
  </w:num>
  <w:num w:numId="30">
    <w:abstractNumId w:val="9"/>
  </w:num>
  <w:num w:numId="31">
    <w:abstractNumId w:val="21"/>
  </w:num>
  <w:num w:numId="32">
    <w:abstractNumId w:val="33"/>
  </w:num>
  <w:num w:numId="33">
    <w:abstractNumId w:val="7"/>
  </w:num>
  <w:num w:numId="34">
    <w:abstractNumId w:val="1"/>
  </w:num>
  <w:num w:numId="35">
    <w:abstractNumId w:val="2"/>
  </w:num>
  <w:num w:numId="36">
    <w:abstractNumId w:val="17"/>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4128"/>
    <w:rsid w:val="00004A91"/>
    <w:rsid w:val="0000593B"/>
    <w:rsid w:val="000078D7"/>
    <w:rsid w:val="00011C88"/>
    <w:rsid w:val="0002587A"/>
    <w:rsid w:val="00026A1E"/>
    <w:rsid w:val="000276C9"/>
    <w:rsid w:val="00041187"/>
    <w:rsid w:val="00041A20"/>
    <w:rsid w:val="000427EB"/>
    <w:rsid w:val="00042D61"/>
    <w:rsid w:val="00052416"/>
    <w:rsid w:val="000553C9"/>
    <w:rsid w:val="000554D6"/>
    <w:rsid w:val="000602F8"/>
    <w:rsid w:val="00064D5A"/>
    <w:rsid w:val="000657D7"/>
    <w:rsid w:val="0006724C"/>
    <w:rsid w:val="0007139D"/>
    <w:rsid w:val="000734A0"/>
    <w:rsid w:val="000828C2"/>
    <w:rsid w:val="00084EFA"/>
    <w:rsid w:val="0009038C"/>
    <w:rsid w:val="00092BF7"/>
    <w:rsid w:val="00094E94"/>
    <w:rsid w:val="0009700E"/>
    <w:rsid w:val="000A3497"/>
    <w:rsid w:val="000A3F08"/>
    <w:rsid w:val="000A3FF9"/>
    <w:rsid w:val="000A606B"/>
    <w:rsid w:val="000B1477"/>
    <w:rsid w:val="000D0A06"/>
    <w:rsid w:val="000D31B3"/>
    <w:rsid w:val="000D326A"/>
    <w:rsid w:val="000E207E"/>
    <w:rsid w:val="000E29F1"/>
    <w:rsid w:val="000E2F99"/>
    <w:rsid w:val="000E3D67"/>
    <w:rsid w:val="000E460A"/>
    <w:rsid w:val="000F49DC"/>
    <w:rsid w:val="000F5DFD"/>
    <w:rsid w:val="000F62BC"/>
    <w:rsid w:val="000F65F6"/>
    <w:rsid w:val="000F763E"/>
    <w:rsid w:val="001012A0"/>
    <w:rsid w:val="001036A6"/>
    <w:rsid w:val="001048AC"/>
    <w:rsid w:val="001055B4"/>
    <w:rsid w:val="0010736C"/>
    <w:rsid w:val="0011077C"/>
    <w:rsid w:val="0011252B"/>
    <w:rsid w:val="00115972"/>
    <w:rsid w:val="00123FAF"/>
    <w:rsid w:val="0012744F"/>
    <w:rsid w:val="00130EF9"/>
    <w:rsid w:val="001356AC"/>
    <w:rsid w:val="00140CD3"/>
    <w:rsid w:val="001424B0"/>
    <w:rsid w:val="00150B48"/>
    <w:rsid w:val="001568A7"/>
    <w:rsid w:val="00157815"/>
    <w:rsid w:val="0016411C"/>
    <w:rsid w:val="001648B3"/>
    <w:rsid w:val="00165A40"/>
    <w:rsid w:val="001677F7"/>
    <w:rsid w:val="00174434"/>
    <w:rsid w:val="00175E2C"/>
    <w:rsid w:val="00177994"/>
    <w:rsid w:val="00181E71"/>
    <w:rsid w:val="00186DED"/>
    <w:rsid w:val="0019182D"/>
    <w:rsid w:val="001919FD"/>
    <w:rsid w:val="00197BF6"/>
    <w:rsid w:val="001A75A0"/>
    <w:rsid w:val="001B011D"/>
    <w:rsid w:val="001B25B6"/>
    <w:rsid w:val="001B3796"/>
    <w:rsid w:val="001B56D1"/>
    <w:rsid w:val="001C238E"/>
    <w:rsid w:val="001C5DB5"/>
    <w:rsid w:val="001C5E87"/>
    <w:rsid w:val="001D037F"/>
    <w:rsid w:val="001D160E"/>
    <w:rsid w:val="001D1F34"/>
    <w:rsid w:val="001D47B3"/>
    <w:rsid w:val="001D4D69"/>
    <w:rsid w:val="001D66A3"/>
    <w:rsid w:val="001D7005"/>
    <w:rsid w:val="001E26EF"/>
    <w:rsid w:val="001F42BD"/>
    <w:rsid w:val="001F6042"/>
    <w:rsid w:val="001F7E0C"/>
    <w:rsid w:val="0020356B"/>
    <w:rsid w:val="00204B2B"/>
    <w:rsid w:val="0020650C"/>
    <w:rsid w:val="0020712D"/>
    <w:rsid w:val="00215685"/>
    <w:rsid w:val="00215A91"/>
    <w:rsid w:val="002167B4"/>
    <w:rsid w:val="00226484"/>
    <w:rsid w:val="00233F54"/>
    <w:rsid w:val="00236081"/>
    <w:rsid w:val="002424E9"/>
    <w:rsid w:val="00243232"/>
    <w:rsid w:val="00243ED1"/>
    <w:rsid w:val="00244952"/>
    <w:rsid w:val="00245D3E"/>
    <w:rsid w:val="002477A4"/>
    <w:rsid w:val="00250866"/>
    <w:rsid w:val="002516E0"/>
    <w:rsid w:val="0025186A"/>
    <w:rsid w:val="00252694"/>
    <w:rsid w:val="002531D0"/>
    <w:rsid w:val="00254B5F"/>
    <w:rsid w:val="00257302"/>
    <w:rsid w:val="00261D83"/>
    <w:rsid w:val="00264DAA"/>
    <w:rsid w:val="00266E57"/>
    <w:rsid w:val="0026714D"/>
    <w:rsid w:val="00267379"/>
    <w:rsid w:val="00274AF4"/>
    <w:rsid w:val="00286786"/>
    <w:rsid w:val="00286EF5"/>
    <w:rsid w:val="00287BA0"/>
    <w:rsid w:val="00293A0D"/>
    <w:rsid w:val="002957D5"/>
    <w:rsid w:val="00296F2C"/>
    <w:rsid w:val="002A5DF0"/>
    <w:rsid w:val="002B0BFB"/>
    <w:rsid w:val="002B1A6C"/>
    <w:rsid w:val="002B591E"/>
    <w:rsid w:val="002C4C8A"/>
    <w:rsid w:val="002C66DA"/>
    <w:rsid w:val="002D4EAD"/>
    <w:rsid w:val="002D52E6"/>
    <w:rsid w:val="002D5530"/>
    <w:rsid w:val="002D5D89"/>
    <w:rsid w:val="002D5DBF"/>
    <w:rsid w:val="002E1042"/>
    <w:rsid w:val="002E155D"/>
    <w:rsid w:val="002E2D3E"/>
    <w:rsid w:val="002E547D"/>
    <w:rsid w:val="002E719C"/>
    <w:rsid w:val="002E748E"/>
    <w:rsid w:val="002F1DD0"/>
    <w:rsid w:val="002F1F22"/>
    <w:rsid w:val="00301D8C"/>
    <w:rsid w:val="003041B1"/>
    <w:rsid w:val="00304586"/>
    <w:rsid w:val="003064D1"/>
    <w:rsid w:val="00312ABB"/>
    <w:rsid w:val="0031332B"/>
    <w:rsid w:val="00313755"/>
    <w:rsid w:val="00314B03"/>
    <w:rsid w:val="0031563C"/>
    <w:rsid w:val="0032367D"/>
    <w:rsid w:val="00325472"/>
    <w:rsid w:val="003260ED"/>
    <w:rsid w:val="003270B4"/>
    <w:rsid w:val="0032793A"/>
    <w:rsid w:val="0033081D"/>
    <w:rsid w:val="00333ECF"/>
    <w:rsid w:val="00335D54"/>
    <w:rsid w:val="003366AA"/>
    <w:rsid w:val="00340E75"/>
    <w:rsid w:val="00344E48"/>
    <w:rsid w:val="003450B8"/>
    <w:rsid w:val="00350C6E"/>
    <w:rsid w:val="003559BC"/>
    <w:rsid w:val="00356FB8"/>
    <w:rsid w:val="00360E94"/>
    <w:rsid w:val="00362D41"/>
    <w:rsid w:val="003709EF"/>
    <w:rsid w:val="00370D4C"/>
    <w:rsid w:val="00371402"/>
    <w:rsid w:val="00372411"/>
    <w:rsid w:val="00373099"/>
    <w:rsid w:val="00377C78"/>
    <w:rsid w:val="00380282"/>
    <w:rsid w:val="00382258"/>
    <w:rsid w:val="0038282B"/>
    <w:rsid w:val="003840DD"/>
    <w:rsid w:val="00387E79"/>
    <w:rsid w:val="003926F7"/>
    <w:rsid w:val="00392C1F"/>
    <w:rsid w:val="00396A31"/>
    <w:rsid w:val="003A0314"/>
    <w:rsid w:val="003A129E"/>
    <w:rsid w:val="003A1353"/>
    <w:rsid w:val="003A4CCD"/>
    <w:rsid w:val="003A56D3"/>
    <w:rsid w:val="003B1F71"/>
    <w:rsid w:val="003B4B95"/>
    <w:rsid w:val="003B5406"/>
    <w:rsid w:val="003B568C"/>
    <w:rsid w:val="003B5862"/>
    <w:rsid w:val="003B73D0"/>
    <w:rsid w:val="003C090D"/>
    <w:rsid w:val="003C12B7"/>
    <w:rsid w:val="003C1A04"/>
    <w:rsid w:val="003C1FFC"/>
    <w:rsid w:val="003C222C"/>
    <w:rsid w:val="003C34F8"/>
    <w:rsid w:val="003C6627"/>
    <w:rsid w:val="003D5568"/>
    <w:rsid w:val="003D7A22"/>
    <w:rsid w:val="003E1CC1"/>
    <w:rsid w:val="003E1D98"/>
    <w:rsid w:val="003E3751"/>
    <w:rsid w:val="003E5C25"/>
    <w:rsid w:val="003E63FB"/>
    <w:rsid w:val="003F482A"/>
    <w:rsid w:val="003F6D75"/>
    <w:rsid w:val="00400C9B"/>
    <w:rsid w:val="004017B6"/>
    <w:rsid w:val="004052C8"/>
    <w:rsid w:val="00412DCA"/>
    <w:rsid w:val="0041674B"/>
    <w:rsid w:val="00420912"/>
    <w:rsid w:val="004252A9"/>
    <w:rsid w:val="00425CA4"/>
    <w:rsid w:val="004305D8"/>
    <w:rsid w:val="004306C5"/>
    <w:rsid w:val="0043130D"/>
    <w:rsid w:val="0043664C"/>
    <w:rsid w:val="00437E5E"/>
    <w:rsid w:val="00440EC9"/>
    <w:rsid w:val="0044191E"/>
    <w:rsid w:val="0044372D"/>
    <w:rsid w:val="00443949"/>
    <w:rsid w:val="0044524C"/>
    <w:rsid w:val="00446B2B"/>
    <w:rsid w:val="00447857"/>
    <w:rsid w:val="00452740"/>
    <w:rsid w:val="00452F7D"/>
    <w:rsid w:val="0045576C"/>
    <w:rsid w:val="004558DD"/>
    <w:rsid w:val="00455FE5"/>
    <w:rsid w:val="00457071"/>
    <w:rsid w:val="004651BE"/>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59DF"/>
    <w:rsid w:val="004A7721"/>
    <w:rsid w:val="004B23FE"/>
    <w:rsid w:val="004B43D3"/>
    <w:rsid w:val="004B77B5"/>
    <w:rsid w:val="004C04DB"/>
    <w:rsid w:val="004C0829"/>
    <w:rsid w:val="004C1866"/>
    <w:rsid w:val="004C3250"/>
    <w:rsid w:val="004C47AE"/>
    <w:rsid w:val="004D1F99"/>
    <w:rsid w:val="004D47F6"/>
    <w:rsid w:val="004E5500"/>
    <w:rsid w:val="004F1A2F"/>
    <w:rsid w:val="004F340B"/>
    <w:rsid w:val="004F4B8C"/>
    <w:rsid w:val="004F50B1"/>
    <w:rsid w:val="004F606E"/>
    <w:rsid w:val="004F6B9A"/>
    <w:rsid w:val="004F756F"/>
    <w:rsid w:val="004F78DA"/>
    <w:rsid w:val="004F78F3"/>
    <w:rsid w:val="00500E4B"/>
    <w:rsid w:val="005035BA"/>
    <w:rsid w:val="00503DB1"/>
    <w:rsid w:val="00504B0B"/>
    <w:rsid w:val="005062C5"/>
    <w:rsid w:val="00510375"/>
    <w:rsid w:val="00511C3E"/>
    <w:rsid w:val="00511F60"/>
    <w:rsid w:val="00512A68"/>
    <w:rsid w:val="005158C5"/>
    <w:rsid w:val="00521929"/>
    <w:rsid w:val="00522038"/>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76F1"/>
    <w:rsid w:val="00567C8E"/>
    <w:rsid w:val="005703E4"/>
    <w:rsid w:val="00571297"/>
    <w:rsid w:val="005748D6"/>
    <w:rsid w:val="00575DE9"/>
    <w:rsid w:val="0057770E"/>
    <w:rsid w:val="00581C1A"/>
    <w:rsid w:val="005827F1"/>
    <w:rsid w:val="00584F0F"/>
    <w:rsid w:val="00585066"/>
    <w:rsid w:val="0059695E"/>
    <w:rsid w:val="00596B85"/>
    <w:rsid w:val="005A3746"/>
    <w:rsid w:val="005B1410"/>
    <w:rsid w:val="005B2C4A"/>
    <w:rsid w:val="005C089D"/>
    <w:rsid w:val="005C2754"/>
    <w:rsid w:val="005C5A30"/>
    <w:rsid w:val="005D0A29"/>
    <w:rsid w:val="005D1243"/>
    <w:rsid w:val="005D262A"/>
    <w:rsid w:val="005E0A48"/>
    <w:rsid w:val="005E13EB"/>
    <w:rsid w:val="005E3D30"/>
    <w:rsid w:val="005F26DA"/>
    <w:rsid w:val="005F3143"/>
    <w:rsid w:val="00606015"/>
    <w:rsid w:val="00610149"/>
    <w:rsid w:val="006139FF"/>
    <w:rsid w:val="00620508"/>
    <w:rsid w:val="00620D58"/>
    <w:rsid w:val="00621E0D"/>
    <w:rsid w:val="00623E12"/>
    <w:rsid w:val="00626D7E"/>
    <w:rsid w:val="00632914"/>
    <w:rsid w:val="00637C29"/>
    <w:rsid w:val="00637D5B"/>
    <w:rsid w:val="0064054E"/>
    <w:rsid w:val="00641CE2"/>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5999"/>
    <w:rsid w:val="006805E5"/>
    <w:rsid w:val="006808CA"/>
    <w:rsid w:val="00680A96"/>
    <w:rsid w:val="00681268"/>
    <w:rsid w:val="00690ADC"/>
    <w:rsid w:val="00692B32"/>
    <w:rsid w:val="00695375"/>
    <w:rsid w:val="00695FE9"/>
    <w:rsid w:val="006A26E7"/>
    <w:rsid w:val="006A46BF"/>
    <w:rsid w:val="006A6421"/>
    <w:rsid w:val="006A65D1"/>
    <w:rsid w:val="006B22DD"/>
    <w:rsid w:val="006B2578"/>
    <w:rsid w:val="006B38BF"/>
    <w:rsid w:val="006C1DFE"/>
    <w:rsid w:val="006C3A2C"/>
    <w:rsid w:val="006C643D"/>
    <w:rsid w:val="006D01A9"/>
    <w:rsid w:val="006D088E"/>
    <w:rsid w:val="006D1673"/>
    <w:rsid w:val="006D52AA"/>
    <w:rsid w:val="006D6FB8"/>
    <w:rsid w:val="006E0198"/>
    <w:rsid w:val="006E372C"/>
    <w:rsid w:val="006F0D96"/>
    <w:rsid w:val="006F245B"/>
    <w:rsid w:val="007006EC"/>
    <w:rsid w:val="00702331"/>
    <w:rsid w:val="00706FCB"/>
    <w:rsid w:val="00711822"/>
    <w:rsid w:val="00717E0D"/>
    <w:rsid w:val="0072275E"/>
    <w:rsid w:val="007248DE"/>
    <w:rsid w:val="00725067"/>
    <w:rsid w:val="00735BC7"/>
    <w:rsid w:val="0074083D"/>
    <w:rsid w:val="007516BA"/>
    <w:rsid w:val="00754078"/>
    <w:rsid w:val="00754946"/>
    <w:rsid w:val="00754B9B"/>
    <w:rsid w:val="00757530"/>
    <w:rsid w:val="00757BE1"/>
    <w:rsid w:val="00760AF5"/>
    <w:rsid w:val="00771743"/>
    <w:rsid w:val="00772681"/>
    <w:rsid w:val="00774B63"/>
    <w:rsid w:val="00776A16"/>
    <w:rsid w:val="00776CD9"/>
    <w:rsid w:val="007821AB"/>
    <w:rsid w:val="00784825"/>
    <w:rsid w:val="007860E8"/>
    <w:rsid w:val="00791C60"/>
    <w:rsid w:val="007928E6"/>
    <w:rsid w:val="00796746"/>
    <w:rsid w:val="007976CE"/>
    <w:rsid w:val="007A3FFF"/>
    <w:rsid w:val="007B037D"/>
    <w:rsid w:val="007B0867"/>
    <w:rsid w:val="007B0B1A"/>
    <w:rsid w:val="007B4BB9"/>
    <w:rsid w:val="007C5724"/>
    <w:rsid w:val="007D26F9"/>
    <w:rsid w:val="007D4585"/>
    <w:rsid w:val="007D5D4A"/>
    <w:rsid w:val="007E06AC"/>
    <w:rsid w:val="007E1FEB"/>
    <w:rsid w:val="007E4D74"/>
    <w:rsid w:val="007F0B79"/>
    <w:rsid w:val="007F50B1"/>
    <w:rsid w:val="00802492"/>
    <w:rsid w:val="00804196"/>
    <w:rsid w:val="00805859"/>
    <w:rsid w:val="0081127D"/>
    <w:rsid w:val="00811E26"/>
    <w:rsid w:val="00822A12"/>
    <w:rsid w:val="00822C47"/>
    <w:rsid w:val="0082559F"/>
    <w:rsid w:val="00830B20"/>
    <w:rsid w:val="00831225"/>
    <w:rsid w:val="008318B3"/>
    <w:rsid w:val="00832068"/>
    <w:rsid w:val="00832B8E"/>
    <w:rsid w:val="00832F31"/>
    <w:rsid w:val="00835CE2"/>
    <w:rsid w:val="00836282"/>
    <w:rsid w:val="00836A55"/>
    <w:rsid w:val="00836E05"/>
    <w:rsid w:val="00840E5A"/>
    <w:rsid w:val="00856FCB"/>
    <w:rsid w:val="00857064"/>
    <w:rsid w:val="008600B9"/>
    <w:rsid w:val="00862AC2"/>
    <w:rsid w:val="008630B8"/>
    <w:rsid w:val="00863F92"/>
    <w:rsid w:val="00864865"/>
    <w:rsid w:val="008649C1"/>
    <w:rsid w:val="00864BCB"/>
    <w:rsid w:val="00865B67"/>
    <w:rsid w:val="00867194"/>
    <w:rsid w:val="008872EB"/>
    <w:rsid w:val="0089013D"/>
    <w:rsid w:val="00891482"/>
    <w:rsid w:val="0089258F"/>
    <w:rsid w:val="00896173"/>
    <w:rsid w:val="008969B0"/>
    <w:rsid w:val="008A4F2B"/>
    <w:rsid w:val="008A684E"/>
    <w:rsid w:val="008A71BA"/>
    <w:rsid w:val="008A7F18"/>
    <w:rsid w:val="008B1135"/>
    <w:rsid w:val="008B186E"/>
    <w:rsid w:val="008C22BA"/>
    <w:rsid w:val="008D02F5"/>
    <w:rsid w:val="008D1D81"/>
    <w:rsid w:val="008D4F4A"/>
    <w:rsid w:val="008D6B5A"/>
    <w:rsid w:val="008D73D7"/>
    <w:rsid w:val="008E339C"/>
    <w:rsid w:val="00904251"/>
    <w:rsid w:val="00907232"/>
    <w:rsid w:val="009072E0"/>
    <w:rsid w:val="00913DF5"/>
    <w:rsid w:val="00922284"/>
    <w:rsid w:val="009224BE"/>
    <w:rsid w:val="00922E6B"/>
    <w:rsid w:val="00924DF7"/>
    <w:rsid w:val="00936149"/>
    <w:rsid w:val="00936666"/>
    <w:rsid w:val="00940735"/>
    <w:rsid w:val="00942463"/>
    <w:rsid w:val="00950537"/>
    <w:rsid w:val="00953E57"/>
    <w:rsid w:val="00960030"/>
    <w:rsid w:val="00960468"/>
    <w:rsid w:val="009609FD"/>
    <w:rsid w:val="009628E3"/>
    <w:rsid w:val="00963284"/>
    <w:rsid w:val="00964210"/>
    <w:rsid w:val="0096591A"/>
    <w:rsid w:val="00967D72"/>
    <w:rsid w:val="00967F40"/>
    <w:rsid w:val="00972A3A"/>
    <w:rsid w:val="0097568F"/>
    <w:rsid w:val="00980876"/>
    <w:rsid w:val="00984078"/>
    <w:rsid w:val="00986ADF"/>
    <w:rsid w:val="00995037"/>
    <w:rsid w:val="009960BD"/>
    <w:rsid w:val="00997AC8"/>
    <w:rsid w:val="009B440B"/>
    <w:rsid w:val="009B62D9"/>
    <w:rsid w:val="009B6F2A"/>
    <w:rsid w:val="009B7529"/>
    <w:rsid w:val="009C4348"/>
    <w:rsid w:val="009C6186"/>
    <w:rsid w:val="009C6D87"/>
    <w:rsid w:val="009D3AA3"/>
    <w:rsid w:val="009D533B"/>
    <w:rsid w:val="009E08F3"/>
    <w:rsid w:val="009E0E4F"/>
    <w:rsid w:val="009E210E"/>
    <w:rsid w:val="009E532E"/>
    <w:rsid w:val="00A0168C"/>
    <w:rsid w:val="00A03FEE"/>
    <w:rsid w:val="00A1005D"/>
    <w:rsid w:val="00A11F94"/>
    <w:rsid w:val="00A1449A"/>
    <w:rsid w:val="00A147F6"/>
    <w:rsid w:val="00A15B2E"/>
    <w:rsid w:val="00A20901"/>
    <w:rsid w:val="00A21CC5"/>
    <w:rsid w:val="00A2375A"/>
    <w:rsid w:val="00A2686A"/>
    <w:rsid w:val="00A32BF3"/>
    <w:rsid w:val="00A33994"/>
    <w:rsid w:val="00A3607A"/>
    <w:rsid w:val="00A36E58"/>
    <w:rsid w:val="00A463BC"/>
    <w:rsid w:val="00A51032"/>
    <w:rsid w:val="00A54B99"/>
    <w:rsid w:val="00A63C94"/>
    <w:rsid w:val="00A7623C"/>
    <w:rsid w:val="00A77A3D"/>
    <w:rsid w:val="00A804CE"/>
    <w:rsid w:val="00A80943"/>
    <w:rsid w:val="00A81FA3"/>
    <w:rsid w:val="00A84324"/>
    <w:rsid w:val="00A86660"/>
    <w:rsid w:val="00A90C40"/>
    <w:rsid w:val="00A91BC0"/>
    <w:rsid w:val="00A91DF8"/>
    <w:rsid w:val="00A94DA7"/>
    <w:rsid w:val="00A94EA1"/>
    <w:rsid w:val="00A9661B"/>
    <w:rsid w:val="00AA1CEC"/>
    <w:rsid w:val="00AA4964"/>
    <w:rsid w:val="00AA67D1"/>
    <w:rsid w:val="00AA7584"/>
    <w:rsid w:val="00AB010E"/>
    <w:rsid w:val="00AB21FC"/>
    <w:rsid w:val="00AB5560"/>
    <w:rsid w:val="00AB65F5"/>
    <w:rsid w:val="00AC76F1"/>
    <w:rsid w:val="00AC7763"/>
    <w:rsid w:val="00AD089F"/>
    <w:rsid w:val="00AD5852"/>
    <w:rsid w:val="00AD6086"/>
    <w:rsid w:val="00AE2EC4"/>
    <w:rsid w:val="00AE534B"/>
    <w:rsid w:val="00AF51E5"/>
    <w:rsid w:val="00B00856"/>
    <w:rsid w:val="00B114CA"/>
    <w:rsid w:val="00B114CD"/>
    <w:rsid w:val="00B16F53"/>
    <w:rsid w:val="00B21669"/>
    <w:rsid w:val="00B21FE9"/>
    <w:rsid w:val="00B22598"/>
    <w:rsid w:val="00B30077"/>
    <w:rsid w:val="00B31260"/>
    <w:rsid w:val="00B31D70"/>
    <w:rsid w:val="00B363CE"/>
    <w:rsid w:val="00B44C54"/>
    <w:rsid w:val="00B46835"/>
    <w:rsid w:val="00B52B96"/>
    <w:rsid w:val="00B548C7"/>
    <w:rsid w:val="00B55521"/>
    <w:rsid w:val="00B5609D"/>
    <w:rsid w:val="00B5684F"/>
    <w:rsid w:val="00B57C5C"/>
    <w:rsid w:val="00B601FB"/>
    <w:rsid w:val="00B61268"/>
    <w:rsid w:val="00B70331"/>
    <w:rsid w:val="00B71224"/>
    <w:rsid w:val="00B75CB4"/>
    <w:rsid w:val="00B76131"/>
    <w:rsid w:val="00B77947"/>
    <w:rsid w:val="00B86162"/>
    <w:rsid w:val="00B8735C"/>
    <w:rsid w:val="00B87C51"/>
    <w:rsid w:val="00B93A3C"/>
    <w:rsid w:val="00B951FB"/>
    <w:rsid w:val="00BA121D"/>
    <w:rsid w:val="00BA1EDA"/>
    <w:rsid w:val="00BA578A"/>
    <w:rsid w:val="00BA66F9"/>
    <w:rsid w:val="00BB0438"/>
    <w:rsid w:val="00BB407D"/>
    <w:rsid w:val="00BB7A0D"/>
    <w:rsid w:val="00BC2C34"/>
    <w:rsid w:val="00BD72FD"/>
    <w:rsid w:val="00BE0BF3"/>
    <w:rsid w:val="00BE1AE5"/>
    <w:rsid w:val="00BE4FAD"/>
    <w:rsid w:val="00BE52BF"/>
    <w:rsid w:val="00BE5773"/>
    <w:rsid w:val="00BE68BB"/>
    <w:rsid w:val="00BE7245"/>
    <w:rsid w:val="00BE76C3"/>
    <w:rsid w:val="00BF30AE"/>
    <w:rsid w:val="00BF433D"/>
    <w:rsid w:val="00BF629B"/>
    <w:rsid w:val="00BF7382"/>
    <w:rsid w:val="00BF74D1"/>
    <w:rsid w:val="00C01877"/>
    <w:rsid w:val="00C04659"/>
    <w:rsid w:val="00C064A0"/>
    <w:rsid w:val="00C117ED"/>
    <w:rsid w:val="00C120A9"/>
    <w:rsid w:val="00C137B8"/>
    <w:rsid w:val="00C1495C"/>
    <w:rsid w:val="00C15B0A"/>
    <w:rsid w:val="00C20037"/>
    <w:rsid w:val="00C25A73"/>
    <w:rsid w:val="00C30C8E"/>
    <w:rsid w:val="00C32D51"/>
    <w:rsid w:val="00C34259"/>
    <w:rsid w:val="00C3493B"/>
    <w:rsid w:val="00C362A9"/>
    <w:rsid w:val="00C410EF"/>
    <w:rsid w:val="00C41700"/>
    <w:rsid w:val="00C41C5C"/>
    <w:rsid w:val="00C42DC3"/>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405E"/>
    <w:rsid w:val="00C915C0"/>
    <w:rsid w:val="00C92A1A"/>
    <w:rsid w:val="00C93A10"/>
    <w:rsid w:val="00CA346E"/>
    <w:rsid w:val="00CA47E6"/>
    <w:rsid w:val="00CA6533"/>
    <w:rsid w:val="00CA704A"/>
    <w:rsid w:val="00CB6DC1"/>
    <w:rsid w:val="00CC1294"/>
    <w:rsid w:val="00CC14C6"/>
    <w:rsid w:val="00CC171E"/>
    <w:rsid w:val="00CC24EA"/>
    <w:rsid w:val="00CC59F8"/>
    <w:rsid w:val="00CD11A4"/>
    <w:rsid w:val="00CD16FD"/>
    <w:rsid w:val="00CD1CAB"/>
    <w:rsid w:val="00CD6A9D"/>
    <w:rsid w:val="00CD7634"/>
    <w:rsid w:val="00CE0A3D"/>
    <w:rsid w:val="00CE77B1"/>
    <w:rsid w:val="00CF306D"/>
    <w:rsid w:val="00CF53ED"/>
    <w:rsid w:val="00D0187D"/>
    <w:rsid w:val="00D129E6"/>
    <w:rsid w:val="00D131BB"/>
    <w:rsid w:val="00D13480"/>
    <w:rsid w:val="00D179BB"/>
    <w:rsid w:val="00D17BF4"/>
    <w:rsid w:val="00D17FFC"/>
    <w:rsid w:val="00D20B79"/>
    <w:rsid w:val="00D30816"/>
    <w:rsid w:val="00D36D60"/>
    <w:rsid w:val="00D377FB"/>
    <w:rsid w:val="00D43B44"/>
    <w:rsid w:val="00D44A3A"/>
    <w:rsid w:val="00D44D10"/>
    <w:rsid w:val="00D4572B"/>
    <w:rsid w:val="00D45826"/>
    <w:rsid w:val="00D50BFE"/>
    <w:rsid w:val="00D53761"/>
    <w:rsid w:val="00D62DB1"/>
    <w:rsid w:val="00D64CB4"/>
    <w:rsid w:val="00D66414"/>
    <w:rsid w:val="00D70E08"/>
    <w:rsid w:val="00D7129D"/>
    <w:rsid w:val="00D74CB4"/>
    <w:rsid w:val="00D74E95"/>
    <w:rsid w:val="00D83757"/>
    <w:rsid w:val="00D839E3"/>
    <w:rsid w:val="00D84231"/>
    <w:rsid w:val="00D858CC"/>
    <w:rsid w:val="00D860D1"/>
    <w:rsid w:val="00D90DCC"/>
    <w:rsid w:val="00D976CF"/>
    <w:rsid w:val="00DA1F45"/>
    <w:rsid w:val="00DA47D8"/>
    <w:rsid w:val="00DA499D"/>
    <w:rsid w:val="00DA6265"/>
    <w:rsid w:val="00DB1D81"/>
    <w:rsid w:val="00DB2AFB"/>
    <w:rsid w:val="00DC0150"/>
    <w:rsid w:val="00DC0DC1"/>
    <w:rsid w:val="00DC1E0F"/>
    <w:rsid w:val="00DC4269"/>
    <w:rsid w:val="00DC75B4"/>
    <w:rsid w:val="00DD4AC5"/>
    <w:rsid w:val="00DD6CC1"/>
    <w:rsid w:val="00DE2032"/>
    <w:rsid w:val="00DE2F4E"/>
    <w:rsid w:val="00DE42B1"/>
    <w:rsid w:val="00DF252C"/>
    <w:rsid w:val="00DF7ED5"/>
    <w:rsid w:val="00E0170D"/>
    <w:rsid w:val="00E02C9F"/>
    <w:rsid w:val="00E077E5"/>
    <w:rsid w:val="00E123CF"/>
    <w:rsid w:val="00E12835"/>
    <w:rsid w:val="00E147EC"/>
    <w:rsid w:val="00E15BBE"/>
    <w:rsid w:val="00E224A4"/>
    <w:rsid w:val="00E2575F"/>
    <w:rsid w:val="00E30B80"/>
    <w:rsid w:val="00E30FF8"/>
    <w:rsid w:val="00E33B39"/>
    <w:rsid w:val="00E33B9A"/>
    <w:rsid w:val="00E42162"/>
    <w:rsid w:val="00E444EE"/>
    <w:rsid w:val="00E44BF4"/>
    <w:rsid w:val="00E4590F"/>
    <w:rsid w:val="00E51063"/>
    <w:rsid w:val="00E52082"/>
    <w:rsid w:val="00E53E95"/>
    <w:rsid w:val="00E6337C"/>
    <w:rsid w:val="00E63FD7"/>
    <w:rsid w:val="00E6763E"/>
    <w:rsid w:val="00E6786D"/>
    <w:rsid w:val="00E71FD8"/>
    <w:rsid w:val="00E73C12"/>
    <w:rsid w:val="00E743D2"/>
    <w:rsid w:val="00E8065E"/>
    <w:rsid w:val="00E809F6"/>
    <w:rsid w:val="00E83C81"/>
    <w:rsid w:val="00E858B6"/>
    <w:rsid w:val="00E90A61"/>
    <w:rsid w:val="00E95B17"/>
    <w:rsid w:val="00EA0A13"/>
    <w:rsid w:val="00EA75FC"/>
    <w:rsid w:val="00EA7D99"/>
    <w:rsid w:val="00EB1768"/>
    <w:rsid w:val="00EB55A7"/>
    <w:rsid w:val="00EB685E"/>
    <w:rsid w:val="00EC3F3B"/>
    <w:rsid w:val="00EC5CD0"/>
    <w:rsid w:val="00ED1CB9"/>
    <w:rsid w:val="00ED2F1F"/>
    <w:rsid w:val="00ED45D6"/>
    <w:rsid w:val="00ED51C0"/>
    <w:rsid w:val="00ED5EDE"/>
    <w:rsid w:val="00ED677F"/>
    <w:rsid w:val="00EE029C"/>
    <w:rsid w:val="00EE287C"/>
    <w:rsid w:val="00EE5BDF"/>
    <w:rsid w:val="00EF3347"/>
    <w:rsid w:val="00F0058E"/>
    <w:rsid w:val="00F10675"/>
    <w:rsid w:val="00F10EB4"/>
    <w:rsid w:val="00F10F0B"/>
    <w:rsid w:val="00F12AE6"/>
    <w:rsid w:val="00F15642"/>
    <w:rsid w:val="00F16FD0"/>
    <w:rsid w:val="00F27ADD"/>
    <w:rsid w:val="00F337D8"/>
    <w:rsid w:val="00F4184C"/>
    <w:rsid w:val="00F42D89"/>
    <w:rsid w:val="00F42F6B"/>
    <w:rsid w:val="00F43EF1"/>
    <w:rsid w:val="00F54048"/>
    <w:rsid w:val="00F5555D"/>
    <w:rsid w:val="00F5779F"/>
    <w:rsid w:val="00F61FCD"/>
    <w:rsid w:val="00F7339D"/>
    <w:rsid w:val="00F73593"/>
    <w:rsid w:val="00F75CC1"/>
    <w:rsid w:val="00F75D1E"/>
    <w:rsid w:val="00F83CD2"/>
    <w:rsid w:val="00F84BA8"/>
    <w:rsid w:val="00F919F1"/>
    <w:rsid w:val="00F92F88"/>
    <w:rsid w:val="00F94EB5"/>
    <w:rsid w:val="00F95941"/>
    <w:rsid w:val="00FA0B3C"/>
    <w:rsid w:val="00FA34B0"/>
    <w:rsid w:val="00FA401F"/>
    <w:rsid w:val="00FB1411"/>
    <w:rsid w:val="00FB16DE"/>
    <w:rsid w:val="00FB67FF"/>
    <w:rsid w:val="00FC5270"/>
    <w:rsid w:val="00FD09ED"/>
    <w:rsid w:val="00FE058C"/>
    <w:rsid w:val="00FE0B55"/>
    <w:rsid w:val="00FE3181"/>
    <w:rsid w:val="00FE6F6D"/>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99"/>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semiHidden/>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0">
    <w:name w:val="Hyperlink"/>
    <w:basedOn w:val="a0"/>
    <w:unhideWhenUsed/>
    <w:rsid w:val="009B7529"/>
    <w:rPr>
      <w:color w:val="0000FF"/>
      <w:u w:val="single"/>
    </w:rPr>
  </w:style>
  <w:style w:type="paragraph" w:styleId="af1">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2">
    <w:name w:val="Body Text Indent"/>
    <w:basedOn w:val="a"/>
    <w:link w:val="af3"/>
    <w:semiHidden/>
    <w:rsid w:val="00D70E08"/>
    <w:pPr>
      <w:spacing w:after="120"/>
      <w:ind w:left="283"/>
    </w:pPr>
  </w:style>
  <w:style w:type="character" w:customStyle="1" w:styleId="af3">
    <w:name w:val="Основной текст с отступом Знак"/>
    <w:basedOn w:val="a0"/>
    <w:link w:val="af2"/>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4">
    <w:name w:val="Body Text"/>
    <w:basedOn w:val="a"/>
    <w:link w:val="af5"/>
    <w:uiPriority w:val="99"/>
    <w:semiHidden/>
    <w:unhideWhenUsed/>
    <w:rsid w:val="00457071"/>
    <w:pPr>
      <w:spacing w:after="120"/>
    </w:pPr>
  </w:style>
  <w:style w:type="character" w:customStyle="1" w:styleId="af5">
    <w:name w:val="Основной текст Знак"/>
    <w:basedOn w:val="a0"/>
    <w:link w:val="af4"/>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6">
    <w:name w:val="Normal (Web)"/>
    <w:basedOn w:val="a"/>
    <w:link w:val="af7"/>
    <w:uiPriority w:val="99"/>
    <w:rsid w:val="00FD09ED"/>
    <w:pPr>
      <w:spacing w:before="100" w:beforeAutospacing="1" w:after="100" w:afterAutospacing="1"/>
    </w:pPr>
    <w:rPr>
      <w:szCs w:val="20"/>
    </w:rPr>
  </w:style>
  <w:style w:type="character" w:customStyle="1" w:styleId="af7">
    <w:name w:val="Обычный (веб) Знак"/>
    <w:link w:val="af6"/>
    <w:uiPriority w:val="99"/>
    <w:locked/>
    <w:rsid w:val="00FD09ED"/>
    <w:rPr>
      <w:rFonts w:ascii="Times New Roman" w:eastAsia="Times New Roman" w:hAnsi="Times New Roman" w:cs="Times New Roman"/>
      <w:sz w:val="24"/>
      <w:szCs w:val="20"/>
      <w:lang w:eastAsia="ru-RU"/>
    </w:rPr>
  </w:style>
  <w:style w:type="character" w:styleId="af8">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s>
</file>

<file path=word/webSettings.xml><?xml version="1.0" encoding="utf-8"?>
<w:webSettings xmlns:r="http://schemas.openxmlformats.org/officeDocument/2006/relationships" xmlns:w="http://schemas.openxmlformats.org/wordprocessingml/2006/main">
  <w:divs>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kl@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20E5-4945-4660-A06C-2F024E87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10755</Words>
  <Characters>61307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71919</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2</cp:revision>
  <cp:lastPrinted>2021-08-27T11:19:00Z</cp:lastPrinted>
  <dcterms:created xsi:type="dcterms:W3CDTF">2022-08-10T11:19:00Z</dcterms:created>
  <dcterms:modified xsi:type="dcterms:W3CDTF">2022-08-10T11:19:00Z</dcterms:modified>
</cp:coreProperties>
</file>