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DD6" w:rsidRPr="006D663D" w:rsidRDefault="00736DD6" w:rsidP="00736DD6">
      <w:pPr>
        <w:spacing w:after="0" w:line="240" w:lineRule="auto"/>
        <w:jc w:val="right"/>
        <w:rPr>
          <w:rFonts w:ascii="Times New Roman" w:hAnsi="Times New Roman"/>
          <w:i/>
          <w:sz w:val="24"/>
          <w:szCs w:val="24"/>
          <w:highlight w:val="cyan"/>
          <w:lang w:eastAsia="ru-RU"/>
        </w:rPr>
      </w:pPr>
      <w:r w:rsidRPr="006D663D">
        <w:rPr>
          <w:rFonts w:ascii="Times New Roman" w:hAnsi="Times New Roman"/>
          <w:i/>
          <w:sz w:val="24"/>
          <w:szCs w:val="24"/>
          <w:lang w:eastAsia="ru-RU"/>
        </w:rPr>
        <w:t xml:space="preserve">                                                                                                                                            </w:t>
      </w:r>
      <w:r w:rsidRPr="006D663D">
        <w:rPr>
          <w:rFonts w:ascii="Times New Roman" w:hAnsi="Times New Roman"/>
          <w:b/>
          <w:sz w:val="24"/>
          <w:szCs w:val="24"/>
          <w:lang w:eastAsia="ru-RU"/>
        </w:rPr>
        <w:t>Додаток 1</w:t>
      </w:r>
    </w:p>
    <w:p w:rsidR="00736DD6" w:rsidRPr="006D663D" w:rsidRDefault="00736DD6" w:rsidP="00736DD6">
      <w:pPr>
        <w:spacing w:after="0" w:line="240" w:lineRule="auto"/>
        <w:jc w:val="right"/>
        <w:rPr>
          <w:rFonts w:ascii="Times New Roman" w:hAnsi="Times New Roman"/>
          <w:b/>
          <w:sz w:val="24"/>
          <w:szCs w:val="24"/>
          <w:highlight w:val="yellow"/>
          <w:lang w:eastAsia="ru-RU"/>
        </w:rPr>
      </w:pPr>
      <w:r w:rsidRPr="006D663D">
        <w:rPr>
          <w:rFonts w:ascii="Times New Roman" w:hAnsi="Times New Roman"/>
          <w:b/>
          <w:sz w:val="24"/>
          <w:szCs w:val="24"/>
          <w:lang w:eastAsia="ru-RU"/>
        </w:rPr>
        <w:t xml:space="preserve">до оголошення </w:t>
      </w:r>
    </w:p>
    <w:p w:rsidR="00736DD6" w:rsidRPr="006D663D" w:rsidRDefault="00736DD6" w:rsidP="00736DD6">
      <w:pPr>
        <w:spacing w:after="0" w:line="240" w:lineRule="auto"/>
        <w:jc w:val="right"/>
        <w:rPr>
          <w:rFonts w:ascii="Times New Roman" w:hAnsi="Times New Roman"/>
          <w:b/>
          <w:sz w:val="24"/>
          <w:szCs w:val="24"/>
          <w:highlight w:val="yellow"/>
          <w:lang w:eastAsia="ru-RU"/>
        </w:rPr>
      </w:pPr>
    </w:p>
    <w:p w:rsidR="00736DD6" w:rsidRPr="006D663D" w:rsidRDefault="00736DD6" w:rsidP="00736DD6">
      <w:pPr>
        <w:ind w:firstLine="567"/>
        <w:jc w:val="center"/>
        <w:rPr>
          <w:rFonts w:ascii="Times New Roman" w:hAnsi="Times New Roman"/>
        </w:rPr>
      </w:pPr>
      <w:r w:rsidRPr="006D663D">
        <w:rPr>
          <w:rFonts w:ascii="Times New Roman" w:hAnsi="Times New Roman"/>
          <w:b/>
          <w:spacing w:val="2"/>
          <w:sz w:val="24"/>
          <w:szCs w:val="24"/>
          <w:lang w:eastAsia="ru-RU"/>
        </w:rPr>
        <w:t>ІНФОРМАЦІЯ ПРО ТЕХНІЧНІ, ЯКІСНІ ТА КІЛЬКІСНІ ХАРАКТЕРИСТИКИ ПРЕДМЕТА ЗАКУПІВЛІ</w:t>
      </w:r>
    </w:p>
    <w:p w:rsidR="00736DD6" w:rsidRPr="0052487B" w:rsidRDefault="00736DD6" w:rsidP="00736DD6">
      <w:pPr>
        <w:spacing w:after="0"/>
        <w:jc w:val="center"/>
        <w:rPr>
          <w:rStyle w:val="ng-binding1"/>
          <w:rFonts w:ascii="Times New Roman" w:eastAsia="SimSun" w:hAnsi="Times New Roman"/>
          <w:b/>
          <w:bCs/>
          <w:kern w:val="2"/>
          <w:sz w:val="24"/>
          <w:szCs w:val="24"/>
          <w:lang w:eastAsia="ru-RU" w:bidi="hi-IN"/>
        </w:rPr>
      </w:pPr>
      <w:r w:rsidRPr="006D663D">
        <w:rPr>
          <w:rFonts w:ascii="Times New Roman" w:hAnsi="Times New Roman"/>
          <w:b/>
          <w:bCs/>
          <w:sz w:val="24"/>
          <w:szCs w:val="24"/>
        </w:rPr>
        <w:t xml:space="preserve">Предмет закупівлі: </w:t>
      </w:r>
      <w:r>
        <w:rPr>
          <w:rStyle w:val="ng-binding1"/>
          <w:rFonts w:ascii="Times New Roman" w:eastAsia="SimSun" w:hAnsi="Times New Roman"/>
          <w:b/>
          <w:bCs/>
          <w:kern w:val="2"/>
          <w:sz w:val="24"/>
          <w:szCs w:val="24"/>
          <w:lang w:eastAsia="ru-RU" w:bidi="hi-IN"/>
        </w:rPr>
        <w:t>Обладнання для контактної мережі</w:t>
      </w:r>
      <w:r w:rsidRPr="0052487B">
        <w:rPr>
          <w:rStyle w:val="ng-binding1"/>
          <w:rFonts w:ascii="Times New Roman" w:hAnsi="Times New Roman"/>
          <w:b/>
          <w:bCs/>
          <w:sz w:val="24"/>
          <w:szCs w:val="24"/>
          <w:lang w:bidi="hi-IN"/>
        </w:rPr>
        <w:t xml:space="preserve"> </w:t>
      </w:r>
      <w:r w:rsidRPr="0052487B">
        <w:rPr>
          <w:rStyle w:val="ng-binding1"/>
          <w:rFonts w:ascii="Times New Roman" w:eastAsia="SimSun" w:hAnsi="Times New Roman"/>
          <w:b/>
          <w:bCs/>
          <w:i/>
          <w:iCs/>
          <w:kern w:val="2"/>
          <w:sz w:val="24"/>
          <w:szCs w:val="24"/>
          <w:lang w:eastAsia="ru-RU" w:bidi="hi-IN"/>
        </w:rPr>
        <w:t xml:space="preserve"> </w:t>
      </w:r>
      <w:r>
        <w:rPr>
          <w:rStyle w:val="ng-binding1"/>
          <w:rFonts w:ascii="Times New Roman" w:eastAsia="SimSun" w:hAnsi="Times New Roman"/>
          <w:b/>
          <w:bCs/>
          <w:kern w:val="2"/>
          <w:sz w:val="24"/>
          <w:szCs w:val="24"/>
          <w:lang w:eastAsia="ru-RU" w:bidi="hi-IN"/>
        </w:rPr>
        <w:t>31680000</w:t>
      </w:r>
      <w:r w:rsidRPr="0052487B">
        <w:rPr>
          <w:rStyle w:val="ng-binding1"/>
          <w:rFonts w:ascii="Times New Roman" w:eastAsia="SimSun" w:hAnsi="Times New Roman"/>
          <w:b/>
          <w:bCs/>
          <w:kern w:val="2"/>
          <w:sz w:val="24"/>
          <w:szCs w:val="24"/>
          <w:lang w:eastAsia="ru-RU" w:bidi="hi-IN"/>
        </w:rPr>
        <w:t xml:space="preserve"> - </w:t>
      </w:r>
      <w:r>
        <w:rPr>
          <w:rStyle w:val="ng-binding1"/>
          <w:rFonts w:ascii="Times New Roman" w:eastAsia="SimSun" w:hAnsi="Times New Roman"/>
          <w:b/>
          <w:bCs/>
          <w:kern w:val="2"/>
          <w:sz w:val="24"/>
          <w:szCs w:val="24"/>
          <w:lang w:eastAsia="ru-RU" w:bidi="hi-IN"/>
        </w:rPr>
        <w:t>6</w:t>
      </w:r>
      <w:r w:rsidRPr="0052487B">
        <w:rPr>
          <w:rStyle w:val="ng-binding1"/>
          <w:rFonts w:ascii="Times New Roman" w:eastAsia="SimSun" w:hAnsi="Times New Roman"/>
          <w:b/>
          <w:bCs/>
          <w:kern w:val="2"/>
          <w:sz w:val="24"/>
          <w:szCs w:val="24"/>
          <w:lang w:eastAsia="ru-RU" w:bidi="hi-IN"/>
        </w:rPr>
        <w:t xml:space="preserve"> (</w:t>
      </w:r>
      <w:r>
        <w:rPr>
          <w:rStyle w:val="ng-binding1"/>
          <w:rFonts w:ascii="Times New Roman" w:eastAsia="SimSun" w:hAnsi="Times New Roman"/>
          <w:b/>
          <w:bCs/>
          <w:kern w:val="2"/>
          <w:sz w:val="24"/>
          <w:szCs w:val="24"/>
          <w:lang w:eastAsia="ru-RU" w:bidi="hi-IN"/>
        </w:rPr>
        <w:t>Електричне приладдя та супутні товари до електричного обладнання</w:t>
      </w:r>
      <w:r w:rsidRPr="0052487B">
        <w:rPr>
          <w:rStyle w:val="ng-binding1"/>
          <w:rFonts w:ascii="Times New Roman" w:eastAsia="SimSun" w:hAnsi="Times New Roman"/>
          <w:b/>
          <w:bCs/>
          <w:kern w:val="2"/>
          <w:sz w:val="24"/>
          <w:szCs w:val="24"/>
          <w:lang w:eastAsia="ru-RU" w:bidi="hi-IN"/>
        </w:rPr>
        <w:t>)</w:t>
      </w:r>
    </w:p>
    <w:p w:rsidR="00736DD6" w:rsidRPr="006D663D" w:rsidRDefault="00736DD6" w:rsidP="00736DD6">
      <w:pPr>
        <w:pStyle w:val="a5"/>
        <w:jc w:val="center"/>
        <w:rPr>
          <w:b/>
          <w:bCs/>
          <w:lang w:val="uk-UA"/>
        </w:rPr>
      </w:pPr>
    </w:p>
    <w:tbl>
      <w:tblPr>
        <w:tblStyle w:val="a9"/>
        <w:tblW w:w="10065" w:type="dxa"/>
        <w:tblInd w:w="-34" w:type="dxa"/>
        <w:tblLayout w:type="fixed"/>
        <w:tblLook w:val="04A0"/>
      </w:tblPr>
      <w:tblGrid>
        <w:gridCol w:w="568"/>
        <w:gridCol w:w="2693"/>
        <w:gridCol w:w="1417"/>
        <w:gridCol w:w="1418"/>
        <w:gridCol w:w="850"/>
        <w:gridCol w:w="3119"/>
      </w:tblGrid>
      <w:tr w:rsidR="0051778F" w:rsidRPr="006D663D" w:rsidTr="0051778F">
        <w:trPr>
          <w:trHeight w:val="654"/>
        </w:trPr>
        <w:tc>
          <w:tcPr>
            <w:tcW w:w="568" w:type="dxa"/>
          </w:tcPr>
          <w:p w:rsidR="0051778F" w:rsidRPr="00AD2F01" w:rsidRDefault="0051778F" w:rsidP="009460A1">
            <w:pPr>
              <w:pStyle w:val="a5"/>
              <w:jc w:val="center"/>
              <w:rPr>
                <w:sz w:val="22"/>
                <w:szCs w:val="22"/>
                <w:lang w:val="uk-UA"/>
              </w:rPr>
            </w:pPr>
            <w:r w:rsidRPr="00AD2F01">
              <w:rPr>
                <w:sz w:val="22"/>
                <w:szCs w:val="22"/>
                <w:lang w:val="uk-UA"/>
              </w:rPr>
              <w:t>№</w:t>
            </w:r>
          </w:p>
          <w:p w:rsidR="0051778F" w:rsidRPr="00AD2F01" w:rsidRDefault="0051778F" w:rsidP="009460A1">
            <w:pPr>
              <w:pStyle w:val="a5"/>
              <w:jc w:val="center"/>
              <w:rPr>
                <w:sz w:val="22"/>
                <w:szCs w:val="22"/>
                <w:lang w:val="uk-UA"/>
              </w:rPr>
            </w:pPr>
            <w:r>
              <w:rPr>
                <w:sz w:val="22"/>
                <w:szCs w:val="22"/>
                <w:lang w:val="uk-UA"/>
              </w:rPr>
              <w:t>з</w:t>
            </w:r>
            <w:r w:rsidRPr="00AD2F01">
              <w:rPr>
                <w:sz w:val="22"/>
                <w:szCs w:val="22"/>
                <w:lang w:val="uk-UA"/>
              </w:rPr>
              <w:t>/п</w:t>
            </w:r>
          </w:p>
        </w:tc>
        <w:tc>
          <w:tcPr>
            <w:tcW w:w="2693" w:type="dxa"/>
          </w:tcPr>
          <w:p w:rsidR="0051778F" w:rsidRPr="00AD2F01" w:rsidRDefault="0051778F" w:rsidP="009460A1">
            <w:pPr>
              <w:pStyle w:val="a5"/>
              <w:jc w:val="center"/>
              <w:rPr>
                <w:sz w:val="22"/>
                <w:szCs w:val="22"/>
                <w:lang w:val="uk-UA"/>
              </w:rPr>
            </w:pPr>
            <w:r w:rsidRPr="00AD2F01">
              <w:rPr>
                <w:sz w:val="22"/>
                <w:szCs w:val="22"/>
                <w:lang w:val="uk-UA"/>
              </w:rPr>
              <w:t>Назва</w:t>
            </w:r>
          </w:p>
        </w:tc>
        <w:tc>
          <w:tcPr>
            <w:tcW w:w="1417" w:type="dxa"/>
          </w:tcPr>
          <w:p w:rsidR="0051778F" w:rsidRPr="00AD2F01" w:rsidRDefault="0051778F" w:rsidP="009460A1">
            <w:pPr>
              <w:jc w:val="center"/>
              <w:rPr>
                <w:rFonts w:ascii="Times New Roman" w:hAnsi="Times New Roman"/>
              </w:rPr>
            </w:pPr>
            <w:r w:rsidRPr="00AD2F01">
              <w:rPr>
                <w:rFonts w:ascii="Times New Roman" w:hAnsi="Times New Roman"/>
                <w:b/>
                <w:bCs/>
              </w:rPr>
              <w:t>Номер по каталогу</w:t>
            </w:r>
          </w:p>
        </w:tc>
        <w:tc>
          <w:tcPr>
            <w:tcW w:w="1418" w:type="dxa"/>
          </w:tcPr>
          <w:p w:rsidR="0051778F" w:rsidRPr="00AD2F01" w:rsidRDefault="0051778F" w:rsidP="009460A1">
            <w:pPr>
              <w:pStyle w:val="a5"/>
              <w:jc w:val="center"/>
              <w:rPr>
                <w:sz w:val="22"/>
                <w:szCs w:val="22"/>
                <w:lang w:val="uk-UA"/>
              </w:rPr>
            </w:pPr>
            <w:r w:rsidRPr="00AD2F01">
              <w:rPr>
                <w:sz w:val="22"/>
                <w:szCs w:val="22"/>
                <w:lang w:val="uk-UA"/>
              </w:rPr>
              <w:t>Одиниця виміру</w:t>
            </w:r>
          </w:p>
        </w:tc>
        <w:tc>
          <w:tcPr>
            <w:tcW w:w="850" w:type="dxa"/>
          </w:tcPr>
          <w:p w:rsidR="0051778F" w:rsidRPr="00AD2F01" w:rsidRDefault="0051778F" w:rsidP="009460A1">
            <w:pPr>
              <w:pStyle w:val="a5"/>
              <w:jc w:val="center"/>
              <w:rPr>
                <w:sz w:val="22"/>
                <w:szCs w:val="22"/>
                <w:lang w:val="uk-UA"/>
              </w:rPr>
            </w:pPr>
            <w:r w:rsidRPr="00AD2F01">
              <w:rPr>
                <w:sz w:val="22"/>
                <w:szCs w:val="22"/>
                <w:lang w:val="uk-UA"/>
              </w:rPr>
              <w:t>Кількість</w:t>
            </w:r>
          </w:p>
        </w:tc>
        <w:tc>
          <w:tcPr>
            <w:tcW w:w="3119" w:type="dxa"/>
          </w:tcPr>
          <w:p w:rsidR="0051778F" w:rsidRPr="0051778F" w:rsidRDefault="0051778F" w:rsidP="0051778F">
            <w:pPr>
              <w:jc w:val="center"/>
              <w:rPr>
                <w:rFonts w:ascii="Times New Roman" w:hAnsi="Times New Roman"/>
                <w:sz w:val="24"/>
                <w:szCs w:val="24"/>
              </w:rPr>
            </w:pPr>
            <w:r w:rsidRPr="0051778F">
              <w:rPr>
                <w:rFonts w:ascii="Times New Roman" w:hAnsi="Times New Roman"/>
                <w:sz w:val="24"/>
                <w:szCs w:val="24"/>
              </w:rPr>
              <w:t>Опис</w:t>
            </w:r>
          </w:p>
        </w:tc>
      </w:tr>
      <w:tr w:rsidR="0051778F" w:rsidRPr="006D663D" w:rsidTr="0051778F">
        <w:tc>
          <w:tcPr>
            <w:tcW w:w="568" w:type="dxa"/>
          </w:tcPr>
          <w:p w:rsidR="0051778F" w:rsidRPr="0051778F" w:rsidRDefault="0051778F" w:rsidP="009460A1">
            <w:pPr>
              <w:jc w:val="center"/>
              <w:rPr>
                <w:rFonts w:ascii="Times New Roman" w:hAnsi="Times New Roman"/>
                <w:sz w:val="24"/>
                <w:szCs w:val="24"/>
              </w:rPr>
            </w:pPr>
            <w:r w:rsidRPr="0051778F">
              <w:rPr>
                <w:rFonts w:ascii="Times New Roman" w:hAnsi="Times New Roman"/>
                <w:sz w:val="24"/>
                <w:szCs w:val="24"/>
              </w:rPr>
              <w:t>1</w:t>
            </w:r>
          </w:p>
        </w:tc>
        <w:tc>
          <w:tcPr>
            <w:tcW w:w="2693" w:type="dxa"/>
          </w:tcPr>
          <w:p w:rsidR="0051778F" w:rsidRPr="00861A5C" w:rsidRDefault="00CC7494" w:rsidP="00861A5C">
            <w:pPr>
              <w:jc w:val="both"/>
              <w:rPr>
                <w:rFonts w:ascii="Times New Roman" w:hAnsi="Times New Roman"/>
                <w:sz w:val="24"/>
                <w:szCs w:val="24"/>
              </w:rPr>
            </w:pPr>
            <w:r w:rsidRPr="00CC7494">
              <w:rPr>
                <w:rFonts w:ascii="Times New Roman" w:hAnsi="Times New Roman"/>
                <w:b/>
                <w:sz w:val="24"/>
                <w:szCs w:val="24"/>
              </w:rPr>
              <w:t>Ізолятор натяжний «дельта»</w:t>
            </w:r>
          </w:p>
        </w:tc>
        <w:tc>
          <w:tcPr>
            <w:tcW w:w="1417"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 </w:t>
            </w:r>
          </w:p>
          <w:p w:rsidR="0051778F" w:rsidRPr="00861A5C" w:rsidRDefault="0051778F" w:rsidP="00861A5C">
            <w:pPr>
              <w:jc w:val="both"/>
              <w:rPr>
                <w:rFonts w:ascii="Times New Roman" w:hAnsi="Times New Roman"/>
                <w:sz w:val="24"/>
                <w:szCs w:val="24"/>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CC7494" w:rsidP="00861A5C">
            <w:pPr>
              <w:jc w:val="both"/>
              <w:rPr>
                <w:rFonts w:ascii="Times New Roman" w:hAnsi="Times New Roman"/>
                <w:sz w:val="24"/>
                <w:szCs w:val="24"/>
              </w:rPr>
            </w:pPr>
            <w:r>
              <w:rPr>
                <w:rFonts w:ascii="Times New Roman" w:hAnsi="Times New Roman"/>
                <w:sz w:val="24"/>
                <w:szCs w:val="24"/>
              </w:rPr>
              <w:t>1000</w:t>
            </w:r>
          </w:p>
        </w:tc>
        <w:tc>
          <w:tcPr>
            <w:tcW w:w="3119" w:type="dxa"/>
          </w:tcPr>
          <w:p w:rsidR="00CC7494" w:rsidRDefault="00CC7494" w:rsidP="00861A5C">
            <w:pPr>
              <w:jc w:val="both"/>
              <w:rPr>
                <w:rFonts w:ascii="Times New Roman" w:hAnsi="Times New Roman"/>
                <w:sz w:val="24"/>
                <w:szCs w:val="24"/>
              </w:rPr>
            </w:pPr>
            <w:r w:rsidRPr="00CC7494">
              <w:rPr>
                <w:rFonts w:ascii="Times New Roman" w:hAnsi="Times New Roman"/>
                <w:sz w:val="24"/>
                <w:szCs w:val="24"/>
              </w:rPr>
              <w:t xml:space="preserve">Вага: не більше 1,2 кг. Міцність на розрив не менше 15 кН .Габаритні розміри, мм: 370x50x28. Матеріал: Ст3, капролон.  Антикорозійне покриття металевих частин  має відповідати  ТУУ  25.7-38645740-001:2021 </w:t>
            </w:r>
          </w:p>
          <w:p w:rsidR="00C32F26" w:rsidRPr="00861A5C" w:rsidRDefault="00C32F26" w:rsidP="00861A5C">
            <w:pPr>
              <w:jc w:val="both"/>
              <w:rPr>
                <w:rFonts w:ascii="Times New Roman" w:hAnsi="Times New Roman"/>
                <w:sz w:val="24"/>
                <w:szCs w:val="24"/>
              </w:rPr>
            </w:pPr>
            <w:r>
              <w:rPr>
                <w:rFonts w:ascii="Times New Roman" w:hAnsi="Times New Roman"/>
                <w:sz w:val="24"/>
                <w:szCs w:val="24"/>
              </w:rPr>
              <w:t>(мал.1)</w:t>
            </w:r>
          </w:p>
          <w:p w:rsidR="0051778F" w:rsidRPr="00861A5C" w:rsidRDefault="0051778F" w:rsidP="00861A5C">
            <w:pPr>
              <w:jc w:val="both"/>
              <w:rPr>
                <w:rFonts w:ascii="Times New Roman" w:hAnsi="Times New Roman"/>
                <w:sz w:val="24"/>
                <w:szCs w:val="24"/>
              </w:rPr>
            </w:pPr>
          </w:p>
        </w:tc>
      </w:tr>
      <w:tr w:rsidR="0051778F" w:rsidTr="0051778F">
        <w:tc>
          <w:tcPr>
            <w:tcW w:w="568" w:type="dxa"/>
          </w:tcPr>
          <w:p w:rsidR="0051778F" w:rsidRPr="0051778F" w:rsidRDefault="0051778F" w:rsidP="00736DD6">
            <w:pPr>
              <w:pStyle w:val="a5"/>
              <w:jc w:val="center"/>
              <w:rPr>
                <w:bCs/>
                <w:lang w:val="uk-UA"/>
              </w:rPr>
            </w:pPr>
            <w:r w:rsidRPr="0051778F">
              <w:rPr>
                <w:bCs/>
                <w:lang w:val="uk-UA"/>
              </w:rPr>
              <w:t>2</w:t>
            </w:r>
          </w:p>
        </w:tc>
        <w:tc>
          <w:tcPr>
            <w:tcW w:w="2693" w:type="dxa"/>
          </w:tcPr>
          <w:p w:rsidR="0051778F" w:rsidRPr="00861A5C" w:rsidRDefault="00CC7494" w:rsidP="00861A5C">
            <w:pPr>
              <w:pStyle w:val="a5"/>
              <w:jc w:val="both"/>
              <w:rPr>
                <w:bCs/>
                <w:lang w:val="uk-UA"/>
              </w:rPr>
            </w:pPr>
            <w:r w:rsidRPr="00CC7494">
              <w:rPr>
                <w:b/>
                <w:bCs/>
                <w:lang w:val="uk-UA"/>
              </w:rPr>
              <w:t>Ізолятор ІП-2</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8939D3" w:rsidP="00861A5C">
            <w:pPr>
              <w:pStyle w:val="a5"/>
              <w:jc w:val="both"/>
              <w:rPr>
                <w:bCs/>
                <w:lang w:val="uk-UA"/>
              </w:rPr>
            </w:pPr>
            <w:r>
              <w:rPr>
                <w:bCs/>
                <w:lang w:val="uk-UA"/>
              </w:rPr>
              <w:t>200</w:t>
            </w:r>
          </w:p>
        </w:tc>
        <w:tc>
          <w:tcPr>
            <w:tcW w:w="3119" w:type="dxa"/>
          </w:tcPr>
          <w:p w:rsidR="00CC7494" w:rsidRPr="00CC7494" w:rsidRDefault="00CC7494" w:rsidP="00CC7494">
            <w:pPr>
              <w:pStyle w:val="a5"/>
              <w:rPr>
                <w:bCs/>
              </w:rPr>
            </w:pPr>
            <w:r w:rsidRPr="00CC7494">
              <w:rPr>
                <w:bCs/>
              </w:rPr>
              <w:t>Використовується у контактній мережі тролейбуса для підвіски дроту або тросу і фіксації контактної мережі у заданому положенні;</w:t>
            </w:r>
          </w:p>
          <w:p w:rsidR="00CC7494" w:rsidRPr="00CC7494" w:rsidRDefault="00CC7494" w:rsidP="00CC7494">
            <w:pPr>
              <w:pStyle w:val="a5"/>
              <w:jc w:val="both"/>
              <w:rPr>
                <w:bCs/>
              </w:rPr>
            </w:pPr>
            <w:r w:rsidRPr="00CC7494">
              <w:rPr>
                <w:bCs/>
              </w:rPr>
              <w:t>Робоча напруга: 600В; Виріб повинен являти собою готовий вузол. Матеріал сталь, склотекстоліт.</w:t>
            </w:r>
          </w:p>
          <w:p w:rsidR="00CC7494" w:rsidRPr="00CC7494" w:rsidRDefault="00CC7494" w:rsidP="00CC7494">
            <w:pPr>
              <w:pStyle w:val="a5"/>
              <w:rPr>
                <w:bCs/>
              </w:rPr>
            </w:pPr>
            <w:r w:rsidRPr="00CC7494">
              <w:rPr>
                <w:bCs/>
              </w:rPr>
              <w:t>Габаристні розміри, мм: 88*88*96</w:t>
            </w:r>
          </w:p>
          <w:p w:rsidR="009460A1" w:rsidRPr="009460A1" w:rsidRDefault="00CC7494" w:rsidP="00CC7494">
            <w:pPr>
              <w:jc w:val="both"/>
              <w:rPr>
                <w:rFonts w:ascii="Times New Roman" w:hAnsi="Times New Roman"/>
                <w:sz w:val="24"/>
                <w:szCs w:val="24"/>
              </w:rPr>
            </w:pPr>
            <w:r w:rsidRPr="00CC7494">
              <w:rPr>
                <w:rFonts w:ascii="Times New Roman" w:hAnsi="Times New Roman"/>
                <w:bCs/>
                <w:sz w:val="24"/>
                <w:szCs w:val="24"/>
                <w:lang w:eastAsia="zh-CN"/>
              </w:rPr>
              <w:t xml:space="preserve"> </w:t>
            </w:r>
            <w:r w:rsidR="009460A1">
              <w:rPr>
                <w:rFonts w:ascii="Times New Roman" w:hAnsi="Times New Roman"/>
                <w:sz w:val="24"/>
                <w:szCs w:val="24"/>
              </w:rPr>
              <w:t>(мал.2)</w:t>
            </w:r>
          </w:p>
        </w:tc>
      </w:tr>
      <w:tr w:rsidR="0051778F" w:rsidTr="0051778F">
        <w:tc>
          <w:tcPr>
            <w:tcW w:w="568" w:type="dxa"/>
          </w:tcPr>
          <w:p w:rsidR="0051778F" w:rsidRPr="0051778F" w:rsidRDefault="0051778F" w:rsidP="00736DD6">
            <w:pPr>
              <w:pStyle w:val="a5"/>
              <w:jc w:val="center"/>
              <w:rPr>
                <w:bCs/>
                <w:lang w:val="uk-UA"/>
              </w:rPr>
            </w:pPr>
            <w:r w:rsidRPr="0051778F">
              <w:rPr>
                <w:bCs/>
                <w:lang w:val="uk-UA"/>
              </w:rPr>
              <w:t>3</w:t>
            </w:r>
          </w:p>
        </w:tc>
        <w:tc>
          <w:tcPr>
            <w:tcW w:w="2693" w:type="dxa"/>
          </w:tcPr>
          <w:p w:rsidR="00CC7494" w:rsidRDefault="00CC7494" w:rsidP="00861A5C">
            <w:pPr>
              <w:pStyle w:val="a5"/>
              <w:jc w:val="both"/>
              <w:rPr>
                <w:b/>
                <w:lang w:val="uk-UA"/>
              </w:rPr>
            </w:pPr>
            <w:r w:rsidRPr="00CC7494">
              <w:rPr>
                <w:b/>
                <w:lang w:val="uk-UA"/>
              </w:rPr>
              <w:t xml:space="preserve">Підвіс </w:t>
            </w:r>
          </w:p>
          <w:p w:rsidR="0051778F" w:rsidRPr="00861A5C" w:rsidRDefault="00CC7494" w:rsidP="00861A5C">
            <w:pPr>
              <w:pStyle w:val="a5"/>
              <w:jc w:val="both"/>
              <w:rPr>
                <w:bCs/>
                <w:lang w:val="uk-UA"/>
              </w:rPr>
            </w:pPr>
            <w:r w:rsidRPr="00CC7494">
              <w:rPr>
                <w:b/>
                <w:lang w:val="uk-UA"/>
              </w:rPr>
              <w:t>ковзаючий</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CC7494" w:rsidP="00861A5C">
            <w:pPr>
              <w:pStyle w:val="a5"/>
              <w:jc w:val="both"/>
              <w:rPr>
                <w:bCs/>
                <w:lang w:val="uk-UA"/>
              </w:rPr>
            </w:pPr>
            <w:r>
              <w:rPr>
                <w:bCs/>
                <w:lang w:val="uk-UA"/>
              </w:rPr>
              <w:t>20</w:t>
            </w:r>
          </w:p>
        </w:tc>
        <w:tc>
          <w:tcPr>
            <w:tcW w:w="3119" w:type="dxa"/>
          </w:tcPr>
          <w:p w:rsidR="00CC7494" w:rsidRPr="00CC7494" w:rsidRDefault="00CC7494" w:rsidP="00CC7494">
            <w:pPr>
              <w:pStyle w:val="ab"/>
              <w:ind w:firstLine="240"/>
              <w:jc w:val="both"/>
              <w:rPr>
                <w:sz w:val="24"/>
                <w:szCs w:val="24"/>
              </w:rPr>
            </w:pPr>
            <w:r w:rsidRPr="00CC7494">
              <w:rPr>
                <w:sz w:val="24"/>
                <w:szCs w:val="24"/>
              </w:rPr>
              <w:t>Призначений для ізоляції кріплення контактного проводу до поздовжньо-несучого тросу системи контактних проводів та до підвісної системи КП мережі тролейбуса напругою 600В</w:t>
            </w:r>
          </w:p>
          <w:p w:rsidR="00CC7494" w:rsidRPr="00CC7494" w:rsidRDefault="00CC7494" w:rsidP="00CC7494">
            <w:pPr>
              <w:pStyle w:val="ab"/>
              <w:ind w:firstLine="240"/>
              <w:jc w:val="both"/>
              <w:rPr>
                <w:sz w:val="24"/>
                <w:szCs w:val="24"/>
              </w:rPr>
            </w:pPr>
            <w:r w:rsidRPr="00CC7494">
              <w:rPr>
                <w:sz w:val="24"/>
                <w:szCs w:val="24"/>
              </w:rPr>
              <w:t>Матеріал сталь, матеріал ізолятора капролон. Цинкове металеве антикорозійне покриття</w:t>
            </w:r>
          </w:p>
          <w:p w:rsidR="00CC7494" w:rsidRDefault="00CC7494" w:rsidP="00CC7494">
            <w:pPr>
              <w:jc w:val="both"/>
              <w:rPr>
                <w:rFonts w:ascii="Times New Roman" w:hAnsi="Times New Roman"/>
                <w:sz w:val="24"/>
                <w:szCs w:val="24"/>
                <w:lang w:eastAsia="en-US"/>
              </w:rPr>
            </w:pPr>
            <w:r w:rsidRPr="00CC7494">
              <w:rPr>
                <w:rFonts w:ascii="Times New Roman" w:hAnsi="Times New Roman"/>
                <w:sz w:val="24"/>
                <w:szCs w:val="24"/>
                <w:lang w:eastAsia="en-US"/>
              </w:rPr>
              <w:t xml:space="preserve">Габаритні розміри: 215*42*40 </w:t>
            </w:r>
          </w:p>
          <w:p w:rsidR="009460A1" w:rsidRPr="00861A5C" w:rsidRDefault="009460A1" w:rsidP="00CC7494">
            <w:pPr>
              <w:jc w:val="both"/>
              <w:rPr>
                <w:rFonts w:ascii="Times New Roman" w:hAnsi="Times New Roman"/>
                <w:sz w:val="24"/>
                <w:szCs w:val="24"/>
              </w:rPr>
            </w:pPr>
            <w:r>
              <w:rPr>
                <w:rFonts w:ascii="Times New Roman" w:hAnsi="Times New Roman"/>
                <w:sz w:val="24"/>
                <w:szCs w:val="24"/>
              </w:rPr>
              <w:t>(мал.3)</w:t>
            </w:r>
          </w:p>
          <w:p w:rsidR="0051778F" w:rsidRPr="00861A5C" w:rsidRDefault="0051778F" w:rsidP="00861A5C">
            <w:pPr>
              <w:pStyle w:val="a5"/>
              <w:jc w:val="both"/>
              <w:rPr>
                <w:bCs/>
                <w:lang w:val="uk-UA"/>
              </w:rPr>
            </w:pPr>
          </w:p>
        </w:tc>
      </w:tr>
      <w:tr w:rsidR="0051778F" w:rsidTr="0051778F">
        <w:tc>
          <w:tcPr>
            <w:tcW w:w="568" w:type="dxa"/>
          </w:tcPr>
          <w:p w:rsidR="0051778F" w:rsidRPr="0051778F" w:rsidRDefault="0051778F" w:rsidP="00736DD6">
            <w:pPr>
              <w:pStyle w:val="a5"/>
              <w:jc w:val="center"/>
              <w:rPr>
                <w:bCs/>
                <w:lang w:val="uk-UA"/>
              </w:rPr>
            </w:pPr>
            <w:r w:rsidRPr="0051778F">
              <w:rPr>
                <w:bCs/>
                <w:lang w:val="uk-UA"/>
              </w:rPr>
              <w:t>4</w:t>
            </w:r>
          </w:p>
        </w:tc>
        <w:tc>
          <w:tcPr>
            <w:tcW w:w="2693" w:type="dxa"/>
          </w:tcPr>
          <w:p w:rsidR="0051778F" w:rsidRPr="00861A5C" w:rsidRDefault="00CC7494" w:rsidP="00861A5C">
            <w:pPr>
              <w:pStyle w:val="a5"/>
              <w:jc w:val="both"/>
              <w:rPr>
                <w:bCs/>
                <w:lang w:val="uk-UA"/>
              </w:rPr>
            </w:pPr>
            <w:r w:rsidRPr="00CC7494">
              <w:rPr>
                <w:b/>
                <w:lang w:val="uk-UA"/>
              </w:rPr>
              <w:t xml:space="preserve">Затискач підвісний </w:t>
            </w:r>
            <w:r w:rsidRPr="00CC7494">
              <w:rPr>
                <w:b/>
                <w:lang w:val="uk-UA"/>
              </w:rPr>
              <w:lastRenderedPageBreak/>
              <w:t>зварний</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CC7494" w:rsidP="00861A5C">
            <w:pPr>
              <w:pStyle w:val="a5"/>
              <w:jc w:val="both"/>
              <w:rPr>
                <w:bCs/>
                <w:lang w:val="uk-UA"/>
              </w:rPr>
            </w:pPr>
            <w:r>
              <w:rPr>
                <w:bCs/>
                <w:lang w:val="uk-UA"/>
              </w:rPr>
              <w:t>20</w:t>
            </w:r>
          </w:p>
        </w:tc>
        <w:tc>
          <w:tcPr>
            <w:tcW w:w="3119" w:type="dxa"/>
          </w:tcPr>
          <w:p w:rsidR="00CC7494" w:rsidRPr="00CC7494" w:rsidRDefault="00CC7494" w:rsidP="00CC7494">
            <w:pPr>
              <w:pStyle w:val="a5"/>
              <w:jc w:val="both"/>
              <w:rPr>
                <w:lang w:val="uk-UA"/>
              </w:rPr>
            </w:pPr>
            <w:r w:rsidRPr="00CC7494">
              <w:rPr>
                <w:lang w:val="uk-UA"/>
              </w:rPr>
              <w:t xml:space="preserve">Призначений для </w:t>
            </w:r>
            <w:r w:rsidRPr="00CC7494">
              <w:rPr>
                <w:lang w:val="uk-UA"/>
              </w:rPr>
              <w:lastRenderedPageBreak/>
              <w:t>підтримки, кріплення контактного проводу до підвісної системи КП,фіксації контактних проводів перерізом 85-100мм2 мережі тролейбуса напругою 600В. Матеріал сталь, Цинкове металеве антикорозійне покриття</w:t>
            </w:r>
          </w:p>
          <w:p w:rsidR="00CC7494" w:rsidRDefault="00CC7494" w:rsidP="00CC7494">
            <w:pPr>
              <w:jc w:val="both"/>
              <w:rPr>
                <w:rFonts w:ascii="Times New Roman" w:hAnsi="Times New Roman"/>
                <w:sz w:val="24"/>
                <w:szCs w:val="24"/>
                <w:lang w:eastAsia="zh-CN"/>
              </w:rPr>
            </w:pPr>
            <w:r w:rsidRPr="00CC7494">
              <w:rPr>
                <w:rFonts w:ascii="Times New Roman" w:hAnsi="Times New Roman"/>
                <w:sz w:val="24"/>
                <w:szCs w:val="24"/>
                <w:lang w:eastAsia="zh-CN"/>
              </w:rPr>
              <w:t xml:space="preserve">Габаритні розміри: 135*45*25 </w:t>
            </w:r>
          </w:p>
          <w:p w:rsidR="009460A1" w:rsidRPr="009460A1" w:rsidRDefault="009460A1" w:rsidP="00CC7494">
            <w:pPr>
              <w:jc w:val="both"/>
              <w:rPr>
                <w:rFonts w:ascii="Times New Roman" w:hAnsi="Times New Roman"/>
                <w:sz w:val="24"/>
                <w:szCs w:val="24"/>
              </w:rPr>
            </w:pPr>
            <w:r>
              <w:rPr>
                <w:rFonts w:ascii="Times New Roman" w:hAnsi="Times New Roman"/>
                <w:sz w:val="24"/>
                <w:szCs w:val="24"/>
              </w:rPr>
              <w:t>(мал.4)</w:t>
            </w:r>
          </w:p>
        </w:tc>
      </w:tr>
      <w:tr w:rsidR="0051778F" w:rsidTr="0051778F">
        <w:tc>
          <w:tcPr>
            <w:tcW w:w="568" w:type="dxa"/>
          </w:tcPr>
          <w:p w:rsidR="0051778F" w:rsidRPr="0051778F" w:rsidRDefault="0051778F" w:rsidP="00736DD6">
            <w:pPr>
              <w:pStyle w:val="a5"/>
              <w:jc w:val="center"/>
              <w:rPr>
                <w:bCs/>
                <w:lang w:val="uk-UA"/>
              </w:rPr>
            </w:pPr>
            <w:r w:rsidRPr="0051778F">
              <w:rPr>
                <w:bCs/>
                <w:lang w:val="uk-UA"/>
              </w:rPr>
              <w:lastRenderedPageBreak/>
              <w:t>5</w:t>
            </w:r>
          </w:p>
        </w:tc>
        <w:tc>
          <w:tcPr>
            <w:tcW w:w="2693" w:type="dxa"/>
          </w:tcPr>
          <w:p w:rsidR="0051778F" w:rsidRPr="00861A5C" w:rsidRDefault="00CC7494" w:rsidP="000F4788">
            <w:pPr>
              <w:pStyle w:val="a5"/>
              <w:jc w:val="both"/>
              <w:rPr>
                <w:bCs/>
                <w:lang w:val="uk-UA"/>
              </w:rPr>
            </w:pPr>
            <w:r w:rsidRPr="00CC7494">
              <w:rPr>
                <w:b/>
                <w:lang w:val="uk-UA"/>
              </w:rPr>
              <w:t xml:space="preserve">Затискач </w:t>
            </w:r>
            <w:r w:rsidRPr="000F4788">
              <w:rPr>
                <w:b/>
                <w:lang w:val="uk-UA"/>
              </w:rPr>
              <w:t>живл</w:t>
            </w:r>
            <w:r w:rsidR="000F4788" w:rsidRPr="000F4788">
              <w:rPr>
                <w:b/>
                <w:lang w:val="uk-UA"/>
              </w:rPr>
              <w:t>ення</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CC7494" w:rsidP="00861A5C">
            <w:pPr>
              <w:pStyle w:val="a5"/>
              <w:jc w:val="both"/>
              <w:rPr>
                <w:bCs/>
                <w:lang w:val="uk-UA"/>
              </w:rPr>
            </w:pPr>
            <w:r>
              <w:rPr>
                <w:bCs/>
                <w:lang w:val="uk-UA"/>
              </w:rPr>
              <w:t>70</w:t>
            </w:r>
          </w:p>
        </w:tc>
        <w:tc>
          <w:tcPr>
            <w:tcW w:w="3119" w:type="dxa"/>
          </w:tcPr>
          <w:p w:rsidR="00CC7494" w:rsidRPr="00CC7494" w:rsidRDefault="00CC7494" w:rsidP="00CC7494">
            <w:pPr>
              <w:pStyle w:val="a5"/>
              <w:jc w:val="both"/>
            </w:pPr>
            <w:r w:rsidRPr="00CC7494">
              <w:t>використовується для приєднання до тролейбусного контактного проводу перерізом 85-100 мм</w:t>
            </w:r>
            <w:r w:rsidRPr="00CC7494">
              <w:rPr>
                <w:vertAlign w:val="superscript"/>
              </w:rPr>
              <w:t>2</w:t>
            </w:r>
            <w:r w:rsidRPr="00CC7494">
              <w:t>.</w:t>
            </w:r>
          </w:p>
          <w:p w:rsidR="00CC7494" w:rsidRPr="00CC7494" w:rsidRDefault="00CC7494" w:rsidP="00CC7494">
            <w:pPr>
              <w:pStyle w:val="a5"/>
              <w:jc w:val="both"/>
            </w:pPr>
            <w:r w:rsidRPr="00CC7494">
              <w:t xml:space="preserve">Латунний затискач, що складається з основної та притискної щічок, які стягуються між собою двома спеціальними гвинтами. </w:t>
            </w:r>
          </w:p>
          <w:p w:rsidR="00CC7494" w:rsidRPr="00CC7494" w:rsidRDefault="00CC7494" w:rsidP="00CC7494">
            <w:pPr>
              <w:pStyle w:val="a5"/>
              <w:jc w:val="both"/>
              <w:rPr>
                <w:lang w:val="uk-UA"/>
              </w:rPr>
            </w:pPr>
            <w:r w:rsidRPr="00CC7494">
              <w:t>Габаритні розміри, мм: 1</w:t>
            </w:r>
            <w:r w:rsidRPr="00CC7494">
              <w:rPr>
                <w:lang w:val="uk-UA"/>
              </w:rPr>
              <w:t>40</w:t>
            </w:r>
            <w:r w:rsidRPr="00CC7494">
              <w:t>х</w:t>
            </w:r>
            <w:r w:rsidRPr="00CC7494">
              <w:rPr>
                <w:lang w:val="uk-UA"/>
              </w:rPr>
              <w:t>50</w:t>
            </w:r>
            <w:r w:rsidRPr="00CC7494">
              <w:t>х</w:t>
            </w:r>
            <w:r w:rsidRPr="00CC7494">
              <w:rPr>
                <w:lang w:val="uk-UA"/>
              </w:rPr>
              <w:t>107</w:t>
            </w:r>
          </w:p>
          <w:p w:rsidR="00CC7494" w:rsidRPr="00CC7494" w:rsidRDefault="00CC7494" w:rsidP="00CC7494">
            <w:pPr>
              <w:pStyle w:val="a5"/>
              <w:jc w:val="both"/>
            </w:pPr>
            <w:r w:rsidRPr="00CC7494">
              <w:t>Матеріал - латунь, сталь.</w:t>
            </w:r>
          </w:p>
          <w:p w:rsidR="0051778F" w:rsidRDefault="00CC7494" w:rsidP="00CC7494">
            <w:pPr>
              <w:pStyle w:val="a5"/>
              <w:jc w:val="both"/>
              <w:rPr>
                <w:lang w:val="uk-UA"/>
              </w:rPr>
            </w:pPr>
            <w:r w:rsidRPr="00CC7494">
              <w:rPr>
                <w:lang w:val="uk-UA"/>
              </w:rPr>
              <w:t>Вага  0,5 кг</w:t>
            </w:r>
          </w:p>
          <w:p w:rsidR="009460A1" w:rsidRPr="009460A1" w:rsidRDefault="009460A1" w:rsidP="009460A1">
            <w:pPr>
              <w:jc w:val="both"/>
              <w:rPr>
                <w:rFonts w:ascii="Times New Roman" w:hAnsi="Times New Roman"/>
                <w:sz w:val="24"/>
                <w:szCs w:val="24"/>
              </w:rPr>
            </w:pPr>
            <w:r>
              <w:rPr>
                <w:rFonts w:ascii="Times New Roman" w:hAnsi="Times New Roman"/>
                <w:sz w:val="24"/>
                <w:szCs w:val="24"/>
              </w:rPr>
              <w:t>(мал.5)</w:t>
            </w:r>
          </w:p>
        </w:tc>
      </w:tr>
      <w:tr w:rsidR="0051778F" w:rsidTr="0051778F">
        <w:tc>
          <w:tcPr>
            <w:tcW w:w="568" w:type="dxa"/>
          </w:tcPr>
          <w:p w:rsidR="0051778F" w:rsidRPr="0051778F" w:rsidRDefault="0051778F" w:rsidP="00736DD6">
            <w:pPr>
              <w:pStyle w:val="a5"/>
              <w:jc w:val="center"/>
              <w:rPr>
                <w:bCs/>
                <w:lang w:val="uk-UA"/>
              </w:rPr>
            </w:pPr>
            <w:r w:rsidRPr="0051778F">
              <w:rPr>
                <w:bCs/>
                <w:lang w:val="uk-UA"/>
              </w:rPr>
              <w:t>6</w:t>
            </w:r>
          </w:p>
        </w:tc>
        <w:tc>
          <w:tcPr>
            <w:tcW w:w="2693" w:type="dxa"/>
          </w:tcPr>
          <w:p w:rsidR="0051778F" w:rsidRPr="00861A5C" w:rsidRDefault="00CC7494" w:rsidP="00861A5C">
            <w:pPr>
              <w:pStyle w:val="a5"/>
              <w:jc w:val="both"/>
              <w:rPr>
                <w:bCs/>
                <w:lang w:val="uk-UA"/>
              </w:rPr>
            </w:pPr>
            <w:r w:rsidRPr="00CC7494">
              <w:rPr>
                <w:b/>
                <w:lang w:val="uk-UA"/>
              </w:rPr>
              <w:t>Затискач кінцевий клиновий     ЗКК-1</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CC7494" w:rsidP="00861A5C">
            <w:pPr>
              <w:pStyle w:val="a5"/>
              <w:jc w:val="both"/>
              <w:rPr>
                <w:bCs/>
                <w:lang w:val="uk-UA"/>
              </w:rPr>
            </w:pPr>
            <w:r>
              <w:rPr>
                <w:bCs/>
                <w:lang w:val="uk-UA"/>
              </w:rPr>
              <w:t>50</w:t>
            </w:r>
          </w:p>
        </w:tc>
        <w:tc>
          <w:tcPr>
            <w:tcW w:w="3119" w:type="dxa"/>
          </w:tcPr>
          <w:p w:rsidR="00CC7494" w:rsidRPr="00CC7494" w:rsidRDefault="00CC7494" w:rsidP="00CC7494">
            <w:pPr>
              <w:pStyle w:val="a5"/>
              <w:jc w:val="both"/>
            </w:pPr>
            <w:r w:rsidRPr="00CC7494">
              <w:t xml:space="preserve">Призначений для закріплення або анкерування сталевих канатів і утримання їх в натягнутому положені. </w:t>
            </w:r>
          </w:p>
          <w:p w:rsidR="00CC7494" w:rsidRPr="00CC7494" w:rsidRDefault="00CC7494" w:rsidP="00CC7494">
            <w:pPr>
              <w:pStyle w:val="a5"/>
              <w:jc w:val="both"/>
            </w:pPr>
            <w:r w:rsidRPr="00CC7494">
              <w:t>Виріб повинен являти собою стальний корпус з клином.</w:t>
            </w:r>
          </w:p>
          <w:p w:rsidR="00CC7494" w:rsidRPr="00CC7494" w:rsidRDefault="00CC7494" w:rsidP="00CC7494">
            <w:pPr>
              <w:pStyle w:val="a5"/>
              <w:jc w:val="both"/>
            </w:pPr>
            <w:r w:rsidRPr="00CC7494">
              <w:t xml:space="preserve">Габаритні розміри: мм 131х50х26, клин 27х40х10 </w:t>
            </w:r>
          </w:p>
          <w:p w:rsidR="00CC7494" w:rsidRPr="00CC7494" w:rsidRDefault="00CC7494" w:rsidP="00CC7494">
            <w:pPr>
              <w:pStyle w:val="a5"/>
              <w:jc w:val="both"/>
            </w:pPr>
            <w:r w:rsidRPr="00CC7494">
              <w:t xml:space="preserve">Вага: кг 0,4 </w:t>
            </w:r>
          </w:p>
          <w:p w:rsidR="00CC7494" w:rsidRPr="00CC7494" w:rsidRDefault="00CC7494" w:rsidP="00CC7494">
            <w:pPr>
              <w:pStyle w:val="a5"/>
              <w:jc w:val="both"/>
            </w:pPr>
            <w:r w:rsidRPr="00CC7494">
              <w:t>Матеріал: сталь.</w:t>
            </w:r>
          </w:p>
          <w:p w:rsidR="00CC7494" w:rsidRPr="00CC7494" w:rsidRDefault="00CC7494" w:rsidP="00CC7494">
            <w:pPr>
              <w:pStyle w:val="a5"/>
              <w:jc w:val="both"/>
            </w:pPr>
            <w:r w:rsidRPr="00CC7494">
              <w:t>Захист від корозії: оцинковане покриття</w:t>
            </w:r>
          </w:p>
          <w:p w:rsidR="00CC7494" w:rsidRDefault="00CC7494" w:rsidP="00CC7494">
            <w:pPr>
              <w:jc w:val="both"/>
              <w:rPr>
                <w:rFonts w:ascii="Times New Roman" w:hAnsi="Times New Roman"/>
                <w:sz w:val="24"/>
                <w:szCs w:val="24"/>
                <w:lang w:eastAsia="zh-CN"/>
              </w:rPr>
            </w:pPr>
            <w:r w:rsidRPr="00CC7494">
              <w:rPr>
                <w:rFonts w:ascii="Times New Roman" w:hAnsi="Times New Roman"/>
                <w:sz w:val="24"/>
                <w:szCs w:val="24"/>
                <w:lang w:val="ru-RU" w:eastAsia="zh-CN"/>
              </w:rPr>
              <w:t>Габаритні розміри,мм : 131*50*26</w:t>
            </w:r>
            <w:r w:rsidRPr="00CC7494">
              <w:rPr>
                <w:rFonts w:ascii="Times New Roman" w:hAnsi="Times New Roman"/>
                <w:sz w:val="24"/>
                <w:szCs w:val="24"/>
                <w:lang w:eastAsia="zh-CN"/>
              </w:rPr>
              <w:t xml:space="preserve"> </w:t>
            </w:r>
          </w:p>
          <w:p w:rsidR="009460A1" w:rsidRPr="009460A1" w:rsidRDefault="009460A1" w:rsidP="00CC7494">
            <w:pPr>
              <w:jc w:val="both"/>
              <w:rPr>
                <w:rFonts w:ascii="Times New Roman" w:hAnsi="Times New Roman"/>
                <w:sz w:val="24"/>
                <w:szCs w:val="24"/>
              </w:rPr>
            </w:pPr>
            <w:r>
              <w:rPr>
                <w:rFonts w:ascii="Times New Roman" w:hAnsi="Times New Roman"/>
                <w:sz w:val="24"/>
                <w:szCs w:val="24"/>
              </w:rPr>
              <w:t>(мал.6)</w:t>
            </w:r>
          </w:p>
        </w:tc>
      </w:tr>
      <w:tr w:rsidR="0051778F" w:rsidTr="0051778F">
        <w:tc>
          <w:tcPr>
            <w:tcW w:w="568" w:type="dxa"/>
          </w:tcPr>
          <w:p w:rsidR="0051778F" w:rsidRPr="0051778F" w:rsidRDefault="0051778F" w:rsidP="00736DD6">
            <w:pPr>
              <w:pStyle w:val="a5"/>
              <w:jc w:val="center"/>
              <w:rPr>
                <w:bCs/>
                <w:lang w:val="uk-UA"/>
              </w:rPr>
            </w:pPr>
            <w:r w:rsidRPr="0051778F">
              <w:rPr>
                <w:bCs/>
                <w:lang w:val="uk-UA"/>
              </w:rPr>
              <w:t>7</w:t>
            </w:r>
          </w:p>
        </w:tc>
        <w:tc>
          <w:tcPr>
            <w:tcW w:w="2693" w:type="dxa"/>
          </w:tcPr>
          <w:p w:rsidR="0051778F" w:rsidRPr="00861A5C" w:rsidRDefault="00CC7494" w:rsidP="00861A5C">
            <w:pPr>
              <w:pStyle w:val="a5"/>
              <w:jc w:val="both"/>
              <w:rPr>
                <w:bCs/>
                <w:lang w:val="uk-UA"/>
              </w:rPr>
            </w:pPr>
            <w:r w:rsidRPr="00CC7494">
              <w:rPr>
                <w:b/>
                <w:lang w:val="uk-UA"/>
              </w:rPr>
              <w:t>Затискач з`єднувальний Б-12</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CC7494" w:rsidP="00861A5C">
            <w:pPr>
              <w:pStyle w:val="a5"/>
              <w:jc w:val="both"/>
              <w:rPr>
                <w:bCs/>
                <w:lang w:val="uk-UA"/>
              </w:rPr>
            </w:pPr>
            <w:r>
              <w:rPr>
                <w:bCs/>
                <w:lang w:val="uk-UA"/>
              </w:rPr>
              <w:t>200</w:t>
            </w:r>
          </w:p>
        </w:tc>
        <w:tc>
          <w:tcPr>
            <w:tcW w:w="3119" w:type="dxa"/>
          </w:tcPr>
          <w:p w:rsidR="00CC7494" w:rsidRPr="00CC7494" w:rsidRDefault="00CC7494" w:rsidP="00CC7494">
            <w:pPr>
              <w:pStyle w:val="a5"/>
              <w:jc w:val="both"/>
              <w:rPr>
                <w:lang w:val="uk-UA"/>
              </w:rPr>
            </w:pPr>
            <w:r w:rsidRPr="00CC7494">
              <w:rPr>
                <w:lang w:val="uk-UA"/>
              </w:rPr>
              <w:t>Признпчений  для механічного та електричного з’єднання контактного проводу;</w:t>
            </w:r>
          </w:p>
          <w:p w:rsidR="00CC7494" w:rsidRPr="00CC7494" w:rsidRDefault="00CC7494" w:rsidP="00CC7494">
            <w:pPr>
              <w:pStyle w:val="a5"/>
              <w:jc w:val="both"/>
              <w:rPr>
                <w:lang w:val="uk-UA"/>
              </w:rPr>
            </w:pPr>
            <w:r w:rsidRPr="00CC7494">
              <w:rPr>
                <w:lang w:val="uk-UA"/>
              </w:rPr>
              <w:t>Робоча напруга: 600В;</w:t>
            </w:r>
          </w:p>
          <w:p w:rsidR="00CC7494" w:rsidRPr="00CC7494" w:rsidRDefault="00CC7494" w:rsidP="00CC7494">
            <w:pPr>
              <w:pStyle w:val="a5"/>
              <w:jc w:val="both"/>
              <w:rPr>
                <w:lang w:val="uk-UA"/>
              </w:rPr>
            </w:pPr>
            <w:r w:rsidRPr="00CC7494">
              <w:t>Габаритні розміри, мм: 1</w:t>
            </w:r>
            <w:r w:rsidRPr="00CC7494">
              <w:rPr>
                <w:lang w:val="uk-UA"/>
              </w:rPr>
              <w:t>90</w:t>
            </w:r>
            <w:r w:rsidRPr="00CC7494">
              <w:t>х</w:t>
            </w:r>
            <w:r w:rsidRPr="00CC7494">
              <w:rPr>
                <w:lang w:val="uk-UA"/>
              </w:rPr>
              <w:t>18</w:t>
            </w:r>
            <w:r w:rsidRPr="00CC7494">
              <w:t>х</w:t>
            </w:r>
            <w:r w:rsidRPr="00CC7494">
              <w:rPr>
                <w:lang w:val="uk-UA"/>
              </w:rPr>
              <w:t>40</w:t>
            </w:r>
          </w:p>
          <w:p w:rsidR="00CC7494" w:rsidRPr="00CC7494" w:rsidRDefault="00CC7494" w:rsidP="00CC7494">
            <w:pPr>
              <w:pStyle w:val="a5"/>
              <w:jc w:val="both"/>
              <w:rPr>
                <w:lang w:val="uk-UA"/>
              </w:rPr>
            </w:pPr>
            <w:r w:rsidRPr="00CC7494">
              <w:rPr>
                <w:lang w:val="uk-UA"/>
              </w:rPr>
              <w:t>Виріб повинен являти собою готовий вузол.</w:t>
            </w:r>
          </w:p>
          <w:p w:rsidR="00CC7494" w:rsidRDefault="00CC7494" w:rsidP="00CC7494">
            <w:pPr>
              <w:jc w:val="both"/>
              <w:rPr>
                <w:rFonts w:ascii="Times New Roman" w:hAnsi="Times New Roman"/>
                <w:sz w:val="24"/>
                <w:szCs w:val="24"/>
                <w:lang w:eastAsia="zh-CN"/>
              </w:rPr>
            </w:pPr>
            <w:r w:rsidRPr="00CC7494">
              <w:rPr>
                <w:rFonts w:ascii="Times New Roman" w:hAnsi="Times New Roman"/>
                <w:sz w:val="24"/>
                <w:szCs w:val="24"/>
                <w:lang w:eastAsia="zh-CN"/>
              </w:rPr>
              <w:lastRenderedPageBreak/>
              <w:t xml:space="preserve">Виріб являє собою сталеву клему з шістьма болтами з головками під внутрішній шестигранник 8мм. </w:t>
            </w:r>
          </w:p>
          <w:p w:rsidR="009460A1" w:rsidRPr="009460A1" w:rsidRDefault="009460A1" w:rsidP="00CC7494">
            <w:pPr>
              <w:jc w:val="both"/>
              <w:rPr>
                <w:rFonts w:ascii="Times New Roman" w:hAnsi="Times New Roman"/>
                <w:sz w:val="24"/>
                <w:szCs w:val="24"/>
              </w:rPr>
            </w:pPr>
            <w:r>
              <w:rPr>
                <w:rFonts w:ascii="Times New Roman" w:hAnsi="Times New Roman"/>
                <w:sz w:val="24"/>
                <w:szCs w:val="24"/>
              </w:rPr>
              <w:t>(мал.7)</w:t>
            </w:r>
          </w:p>
        </w:tc>
      </w:tr>
      <w:tr w:rsidR="0051778F" w:rsidTr="0051778F">
        <w:tc>
          <w:tcPr>
            <w:tcW w:w="568" w:type="dxa"/>
          </w:tcPr>
          <w:p w:rsidR="0051778F" w:rsidRPr="0051778F" w:rsidRDefault="0051778F" w:rsidP="00736DD6">
            <w:pPr>
              <w:pStyle w:val="a5"/>
              <w:jc w:val="center"/>
              <w:rPr>
                <w:bCs/>
                <w:lang w:val="uk-UA"/>
              </w:rPr>
            </w:pPr>
            <w:r w:rsidRPr="0051778F">
              <w:rPr>
                <w:bCs/>
                <w:lang w:val="uk-UA"/>
              </w:rPr>
              <w:lastRenderedPageBreak/>
              <w:t>8</w:t>
            </w:r>
          </w:p>
        </w:tc>
        <w:tc>
          <w:tcPr>
            <w:tcW w:w="2693" w:type="dxa"/>
          </w:tcPr>
          <w:p w:rsidR="0051778F" w:rsidRPr="00861A5C" w:rsidRDefault="00CC7494" w:rsidP="00861A5C">
            <w:pPr>
              <w:pStyle w:val="a5"/>
              <w:jc w:val="both"/>
              <w:rPr>
                <w:bCs/>
                <w:lang w:val="uk-UA"/>
              </w:rPr>
            </w:pPr>
            <w:r w:rsidRPr="00CC7494">
              <w:rPr>
                <w:b/>
                <w:lang w:val="uk-UA"/>
              </w:rPr>
              <w:t>Ізолятор секційний тролейбусний (з магнітним дугогасінням)</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CC7494" w:rsidP="00861A5C">
            <w:pPr>
              <w:pStyle w:val="a5"/>
              <w:jc w:val="both"/>
              <w:rPr>
                <w:bCs/>
                <w:lang w:val="uk-UA"/>
              </w:rPr>
            </w:pPr>
            <w:r>
              <w:rPr>
                <w:bCs/>
                <w:lang w:val="uk-UA"/>
              </w:rPr>
              <w:t>36</w:t>
            </w:r>
          </w:p>
        </w:tc>
        <w:tc>
          <w:tcPr>
            <w:tcW w:w="3119" w:type="dxa"/>
          </w:tcPr>
          <w:p w:rsidR="00CC7494" w:rsidRPr="00CC7494" w:rsidRDefault="00CC7494" w:rsidP="00CC7494">
            <w:pPr>
              <w:pStyle w:val="a5"/>
              <w:jc w:val="both"/>
              <w:rPr>
                <w:lang w:val="uk-UA"/>
              </w:rPr>
            </w:pPr>
            <w:r w:rsidRPr="00CC7494">
              <w:rPr>
                <w:lang w:val="uk-UA"/>
              </w:rPr>
              <w:t>Вага – 6 кг.</w:t>
            </w:r>
          </w:p>
          <w:p w:rsidR="00CC7494" w:rsidRPr="00CC7494" w:rsidRDefault="00CC7494" w:rsidP="00CC7494">
            <w:pPr>
              <w:pStyle w:val="a5"/>
              <w:jc w:val="both"/>
              <w:rPr>
                <w:lang w:val="uk-UA"/>
              </w:rPr>
            </w:pPr>
            <w:r w:rsidRPr="00CC7494">
              <w:rPr>
                <w:lang w:val="uk-UA"/>
              </w:rPr>
              <w:t>Матеріал -сталь, капролон.</w:t>
            </w:r>
          </w:p>
          <w:p w:rsidR="00CC7494" w:rsidRPr="00CC7494" w:rsidRDefault="00CC7494" w:rsidP="00CC7494">
            <w:pPr>
              <w:pStyle w:val="a5"/>
              <w:jc w:val="both"/>
              <w:rPr>
                <w:lang w:val="uk-UA"/>
              </w:rPr>
            </w:pPr>
            <w:r w:rsidRPr="00CC7494">
              <w:rPr>
                <w:lang w:val="uk-UA"/>
              </w:rPr>
              <w:t xml:space="preserve">Позодовжній ізолятор повинен бути виготовлений із бруска капролону </w:t>
            </w:r>
          </w:p>
          <w:p w:rsidR="00CC7494" w:rsidRPr="00CC7494" w:rsidRDefault="00CC7494" w:rsidP="00CC7494">
            <w:pPr>
              <w:pStyle w:val="a5"/>
              <w:jc w:val="both"/>
              <w:rPr>
                <w:lang w:val="uk-UA"/>
              </w:rPr>
            </w:pPr>
            <w:r w:rsidRPr="00CC7494">
              <w:rPr>
                <w:lang w:val="uk-UA"/>
              </w:rPr>
              <w:t>Електрична ізоляція ходової лінії – діелектричні вставки довжиною 477 мм</w:t>
            </w:r>
          </w:p>
          <w:p w:rsidR="00CC7494" w:rsidRPr="00CC7494" w:rsidRDefault="00CC7494" w:rsidP="00CC7494">
            <w:pPr>
              <w:pStyle w:val="a5"/>
              <w:jc w:val="both"/>
              <w:rPr>
                <w:lang w:val="uk-UA"/>
              </w:rPr>
            </w:pPr>
            <w:r w:rsidRPr="00CC7494">
              <w:rPr>
                <w:lang w:val="uk-UA"/>
              </w:rPr>
              <w:t>Система гасіння дуги повинна базуватись на використанні постійних рідкоземельних магнітів</w:t>
            </w:r>
          </w:p>
          <w:p w:rsidR="00CC7494" w:rsidRPr="00CC7494" w:rsidRDefault="00CC7494" w:rsidP="00CC7494">
            <w:pPr>
              <w:pStyle w:val="a5"/>
              <w:jc w:val="both"/>
              <w:rPr>
                <w:lang w:val="uk-UA"/>
              </w:rPr>
            </w:pPr>
            <w:r w:rsidRPr="00CC7494">
              <w:rPr>
                <w:lang w:val="uk-UA"/>
              </w:rPr>
              <w:t xml:space="preserve">Металеве антикорозійне покриття – цинк  </w:t>
            </w:r>
          </w:p>
          <w:p w:rsidR="00CC7494" w:rsidRPr="00CC7494" w:rsidRDefault="00CC7494" w:rsidP="00CC7494">
            <w:pPr>
              <w:pStyle w:val="a5"/>
              <w:jc w:val="both"/>
              <w:rPr>
                <w:lang w:val="uk-UA"/>
              </w:rPr>
            </w:pPr>
            <w:r w:rsidRPr="00CC7494">
              <w:rPr>
                <w:lang w:val="uk-UA"/>
              </w:rPr>
              <w:t>Кінцеві затискачі повинні бути обладнані еластичнми елементами виговленми із контактного проводу.</w:t>
            </w:r>
          </w:p>
          <w:p w:rsidR="00CC7494" w:rsidRPr="00CC7494" w:rsidRDefault="00CC7494" w:rsidP="00CC7494">
            <w:pPr>
              <w:pStyle w:val="a5"/>
              <w:jc w:val="both"/>
              <w:rPr>
                <w:lang w:val="uk-UA"/>
              </w:rPr>
            </w:pPr>
            <w:r w:rsidRPr="00CC7494">
              <w:rPr>
                <w:lang w:val="uk-UA"/>
              </w:rPr>
              <w:t xml:space="preserve">Призначений для роботи в контактній мережі тролейбуса міського електричного транспорту напругою 600В з мідним контактним проводом МФ-85 </w:t>
            </w:r>
          </w:p>
          <w:p w:rsidR="00CC7494" w:rsidRPr="00CC7494" w:rsidRDefault="00CC7494" w:rsidP="00CC7494">
            <w:pPr>
              <w:pStyle w:val="a5"/>
              <w:jc w:val="both"/>
              <w:rPr>
                <w:lang w:val="uk-UA"/>
              </w:rPr>
            </w:pPr>
            <w:r w:rsidRPr="00CC7494">
              <w:rPr>
                <w:lang w:val="uk-UA"/>
              </w:rPr>
              <w:t xml:space="preserve">Встановлюється в місцях секціонування контактної мережі, ізолює ділянки контактної мережі та гасить електричну дугу в момент проходження струмоприймача. </w:t>
            </w:r>
          </w:p>
          <w:p w:rsidR="00CC7494" w:rsidRPr="00CC7494" w:rsidRDefault="00CC7494" w:rsidP="00CC7494">
            <w:pPr>
              <w:pStyle w:val="a5"/>
              <w:jc w:val="both"/>
              <w:rPr>
                <w:iCs/>
                <w:lang w:val="uk-UA"/>
              </w:rPr>
            </w:pPr>
            <w:r w:rsidRPr="00CC7494">
              <w:rPr>
                <w:iCs/>
                <w:lang w:val="uk-UA"/>
              </w:rPr>
              <w:t>Ізолятор забезпечує безперешкодне та плавне проходження струмоприймачів тролейбусів, які мають головку довжиною до 100 мм та шириною до 35 мм, з довжиною контактної поверхні понад 70 мм, при цьому не відбувається електричного замикання суміжних секцій та різнополярних проводів.</w:t>
            </w:r>
          </w:p>
          <w:p w:rsidR="009460A1" w:rsidRPr="00425451" w:rsidRDefault="00CC7494" w:rsidP="00425451">
            <w:pPr>
              <w:pStyle w:val="a5"/>
              <w:jc w:val="both"/>
              <w:rPr>
                <w:lang w:val="uk-UA"/>
              </w:rPr>
            </w:pPr>
            <w:r w:rsidRPr="00CC7494">
              <w:rPr>
                <w:iCs/>
                <w:lang w:val="uk-UA"/>
              </w:rPr>
              <w:t>Габаритні розміри (з еластичними елементвми), мм: 1430*146*60</w:t>
            </w:r>
            <w:r w:rsidR="00425451">
              <w:rPr>
                <w:iCs/>
                <w:lang w:val="uk-UA"/>
              </w:rPr>
              <w:t xml:space="preserve">  </w:t>
            </w:r>
            <w:r w:rsidR="009460A1">
              <w:t>(мал.8)</w:t>
            </w:r>
          </w:p>
        </w:tc>
      </w:tr>
      <w:tr w:rsidR="0051778F" w:rsidTr="0051778F">
        <w:tc>
          <w:tcPr>
            <w:tcW w:w="568" w:type="dxa"/>
          </w:tcPr>
          <w:p w:rsidR="0051778F" w:rsidRPr="0051778F" w:rsidRDefault="0051778F" w:rsidP="00736DD6">
            <w:pPr>
              <w:pStyle w:val="a5"/>
              <w:jc w:val="center"/>
              <w:rPr>
                <w:bCs/>
                <w:lang w:val="uk-UA"/>
              </w:rPr>
            </w:pPr>
            <w:r w:rsidRPr="0051778F">
              <w:rPr>
                <w:bCs/>
                <w:lang w:val="uk-UA"/>
              </w:rPr>
              <w:t>9</w:t>
            </w:r>
          </w:p>
        </w:tc>
        <w:tc>
          <w:tcPr>
            <w:tcW w:w="2693" w:type="dxa"/>
          </w:tcPr>
          <w:p w:rsidR="0051778F" w:rsidRPr="000F4788" w:rsidRDefault="00CC7494" w:rsidP="00861A5C">
            <w:pPr>
              <w:pStyle w:val="a5"/>
              <w:jc w:val="both"/>
              <w:rPr>
                <w:bCs/>
                <w:lang w:val="uk-UA"/>
              </w:rPr>
            </w:pPr>
            <w:r w:rsidRPr="000F4788">
              <w:rPr>
                <w:b/>
                <w:lang w:val="uk-UA"/>
              </w:rPr>
              <w:t xml:space="preserve">Ізолятор секційний </w:t>
            </w:r>
            <w:r w:rsidRPr="000F4788">
              <w:rPr>
                <w:b/>
                <w:lang w:val="uk-UA"/>
              </w:rPr>
              <w:lastRenderedPageBreak/>
              <w:t>тролейбусний (з дугогасінням в розмірах СІ-8)</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CC7494" w:rsidP="00861A5C">
            <w:pPr>
              <w:pStyle w:val="a5"/>
              <w:jc w:val="both"/>
              <w:rPr>
                <w:bCs/>
                <w:lang w:val="uk-UA"/>
              </w:rPr>
            </w:pPr>
            <w:r>
              <w:rPr>
                <w:bCs/>
                <w:lang w:val="uk-UA"/>
              </w:rPr>
              <w:t>10</w:t>
            </w:r>
          </w:p>
        </w:tc>
        <w:tc>
          <w:tcPr>
            <w:tcW w:w="3119" w:type="dxa"/>
          </w:tcPr>
          <w:p w:rsidR="00CC7494" w:rsidRPr="00CC7494" w:rsidRDefault="00CC7494" w:rsidP="00CC7494">
            <w:pPr>
              <w:pStyle w:val="a5"/>
              <w:jc w:val="both"/>
              <w:rPr>
                <w:lang w:val="uk-UA"/>
              </w:rPr>
            </w:pPr>
            <w:r w:rsidRPr="00CC7494">
              <w:rPr>
                <w:lang w:val="uk-UA"/>
              </w:rPr>
              <w:t>Вага – 7 кг.</w:t>
            </w:r>
          </w:p>
          <w:p w:rsidR="00CC7494" w:rsidRPr="00CC7494" w:rsidRDefault="00CC7494" w:rsidP="00CC7494">
            <w:pPr>
              <w:pStyle w:val="a5"/>
              <w:jc w:val="both"/>
              <w:rPr>
                <w:lang w:val="uk-UA"/>
              </w:rPr>
            </w:pPr>
            <w:r w:rsidRPr="00CC7494">
              <w:rPr>
                <w:lang w:val="uk-UA"/>
              </w:rPr>
              <w:lastRenderedPageBreak/>
              <w:t>Матеріал -сталь, капролон.</w:t>
            </w:r>
          </w:p>
          <w:p w:rsidR="00CC7494" w:rsidRPr="00CC7494" w:rsidRDefault="00CC7494" w:rsidP="00CC7494">
            <w:pPr>
              <w:pStyle w:val="a5"/>
              <w:jc w:val="both"/>
              <w:rPr>
                <w:lang w:val="uk-UA"/>
              </w:rPr>
            </w:pPr>
            <w:r w:rsidRPr="00CC7494">
              <w:rPr>
                <w:lang w:val="uk-UA"/>
              </w:rPr>
              <w:t xml:space="preserve">Поздовжній ізолятор повинен бути виготовлений із бруска капролону </w:t>
            </w:r>
          </w:p>
          <w:p w:rsidR="00CC7494" w:rsidRPr="00CC7494" w:rsidRDefault="00CC7494" w:rsidP="00CC7494">
            <w:pPr>
              <w:pStyle w:val="a5"/>
              <w:jc w:val="both"/>
              <w:rPr>
                <w:lang w:val="uk-UA"/>
              </w:rPr>
            </w:pPr>
            <w:r w:rsidRPr="00CC7494">
              <w:rPr>
                <w:lang w:val="uk-UA"/>
              </w:rPr>
              <w:t>Електрична ізоляція ходової лінії – діелектричні вставки довжиною 477 мм</w:t>
            </w:r>
          </w:p>
          <w:p w:rsidR="00CC7494" w:rsidRPr="00CC7494" w:rsidRDefault="00CC7494" w:rsidP="00CC7494">
            <w:pPr>
              <w:pStyle w:val="a5"/>
              <w:jc w:val="both"/>
              <w:rPr>
                <w:lang w:val="uk-UA"/>
              </w:rPr>
            </w:pPr>
            <w:r w:rsidRPr="00CC7494">
              <w:rPr>
                <w:lang w:val="uk-UA"/>
              </w:rPr>
              <w:t>Система гасіння дуги повинна базуватись на використанні постійних рідкоземельних магнітів</w:t>
            </w:r>
          </w:p>
          <w:p w:rsidR="00CC7494" w:rsidRPr="00CC7494" w:rsidRDefault="00CC7494" w:rsidP="00CC7494">
            <w:pPr>
              <w:pStyle w:val="a5"/>
              <w:jc w:val="both"/>
              <w:rPr>
                <w:lang w:val="uk-UA"/>
              </w:rPr>
            </w:pPr>
            <w:r w:rsidRPr="00CC7494">
              <w:rPr>
                <w:lang w:val="uk-UA"/>
              </w:rPr>
              <w:t xml:space="preserve">Металеве антикорозійне покриття – цинк  </w:t>
            </w:r>
          </w:p>
          <w:p w:rsidR="00CC7494" w:rsidRPr="00CC7494" w:rsidRDefault="00CC7494" w:rsidP="00CC7494">
            <w:pPr>
              <w:pStyle w:val="a5"/>
              <w:jc w:val="both"/>
              <w:rPr>
                <w:lang w:val="uk-UA"/>
              </w:rPr>
            </w:pPr>
            <w:r w:rsidRPr="00CC7494">
              <w:rPr>
                <w:lang w:val="uk-UA"/>
              </w:rPr>
              <w:t xml:space="preserve">Призначений для роботи в контактній мережі тролейбуса міського електричного транспорту напругою 600В з мідним контактним проводом МФ-85 </w:t>
            </w:r>
          </w:p>
          <w:p w:rsidR="00CC7494" w:rsidRPr="00CC7494" w:rsidRDefault="00CC7494" w:rsidP="00CC7494">
            <w:pPr>
              <w:pStyle w:val="a5"/>
              <w:jc w:val="both"/>
              <w:rPr>
                <w:lang w:val="uk-UA"/>
              </w:rPr>
            </w:pPr>
            <w:r w:rsidRPr="00CC7494">
              <w:rPr>
                <w:lang w:val="uk-UA"/>
              </w:rPr>
              <w:t xml:space="preserve">Встановлюється в стрілках та пересіченнях та гасить електричну дугу в момент проходження струмоприймача. </w:t>
            </w:r>
          </w:p>
          <w:p w:rsidR="00CC7494" w:rsidRPr="00CC7494" w:rsidRDefault="00CC7494" w:rsidP="00CC7494">
            <w:pPr>
              <w:pStyle w:val="a5"/>
              <w:jc w:val="both"/>
              <w:rPr>
                <w:iCs/>
                <w:lang w:val="uk-UA"/>
              </w:rPr>
            </w:pPr>
            <w:r w:rsidRPr="00CC7494">
              <w:rPr>
                <w:iCs/>
                <w:lang w:val="uk-UA"/>
              </w:rPr>
              <w:t>Ізолятор забезпечує безперешкодне та плавне проходження струмоприймачів тролейбусів, які мають головку довжиною до 100 мм та шириною до 35 мм, з довжиною контактної поверхні понад 70 мм, при цьому не відбувається електричного замикання суміжних секцій та різнополярних проводів.</w:t>
            </w:r>
          </w:p>
          <w:p w:rsidR="009460A1" w:rsidRPr="009460A1" w:rsidRDefault="00CC7494" w:rsidP="00CC7494">
            <w:pPr>
              <w:jc w:val="both"/>
              <w:rPr>
                <w:rFonts w:ascii="Times New Roman" w:hAnsi="Times New Roman"/>
                <w:sz w:val="24"/>
                <w:szCs w:val="24"/>
              </w:rPr>
            </w:pPr>
            <w:r w:rsidRPr="00CC7494">
              <w:rPr>
                <w:rFonts w:ascii="Times New Roman" w:hAnsi="Times New Roman"/>
                <w:iCs/>
                <w:sz w:val="24"/>
                <w:szCs w:val="24"/>
                <w:lang w:eastAsia="zh-CN"/>
              </w:rPr>
              <w:t>Габаритні розміри ,  мм: 880*146*60</w:t>
            </w:r>
            <w:r w:rsidRPr="00CC7494">
              <w:rPr>
                <w:rFonts w:ascii="Times New Roman" w:hAnsi="Times New Roman"/>
                <w:sz w:val="24"/>
                <w:szCs w:val="24"/>
                <w:lang w:eastAsia="zh-CN"/>
              </w:rPr>
              <w:t xml:space="preserve"> </w:t>
            </w:r>
            <w:r w:rsidR="009460A1">
              <w:rPr>
                <w:rFonts w:ascii="Times New Roman" w:hAnsi="Times New Roman"/>
                <w:sz w:val="24"/>
                <w:szCs w:val="24"/>
              </w:rPr>
              <w:t>(мал.9)</w:t>
            </w:r>
          </w:p>
        </w:tc>
      </w:tr>
      <w:tr w:rsidR="0051778F" w:rsidTr="0051778F">
        <w:tc>
          <w:tcPr>
            <w:tcW w:w="568" w:type="dxa"/>
          </w:tcPr>
          <w:p w:rsidR="0051778F" w:rsidRPr="0051778F" w:rsidRDefault="0051778F" w:rsidP="00736DD6">
            <w:pPr>
              <w:pStyle w:val="a5"/>
              <w:jc w:val="center"/>
              <w:rPr>
                <w:bCs/>
                <w:lang w:val="uk-UA"/>
              </w:rPr>
            </w:pPr>
            <w:r w:rsidRPr="0051778F">
              <w:rPr>
                <w:bCs/>
                <w:lang w:val="uk-UA"/>
              </w:rPr>
              <w:lastRenderedPageBreak/>
              <w:t>10</w:t>
            </w:r>
          </w:p>
        </w:tc>
        <w:tc>
          <w:tcPr>
            <w:tcW w:w="2693" w:type="dxa"/>
          </w:tcPr>
          <w:p w:rsidR="0051778F" w:rsidRPr="00861A5C" w:rsidRDefault="005F2189" w:rsidP="00861A5C">
            <w:pPr>
              <w:pStyle w:val="a5"/>
              <w:jc w:val="both"/>
              <w:rPr>
                <w:bCs/>
                <w:lang w:val="uk-UA"/>
              </w:rPr>
            </w:pPr>
            <w:r w:rsidRPr="005F2189">
              <w:rPr>
                <w:b/>
                <w:lang w:val="uk-UA"/>
              </w:rPr>
              <w:t>Кривотримач КТ-5 (комплект)</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1B49B6" w:rsidP="00861A5C">
            <w:pPr>
              <w:jc w:val="both"/>
              <w:rPr>
                <w:rFonts w:ascii="Times New Roman" w:hAnsi="Times New Roman"/>
                <w:sz w:val="24"/>
                <w:szCs w:val="24"/>
              </w:rPr>
            </w:pPr>
            <w:r>
              <w:rPr>
                <w:rFonts w:ascii="Times New Roman" w:hAnsi="Times New Roman"/>
                <w:sz w:val="24"/>
                <w:szCs w:val="24"/>
              </w:rPr>
              <w:t>комплект</w:t>
            </w:r>
            <w:r w:rsidR="0051778F" w:rsidRPr="00861A5C">
              <w:rPr>
                <w:rFonts w:ascii="Times New Roman" w:hAnsi="Times New Roman"/>
                <w:sz w:val="24"/>
                <w:szCs w:val="24"/>
              </w:rPr>
              <w:t>.</w:t>
            </w:r>
          </w:p>
        </w:tc>
        <w:tc>
          <w:tcPr>
            <w:tcW w:w="850" w:type="dxa"/>
          </w:tcPr>
          <w:p w:rsidR="0051778F" w:rsidRPr="00861A5C" w:rsidRDefault="005F2189" w:rsidP="00861A5C">
            <w:pPr>
              <w:pStyle w:val="a5"/>
              <w:jc w:val="both"/>
              <w:rPr>
                <w:bCs/>
                <w:lang w:val="uk-UA"/>
              </w:rPr>
            </w:pPr>
            <w:r>
              <w:rPr>
                <w:bCs/>
                <w:lang w:val="uk-UA"/>
              </w:rPr>
              <w:t>20</w:t>
            </w:r>
          </w:p>
        </w:tc>
        <w:tc>
          <w:tcPr>
            <w:tcW w:w="3119" w:type="dxa"/>
          </w:tcPr>
          <w:p w:rsidR="005F2189" w:rsidRPr="005F2189" w:rsidRDefault="005F2189" w:rsidP="005F2189">
            <w:pPr>
              <w:pStyle w:val="a5"/>
              <w:jc w:val="both"/>
            </w:pPr>
            <w:r w:rsidRPr="005F2189">
              <w:t>призначений для підвішування та зміни напрямку контактного проводу, контактних проводів перерізом 85-100мм2 мережі тролейбуса напругою 600В.</w:t>
            </w:r>
          </w:p>
          <w:p w:rsidR="005F2189" w:rsidRPr="005F2189" w:rsidRDefault="005F2189" w:rsidP="005F2189">
            <w:pPr>
              <w:pStyle w:val="a5"/>
              <w:jc w:val="both"/>
            </w:pPr>
            <w:r w:rsidRPr="005F2189">
              <w:t xml:space="preserve">Виріб являє собою готовий вузол, поставляється комплектом. </w:t>
            </w:r>
          </w:p>
          <w:p w:rsidR="005F2189" w:rsidRPr="005F2189" w:rsidRDefault="005F2189" w:rsidP="005F2189">
            <w:pPr>
              <w:pStyle w:val="a5"/>
              <w:jc w:val="both"/>
            </w:pPr>
            <w:r w:rsidRPr="005F2189">
              <w:t>У комплект тримача кривого входить: обойма К</w:t>
            </w:r>
            <w:r w:rsidR="008939D3">
              <w:rPr>
                <w:lang w:val="uk-UA"/>
              </w:rPr>
              <w:t>Т</w:t>
            </w:r>
            <w:r w:rsidRPr="005F2189">
              <w:t>, клин вхідний, клин вихідний, плита К</w:t>
            </w:r>
            <w:r w:rsidR="008939D3">
              <w:rPr>
                <w:lang w:val="uk-UA"/>
              </w:rPr>
              <w:t>Т</w:t>
            </w:r>
            <w:r w:rsidRPr="005F2189">
              <w:t xml:space="preserve">, </w:t>
            </w:r>
            <w:r w:rsidRPr="005F2189">
              <w:lastRenderedPageBreak/>
              <w:t>ізолятор натяжний «дельта», ходовий елемент К</w:t>
            </w:r>
            <w:r w:rsidR="008939D3">
              <w:rPr>
                <w:lang w:val="uk-UA"/>
              </w:rPr>
              <w:t>Т</w:t>
            </w:r>
            <w:r w:rsidRPr="005F2189">
              <w:t>-5, вставка К</w:t>
            </w:r>
            <w:r w:rsidR="008939D3">
              <w:rPr>
                <w:lang w:val="uk-UA"/>
              </w:rPr>
              <w:t>Т</w:t>
            </w:r>
            <w:r w:rsidRPr="005F2189">
              <w:t>.</w:t>
            </w:r>
          </w:p>
          <w:p w:rsidR="005F2189" w:rsidRPr="005F2189" w:rsidRDefault="005F2189" w:rsidP="005F2189">
            <w:pPr>
              <w:pStyle w:val="a5"/>
              <w:jc w:val="both"/>
            </w:pPr>
            <w:r w:rsidRPr="005F2189">
              <w:t>Габаритні розміри: мм 2625х1360х100</w:t>
            </w:r>
          </w:p>
          <w:p w:rsidR="005F2189" w:rsidRPr="005F2189" w:rsidRDefault="005F2189" w:rsidP="005F2189">
            <w:pPr>
              <w:pStyle w:val="a5"/>
              <w:jc w:val="both"/>
            </w:pPr>
            <w:r w:rsidRPr="005F2189">
              <w:t>Вага: 16,1 кг.</w:t>
            </w:r>
          </w:p>
          <w:p w:rsidR="0051778F" w:rsidRDefault="005F2189" w:rsidP="005F2189">
            <w:pPr>
              <w:pStyle w:val="a5"/>
              <w:jc w:val="both"/>
              <w:rPr>
                <w:lang w:val="uk-UA"/>
              </w:rPr>
            </w:pPr>
            <w:r w:rsidRPr="005F2189">
              <w:rPr>
                <w:lang w:val="uk-UA"/>
              </w:rPr>
              <w:t>Матеріал: сталь.</w:t>
            </w:r>
          </w:p>
          <w:p w:rsidR="009460A1" w:rsidRPr="009460A1" w:rsidRDefault="009460A1" w:rsidP="009460A1">
            <w:pPr>
              <w:jc w:val="both"/>
              <w:rPr>
                <w:rFonts w:ascii="Times New Roman" w:hAnsi="Times New Roman"/>
                <w:sz w:val="24"/>
                <w:szCs w:val="24"/>
              </w:rPr>
            </w:pPr>
            <w:r>
              <w:rPr>
                <w:rFonts w:ascii="Times New Roman" w:hAnsi="Times New Roman"/>
                <w:sz w:val="24"/>
                <w:szCs w:val="24"/>
              </w:rPr>
              <w:t>(мал.10)</w:t>
            </w:r>
          </w:p>
        </w:tc>
      </w:tr>
      <w:tr w:rsidR="0051778F" w:rsidTr="0051778F">
        <w:tc>
          <w:tcPr>
            <w:tcW w:w="568" w:type="dxa"/>
          </w:tcPr>
          <w:p w:rsidR="0051778F" w:rsidRPr="0051778F" w:rsidRDefault="0051778F" w:rsidP="00736DD6">
            <w:pPr>
              <w:pStyle w:val="a5"/>
              <w:jc w:val="center"/>
              <w:rPr>
                <w:bCs/>
                <w:lang w:val="uk-UA"/>
              </w:rPr>
            </w:pPr>
            <w:r w:rsidRPr="0051778F">
              <w:rPr>
                <w:bCs/>
                <w:lang w:val="uk-UA"/>
              </w:rPr>
              <w:lastRenderedPageBreak/>
              <w:t>11</w:t>
            </w:r>
          </w:p>
        </w:tc>
        <w:tc>
          <w:tcPr>
            <w:tcW w:w="2693" w:type="dxa"/>
          </w:tcPr>
          <w:p w:rsidR="0051778F" w:rsidRPr="00861A5C" w:rsidRDefault="005F2189" w:rsidP="00861A5C">
            <w:pPr>
              <w:pStyle w:val="a5"/>
              <w:jc w:val="both"/>
              <w:rPr>
                <w:bCs/>
                <w:lang w:val="uk-UA"/>
              </w:rPr>
            </w:pPr>
            <w:r w:rsidRPr="005F2189">
              <w:rPr>
                <w:b/>
                <w:iCs/>
                <w:lang w:val="uk-UA"/>
              </w:rPr>
              <w:t>Хомут тяги</w:t>
            </w:r>
          </w:p>
        </w:tc>
        <w:tc>
          <w:tcPr>
            <w:tcW w:w="1417" w:type="dxa"/>
          </w:tcPr>
          <w:p w:rsidR="0051778F" w:rsidRPr="00861A5C" w:rsidRDefault="0051778F" w:rsidP="00861A5C">
            <w:pPr>
              <w:pStyle w:val="a5"/>
              <w:jc w:val="both"/>
              <w:rPr>
                <w:bCs/>
                <w:lang w:val="uk-UA"/>
              </w:rPr>
            </w:pPr>
          </w:p>
        </w:tc>
        <w:tc>
          <w:tcPr>
            <w:tcW w:w="1418" w:type="dxa"/>
          </w:tcPr>
          <w:p w:rsidR="0051778F" w:rsidRPr="00861A5C" w:rsidRDefault="0051778F" w:rsidP="00861A5C">
            <w:pPr>
              <w:jc w:val="both"/>
              <w:rPr>
                <w:rFonts w:ascii="Times New Roman" w:hAnsi="Times New Roman"/>
                <w:sz w:val="24"/>
                <w:szCs w:val="24"/>
              </w:rPr>
            </w:pPr>
            <w:r w:rsidRPr="00861A5C">
              <w:rPr>
                <w:rFonts w:ascii="Times New Roman" w:hAnsi="Times New Roman"/>
                <w:sz w:val="24"/>
                <w:szCs w:val="24"/>
              </w:rPr>
              <w:t>шт.</w:t>
            </w:r>
          </w:p>
        </w:tc>
        <w:tc>
          <w:tcPr>
            <w:tcW w:w="850" w:type="dxa"/>
          </w:tcPr>
          <w:p w:rsidR="0051778F" w:rsidRPr="00861A5C" w:rsidRDefault="005F2189" w:rsidP="00861A5C">
            <w:pPr>
              <w:pStyle w:val="a5"/>
              <w:jc w:val="both"/>
              <w:rPr>
                <w:bCs/>
                <w:lang w:val="uk-UA"/>
              </w:rPr>
            </w:pPr>
            <w:r>
              <w:rPr>
                <w:bCs/>
                <w:lang w:val="uk-UA"/>
              </w:rPr>
              <w:t>11</w:t>
            </w:r>
          </w:p>
        </w:tc>
        <w:tc>
          <w:tcPr>
            <w:tcW w:w="3119" w:type="dxa"/>
          </w:tcPr>
          <w:p w:rsidR="005F2189" w:rsidRPr="005F2189" w:rsidRDefault="005F2189" w:rsidP="005F2189">
            <w:pPr>
              <w:pStyle w:val="a5"/>
              <w:jc w:val="both"/>
              <w:rPr>
                <w:iCs/>
                <w:lang w:val="uk-UA"/>
              </w:rPr>
            </w:pPr>
            <w:r w:rsidRPr="005F2189">
              <w:rPr>
                <w:iCs/>
                <w:lang w:val="uk-UA"/>
              </w:rPr>
              <w:t>Призначений для закріплення тяги до кронштейна</w:t>
            </w:r>
          </w:p>
          <w:p w:rsidR="005F2189" w:rsidRPr="005F2189" w:rsidRDefault="005F2189" w:rsidP="005F2189">
            <w:pPr>
              <w:pStyle w:val="a5"/>
              <w:jc w:val="both"/>
            </w:pPr>
            <w:r w:rsidRPr="005F2189">
              <w:t>Вага: кг 0,2</w:t>
            </w:r>
          </w:p>
          <w:p w:rsidR="005F2189" w:rsidRPr="005F2189" w:rsidRDefault="005F2189" w:rsidP="005F2189">
            <w:pPr>
              <w:pStyle w:val="a5"/>
              <w:jc w:val="both"/>
            </w:pPr>
            <w:r w:rsidRPr="005F2189">
              <w:t>Матеріал: сталь.</w:t>
            </w:r>
          </w:p>
          <w:p w:rsidR="005F2189" w:rsidRPr="005F2189" w:rsidRDefault="005F2189" w:rsidP="005F2189">
            <w:pPr>
              <w:pStyle w:val="a5"/>
              <w:jc w:val="both"/>
            </w:pPr>
            <w:r w:rsidRPr="005F2189">
              <w:t>Захист від корозії: оцинковане покриття</w:t>
            </w:r>
          </w:p>
          <w:p w:rsidR="005F2189" w:rsidRPr="005F2189" w:rsidRDefault="005F2189" w:rsidP="005F2189">
            <w:pPr>
              <w:pStyle w:val="a5"/>
              <w:jc w:val="both"/>
              <w:rPr>
                <w:iCs/>
                <w:lang w:val="uk-UA"/>
              </w:rPr>
            </w:pPr>
            <w:r w:rsidRPr="005F2189">
              <w:rPr>
                <w:iCs/>
                <w:lang w:val="uk-UA"/>
              </w:rPr>
              <w:t>Габаритні розміри, мм: 92*145*50</w:t>
            </w:r>
          </w:p>
          <w:p w:rsidR="009460A1" w:rsidRPr="009460A1" w:rsidRDefault="005F2189" w:rsidP="005F2189">
            <w:pPr>
              <w:jc w:val="both"/>
              <w:rPr>
                <w:rFonts w:ascii="Times New Roman" w:hAnsi="Times New Roman"/>
                <w:sz w:val="24"/>
                <w:szCs w:val="24"/>
              </w:rPr>
            </w:pPr>
            <w:r w:rsidRPr="005F2189">
              <w:rPr>
                <w:rFonts w:ascii="Times New Roman" w:hAnsi="Times New Roman"/>
                <w:sz w:val="24"/>
                <w:szCs w:val="24"/>
                <w:lang w:eastAsia="zh-CN"/>
              </w:rPr>
              <w:t xml:space="preserve"> </w:t>
            </w:r>
            <w:r w:rsidR="009460A1">
              <w:rPr>
                <w:rFonts w:ascii="Times New Roman" w:hAnsi="Times New Roman"/>
                <w:sz w:val="24"/>
                <w:szCs w:val="24"/>
              </w:rPr>
              <w:t>(мал.11)</w:t>
            </w:r>
          </w:p>
        </w:tc>
      </w:tr>
      <w:tr w:rsidR="005F2189" w:rsidTr="0051778F">
        <w:tc>
          <w:tcPr>
            <w:tcW w:w="568" w:type="dxa"/>
          </w:tcPr>
          <w:p w:rsidR="005F2189" w:rsidRPr="0051778F" w:rsidRDefault="005F2189" w:rsidP="00736DD6">
            <w:pPr>
              <w:pStyle w:val="a5"/>
              <w:jc w:val="center"/>
              <w:rPr>
                <w:bCs/>
                <w:lang w:val="uk-UA"/>
              </w:rPr>
            </w:pPr>
            <w:r>
              <w:rPr>
                <w:bCs/>
                <w:lang w:val="uk-UA"/>
              </w:rPr>
              <w:t>12</w:t>
            </w:r>
          </w:p>
        </w:tc>
        <w:tc>
          <w:tcPr>
            <w:tcW w:w="2693" w:type="dxa"/>
          </w:tcPr>
          <w:p w:rsidR="005F2189" w:rsidRPr="00F677B0" w:rsidRDefault="005F2189" w:rsidP="005F2189">
            <w:pPr>
              <w:pStyle w:val="a5"/>
              <w:rPr>
                <w:b/>
              </w:rPr>
            </w:pPr>
            <w:r w:rsidRPr="00F677B0">
              <w:rPr>
                <w:b/>
              </w:rPr>
              <w:t>Пересічення тролейбусне</w:t>
            </w:r>
            <w:r w:rsidRPr="00F677B0">
              <w:rPr>
                <w:b/>
                <w:lang w:val="uk-UA"/>
              </w:rPr>
              <w:t xml:space="preserve"> </w:t>
            </w:r>
            <w:r w:rsidRPr="00F677B0">
              <w:rPr>
                <w:b/>
              </w:rPr>
              <w:t>20 градусів</w:t>
            </w:r>
          </w:p>
        </w:tc>
        <w:tc>
          <w:tcPr>
            <w:tcW w:w="1417" w:type="dxa"/>
          </w:tcPr>
          <w:p w:rsidR="005F2189" w:rsidRPr="00861A5C" w:rsidRDefault="005F2189" w:rsidP="00861A5C">
            <w:pPr>
              <w:pStyle w:val="a5"/>
              <w:jc w:val="both"/>
              <w:rPr>
                <w:bCs/>
                <w:lang w:val="uk-UA"/>
              </w:rPr>
            </w:pPr>
          </w:p>
        </w:tc>
        <w:tc>
          <w:tcPr>
            <w:tcW w:w="1418" w:type="dxa"/>
          </w:tcPr>
          <w:p w:rsidR="005F2189" w:rsidRPr="00861A5C" w:rsidRDefault="005F2189" w:rsidP="00861A5C">
            <w:pPr>
              <w:jc w:val="both"/>
              <w:rPr>
                <w:rFonts w:ascii="Times New Roman" w:hAnsi="Times New Roman"/>
                <w:sz w:val="24"/>
                <w:szCs w:val="24"/>
              </w:rPr>
            </w:pPr>
            <w:r w:rsidRPr="005F2189">
              <w:rPr>
                <w:rFonts w:ascii="Times New Roman" w:hAnsi="Times New Roman"/>
                <w:sz w:val="24"/>
                <w:szCs w:val="24"/>
              </w:rPr>
              <w:t>шт.</w:t>
            </w:r>
          </w:p>
        </w:tc>
        <w:tc>
          <w:tcPr>
            <w:tcW w:w="850" w:type="dxa"/>
          </w:tcPr>
          <w:p w:rsidR="005F2189" w:rsidRPr="00861A5C" w:rsidRDefault="000F4788" w:rsidP="00861A5C">
            <w:pPr>
              <w:pStyle w:val="a5"/>
              <w:jc w:val="both"/>
              <w:rPr>
                <w:bCs/>
                <w:lang w:val="uk-UA"/>
              </w:rPr>
            </w:pPr>
            <w:r>
              <w:rPr>
                <w:bCs/>
                <w:lang w:val="uk-UA"/>
              </w:rPr>
              <w:t>3</w:t>
            </w:r>
          </w:p>
        </w:tc>
        <w:tc>
          <w:tcPr>
            <w:tcW w:w="3119" w:type="dxa"/>
          </w:tcPr>
          <w:p w:rsidR="005F2189" w:rsidRPr="005F2189" w:rsidRDefault="005F2189" w:rsidP="005F2189">
            <w:pPr>
              <w:pStyle w:val="a5"/>
              <w:jc w:val="both"/>
            </w:pPr>
            <w:r w:rsidRPr="005F2189">
              <w:t>Забезпечує перетин тролейбусних ліній під кутом 20⁰ та плавне проходження ковзаючих контактів струмоприймачів.</w:t>
            </w:r>
          </w:p>
          <w:p w:rsidR="005F2189" w:rsidRPr="005F2189" w:rsidRDefault="005F2189" w:rsidP="005F2189">
            <w:pPr>
              <w:pStyle w:val="a5"/>
              <w:jc w:val="both"/>
              <w:rPr>
                <w:lang w:val="uk-UA"/>
              </w:rPr>
            </w:pPr>
            <w:r w:rsidRPr="005F2189">
              <w:rPr>
                <w:lang w:val="uk-UA"/>
              </w:rPr>
              <w:t xml:space="preserve">Позодовжні ізолятори повинні бути виготовлений із бруска капролону </w:t>
            </w:r>
          </w:p>
          <w:p w:rsidR="005F2189" w:rsidRPr="005F2189" w:rsidRDefault="005F2189" w:rsidP="005F2189">
            <w:pPr>
              <w:pStyle w:val="a5"/>
              <w:jc w:val="both"/>
              <w:rPr>
                <w:lang w:val="uk-UA"/>
              </w:rPr>
            </w:pPr>
            <w:r w:rsidRPr="005F2189">
              <w:rPr>
                <w:lang w:val="uk-UA"/>
              </w:rPr>
              <w:t>Система гасіння дуги повинна базуватись на використанні постійних рідкоземельних магнітів</w:t>
            </w:r>
          </w:p>
          <w:p w:rsidR="005F2189" w:rsidRPr="005F2189" w:rsidRDefault="005F2189" w:rsidP="005F2189">
            <w:pPr>
              <w:pStyle w:val="a5"/>
              <w:jc w:val="both"/>
              <w:rPr>
                <w:lang w:val="uk-UA"/>
              </w:rPr>
            </w:pPr>
            <w:r w:rsidRPr="005F2189">
              <w:rPr>
                <w:lang w:val="uk-UA"/>
              </w:rPr>
              <w:t xml:space="preserve">Металеве антикорозійне покриття – цинк  </w:t>
            </w:r>
          </w:p>
          <w:p w:rsidR="005F2189" w:rsidRPr="005F2189" w:rsidRDefault="005F2189" w:rsidP="005F2189">
            <w:pPr>
              <w:pStyle w:val="a5"/>
              <w:jc w:val="both"/>
              <w:rPr>
                <w:lang w:val="uk-UA"/>
              </w:rPr>
            </w:pPr>
            <w:r w:rsidRPr="005F2189">
              <w:rPr>
                <w:lang w:val="uk-UA"/>
              </w:rPr>
              <w:t>Кінцеві затискачі повинні бути обладнані еластичнми елементами виговленми із контактного проводу.</w:t>
            </w:r>
          </w:p>
          <w:p w:rsidR="005F2189" w:rsidRPr="005F2189" w:rsidRDefault="005F2189" w:rsidP="005F2189">
            <w:pPr>
              <w:pStyle w:val="a5"/>
              <w:jc w:val="both"/>
              <w:rPr>
                <w:lang w:val="uk-UA"/>
              </w:rPr>
            </w:pPr>
            <w:r w:rsidRPr="005F2189">
              <w:rPr>
                <w:lang w:val="uk-UA"/>
              </w:rPr>
              <w:t>Електрична ізоляція ходової лінії – діелектричні вставки довжиною 477 мм</w:t>
            </w:r>
          </w:p>
          <w:p w:rsidR="005F2189" w:rsidRPr="005F2189" w:rsidRDefault="005F2189" w:rsidP="005F2189">
            <w:pPr>
              <w:pStyle w:val="a5"/>
              <w:jc w:val="both"/>
            </w:pPr>
            <w:r w:rsidRPr="005F2189">
              <w:t>Матеріал:капролон, сталь, мідь</w:t>
            </w:r>
          </w:p>
          <w:p w:rsidR="005F2189" w:rsidRDefault="005F2189" w:rsidP="005F2189">
            <w:pPr>
              <w:pStyle w:val="a5"/>
              <w:jc w:val="both"/>
              <w:rPr>
                <w:lang w:val="uk-UA"/>
              </w:rPr>
            </w:pPr>
            <w:r w:rsidRPr="005F2189">
              <w:rPr>
                <w:lang w:val="uk-UA"/>
              </w:rPr>
              <w:t>Габаритні розміри 5000*750*220</w:t>
            </w:r>
          </w:p>
          <w:p w:rsidR="005F2189" w:rsidRPr="00861A5C" w:rsidRDefault="005F2189" w:rsidP="005F2189">
            <w:pPr>
              <w:pStyle w:val="a5"/>
              <w:jc w:val="both"/>
            </w:pPr>
            <w:r w:rsidRPr="005F2189">
              <w:rPr>
                <w:lang w:val="uk-UA"/>
              </w:rPr>
              <w:t>(мал.1</w:t>
            </w:r>
            <w:r>
              <w:rPr>
                <w:lang w:val="uk-UA"/>
              </w:rPr>
              <w:t>2</w:t>
            </w:r>
            <w:r w:rsidRPr="005F2189">
              <w:rPr>
                <w:lang w:val="uk-UA"/>
              </w:rPr>
              <w:t>)</w:t>
            </w:r>
          </w:p>
        </w:tc>
      </w:tr>
      <w:tr w:rsidR="005F2189" w:rsidTr="0051778F">
        <w:tc>
          <w:tcPr>
            <w:tcW w:w="568" w:type="dxa"/>
          </w:tcPr>
          <w:p w:rsidR="005F2189" w:rsidRPr="0051778F" w:rsidRDefault="005F2189" w:rsidP="00736DD6">
            <w:pPr>
              <w:pStyle w:val="a5"/>
              <w:jc w:val="center"/>
              <w:rPr>
                <w:bCs/>
                <w:lang w:val="uk-UA"/>
              </w:rPr>
            </w:pPr>
            <w:r>
              <w:rPr>
                <w:bCs/>
                <w:lang w:val="uk-UA"/>
              </w:rPr>
              <w:t>13</w:t>
            </w:r>
          </w:p>
        </w:tc>
        <w:tc>
          <w:tcPr>
            <w:tcW w:w="2693" w:type="dxa"/>
          </w:tcPr>
          <w:p w:rsidR="005F2189" w:rsidRPr="00861A5C" w:rsidRDefault="005F2189" w:rsidP="00861A5C">
            <w:pPr>
              <w:pStyle w:val="a5"/>
              <w:jc w:val="both"/>
            </w:pPr>
            <w:r w:rsidRPr="005F2189">
              <w:rPr>
                <w:b/>
                <w:lang w:val="uk-UA"/>
              </w:rPr>
              <w:t>Пересічення тролейбусне 60-90 градусів</w:t>
            </w:r>
          </w:p>
        </w:tc>
        <w:tc>
          <w:tcPr>
            <w:tcW w:w="1417" w:type="dxa"/>
          </w:tcPr>
          <w:p w:rsidR="005F2189" w:rsidRPr="00861A5C" w:rsidRDefault="005F2189" w:rsidP="00861A5C">
            <w:pPr>
              <w:pStyle w:val="a5"/>
              <w:jc w:val="both"/>
              <w:rPr>
                <w:bCs/>
                <w:lang w:val="uk-UA"/>
              </w:rPr>
            </w:pPr>
          </w:p>
        </w:tc>
        <w:tc>
          <w:tcPr>
            <w:tcW w:w="1418" w:type="dxa"/>
          </w:tcPr>
          <w:p w:rsidR="005F2189" w:rsidRPr="00861A5C" w:rsidRDefault="005F2189" w:rsidP="00861A5C">
            <w:pPr>
              <w:jc w:val="both"/>
              <w:rPr>
                <w:rFonts w:ascii="Times New Roman" w:hAnsi="Times New Roman"/>
                <w:sz w:val="24"/>
                <w:szCs w:val="24"/>
              </w:rPr>
            </w:pPr>
            <w:r w:rsidRPr="005F2189">
              <w:rPr>
                <w:rFonts w:ascii="Times New Roman" w:hAnsi="Times New Roman"/>
                <w:sz w:val="24"/>
                <w:szCs w:val="24"/>
              </w:rPr>
              <w:t>шт.</w:t>
            </w:r>
          </w:p>
        </w:tc>
        <w:tc>
          <w:tcPr>
            <w:tcW w:w="850" w:type="dxa"/>
          </w:tcPr>
          <w:p w:rsidR="005F2189" w:rsidRPr="00861A5C" w:rsidRDefault="000F4788" w:rsidP="00861A5C">
            <w:pPr>
              <w:pStyle w:val="a5"/>
              <w:jc w:val="both"/>
              <w:rPr>
                <w:bCs/>
                <w:lang w:val="uk-UA"/>
              </w:rPr>
            </w:pPr>
            <w:r>
              <w:rPr>
                <w:bCs/>
                <w:lang w:val="uk-UA"/>
              </w:rPr>
              <w:t>4</w:t>
            </w:r>
          </w:p>
        </w:tc>
        <w:tc>
          <w:tcPr>
            <w:tcW w:w="3119" w:type="dxa"/>
          </w:tcPr>
          <w:p w:rsidR="005F2189" w:rsidRPr="005F2189" w:rsidRDefault="005F2189" w:rsidP="005F2189">
            <w:pPr>
              <w:pStyle w:val="a5"/>
              <w:jc w:val="both"/>
            </w:pPr>
            <w:r w:rsidRPr="005F2189">
              <w:t>Забезпечує перетин тролейбусних ліній під кутом 60-90⁰ та плавне проходження ковзаючих контактів струмоприймачів.</w:t>
            </w:r>
          </w:p>
          <w:p w:rsidR="005F2189" w:rsidRPr="005F2189" w:rsidRDefault="005F2189" w:rsidP="005F2189">
            <w:pPr>
              <w:pStyle w:val="a5"/>
              <w:jc w:val="both"/>
              <w:rPr>
                <w:lang w:val="uk-UA"/>
              </w:rPr>
            </w:pPr>
            <w:r w:rsidRPr="005F2189">
              <w:rPr>
                <w:lang w:val="uk-UA"/>
              </w:rPr>
              <w:t xml:space="preserve">Позодовжні ізолятори повинні бути виготовлений із бруска капролону </w:t>
            </w:r>
          </w:p>
          <w:p w:rsidR="005F2189" w:rsidRPr="005F2189" w:rsidRDefault="005F2189" w:rsidP="005F2189">
            <w:pPr>
              <w:pStyle w:val="a5"/>
              <w:jc w:val="both"/>
              <w:rPr>
                <w:lang w:val="uk-UA"/>
              </w:rPr>
            </w:pPr>
            <w:r w:rsidRPr="005F2189">
              <w:rPr>
                <w:lang w:val="uk-UA"/>
              </w:rPr>
              <w:t xml:space="preserve">Система гасіння дуги повинна базуватись на </w:t>
            </w:r>
            <w:r w:rsidRPr="005F2189">
              <w:rPr>
                <w:lang w:val="uk-UA"/>
              </w:rPr>
              <w:lastRenderedPageBreak/>
              <w:t>використанні постійних рідкоземельних магнітів</w:t>
            </w:r>
          </w:p>
          <w:p w:rsidR="005F2189" w:rsidRPr="005F2189" w:rsidRDefault="005F2189" w:rsidP="005F2189">
            <w:pPr>
              <w:pStyle w:val="a5"/>
              <w:jc w:val="both"/>
              <w:rPr>
                <w:lang w:val="uk-UA"/>
              </w:rPr>
            </w:pPr>
            <w:r w:rsidRPr="005F2189">
              <w:rPr>
                <w:lang w:val="uk-UA"/>
              </w:rPr>
              <w:t xml:space="preserve">Металеве антикорозійне покриття – цинк  </w:t>
            </w:r>
          </w:p>
          <w:p w:rsidR="005F2189" w:rsidRPr="005F2189" w:rsidRDefault="005F2189" w:rsidP="005F2189">
            <w:pPr>
              <w:pStyle w:val="a5"/>
              <w:jc w:val="both"/>
              <w:rPr>
                <w:lang w:val="uk-UA"/>
              </w:rPr>
            </w:pPr>
            <w:r w:rsidRPr="005F2189">
              <w:rPr>
                <w:lang w:val="uk-UA"/>
              </w:rPr>
              <w:t>Кінцеві затискачі повинні бути обладнані еластичнми елементами виговленми із контактного проводу.</w:t>
            </w:r>
          </w:p>
          <w:p w:rsidR="005F2189" w:rsidRPr="005F2189" w:rsidRDefault="005F2189" w:rsidP="005F2189">
            <w:pPr>
              <w:pStyle w:val="a5"/>
              <w:jc w:val="both"/>
              <w:rPr>
                <w:lang w:val="uk-UA"/>
              </w:rPr>
            </w:pPr>
            <w:r w:rsidRPr="005F2189">
              <w:rPr>
                <w:lang w:val="uk-UA"/>
              </w:rPr>
              <w:t>Електрична ізоляція ходової лінії – діелектричні вставки довжиною 477 мм</w:t>
            </w:r>
          </w:p>
          <w:p w:rsidR="005F2189" w:rsidRPr="005F2189" w:rsidRDefault="005F2189" w:rsidP="005F2189">
            <w:pPr>
              <w:pStyle w:val="a5"/>
              <w:jc w:val="both"/>
            </w:pPr>
            <w:r w:rsidRPr="005F2189">
              <w:t>Матеріал:капролон, сталь, мідь</w:t>
            </w:r>
          </w:p>
          <w:p w:rsidR="005F2189" w:rsidRPr="005F2189" w:rsidRDefault="005F2189" w:rsidP="005F2189">
            <w:pPr>
              <w:pStyle w:val="a5"/>
              <w:jc w:val="both"/>
              <w:rPr>
                <w:lang w:val="uk-UA"/>
              </w:rPr>
            </w:pPr>
            <w:r w:rsidRPr="005F2189">
              <w:rPr>
                <w:lang w:val="uk-UA"/>
              </w:rPr>
              <w:t>Вага: не більше 52 кг.</w:t>
            </w:r>
            <w:r w:rsidRPr="005F2189">
              <w:rPr>
                <w:lang w:val="uk-UA"/>
              </w:rPr>
              <w:br/>
              <w:t>Габаритні розмри:2900*790*200</w:t>
            </w:r>
          </w:p>
          <w:p w:rsidR="005F2189" w:rsidRPr="005F2189" w:rsidRDefault="005F2189" w:rsidP="005F2189">
            <w:pPr>
              <w:pStyle w:val="a5"/>
              <w:jc w:val="both"/>
              <w:rPr>
                <w:lang w:val="uk-UA"/>
              </w:rPr>
            </w:pPr>
            <w:r w:rsidRPr="005F2189">
              <w:rPr>
                <w:lang w:val="uk-UA"/>
              </w:rPr>
              <w:t>(мал.1</w:t>
            </w:r>
            <w:r>
              <w:rPr>
                <w:lang w:val="uk-UA"/>
              </w:rPr>
              <w:t>3</w:t>
            </w:r>
            <w:r w:rsidRPr="005F2189">
              <w:rPr>
                <w:lang w:val="uk-UA"/>
              </w:rPr>
              <w:t>)</w:t>
            </w:r>
          </w:p>
        </w:tc>
      </w:tr>
      <w:tr w:rsidR="005F2189" w:rsidTr="0051778F">
        <w:tc>
          <w:tcPr>
            <w:tcW w:w="568" w:type="dxa"/>
          </w:tcPr>
          <w:p w:rsidR="005F2189" w:rsidRPr="0051778F" w:rsidRDefault="005F2189" w:rsidP="00736DD6">
            <w:pPr>
              <w:pStyle w:val="a5"/>
              <w:jc w:val="center"/>
              <w:rPr>
                <w:bCs/>
                <w:lang w:val="uk-UA"/>
              </w:rPr>
            </w:pPr>
            <w:r>
              <w:rPr>
                <w:bCs/>
                <w:lang w:val="uk-UA"/>
              </w:rPr>
              <w:lastRenderedPageBreak/>
              <w:t>14</w:t>
            </w:r>
          </w:p>
        </w:tc>
        <w:tc>
          <w:tcPr>
            <w:tcW w:w="2693" w:type="dxa"/>
          </w:tcPr>
          <w:p w:rsidR="005F2189" w:rsidRPr="00861A5C" w:rsidRDefault="005F2189" w:rsidP="00861A5C">
            <w:pPr>
              <w:pStyle w:val="a5"/>
              <w:jc w:val="both"/>
            </w:pPr>
            <w:r w:rsidRPr="005F2189">
              <w:rPr>
                <w:b/>
                <w:lang w:val="uk-UA"/>
              </w:rPr>
              <w:t>Стрілка тролейбусна автоматична (несиметрична)</w:t>
            </w:r>
          </w:p>
        </w:tc>
        <w:tc>
          <w:tcPr>
            <w:tcW w:w="1417" w:type="dxa"/>
          </w:tcPr>
          <w:p w:rsidR="005F2189" w:rsidRPr="00861A5C" w:rsidRDefault="005F2189" w:rsidP="00861A5C">
            <w:pPr>
              <w:pStyle w:val="a5"/>
              <w:jc w:val="both"/>
              <w:rPr>
                <w:bCs/>
                <w:lang w:val="uk-UA"/>
              </w:rPr>
            </w:pPr>
          </w:p>
        </w:tc>
        <w:tc>
          <w:tcPr>
            <w:tcW w:w="1418" w:type="dxa"/>
          </w:tcPr>
          <w:p w:rsidR="005F2189" w:rsidRPr="00861A5C" w:rsidRDefault="005F2189" w:rsidP="00861A5C">
            <w:pPr>
              <w:jc w:val="both"/>
              <w:rPr>
                <w:rFonts w:ascii="Times New Roman" w:hAnsi="Times New Roman"/>
                <w:sz w:val="24"/>
                <w:szCs w:val="24"/>
              </w:rPr>
            </w:pPr>
            <w:r w:rsidRPr="005F2189">
              <w:rPr>
                <w:rFonts w:ascii="Times New Roman" w:hAnsi="Times New Roman"/>
                <w:sz w:val="24"/>
                <w:szCs w:val="24"/>
              </w:rPr>
              <w:t>шт.</w:t>
            </w:r>
          </w:p>
        </w:tc>
        <w:tc>
          <w:tcPr>
            <w:tcW w:w="850" w:type="dxa"/>
          </w:tcPr>
          <w:p w:rsidR="005F2189" w:rsidRPr="00861A5C" w:rsidRDefault="000F4788" w:rsidP="00861A5C">
            <w:pPr>
              <w:pStyle w:val="a5"/>
              <w:jc w:val="both"/>
              <w:rPr>
                <w:bCs/>
                <w:lang w:val="uk-UA"/>
              </w:rPr>
            </w:pPr>
            <w:r>
              <w:rPr>
                <w:bCs/>
                <w:lang w:val="uk-UA"/>
              </w:rPr>
              <w:t>4</w:t>
            </w:r>
          </w:p>
        </w:tc>
        <w:tc>
          <w:tcPr>
            <w:tcW w:w="3119" w:type="dxa"/>
          </w:tcPr>
          <w:p w:rsidR="005F2189" w:rsidRPr="005F2189" w:rsidRDefault="005F2189" w:rsidP="005F2189">
            <w:pPr>
              <w:pStyle w:val="a5"/>
              <w:jc w:val="both"/>
            </w:pPr>
            <w:r w:rsidRPr="005F2189">
              <w:t xml:space="preserve">Забезпечує розгалуження тролейбусної лінії в двох напрямках . Основна ходова лінія повинна бути прямою, бокове відгалуження під кутом 20⁰. </w:t>
            </w:r>
          </w:p>
          <w:p w:rsidR="005F2189" w:rsidRPr="005F2189" w:rsidRDefault="005F2189" w:rsidP="005F2189">
            <w:pPr>
              <w:pStyle w:val="a5"/>
              <w:jc w:val="both"/>
            </w:pPr>
            <w:r w:rsidRPr="005F2189">
              <w:t xml:space="preserve">Позодовжні ізолятори повинні бути виготовлений із бруска капролону </w:t>
            </w:r>
          </w:p>
          <w:p w:rsidR="005F2189" w:rsidRPr="005F2189" w:rsidRDefault="005F2189" w:rsidP="005F2189">
            <w:pPr>
              <w:pStyle w:val="a5"/>
              <w:jc w:val="both"/>
            </w:pPr>
            <w:r w:rsidRPr="005F2189">
              <w:t>Кріплення скоб ізоляторів: болтові з’єднання.</w:t>
            </w:r>
          </w:p>
          <w:p w:rsidR="005F2189" w:rsidRPr="005F2189" w:rsidRDefault="005F2189" w:rsidP="005F2189">
            <w:pPr>
              <w:pStyle w:val="a5"/>
              <w:jc w:val="both"/>
            </w:pPr>
            <w:r w:rsidRPr="005F2189">
              <w:t>Система гасіння дуги повинна базуватись на використанні постійних рідкоземельних магнітів</w:t>
            </w:r>
          </w:p>
          <w:p w:rsidR="005F2189" w:rsidRPr="005F2189" w:rsidRDefault="005F2189" w:rsidP="005F2189">
            <w:pPr>
              <w:pStyle w:val="a5"/>
              <w:jc w:val="both"/>
            </w:pPr>
            <w:r w:rsidRPr="005F2189">
              <w:t xml:space="preserve">Металеве антикорозійне покриття – цинк  </w:t>
            </w:r>
          </w:p>
          <w:p w:rsidR="005F2189" w:rsidRPr="005F2189" w:rsidRDefault="005F2189" w:rsidP="005F2189">
            <w:pPr>
              <w:pStyle w:val="a5"/>
              <w:jc w:val="both"/>
            </w:pPr>
            <w:r w:rsidRPr="005F2189">
              <w:t>Кінцеві затискачі повинні бути обладнані еластичнми елементами виговленми із контактного проводу.</w:t>
            </w:r>
          </w:p>
          <w:p w:rsidR="005F2189" w:rsidRPr="005F2189" w:rsidRDefault="005F2189" w:rsidP="005F2189">
            <w:pPr>
              <w:pStyle w:val="a5"/>
              <w:jc w:val="both"/>
            </w:pPr>
            <w:r w:rsidRPr="005F2189">
              <w:t>Струм спрацьовування механізмів повинен регулюватись в межах від 40А до 90А</w:t>
            </w:r>
          </w:p>
          <w:p w:rsidR="005F2189" w:rsidRPr="005F2189" w:rsidRDefault="005F2189" w:rsidP="005F2189">
            <w:pPr>
              <w:pStyle w:val="a5"/>
              <w:jc w:val="both"/>
            </w:pPr>
            <w:r w:rsidRPr="005F2189">
              <w:t xml:space="preserve"> Електрична ізоляція ходової лінії – діелектричні вставки довжиною 477 мм</w:t>
            </w:r>
          </w:p>
          <w:p w:rsidR="005F2189" w:rsidRPr="005F2189" w:rsidRDefault="005F2189" w:rsidP="005F2189">
            <w:pPr>
              <w:pStyle w:val="a5"/>
              <w:jc w:val="both"/>
            </w:pPr>
            <w:r w:rsidRPr="005F2189">
              <w:t>Матеріал:капролон, сталь, мідь</w:t>
            </w:r>
          </w:p>
          <w:p w:rsidR="005F2189" w:rsidRDefault="005F2189" w:rsidP="005F2189">
            <w:pPr>
              <w:pStyle w:val="a5"/>
              <w:jc w:val="both"/>
              <w:rPr>
                <w:lang w:val="uk-UA"/>
              </w:rPr>
            </w:pPr>
            <w:r w:rsidRPr="005F2189">
              <w:rPr>
                <w:lang w:val="uk-UA"/>
              </w:rPr>
              <w:t>Вага: не більше 60 кг.</w:t>
            </w:r>
          </w:p>
          <w:p w:rsidR="005F2189" w:rsidRPr="005F2189" w:rsidRDefault="005F2189" w:rsidP="005F2189">
            <w:pPr>
              <w:pStyle w:val="a5"/>
              <w:jc w:val="both"/>
              <w:rPr>
                <w:lang w:val="uk-UA"/>
              </w:rPr>
            </w:pPr>
            <w:r w:rsidRPr="005F2189">
              <w:rPr>
                <w:lang w:val="uk-UA"/>
              </w:rPr>
              <w:t>(мал.1</w:t>
            </w:r>
            <w:r>
              <w:rPr>
                <w:lang w:val="uk-UA"/>
              </w:rPr>
              <w:t>4</w:t>
            </w:r>
            <w:r w:rsidRPr="005F2189">
              <w:rPr>
                <w:lang w:val="uk-UA"/>
              </w:rPr>
              <w:t>)</w:t>
            </w:r>
          </w:p>
        </w:tc>
      </w:tr>
      <w:tr w:rsidR="005F2189" w:rsidTr="0051778F">
        <w:tc>
          <w:tcPr>
            <w:tcW w:w="568" w:type="dxa"/>
          </w:tcPr>
          <w:p w:rsidR="005F2189" w:rsidRPr="0051778F" w:rsidRDefault="005F2189" w:rsidP="00736DD6">
            <w:pPr>
              <w:pStyle w:val="a5"/>
              <w:jc w:val="center"/>
              <w:rPr>
                <w:bCs/>
                <w:lang w:val="uk-UA"/>
              </w:rPr>
            </w:pPr>
            <w:r>
              <w:rPr>
                <w:bCs/>
                <w:lang w:val="uk-UA"/>
              </w:rPr>
              <w:t>15</w:t>
            </w:r>
          </w:p>
        </w:tc>
        <w:tc>
          <w:tcPr>
            <w:tcW w:w="2693" w:type="dxa"/>
          </w:tcPr>
          <w:p w:rsidR="005F2189" w:rsidRPr="00861A5C" w:rsidRDefault="005F2189" w:rsidP="00861A5C">
            <w:pPr>
              <w:pStyle w:val="a5"/>
              <w:jc w:val="both"/>
            </w:pPr>
            <w:r w:rsidRPr="005F2189">
              <w:rPr>
                <w:b/>
                <w:lang w:val="uk-UA"/>
              </w:rPr>
              <w:t>Стрілка тролейбусна східна (несиметрична)</w:t>
            </w:r>
          </w:p>
        </w:tc>
        <w:tc>
          <w:tcPr>
            <w:tcW w:w="1417" w:type="dxa"/>
          </w:tcPr>
          <w:p w:rsidR="005F2189" w:rsidRPr="00861A5C" w:rsidRDefault="005F2189" w:rsidP="00861A5C">
            <w:pPr>
              <w:pStyle w:val="a5"/>
              <w:jc w:val="both"/>
              <w:rPr>
                <w:bCs/>
                <w:lang w:val="uk-UA"/>
              </w:rPr>
            </w:pPr>
          </w:p>
        </w:tc>
        <w:tc>
          <w:tcPr>
            <w:tcW w:w="1418" w:type="dxa"/>
          </w:tcPr>
          <w:p w:rsidR="005F2189" w:rsidRPr="00861A5C" w:rsidRDefault="005F2189" w:rsidP="00861A5C">
            <w:pPr>
              <w:jc w:val="both"/>
              <w:rPr>
                <w:rFonts w:ascii="Times New Roman" w:hAnsi="Times New Roman"/>
                <w:sz w:val="24"/>
                <w:szCs w:val="24"/>
              </w:rPr>
            </w:pPr>
            <w:r w:rsidRPr="005F2189">
              <w:rPr>
                <w:rFonts w:ascii="Times New Roman" w:hAnsi="Times New Roman"/>
                <w:sz w:val="24"/>
                <w:szCs w:val="24"/>
              </w:rPr>
              <w:t>шт.</w:t>
            </w:r>
          </w:p>
        </w:tc>
        <w:tc>
          <w:tcPr>
            <w:tcW w:w="850" w:type="dxa"/>
          </w:tcPr>
          <w:p w:rsidR="005F2189" w:rsidRPr="00861A5C" w:rsidRDefault="000F4788" w:rsidP="00861A5C">
            <w:pPr>
              <w:pStyle w:val="a5"/>
              <w:jc w:val="both"/>
              <w:rPr>
                <w:bCs/>
                <w:lang w:val="uk-UA"/>
              </w:rPr>
            </w:pPr>
            <w:r>
              <w:rPr>
                <w:bCs/>
                <w:lang w:val="uk-UA"/>
              </w:rPr>
              <w:t>4</w:t>
            </w:r>
          </w:p>
        </w:tc>
        <w:tc>
          <w:tcPr>
            <w:tcW w:w="3119" w:type="dxa"/>
          </w:tcPr>
          <w:p w:rsidR="005F2189" w:rsidRPr="005F2189" w:rsidRDefault="005F2189" w:rsidP="005F2189">
            <w:pPr>
              <w:pStyle w:val="a5"/>
              <w:jc w:val="both"/>
            </w:pPr>
            <w:r w:rsidRPr="005F2189">
              <w:t xml:space="preserve">Забезпечує злиття двох тролейбусних ліній в одну . Основна ходова лінія повинна бути прямою, бокове примикання під </w:t>
            </w:r>
            <w:r w:rsidRPr="005F2189">
              <w:lastRenderedPageBreak/>
              <w:t xml:space="preserve">кутом 20⁰.  Повинна бути обладнана механізмом із направляючими і підпружиненим пером </w:t>
            </w:r>
          </w:p>
          <w:p w:rsidR="005F2189" w:rsidRPr="005F2189" w:rsidRDefault="005F2189" w:rsidP="005F2189">
            <w:pPr>
              <w:pStyle w:val="a5"/>
              <w:jc w:val="both"/>
            </w:pPr>
            <w:r w:rsidRPr="005F2189">
              <w:t xml:space="preserve">Позодовжні ізолятори повинні бути виготовлений із бруска капролону </w:t>
            </w:r>
          </w:p>
          <w:p w:rsidR="005F2189" w:rsidRPr="005F2189" w:rsidRDefault="005F2189" w:rsidP="005F2189">
            <w:pPr>
              <w:pStyle w:val="a5"/>
              <w:jc w:val="both"/>
            </w:pPr>
            <w:r w:rsidRPr="005F2189">
              <w:t>Кріплення скоб ізоляторів: болтові з’єднання.</w:t>
            </w:r>
          </w:p>
          <w:p w:rsidR="005F2189" w:rsidRPr="005F2189" w:rsidRDefault="005F2189" w:rsidP="005F2189">
            <w:pPr>
              <w:pStyle w:val="a5"/>
              <w:jc w:val="both"/>
            </w:pPr>
            <w:r w:rsidRPr="005F2189">
              <w:t>Система гасіння дуги повинна базуватись на використанні постійних рідкоземельних магнітів</w:t>
            </w:r>
          </w:p>
          <w:p w:rsidR="005F2189" w:rsidRPr="005F2189" w:rsidRDefault="005F2189" w:rsidP="005F2189">
            <w:pPr>
              <w:pStyle w:val="a5"/>
              <w:jc w:val="both"/>
            </w:pPr>
            <w:r w:rsidRPr="005F2189">
              <w:t xml:space="preserve">Металеве антикорозійне покриття – цинк  </w:t>
            </w:r>
          </w:p>
          <w:p w:rsidR="005F2189" w:rsidRPr="005F2189" w:rsidRDefault="005F2189" w:rsidP="005F2189">
            <w:pPr>
              <w:pStyle w:val="a5"/>
              <w:jc w:val="both"/>
            </w:pPr>
            <w:r w:rsidRPr="005F2189">
              <w:t>Кінцеві затискачі повинні бути обладнані еластичнми елементами виговленми із контактного проводу.</w:t>
            </w:r>
          </w:p>
          <w:p w:rsidR="005F2189" w:rsidRPr="005F2189" w:rsidRDefault="005F2189" w:rsidP="005F2189">
            <w:pPr>
              <w:pStyle w:val="a5"/>
              <w:jc w:val="both"/>
            </w:pPr>
            <w:r w:rsidRPr="005F2189">
              <w:t xml:space="preserve"> Електрична ізоляція ходової лінії – діелектричні вставки довжиною 477 мм</w:t>
            </w:r>
          </w:p>
          <w:p w:rsidR="005F2189" w:rsidRPr="005F2189" w:rsidRDefault="005F2189" w:rsidP="005F2189">
            <w:pPr>
              <w:pStyle w:val="a5"/>
              <w:jc w:val="both"/>
            </w:pPr>
            <w:r w:rsidRPr="005F2189">
              <w:t>Матеріал:капролон, сталь, мідь</w:t>
            </w:r>
          </w:p>
          <w:p w:rsidR="005F2189" w:rsidRDefault="005F2189" w:rsidP="005F2189">
            <w:pPr>
              <w:pStyle w:val="a5"/>
              <w:jc w:val="both"/>
              <w:rPr>
                <w:lang w:val="uk-UA"/>
              </w:rPr>
            </w:pPr>
            <w:r w:rsidRPr="005F2189">
              <w:rPr>
                <w:lang w:val="uk-UA"/>
              </w:rPr>
              <w:t>Вага: не більше 50 кг.</w:t>
            </w:r>
          </w:p>
          <w:p w:rsidR="005F2189" w:rsidRPr="005F2189" w:rsidRDefault="005F2189" w:rsidP="005F2189">
            <w:pPr>
              <w:pStyle w:val="a5"/>
              <w:jc w:val="both"/>
              <w:rPr>
                <w:lang w:val="uk-UA"/>
              </w:rPr>
            </w:pPr>
            <w:r w:rsidRPr="005F2189">
              <w:rPr>
                <w:lang w:val="uk-UA"/>
              </w:rPr>
              <w:t>(мал.1</w:t>
            </w:r>
            <w:r>
              <w:rPr>
                <w:lang w:val="uk-UA"/>
              </w:rPr>
              <w:t>5</w:t>
            </w:r>
            <w:r w:rsidRPr="005F2189">
              <w:rPr>
                <w:lang w:val="uk-UA"/>
              </w:rPr>
              <w:t>)</w:t>
            </w:r>
          </w:p>
        </w:tc>
      </w:tr>
    </w:tbl>
    <w:p w:rsidR="00736DD6" w:rsidRDefault="00736DD6" w:rsidP="00736DD6">
      <w:pPr>
        <w:pStyle w:val="a5"/>
        <w:jc w:val="center"/>
        <w:rPr>
          <w:b/>
          <w:bCs/>
          <w:lang w:val="uk-UA"/>
        </w:rPr>
      </w:pPr>
    </w:p>
    <w:p w:rsidR="00A033BC" w:rsidRPr="00A033BC" w:rsidRDefault="00A033BC" w:rsidP="00A033BC">
      <w:pPr>
        <w:pStyle w:val="a5"/>
        <w:rPr>
          <w:bCs/>
        </w:rPr>
      </w:pPr>
      <w:r w:rsidRPr="00A033BC">
        <w:rPr>
          <w:bCs/>
          <w:i/>
        </w:rPr>
        <w:t>* “В місцях де технічна специфікація містить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вважати вираз  «або еквівалент».</w:t>
      </w:r>
    </w:p>
    <w:p w:rsidR="00A033BC" w:rsidRPr="00A033BC" w:rsidRDefault="00A033BC" w:rsidP="00A033BC">
      <w:pPr>
        <w:pStyle w:val="a5"/>
        <w:rPr>
          <w:bCs/>
        </w:rPr>
      </w:pPr>
      <w:r w:rsidRPr="00A033BC">
        <w:rPr>
          <w:bCs/>
          <w:i/>
        </w:rPr>
        <w:t>В місцях де технічна специфікація містить посилання на стандартні характеристики, технічні регламенти та умови, вимоги, умовні позначення та термінологію, пов’язані з товарами, роботами чи послугами,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біля кожного такого посилання вважати вираз «або еквівалент». Таким чином вважається, що до кожного посилання додається вираз «або еквівалент».</w:t>
      </w:r>
    </w:p>
    <w:p w:rsidR="00A033BC" w:rsidRPr="00A033BC" w:rsidRDefault="00A033BC" w:rsidP="00A033BC">
      <w:pPr>
        <w:pStyle w:val="a5"/>
        <w:rPr>
          <w:b/>
          <w:bCs/>
        </w:rPr>
      </w:pPr>
    </w:p>
    <w:p w:rsidR="00736DD6" w:rsidRPr="006D663D" w:rsidRDefault="00736DD6" w:rsidP="00736DD6">
      <w:pPr>
        <w:pStyle w:val="a5"/>
        <w:jc w:val="center"/>
        <w:rPr>
          <w:b/>
          <w:bCs/>
          <w:lang w:val="uk-UA"/>
        </w:rPr>
      </w:pPr>
    </w:p>
    <w:p w:rsidR="00736DD6" w:rsidRPr="006D663D" w:rsidRDefault="00736DD6" w:rsidP="00736DD6">
      <w:pPr>
        <w:pStyle w:val="a6"/>
        <w:ind w:firstLine="708"/>
        <w:jc w:val="both"/>
        <w:rPr>
          <w:rFonts w:ascii="Times New Roman" w:hAnsi="Times New Roman" w:cs="Times New Roman"/>
          <w:sz w:val="24"/>
          <w:szCs w:val="24"/>
          <w:shd w:val="clear" w:color="auto" w:fill="FDFEFD"/>
          <w:lang w:val="uk-UA"/>
        </w:rPr>
      </w:pPr>
      <w:r w:rsidRPr="006D663D">
        <w:rPr>
          <w:rFonts w:ascii="Times New Roman" w:hAnsi="Times New Roman" w:cs="Times New Roman"/>
          <w:sz w:val="24"/>
          <w:szCs w:val="24"/>
          <w:lang w:val="uk-UA"/>
        </w:rPr>
        <w:t xml:space="preserve">1. Предметом закупівлі, згідно з умовами цієї документації, є </w:t>
      </w:r>
      <w:r w:rsidR="00B514AA">
        <w:rPr>
          <w:rStyle w:val="ng-binding1"/>
          <w:rFonts w:ascii="Times New Roman" w:eastAsia="SimSun" w:hAnsi="Times New Roman"/>
          <w:b/>
          <w:bCs/>
          <w:kern w:val="2"/>
          <w:sz w:val="24"/>
          <w:szCs w:val="24"/>
          <w:lang w:eastAsia="ru-RU" w:bidi="hi-IN"/>
        </w:rPr>
        <w:t>Обладнання для контактної мережі</w:t>
      </w:r>
      <w:r w:rsidRPr="00E11B86">
        <w:rPr>
          <w:rStyle w:val="ng-binding1"/>
          <w:rFonts w:ascii="Times New Roman" w:eastAsia="SimSun" w:hAnsi="Times New Roman"/>
          <w:b/>
          <w:bCs/>
          <w:kern w:val="2"/>
          <w:sz w:val="24"/>
          <w:szCs w:val="24"/>
          <w:lang w:eastAsia="ru-RU" w:bidi="hi-IN"/>
        </w:rPr>
        <w:t xml:space="preserve"> </w:t>
      </w:r>
      <w:r w:rsidRPr="006D663D">
        <w:rPr>
          <w:rFonts w:ascii="Times New Roman" w:hAnsi="Times New Roman" w:cs="Times New Roman"/>
          <w:sz w:val="24"/>
          <w:szCs w:val="24"/>
          <w:shd w:val="clear" w:color="auto" w:fill="FDFEFD"/>
          <w:lang w:val="uk-UA"/>
        </w:rPr>
        <w:t>.</w:t>
      </w:r>
    </w:p>
    <w:p w:rsidR="00736DD6" w:rsidRPr="006D663D" w:rsidRDefault="00736DD6" w:rsidP="00736DD6">
      <w:pPr>
        <w:pStyle w:val="a6"/>
        <w:ind w:firstLine="708"/>
        <w:jc w:val="both"/>
        <w:rPr>
          <w:rFonts w:ascii="Times New Roman" w:hAnsi="Times New Roman" w:cs="Times New Roman"/>
          <w:b/>
          <w:sz w:val="24"/>
          <w:szCs w:val="24"/>
          <w:lang w:val="uk-UA"/>
        </w:rPr>
      </w:pPr>
      <w:r w:rsidRPr="006D663D">
        <w:rPr>
          <w:rFonts w:ascii="Times New Roman" w:hAnsi="Times New Roman" w:cs="Times New Roman"/>
          <w:sz w:val="24"/>
          <w:szCs w:val="24"/>
          <w:lang w:val="uk-UA"/>
        </w:rPr>
        <w:t xml:space="preserve">2. Строк (термін) поставки товару:  </w:t>
      </w:r>
      <w:r w:rsidRPr="006D663D">
        <w:rPr>
          <w:rFonts w:ascii="Times New Roman" w:hAnsi="Times New Roman" w:cs="Times New Roman"/>
          <w:b/>
          <w:sz w:val="24"/>
          <w:szCs w:val="24"/>
          <w:lang w:val="uk-UA"/>
        </w:rPr>
        <w:t>у період з моменту підписання  Договору до 31 грудня 202</w:t>
      </w:r>
      <w:r w:rsidR="005F2189">
        <w:rPr>
          <w:rFonts w:ascii="Times New Roman" w:hAnsi="Times New Roman" w:cs="Times New Roman"/>
          <w:b/>
          <w:sz w:val="24"/>
          <w:szCs w:val="24"/>
          <w:lang w:val="uk-UA"/>
        </w:rPr>
        <w:t>3</w:t>
      </w:r>
      <w:r w:rsidRPr="006D663D">
        <w:rPr>
          <w:rFonts w:ascii="Times New Roman" w:hAnsi="Times New Roman" w:cs="Times New Roman"/>
          <w:b/>
          <w:sz w:val="24"/>
          <w:szCs w:val="24"/>
          <w:lang w:val="uk-UA"/>
        </w:rPr>
        <w:t xml:space="preserve"> року.</w:t>
      </w:r>
    </w:p>
    <w:p w:rsidR="00736DD6" w:rsidRPr="006D663D" w:rsidRDefault="00736DD6" w:rsidP="00736DD6">
      <w:pPr>
        <w:spacing w:after="0" w:line="240" w:lineRule="auto"/>
        <w:ind w:firstLine="708"/>
        <w:jc w:val="both"/>
        <w:rPr>
          <w:rFonts w:ascii="Times New Roman" w:hAnsi="Times New Roman"/>
          <w:sz w:val="24"/>
          <w:szCs w:val="24"/>
        </w:rPr>
      </w:pPr>
      <w:r w:rsidRPr="006D663D">
        <w:rPr>
          <w:rFonts w:ascii="Times New Roman" w:hAnsi="Times New Roman"/>
          <w:sz w:val="24"/>
          <w:szCs w:val="24"/>
        </w:rPr>
        <w:t xml:space="preserve">Товар поставляється окремими партіями, згідно із заявками Замовника. </w:t>
      </w:r>
    </w:p>
    <w:p w:rsidR="00736DD6" w:rsidRPr="006D663D" w:rsidRDefault="00736DD6" w:rsidP="00736DD6">
      <w:pPr>
        <w:pStyle w:val="a3"/>
        <w:spacing w:after="0" w:line="240" w:lineRule="auto"/>
        <w:ind w:left="0" w:firstLine="708"/>
        <w:jc w:val="both"/>
        <w:rPr>
          <w:sz w:val="24"/>
          <w:szCs w:val="24"/>
          <w:lang w:val="uk-UA"/>
        </w:rPr>
      </w:pPr>
      <w:r w:rsidRPr="006D663D">
        <w:rPr>
          <w:sz w:val="24"/>
          <w:szCs w:val="24"/>
          <w:highlight w:val="white"/>
          <w:lang w:val="uk-UA"/>
        </w:rPr>
        <w:t xml:space="preserve">Поставка Товару здійснюється за рахунок Постачальника і </w:t>
      </w:r>
      <w:r w:rsidRPr="006D663D">
        <w:rPr>
          <w:b/>
          <w:sz w:val="24"/>
          <w:szCs w:val="24"/>
          <w:highlight w:val="white"/>
          <w:lang w:val="uk-UA"/>
        </w:rPr>
        <w:t>протягом 2 (двох) календарних днів</w:t>
      </w:r>
      <w:r w:rsidRPr="006D663D">
        <w:rPr>
          <w:sz w:val="24"/>
          <w:szCs w:val="24"/>
          <w:highlight w:val="white"/>
          <w:lang w:val="uk-UA"/>
        </w:rPr>
        <w:t xml:space="preserve"> з моменту отримання замовлення на поставку партії товару</w:t>
      </w:r>
      <w:r w:rsidRPr="006D663D">
        <w:rPr>
          <w:sz w:val="24"/>
          <w:szCs w:val="24"/>
          <w:lang w:val="uk-UA"/>
        </w:rPr>
        <w:t xml:space="preserve"> (листом, телефоном, електронним листом). </w:t>
      </w:r>
    </w:p>
    <w:p w:rsidR="00736DD6" w:rsidRPr="006D663D" w:rsidRDefault="00736DD6" w:rsidP="00736DD6">
      <w:pPr>
        <w:pStyle w:val="a6"/>
        <w:ind w:firstLine="709"/>
        <w:jc w:val="both"/>
        <w:rPr>
          <w:rFonts w:ascii="Times New Roman" w:hAnsi="Times New Roman" w:cs="Times New Roman"/>
          <w:sz w:val="24"/>
          <w:szCs w:val="24"/>
          <w:lang w:val="uk-UA"/>
        </w:rPr>
      </w:pPr>
      <w:r w:rsidRPr="006D663D">
        <w:rPr>
          <w:rFonts w:ascii="Times New Roman" w:hAnsi="Times New Roman" w:cs="Times New Roman"/>
          <w:sz w:val="24"/>
          <w:szCs w:val="24"/>
          <w:lang w:val="uk-UA"/>
        </w:rPr>
        <w:t xml:space="preserve">3. Розрахунки між Сторонами проводяться шляхом перерахування грошових коштів (післяплата) Замовником на розрахунковий рахунок Учасника за отриману партію Товару протягом </w:t>
      </w:r>
      <w:r w:rsidR="002F60E0">
        <w:rPr>
          <w:rFonts w:ascii="Times New Roman" w:hAnsi="Times New Roman" w:cs="Times New Roman"/>
          <w:sz w:val="24"/>
          <w:szCs w:val="24"/>
          <w:lang w:val="uk-UA"/>
        </w:rPr>
        <w:t>6</w:t>
      </w:r>
      <w:r w:rsidRPr="006D663D">
        <w:rPr>
          <w:rFonts w:ascii="Times New Roman" w:hAnsi="Times New Roman" w:cs="Times New Roman"/>
          <w:sz w:val="24"/>
          <w:szCs w:val="24"/>
          <w:lang w:val="uk-UA"/>
        </w:rPr>
        <w:t>0 днів з моменту підписання документів про передачу Товару.</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 xml:space="preserve">4. Для надання </w:t>
      </w:r>
      <w:r w:rsidR="0053780E">
        <w:rPr>
          <w:rFonts w:ascii="Times New Roman" w:hAnsi="Times New Roman" w:cs="Times New Roman"/>
          <w:sz w:val="24"/>
          <w:szCs w:val="24"/>
          <w:lang w:val="uk-UA"/>
        </w:rPr>
        <w:t>Товару</w:t>
      </w:r>
      <w:r w:rsidRPr="006D663D">
        <w:rPr>
          <w:rFonts w:ascii="Times New Roman" w:hAnsi="Times New Roman" w:cs="Times New Roman"/>
          <w:sz w:val="24"/>
          <w:szCs w:val="24"/>
          <w:lang w:val="uk-UA"/>
        </w:rPr>
        <w:t xml:space="preserve"> Замовнику</w:t>
      </w:r>
      <w:r w:rsidR="00996E1E">
        <w:rPr>
          <w:rFonts w:ascii="Times New Roman" w:hAnsi="Times New Roman" w:cs="Times New Roman"/>
          <w:sz w:val="24"/>
          <w:szCs w:val="24"/>
          <w:lang w:val="uk-UA"/>
        </w:rPr>
        <w:t xml:space="preserve"> до Учасника</w:t>
      </w:r>
      <w:r w:rsidRPr="006D663D">
        <w:rPr>
          <w:rFonts w:ascii="Times New Roman" w:hAnsi="Times New Roman" w:cs="Times New Roman"/>
          <w:sz w:val="24"/>
          <w:szCs w:val="24"/>
          <w:lang w:val="uk-UA"/>
        </w:rPr>
        <w:t xml:space="preserve"> висуваються вимоги. Серед таких вимог виділяються наступні:</w:t>
      </w:r>
    </w:p>
    <w:p w:rsidR="00736DD6" w:rsidRPr="006D663D" w:rsidRDefault="0053780E" w:rsidP="00736DD6">
      <w:pPr>
        <w:pStyle w:val="a6"/>
        <w:ind w:firstLine="709"/>
        <w:jc w:val="both"/>
        <w:rPr>
          <w:lang w:val="uk-UA"/>
        </w:rPr>
      </w:pPr>
      <w:r>
        <w:rPr>
          <w:rFonts w:ascii="Times New Roman" w:hAnsi="Times New Roman" w:cs="Times New Roman"/>
          <w:sz w:val="24"/>
          <w:szCs w:val="24"/>
          <w:lang w:val="uk-UA"/>
        </w:rPr>
        <w:lastRenderedPageBreak/>
        <w:t>4.1. Поставлений Т</w:t>
      </w:r>
      <w:r w:rsidR="00736DD6" w:rsidRPr="006D663D">
        <w:rPr>
          <w:rFonts w:ascii="Times New Roman" w:hAnsi="Times New Roman" w:cs="Times New Roman"/>
          <w:sz w:val="24"/>
          <w:szCs w:val="24"/>
          <w:lang w:val="uk-UA"/>
        </w:rPr>
        <w:t>овар повинен відповідати стандартам, технічним умовам, зразкам і вимогам, встановл</w:t>
      </w:r>
      <w:r>
        <w:rPr>
          <w:rFonts w:ascii="Times New Roman" w:hAnsi="Times New Roman" w:cs="Times New Roman"/>
          <w:sz w:val="24"/>
          <w:szCs w:val="24"/>
          <w:lang w:val="uk-UA"/>
        </w:rPr>
        <w:t>еним в Україні для даного виду Т</w:t>
      </w:r>
      <w:r w:rsidR="00736DD6" w:rsidRPr="006D663D">
        <w:rPr>
          <w:rFonts w:ascii="Times New Roman" w:hAnsi="Times New Roman" w:cs="Times New Roman"/>
          <w:sz w:val="24"/>
          <w:szCs w:val="24"/>
          <w:lang w:val="uk-UA"/>
        </w:rPr>
        <w:t>овару, зокрема щодо</w:t>
      </w:r>
      <w:r>
        <w:rPr>
          <w:rFonts w:ascii="Times New Roman" w:hAnsi="Times New Roman" w:cs="Times New Roman"/>
          <w:sz w:val="24"/>
          <w:szCs w:val="24"/>
          <w:lang w:val="uk-UA"/>
        </w:rPr>
        <w:t xml:space="preserve"> показників якості такого виду Т</w:t>
      </w:r>
      <w:r w:rsidR="00736DD6" w:rsidRPr="006D663D">
        <w:rPr>
          <w:rFonts w:ascii="Times New Roman" w:hAnsi="Times New Roman" w:cs="Times New Roman"/>
          <w:sz w:val="24"/>
          <w:szCs w:val="24"/>
          <w:lang w:val="uk-UA"/>
        </w:rPr>
        <w:t>овару, що підтверджується відповідними документами.</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 xml:space="preserve">4.2. </w:t>
      </w:r>
      <w:r w:rsidRPr="006D663D">
        <w:rPr>
          <w:rFonts w:ascii="Times New Roman" w:hAnsi="Times New Roman" w:cs="Times New Roman"/>
          <w:sz w:val="24"/>
          <w:szCs w:val="24"/>
          <w:highlight w:val="white"/>
          <w:lang w:val="uk-UA"/>
        </w:rPr>
        <w:t xml:space="preserve">Місце поставки Товару — за місцем знаходження Замовника (46027, м. Тернопіль, вул. Тролейбусна, 7). </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4.3. Товар має бути запакованим Постачальником</w:t>
      </w:r>
      <w:r w:rsidR="0053780E">
        <w:rPr>
          <w:rFonts w:ascii="Times New Roman" w:hAnsi="Times New Roman" w:cs="Times New Roman"/>
          <w:sz w:val="24"/>
          <w:szCs w:val="24"/>
          <w:lang w:val="uk-UA"/>
        </w:rPr>
        <w:t>,</w:t>
      </w:r>
      <w:r w:rsidRPr="006D663D">
        <w:rPr>
          <w:rFonts w:ascii="Times New Roman" w:hAnsi="Times New Roman" w:cs="Times New Roman"/>
          <w:sz w:val="24"/>
          <w:szCs w:val="24"/>
          <w:lang w:val="uk-UA"/>
        </w:rPr>
        <w:t xml:space="preserve"> таким чином, щоб упаковка (тара) забезпечувала його схоронність за звичайних умов зберігання та транспортування. </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4.4. Упаковка та маркування повинні відповідати чинним вимогам та стандартам.</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 xml:space="preserve">4.5. Учасник повинен гарантувати відповідну якість </w:t>
      </w:r>
      <w:r w:rsidR="0053780E">
        <w:rPr>
          <w:rFonts w:ascii="Times New Roman" w:hAnsi="Times New Roman" w:cs="Times New Roman"/>
          <w:sz w:val="24"/>
          <w:szCs w:val="24"/>
          <w:lang w:val="uk-UA"/>
        </w:rPr>
        <w:t>Товару, який</w:t>
      </w:r>
      <w:r w:rsidR="00651C5F">
        <w:rPr>
          <w:rFonts w:ascii="Times New Roman" w:hAnsi="Times New Roman" w:cs="Times New Roman"/>
          <w:sz w:val="24"/>
          <w:szCs w:val="24"/>
          <w:lang w:val="uk-UA"/>
        </w:rPr>
        <w:t xml:space="preserve"> буде</w:t>
      </w:r>
      <w:r w:rsidRPr="006D663D">
        <w:rPr>
          <w:rFonts w:ascii="Times New Roman" w:hAnsi="Times New Roman" w:cs="Times New Roman"/>
          <w:sz w:val="24"/>
          <w:szCs w:val="24"/>
          <w:lang w:val="uk-UA"/>
        </w:rPr>
        <w:t xml:space="preserve"> постачатися.</w:t>
      </w:r>
    </w:p>
    <w:p w:rsidR="00736DD6" w:rsidRPr="006D663D" w:rsidRDefault="0053780E" w:rsidP="00736DD6">
      <w:pPr>
        <w:pStyle w:val="a6"/>
        <w:ind w:firstLine="709"/>
        <w:jc w:val="both"/>
        <w:rPr>
          <w:lang w:val="uk-UA"/>
        </w:rPr>
      </w:pPr>
      <w:r>
        <w:rPr>
          <w:rFonts w:ascii="Times New Roman" w:hAnsi="Times New Roman" w:cs="Times New Roman"/>
          <w:sz w:val="24"/>
          <w:szCs w:val="24"/>
          <w:lang w:val="uk-UA"/>
        </w:rPr>
        <w:t>4.6. Одночасно з передачею Т</w:t>
      </w:r>
      <w:r w:rsidR="00736DD6" w:rsidRPr="006D663D">
        <w:rPr>
          <w:rFonts w:ascii="Times New Roman" w:hAnsi="Times New Roman" w:cs="Times New Roman"/>
          <w:sz w:val="24"/>
          <w:szCs w:val="24"/>
          <w:lang w:val="uk-UA"/>
        </w:rPr>
        <w:t>овару Учасник зобов’язаний надати Замовнику видаткову накладну, до</w:t>
      </w:r>
      <w:r>
        <w:rPr>
          <w:rFonts w:ascii="Times New Roman" w:hAnsi="Times New Roman" w:cs="Times New Roman"/>
          <w:sz w:val="24"/>
          <w:szCs w:val="24"/>
          <w:lang w:val="uk-UA"/>
        </w:rPr>
        <w:t>кументи, що засвідчують якість Т</w:t>
      </w:r>
      <w:r w:rsidR="00736DD6" w:rsidRPr="006D663D">
        <w:rPr>
          <w:rFonts w:ascii="Times New Roman" w:hAnsi="Times New Roman" w:cs="Times New Roman"/>
          <w:sz w:val="24"/>
          <w:szCs w:val="24"/>
          <w:lang w:val="uk-UA"/>
        </w:rPr>
        <w:t>овару, гарантійні зобов’язання.</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 xml:space="preserve">5. Якість продукції повинна відповідати вимогам Державних стандартів. </w:t>
      </w:r>
    </w:p>
    <w:p w:rsidR="00736DD6" w:rsidRPr="006D663D" w:rsidRDefault="00736DD6" w:rsidP="00736DD6">
      <w:pPr>
        <w:pStyle w:val="a6"/>
        <w:ind w:firstLine="709"/>
        <w:jc w:val="both"/>
        <w:rPr>
          <w:lang w:val="uk-UA"/>
        </w:rPr>
      </w:pP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 xml:space="preserve">Товар повинен бути новим та не повинен бути у попередній експлуатації або регенерованим (виготовленим шляхом відновлення Товару, який був у використанні). </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Товар, який є предметом закупівлі, повинен відповідати вимогам з експлуатації рухомого складу, вимогам охорони праці, екології та безпеки руху.</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Товар поставляється в оригінальній упаковці і у комплектності визначеній виробником продукції, повинен містити маркування, відповідно до стандартів виробника, яке надає змогу: ідентифікувати товар, його походження, дату виробництва.</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6. Постачальник гарантує якість та надійність товару, що постачається, протягом терміну, який передбачено технічними умовами та стандартами на даний товар.</w:t>
      </w:r>
    </w:p>
    <w:p w:rsidR="00736DD6" w:rsidRPr="006D663D" w:rsidRDefault="0053780E" w:rsidP="00736DD6">
      <w:pPr>
        <w:pStyle w:val="a6"/>
        <w:ind w:firstLine="709"/>
        <w:jc w:val="both"/>
        <w:rPr>
          <w:lang w:val="uk-UA"/>
        </w:rPr>
      </w:pPr>
      <w:r>
        <w:rPr>
          <w:rFonts w:ascii="Times New Roman" w:hAnsi="Times New Roman" w:cs="Times New Roman"/>
          <w:sz w:val="24"/>
          <w:szCs w:val="24"/>
          <w:lang w:val="uk-UA"/>
        </w:rPr>
        <w:t>7. У разі поставки неякісного Т</w:t>
      </w:r>
      <w:r w:rsidR="00736DD6" w:rsidRPr="006D663D">
        <w:rPr>
          <w:rFonts w:ascii="Times New Roman" w:hAnsi="Times New Roman" w:cs="Times New Roman"/>
          <w:sz w:val="24"/>
          <w:szCs w:val="24"/>
          <w:lang w:val="uk-UA"/>
        </w:rPr>
        <w:t>овару, Постачальник повинен розглянути звернення Замовника і у строк до 5 календарних днів з дати отримання звернення, усунути дефекти та/</w:t>
      </w:r>
      <w:r w:rsidR="00231989">
        <w:rPr>
          <w:rFonts w:ascii="Times New Roman" w:hAnsi="Times New Roman" w:cs="Times New Roman"/>
          <w:sz w:val="24"/>
          <w:szCs w:val="24"/>
          <w:lang w:val="uk-UA"/>
        </w:rPr>
        <w:t>або провести заміну неякісного Т</w:t>
      </w:r>
      <w:r w:rsidR="00736DD6" w:rsidRPr="006D663D">
        <w:rPr>
          <w:rFonts w:ascii="Times New Roman" w:hAnsi="Times New Roman" w:cs="Times New Roman"/>
          <w:sz w:val="24"/>
          <w:szCs w:val="24"/>
          <w:lang w:val="uk-UA"/>
        </w:rPr>
        <w:t>овару на якісний за свій рахунок, відповідно до чинного законодавства України.</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 xml:space="preserve">8. Гарантійний термін експлуатації </w:t>
      </w:r>
      <w:r w:rsidR="00B25E58">
        <w:rPr>
          <w:rFonts w:ascii="Times New Roman" w:hAnsi="Times New Roman" w:cs="Times New Roman"/>
          <w:sz w:val="24"/>
          <w:szCs w:val="24"/>
          <w:lang w:val="uk-UA"/>
        </w:rPr>
        <w:t>обладнання для контактної мережі</w:t>
      </w:r>
      <w:bookmarkStart w:id="0" w:name="_GoBack"/>
      <w:bookmarkEnd w:id="0"/>
      <w:r w:rsidRPr="006D663D">
        <w:rPr>
          <w:rFonts w:ascii="Times New Roman" w:hAnsi="Times New Roman" w:cs="Times New Roman"/>
          <w:sz w:val="24"/>
          <w:szCs w:val="24"/>
          <w:lang w:val="uk-UA"/>
        </w:rPr>
        <w:t xml:space="preserve"> повинен бути не меншим за гарантійний термін, визначений виробник</w:t>
      </w:r>
      <w:r w:rsidR="00231989">
        <w:rPr>
          <w:rFonts w:ascii="Times New Roman" w:hAnsi="Times New Roman" w:cs="Times New Roman"/>
          <w:sz w:val="24"/>
          <w:szCs w:val="24"/>
          <w:lang w:val="uk-UA"/>
        </w:rPr>
        <w:t>ом з дати поставки Т</w:t>
      </w:r>
      <w:r w:rsidRPr="006D663D">
        <w:rPr>
          <w:rFonts w:ascii="Times New Roman" w:hAnsi="Times New Roman" w:cs="Times New Roman"/>
          <w:sz w:val="24"/>
          <w:szCs w:val="24"/>
          <w:lang w:val="uk-UA"/>
        </w:rPr>
        <w:t>овару, але у будь якому ра</w:t>
      </w:r>
      <w:r w:rsidR="00231989">
        <w:rPr>
          <w:rFonts w:ascii="Times New Roman" w:hAnsi="Times New Roman" w:cs="Times New Roman"/>
          <w:sz w:val="24"/>
          <w:szCs w:val="24"/>
          <w:lang w:val="uk-UA"/>
        </w:rPr>
        <w:t>зі, не менше 3-х місяців (крім Т</w:t>
      </w:r>
      <w:r w:rsidRPr="006D663D">
        <w:rPr>
          <w:rFonts w:ascii="Times New Roman" w:hAnsi="Times New Roman" w:cs="Times New Roman"/>
          <w:sz w:val="24"/>
          <w:szCs w:val="24"/>
          <w:lang w:val="uk-UA"/>
        </w:rPr>
        <w:t>овару, на який встановлюються інші гарантійні зобов’язання безпосередньо виробником).</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 xml:space="preserve">У разі поломки (зносу) </w:t>
      </w:r>
      <w:r w:rsidR="00231989">
        <w:rPr>
          <w:rFonts w:ascii="Times New Roman" w:hAnsi="Times New Roman" w:cs="Times New Roman"/>
          <w:sz w:val="24"/>
          <w:szCs w:val="24"/>
          <w:lang w:val="uk-UA"/>
        </w:rPr>
        <w:t>обладнання для контактної мережі</w:t>
      </w:r>
      <w:r w:rsidRPr="006D663D">
        <w:rPr>
          <w:rFonts w:ascii="Times New Roman" w:hAnsi="Times New Roman" w:cs="Times New Roman"/>
          <w:sz w:val="24"/>
          <w:szCs w:val="24"/>
          <w:lang w:val="uk-UA"/>
        </w:rPr>
        <w:t xml:space="preserve"> раніше встановленого гарантійного терміну, яка сталася не з вини Замовника, Учасник повинен за власний рах</w:t>
      </w:r>
      <w:r w:rsidR="00231989">
        <w:rPr>
          <w:rFonts w:ascii="Times New Roman" w:hAnsi="Times New Roman" w:cs="Times New Roman"/>
          <w:sz w:val="24"/>
          <w:szCs w:val="24"/>
          <w:lang w:val="uk-UA"/>
        </w:rPr>
        <w:t>унок здійснити заміну зазначеного обладнання для контактної мережі</w:t>
      </w:r>
      <w:r w:rsidRPr="006D663D">
        <w:rPr>
          <w:rFonts w:ascii="Times New Roman" w:hAnsi="Times New Roman" w:cs="Times New Roman"/>
          <w:sz w:val="24"/>
          <w:szCs w:val="24"/>
          <w:lang w:val="uk-UA"/>
        </w:rPr>
        <w:t xml:space="preserve"> на аналогічну.</w:t>
      </w:r>
    </w:p>
    <w:p w:rsidR="00736DD6" w:rsidRPr="006D663D" w:rsidRDefault="00736DD6" w:rsidP="00736DD6">
      <w:pPr>
        <w:pStyle w:val="a6"/>
        <w:ind w:firstLine="709"/>
        <w:jc w:val="both"/>
        <w:rPr>
          <w:lang w:val="uk-UA"/>
        </w:rPr>
      </w:pPr>
      <w:r w:rsidRPr="006D663D">
        <w:rPr>
          <w:rFonts w:ascii="Times New Roman" w:hAnsi="Times New Roman" w:cs="Times New Roman"/>
          <w:sz w:val="24"/>
          <w:szCs w:val="24"/>
          <w:lang w:val="uk-UA"/>
        </w:rPr>
        <w:t xml:space="preserve">9. У випадку подання пропозиції </w:t>
      </w:r>
      <w:r w:rsidRPr="006D663D">
        <w:rPr>
          <w:rFonts w:ascii="Times New Roman" w:hAnsi="Times New Roman" w:cs="Times New Roman"/>
          <w:sz w:val="24"/>
          <w:szCs w:val="24"/>
          <w:u w:val="single"/>
          <w:lang w:val="uk-UA"/>
        </w:rPr>
        <w:t xml:space="preserve">щодо еквівалента Товару Учасник надає порівняльну таблицю </w:t>
      </w:r>
      <w:r w:rsidRPr="006D663D">
        <w:rPr>
          <w:rFonts w:ascii="Times New Roman" w:hAnsi="Times New Roman" w:cs="Times New Roman"/>
          <w:sz w:val="24"/>
          <w:szCs w:val="24"/>
          <w:lang w:val="uk-UA"/>
        </w:rPr>
        <w:t>основних технічних та якісних характеристик на предмет закупівлі, що мають бути не гіршими від техн</w:t>
      </w:r>
      <w:r w:rsidR="00231989">
        <w:rPr>
          <w:rFonts w:ascii="Times New Roman" w:hAnsi="Times New Roman" w:cs="Times New Roman"/>
          <w:sz w:val="24"/>
          <w:szCs w:val="24"/>
          <w:lang w:val="uk-UA"/>
        </w:rPr>
        <w:t>ічних та якісних характеристик Т</w:t>
      </w:r>
      <w:r w:rsidRPr="006D663D">
        <w:rPr>
          <w:rFonts w:ascii="Times New Roman" w:hAnsi="Times New Roman" w:cs="Times New Roman"/>
          <w:sz w:val="24"/>
          <w:szCs w:val="24"/>
          <w:lang w:val="uk-UA"/>
        </w:rPr>
        <w:t>овару наведеного у тендерній документації</w:t>
      </w:r>
      <w:r w:rsidR="003605C8" w:rsidRPr="003605C8">
        <w:rPr>
          <w:rFonts w:ascii="Times New Roman" w:hAnsi="Times New Roman" w:cs="Times New Roman"/>
          <w:sz w:val="24"/>
          <w:szCs w:val="24"/>
          <w:lang w:val="uk-UA"/>
        </w:rPr>
        <w:t>,</w:t>
      </w:r>
      <w:r w:rsidR="003605C8">
        <w:rPr>
          <w:rFonts w:ascii="Times New Roman" w:hAnsi="Times New Roman" w:cs="Times New Roman"/>
          <w:sz w:val="24"/>
          <w:szCs w:val="24"/>
          <w:lang w:val="uk-UA"/>
        </w:rPr>
        <w:t xml:space="preserve"> розміри повинні відповідати вказаним </w:t>
      </w:r>
      <w:r w:rsidR="003605C8" w:rsidRPr="006D663D">
        <w:rPr>
          <w:rFonts w:ascii="Times New Roman" w:hAnsi="Times New Roman" w:cs="Times New Roman"/>
          <w:sz w:val="24"/>
          <w:szCs w:val="24"/>
          <w:lang w:val="uk-UA"/>
        </w:rPr>
        <w:t>у тендерній документації</w:t>
      </w:r>
      <w:r w:rsidRPr="006D663D">
        <w:rPr>
          <w:rFonts w:ascii="Times New Roman" w:hAnsi="Times New Roman" w:cs="Times New Roman"/>
          <w:sz w:val="24"/>
          <w:szCs w:val="24"/>
          <w:lang w:val="uk-UA"/>
        </w:rPr>
        <w:t>.</w:t>
      </w:r>
    </w:p>
    <w:p w:rsidR="00736DD6" w:rsidRDefault="00736DD6" w:rsidP="00736DD6">
      <w:pPr>
        <w:pStyle w:val="a3"/>
        <w:ind w:left="0"/>
        <w:jc w:val="both"/>
        <w:rPr>
          <w:bCs/>
          <w:sz w:val="24"/>
          <w:szCs w:val="24"/>
          <w:lang w:val="uk-UA"/>
        </w:rPr>
      </w:pPr>
      <w:r w:rsidRPr="006D663D">
        <w:rPr>
          <w:bCs/>
          <w:sz w:val="24"/>
          <w:szCs w:val="24"/>
          <w:lang w:val="uk-UA"/>
        </w:rPr>
        <w:tab/>
        <w:t>10. У разі, якщо пропозиція учасника не відповідає Технічним вимогам тендерної документації, то пропозиція буде відхилена, як така, що не відповідає вимогам тендерної  документації.</w:t>
      </w:r>
    </w:p>
    <w:p w:rsidR="00C32F26" w:rsidRPr="006D663D" w:rsidRDefault="00C32F26" w:rsidP="00736DD6">
      <w:pPr>
        <w:pStyle w:val="a3"/>
        <w:ind w:left="0"/>
        <w:jc w:val="both"/>
        <w:rPr>
          <w:bCs/>
          <w:sz w:val="24"/>
          <w:szCs w:val="24"/>
          <w:lang w:val="uk-UA"/>
        </w:rPr>
      </w:pPr>
    </w:p>
    <w:tbl>
      <w:tblPr>
        <w:tblStyle w:val="a9"/>
        <w:tblW w:w="0" w:type="auto"/>
        <w:tblLook w:val="04A0"/>
      </w:tblPr>
      <w:tblGrid>
        <w:gridCol w:w="939"/>
        <w:gridCol w:w="8916"/>
      </w:tblGrid>
      <w:tr w:rsidR="008117C0" w:rsidTr="008117C0">
        <w:tc>
          <w:tcPr>
            <w:tcW w:w="939" w:type="dxa"/>
          </w:tcPr>
          <w:p w:rsidR="008117C0" w:rsidRDefault="008117C0" w:rsidP="008117C0">
            <w:pPr>
              <w:rPr>
                <w:rFonts w:ascii="Times New Roman" w:hAnsi="Times New Roman"/>
                <w:sz w:val="24"/>
                <w:szCs w:val="24"/>
              </w:rPr>
            </w:pPr>
            <w:r>
              <w:rPr>
                <w:rFonts w:ascii="Times New Roman" w:hAnsi="Times New Roman"/>
                <w:sz w:val="24"/>
                <w:szCs w:val="24"/>
              </w:rPr>
              <w:lastRenderedPageBreak/>
              <w:t>мал.1</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4798811" cy="2337684"/>
                  <wp:effectExtent l="19050" t="0" r="1789" b="0"/>
                  <wp:docPr id="2" name="Рисунок 2" descr="26 Січень 2016 р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 Січень 2016 р (9)"/>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919" cy="2351377"/>
                          </a:xfrm>
                          <a:prstGeom prst="rect">
                            <a:avLst/>
                          </a:prstGeom>
                          <a:noFill/>
                          <a:ln>
                            <a:noFill/>
                          </a:ln>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Pr>
                <w:rFonts w:ascii="Times New Roman" w:hAnsi="Times New Roman"/>
                <w:sz w:val="24"/>
                <w:szCs w:val="24"/>
              </w:rPr>
              <w:t>м</w:t>
            </w:r>
            <w:r w:rsidRPr="008117C0">
              <w:rPr>
                <w:rFonts w:ascii="Times New Roman" w:hAnsi="Times New Roman"/>
                <w:sz w:val="24"/>
                <w:szCs w:val="24"/>
              </w:rPr>
              <w:t>ал.</w:t>
            </w:r>
            <w:r>
              <w:rPr>
                <w:rFonts w:ascii="Times New Roman" w:hAnsi="Times New Roman"/>
                <w:sz w:val="24"/>
                <w:szCs w:val="24"/>
              </w:rPr>
              <w:t>2</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1976511" cy="217970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989496" cy="2194025"/>
                          </a:xfrm>
                          <a:prstGeom prst="rect">
                            <a:avLst/>
                          </a:prstGeom>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Pr>
                <w:rFonts w:ascii="Times New Roman" w:hAnsi="Times New Roman"/>
                <w:sz w:val="24"/>
                <w:szCs w:val="24"/>
              </w:rPr>
              <w:t>м</w:t>
            </w:r>
            <w:r w:rsidRPr="008117C0">
              <w:rPr>
                <w:rFonts w:ascii="Times New Roman" w:hAnsi="Times New Roman"/>
                <w:sz w:val="24"/>
                <w:szCs w:val="24"/>
              </w:rPr>
              <w:t>ал.</w:t>
            </w:r>
            <w:r>
              <w:rPr>
                <w:rFonts w:ascii="Times New Roman" w:hAnsi="Times New Roman"/>
                <w:sz w:val="24"/>
                <w:szCs w:val="24"/>
              </w:rPr>
              <w:t>3</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4080444" cy="171638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4083411" cy="1717628"/>
                          </a:xfrm>
                          <a:prstGeom prst="rect">
                            <a:avLst/>
                          </a:prstGeom>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Pr>
                <w:rFonts w:ascii="Times New Roman" w:hAnsi="Times New Roman"/>
                <w:sz w:val="24"/>
                <w:szCs w:val="24"/>
              </w:rPr>
              <w:t>м</w:t>
            </w:r>
            <w:r w:rsidRPr="008117C0">
              <w:rPr>
                <w:rFonts w:ascii="Times New Roman" w:hAnsi="Times New Roman"/>
                <w:sz w:val="24"/>
                <w:szCs w:val="24"/>
              </w:rPr>
              <w:t>ал.</w:t>
            </w:r>
            <w:r>
              <w:rPr>
                <w:rFonts w:ascii="Times New Roman" w:hAnsi="Times New Roman"/>
                <w:sz w:val="24"/>
                <w:szCs w:val="24"/>
              </w:rPr>
              <w:t>4</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3344545" cy="2289810"/>
                  <wp:effectExtent l="0" t="0" r="8255" b="0"/>
                  <wp:docPr id="11" name="Рисунок 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stretch>
                            <a:fillRect/>
                          </a:stretch>
                        </pic:blipFill>
                        <pic:spPr>
                          <a:xfrm>
                            <a:off x="0" y="0"/>
                            <a:ext cx="3344545" cy="2289810"/>
                          </a:xfrm>
                          <a:prstGeom prst="rect">
                            <a:avLst/>
                          </a:prstGeom>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Pr>
                <w:rFonts w:ascii="Times New Roman" w:hAnsi="Times New Roman"/>
                <w:sz w:val="24"/>
                <w:szCs w:val="24"/>
              </w:rPr>
              <w:lastRenderedPageBreak/>
              <w:t>м</w:t>
            </w:r>
            <w:r w:rsidRPr="008117C0">
              <w:rPr>
                <w:rFonts w:ascii="Times New Roman" w:hAnsi="Times New Roman"/>
                <w:sz w:val="24"/>
                <w:szCs w:val="24"/>
              </w:rPr>
              <w:t>ал.</w:t>
            </w:r>
            <w:r>
              <w:rPr>
                <w:rFonts w:ascii="Times New Roman" w:hAnsi="Times New Roman"/>
                <w:sz w:val="24"/>
                <w:szCs w:val="24"/>
              </w:rPr>
              <w:t>5</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3017730" cy="2261207"/>
                  <wp:effectExtent l="0" t="0" r="0" b="6350"/>
                  <wp:docPr id="35" name="Рисунок 35" descr="https://takton.net/wp-content/uploads/2018/05/zajim-pitanija-v-sbore-shema.jpg"/>
                  <wp:cNvGraphicFramePr/>
                  <a:graphic xmlns:a="http://schemas.openxmlformats.org/drawingml/2006/main">
                    <a:graphicData uri="http://schemas.openxmlformats.org/drawingml/2006/picture">
                      <pic:pic xmlns:pic="http://schemas.openxmlformats.org/drawingml/2006/picture">
                        <pic:nvPicPr>
                          <pic:cNvPr id="35" name="Рисунок 35" descr="https://takton.net/wp-content/uploads/2018/05/zajim-pitanija-v-sbore-shema.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0133" cy="2263008"/>
                          </a:xfrm>
                          <a:prstGeom prst="rect">
                            <a:avLst/>
                          </a:prstGeom>
                          <a:noFill/>
                          <a:ln>
                            <a:noFill/>
                          </a:ln>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Pr>
                <w:rFonts w:ascii="Times New Roman" w:hAnsi="Times New Roman"/>
                <w:sz w:val="24"/>
                <w:szCs w:val="24"/>
              </w:rPr>
              <w:t>м</w:t>
            </w:r>
            <w:r w:rsidRPr="008117C0">
              <w:rPr>
                <w:rFonts w:ascii="Times New Roman" w:hAnsi="Times New Roman"/>
                <w:sz w:val="24"/>
                <w:szCs w:val="24"/>
              </w:rPr>
              <w:t>ал.</w:t>
            </w:r>
            <w:r>
              <w:rPr>
                <w:rFonts w:ascii="Times New Roman" w:hAnsi="Times New Roman"/>
                <w:sz w:val="24"/>
                <w:szCs w:val="24"/>
              </w:rPr>
              <w:t>6</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3436620" cy="1760220"/>
                  <wp:effectExtent l="0" t="0" r="0" b="0"/>
                  <wp:docPr id="12" name="Рисунок 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stretch>
                            <a:fillRect/>
                          </a:stretch>
                        </pic:blipFill>
                        <pic:spPr>
                          <a:xfrm>
                            <a:off x="0" y="0"/>
                            <a:ext cx="3436620" cy="1760220"/>
                          </a:xfrm>
                          <a:prstGeom prst="rect">
                            <a:avLst/>
                          </a:prstGeom>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Pr>
                <w:rFonts w:ascii="Times New Roman" w:hAnsi="Times New Roman"/>
                <w:sz w:val="24"/>
                <w:szCs w:val="24"/>
              </w:rPr>
              <w:t>м</w:t>
            </w:r>
            <w:r w:rsidRPr="008117C0">
              <w:rPr>
                <w:rFonts w:ascii="Times New Roman" w:hAnsi="Times New Roman"/>
                <w:sz w:val="24"/>
                <w:szCs w:val="24"/>
              </w:rPr>
              <w:t>ал.</w:t>
            </w:r>
            <w:r>
              <w:rPr>
                <w:rFonts w:ascii="Times New Roman" w:hAnsi="Times New Roman"/>
                <w:sz w:val="24"/>
                <w:szCs w:val="24"/>
              </w:rPr>
              <w:t>7</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3849584" cy="1676787"/>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3853012" cy="1678280"/>
                          </a:xfrm>
                          <a:prstGeom prst="rect">
                            <a:avLst/>
                          </a:prstGeom>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Pr>
                <w:rFonts w:ascii="Times New Roman" w:hAnsi="Times New Roman"/>
                <w:sz w:val="24"/>
                <w:szCs w:val="24"/>
              </w:rPr>
              <w:t>м</w:t>
            </w:r>
            <w:r w:rsidRPr="008117C0">
              <w:rPr>
                <w:rFonts w:ascii="Times New Roman" w:hAnsi="Times New Roman"/>
                <w:sz w:val="24"/>
                <w:szCs w:val="24"/>
              </w:rPr>
              <w:t>ал.</w:t>
            </w:r>
            <w:r>
              <w:rPr>
                <w:rFonts w:ascii="Times New Roman" w:hAnsi="Times New Roman"/>
                <w:sz w:val="24"/>
                <w:szCs w:val="24"/>
              </w:rPr>
              <w:t>8</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5486400" cy="2214255"/>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94790" cy="2217641"/>
                          </a:xfrm>
                          <a:prstGeom prst="rect">
                            <a:avLst/>
                          </a:prstGeom>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Pr>
                <w:rFonts w:ascii="Times New Roman" w:hAnsi="Times New Roman"/>
                <w:sz w:val="24"/>
                <w:szCs w:val="24"/>
              </w:rPr>
              <w:lastRenderedPageBreak/>
              <w:t>м</w:t>
            </w:r>
            <w:r w:rsidRPr="008117C0">
              <w:rPr>
                <w:rFonts w:ascii="Times New Roman" w:hAnsi="Times New Roman"/>
                <w:sz w:val="24"/>
                <w:szCs w:val="24"/>
              </w:rPr>
              <w:t>ал.</w:t>
            </w:r>
            <w:r>
              <w:rPr>
                <w:rFonts w:ascii="Times New Roman" w:hAnsi="Times New Roman"/>
                <w:sz w:val="24"/>
                <w:szCs w:val="24"/>
              </w:rPr>
              <w:t>9</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3773198" cy="1842900"/>
                  <wp:effectExtent l="0" t="0" r="0" b="508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772953" cy="1842780"/>
                          </a:xfrm>
                          <a:prstGeom prst="rect">
                            <a:avLst/>
                          </a:prstGeom>
                        </pic:spPr>
                      </pic:pic>
                    </a:graphicData>
                  </a:graphic>
                </wp:inline>
              </w:drawing>
            </w:r>
          </w:p>
        </w:tc>
      </w:tr>
      <w:tr w:rsidR="008117C0" w:rsidTr="008117C0">
        <w:tc>
          <w:tcPr>
            <w:tcW w:w="939" w:type="dxa"/>
          </w:tcPr>
          <w:p w:rsidR="008117C0" w:rsidRDefault="008117C0">
            <w:pPr>
              <w:rPr>
                <w:rFonts w:ascii="Times New Roman" w:hAnsi="Times New Roman"/>
                <w:sz w:val="24"/>
                <w:szCs w:val="24"/>
              </w:rPr>
            </w:pPr>
            <w:r>
              <w:rPr>
                <w:rFonts w:ascii="Times New Roman" w:hAnsi="Times New Roman"/>
                <w:sz w:val="24"/>
                <w:szCs w:val="24"/>
              </w:rPr>
              <w:t>м</w:t>
            </w:r>
            <w:r w:rsidRPr="008117C0">
              <w:rPr>
                <w:rFonts w:ascii="Times New Roman" w:hAnsi="Times New Roman"/>
                <w:sz w:val="24"/>
                <w:szCs w:val="24"/>
              </w:rPr>
              <w:t>ал.1</w:t>
            </w:r>
            <w:r>
              <w:rPr>
                <w:rFonts w:ascii="Times New Roman" w:hAnsi="Times New Roman"/>
                <w:sz w:val="24"/>
                <w:szCs w:val="24"/>
              </w:rPr>
              <w:t>0</w:t>
            </w:r>
          </w:p>
        </w:tc>
        <w:tc>
          <w:tcPr>
            <w:tcW w:w="8916" w:type="dxa"/>
          </w:tcPr>
          <w:p w:rsidR="008117C0" w:rsidRDefault="008939D3">
            <w:pPr>
              <w:rPr>
                <w:rFonts w:ascii="Times New Roman" w:hAnsi="Times New Roman"/>
                <w:sz w:val="24"/>
                <w:szCs w:val="24"/>
              </w:rPr>
            </w:pPr>
            <w:r w:rsidRPr="00DA01BC">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pt;height:497.5pt">
                  <v:imagedata r:id="rId13" o:title="КТ-5 в зборі"/>
                </v:shape>
              </w:pict>
            </w:r>
          </w:p>
        </w:tc>
      </w:tr>
      <w:tr w:rsidR="008117C0" w:rsidTr="008117C0">
        <w:tc>
          <w:tcPr>
            <w:tcW w:w="939" w:type="dxa"/>
          </w:tcPr>
          <w:p w:rsidR="008117C0" w:rsidRDefault="008117C0">
            <w:pPr>
              <w:rPr>
                <w:rFonts w:ascii="Times New Roman" w:hAnsi="Times New Roman"/>
                <w:sz w:val="24"/>
                <w:szCs w:val="24"/>
              </w:rPr>
            </w:pPr>
            <w:r>
              <w:rPr>
                <w:rFonts w:ascii="Times New Roman" w:hAnsi="Times New Roman"/>
                <w:sz w:val="24"/>
                <w:szCs w:val="24"/>
              </w:rPr>
              <w:lastRenderedPageBreak/>
              <w:t>м</w:t>
            </w:r>
            <w:r w:rsidRPr="008117C0">
              <w:rPr>
                <w:rFonts w:ascii="Times New Roman" w:hAnsi="Times New Roman"/>
                <w:sz w:val="24"/>
                <w:szCs w:val="24"/>
              </w:rPr>
              <w:t>ал.1</w:t>
            </w:r>
            <w:r>
              <w:rPr>
                <w:rFonts w:ascii="Times New Roman" w:hAnsi="Times New Roman"/>
                <w:sz w:val="24"/>
                <w:szCs w:val="24"/>
              </w:rPr>
              <w:t>1</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2287298" cy="1723069"/>
                  <wp:effectExtent l="0" t="0" r="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287649" cy="1723334"/>
                          </a:xfrm>
                          <a:prstGeom prst="rect">
                            <a:avLst/>
                          </a:prstGeom>
                        </pic:spPr>
                      </pic:pic>
                    </a:graphicData>
                  </a:graphic>
                </wp:inline>
              </w:drawing>
            </w:r>
          </w:p>
        </w:tc>
      </w:tr>
      <w:tr w:rsidR="008117C0" w:rsidTr="008117C0">
        <w:tc>
          <w:tcPr>
            <w:tcW w:w="939" w:type="dxa"/>
          </w:tcPr>
          <w:p w:rsidR="008117C0" w:rsidRDefault="008117C0">
            <w:pPr>
              <w:rPr>
                <w:rFonts w:ascii="Times New Roman" w:hAnsi="Times New Roman"/>
                <w:sz w:val="24"/>
                <w:szCs w:val="24"/>
              </w:rPr>
            </w:pPr>
            <w:r>
              <w:rPr>
                <w:rFonts w:ascii="Times New Roman" w:hAnsi="Times New Roman"/>
                <w:sz w:val="24"/>
                <w:szCs w:val="24"/>
              </w:rPr>
              <w:t>м</w:t>
            </w:r>
            <w:r w:rsidRPr="008117C0">
              <w:rPr>
                <w:rFonts w:ascii="Times New Roman" w:hAnsi="Times New Roman"/>
                <w:sz w:val="24"/>
                <w:szCs w:val="24"/>
              </w:rPr>
              <w:t>ал.1</w:t>
            </w:r>
            <w:r>
              <w:rPr>
                <w:rFonts w:ascii="Times New Roman" w:hAnsi="Times New Roman"/>
                <w:sz w:val="24"/>
                <w:szCs w:val="24"/>
              </w:rPr>
              <w:t>2</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4445000" cy="1905000"/>
                  <wp:effectExtent l="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445000" cy="1905000"/>
                          </a:xfrm>
                          <a:prstGeom prst="rect">
                            <a:avLst/>
                          </a:prstGeom>
                        </pic:spPr>
                      </pic:pic>
                    </a:graphicData>
                  </a:graphic>
                </wp:inline>
              </w:drawing>
            </w:r>
          </w:p>
        </w:tc>
      </w:tr>
      <w:tr w:rsidR="008117C0" w:rsidTr="008117C0">
        <w:tc>
          <w:tcPr>
            <w:tcW w:w="939" w:type="dxa"/>
          </w:tcPr>
          <w:p w:rsidR="008117C0" w:rsidRDefault="008117C0">
            <w:pPr>
              <w:rPr>
                <w:rFonts w:ascii="Times New Roman" w:hAnsi="Times New Roman"/>
                <w:sz w:val="24"/>
                <w:szCs w:val="24"/>
              </w:rPr>
            </w:pPr>
            <w:r>
              <w:rPr>
                <w:rFonts w:ascii="Times New Roman" w:hAnsi="Times New Roman"/>
                <w:sz w:val="24"/>
                <w:szCs w:val="24"/>
              </w:rPr>
              <w:t>м</w:t>
            </w:r>
            <w:r w:rsidRPr="008117C0">
              <w:rPr>
                <w:rFonts w:ascii="Times New Roman" w:hAnsi="Times New Roman"/>
                <w:sz w:val="24"/>
                <w:szCs w:val="24"/>
              </w:rPr>
              <w:t>ал.1</w:t>
            </w:r>
            <w:r>
              <w:rPr>
                <w:rFonts w:ascii="Times New Roman" w:hAnsi="Times New Roman"/>
                <w:sz w:val="24"/>
                <w:szCs w:val="24"/>
              </w:rPr>
              <w:t>3</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5176299" cy="2718615"/>
                  <wp:effectExtent l="19050" t="0" r="5301" b="0"/>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174748" cy="2717800"/>
                          </a:xfrm>
                          <a:prstGeom prst="rect">
                            <a:avLst/>
                          </a:prstGeom>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sidRPr="008117C0">
              <w:rPr>
                <w:rFonts w:ascii="Times New Roman" w:hAnsi="Times New Roman"/>
                <w:sz w:val="24"/>
                <w:szCs w:val="24"/>
              </w:rPr>
              <w:t>мал.1</w:t>
            </w:r>
            <w:r>
              <w:rPr>
                <w:rFonts w:ascii="Times New Roman" w:hAnsi="Times New Roman"/>
                <w:sz w:val="24"/>
                <w:szCs w:val="24"/>
              </w:rPr>
              <w:t>4</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4565650" cy="2222500"/>
                  <wp:effectExtent l="0" t="0" r="6350" b="635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565650" cy="2222500"/>
                          </a:xfrm>
                          <a:prstGeom prst="rect">
                            <a:avLst/>
                          </a:prstGeom>
                        </pic:spPr>
                      </pic:pic>
                    </a:graphicData>
                  </a:graphic>
                </wp:inline>
              </w:drawing>
            </w:r>
          </w:p>
        </w:tc>
      </w:tr>
      <w:tr w:rsidR="008117C0" w:rsidTr="008117C0">
        <w:tc>
          <w:tcPr>
            <w:tcW w:w="939" w:type="dxa"/>
          </w:tcPr>
          <w:p w:rsidR="008117C0" w:rsidRDefault="008117C0" w:rsidP="008117C0">
            <w:pPr>
              <w:rPr>
                <w:rFonts w:ascii="Times New Roman" w:hAnsi="Times New Roman"/>
                <w:sz w:val="24"/>
                <w:szCs w:val="24"/>
              </w:rPr>
            </w:pPr>
            <w:r w:rsidRPr="008117C0">
              <w:rPr>
                <w:rFonts w:ascii="Times New Roman" w:hAnsi="Times New Roman"/>
                <w:sz w:val="24"/>
                <w:szCs w:val="24"/>
              </w:rPr>
              <w:lastRenderedPageBreak/>
              <w:t>мал.1</w:t>
            </w:r>
            <w:r>
              <w:rPr>
                <w:rFonts w:ascii="Times New Roman" w:hAnsi="Times New Roman"/>
                <w:sz w:val="24"/>
                <w:szCs w:val="24"/>
              </w:rPr>
              <w:t>5</w:t>
            </w:r>
          </w:p>
        </w:tc>
        <w:tc>
          <w:tcPr>
            <w:tcW w:w="8916" w:type="dxa"/>
          </w:tcPr>
          <w:p w:rsidR="008117C0" w:rsidRDefault="008117C0">
            <w:pPr>
              <w:rPr>
                <w:rFonts w:ascii="Times New Roman" w:hAnsi="Times New Roman"/>
                <w:sz w:val="24"/>
                <w:szCs w:val="24"/>
              </w:rPr>
            </w:pPr>
            <w:r w:rsidRPr="008117C0">
              <w:rPr>
                <w:rFonts w:ascii="Times New Roman" w:hAnsi="Times New Roman"/>
                <w:noProof/>
                <w:sz w:val="24"/>
                <w:szCs w:val="24"/>
                <w:lang w:val="ru-RU" w:eastAsia="ru-RU"/>
              </w:rPr>
              <w:drawing>
                <wp:inline distT="0" distB="0" distL="0" distR="0">
                  <wp:extent cx="4083050" cy="1987550"/>
                  <wp:effectExtent l="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083050" cy="1987550"/>
                          </a:xfrm>
                          <a:prstGeom prst="rect">
                            <a:avLst/>
                          </a:prstGeom>
                        </pic:spPr>
                      </pic:pic>
                    </a:graphicData>
                  </a:graphic>
                </wp:inline>
              </w:drawing>
            </w:r>
          </w:p>
        </w:tc>
      </w:tr>
    </w:tbl>
    <w:p w:rsidR="008A15B4" w:rsidRDefault="008A15B4">
      <w:pPr>
        <w:rPr>
          <w:rFonts w:ascii="Times New Roman" w:hAnsi="Times New Roman"/>
          <w:sz w:val="24"/>
          <w:szCs w:val="24"/>
        </w:rPr>
      </w:pPr>
    </w:p>
    <w:p w:rsidR="009E4C1A" w:rsidRPr="009E4C1A" w:rsidRDefault="009E4C1A" w:rsidP="009E4C1A">
      <w:pPr>
        <w:rPr>
          <w:rFonts w:ascii="Times New Roman" w:hAnsi="Times New Roman"/>
          <w:b/>
          <w:i/>
          <w:sz w:val="24"/>
          <w:szCs w:val="24"/>
        </w:rPr>
      </w:pPr>
      <w:r w:rsidRPr="009E4C1A">
        <w:rPr>
          <w:rFonts w:ascii="Times New Roman" w:hAnsi="Times New Roman"/>
          <w:b/>
          <w:i/>
          <w:sz w:val="24"/>
          <w:szCs w:val="24"/>
        </w:rPr>
        <w:t>«З умовами технічних (якісних) характеристик ознайомлені, з вимогами погоджуємось»</w:t>
      </w:r>
    </w:p>
    <w:p w:rsidR="009E4C1A" w:rsidRPr="009E4C1A" w:rsidRDefault="009E4C1A" w:rsidP="009E4C1A">
      <w:pPr>
        <w:rPr>
          <w:rFonts w:ascii="Times New Roman" w:hAnsi="Times New Roman"/>
          <w:b/>
          <w:i/>
          <w:sz w:val="24"/>
          <w:szCs w:val="24"/>
        </w:rPr>
      </w:pPr>
    </w:p>
    <w:p w:rsidR="008A15B4" w:rsidRDefault="009E4C1A" w:rsidP="009E4C1A">
      <w:pPr>
        <w:rPr>
          <w:rFonts w:ascii="Times New Roman" w:hAnsi="Times New Roman"/>
          <w:sz w:val="24"/>
          <w:szCs w:val="24"/>
        </w:rPr>
      </w:pPr>
      <w:r w:rsidRPr="009E4C1A">
        <w:rPr>
          <w:rFonts w:ascii="Times New Roman" w:hAnsi="Times New Roman"/>
          <w:sz w:val="24"/>
          <w:szCs w:val="24"/>
        </w:rPr>
        <w:t>"___" ________________ 2023 року                             _________________________________</w:t>
      </w:r>
    </w:p>
    <w:p w:rsidR="008A15B4" w:rsidRDefault="008A15B4">
      <w:pPr>
        <w:rPr>
          <w:rFonts w:ascii="Times New Roman" w:hAnsi="Times New Roman"/>
          <w:sz w:val="24"/>
          <w:szCs w:val="24"/>
        </w:rPr>
      </w:pPr>
    </w:p>
    <w:p w:rsidR="00F36897" w:rsidRPr="00F36897" w:rsidRDefault="00F36897" w:rsidP="009460A1">
      <w:pPr>
        <w:rPr>
          <w:lang w:val="en-US"/>
        </w:rPr>
      </w:pPr>
    </w:p>
    <w:sectPr w:rsidR="00F36897" w:rsidRPr="00F36897" w:rsidSect="009460A1">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Mono">
    <w:altName w:val="Courier New"/>
    <w:charset w:val="CC"/>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compat/>
  <w:rsids>
    <w:rsidRoot w:val="00736DD6"/>
    <w:rsid w:val="00033677"/>
    <w:rsid w:val="00096E0F"/>
    <w:rsid w:val="000F4788"/>
    <w:rsid w:val="001412B6"/>
    <w:rsid w:val="001B49B6"/>
    <w:rsid w:val="001C2AAF"/>
    <w:rsid w:val="0021047D"/>
    <w:rsid w:val="00231989"/>
    <w:rsid w:val="002C266D"/>
    <w:rsid w:val="002F60E0"/>
    <w:rsid w:val="00323730"/>
    <w:rsid w:val="003605C8"/>
    <w:rsid w:val="003614D3"/>
    <w:rsid w:val="00370497"/>
    <w:rsid w:val="00425451"/>
    <w:rsid w:val="0051778F"/>
    <w:rsid w:val="0053780E"/>
    <w:rsid w:val="005C6F18"/>
    <w:rsid w:val="005D0328"/>
    <w:rsid w:val="005D5C08"/>
    <w:rsid w:val="005F2189"/>
    <w:rsid w:val="006042BE"/>
    <w:rsid w:val="00605945"/>
    <w:rsid w:val="00651C5F"/>
    <w:rsid w:val="006C012E"/>
    <w:rsid w:val="006E5DEA"/>
    <w:rsid w:val="007337FE"/>
    <w:rsid w:val="00736DD6"/>
    <w:rsid w:val="007B303F"/>
    <w:rsid w:val="008117C0"/>
    <w:rsid w:val="00855CF0"/>
    <w:rsid w:val="00861A5C"/>
    <w:rsid w:val="008939D3"/>
    <w:rsid w:val="008A15B4"/>
    <w:rsid w:val="008B5CAB"/>
    <w:rsid w:val="008C52B2"/>
    <w:rsid w:val="008D008C"/>
    <w:rsid w:val="009460A1"/>
    <w:rsid w:val="009806DC"/>
    <w:rsid w:val="00996E1E"/>
    <w:rsid w:val="009E4C1A"/>
    <w:rsid w:val="00A033BC"/>
    <w:rsid w:val="00A51CDD"/>
    <w:rsid w:val="00A62C03"/>
    <w:rsid w:val="00AC55B6"/>
    <w:rsid w:val="00B06A24"/>
    <w:rsid w:val="00B25E58"/>
    <w:rsid w:val="00B514AA"/>
    <w:rsid w:val="00C32F26"/>
    <w:rsid w:val="00C63BE9"/>
    <w:rsid w:val="00CC7494"/>
    <w:rsid w:val="00DA01BC"/>
    <w:rsid w:val="00E823C8"/>
    <w:rsid w:val="00EE7AA0"/>
    <w:rsid w:val="00F36897"/>
    <w:rsid w:val="00F677B0"/>
    <w:rsid w:val="00FA6E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DD6"/>
    <w:rPr>
      <w:rFonts w:ascii="Calibri" w:eastAsia="Times New Roman" w:hAnsi="Calibri" w:cs="Times New Roman"/>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Основной текст Знак1 Знак Знак,Основной текст Знак Знак Знак Знак,Основной текст Знак Знак1,Основной текст Знак1 Знак,Основной текст Знак Знак Знак"/>
    <w:basedOn w:val="a"/>
    <w:link w:val="a4"/>
    <w:qFormat/>
    <w:rsid w:val="00736DD6"/>
    <w:pPr>
      <w:suppressAutoHyphens/>
      <w:spacing w:after="220" w:line="220" w:lineRule="atLeast"/>
      <w:ind w:left="840"/>
    </w:pPr>
    <w:rPr>
      <w:rFonts w:ascii="Times New Roman" w:hAnsi="Times New Roman"/>
      <w:sz w:val="20"/>
      <w:szCs w:val="20"/>
      <w:lang w:val="ru-RU" w:eastAsia="ru-RU"/>
    </w:rPr>
  </w:style>
  <w:style w:type="character" w:customStyle="1" w:styleId="a4">
    <w:name w:val="Основной текст Знак"/>
    <w:aliases w:val="Основной текст Знак Знак Знак1,Основной текст Знак1 Знак Знак Знак,Основной текст Знак Знак Знак Знак Знак,Основной текст Знак Знак1 Знак,Основной текст Знак1 Знак Знак1,Основной текст Знак Знак Знак Знак1"/>
    <w:basedOn w:val="a0"/>
    <w:link w:val="a3"/>
    <w:rsid w:val="00736DD6"/>
    <w:rPr>
      <w:rFonts w:ascii="Times New Roman" w:eastAsia="Times New Roman" w:hAnsi="Times New Roman" w:cs="Times New Roman"/>
      <w:sz w:val="20"/>
      <w:szCs w:val="20"/>
      <w:lang w:val="ru-RU" w:eastAsia="ru-RU"/>
    </w:rPr>
  </w:style>
  <w:style w:type="paragraph" w:customStyle="1" w:styleId="a5">
    <w:name w:val="Вміст таблиці"/>
    <w:basedOn w:val="a"/>
    <w:qFormat/>
    <w:rsid w:val="00736DD6"/>
    <w:pPr>
      <w:suppressLineNumbers/>
      <w:suppressAutoHyphens/>
      <w:spacing w:after="0" w:line="240" w:lineRule="auto"/>
    </w:pPr>
    <w:rPr>
      <w:rFonts w:ascii="Times New Roman" w:hAnsi="Times New Roman"/>
      <w:sz w:val="24"/>
      <w:szCs w:val="24"/>
      <w:lang w:val="ru-RU" w:eastAsia="zh-CN"/>
    </w:rPr>
  </w:style>
  <w:style w:type="paragraph" w:customStyle="1" w:styleId="a6">
    <w:name w:val="Текст у вказаному форматі"/>
    <w:basedOn w:val="a"/>
    <w:rsid w:val="00736DD6"/>
    <w:pPr>
      <w:suppressAutoHyphens/>
      <w:spacing w:after="0" w:line="240" w:lineRule="auto"/>
    </w:pPr>
    <w:rPr>
      <w:rFonts w:ascii="Liberation Mono" w:hAnsi="Liberation Mono" w:cs="Liberation Mono"/>
      <w:sz w:val="20"/>
      <w:szCs w:val="20"/>
      <w:lang w:val="ru-RU" w:eastAsia="zh-CN"/>
    </w:rPr>
  </w:style>
  <w:style w:type="character" w:customStyle="1" w:styleId="ng-binding1">
    <w:name w:val="ng-binding1"/>
    <w:basedOn w:val="a0"/>
    <w:qFormat/>
    <w:rsid w:val="00736DD6"/>
  </w:style>
  <w:style w:type="paragraph" w:styleId="a7">
    <w:name w:val="Balloon Text"/>
    <w:basedOn w:val="a"/>
    <w:link w:val="a8"/>
    <w:uiPriority w:val="99"/>
    <w:semiHidden/>
    <w:unhideWhenUsed/>
    <w:rsid w:val="00736DD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6DD6"/>
    <w:rPr>
      <w:rFonts w:ascii="Tahoma" w:eastAsia="Times New Roman" w:hAnsi="Tahoma" w:cs="Tahoma"/>
      <w:sz w:val="16"/>
      <w:szCs w:val="16"/>
      <w:lang w:eastAsia="uk-UA"/>
    </w:rPr>
  </w:style>
  <w:style w:type="table" w:styleId="a9">
    <w:name w:val="Table Grid"/>
    <w:basedOn w:val="a1"/>
    <w:uiPriority w:val="59"/>
    <w:rsid w:val="00517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Інше_"/>
    <w:basedOn w:val="a0"/>
    <w:link w:val="ab"/>
    <w:rsid w:val="007337FE"/>
    <w:rPr>
      <w:rFonts w:ascii="Times New Roman" w:eastAsia="Times New Roman" w:hAnsi="Times New Roman" w:cs="Times New Roman"/>
      <w:shd w:val="clear" w:color="auto" w:fill="FFFFFF"/>
    </w:rPr>
  </w:style>
  <w:style w:type="paragraph" w:customStyle="1" w:styleId="ab">
    <w:name w:val="Інше"/>
    <w:basedOn w:val="a"/>
    <w:link w:val="aa"/>
    <w:rsid w:val="007337FE"/>
    <w:pPr>
      <w:widowControl w:val="0"/>
      <w:shd w:val="clear" w:color="auto" w:fill="FFFFFF"/>
      <w:spacing w:after="0" w:line="252" w:lineRule="auto"/>
      <w:jc w:val="center"/>
    </w:pPr>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DD6"/>
    <w:rPr>
      <w:rFonts w:ascii="Calibri" w:eastAsia="Times New Roman" w:hAnsi="Calibri" w:cs="Times New Roman"/>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 Знак,Основной текст Знак1 Знак Знак,Основной текст Знак Знак Знак Знак,Основной текст Знак Знак1,Основной текст Знак1 Знак,Основной текст Знак Знак Знак"/>
    <w:basedOn w:val="a"/>
    <w:link w:val="a4"/>
    <w:qFormat/>
    <w:rsid w:val="00736DD6"/>
    <w:pPr>
      <w:suppressAutoHyphens/>
      <w:spacing w:after="220" w:line="220" w:lineRule="atLeast"/>
      <w:ind w:left="840"/>
    </w:pPr>
    <w:rPr>
      <w:rFonts w:ascii="Times New Roman" w:hAnsi="Times New Roman"/>
      <w:sz w:val="20"/>
      <w:szCs w:val="20"/>
      <w:lang w:val="ru-RU" w:eastAsia="ru-RU"/>
    </w:rPr>
  </w:style>
  <w:style w:type="character" w:customStyle="1" w:styleId="a4">
    <w:name w:val="Основний текст Знак"/>
    <w:aliases w:val="Основной текст Знак Знак Знак1,Основной текст Знак1 Знак Знак Знак,Основной текст Знак Знак Знак Знак Знак,Основной текст Знак Знак1 Знак,Основной текст Знак1 Знак Знак1,Основной текст Знак Знак Знак Знак1"/>
    <w:basedOn w:val="a0"/>
    <w:link w:val="a3"/>
    <w:rsid w:val="00736DD6"/>
    <w:rPr>
      <w:rFonts w:ascii="Times New Roman" w:eastAsia="Times New Roman" w:hAnsi="Times New Roman" w:cs="Times New Roman"/>
      <w:sz w:val="20"/>
      <w:szCs w:val="20"/>
      <w:lang w:val="ru-RU" w:eastAsia="ru-RU"/>
    </w:rPr>
  </w:style>
  <w:style w:type="paragraph" w:customStyle="1" w:styleId="a5">
    <w:name w:val="Вміст таблиці"/>
    <w:basedOn w:val="a"/>
    <w:qFormat/>
    <w:rsid w:val="00736DD6"/>
    <w:pPr>
      <w:suppressLineNumbers/>
      <w:suppressAutoHyphens/>
      <w:spacing w:after="0" w:line="240" w:lineRule="auto"/>
    </w:pPr>
    <w:rPr>
      <w:rFonts w:ascii="Times New Roman" w:hAnsi="Times New Roman"/>
      <w:sz w:val="24"/>
      <w:szCs w:val="24"/>
      <w:lang w:val="ru-RU" w:eastAsia="zh-CN"/>
    </w:rPr>
  </w:style>
  <w:style w:type="paragraph" w:customStyle="1" w:styleId="a6">
    <w:name w:val="Текст у вказаному форматі"/>
    <w:basedOn w:val="a"/>
    <w:rsid w:val="00736DD6"/>
    <w:pPr>
      <w:suppressAutoHyphens/>
      <w:spacing w:after="0" w:line="240" w:lineRule="auto"/>
    </w:pPr>
    <w:rPr>
      <w:rFonts w:ascii="Liberation Mono" w:hAnsi="Liberation Mono" w:cs="Liberation Mono"/>
      <w:sz w:val="20"/>
      <w:szCs w:val="20"/>
      <w:lang w:val="ru-RU" w:eastAsia="zh-CN"/>
    </w:rPr>
  </w:style>
  <w:style w:type="character" w:customStyle="1" w:styleId="ng-binding1">
    <w:name w:val="ng-binding1"/>
    <w:basedOn w:val="a0"/>
    <w:qFormat/>
    <w:rsid w:val="00736DD6"/>
  </w:style>
  <w:style w:type="paragraph" w:styleId="a7">
    <w:name w:val="Balloon Text"/>
    <w:basedOn w:val="a"/>
    <w:link w:val="a8"/>
    <w:uiPriority w:val="99"/>
    <w:semiHidden/>
    <w:unhideWhenUsed/>
    <w:rsid w:val="00736DD6"/>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736DD6"/>
    <w:rPr>
      <w:rFonts w:ascii="Tahoma" w:eastAsia="Times New Roman" w:hAnsi="Tahoma" w:cs="Tahoma"/>
      <w:sz w:val="16"/>
      <w:szCs w:val="16"/>
      <w:lang w:eastAsia="uk-UA"/>
    </w:rPr>
  </w:style>
  <w:style w:type="table" w:styleId="a9">
    <w:name w:val="Table Grid"/>
    <w:basedOn w:val="a1"/>
    <w:uiPriority w:val="59"/>
    <w:rsid w:val="00517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Інше_"/>
    <w:basedOn w:val="a0"/>
    <w:link w:val="ab"/>
    <w:rsid w:val="007337FE"/>
    <w:rPr>
      <w:rFonts w:ascii="Times New Roman" w:eastAsia="Times New Roman" w:hAnsi="Times New Roman" w:cs="Times New Roman"/>
      <w:shd w:val="clear" w:color="auto" w:fill="FFFFFF"/>
    </w:rPr>
  </w:style>
  <w:style w:type="paragraph" w:customStyle="1" w:styleId="ab">
    <w:name w:val="Інше"/>
    <w:basedOn w:val="a"/>
    <w:link w:val="aa"/>
    <w:rsid w:val="007337FE"/>
    <w:pPr>
      <w:widowControl w:val="0"/>
      <w:shd w:val="clear" w:color="auto" w:fill="FFFFFF"/>
      <w:spacing w:after="0" w:line="252" w:lineRule="auto"/>
      <w:jc w:val="center"/>
    </w:pPr>
    <w:rPr>
      <w:rFonts w:ascii="Times New Roman" w:hAnsi="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13</Pages>
  <Words>1941</Words>
  <Characters>11066</Characters>
  <Application>Microsoft Office Word</Application>
  <DocSecurity>0</DocSecurity>
  <Lines>92</Lines>
  <Paragraphs>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TET</Company>
  <LinksUpToDate>false</LinksUpToDate>
  <CharactersWithSpaces>12982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Olenka</dc:creator>
  <cp:lastModifiedBy>GFDZ</cp:lastModifiedBy>
  <cp:revision>18</cp:revision>
  <dcterms:created xsi:type="dcterms:W3CDTF">2023-05-25T06:55:00Z</dcterms:created>
  <dcterms:modified xsi:type="dcterms:W3CDTF">2023-06-06T09:46:00Z</dcterms:modified>
</cp:coreProperties>
</file>