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48D3" w14:textId="78B64E3E" w:rsidR="00D11FF9" w:rsidRPr="008E204C" w:rsidRDefault="008E204C" w:rsidP="008E204C">
      <w:pPr>
        <w:tabs>
          <w:tab w:val="left" w:pos="-120"/>
        </w:tabs>
        <w:spacing w:after="0" w:line="240" w:lineRule="auto"/>
        <w:ind w:left="-141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C336E5" w:rsidRPr="00C336E5">
        <w:rPr>
          <w:rFonts w:ascii="Times New Roman" w:eastAsia="Times New Roman" w:hAnsi="Times New Roman" w:cs="Times New Roman"/>
          <w:b/>
          <w:color w:val="000000"/>
          <w:sz w:val="28"/>
          <w:szCs w:val="28"/>
        </w:rPr>
        <w:t>КОМУНАЛЬНИЙ ЗАКЛАД ЛЬВІВСЬКОЇ ОБЛАСНОЇ РАДИ ЛЬВІВСЬКИЙ   МЕДИЧНИЙ ФАХОВИЙ КОЛЕДЖ ПІСЛЯДИПЛОМНОЇ ОСВІТИ</w:t>
      </w:r>
    </w:p>
    <w:p w14:paraId="724F4F4E" w14:textId="77777777" w:rsidR="008E204C" w:rsidRDefault="008E204C">
      <w:pPr>
        <w:spacing w:after="0" w:line="240" w:lineRule="auto"/>
        <w:ind w:left="-1418"/>
        <w:jc w:val="right"/>
        <w:rPr>
          <w:rFonts w:ascii="Times New Roman" w:eastAsia="Times New Roman" w:hAnsi="Times New Roman" w:cs="Times New Roman"/>
          <w:b/>
          <w:color w:val="000000"/>
          <w:sz w:val="24"/>
          <w:szCs w:val="24"/>
        </w:rPr>
      </w:pPr>
    </w:p>
    <w:p w14:paraId="282997CD" w14:textId="77777777" w:rsidR="00D11FF9"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61A9A7C" w14:textId="7C85175D" w:rsidR="00D11FF9" w:rsidRPr="00975351" w:rsidRDefault="00000000" w:rsidP="0097535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5A5768A" w14:textId="61018DE8" w:rsidR="00D11FF9" w:rsidRPr="009D3312" w:rsidRDefault="00000000">
      <w:pPr>
        <w:spacing w:after="0" w:line="240" w:lineRule="auto"/>
        <w:jc w:val="right"/>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rPr>
        <w:t xml:space="preserve">                                                           </w:t>
      </w:r>
      <w:r w:rsidR="00975351" w:rsidRPr="00975351">
        <w:rPr>
          <w:rFonts w:ascii="Times New Roman" w:eastAsia="Times New Roman" w:hAnsi="Times New Roman" w:cs="Times New Roman"/>
          <w:sz w:val="24"/>
          <w:szCs w:val="24"/>
        </w:rPr>
        <w:t>від 1</w:t>
      </w:r>
      <w:r w:rsidR="00CB0BD0">
        <w:rPr>
          <w:rFonts w:ascii="Times New Roman" w:eastAsia="Times New Roman" w:hAnsi="Times New Roman" w:cs="Times New Roman"/>
          <w:sz w:val="24"/>
          <w:szCs w:val="24"/>
        </w:rPr>
        <w:t>8</w:t>
      </w:r>
      <w:r w:rsidRPr="00975351">
        <w:rPr>
          <w:rFonts w:ascii="Times New Roman" w:eastAsia="Times New Roman" w:hAnsi="Times New Roman" w:cs="Times New Roman"/>
          <w:sz w:val="24"/>
          <w:szCs w:val="24"/>
        </w:rPr>
        <w:t>.</w:t>
      </w:r>
      <w:r w:rsidR="00975351" w:rsidRPr="00975351">
        <w:rPr>
          <w:rFonts w:ascii="Times New Roman" w:eastAsia="Times New Roman" w:hAnsi="Times New Roman" w:cs="Times New Roman"/>
          <w:sz w:val="24"/>
          <w:szCs w:val="24"/>
        </w:rPr>
        <w:t>03</w:t>
      </w:r>
      <w:r w:rsidRPr="00975351">
        <w:rPr>
          <w:rFonts w:ascii="Times New Roman" w:eastAsia="Times New Roman" w:hAnsi="Times New Roman" w:cs="Times New Roman"/>
          <w:sz w:val="24"/>
          <w:szCs w:val="24"/>
        </w:rPr>
        <w:t>.20</w:t>
      </w:r>
      <w:r w:rsidR="00975351" w:rsidRPr="00975351">
        <w:rPr>
          <w:rFonts w:ascii="Times New Roman" w:eastAsia="Times New Roman" w:hAnsi="Times New Roman" w:cs="Times New Roman"/>
          <w:sz w:val="24"/>
          <w:szCs w:val="24"/>
        </w:rPr>
        <w:t xml:space="preserve">24 року </w:t>
      </w:r>
      <w:r w:rsidRPr="00975351">
        <w:rPr>
          <w:rFonts w:ascii="Times New Roman" w:eastAsia="Times New Roman" w:hAnsi="Times New Roman" w:cs="Times New Roman"/>
          <w:sz w:val="24"/>
          <w:szCs w:val="24"/>
        </w:rPr>
        <w:t xml:space="preserve"> </w:t>
      </w:r>
      <w:r w:rsidRPr="00973A07">
        <w:rPr>
          <w:rFonts w:ascii="Times New Roman" w:eastAsia="Times New Roman" w:hAnsi="Times New Roman" w:cs="Times New Roman"/>
          <w:sz w:val="24"/>
          <w:szCs w:val="24"/>
        </w:rPr>
        <w:t>№</w:t>
      </w:r>
      <w:r w:rsidR="00C336E5">
        <w:rPr>
          <w:rFonts w:ascii="Times New Roman" w:eastAsia="Times New Roman" w:hAnsi="Times New Roman" w:cs="Times New Roman"/>
          <w:sz w:val="24"/>
          <w:szCs w:val="24"/>
        </w:rPr>
        <w:t>1/</w:t>
      </w:r>
      <w:r w:rsidR="00552B43">
        <w:rPr>
          <w:rFonts w:ascii="Times New Roman" w:eastAsia="Times New Roman" w:hAnsi="Times New Roman" w:cs="Times New Roman"/>
          <w:sz w:val="24"/>
          <w:szCs w:val="24"/>
        </w:rPr>
        <w:t>5</w:t>
      </w:r>
    </w:p>
    <w:p w14:paraId="47C170C3" w14:textId="77777777" w:rsidR="00D11FF9"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30FC081" w14:textId="77777777" w:rsidR="00D11FF9" w:rsidRDefault="00D11FF9">
      <w:pPr>
        <w:spacing w:after="0" w:line="240" w:lineRule="auto"/>
        <w:rPr>
          <w:rFonts w:ascii="Times New Roman" w:eastAsia="Times New Roman" w:hAnsi="Times New Roman" w:cs="Times New Roman"/>
          <w:b/>
          <w:color w:val="000000"/>
          <w:sz w:val="24"/>
          <w:szCs w:val="24"/>
        </w:rPr>
      </w:pPr>
    </w:p>
    <w:p w14:paraId="6E5902A1" w14:textId="77777777" w:rsidR="00D11FF9" w:rsidRDefault="00D11FF9">
      <w:pPr>
        <w:spacing w:after="0" w:line="240" w:lineRule="auto"/>
        <w:rPr>
          <w:rFonts w:ascii="Times New Roman" w:eastAsia="Times New Roman" w:hAnsi="Times New Roman" w:cs="Times New Roman"/>
          <w:b/>
          <w:color w:val="000000"/>
          <w:sz w:val="24"/>
          <w:szCs w:val="24"/>
        </w:rPr>
      </w:pPr>
    </w:p>
    <w:p w14:paraId="67C6DEA9" w14:textId="77777777" w:rsidR="00D11FF9" w:rsidRDefault="00D11FF9">
      <w:pPr>
        <w:spacing w:after="0" w:line="240" w:lineRule="auto"/>
        <w:rPr>
          <w:rFonts w:ascii="Times New Roman" w:eastAsia="Times New Roman" w:hAnsi="Times New Roman" w:cs="Times New Roman"/>
          <w:b/>
          <w:color w:val="000000"/>
          <w:sz w:val="24"/>
          <w:szCs w:val="24"/>
        </w:rPr>
      </w:pPr>
    </w:p>
    <w:p w14:paraId="5358E31E" w14:textId="77777777" w:rsidR="00D11FF9" w:rsidRDefault="00D11FF9">
      <w:pPr>
        <w:spacing w:after="0" w:line="240" w:lineRule="auto"/>
        <w:rPr>
          <w:rFonts w:ascii="Times New Roman" w:eastAsia="Times New Roman" w:hAnsi="Times New Roman" w:cs="Times New Roman"/>
          <w:b/>
          <w:color w:val="000000"/>
          <w:sz w:val="24"/>
          <w:szCs w:val="24"/>
        </w:rPr>
      </w:pPr>
    </w:p>
    <w:p w14:paraId="140DDB0E" w14:textId="77777777" w:rsidR="00D11FF9"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29963CD" w14:textId="77777777" w:rsidR="00D11FF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196A6C3" w14:textId="77777777" w:rsidR="00D11FF9"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0B8840EA" w14:textId="54AF5D24" w:rsidR="00D11FF9" w:rsidRPr="00975351"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975351">
        <w:rPr>
          <w:rFonts w:ascii="Times New Roman" w:eastAsia="Times New Roman" w:hAnsi="Times New Roman" w:cs="Times New Roman"/>
          <w:b/>
          <w:sz w:val="24"/>
          <w:szCs w:val="24"/>
        </w:rPr>
        <w:t>Товару</w:t>
      </w:r>
    </w:p>
    <w:p w14:paraId="052EFBB9" w14:textId="77777777" w:rsidR="00D11FF9" w:rsidRPr="00975351" w:rsidRDefault="00000000">
      <w:pPr>
        <w:spacing w:before="240" w:after="0" w:line="240" w:lineRule="auto"/>
        <w:jc w:val="center"/>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w:t>
      </w:r>
    </w:p>
    <w:p w14:paraId="5350CFB4" w14:textId="7DB5B4D6" w:rsidR="00D11FF9" w:rsidRPr="00552B43" w:rsidRDefault="00552B43" w:rsidP="00552B43">
      <w:pPr>
        <w:spacing w:before="240" w:after="0" w:line="240" w:lineRule="auto"/>
        <w:jc w:val="center"/>
        <w:rPr>
          <w:rFonts w:ascii="Times New Roman" w:eastAsia="Times New Roman" w:hAnsi="Times New Roman" w:cs="Times New Roman"/>
          <w:b/>
          <w:i/>
          <w:sz w:val="24"/>
          <w:szCs w:val="24"/>
        </w:rPr>
      </w:pPr>
      <w:r w:rsidRPr="00552B43">
        <w:rPr>
          <w:rFonts w:ascii="Times New Roman" w:eastAsia="Times New Roman" w:hAnsi="Times New Roman" w:cs="Times New Roman"/>
          <w:b/>
          <w:i/>
          <w:sz w:val="24"/>
          <w:szCs w:val="24"/>
        </w:rPr>
        <w:t>Код за ДК 021:2015: Код за ДК 021:2015: 33160000-9 Устаткування для операційних блоків» (Устаткування для операційних блоків)</w:t>
      </w:r>
      <w:r>
        <w:rPr>
          <w:rFonts w:ascii="Times New Roman" w:eastAsia="Times New Roman" w:hAnsi="Times New Roman" w:cs="Times New Roman"/>
          <w:b/>
          <w:i/>
          <w:sz w:val="24"/>
          <w:szCs w:val="24"/>
        </w:rPr>
        <w:t xml:space="preserve"> </w:t>
      </w:r>
      <w:r w:rsidRPr="00552B43">
        <w:rPr>
          <w:rFonts w:ascii="Times New Roman" w:eastAsia="Times New Roman" w:hAnsi="Times New Roman" w:cs="Times New Roman"/>
          <w:b/>
          <w:i/>
          <w:sz w:val="24"/>
          <w:szCs w:val="24"/>
        </w:rPr>
        <w:t xml:space="preserve">код за НК 024:2023: 44776 </w:t>
      </w:r>
      <w:proofErr w:type="spellStart"/>
      <w:r w:rsidRPr="00552B43">
        <w:rPr>
          <w:rFonts w:ascii="Times New Roman" w:eastAsia="Times New Roman" w:hAnsi="Times New Roman" w:cs="Times New Roman"/>
          <w:b/>
          <w:i/>
          <w:sz w:val="24"/>
          <w:szCs w:val="24"/>
        </w:rPr>
        <w:t>Електрохірургічна</w:t>
      </w:r>
      <w:proofErr w:type="spellEnd"/>
      <w:r w:rsidRPr="00552B43">
        <w:rPr>
          <w:rFonts w:ascii="Times New Roman" w:eastAsia="Times New Roman" w:hAnsi="Times New Roman" w:cs="Times New Roman"/>
          <w:b/>
          <w:i/>
          <w:sz w:val="24"/>
          <w:szCs w:val="24"/>
        </w:rPr>
        <w:t xml:space="preserve"> система, 12282 Операційний світильник</w:t>
      </w:r>
    </w:p>
    <w:p w14:paraId="5E3D166A" w14:textId="77777777" w:rsidR="00D11FF9" w:rsidRDefault="00D11FF9">
      <w:pPr>
        <w:spacing w:before="240" w:after="0" w:line="240" w:lineRule="auto"/>
        <w:rPr>
          <w:rFonts w:ascii="Times New Roman" w:eastAsia="Times New Roman" w:hAnsi="Times New Roman" w:cs="Times New Roman"/>
          <w:sz w:val="24"/>
          <w:szCs w:val="24"/>
        </w:rPr>
      </w:pPr>
    </w:p>
    <w:p w14:paraId="5CDE58E7" w14:textId="77777777" w:rsidR="00975351" w:rsidRDefault="00975351">
      <w:pPr>
        <w:spacing w:before="240" w:after="0" w:line="240" w:lineRule="auto"/>
        <w:rPr>
          <w:rFonts w:ascii="Times New Roman" w:eastAsia="Times New Roman" w:hAnsi="Times New Roman" w:cs="Times New Roman"/>
          <w:sz w:val="24"/>
          <w:szCs w:val="24"/>
        </w:rPr>
      </w:pPr>
    </w:p>
    <w:p w14:paraId="44886A04" w14:textId="77777777" w:rsidR="00975351" w:rsidRDefault="00975351">
      <w:pPr>
        <w:spacing w:before="240" w:after="0" w:line="240" w:lineRule="auto"/>
        <w:rPr>
          <w:rFonts w:ascii="Times New Roman" w:eastAsia="Times New Roman" w:hAnsi="Times New Roman" w:cs="Times New Roman"/>
          <w:sz w:val="24"/>
          <w:szCs w:val="24"/>
        </w:rPr>
      </w:pPr>
    </w:p>
    <w:p w14:paraId="06875129" w14:textId="77777777" w:rsidR="00975351" w:rsidRDefault="00975351">
      <w:pPr>
        <w:spacing w:before="240" w:after="0" w:line="240" w:lineRule="auto"/>
        <w:rPr>
          <w:rFonts w:ascii="Times New Roman" w:eastAsia="Times New Roman" w:hAnsi="Times New Roman" w:cs="Times New Roman"/>
          <w:sz w:val="24"/>
          <w:szCs w:val="24"/>
        </w:rPr>
      </w:pPr>
    </w:p>
    <w:p w14:paraId="30BC19F5" w14:textId="77777777" w:rsidR="00975351" w:rsidRDefault="00975351">
      <w:pPr>
        <w:spacing w:before="240" w:after="0" w:line="240" w:lineRule="auto"/>
        <w:rPr>
          <w:rFonts w:ascii="Times New Roman" w:eastAsia="Times New Roman" w:hAnsi="Times New Roman" w:cs="Times New Roman"/>
          <w:sz w:val="24"/>
          <w:szCs w:val="24"/>
        </w:rPr>
      </w:pPr>
    </w:p>
    <w:p w14:paraId="1C3DF47C" w14:textId="77777777" w:rsidR="00975351" w:rsidRDefault="00975351">
      <w:pPr>
        <w:spacing w:before="240" w:after="0" w:line="240" w:lineRule="auto"/>
        <w:rPr>
          <w:rFonts w:ascii="Times New Roman" w:eastAsia="Times New Roman" w:hAnsi="Times New Roman" w:cs="Times New Roman"/>
          <w:sz w:val="24"/>
          <w:szCs w:val="24"/>
        </w:rPr>
      </w:pPr>
    </w:p>
    <w:p w14:paraId="139CD853" w14:textId="77777777" w:rsidR="00975351" w:rsidRDefault="00975351">
      <w:pPr>
        <w:spacing w:before="240" w:after="0" w:line="240" w:lineRule="auto"/>
        <w:rPr>
          <w:rFonts w:ascii="Times New Roman" w:eastAsia="Times New Roman" w:hAnsi="Times New Roman" w:cs="Times New Roman"/>
          <w:sz w:val="24"/>
          <w:szCs w:val="24"/>
        </w:rPr>
      </w:pPr>
    </w:p>
    <w:p w14:paraId="08865C1F" w14:textId="77777777" w:rsidR="00975351" w:rsidRDefault="00975351">
      <w:pPr>
        <w:spacing w:before="240" w:after="0" w:line="240" w:lineRule="auto"/>
        <w:rPr>
          <w:rFonts w:ascii="Times New Roman" w:eastAsia="Times New Roman" w:hAnsi="Times New Roman" w:cs="Times New Roman"/>
          <w:sz w:val="24"/>
          <w:szCs w:val="24"/>
        </w:rPr>
      </w:pPr>
    </w:p>
    <w:p w14:paraId="09C85CA6" w14:textId="77777777" w:rsidR="00975351" w:rsidRDefault="00975351">
      <w:pPr>
        <w:spacing w:before="240" w:after="0" w:line="240" w:lineRule="auto"/>
        <w:rPr>
          <w:rFonts w:ascii="Times New Roman" w:eastAsia="Times New Roman" w:hAnsi="Times New Roman" w:cs="Times New Roman"/>
          <w:sz w:val="24"/>
          <w:szCs w:val="24"/>
        </w:rPr>
      </w:pPr>
    </w:p>
    <w:p w14:paraId="6891BB2B" w14:textId="79616919" w:rsidR="00D11FF9" w:rsidRDefault="00975351">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sz w:val="24"/>
          <w:szCs w:val="24"/>
          <w:u w:val="single"/>
        </w:rPr>
        <w:t xml:space="preserve">м. </w:t>
      </w:r>
      <w:r w:rsidR="00C336E5">
        <w:rPr>
          <w:rFonts w:ascii="Times New Roman" w:eastAsia="Times New Roman" w:hAnsi="Times New Roman" w:cs="Times New Roman"/>
          <w:sz w:val="24"/>
          <w:szCs w:val="24"/>
          <w:u w:val="single"/>
        </w:rPr>
        <w:t>Львів</w:t>
      </w:r>
      <w:r w:rsidRPr="00975351">
        <w:rPr>
          <w:rFonts w:ascii="Times New Roman" w:eastAsia="Times New Roman" w:hAnsi="Times New Roman" w:cs="Times New Roman"/>
          <w:sz w:val="24"/>
          <w:szCs w:val="24"/>
          <w:u w:val="single"/>
        </w:rPr>
        <w:t xml:space="preserve">   - 2024 рік</w:t>
      </w:r>
    </w:p>
    <w:p w14:paraId="39C65895" w14:textId="77777777" w:rsidR="00D11FF9" w:rsidRDefault="00D11FF9">
      <w:pPr>
        <w:spacing w:after="0" w:line="240" w:lineRule="auto"/>
        <w:rPr>
          <w:rFonts w:ascii="Times New Roman" w:eastAsia="Times New Roman" w:hAnsi="Times New Roman" w:cs="Times New Roman"/>
          <w:sz w:val="24"/>
          <w:szCs w:val="24"/>
        </w:rPr>
      </w:pPr>
    </w:p>
    <w:p w14:paraId="09411E8E" w14:textId="77777777" w:rsidR="00D11FF9" w:rsidRDefault="00D11FF9">
      <w:pPr>
        <w:spacing w:after="0" w:line="240" w:lineRule="auto"/>
        <w:rPr>
          <w:rFonts w:ascii="Times New Roman" w:eastAsia="Times New Roman" w:hAnsi="Times New Roman" w:cs="Times New Roman"/>
          <w:sz w:val="24"/>
          <w:szCs w:val="24"/>
        </w:rPr>
      </w:pPr>
    </w:p>
    <w:p w14:paraId="223DD992" w14:textId="77777777" w:rsidR="00D11FF9" w:rsidRDefault="00D11FF9">
      <w:pPr>
        <w:spacing w:after="0" w:line="240" w:lineRule="auto"/>
        <w:jc w:val="both"/>
        <w:rPr>
          <w:rFonts w:ascii="Times New Roman" w:eastAsia="Times New Roman" w:hAnsi="Times New Roman" w:cs="Times New Roman"/>
          <w:sz w:val="24"/>
          <w:szCs w:val="24"/>
        </w:rPr>
      </w:pPr>
    </w:p>
    <w:p w14:paraId="4E6DCF00" w14:textId="77777777" w:rsidR="008E204C" w:rsidRDefault="008E204C">
      <w:pPr>
        <w:spacing w:after="0" w:line="240" w:lineRule="auto"/>
        <w:jc w:val="both"/>
        <w:rPr>
          <w:rFonts w:ascii="Times New Roman" w:eastAsia="Times New Roman" w:hAnsi="Times New Roman" w:cs="Times New Roman"/>
          <w:sz w:val="24"/>
          <w:szCs w:val="24"/>
        </w:rPr>
      </w:pPr>
    </w:p>
    <w:p w14:paraId="700F6F25" w14:textId="77777777" w:rsidR="008E204C" w:rsidRDefault="008E204C">
      <w:pPr>
        <w:spacing w:after="0" w:line="240" w:lineRule="auto"/>
        <w:jc w:val="both"/>
        <w:rPr>
          <w:rFonts w:ascii="Times New Roman" w:eastAsia="Times New Roman" w:hAnsi="Times New Roman" w:cs="Times New Roman"/>
          <w:sz w:val="24"/>
          <w:szCs w:val="24"/>
        </w:rPr>
      </w:pPr>
    </w:p>
    <w:p w14:paraId="5EEC4748" w14:textId="77777777" w:rsidR="008E204C" w:rsidRDefault="008E204C">
      <w:pPr>
        <w:spacing w:after="0" w:line="240" w:lineRule="auto"/>
        <w:jc w:val="both"/>
        <w:rPr>
          <w:rFonts w:ascii="Times New Roman" w:eastAsia="Times New Roman" w:hAnsi="Times New Roman" w:cs="Times New Roman"/>
          <w:sz w:val="24"/>
          <w:szCs w:val="24"/>
        </w:rPr>
      </w:pPr>
    </w:p>
    <w:p w14:paraId="692E78AC" w14:textId="77777777" w:rsidR="008E204C" w:rsidRDefault="008E204C">
      <w:pPr>
        <w:spacing w:after="0" w:line="240" w:lineRule="auto"/>
        <w:jc w:val="both"/>
        <w:rPr>
          <w:rFonts w:ascii="Times New Roman" w:eastAsia="Times New Roman" w:hAnsi="Times New Roman" w:cs="Times New Roman"/>
          <w:sz w:val="24"/>
          <w:szCs w:val="24"/>
        </w:rPr>
      </w:pPr>
    </w:p>
    <w:p w14:paraId="4B69D87D" w14:textId="77777777" w:rsidR="0042575D" w:rsidRDefault="0042575D">
      <w:pPr>
        <w:spacing w:after="0" w:line="240" w:lineRule="auto"/>
        <w:jc w:val="both"/>
        <w:rPr>
          <w:rFonts w:ascii="Times New Roman" w:eastAsia="Times New Roman" w:hAnsi="Times New Roman" w:cs="Times New Roman"/>
          <w:sz w:val="24"/>
          <w:szCs w:val="24"/>
        </w:rPr>
      </w:pPr>
    </w:p>
    <w:p w14:paraId="1B98FEB9" w14:textId="77777777" w:rsidR="00975351" w:rsidRDefault="00975351">
      <w:pPr>
        <w:spacing w:after="0" w:line="240" w:lineRule="auto"/>
        <w:jc w:val="both"/>
        <w:rPr>
          <w:rFonts w:ascii="Times New Roman" w:eastAsia="Times New Roman" w:hAnsi="Times New Roman" w:cs="Times New Roman"/>
          <w:sz w:val="24"/>
          <w:szCs w:val="24"/>
        </w:rPr>
      </w:pPr>
    </w:p>
    <w:p w14:paraId="4F97CCA3" w14:textId="77777777" w:rsidR="00D11FF9" w:rsidRDefault="00D11FF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11FF9" w14:paraId="63EFF35C" w14:textId="77777777">
        <w:trPr>
          <w:trHeight w:val="416"/>
          <w:jc w:val="center"/>
        </w:trPr>
        <w:tc>
          <w:tcPr>
            <w:tcW w:w="705" w:type="dxa"/>
            <w:vAlign w:val="center"/>
          </w:tcPr>
          <w:p w14:paraId="0D925BDD"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2DAEE2C" w14:textId="77777777" w:rsidR="00D11FF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11FF9" w14:paraId="661805C8" w14:textId="77777777">
        <w:trPr>
          <w:trHeight w:val="411"/>
          <w:jc w:val="center"/>
        </w:trPr>
        <w:tc>
          <w:tcPr>
            <w:tcW w:w="705" w:type="dxa"/>
            <w:vAlign w:val="center"/>
          </w:tcPr>
          <w:p w14:paraId="07580769"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7210BB4"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9CAD9F3"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11FF9" w14:paraId="4D778FBB" w14:textId="77777777">
        <w:trPr>
          <w:trHeight w:val="1119"/>
          <w:jc w:val="center"/>
        </w:trPr>
        <w:tc>
          <w:tcPr>
            <w:tcW w:w="705" w:type="dxa"/>
          </w:tcPr>
          <w:p w14:paraId="42A2C6F0"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9B6B3A2"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11654DF"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00C2D525"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11FF9" w14:paraId="4B9ABBDD" w14:textId="77777777">
        <w:trPr>
          <w:trHeight w:val="615"/>
          <w:jc w:val="center"/>
        </w:trPr>
        <w:tc>
          <w:tcPr>
            <w:tcW w:w="705" w:type="dxa"/>
          </w:tcPr>
          <w:p w14:paraId="7ED1E7FA"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BD4E77"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A7813C1"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336E5" w14:paraId="34B91855" w14:textId="77777777" w:rsidTr="007B221A">
        <w:trPr>
          <w:trHeight w:val="285"/>
          <w:jc w:val="center"/>
        </w:trPr>
        <w:tc>
          <w:tcPr>
            <w:tcW w:w="705" w:type="dxa"/>
          </w:tcPr>
          <w:p w14:paraId="0A25E495" w14:textId="77777777" w:rsidR="00C336E5" w:rsidRDefault="00C336E5" w:rsidP="00C336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BECCB1" w14:textId="77777777" w:rsidR="00C336E5" w:rsidRDefault="00C336E5" w:rsidP="00C336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34BF94B8" w14:textId="181C12D9" w:rsidR="00C336E5" w:rsidRPr="00975351" w:rsidRDefault="00C336E5" w:rsidP="00C336E5">
            <w:pPr>
              <w:jc w:val="both"/>
              <w:rPr>
                <w:rFonts w:ascii="Times New Roman" w:eastAsia="Times New Roman" w:hAnsi="Times New Roman" w:cs="Times New Roman"/>
                <w:i/>
                <w:sz w:val="24"/>
                <w:szCs w:val="24"/>
              </w:rPr>
            </w:pPr>
            <w:r>
              <w:rPr>
                <w:rFonts w:ascii="Times New Roman" w:hAnsi="Times New Roman"/>
                <w:color w:val="000000"/>
                <w:sz w:val="24"/>
                <w:szCs w:val="24"/>
              </w:rPr>
              <w:t>КОМУНАЛЬНИЙ ЗАКЛАД ЛЬВІВСЬКОЇ ОБЛАСНОЇ РАДИ ЛЬВІВСЬКИЙ МЕДИЧНИЙ ФАХОВИЙ КОЛЕДЖ ПІСЛЯДИПЛОМНОЇ ОСВІТИ</w:t>
            </w:r>
          </w:p>
        </w:tc>
      </w:tr>
      <w:tr w:rsidR="00C336E5" w14:paraId="194A0BA6" w14:textId="77777777">
        <w:trPr>
          <w:trHeight w:val="536"/>
          <w:jc w:val="center"/>
        </w:trPr>
        <w:tc>
          <w:tcPr>
            <w:tcW w:w="705" w:type="dxa"/>
          </w:tcPr>
          <w:p w14:paraId="3BE74547" w14:textId="77777777" w:rsidR="00C336E5" w:rsidRDefault="00C336E5" w:rsidP="00C336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2598AD0" w14:textId="77777777" w:rsidR="00C336E5" w:rsidRDefault="00C336E5" w:rsidP="00C336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02F151F" w14:textId="46D69A9D" w:rsidR="00C336E5" w:rsidRPr="00975351" w:rsidRDefault="00C336E5" w:rsidP="00C336E5">
            <w:pPr>
              <w:jc w:val="both"/>
              <w:rPr>
                <w:rFonts w:ascii="Times New Roman" w:eastAsia="Times New Roman" w:hAnsi="Times New Roman" w:cs="Times New Roman"/>
                <w:sz w:val="24"/>
                <w:szCs w:val="24"/>
                <w:highlight w:val="cyan"/>
              </w:rPr>
            </w:pPr>
            <w:r>
              <w:rPr>
                <w:rFonts w:ascii="Times New Roman" w:eastAsia="Times New Roman" w:hAnsi="Times New Roman"/>
                <w:color w:val="0D0D0D"/>
                <w:sz w:val="24"/>
                <w:szCs w:val="24"/>
              </w:rPr>
              <w:t>Україна, 79059, Львівська обл., місто Львів, ВУЛИЦЯ І.МИКОЛАЙЧУКА, будинок 9</w:t>
            </w:r>
          </w:p>
        </w:tc>
      </w:tr>
      <w:tr w:rsidR="00C336E5" w14:paraId="0286609F" w14:textId="77777777" w:rsidTr="007B221A">
        <w:trPr>
          <w:trHeight w:val="1119"/>
          <w:jc w:val="center"/>
        </w:trPr>
        <w:tc>
          <w:tcPr>
            <w:tcW w:w="705" w:type="dxa"/>
          </w:tcPr>
          <w:p w14:paraId="48AD9A6C" w14:textId="77777777" w:rsidR="00C336E5" w:rsidRDefault="00C336E5" w:rsidP="00C336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70A0723" w14:textId="77777777" w:rsidR="00C336E5" w:rsidRDefault="00C336E5" w:rsidP="00C336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4F358B4F" w14:textId="77777777" w:rsidR="00C336E5" w:rsidRDefault="00C336E5" w:rsidP="00C336E5">
            <w:pPr>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Уповноважена особа, Федан Іван Степанович, фахівець з публічних </w:t>
            </w:r>
            <w:proofErr w:type="spellStart"/>
            <w:r>
              <w:rPr>
                <w:rFonts w:ascii="Times New Roman" w:eastAsia="Times New Roman" w:hAnsi="Times New Roman"/>
                <w:sz w:val="24"/>
                <w:szCs w:val="24"/>
                <w:lang w:eastAsia="ar-SA"/>
              </w:rPr>
              <w:t>закупівель</w:t>
            </w:r>
            <w:proofErr w:type="spellEnd"/>
            <w:r>
              <w:rPr>
                <w:rFonts w:ascii="Times New Roman" w:eastAsia="Times New Roman" w:hAnsi="Times New Roman"/>
                <w:sz w:val="24"/>
                <w:szCs w:val="24"/>
                <w:lang w:eastAsia="ar-SA"/>
              </w:rPr>
              <w:t xml:space="preserve">, електронна пошта: medcolpo@gmail.com </w:t>
            </w:r>
          </w:p>
          <w:p w14:paraId="6D2D6B9D" w14:textId="542E3455" w:rsidR="00C336E5" w:rsidRPr="00975351" w:rsidRDefault="00C336E5" w:rsidP="00C336E5">
            <w:pPr>
              <w:jc w:val="both"/>
              <w:rPr>
                <w:rFonts w:ascii="Times New Roman" w:eastAsia="Times New Roman" w:hAnsi="Times New Roman" w:cs="Times New Roman"/>
                <w:i/>
                <w:color w:val="FF0000"/>
                <w:sz w:val="24"/>
                <w:szCs w:val="24"/>
                <w:highlight w:val="yellow"/>
              </w:rPr>
            </w:pPr>
            <w:r>
              <w:rPr>
                <w:rFonts w:ascii="Times New Roman" w:hAnsi="Times New Roman"/>
                <w:sz w:val="24"/>
                <w:szCs w:val="24"/>
              </w:rPr>
              <w:t xml:space="preserve">Усі відповіді стосовно проведення процедури закупівлі надаються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Роз’яснення щодо положень тендерної документації надаються в порядку, передбаченому Законом України «Про публічні закупівлі».</w:t>
            </w:r>
          </w:p>
        </w:tc>
      </w:tr>
      <w:tr w:rsidR="00D11FF9" w14:paraId="73A690FD" w14:textId="77777777">
        <w:trPr>
          <w:trHeight w:val="15"/>
          <w:jc w:val="center"/>
        </w:trPr>
        <w:tc>
          <w:tcPr>
            <w:tcW w:w="705" w:type="dxa"/>
          </w:tcPr>
          <w:p w14:paraId="78356D87"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4B7D5F9"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B987AAA" w14:textId="77777777" w:rsidR="00D11FF9"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11FF9" w14:paraId="3F211F06" w14:textId="77777777">
        <w:trPr>
          <w:trHeight w:val="240"/>
          <w:jc w:val="center"/>
        </w:trPr>
        <w:tc>
          <w:tcPr>
            <w:tcW w:w="705" w:type="dxa"/>
          </w:tcPr>
          <w:p w14:paraId="581533D1"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071C725"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7F1B7B2"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75351" w14:paraId="2E0FC745" w14:textId="77777777">
        <w:trPr>
          <w:jc w:val="center"/>
        </w:trPr>
        <w:tc>
          <w:tcPr>
            <w:tcW w:w="705" w:type="dxa"/>
          </w:tcPr>
          <w:p w14:paraId="74B01094" w14:textId="77777777" w:rsidR="00975351" w:rsidRDefault="00975351" w:rsidP="009753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178F115" w14:textId="77777777" w:rsidR="00975351" w:rsidRDefault="00975351" w:rsidP="009753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C57B16" w14:textId="5605C25D" w:rsidR="00975351" w:rsidRPr="00975351" w:rsidRDefault="00552B43" w:rsidP="00975351">
            <w:pPr>
              <w:jc w:val="both"/>
              <w:rPr>
                <w:rFonts w:ascii="Times New Roman" w:eastAsia="Times New Roman" w:hAnsi="Times New Roman" w:cs="Times New Roman"/>
                <w:iCs/>
                <w:sz w:val="24"/>
                <w:szCs w:val="24"/>
              </w:rPr>
            </w:pPr>
            <w:r w:rsidRPr="00552B43">
              <w:rPr>
                <w:rFonts w:ascii="Times New Roman" w:eastAsia="Times New Roman" w:hAnsi="Times New Roman" w:cs="Times New Roman"/>
                <w:iCs/>
                <w:sz w:val="24"/>
                <w:szCs w:val="24"/>
              </w:rPr>
              <w:t xml:space="preserve">Код за ДК 021:2015: Код за ДК 021:2015: 33160000-9 Устаткування для операційних блоків» (Устаткування для операційних блоків) код за НК 024:2023: 44776 </w:t>
            </w:r>
            <w:proofErr w:type="spellStart"/>
            <w:r w:rsidRPr="00552B43">
              <w:rPr>
                <w:rFonts w:ascii="Times New Roman" w:eastAsia="Times New Roman" w:hAnsi="Times New Roman" w:cs="Times New Roman"/>
                <w:iCs/>
                <w:sz w:val="24"/>
                <w:szCs w:val="24"/>
              </w:rPr>
              <w:t>Електрохірургічна</w:t>
            </w:r>
            <w:proofErr w:type="spellEnd"/>
            <w:r w:rsidRPr="00552B43">
              <w:rPr>
                <w:rFonts w:ascii="Times New Roman" w:eastAsia="Times New Roman" w:hAnsi="Times New Roman" w:cs="Times New Roman"/>
                <w:iCs/>
                <w:sz w:val="24"/>
                <w:szCs w:val="24"/>
              </w:rPr>
              <w:t xml:space="preserve"> система, 12282 Операційний світильник</w:t>
            </w:r>
          </w:p>
        </w:tc>
      </w:tr>
      <w:tr w:rsidR="00975351" w14:paraId="51490517" w14:textId="77777777">
        <w:trPr>
          <w:trHeight w:val="1119"/>
          <w:jc w:val="center"/>
        </w:trPr>
        <w:tc>
          <w:tcPr>
            <w:tcW w:w="705" w:type="dxa"/>
          </w:tcPr>
          <w:p w14:paraId="2E5C7876" w14:textId="77777777" w:rsidR="00975351" w:rsidRDefault="00975351" w:rsidP="0097535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860AE7" w14:textId="77777777" w:rsidR="00975351" w:rsidRDefault="00975351" w:rsidP="0097535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B3496CD" w14:textId="77777777" w:rsidR="00975351" w:rsidRDefault="00975351" w:rsidP="009753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FC91C22" w14:textId="77777777" w:rsidR="00975351" w:rsidRDefault="00975351" w:rsidP="00975351">
            <w:pPr>
              <w:widowControl w:val="0"/>
              <w:jc w:val="both"/>
              <w:rPr>
                <w:rFonts w:ascii="Times New Roman" w:eastAsia="Times New Roman" w:hAnsi="Times New Roman" w:cs="Times New Roman"/>
                <w:i/>
                <w:color w:val="FF0000"/>
                <w:sz w:val="24"/>
                <w:szCs w:val="24"/>
                <w:highlight w:val="yellow"/>
              </w:rPr>
            </w:pPr>
          </w:p>
        </w:tc>
      </w:tr>
      <w:tr w:rsidR="00975351" w14:paraId="6CE91060" w14:textId="77777777">
        <w:trPr>
          <w:trHeight w:val="1119"/>
          <w:jc w:val="center"/>
        </w:trPr>
        <w:tc>
          <w:tcPr>
            <w:tcW w:w="705" w:type="dxa"/>
          </w:tcPr>
          <w:p w14:paraId="79551ACB" w14:textId="77777777" w:rsidR="00975351" w:rsidRDefault="00975351" w:rsidP="009753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25796D5" w14:textId="799CBA00" w:rsidR="00975351" w:rsidRPr="00975351" w:rsidRDefault="00975351" w:rsidP="00975351">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кількість товару та місце його поставки </w:t>
            </w:r>
          </w:p>
        </w:tc>
        <w:tc>
          <w:tcPr>
            <w:tcW w:w="6450" w:type="dxa"/>
          </w:tcPr>
          <w:p w14:paraId="4ED96E1B" w14:textId="289FBB39" w:rsidR="00975351" w:rsidRPr="00975351" w:rsidRDefault="00975351" w:rsidP="00975351">
            <w:pPr>
              <w:widowControl w:val="0"/>
              <w:ind w:right="120"/>
              <w:jc w:val="both"/>
              <w:rPr>
                <w:rFonts w:ascii="Times New Roman" w:eastAsia="Times New Roman" w:hAnsi="Times New Roman" w:cs="Times New Roman"/>
                <w:i/>
                <w:sz w:val="28"/>
                <w:szCs w:val="28"/>
              </w:rPr>
            </w:pPr>
            <w:r w:rsidRPr="00975351">
              <w:rPr>
                <w:rFonts w:ascii="Times New Roman" w:eastAsia="Times New Roman" w:hAnsi="Times New Roman" w:cs="Times New Roman"/>
                <w:sz w:val="24"/>
                <w:szCs w:val="24"/>
              </w:rPr>
              <w:t xml:space="preserve">Кількість: </w:t>
            </w:r>
            <w:r w:rsidR="00552B43">
              <w:rPr>
                <w:rFonts w:ascii="Times New Roman" w:eastAsia="Times New Roman" w:hAnsi="Times New Roman" w:cs="Times New Roman"/>
                <w:i/>
                <w:sz w:val="24"/>
                <w:szCs w:val="24"/>
              </w:rPr>
              <w:t>3</w:t>
            </w:r>
            <w:r w:rsidR="00C336E5">
              <w:rPr>
                <w:rFonts w:ascii="Times New Roman" w:eastAsia="Times New Roman" w:hAnsi="Times New Roman" w:cs="Times New Roman"/>
                <w:i/>
                <w:sz w:val="24"/>
                <w:szCs w:val="24"/>
              </w:rPr>
              <w:t xml:space="preserve"> одиниц</w:t>
            </w:r>
            <w:r w:rsidR="00552B43">
              <w:rPr>
                <w:rFonts w:ascii="Times New Roman" w:eastAsia="Times New Roman" w:hAnsi="Times New Roman" w:cs="Times New Roman"/>
                <w:i/>
                <w:sz w:val="24"/>
                <w:szCs w:val="24"/>
              </w:rPr>
              <w:t>і</w:t>
            </w:r>
            <w:r w:rsidR="00C336E5">
              <w:rPr>
                <w:rFonts w:ascii="Times New Roman" w:eastAsia="Times New Roman" w:hAnsi="Times New Roman" w:cs="Times New Roman"/>
                <w:i/>
                <w:sz w:val="24"/>
                <w:szCs w:val="24"/>
              </w:rPr>
              <w:t xml:space="preserve"> (шт.)</w:t>
            </w:r>
          </w:p>
          <w:p w14:paraId="0661F294" w14:textId="572932E8" w:rsidR="00975351" w:rsidRPr="00975351" w:rsidRDefault="00975351" w:rsidP="00975351">
            <w:pPr>
              <w:widowControl w:val="0"/>
              <w:ind w:right="120"/>
              <w:jc w:val="both"/>
              <w:rPr>
                <w:rFonts w:ascii="Times New Roman" w:eastAsia="Times New Roman" w:hAnsi="Times New Roman" w:cs="Times New Roman"/>
                <w:i/>
                <w:sz w:val="20"/>
                <w:szCs w:val="20"/>
              </w:rPr>
            </w:pPr>
            <w:r w:rsidRPr="00975351">
              <w:rPr>
                <w:rFonts w:ascii="Times New Roman" w:eastAsia="Times New Roman" w:hAnsi="Times New Roman" w:cs="Times New Roman"/>
                <w:sz w:val="24"/>
                <w:szCs w:val="24"/>
              </w:rPr>
              <w:t xml:space="preserve">Місце поставки товарів: </w:t>
            </w:r>
            <w:r w:rsidR="00C336E5">
              <w:rPr>
                <w:rFonts w:ascii="Times New Roman" w:eastAsia="SimSun" w:hAnsi="Times New Roman" w:cs="Times New Roman"/>
                <w:sz w:val="24"/>
                <w:szCs w:val="24"/>
                <w:lang w:eastAsia="ru-RU"/>
              </w:rPr>
              <w:t>Україна, Львівська обл., м. Львів вул. Липинського, 54</w:t>
            </w:r>
          </w:p>
          <w:p w14:paraId="76A3D966" w14:textId="77777777" w:rsidR="00975351" w:rsidRPr="00975351" w:rsidRDefault="00975351" w:rsidP="00975351">
            <w:pPr>
              <w:widowControl w:val="0"/>
              <w:ind w:right="120"/>
              <w:jc w:val="both"/>
              <w:rPr>
                <w:rFonts w:ascii="Times New Roman" w:eastAsia="Times New Roman" w:hAnsi="Times New Roman" w:cs="Times New Roman"/>
                <w:i/>
                <w:sz w:val="20"/>
                <w:szCs w:val="20"/>
              </w:rPr>
            </w:pPr>
          </w:p>
          <w:p w14:paraId="494165BE" w14:textId="0B8A2C7D" w:rsidR="00975351" w:rsidRPr="00975351" w:rsidRDefault="00975351" w:rsidP="00975351">
            <w:pPr>
              <w:widowControl w:val="0"/>
              <w:ind w:right="120"/>
              <w:jc w:val="both"/>
              <w:rPr>
                <w:rFonts w:ascii="Times New Roman" w:eastAsia="Times New Roman" w:hAnsi="Times New Roman" w:cs="Times New Roman"/>
                <w:i/>
                <w:sz w:val="24"/>
                <w:szCs w:val="24"/>
              </w:rPr>
            </w:pPr>
          </w:p>
        </w:tc>
      </w:tr>
      <w:tr w:rsidR="00D11FF9" w14:paraId="2E7149A3" w14:textId="77777777">
        <w:trPr>
          <w:trHeight w:val="645"/>
          <w:jc w:val="center"/>
        </w:trPr>
        <w:tc>
          <w:tcPr>
            <w:tcW w:w="705" w:type="dxa"/>
          </w:tcPr>
          <w:p w14:paraId="4426115C" w14:textId="77777777" w:rsidR="00D11FF9" w:rsidRPr="0097535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374D237" w14:textId="77777777"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33B128A6" w14:textId="5D34062C"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  </w:t>
            </w:r>
            <w:r w:rsidR="00C336E5">
              <w:rPr>
                <w:rFonts w:ascii="Times New Roman" w:eastAsia="Times New Roman" w:hAnsi="Times New Roman" w:cs="Times New Roman"/>
                <w:sz w:val="24"/>
                <w:szCs w:val="24"/>
              </w:rPr>
              <w:t>31</w:t>
            </w:r>
            <w:r w:rsidRPr="00975351">
              <w:rPr>
                <w:rFonts w:ascii="Times New Roman" w:eastAsia="Times New Roman" w:hAnsi="Times New Roman" w:cs="Times New Roman"/>
                <w:sz w:val="24"/>
                <w:szCs w:val="24"/>
              </w:rPr>
              <w:t xml:space="preserve"> </w:t>
            </w:r>
            <w:r w:rsidR="00C336E5">
              <w:rPr>
                <w:rFonts w:ascii="Times New Roman" w:eastAsia="Times New Roman" w:hAnsi="Times New Roman" w:cs="Times New Roman"/>
                <w:sz w:val="24"/>
                <w:szCs w:val="24"/>
              </w:rPr>
              <w:t>грудня</w:t>
            </w:r>
            <w:r w:rsidRPr="00975351">
              <w:rPr>
                <w:rFonts w:ascii="Times New Roman" w:eastAsia="Times New Roman" w:hAnsi="Times New Roman" w:cs="Times New Roman"/>
                <w:sz w:val="24"/>
                <w:szCs w:val="24"/>
              </w:rPr>
              <w:t xml:space="preserve"> 20</w:t>
            </w:r>
            <w:r w:rsidR="00975351" w:rsidRPr="00975351">
              <w:rPr>
                <w:rFonts w:ascii="Times New Roman" w:eastAsia="Times New Roman" w:hAnsi="Times New Roman" w:cs="Times New Roman"/>
                <w:sz w:val="24"/>
                <w:szCs w:val="24"/>
              </w:rPr>
              <w:t>24</w:t>
            </w:r>
            <w:r w:rsidRPr="00975351">
              <w:rPr>
                <w:rFonts w:ascii="Times New Roman" w:eastAsia="Times New Roman" w:hAnsi="Times New Roman" w:cs="Times New Roman"/>
                <w:sz w:val="24"/>
                <w:szCs w:val="24"/>
              </w:rPr>
              <w:t xml:space="preserve"> року включно </w:t>
            </w:r>
          </w:p>
        </w:tc>
      </w:tr>
      <w:tr w:rsidR="00D11FF9" w14:paraId="025C52CF" w14:textId="77777777">
        <w:trPr>
          <w:trHeight w:val="841"/>
          <w:jc w:val="center"/>
        </w:trPr>
        <w:tc>
          <w:tcPr>
            <w:tcW w:w="705" w:type="dxa"/>
          </w:tcPr>
          <w:p w14:paraId="4B22CA2E"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0B329FE"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45EC299" w14:textId="77777777" w:rsidR="00D11FF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11FF9" w14:paraId="34ADD1C6" w14:textId="77777777">
        <w:trPr>
          <w:trHeight w:val="1119"/>
          <w:jc w:val="center"/>
        </w:trPr>
        <w:tc>
          <w:tcPr>
            <w:tcW w:w="705" w:type="dxa"/>
          </w:tcPr>
          <w:p w14:paraId="2AE17FE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7F49D4F"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E43A8C0" w14:textId="77777777" w:rsidR="00D11FF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11FF9" w14:paraId="787E5B5D" w14:textId="77777777">
        <w:trPr>
          <w:trHeight w:val="1119"/>
          <w:jc w:val="center"/>
        </w:trPr>
        <w:tc>
          <w:tcPr>
            <w:tcW w:w="705" w:type="dxa"/>
          </w:tcPr>
          <w:p w14:paraId="0B5574DF"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8713D9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B55AF7D"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3A2721"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EFBD2DD"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D532C5"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7095D4F" w14:textId="77777777" w:rsidR="00D11FF9"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D4D8890"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27CCAD7"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1FF9" w14:paraId="3E0D93E5" w14:textId="77777777">
        <w:trPr>
          <w:trHeight w:val="501"/>
          <w:jc w:val="center"/>
        </w:trPr>
        <w:tc>
          <w:tcPr>
            <w:tcW w:w="9960" w:type="dxa"/>
            <w:gridSpan w:val="3"/>
            <w:vAlign w:val="center"/>
          </w:tcPr>
          <w:p w14:paraId="22840702"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11FF9" w14:paraId="1D2F50AE" w14:textId="77777777">
        <w:trPr>
          <w:trHeight w:val="1975"/>
          <w:jc w:val="center"/>
        </w:trPr>
        <w:tc>
          <w:tcPr>
            <w:tcW w:w="705" w:type="dxa"/>
          </w:tcPr>
          <w:p w14:paraId="29EF8C90"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65F03804" w14:textId="77777777" w:rsidR="00D11FF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BA1EB2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C676F5"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1CE554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3AAF23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01BFFC1" w14:textId="77777777" w:rsidR="00D11FF9"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11FF9" w14:paraId="5BBEA135" w14:textId="77777777">
        <w:trPr>
          <w:trHeight w:val="1119"/>
          <w:jc w:val="center"/>
        </w:trPr>
        <w:tc>
          <w:tcPr>
            <w:tcW w:w="705" w:type="dxa"/>
          </w:tcPr>
          <w:p w14:paraId="3B36D43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17813E1"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69F66AC" w14:textId="77777777" w:rsidR="00D11FF9"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329659"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11FF9" w14:paraId="6E603A55" w14:textId="77777777">
        <w:trPr>
          <w:trHeight w:val="480"/>
          <w:jc w:val="center"/>
        </w:trPr>
        <w:tc>
          <w:tcPr>
            <w:tcW w:w="9960" w:type="dxa"/>
            <w:gridSpan w:val="3"/>
            <w:vAlign w:val="center"/>
          </w:tcPr>
          <w:p w14:paraId="3B3B5608"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11FF9" w14:paraId="4E9B1678" w14:textId="77777777">
        <w:trPr>
          <w:trHeight w:val="1119"/>
          <w:jc w:val="center"/>
        </w:trPr>
        <w:tc>
          <w:tcPr>
            <w:tcW w:w="705" w:type="dxa"/>
          </w:tcPr>
          <w:p w14:paraId="7CAACF61"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FE2A9D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59B2CD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D153995"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975351">
              <w:rPr>
                <w:rFonts w:ascii="Times New Roman" w:eastAsia="Times New Roman" w:hAnsi="Times New Roman" w:cs="Times New Roman"/>
                <w:sz w:val="24"/>
                <w:szCs w:val="24"/>
              </w:rPr>
              <w:t>закупівель</w:t>
            </w:r>
            <w:proofErr w:type="spellEnd"/>
            <w:r w:rsidRPr="00975351">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75351">
                <w:rPr>
                  <w:rFonts w:ascii="Times New Roman" w:eastAsia="Times New Roman" w:hAnsi="Times New Roman" w:cs="Times New Roman"/>
                  <w:sz w:val="24"/>
                  <w:szCs w:val="24"/>
                </w:rPr>
                <w:t>пункті 47</w:t>
              </w:r>
            </w:hyperlink>
            <w:r w:rsidRPr="0097535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24EE991"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 підтверджує відповідність учасника </w:t>
            </w:r>
            <w:r w:rsidRPr="00975351">
              <w:rPr>
                <w:rFonts w:ascii="Times New Roman" w:eastAsia="Times New Roman" w:hAnsi="Times New Roman" w:cs="Times New Roman"/>
                <w:sz w:val="24"/>
                <w:szCs w:val="24"/>
              </w:rPr>
              <w:lastRenderedPageBreak/>
              <w:t xml:space="preserve">кваліфікаційним (кваліфікаційному) критеріям – </w:t>
            </w:r>
            <w:r w:rsidRPr="00975351">
              <w:rPr>
                <w:rFonts w:ascii="Times New Roman" w:eastAsia="Times New Roman" w:hAnsi="Times New Roman" w:cs="Times New Roman"/>
                <w:b/>
                <w:i/>
                <w:sz w:val="24"/>
                <w:szCs w:val="24"/>
              </w:rPr>
              <w:t>згідно</w:t>
            </w:r>
            <w:r w:rsidRPr="00975351">
              <w:rPr>
                <w:rFonts w:ascii="Times New Roman" w:eastAsia="Times New Roman" w:hAnsi="Times New Roman" w:cs="Times New Roman"/>
                <w:sz w:val="24"/>
                <w:szCs w:val="24"/>
              </w:rPr>
              <w:t xml:space="preserve"> з </w:t>
            </w:r>
            <w:r w:rsidRPr="00975351">
              <w:rPr>
                <w:rFonts w:ascii="Times New Roman" w:eastAsia="Times New Roman" w:hAnsi="Times New Roman" w:cs="Times New Roman"/>
                <w:b/>
                <w:i/>
                <w:sz w:val="24"/>
                <w:szCs w:val="24"/>
              </w:rPr>
              <w:t>Додатком 1</w:t>
            </w:r>
            <w:r w:rsidRPr="00975351">
              <w:rPr>
                <w:rFonts w:ascii="Times New Roman" w:eastAsia="Times New Roman" w:hAnsi="Times New Roman" w:cs="Times New Roman"/>
                <w:sz w:val="24"/>
                <w:szCs w:val="24"/>
              </w:rPr>
              <w:t xml:space="preserve"> до цієї тендерної документації;</w:t>
            </w:r>
          </w:p>
          <w:p w14:paraId="78630A62"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75351">
              <w:rPr>
                <w:rFonts w:ascii="Times New Roman" w:eastAsia="Times New Roman" w:hAnsi="Times New Roman" w:cs="Times New Roman"/>
                <w:b/>
                <w:i/>
                <w:sz w:val="24"/>
                <w:szCs w:val="24"/>
              </w:rPr>
              <w:t>згідно з Додатком 1</w:t>
            </w:r>
            <w:r w:rsidRPr="00975351">
              <w:rPr>
                <w:rFonts w:ascii="Times New Roman" w:eastAsia="Times New Roman" w:hAnsi="Times New Roman" w:cs="Times New Roman"/>
                <w:sz w:val="24"/>
                <w:szCs w:val="24"/>
              </w:rPr>
              <w:t xml:space="preserve"> до цієї тендерної документації;</w:t>
            </w:r>
          </w:p>
          <w:p w14:paraId="0A923FF9"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75351">
                <w:rPr>
                  <w:rFonts w:ascii="Times New Roman" w:eastAsia="Times New Roman" w:hAnsi="Times New Roman" w:cs="Times New Roman"/>
                  <w:sz w:val="24"/>
                  <w:szCs w:val="24"/>
                </w:rPr>
                <w:t>47</w:t>
              </w:r>
            </w:hyperlink>
            <w:r w:rsidRPr="00975351">
              <w:rPr>
                <w:rFonts w:ascii="Times New Roman" w:eastAsia="Times New Roman" w:hAnsi="Times New Roman" w:cs="Times New Roman"/>
                <w:sz w:val="24"/>
                <w:szCs w:val="24"/>
              </w:rPr>
              <w:t xml:space="preserve">  Особливостей, - згідно з </w:t>
            </w:r>
            <w:r w:rsidRPr="00975351">
              <w:rPr>
                <w:rFonts w:ascii="Times New Roman" w:eastAsia="Times New Roman" w:hAnsi="Times New Roman" w:cs="Times New Roman"/>
                <w:b/>
                <w:i/>
                <w:sz w:val="24"/>
                <w:szCs w:val="24"/>
              </w:rPr>
              <w:t xml:space="preserve">Додатком 1 </w:t>
            </w:r>
            <w:r w:rsidRPr="00975351">
              <w:rPr>
                <w:rFonts w:ascii="Times New Roman" w:eastAsia="Times New Roman" w:hAnsi="Times New Roman" w:cs="Times New Roman"/>
                <w:sz w:val="24"/>
                <w:szCs w:val="24"/>
              </w:rPr>
              <w:t>до цієї тендерної документації</w:t>
            </w:r>
            <w:r w:rsidRPr="00975351">
              <w:rPr>
                <w:rFonts w:ascii="Times New Roman" w:eastAsia="Times New Roman" w:hAnsi="Times New Roman" w:cs="Times New Roman"/>
                <w:color w:val="00B050"/>
                <w:sz w:val="24"/>
                <w:szCs w:val="24"/>
              </w:rPr>
              <w:t>;</w:t>
            </w:r>
          </w:p>
          <w:p w14:paraId="27ACFC5D"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75351">
              <w:rPr>
                <w:rFonts w:ascii="Times New Roman" w:eastAsia="Times New Roman" w:hAnsi="Times New Roman" w:cs="Times New Roman"/>
                <w:i/>
                <w:sz w:val="24"/>
                <w:szCs w:val="24"/>
              </w:rPr>
              <w:t>(у разі встановлення даної вимоги в Додатку 2),</w:t>
            </w:r>
            <w:r w:rsidRPr="00975351">
              <w:rPr>
                <w:rFonts w:ascii="Times New Roman" w:eastAsia="Times New Roman" w:hAnsi="Times New Roman" w:cs="Times New Roman"/>
                <w:sz w:val="24"/>
                <w:szCs w:val="24"/>
              </w:rPr>
              <w:t xml:space="preserve"> — </w:t>
            </w:r>
            <w:r w:rsidRPr="00975351">
              <w:rPr>
                <w:rFonts w:ascii="Times New Roman" w:eastAsia="Times New Roman" w:hAnsi="Times New Roman" w:cs="Times New Roman"/>
                <w:b/>
                <w:i/>
                <w:sz w:val="24"/>
                <w:szCs w:val="24"/>
              </w:rPr>
              <w:t>згідно з Додатком 2</w:t>
            </w:r>
            <w:r w:rsidRPr="00975351">
              <w:rPr>
                <w:rFonts w:ascii="Times New Roman" w:eastAsia="Times New Roman" w:hAnsi="Times New Roman" w:cs="Times New Roman"/>
                <w:sz w:val="24"/>
                <w:szCs w:val="24"/>
              </w:rPr>
              <w:t xml:space="preserve"> до тендерної документації;</w:t>
            </w:r>
          </w:p>
          <w:p w14:paraId="325A4B83"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7535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D0F9E41"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75351">
              <w:rPr>
                <w:rFonts w:ascii="Times New Roman" w:eastAsia="Times New Roman" w:hAnsi="Times New Roman" w:cs="Times New Roman"/>
                <w:i/>
                <w:sz w:val="24"/>
                <w:szCs w:val="24"/>
              </w:rPr>
              <w:t>(застосовується для робіт або послуг)</w:t>
            </w:r>
            <w:r w:rsidRPr="00975351">
              <w:rPr>
                <w:rFonts w:ascii="Times New Roman" w:eastAsia="Times New Roman" w:hAnsi="Times New Roman" w:cs="Times New Roman"/>
                <w:sz w:val="24"/>
                <w:szCs w:val="24"/>
              </w:rPr>
              <w:t>;</w:t>
            </w:r>
          </w:p>
          <w:p w14:paraId="6B371042"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779C5A"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9B6039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6B451A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Переможець процедури закупівлі у строк, що не перевищує </w:t>
            </w:r>
            <w:r w:rsidRPr="00975351">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975351">
              <w:rPr>
                <w:rFonts w:ascii="Times New Roman" w:eastAsia="Times New Roman" w:hAnsi="Times New Roman" w:cs="Times New Roman"/>
                <w:b/>
                <w:sz w:val="24"/>
                <w:szCs w:val="24"/>
                <w:u w:val="single"/>
              </w:rPr>
              <w:t>закупівель</w:t>
            </w:r>
            <w:proofErr w:type="spellEnd"/>
            <w:r w:rsidRPr="00975351">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975351">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975351">
              <w:rPr>
                <w:rFonts w:ascii="Times New Roman" w:eastAsia="Times New Roman" w:hAnsi="Times New Roman" w:cs="Times New Roman"/>
                <w:sz w:val="24"/>
                <w:szCs w:val="24"/>
              </w:rPr>
              <w:t>закупівель</w:t>
            </w:r>
            <w:proofErr w:type="spellEnd"/>
            <w:r w:rsidRPr="00975351">
              <w:rPr>
                <w:rFonts w:ascii="Times New Roman" w:eastAsia="Times New Roman" w:hAnsi="Times New Roman" w:cs="Times New Roman"/>
                <w:sz w:val="24"/>
                <w:szCs w:val="24"/>
              </w:rPr>
              <w:t xml:space="preserve"> документи, встановлені в Додатку 1 (для переможця).</w:t>
            </w:r>
          </w:p>
          <w:p w14:paraId="7EAC79E8" w14:textId="77777777" w:rsidR="00D11FF9" w:rsidRPr="00975351" w:rsidRDefault="00000000">
            <w:pPr>
              <w:widowControl w:val="0"/>
              <w:jc w:val="both"/>
              <w:rPr>
                <w:rFonts w:ascii="Times New Roman" w:eastAsia="Times New Roman" w:hAnsi="Times New Roman" w:cs="Times New Roman"/>
                <w:b/>
                <w:sz w:val="24"/>
                <w:szCs w:val="24"/>
              </w:rPr>
            </w:pPr>
            <w:r w:rsidRPr="0097535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CDB331" w14:textId="77777777" w:rsidR="00D11FF9" w:rsidRPr="00975351" w:rsidRDefault="00000000">
            <w:pPr>
              <w:widowControl w:val="0"/>
              <w:jc w:val="both"/>
              <w:rPr>
                <w:rFonts w:ascii="Times New Roman" w:eastAsia="Times New Roman" w:hAnsi="Times New Roman" w:cs="Times New Roman"/>
                <w:b/>
                <w:i/>
                <w:sz w:val="24"/>
                <w:szCs w:val="24"/>
              </w:rPr>
            </w:pPr>
            <w:r w:rsidRPr="00975351">
              <w:rPr>
                <w:rFonts w:ascii="Times New Roman" w:eastAsia="Times New Roman" w:hAnsi="Times New Roman" w:cs="Times New Roman"/>
                <w:b/>
                <w:i/>
                <w:sz w:val="24"/>
                <w:szCs w:val="24"/>
              </w:rPr>
              <w:t>Опис та приклади формальних несуттєвих помилок.</w:t>
            </w:r>
          </w:p>
          <w:p w14:paraId="236026A9"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B7DC4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8AD3E2" w14:textId="77777777" w:rsidR="00D11FF9" w:rsidRPr="00975351" w:rsidRDefault="00000000">
            <w:pPr>
              <w:widowControl w:val="0"/>
              <w:jc w:val="both"/>
              <w:rPr>
                <w:rFonts w:ascii="Times New Roman" w:eastAsia="Times New Roman" w:hAnsi="Times New Roman" w:cs="Times New Roman"/>
                <w:b/>
                <w:i/>
                <w:sz w:val="24"/>
                <w:szCs w:val="24"/>
                <w:u w:val="single"/>
              </w:rPr>
            </w:pPr>
            <w:r w:rsidRPr="00975351">
              <w:rPr>
                <w:rFonts w:ascii="Times New Roman" w:eastAsia="Times New Roman" w:hAnsi="Times New Roman" w:cs="Times New Roman"/>
                <w:b/>
                <w:i/>
                <w:sz w:val="24"/>
                <w:szCs w:val="24"/>
                <w:u w:val="single"/>
              </w:rPr>
              <w:t>Опис формальних помилок:</w:t>
            </w:r>
          </w:p>
          <w:p w14:paraId="7AEF4623"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w:t>
            </w:r>
            <w:r w:rsidRPr="009753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862A00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уживання великої літери;</w:t>
            </w:r>
          </w:p>
          <w:p w14:paraId="0AA21B5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уживання розділових знаків та відмінювання слів у реченні;</w:t>
            </w:r>
          </w:p>
          <w:p w14:paraId="08008B1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 xml:space="preserve">використання слова або </w:t>
            </w:r>
            <w:proofErr w:type="spellStart"/>
            <w:r w:rsidRPr="00975351">
              <w:rPr>
                <w:rFonts w:ascii="Times New Roman" w:eastAsia="Times New Roman" w:hAnsi="Times New Roman" w:cs="Times New Roman"/>
                <w:sz w:val="24"/>
                <w:szCs w:val="24"/>
              </w:rPr>
              <w:t>мовного</w:t>
            </w:r>
            <w:proofErr w:type="spellEnd"/>
            <w:r w:rsidRPr="00975351">
              <w:rPr>
                <w:rFonts w:ascii="Times New Roman" w:eastAsia="Times New Roman" w:hAnsi="Times New Roman" w:cs="Times New Roman"/>
                <w:sz w:val="24"/>
                <w:szCs w:val="24"/>
              </w:rPr>
              <w:t xml:space="preserve"> звороту, запозичених з іншої мови;</w:t>
            </w:r>
          </w:p>
          <w:p w14:paraId="17E3BB35"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75351">
              <w:rPr>
                <w:rFonts w:ascii="Times New Roman" w:eastAsia="Times New Roman" w:hAnsi="Times New Roman" w:cs="Times New Roman"/>
                <w:sz w:val="24"/>
                <w:szCs w:val="24"/>
              </w:rPr>
              <w:t>закупівель</w:t>
            </w:r>
            <w:proofErr w:type="spellEnd"/>
            <w:r w:rsidRPr="0097535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691A44B"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застосування правил переносу частини слова з рядка в рядок;</w:t>
            </w:r>
          </w:p>
          <w:p w14:paraId="6C58820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написання слів разом та/або окремо, та/або через дефіс;</w:t>
            </w:r>
          </w:p>
          <w:p w14:paraId="1A81038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71733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2.</w:t>
            </w:r>
            <w:r w:rsidRPr="009753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5DD3A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3.</w:t>
            </w:r>
            <w:r w:rsidRPr="009753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B8DA33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4.</w:t>
            </w:r>
            <w:r w:rsidRPr="009753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3BBE80D"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5.</w:t>
            </w:r>
            <w:r w:rsidRPr="00975351">
              <w:rPr>
                <w:rFonts w:ascii="Times New Roman" w:eastAsia="Times New Roman" w:hAnsi="Times New Roman" w:cs="Times New Roman"/>
                <w:sz w:val="24"/>
                <w:szCs w:val="24"/>
              </w:rPr>
              <w:tab/>
              <w:t xml:space="preserve">У складі тендерної пропозиції немає документа </w:t>
            </w:r>
            <w:r w:rsidRPr="00975351">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C1F77D"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6.</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405C2B"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7.</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C845C"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8.</w:t>
            </w:r>
            <w:r w:rsidRPr="009753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0E93B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9.</w:t>
            </w:r>
            <w:r w:rsidRPr="009753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469D1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10.</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05569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11.</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D8CE62"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12.</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72370D" w14:textId="77777777" w:rsidR="00D11FF9" w:rsidRPr="00975351" w:rsidRDefault="00000000">
            <w:pPr>
              <w:widowControl w:val="0"/>
              <w:jc w:val="both"/>
              <w:rPr>
                <w:rFonts w:ascii="Times New Roman" w:eastAsia="Times New Roman" w:hAnsi="Times New Roman" w:cs="Times New Roman"/>
                <w:b/>
                <w:i/>
                <w:sz w:val="24"/>
                <w:szCs w:val="24"/>
                <w:u w:val="single"/>
              </w:rPr>
            </w:pPr>
            <w:r w:rsidRPr="00975351">
              <w:rPr>
                <w:rFonts w:ascii="Times New Roman" w:eastAsia="Times New Roman" w:hAnsi="Times New Roman" w:cs="Times New Roman"/>
                <w:b/>
                <w:i/>
                <w:sz w:val="24"/>
                <w:szCs w:val="24"/>
                <w:u w:val="single"/>
              </w:rPr>
              <w:t>Приклади формальних помилок:</w:t>
            </w:r>
          </w:p>
          <w:p w14:paraId="5CB6E96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25F69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w:t>
            </w:r>
            <w:proofErr w:type="spellStart"/>
            <w:r w:rsidRPr="00975351">
              <w:rPr>
                <w:rFonts w:ascii="Times New Roman" w:eastAsia="Times New Roman" w:hAnsi="Times New Roman" w:cs="Times New Roman"/>
                <w:sz w:val="24"/>
                <w:szCs w:val="24"/>
              </w:rPr>
              <w:t>м.київ</w:t>
            </w:r>
            <w:proofErr w:type="spellEnd"/>
            <w:r w:rsidRPr="00975351">
              <w:rPr>
                <w:rFonts w:ascii="Times New Roman" w:eastAsia="Times New Roman" w:hAnsi="Times New Roman" w:cs="Times New Roman"/>
                <w:sz w:val="24"/>
                <w:szCs w:val="24"/>
              </w:rPr>
              <w:t>» замість «</w:t>
            </w:r>
            <w:proofErr w:type="spellStart"/>
            <w:r w:rsidRPr="00975351">
              <w:rPr>
                <w:rFonts w:ascii="Times New Roman" w:eastAsia="Times New Roman" w:hAnsi="Times New Roman" w:cs="Times New Roman"/>
                <w:sz w:val="24"/>
                <w:szCs w:val="24"/>
              </w:rPr>
              <w:t>м.Київ</w:t>
            </w:r>
            <w:proofErr w:type="spellEnd"/>
            <w:r w:rsidRPr="00975351">
              <w:rPr>
                <w:rFonts w:ascii="Times New Roman" w:eastAsia="Times New Roman" w:hAnsi="Times New Roman" w:cs="Times New Roman"/>
                <w:sz w:val="24"/>
                <w:szCs w:val="24"/>
              </w:rPr>
              <w:t>»;</w:t>
            </w:r>
          </w:p>
          <w:p w14:paraId="7B726362"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«поряд -</w:t>
            </w:r>
            <w:proofErr w:type="spellStart"/>
            <w:r w:rsidRPr="00975351">
              <w:rPr>
                <w:rFonts w:ascii="Times New Roman" w:eastAsia="Times New Roman" w:hAnsi="Times New Roman" w:cs="Times New Roman"/>
                <w:sz w:val="24"/>
                <w:szCs w:val="24"/>
              </w:rPr>
              <w:t>ок</w:t>
            </w:r>
            <w:proofErr w:type="spellEnd"/>
            <w:r w:rsidRPr="00975351">
              <w:rPr>
                <w:rFonts w:ascii="Times New Roman" w:eastAsia="Times New Roman" w:hAnsi="Times New Roman" w:cs="Times New Roman"/>
                <w:sz w:val="24"/>
                <w:szCs w:val="24"/>
              </w:rPr>
              <w:t>» замість «</w:t>
            </w:r>
            <w:proofErr w:type="spellStart"/>
            <w:r w:rsidRPr="00975351">
              <w:rPr>
                <w:rFonts w:ascii="Times New Roman" w:eastAsia="Times New Roman" w:hAnsi="Times New Roman" w:cs="Times New Roman"/>
                <w:sz w:val="24"/>
                <w:szCs w:val="24"/>
              </w:rPr>
              <w:t>поря</w:t>
            </w:r>
            <w:proofErr w:type="spellEnd"/>
            <w:r w:rsidRPr="00975351">
              <w:rPr>
                <w:rFonts w:ascii="Times New Roman" w:eastAsia="Times New Roman" w:hAnsi="Times New Roman" w:cs="Times New Roman"/>
                <w:sz w:val="24"/>
                <w:szCs w:val="24"/>
              </w:rPr>
              <w:t xml:space="preserve"> – док»;</w:t>
            </w:r>
          </w:p>
          <w:p w14:paraId="6E5BA71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w:t>
            </w:r>
            <w:proofErr w:type="spellStart"/>
            <w:r w:rsidRPr="00975351">
              <w:rPr>
                <w:rFonts w:ascii="Times New Roman" w:eastAsia="Times New Roman" w:hAnsi="Times New Roman" w:cs="Times New Roman"/>
                <w:sz w:val="24"/>
                <w:szCs w:val="24"/>
              </w:rPr>
              <w:t>ненадається</w:t>
            </w:r>
            <w:proofErr w:type="spellEnd"/>
            <w:r w:rsidRPr="00975351">
              <w:rPr>
                <w:rFonts w:ascii="Times New Roman" w:eastAsia="Times New Roman" w:hAnsi="Times New Roman" w:cs="Times New Roman"/>
                <w:sz w:val="24"/>
                <w:szCs w:val="24"/>
              </w:rPr>
              <w:t>» замість «не надається»»;</w:t>
            </w:r>
          </w:p>
          <w:p w14:paraId="4D267E1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«______________№_____________» замість «14.08.2020 №320/13/14-01»</w:t>
            </w:r>
          </w:p>
          <w:p w14:paraId="58BF2220"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75351">
              <w:rPr>
                <w:rFonts w:ascii="Times New Roman" w:eastAsia="Times New Roman" w:hAnsi="Times New Roman" w:cs="Times New Roman"/>
                <w:sz w:val="24"/>
                <w:szCs w:val="24"/>
              </w:rPr>
              <w:t>pdf</w:t>
            </w:r>
            <w:proofErr w:type="spellEnd"/>
            <w:r w:rsidRPr="00975351">
              <w:rPr>
                <w:rFonts w:ascii="Times New Roman" w:eastAsia="Times New Roman" w:hAnsi="Times New Roman" w:cs="Times New Roman"/>
                <w:sz w:val="24"/>
                <w:szCs w:val="24"/>
              </w:rPr>
              <w:t>» (</w:t>
            </w:r>
            <w:proofErr w:type="spellStart"/>
            <w:r w:rsidRPr="00975351">
              <w:rPr>
                <w:rFonts w:ascii="Times New Roman" w:eastAsia="Times New Roman" w:hAnsi="Times New Roman" w:cs="Times New Roman"/>
                <w:sz w:val="24"/>
                <w:szCs w:val="24"/>
              </w:rPr>
              <w:t>PortableDocumentFormat</w:t>
            </w:r>
            <w:proofErr w:type="spellEnd"/>
            <w:r w:rsidRPr="00975351">
              <w:rPr>
                <w:rFonts w:ascii="Times New Roman" w:eastAsia="Times New Roman" w:hAnsi="Times New Roman" w:cs="Times New Roman"/>
                <w:sz w:val="24"/>
                <w:szCs w:val="24"/>
              </w:rPr>
              <w:t xml:space="preserve">)». </w:t>
            </w:r>
          </w:p>
          <w:p w14:paraId="378CF832" w14:textId="77777777" w:rsidR="00D11FF9" w:rsidRPr="00975351" w:rsidRDefault="00000000">
            <w:pPr>
              <w:widowControl w:val="0"/>
              <w:ind w:left="40" w:hanging="20"/>
              <w:jc w:val="both"/>
              <w:rPr>
                <w:rFonts w:ascii="Times New Roman" w:eastAsia="Times New Roman" w:hAnsi="Times New Roman" w:cs="Times New Roman"/>
                <w:b/>
                <w:sz w:val="24"/>
                <w:szCs w:val="24"/>
              </w:rPr>
            </w:pPr>
            <w:r w:rsidRPr="00975351">
              <w:rPr>
                <w:rFonts w:ascii="Times New Roman" w:eastAsia="Times New Roman" w:hAnsi="Times New Roman" w:cs="Times New Roman"/>
                <w:b/>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975351">
              <w:rPr>
                <w:rFonts w:ascii="Times New Roman" w:eastAsia="Times New Roman" w:hAnsi="Times New Roman" w:cs="Times New Roman"/>
                <w:b/>
                <w:sz w:val="24"/>
                <w:szCs w:val="24"/>
              </w:rPr>
              <w:lastRenderedPageBreak/>
              <w:t>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61A7673" w14:textId="77777777" w:rsidR="00D11FF9" w:rsidRPr="00975351" w:rsidRDefault="00000000">
            <w:pPr>
              <w:widowControl w:val="0"/>
              <w:ind w:left="40" w:hanging="20"/>
              <w:jc w:val="both"/>
              <w:rPr>
                <w:rFonts w:ascii="Times New Roman" w:eastAsia="Times New Roman" w:hAnsi="Times New Roman" w:cs="Times New Roman"/>
                <w:color w:val="000000"/>
                <w:sz w:val="24"/>
                <w:szCs w:val="24"/>
              </w:rPr>
            </w:pPr>
            <w:r w:rsidRPr="0097535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3EDCEA" w14:textId="77777777" w:rsidR="00D11FF9" w:rsidRPr="00975351" w:rsidRDefault="00000000">
            <w:pPr>
              <w:widowControl w:val="0"/>
              <w:ind w:left="40" w:hanging="2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УВАГА!!!</w:t>
            </w:r>
          </w:p>
          <w:p w14:paraId="76ADCD41" w14:textId="77777777" w:rsidR="00D11FF9" w:rsidRPr="00975351"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97535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975351">
              <w:rPr>
                <w:rFonts w:ascii="Times New Roman" w:eastAsia="Times New Roman" w:hAnsi="Times New Roman" w:cs="Times New Roman"/>
                <w:b/>
                <w:color w:val="000000"/>
                <w:sz w:val="24"/>
                <w:szCs w:val="24"/>
              </w:rPr>
              <w:t>закупівель</w:t>
            </w:r>
            <w:proofErr w:type="spellEnd"/>
            <w:r w:rsidRPr="00975351">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75351">
              <w:rPr>
                <w:rFonts w:ascii="Times New Roman" w:eastAsia="Times New Roman" w:hAnsi="Times New Roman" w:cs="Times New Roman"/>
                <w:b/>
                <w:color w:val="000000"/>
                <w:sz w:val="24"/>
                <w:szCs w:val="24"/>
              </w:rPr>
              <w:t>скан</w:t>
            </w:r>
            <w:proofErr w:type="spellEnd"/>
            <w:r w:rsidRPr="00975351">
              <w:rPr>
                <w:rFonts w:ascii="Times New Roman" w:eastAsia="Times New Roman" w:hAnsi="Times New Roman" w:cs="Times New Roman"/>
                <w:b/>
                <w:color w:val="000000"/>
                <w:sz w:val="24"/>
                <w:szCs w:val="24"/>
              </w:rPr>
              <w:t xml:space="preserve">-копій через електронну систему </w:t>
            </w:r>
            <w:proofErr w:type="spellStart"/>
            <w:r w:rsidRPr="00975351">
              <w:rPr>
                <w:rFonts w:ascii="Times New Roman" w:eastAsia="Times New Roman" w:hAnsi="Times New Roman" w:cs="Times New Roman"/>
                <w:b/>
                <w:color w:val="000000"/>
                <w:sz w:val="24"/>
                <w:szCs w:val="24"/>
              </w:rPr>
              <w:t>закупівель</w:t>
            </w:r>
            <w:proofErr w:type="spellEnd"/>
            <w:r w:rsidRPr="00975351">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4A82510"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A28066"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75351">
              <w:rPr>
                <w:rFonts w:ascii="Times New Roman" w:eastAsia="Times New Roman" w:hAnsi="Times New Roman" w:cs="Times New Roman"/>
                <w:b/>
                <w:sz w:val="24"/>
                <w:szCs w:val="24"/>
              </w:rPr>
              <w:t>сом (УЕП)</w:t>
            </w:r>
            <w:r w:rsidRPr="00975351">
              <w:rPr>
                <w:rFonts w:ascii="Times New Roman" w:eastAsia="Times New Roman" w:hAnsi="Times New Roman" w:cs="Times New Roman"/>
                <w:b/>
                <w:color w:val="000000"/>
                <w:sz w:val="24"/>
                <w:szCs w:val="24"/>
              </w:rPr>
              <w:t>;</w:t>
            </w:r>
          </w:p>
          <w:p w14:paraId="12249BA1"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732969"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Винятки:</w:t>
            </w:r>
          </w:p>
          <w:p w14:paraId="5A086447"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EFBEE68" w14:textId="77777777" w:rsidR="00D11FF9" w:rsidRPr="00975351" w:rsidRDefault="00000000">
            <w:pPr>
              <w:widowControl w:val="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F5D3DC" w14:textId="77777777" w:rsidR="00D11FF9" w:rsidRPr="00975351" w:rsidRDefault="00000000">
            <w:pPr>
              <w:widowControl w:val="0"/>
              <w:ind w:left="40" w:hanging="20"/>
              <w:jc w:val="both"/>
              <w:rPr>
                <w:rFonts w:ascii="Times New Roman" w:eastAsia="Times New Roman" w:hAnsi="Times New Roman" w:cs="Times New Roman"/>
                <w:b/>
                <w:sz w:val="24"/>
                <w:szCs w:val="24"/>
              </w:rPr>
            </w:pPr>
            <w:r w:rsidRPr="0097535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75351">
              <w:rPr>
                <w:rFonts w:ascii="Times New Roman" w:eastAsia="Times New Roman" w:hAnsi="Times New Roman" w:cs="Times New Roman"/>
                <w:b/>
                <w:color w:val="000000"/>
                <w:sz w:val="24"/>
                <w:szCs w:val="24"/>
              </w:rPr>
              <w:t>закупівель</w:t>
            </w:r>
            <w:proofErr w:type="spellEnd"/>
            <w:r w:rsidRPr="00975351">
              <w:rPr>
                <w:rFonts w:ascii="Times New Roman" w:eastAsia="Times New Roman" w:hAnsi="Times New Roman" w:cs="Times New Roman"/>
                <w:b/>
                <w:color w:val="000000"/>
                <w:sz w:val="24"/>
                <w:szCs w:val="24"/>
              </w:rPr>
              <w:t xml:space="preserve"> </w:t>
            </w:r>
            <w:r w:rsidRPr="0097535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975351">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14:paraId="7ECD9515" w14:textId="77777777" w:rsidR="00D11FF9" w:rsidRPr="00975351" w:rsidRDefault="00000000">
            <w:pPr>
              <w:widowControl w:val="0"/>
              <w:ind w:left="40" w:hanging="2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75351">
              <w:rPr>
                <w:rFonts w:ascii="Times New Roman" w:eastAsia="Times New Roman" w:hAnsi="Times New Roman" w:cs="Times New Roman"/>
                <w:b/>
                <w:color w:val="000000"/>
                <w:sz w:val="24"/>
                <w:szCs w:val="24"/>
              </w:rPr>
              <w:t>засвідчувального</w:t>
            </w:r>
            <w:proofErr w:type="spellEnd"/>
            <w:r w:rsidRPr="0097535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DD31B4" w14:textId="77777777" w:rsidR="00D11FF9" w:rsidRPr="00975351"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7535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975351">
              <w:rPr>
                <w:rFonts w:ascii="Times New Roman" w:eastAsia="Times New Roman" w:hAnsi="Times New Roman" w:cs="Times New Roman"/>
                <w:color w:val="000000"/>
                <w:sz w:val="24"/>
                <w:szCs w:val="24"/>
              </w:rPr>
              <w:t>закупівель</w:t>
            </w:r>
            <w:proofErr w:type="spellEnd"/>
            <w:r w:rsidRPr="0097535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975351">
              <w:rPr>
                <w:rFonts w:ascii="Times New Roman" w:eastAsia="Times New Roman" w:hAnsi="Times New Roman" w:cs="Times New Roman"/>
                <w:color w:val="000000"/>
                <w:sz w:val="24"/>
                <w:szCs w:val="24"/>
              </w:rPr>
              <w:t>закупівель</w:t>
            </w:r>
            <w:proofErr w:type="spellEnd"/>
            <w:r w:rsidRPr="00975351">
              <w:rPr>
                <w:rFonts w:ascii="Times New Roman" w:eastAsia="Times New Roman" w:hAnsi="Times New Roman" w:cs="Times New Roman"/>
                <w:color w:val="000000"/>
                <w:sz w:val="24"/>
                <w:szCs w:val="24"/>
              </w:rPr>
              <w:t>).</w:t>
            </w:r>
            <w:r w:rsidRPr="00975351">
              <w:rPr>
                <w:rFonts w:ascii="Times New Roman" w:eastAsia="Times New Roman" w:hAnsi="Times New Roman" w:cs="Times New Roman"/>
                <w:color w:val="0D0D0D"/>
                <w:sz w:val="24"/>
                <w:szCs w:val="24"/>
              </w:rPr>
              <w:t xml:space="preserve"> </w:t>
            </w:r>
          </w:p>
          <w:p w14:paraId="53C88F98" w14:textId="77777777" w:rsidR="00D11FF9" w:rsidRPr="00975351"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sidRPr="009753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039A5D1" w14:textId="77777777" w:rsidR="00D11FF9" w:rsidRPr="00975351"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sidRPr="00975351">
              <w:rPr>
                <w:rFonts w:ascii="Times New Roman" w:eastAsia="Times New Roman" w:hAnsi="Times New Roman" w:cs="Times New Roman"/>
                <w:sz w:val="24"/>
                <w:szCs w:val="24"/>
              </w:rPr>
              <w:t>Кожен учасник має право подати тільки одну тендерну пропозицію</w:t>
            </w:r>
            <w:r w:rsidRPr="00975351">
              <w:rPr>
                <w:rFonts w:ascii="Times New Roman" w:eastAsia="Times New Roman" w:hAnsi="Times New Roman" w:cs="Times New Roman"/>
                <w:b/>
                <w:sz w:val="24"/>
                <w:szCs w:val="24"/>
              </w:rPr>
              <w:t xml:space="preserve"> </w:t>
            </w:r>
            <w:r w:rsidRPr="0097535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75351">
              <w:rPr>
                <w:rFonts w:ascii="Times New Roman" w:eastAsia="Times New Roman" w:hAnsi="Times New Roman" w:cs="Times New Roman"/>
                <w:i/>
                <w:sz w:val="24"/>
                <w:szCs w:val="24"/>
              </w:rPr>
              <w:t>(у разі здійснення закупівлі за лотами)</w:t>
            </w:r>
            <w:r w:rsidRPr="00975351">
              <w:rPr>
                <w:rFonts w:ascii="Times New Roman" w:eastAsia="Times New Roman" w:hAnsi="Times New Roman" w:cs="Times New Roman"/>
                <w:sz w:val="24"/>
                <w:szCs w:val="24"/>
              </w:rPr>
              <w:t xml:space="preserve">. </w:t>
            </w:r>
          </w:p>
        </w:tc>
      </w:tr>
      <w:tr w:rsidR="00D11FF9" w14:paraId="61A0C6AE" w14:textId="77777777">
        <w:trPr>
          <w:trHeight w:val="913"/>
          <w:jc w:val="center"/>
        </w:trPr>
        <w:tc>
          <w:tcPr>
            <w:tcW w:w="705" w:type="dxa"/>
          </w:tcPr>
          <w:p w14:paraId="2EB9E7BD"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CFC17F3" w14:textId="77777777" w:rsidR="00D11FF9"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E2F9A65" w14:textId="77777777" w:rsidR="00D11FF9" w:rsidRPr="00975351" w:rsidRDefault="00000000">
            <w:pPr>
              <w:widowControl w:val="0"/>
              <w:ind w:right="12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Забезпечення тендерної пропозиції не вимагається. </w:t>
            </w:r>
          </w:p>
          <w:p w14:paraId="6342FBB7" w14:textId="77777777" w:rsidR="00D11FF9" w:rsidRPr="00975351" w:rsidRDefault="00D11FF9">
            <w:pPr>
              <w:widowControl w:val="0"/>
              <w:ind w:right="120"/>
              <w:jc w:val="both"/>
              <w:rPr>
                <w:rFonts w:ascii="Times New Roman" w:eastAsia="Times New Roman" w:hAnsi="Times New Roman" w:cs="Times New Roman"/>
                <w:sz w:val="28"/>
                <w:szCs w:val="28"/>
              </w:rPr>
            </w:pPr>
          </w:p>
          <w:p w14:paraId="0E86BA2B" w14:textId="77777777" w:rsidR="00D11FF9" w:rsidRPr="00975351" w:rsidRDefault="00D11FF9" w:rsidP="00975351">
            <w:pPr>
              <w:jc w:val="both"/>
              <w:rPr>
                <w:rFonts w:ascii="Times New Roman" w:eastAsia="Times New Roman" w:hAnsi="Times New Roman" w:cs="Times New Roman"/>
                <w:i/>
                <w:color w:val="FF0000"/>
                <w:sz w:val="24"/>
                <w:szCs w:val="24"/>
              </w:rPr>
            </w:pPr>
          </w:p>
        </w:tc>
      </w:tr>
      <w:tr w:rsidR="00D11FF9" w14:paraId="01C9192A" w14:textId="77777777">
        <w:trPr>
          <w:trHeight w:val="1119"/>
          <w:jc w:val="center"/>
        </w:trPr>
        <w:tc>
          <w:tcPr>
            <w:tcW w:w="705" w:type="dxa"/>
          </w:tcPr>
          <w:p w14:paraId="6FF2F0DA"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60ECDC2"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F88158" w14:textId="77777777" w:rsidR="00D11FF9" w:rsidRPr="00975351"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Не передбачається.</w:t>
            </w:r>
          </w:p>
          <w:p w14:paraId="2886B5BB" w14:textId="77777777" w:rsidR="00D11FF9" w:rsidRPr="00975351" w:rsidRDefault="00D11F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163B7375" w14:textId="77777777" w:rsidR="00D11FF9" w:rsidRPr="00975351" w:rsidRDefault="00D11FF9" w:rsidP="00975351">
            <w:pPr>
              <w:jc w:val="both"/>
              <w:rPr>
                <w:rFonts w:ascii="Times New Roman" w:eastAsia="Times New Roman" w:hAnsi="Times New Roman" w:cs="Times New Roman"/>
                <w:sz w:val="24"/>
                <w:szCs w:val="24"/>
              </w:rPr>
            </w:pPr>
          </w:p>
        </w:tc>
      </w:tr>
      <w:tr w:rsidR="00D11FF9" w14:paraId="445E3BFC" w14:textId="77777777">
        <w:trPr>
          <w:trHeight w:val="560"/>
          <w:jc w:val="center"/>
        </w:trPr>
        <w:tc>
          <w:tcPr>
            <w:tcW w:w="705" w:type="dxa"/>
          </w:tcPr>
          <w:p w14:paraId="1AD7029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58AA296"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28C358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Тендерні пропозиції вважаються дійсними </w:t>
            </w:r>
            <w:r w:rsidRPr="00975351">
              <w:rPr>
                <w:rFonts w:ascii="Times New Roman" w:eastAsia="Times New Roman" w:hAnsi="Times New Roman" w:cs="Times New Roman"/>
                <w:b/>
                <w:i/>
                <w:sz w:val="24"/>
                <w:szCs w:val="24"/>
                <w:u w:val="single"/>
              </w:rPr>
              <w:t>протягом 120 (ста двадцяти) днів</w:t>
            </w:r>
            <w:r w:rsidRPr="00975351">
              <w:rPr>
                <w:rFonts w:ascii="Times New Roman" w:eastAsia="Times New Roman" w:hAnsi="Times New Roman" w:cs="Times New Roman"/>
                <w:sz w:val="24"/>
                <w:szCs w:val="24"/>
              </w:rPr>
              <w:t xml:space="preserve"> із дати кінцевого строку подання тендерних пропозицій. </w:t>
            </w:r>
          </w:p>
          <w:p w14:paraId="07EE3824"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EC6444" w14:textId="77777777" w:rsidR="00D11FF9" w:rsidRPr="00975351" w:rsidRDefault="00000000">
            <w:pPr>
              <w:widowControl w:val="0"/>
              <w:jc w:val="both"/>
              <w:rPr>
                <w:rFonts w:ascii="Times New Roman" w:eastAsia="Times New Roman" w:hAnsi="Times New Roman" w:cs="Times New Roman"/>
                <w:sz w:val="24"/>
                <w:szCs w:val="24"/>
                <w:u w:val="single"/>
              </w:rPr>
            </w:pPr>
            <w:r w:rsidRPr="00975351">
              <w:rPr>
                <w:rFonts w:ascii="Times New Roman" w:eastAsia="Times New Roman" w:hAnsi="Times New Roman" w:cs="Times New Roman"/>
                <w:sz w:val="24"/>
                <w:szCs w:val="24"/>
              </w:rPr>
              <w:t xml:space="preserve">Учасник процедури закупівлі </w:t>
            </w:r>
            <w:r w:rsidRPr="00975351">
              <w:rPr>
                <w:rFonts w:ascii="Times New Roman" w:eastAsia="Times New Roman" w:hAnsi="Times New Roman" w:cs="Times New Roman"/>
                <w:sz w:val="24"/>
                <w:szCs w:val="24"/>
                <w:u w:val="single"/>
              </w:rPr>
              <w:t>має право:</w:t>
            </w:r>
          </w:p>
          <w:p w14:paraId="7FCF5E77"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67EC4C"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75351">
              <w:rPr>
                <w:rFonts w:ascii="Times New Roman" w:eastAsia="Times New Roman" w:hAnsi="Times New Roman" w:cs="Times New Roman"/>
                <w:i/>
                <w:sz w:val="24"/>
                <w:szCs w:val="24"/>
              </w:rPr>
              <w:t>(у разі якщо таке вимагалося)</w:t>
            </w:r>
            <w:r w:rsidRPr="00975351">
              <w:rPr>
                <w:rFonts w:ascii="Times New Roman" w:eastAsia="Times New Roman" w:hAnsi="Times New Roman" w:cs="Times New Roman"/>
                <w:sz w:val="24"/>
                <w:szCs w:val="24"/>
              </w:rPr>
              <w:t>.</w:t>
            </w:r>
          </w:p>
          <w:p w14:paraId="1AE0FD33" w14:textId="77777777" w:rsidR="00D11FF9" w:rsidRDefault="00000000">
            <w:pPr>
              <w:widowControl w:val="0"/>
              <w:jc w:val="both"/>
              <w:rPr>
                <w:rFonts w:ascii="Times New Roman" w:eastAsia="Times New Roman" w:hAnsi="Times New Roman" w:cs="Times New Roman"/>
                <w:strike/>
                <w:sz w:val="24"/>
                <w:szCs w:val="24"/>
              </w:rPr>
            </w:pPr>
            <w:r w:rsidRPr="0097535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75351">
              <w:rPr>
                <w:rFonts w:ascii="Times New Roman" w:eastAsia="Times New Roman" w:hAnsi="Times New Roman" w:cs="Times New Roman"/>
                <w:sz w:val="24"/>
                <w:szCs w:val="24"/>
              </w:rPr>
              <w:t>закупівель</w:t>
            </w:r>
            <w:proofErr w:type="spellEnd"/>
            <w:r w:rsidRPr="00975351">
              <w:rPr>
                <w:rFonts w:ascii="Times New Roman" w:eastAsia="Times New Roman" w:hAnsi="Times New Roman" w:cs="Times New Roman"/>
                <w:sz w:val="24"/>
                <w:szCs w:val="24"/>
              </w:rPr>
              <w:t>.</w:t>
            </w:r>
          </w:p>
        </w:tc>
      </w:tr>
      <w:tr w:rsidR="00D11FF9" w14:paraId="413A6318" w14:textId="77777777">
        <w:trPr>
          <w:trHeight w:val="1119"/>
          <w:jc w:val="center"/>
        </w:trPr>
        <w:tc>
          <w:tcPr>
            <w:tcW w:w="705" w:type="dxa"/>
          </w:tcPr>
          <w:p w14:paraId="6E2FFDB3"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2249CF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1A74B30"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9FC2988"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9D22FFB" w14:textId="77777777" w:rsidR="00D11FF9"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F878766"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1D623E61"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FFDF69"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F2AA69E"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46F5AF"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74BFED5"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C1D6E"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81CCAA"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958F71"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ACBB4B"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99EC88"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381417C4"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75E08581"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6E94C2" w14:textId="77777777" w:rsidR="00D11FF9" w:rsidRDefault="00D11FF9">
            <w:pPr>
              <w:jc w:val="both"/>
              <w:rPr>
                <w:rFonts w:ascii="Times New Roman" w:eastAsia="Times New Roman" w:hAnsi="Times New Roman" w:cs="Times New Roman"/>
                <w:sz w:val="24"/>
                <w:szCs w:val="24"/>
                <w:highlight w:val="white"/>
              </w:rPr>
            </w:pPr>
          </w:p>
          <w:p w14:paraId="4A4DA9B9"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74F07B" w14:textId="77777777" w:rsidR="00D11FF9"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11FF9" w14:paraId="63A0E26F" w14:textId="77777777">
        <w:trPr>
          <w:trHeight w:val="1119"/>
          <w:jc w:val="center"/>
        </w:trPr>
        <w:tc>
          <w:tcPr>
            <w:tcW w:w="705" w:type="dxa"/>
          </w:tcPr>
          <w:p w14:paraId="77F8635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F07CF5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9AAAC4D"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11FF9" w14:paraId="0A401C51" w14:textId="77777777">
        <w:trPr>
          <w:trHeight w:val="1119"/>
          <w:jc w:val="center"/>
        </w:trPr>
        <w:tc>
          <w:tcPr>
            <w:tcW w:w="705" w:type="dxa"/>
          </w:tcPr>
          <w:p w14:paraId="2E1B9BB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7431515B" w14:textId="77777777"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30B11C3" w14:textId="22814C49" w:rsidR="00D11FF9" w:rsidRPr="00975351" w:rsidRDefault="00000000">
            <w:pPr>
              <w:widowControl w:val="0"/>
              <w:ind w:right="120"/>
              <w:jc w:val="both"/>
              <w:rPr>
                <w:rFonts w:ascii="Times New Roman" w:eastAsia="Times New Roman" w:hAnsi="Times New Roman" w:cs="Times New Roman"/>
                <w:b/>
                <w:sz w:val="24"/>
                <w:szCs w:val="24"/>
              </w:rPr>
            </w:pPr>
            <w:r w:rsidRPr="00975351">
              <w:rPr>
                <w:rFonts w:ascii="Times New Roman" w:eastAsia="Times New Roman" w:hAnsi="Times New Roman" w:cs="Times New Roman"/>
                <w:sz w:val="24"/>
                <w:szCs w:val="24"/>
              </w:rPr>
              <w:t xml:space="preserve">Не передбачено.  </w:t>
            </w:r>
          </w:p>
          <w:p w14:paraId="7AB5297F" w14:textId="77777777" w:rsidR="00D11FF9" w:rsidRPr="00975351" w:rsidRDefault="00D11FF9">
            <w:pPr>
              <w:widowControl w:val="0"/>
              <w:ind w:right="120"/>
              <w:jc w:val="both"/>
              <w:rPr>
                <w:rFonts w:ascii="Times New Roman" w:eastAsia="Times New Roman" w:hAnsi="Times New Roman" w:cs="Times New Roman"/>
                <w:b/>
                <w:sz w:val="24"/>
                <w:szCs w:val="24"/>
              </w:rPr>
            </w:pPr>
          </w:p>
          <w:p w14:paraId="29AA6DB9" w14:textId="78F678B2" w:rsidR="00D11FF9" w:rsidRPr="00975351" w:rsidRDefault="00D11FF9">
            <w:pPr>
              <w:widowControl w:val="0"/>
              <w:ind w:right="120"/>
              <w:jc w:val="both"/>
              <w:rPr>
                <w:rFonts w:ascii="Times New Roman" w:eastAsia="Times New Roman" w:hAnsi="Times New Roman" w:cs="Times New Roman"/>
                <w:sz w:val="24"/>
                <w:szCs w:val="24"/>
              </w:rPr>
            </w:pPr>
          </w:p>
        </w:tc>
      </w:tr>
      <w:tr w:rsidR="00D11FF9" w14:paraId="08006D02" w14:textId="77777777">
        <w:trPr>
          <w:trHeight w:val="841"/>
          <w:jc w:val="center"/>
        </w:trPr>
        <w:tc>
          <w:tcPr>
            <w:tcW w:w="705" w:type="dxa"/>
          </w:tcPr>
          <w:p w14:paraId="588AF530"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5ED2141"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521AD41"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11FF9" w14:paraId="4B1774FB" w14:textId="77777777">
        <w:trPr>
          <w:trHeight w:val="442"/>
          <w:jc w:val="center"/>
        </w:trPr>
        <w:tc>
          <w:tcPr>
            <w:tcW w:w="9960" w:type="dxa"/>
            <w:gridSpan w:val="3"/>
            <w:vAlign w:val="center"/>
          </w:tcPr>
          <w:p w14:paraId="1362A9C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11FF9" w14:paraId="38879814" w14:textId="77777777">
        <w:trPr>
          <w:trHeight w:val="1119"/>
          <w:jc w:val="center"/>
        </w:trPr>
        <w:tc>
          <w:tcPr>
            <w:tcW w:w="705" w:type="dxa"/>
          </w:tcPr>
          <w:p w14:paraId="5DEFA489"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D88166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8D13AB2" w14:textId="36451228" w:rsidR="00D11FF9" w:rsidRPr="00EC5AA6" w:rsidRDefault="00000000">
            <w:pPr>
              <w:widowControl w:val="0"/>
              <w:ind w:left="40" w:right="12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Кінцевий строк подання тендерних пропозицій — </w:t>
            </w:r>
            <w:r w:rsidR="009D3312">
              <w:rPr>
                <w:rFonts w:ascii="Times New Roman" w:eastAsia="Times New Roman" w:hAnsi="Times New Roman" w:cs="Times New Roman"/>
                <w:b/>
                <w:sz w:val="24"/>
                <w:szCs w:val="24"/>
                <w:lang w:val="en-US"/>
              </w:rPr>
              <w:t>2</w:t>
            </w:r>
            <w:r w:rsidR="00CB0BD0">
              <w:rPr>
                <w:rFonts w:ascii="Times New Roman" w:eastAsia="Times New Roman" w:hAnsi="Times New Roman" w:cs="Times New Roman"/>
                <w:b/>
                <w:sz w:val="24"/>
                <w:szCs w:val="24"/>
              </w:rPr>
              <w:t>6</w:t>
            </w:r>
            <w:r w:rsidR="00EC5AA6" w:rsidRPr="00EC5AA6">
              <w:rPr>
                <w:rFonts w:ascii="Times New Roman" w:eastAsia="Times New Roman" w:hAnsi="Times New Roman" w:cs="Times New Roman"/>
                <w:b/>
                <w:sz w:val="24"/>
                <w:szCs w:val="24"/>
              </w:rPr>
              <w:t xml:space="preserve"> березня </w:t>
            </w:r>
            <w:r w:rsidRPr="00EC5AA6">
              <w:rPr>
                <w:rFonts w:ascii="Times New Roman" w:eastAsia="Times New Roman" w:hAnsi="Times New Roman" w:cs="Times New Roman"/>
                <w:b/>
                <w:sz w:val="24"/>
                <w:szCs w:val="24"/>
              </w:rPr>
              <w:t>20</w:t>
            </w:r>
            <w:r w:rsidR="00EC5AA6" w:rsidRPr="00EC5AA6">
              <w:rPr>
                <w:rFonts w:ascii="Times New Roman" w:eastAsia="Times New Roman" w:hAnsi="Times New Roman" w:cs="Times New Roman"/>
                <w:b/>
                <w:sz w:val="24"/>
                <w:szCs w:val="24"/>
              </w:rPr>
              <w:t xml:space="preserve">24 </w:t>
            </w:r>
            <w:r w:rsidRPr="00EC5AA6">
              <w:rPr>
                <w:rFonts w:ascii="Times New Roman" w:eastAsia="Times New Roman" w:hAnsi="Times New Roman" w:cs="Times New Roman"/>
                <w:b/>
                <w:sz w:val="24"/>
                <w:szCs w:val="24"/>
              </w:rPr>
              <w:t xml:space="preserve">року, </w:t>
            </w:r>
            <w:r w:rsidR="00EC5AA6" w:rsidRPr="00EC5AA6">
              <w:rPr>
                <w:rFonts w:ascii="Times New Roman" w:eastAsia="Times New Roman" w:hAnsi="Times New Roman" w:cs="Times New Roman"/>
                <w:b/>
                <w:sz w:val="24"/>
                <w:szCs w:val="24"/>
              </w:rPr>
              <w:t>0</w:t>
            </w:r>
            <w:r w:rsidRPr="00EC5AA6">
              <w:rPr>
                <w:rFonts w:ascii="Times New Roman" w:eastAsia="Times New Roman" w:hAnsi="Times New Roman" w:cs="Times New Roman"/>
                <w:b/>
                <w:sz w:val="24"/>
                <w:szCs w:val="24"/>
              </w:rPr>
              <w:t>0:00 год.</w:t>
            </w:r>
            <w:r w:rsidRPr="00EC5AA6">
              <w:rPr>
                <w:rFonts w:ascii="Times New Roman" w:eastAsia="Times New Roman" w:hAnsi="Times New Roman" w:cs="Times New Roman"/>
                <w:sz w:val="24"/>
                <w:szCs w:val="24"/>
              </w:rPr>
              <w:t xml:space="preserve">  </w:t>
            </w:r>
          </w:p>
          <w:p w14:paraId="0DC5BC79" w14:textId="77777777" w:rsidR="00D11FF9" w:rsidRPr="00EC5AA6" w:rsidRDefault="00000000">
            <w:pPr>
              <w:widowControl w:val="0"/>
              <w:ind w:left="40" w:right="120"/>
              <w:jc w:val="both"/>
              <w:rPr>
                <w:rFonts w:ascii="Times New Roman" w:eastAsia="Times New Roman" w:hAnsi="Times New Roman" w:cs="Times New Roman"/>
                <w:i/>
                <w:sz w:val="24"/>
                <w:szCs w:val="24"/>
              </w:rPr>
            </w:pPr>
            <w:r w:rsidRPr="00EC5AA6">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C5AA6">
              <w:rPr>
                <w:rFonts w:ascii="Times New Roman" w:eastAsia="Times New Roman" w:hAnsi="Times New Roman" w:cs="Times New Roman"/>
                <w:i/>
                <w:sz w:val="24"/>
                <w:szCs w:val="24"/>
              </w:rPr>
              <w:t>закупівель</w:t>
            </w:r>
            <w:proofErr w:type="spellEnd"/>
            <w:r w:rsidRPr="00EC5AA6">
              <w:rPr>
                <w:rFonts w:ascii="Times New Roman" w:eastAsia="Times New Roman" w:hAnsi="Times New Roman" w:cs="Times New Roman"/>
                <w:i/>
                <w:sz w:val="24"/>
                <w:szCs w:val="24"/>
              </w:rPr>
              <w:t>.)</w:t>
            </w:r>
            <w:r w:rsidRPr="00EC5AA6">
              <w:rPr>
                <w:rFonts w:ascii="Times New Roman" w:eastAsia="Times New Roman" w:hAnsi="Times New Roman" w:cs="Times New Roman"/>
                <w:i/>
                <w:strike/>
                <w:sz w:val="24"/>
                <w:szCs w:val="24"/>
              </w:rPr>
              <w:t xml:space="preserve"> </w:t>
            </w:r>
          </w:p>
          <w:p w14:paraId="75DC2088"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8D8F28D"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5DDC97D"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11FF9" w14:paraId="104B5418" w14:textId="77777777">
        <w:trPr>
          <w:trHeight w:val="1119"/>
          <w:jc w:val="center"/>
        </w:trPr>
        <w:tc>
          <w:tcPr>
            <w:tcW w:w="705" w:type="dxa"/>
          </w:tcPr>
          <w:p w14:paraId="44E1FEAC"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F3EA4C" w14:textId="77777777" w:rsidR="00D11FF9"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47028F9"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DE0973E"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172DF8"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11FF9" w14:paraId="7179286D" w14:textId="77777777">
        <w:trPr>
          <w:trHeight w:val="512"/>
          <w:jc w:val="center"/>
        </w:trPr>
        <w:tc>
          <w:tcPr>
            <w:tcW w:w="9960" w:type="dxa"/>
            <w:gridSpan w:val="3"/>
            <w:vAlign w:val="center"/>
          </w:tcPr>
          <w:p w14:paraId="34E5DDC2"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11FF9" w14:paraId="061A630D" w14:textId="77777777">
        <w:trPr>
          <w:trHeight w:val="1119"/>
          <w:jc w:val="center"/>
        </w:trPr>
        <w:tc>
          <w:tcPr>
            <w:tcW w:w="705" w:type="dxa"/>
          </w:tcPr>
          <w:p w14:paraId="5010CC5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F7C116E"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5B56B0C"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BD88D24"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w:t>
            </w:r>
            <w:r>
              <w:rPr>
                <w:rFonts w:ascii="Times New Roman" w:eastAsia="Times New Roman" w:hAnsi="Times New Roman" w:cs="Times New Roman"/>
                <w:sz w:val="24"/>
                <w:szCs w:val="24"/>
                <w:highlight w:val="white"/>
              </w:rPr>
              <w:lastRenderedPageBreak/>
              <w:t xml:space="preserve">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1DAB797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660A153" w14:textId="77777777" w:rsidR="00D11FF9"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419E31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029BF74" w14:textId="77777777" w:rsidR="00D11FF9"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CA26D4D"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E480A99" w14:textId="77777777" w:rsidR="00D11FF9"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0CCB7FD4" w14:textId="379D4114"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Ціна тендерної пропозиції </w:t>
            </w:r>
            <w:r w:rsidRPr="00EC5AA6">
              <w:rPr>
                <w:rFonts w:ascii="Times New Roman" w:eastAsia="Times New Roman" w:hAnsi="Times New Roman" w:cs="Times New Roman"/>
                <w:sz w:val="24"/>
                <w:szCs w:val="24"/>
                <w:u w:val="single"/>
              </w:rPr>
              <w:t>не може</w:t>
            </w:r>
            <w:r w:rsidRPr="00EC5AA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5F39F3C" w14:textId="76C46312" w:rsidR="00D11FF9" w:rsidRPr="00EC5AA6" w:rsidRDefault="00000000">
            <w:pPr>
              <w:widowControl w:val="0"/>
              <w:jc w:val="both"/>
              <w:rPr>
                <w:rFonts w:ascii="Times New Roman" w:eastAsia="Times New Roman" w:hAnsi="Times New Roman" w:cs="Times New Roman"/>
                <w:b/>
                <w:sz w:val="24"/>
                <w:szCs w:val="24"/>
              </w:rPr>
            </w:pPr>
            <w:r w:rsidRPr="00EC5AA6">
              <w:rPr>
                <w:rFonts w:ascii="Times New Roman" w:eastAsia="Times New Roman" w:hAnsi="Times New Roman" w:cs="Times New Roman"/>
                <w:sz w:val="24"/>
                <w:szCs w:val="24"/>
              </w:rPr>
              <w:t xml:space="preserve">До розгляду </w:t>
            </w:r>
            <w:r w:rsidRPr="00EC5AA6">
              <w:rPr>
                <w:rFonts w:ascii="Times New Roman" w:eastAsia="Times New Roman" w:hAnsi="Times New Roman" w:cs="Times New Roman"/>
                <w:sz w:val="24"/>
                <w:szCs w:val="24"/>
                <w:u w:val="single"/>
              </w:rPr>
              <w:t xml:space="preserve"> не приймається </w:t>
            </w:r>
            <w:r w:rsidRPr="00EC5AA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A8575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2B5F33"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w:t>
            </w:r>
            <w:r w:rsidRPr="00EC5AA6">
              <w:rPr>
                <w:rFonts w:ascii="Times New Roman" w:eastAsia="Times New Roman" w:hAnsi="Times New Roman" w:cs="Times New Roman"/>
                <w:sz w:val="24"/>
                <w:szCs w:val="24"/>
              </w:rPr>
              <w:lastRenderedPageBreak/>
              <w:t>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F0030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Оцінка здійснюється щодо предмета закупівлі в цілому.</w:t>
            </w:r>
          </w:p>
          <w:p w14:paraId="49F796E6" w14:textId="1EBA6586"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Учасник визначає ціни на </w:t>
            </w:r>
            <w:r w:rsidRPr="00EC5AA6">
              <w:rPr>
                <w:rFonts w:ascii="Times New Roman" w:eastAsia="Times New Roman" w:hAnsi="Times New Roman" w:cs="Times New Roman"/>
                <w:b/>
                <w:sz w:val="24"/>
                <w:szCs w:val="24"/>
              </w:rPr>
              <w:t>товар</w:t>
            </w:r>
            <w:r w:rsidRPr="00EC5AA6">
              <w:rPr>
                <w:rFonts w:ascii="Times New Roman" w:eastAsia="Times New Roman" w:hAnsi="Times New Roman" w:cs="Times New Roman"/>
                <w:sz w:val="24"/>
                <w:szCs w:val="24"/>
              </w:rPr>
              <w:t xml:space="preserve">, що він пропонує </w:t>
            </w:r>
            <w:r w:rsidRPr="00EC5AA6">
              <w:rPr>
                <w:rFonts w:ascii="Times New Roman" w:eastAsia="Times New Roman" w:hAnsi="Times New Roman" w:cs="Times New Roman"/>
                <w:b/>
                <w:sz w:val="24"/>
                <w:szCs w:val="24"/>
              </w:rPr>
              <w:t>поставити</w:t>
            </w:r>
            <w:r w:rsidRPr="00EC5AA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C5AA6">
              <w:rPr>
                <w:rFonts w:ascii="Times New Roman" w:eastAsia="Times New Roman" w:hAnsi="Times New Roman" w:cs="Times New Roman"/>
                <w:b/>
                <w:sz w:val="24"/>
                <w:szCs w:val="24"/>
              </w:rPr>
              <w:t>товару</w:t>
            </w:r>
            <w:r w:rsidRPr="00EC5AA6">
              <w:rPr>
                <w:rFonts w:ascii="Times New Roman" w:eastAsia="Times New Roman" w:hAnsi="Times New Roman" w:cs="Times New Roman"/>
                <w:sz w:val="24"/>
                <w:szCs w:val="24"/>
              </w:rPr>
              <w:t xml:space="preserve"> даного виду.</w:t>
            </w:r>
          </w:p>
          <w:p w14:paraId="3A64C08F" w14:textId="613BEB9B"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EC5AA6" w:rsidRPr="00EC5AA6">
              <w:rPr>
                <w:rFonts w:ascii="Times New Roman" w:eastAsia="Times New Roman" w:hAnsi="Times New Roman" w:cs="Times New Roman"/>
                <w:sz w:val="24"/>
                <w:szCs w:val="24"/>
              </w:rPr>
              <w:t xml:space="preserve">0.5 </w:t>
            </w:r>
            <w:r w:rsidRPr="00EC5AA6">
              <w:rPr>
                <w:rFonts w:ascii="Times New Roman" w:eastAsia="Times New Roman" w:hAnsi="Times New Roman" w:cs="Times New Roman"/>
                <w:sz w:val="24"/>
                <w:szCs w:val="24"/>
              </w:rPr>
              <w:t>%</w:t>
            </w:r>
            <w:r w:rsidR="00EC5AA6" w:rsidRPr="00EC5AA6">
              <w:rPr>
                <w:rFonts w:ascii="Times New Roman" w:eastAsia="Times New Roman" w:hAnsi="Times New Roman" w:cs="Times New Roman"/>
                <w:sz w:val="24"/>
                <w:szCs w:val="24"/>
              </w:rPr>
              <w:t>.</w:t>
            </w:r>
          </w:p>
          <w:p w14:paraId="463C00F8"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6FE0DD4" w14:textId="77777777" w:rsidR="00D11FF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65286C" w14:textId="77777777" w:rsidR="00D11FF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2CCB018"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8C6209" w14:textId="77777777" w:rsidR="00D11FF9"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99BA8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1959CE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3B1AEF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2926ADC" w14:textId="77777777" w:rsidR="00D11FF9" w:rsidRDefault="00000000">
            <w:pPr>
              <w:widowControl w:val="0"/>
              <w:jc w:val="both"/>
              <w:rPr>
                <w:rFonts w:ascii="Times New Roman" w:eastAsia="Times New Roman" w:hAnsi="Times New Roman" w:cs="Times New Roman"/>
                <w:color w:val="00B050"/>
                <w:sz w:val="24"/>
                <w:szCs w:val="24"/>
                <w:highlight w:val="white"/>
              </w:rPr>
            </w:pPr>
            <w:r w:rsidRPr="00EC5AA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C5AA6">
              <w:rPr>
                <w:rFonts w:ascii="Times New Roman" w:eastAsia="Times New Roman" w:hAnsi="Times New Roman" w:cs="Times New Roman"/>
                <w:i/>
                <w:sz w:val="24"/>
                <w:szCs w:val="24"/>
              </w:rPr>
              <w:t>(у разі здійснення закупівлі за лотами).</w:t>
            </w:r>
          </w:p>
        </w:tc>
      </w:tr>
      <w:tr w:rsidR="00D11FF9" w14:paraId="5F1236D8" w14:textId="77777777">
        <w:trPr>
          <w:trHeight w:val="1119"/>
          <w:jc w:val="center"/>
        </w:trPr>
        <w:tc>
          <w:tcPr>
            <w:tcW w:w="705" w:type="dxa"/>
          </w:tcPr>
          <w:p w14:paraId="3D569721"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F0A9A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4AA1FC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D91C52D" w14:textId="77777777" w:rsidR="00D11FF9" w:rsidRPr="00EC5AA6" w:rsidRDefault="00000000">
            <w:pPr>
              <w:widowControl w:val="0"/>
              <w:ind w:right="12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46057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C5AA6">
              <w:rPr>
                <w:rFonts w:ascii="Times New Roman" w:eastAsia="Times New Roman" w:hAnsi="Times New Roman" w:cs="Times New Roman"/>
                <w:i/>
                <w:sz w:val="24"/>
                <w:szCs w:val="24"/>
              </w:rPr>
              <w:t>(у разі встановлення такої вимоги)</w:t>
            </w:r>
            <w:r w:rsidRPr="00EC5AA6">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EC5AA6">
              <w:rPr>
                <w:rFonts w:ascii="Times New Roman" w:eastAsia="Times New Roman" w:hAnsi="Times New Roman" w:cs="Times New Roman"/>
                <w:sz w:val="24"/>
                <w:szCs w:val="24"/>
              </w:rPr>
              <w:lastRenderedPageBreak/>
              <w:t>відміни торгів чи визнання торгів такими, що не відбулися).</w:t>
            </w:r>
          </w:p>
          <w:p w14:paraId="254BC5CD"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C5AA6">
              <w:rPr>
                <w:rFonts w:ascii="Times New Roman" w:eastAsia="Times New Roman" w:hAnsi="Times New Roman" w:cs="Times New Roman"/>
                <w:sz w:val="24"/>
                <w:szCs w:val="24"/>
              </w:rPr>
              <w:t>означатиме</w:t>
            </w:r>
            <w:proofErr w:type="spellEnd"/>
            <w:r w:rsidRPr="00EC5AA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F005CA"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11AF8B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b/>
                <w:i/>
                <w:sz w:val="24"/>
                <w:szCs w:val="24"/>
                <w:u w:val="single"/>
              </w:rPr>
              <w:t>Інші умови тендерної документації:</w:t>
            </w:r>
          </w:p>
          <w:p w14:paraId="22C35DC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F0FC4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C5AA6">
              <w:rPr>
                <w:rFonts w:ascii="Times New Roman" w:eastAsia="Times New Roman" w:hAnsi="Times New Roman" w:cs="Times New Roman"/>
                <w:sz w:val="24"/>
                <w:szCs w:val="24"/>
              </w:rPr>
              <w:t>ненакладення</w:t>
            </w:r>
            <w:proofErr w:type="spellEnd"/>
            <w:r w:rsidRPr="00EC5AA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C5AA6">
              <w:rPr>
                <w:rFonts w:ascii="Times New Roman" w:eastAsia="Times New Roman" w:hAnsi="Times New Roman" w:cs="Times New Roman"/>
                <w:sz w:val="24"/>
                <w:szCs w:val="24"/>
              </w:rPr>
              <w:t>нь</w:t>
            </w:r>
            <w:proofErr w:type="spellEnd"/>
            <w:r w:rsidRPr="00EC5AA6">
              <w:rPr>
                <w:rFonts w:ascii="Times New Roman" w:eastAsia="Times New Roman" w:hAnsi="Times New Roman" w:cs="Times New Roman"/>
                <w:sz w:val="24"/>
                <w:szCs w:val="24"/>
              </w:rPr>
              <w:t xml:space="preserve"> державних органів щодо цього.</w:t>
            </w:r>
          </w:p>
          <w:p w14:paraId="270ADBA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986CED"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97BE35"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C5AA6">
              <w:rPr>
                <w:rFonts w:ascii="Times New Roman" w:eastAsia="Times New Roman" w:hAnsi="Times New Roman" w:cs="Times New Roman"/>
                <w:b/>
                <w:i/>
                <w:sz w:val="24"/>
                <w:szCs w:val="24"/>
              </w:rPr>
              <w:t>Додатком  1</w:t>
            </w:r>
            <w:r w:rsidRPr="00EC5AA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689F4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0B2CD65"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EC5AA6">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67E6AE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D7867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C5AA6">
              <w:rPr>
                <w:rFonts w:ascii="Times New Roman" w:eastAsia="Times New Roman" w:hAnsi="Times New Roman" w:cs="Times New Roman"/>
                <w:sz w:val="24"/>
                <w:szCs w:val="24"/>
              </w:rPr>
              <w:t>проєктом</w:t>
            </w:r>
            <w:proofErr w:type="spellEnd"/>
            <w:r w:rsidRPr="00EC5AA6">
              <w:rPr>
                <w:rFonts w:ascii="Times New Roman" w:eastAsia="Times New Roman" w:hAnsi="Times New Roman" w:cs="Times New Roman"/>
                <w:sz w:val="24"/>
                <w:szCs w:val="24"/>
              </w:rPr>
              <w:t xml:space="preserve"> договору про закупівлю, викладеним у </w:t>
            </w:r>
            <w:r w:rsidRPr="00EC5AA6">
              <w:rPr>
                <w:rFonts w:ascii="Times New Roman" w:eastAsia="Times New Roman" w:hAnsi="Times New Roman" w:cs="Times New Roman"/>
                <w:b/>
                <w:i/>
                <w:sz w:val="24"/>
                <w:szCs w:val="24"/>
              </w:rPr>
              <w:t>Додатку 3</w:t>
            </w:r>
            <w:r w:rsidRPr="00EC5AA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C5AA6">
              <w:rPr>
                <w:rFonts w:ascii="Times New Roman" w:eastAsia="Times New Roman" w:hAnsi="Times New Roman" w:cs="Times New Roman"/>
                <w:b/>
                <w:i/>
                <w:sz w:val="24"/>
                <w:szCs w:val="24"/>
              </w:rPr>
              <w:t>в п. 4 Розділу 3</w:t>
            </w:r>
            <w:r w:rsidRPr="00EC5AA6">
              <w:rPr>
                <w:rFonts w:ascii="Times New Roman" w:eastAsia="Times New Roman" w:hAnsi="Times New Roman" w:cs="Times New Roman"/>
                <w:sz w:val="24"/>
                <w:szCs w:val="24"/>
              </w:rPr>
              <w:t xml:space="preserve"> до цієї тендерної документації.</w:t>
            </w:r>
          </w:p>
          <w:p w14:paraId="194D802F"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3B4A77"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EC5AA6">
              <w:rPr>
                <w:rFonts w:ascii="Times New Roman" w:eastAsia="Times New Roman" w:hAnsi="Times New Roman" w:cs="Times New Roman"/>
                <w:sz w:val="24"/>
                <w:szCs w:val="24"/>
              </w:rPr>
              <w:t>оперативно</w:t>
            </w:r>
            <w:proofErr w:type="spellEnd"/>
            <w:r w:rsidRPr="00EC5AA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A4845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0758733"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D06C98"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1E2DE7B"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7DF7AA"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930CA7"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А також враховувати, що в Україні </w:t>
            </w:r>
            <w:r w:rsidRPr="00EC5AA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w:t>
            </w:r>
            <w:r w:rsidRPr="00EC5AA6">
              <w:rPr>
                <w:rFonts w:ascii="Times New Roman" w:eastAsia="Times New Roman" w:hAnsi="Times New Roman" w:cs="Times New Roman"/>
                <w:sz w:val="24"/>
                <w:szCs w:val="24"/>
                <w:highlight w:val="white"/>
              </w:rPr>
              <w:lastRenderedPageBreak/>
              <w:t>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C5AA6">
              <w:rPr>
                <w:rFonts w:ascii="Times New Roman" w:eastAsia="Times New Roman" w:hAnsi="Times New Roman" w:cs="Times New Roman"/>
                <w:i/>
                <w:sz w:val="24"/>
                <w:szCs w:val="24"/>
                <w:highlight w:val="white"/>
              </w:rPr>
              <w:t xml:space="preserve"> з</w:t>
            </w:r>
            <w:r w:rsidRPr="00EC5AA6">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EC5AA6">
              <w:rPr>
                <w:rFonts w:ascii="Times New Roman" w:eastAsia="Times New Roman" w:hAnsi="Times New Roman" w:cs="Times New Roman"/>
                <w:sz w:val="24"/>
                <w:szCs w:val="24"/>
                <w:highlight w:val="white"/>
              </w:rPr>
              <w:t>бенефіціарним</w:t>
            </w:r>
            <w:proofErr w:type="spellEnd"/>
            <w:r w:rsidRPr="00EC5AA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5AA6">
              <w:rPr>
                <w:rFonts w:ascii="Times New Roman" w:eastAsia="Times New Roman" w:hAnsi="Times New Roman" w:cs="Times New Roman"/>
                <w:sz w:val="24"/>
                <w:szCs w:val="24"/>
              </w:rPr>
              <w:t>;</w:t>
            </w:r>
          </w:p>
          <w:p w14:paraId="7259189D" w14:textId="77777777" w:rsidR="00D11FF9" w:rsidRPr="00EC5AA6" w:rsidRDefault="00000000">
            <w:pPr>
              <w:widowControl w:val="0"/>
              <w:jc w:val="both"/>
              <w:rPr>
                <w:rFonts w:ascii="Times New Roman" w:eastAsia="Times New Roman" w:hAnsi="Times New Roman" w:cs="Times New Roman"/>
                <w:sz w:val="24"/>
                <w:szCs w:val="24"/>
                <w:highlight w:val="white"/>
              </w:rPr>
            </w:pPr>
            <w:r w:rsidRPr="00EC5AA6">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11FF9" w14:paraId="22A3EA26" w14:textId="77777777">
        <w:trPr>
          <w:trHeight w:val="1119"/>
          <w:jc w:val="center"/>
        </w:trPr>
        <w:tc>
          <w:tcPr>
            <w:tcW w:w="705" w:type="dxa"/>
          </w:tcPr>
          <w:p w14:paraId="58CEE76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48FC8E3"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B1A72F8" w14:textId="77777777" w:rsidR="00D11FF9"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0B9915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A0ADE54"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DFFF6E3"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AF290C"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DC68F3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5722E38"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63D503"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08EFB68D" w14:textId="77777777" w:rsidR="00D11FF9" w:rsidRPr="00EC5AA6" w:rsidRDefault="00000000">
            <w:pPr>
              <w:shd w:val="clear" w:color="auto" w:fill="FFFFFF"/>
              <w:ind w:firstLine="567"/>
              <w:jc w:val="both"/>
              <w:rPr>
                <w:rFonts w:ascii="Times New Roman" w:eastAsia="Times New Roman" w:hAnsi="Times New Roman" w:cs="Times New Roman"/>
                <w:sz w:val="24"/>
                <w:szCs w:val="24"/>
                <w:highlight w:val="white"/>
              </w:rPr>
            </w:pPr>
            <w:r w:rsidRPr="00EC5AA6">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C5AA6">
              <w:rPr>
                <w:rFonts w:ascii="Times New Roman" w:eastAsia="Times New Roman" w:hAnsi="Times New Roman" w:cs="Times New Roman"/>
                <w:sz w:val="24"/>
                <w:szCs w:val="24"/>
                <w:highlight w:val="white"/>
              </w:rPr>
              <w:t>бенефіціарним</w:t>
            </w:r>
            <w:proofErr w:type="spellEnd"/>
            <w:r w:rsidRPr="00EC5AA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C5AA6">
              <w:rPr>
                <w:rFonts w:ascii="Times New Roman" w:eastAsia="Times New Roman" w:hAnsi="Times New Roman" w:cs="Times New Roman"/>
                <w:sz w:val="24"/>
                <w:szCs w:val="24"/>
                <w:highlight w:val="white"/>
              </w:rPr>
              <w:t>закупівель</w:t>
            </w:r>
            <w:proofErr w:type="spellEnd"/>
            <w:r w:rsidRPr="00EC5AA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3AE642"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1A0642B"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412F9891"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9FCCF70"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AED095"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1784B641"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9509216"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30131DC"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FE26C8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C6B872A"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2D1F3E" w14:textId="77777777" w:rsidR="00D11FF9"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2143DDB"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95B41A"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2B3677"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BD55828"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11FF9" w14:paraId="79C894D9" w14:textId="77777777">
        <w:trPr>
          <w:trHeight w:val="472"/>
          <w:jc w:val="center"/>
        </w:trPr>
        <w:tc>
          <w:tcPr>
            <w:tcW w:w="9960" w:type="dxa"/>
            <w:gridSpan w:val="3"/>
            <w:vAlign w:val="center"/>
          </w:tcPr>
          <w:p w14:paraId="055A71B3" w14:textId="77777777" w:rsidR="00D11FF9"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11FF9" w14:paraId="69B7A31F" w14:textId="77777777">
        <w:trPr>
          <w:trHeight w:val="1119"/>
          <w:jc w:val="center"/>
        </w:trPr>
        <w:tc>
          <w:tcPr>
            <w:tcW w:w="705" w:type="dxa"/>
          </w:tcPr>
          <w:p w14:paraId="1F034B3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C690C31" w14:textId="77777777" w:rsidR="00D11FF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50588C5" w14:textId="77777777" w:rsidR="00D11FF9"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05CC6A9"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23DF3C0"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DBCC2A1"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D834CF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12CFD1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5F6D4CB" w14:textId="77777777" w:rsidR="00D11FF9"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94E3D5F"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95463F"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EB4A578"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33CCA7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E309B0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D11FF9" w14:paraId="7FE0B150" w14:textId="77777777">
        <w:trPr>
          <w:trHeight w:val="1119"/>
          <w:jc w:val="center"/>
        </w:trPr>
        <w:tc>
          <w:tcPr>
            <w:tcW w:w="705" w:type="dxa"/>
          </w:tcPr>
          <w:p w14:paraId="44F9BEB8"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C16663F"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25D4AB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008216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2F72F5C"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D11FF9" w14:paraId="006AB0AD" w14:textId="77777777">
        <w:trPr>
          <w:trHeight w:val="1119"/>
          <w:jc w:val="center"/>
        </w:trPr>
        <w:tc>
          <w:tcPr>
            <w:tcW w:w="705" w:type="dxa"/>
          </w:tcPr>
          <w:p w14:paraId="69FF428C"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0A8D1B3" w14:textId="77777777" w:rsidR="00D11FF9"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7817586" w14:textId="77777777" w:rsidR="00D11FF9"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6C868A0B" w14:textId="77777777" w:rsidR="00D11FF9"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11FF9" w14:paraId="0FECD610" w14:textId="77777777">
        <w:trPr>
          <w:trHeight w:val="2100"/>
          <w:jc w:val="center"/>
        </w:trPr>
        <w:tc>
          <w:tcPr>
            <w:tcW w:w="705" w:type="dxa"/>
          </w:tcPr>
          <w:p w14:paraId="180886E3"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A2B6220"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D60125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ABA7D2"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520530" w14:textId="77777777" w:rsidR="00D11FF9"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A9DAECC"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E478FF6"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A6AD7FD" w14:textId="47185D36"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C5AA6">
              <w:rPr>
                <w:rFonts w:ascii="Times New Roman" w:eastAsia="Times New Roman" w:hAnsi="Times New Roman" w:cs="Times New Roman"/>
                <w:sz w:val="24"/>
                <w:szCs w:val="24"/>
              </w:rPr>
              <w:t>.</w:t>
            </w:r>
          </w:p>
        </w:tc>
      </w:tr>
      <w:tr w:rsidR="00D11FF9" w14:paraId="690EBF2E" w14:textId="77777777">
        <w:trPr>
          <w:trHeight w:val="1119"/>
          <w:jc w:val="center"/>
        </w:trPr>
        <w:tc>
          <w:tcPr>
            <w:tcW w:w="705" w:type="dxa"/>
          </w:tcPr>
          <w:p w14:paraId="0BDCCC6D"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09B364F" w14:textId="77777777" w:rsidR="00D11FF9" w:rsidRPr="008735A6" w:rsidRDefault="00000000">
            <w:pPr>
              <w:widowControl w:val="0"/>
              <w:rPr>
                <w:rFonts w:ascii="Times New Roman" w:eastAsia="Times New Roman" w:hAnsi="Times New Roman" w:cs="Times New Roman"/>
                <w:sz w:val="24"/>
                <w:szCs w:val="24"/>
              </w:rPr>
            </w:pPr>
            <w:r w:rsidRPr="008735A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D7F3DD4" w14:textId="77777777" w:rsidR="00D11FF9" w:rsidRPr="008735A6" w:rsidRDefault="00000000">
            <w:pPr>
              <w:widowControl w:val="0"/>
              <w:ind w:right="120"/>
              <w:jc w:val="both"/>
              <w:rPr>
                <w:rFonts w:ascii="Times New Roman" w:eastAsia="Times New Roman" w:hAnsi="Times New Roman" w:cs="Times New Roman"/>
                <w:sz w:val="24"/>
                <w:szCs w:val="24"/>
              </w:rPr>
            </w:pPr>
            <w:r w:rsidRPr="008735A6">
              <w:rPr>
                <w:rFonts w:ascii="Times New Roman" w:eastAsia="Times New Roman" w:hAnsi="Times New Roman" w:cs="Times New Roman"/>
                <w:sz w:val="24"/>
                <w:szCs w:val="24"/>
              </w:rPr>
              <w:t>Забезпечення виконання договору про закупівлю не вимагається.</w:t>
            </w:r>
          </w:p>
          <w:p w14:paraId="5E8D2D46" w14:textId="1D00453B" w:rsidR="00D11FF9" w:rsidRPr="008735A6" w:rsidRDefault="00D11FF9">
            <w:pPr>
              <w:widowControl w:val="0"/>
              <w:jc w:val="both"/>
              <w:rPr>
                <w:rFonts w:ascii="Times New Roman" w:eastAsia="Times New Roman" w:hAnsi="Times New Roman" w:cs="Times New Roman"/>
                <w:sz w:val="24"/>
                <w:szCs w:val="24"/>
              </w:rPr>
            </w:pPr>
          </w:p>
        </w:tc>
      </w:tr>
    </w:tbl>
    <w:p w14:paraId="75C93601" w14:textId="77777777" w:rsidR="00D11FF9" w:rsidRDefault="00D11FF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329AC97" w14:textId="52394ED6" w:rsidR="00D11FF9"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3B1D07" w:rsidRPr="003B1D07">
        <w:rPr>
          <w:rFonts w:ascii="Times New Roman" w:eastAsia="Times New Roman" w:hAnsi="Times New Roman" w:cs="Times New Roman"/>
          <w:sz w:val="24"/>
          <w:szCs w:val="24"/>
          <w:highlight w:val="white"/>
        </w:rPr>
        <w:t xml:space="preserve"> </w:t>
      </w:r>
      <w:r w:rsidR="003B1D07">
        <w:rPr>
          <w:rFonts w:ascii="Times New Roman" w:eastAsia="Times New Roman" w:hAnsi="Times New Roman" w:cs="Times New Roman"/>
          <w:sz w:val="24"/>
          <w:szCs w:val="24"/>
          <w:highlight w:val="white"/>
        </w:rPr>
        <w:t>в 1 прим.</w:t>
      </w:r>
    </w:p>
    <w:p w14:paraId="30CEE9CF" w14:textId="73074D24" w:rsidR="00D11FF9"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3B1D07">
        <w:rPr>
          <w:rFonts w:ascii="Times New Roman" w:eastAsia="Times New Roman" w:hAnsi="Times New Roman" w:cs="Times New Roman"/>
          <w:sz w:val="24"/>
          <w:szCs w:val="24"/>
          <w:highlight w:val="white"/>
        </w:rPr>
        <w:t xml:space="preserve"> в 1 прим.</w:t>
      </w:r>
    </w:p>
    <w:p w14:paraId="0CEC7295" w14:textId="7B923E48" w:rsidR="00D11FF9"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r w:rsidR="003B1D07">
        <w:rPr>
          <w:rFonts w:ascii="Times New Roman" w:eastAsia="Times New Roman" w:hAnsi="Times New Roman" w:cs="Times New Roman"/>
          <w:sz w:val="24"/>
          <w:szCs w:val="24"/>
          <w:highlight w:val="white"/>
        </w:rPr>
        <w:t>.</w:t>
      </w:r>
    </w:p>
    <w:p w14:paraId="65F48370" w14:textId="77777777" w:rsidR="00D11FF9" w:rsidRDefault="00D11FF9">
      <w:pPr>
        <w:widowControl w:val="0"/>
        <w:spacing w:after="0" w:line="240" w:lineRule="auto"/>
        <w:jc w:val="both"/>
        <w:rPr>
          <w:rFonts w:ascii="Times New Roman" w:eastAsia="Times New Roman" w:hAnsi="Times New Roman" w:cs="Times New Roman"/>
          <w:sz w:val="24"/>
          <w:szCs w:val="24"/>
        </w:rPr>
      </w:pPr>
    </w:p>
    <w:sectPr w:rsidR="00D11FF9">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F42F" w14:textId="77777777" w:rsidR="009B01CC" w:rsidRDefault="009B01CC">
      <w:pPr>
        <w:spacing w:after="0" w:line="240" w:lineRule="auto"/>
      </w:pPr>
      <w:r>
        <w:separator/>
      </w:r>
    </w:p>
  </w:endnote>
  <w:endnote w:type="continuationSeparator" w:id="0">
    <w:p w14:paraId="025EB04D" w14:textId="77777777" w:rsidR="009B01CC" w:rsidRDefault="009B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70DF" w14:textId="77777777" w:rsidR="00D11FF9"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535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FF56" w14:textId="77777777" w:rsidR="009B01CC" w:rsidRDefault="009B01CC">
      <w:pPr>
        <w:spacing w:after="0" w:line="240" w:lineRule="auto"/>
      </w:pPr>
      <w:r>
        <w:separator/>
      </w:r>
    </w:p>
  </w:footnote>
  <w:footnote w:type="continuationSeparator" w:id="0">
    <w:p w14:paraId="4E9A0925" w14:textId="77777777" w:rsidR="009B01CC" w:rsidRDefault="009B0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10AE" w14:textId="217C800D" w:rsidR="00D11FF9" w:rsidRDefault="00000000">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75E"/>
    <w:multiLevelType w:val="multilevel"/>
    <w:tmpl w:val="319EF8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DB06C9"/>
    <w:multiLevelType w:val="multilevel"/>
    <w:tmpl w:val="ED1857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5E2FE6"/>
    <w:multiLevelType w:val="multilevel"/>
    <w:tmpl w:val="693C85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39897400">
    <w:abstractNumId w:val="1"/>
  </w:num>
  <w:num w:numId="2" w16cid:durableId="250161281">
    <w:abstractNumId w:val="0"/>
  </w:num>
  <w:num w:numId="3" w16cid:durableId="362904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F9"/>
    <w:rsid w:val="000321E6"/>
    <w:rsid w:val="002F4A7A"/>
    <w:rsid w:val="003858F8"/>
    <w:rsid w:val="003B1D07"/>
    <w:rsid w:val="0042575D"/>
    <w:rsid w:val="00483726"/>
    <w:rsid w:val="00552B43"/>
    <w:rsid w:val="007244BF"/>
    <w:rsid w:val="007B06DA"/>
    <w:rsid w:val="00865E31"/>
    <w:rsid w:val="008735A6"/>
    <w:rsid w:val="008E204C"/>
    <w:rsid w:val="00973A07"/>
    <w:rsid w:val="00975351"/>
    <w:rsid w:val="009B01CC"/>
    <w:rsid w:val="009D3312"/>
    <w:rsid w:val="00BE6D59"/>
    <w:rsid w:val="00C336E5"/>
    <w:rsid w:val="00CB0BD0"/>
    <w:rsid w:val="00CD7C97"/>
    <w:rsid w:val="00D11FF9"/>
    <w:rsid w:val="00EC5AA6"/>
    <w:rsid w:val="00EF6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C780"/>
  <w15:docId w15:val="{F42E6CAD-9779-4A72-A494-D2ED0839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75351"/>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975351"/>
  </w:style>
  <w:style w:type="paragraph" w:styleId="af8">
    <w:name w:val="footer"/>
    <w:basedOn w:val="a"/>
    <w:link w:val="af9"/>
    <w:uiPriority w:val="99"/>
    <w:unhideWhenUsed/>
    <w:rsid w:val="00975351"/>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975351"/>
  </w:style>
  <w:style w:type="paragraph" w:styleId="afa">
    <w:name w:val="Body Text"/>
    <w:basedOn w:val="a"/>
    <w:link w:val="afb"/>
    <w:rsid w:val="00975351"/>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b">
    <w:name w:val="Основний текст Знак"/>
    <w:basedOn w:val="a0"/>
    <w:link w:val="afa"/>
    <w:rsid w:val="00975351"/>
    <w:rPr>
      <w:rFonts w:ascii="Arial" w:eastAsia="Times New Roman" w:hAnsi="Arial" w:cs="Arial"/>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67120">
      <w:bodyDiv w:val="1"/>
      <w:marLeft w:val="0"/>
      <w:marRight w:val="0"/>
      <w:marTop w:val="0"/>
      <w:marBottom w:val="0"/>
      <w:divBdr>
        <w:top w:val="none" w:sz="0" w:space="0" w:color="auto"/>
        <w:left w:val="none" w:sz="0" w:space="0" w:color="auto"/>
        <w:bottom w:val="none" w:sz="0" w:space="0" w:color="auto"/>
        <w:right w:val="none" w:sz="0" w:space="0" w:color="auto"/>
      </w:divBdr>
    </w:div>
    <w:div w:id="695421357">
      <w:bodyDiv w:val="1"/>
      <w:marLeft w:val="0"/>
      <w:marRight w:val="0"/>
      <w:marTop w:val="0"/>
      <w:marBottom w:val="0"/>
      <w:divBdr>
        <w:top w:val="none" w:sz="0" w:space="0" w:color="auto"/>
        <w:left w:val="none" w:sz="0" w:space="0" w:color="auto"/>
        <w:bottom w:val="none" w:sz="0" w:space="0" w:color="auto"/>
        <w:right w:val="none" w:sz="0" w:space="0" w:color="auto"/>
      </w:divBdr>
    </w:div>
    <w:div w:id="948003636">
      <w:bodyDiv w:val="1"/>
      <w:marLeft w:val="0"/>
      <w:marRight w:val="0"/>
      <w:marTop w:val="0"/>
      <w:marBottom w:val="0"/>
      <w:divBdr>
        <w:top w:val="none" w:sz="0" w:space="0" w:color="auto"/>
        <w:left w:val="none" w:sz="0" w:space="0" w:color="auto"/>
        <w:bottom w:val="none" w:sz="0" w:space="0" w:color="auto"/>
        <w:right w:val="none" w:sz="0" w:space="0" w:color="auto"/>
      </w:divBdr>
    </w:div>
    <w:div w:id="1088884867">
      <w:bodyDiv w:val="1"/>
      <w:marLeft w:val="0"/>
      <w:marRight w:val="0"/>
      <w:marTop w:val="0"/>
      <w:marBottom w:val="0"/>
      <w:divBdr>
        <w:top w:val="none" w:sz="0" w:space="0" w:color="auto"/>
        <w:left w:val="none" w:sz="0" w:space="0" w:color="auto"/>
        <w:bottom w:val="none" w:sz="0" w:space="0" w:color="auto"/>
        <w:right w:val="none" w:sz="0" w:space="0" w:color="auto"/>
      </w:divBdr>
    </w:div>
    <w:div w:id="1209151279">
      <w:bodyDiv w:val="1"/>
      <w:marLeft w:val="0"/>
      <w:marRight w:val="0"/>
      <w:marTop w:val="0"/>
      <w:marBottom w:val="0"/>
      <w:divBdr>
        <w:top w:val="none" w:sz="0" w:space="0" w:color="auto"/>
        <w:left w:val="none" w:sz="0" w:space="0" w:color="auto"/>
        <w:bottom w:val="none" w:sz="0" w:space="0" w:color="auto"/>
        <w:right w:val="none" w:sz="0" w:space="0" w:color="auto"/>
      </w:divBdr>
    </w:div>
    <w:div w:id="1521353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35164</Words>
  <Characters>20044</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15</cp:revision>
  <dcterms:created xsi:type="dcterms:W3CDTF">2020-04-14T07:28:00Z</dcterms:created>
  <dcterms:modified xsi:type="dcterms:W3CDTF">2024-03-18T14:04:00Z</dcterms:modified>
</cp:coreProperties>
</file>