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96" w:rsidRPr="00251419" w:rsidRDefault="00EC7296" w:rsidP="00EC7296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EC7296" w:rsidRDefault="00EC7296" w:rsidP="00EC7296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EC7296" w:rsidRDefault="00EC7296" w:rsidP="00EC7296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EC7296" w:rsidRDefault="00EC7296" w:rsidP="00EC7296">
      <w:pPr>
        <w:jc w:val="center"/>
        <w:rPr>
          <w:b/>
          <w:color w:val="000000"/>
        </w:rPr>
      </w:pPr>
      <w:r w:rsidRPr="00CF1D46">
        <w:rPr>
          <w:b/>
          <w:lang w:val="uk-UA"/>
        </w:rPr>
        <w:t>Абразивні вироби</w:t>
      </w:r>
      <w:r w:rsidRPr="00CF1D46">
        <w:rPr>
          <w:b/>
          <w:color w:val="000000"/>
        </w:rPr>
        <w:t xml:space="preserve">, код </w:t>
      </w:r>
      <w:r w:rsidRPr="00CF1D46">
        <w:rPr>
          <w:b/>
          <w:lang w:val="uk-UA"/>
        </w:rPr>
        <w:t>1481</w:t>
      </w:r>
      <w:r w:rsidRPr="00CF1D46">
        <w:rPr>
          <w:b/>
        </w:rPr>
        <w:t>0000-</w:t>
      </w:r>
      <w:r w:rsidRPr="00CF1D46">
        <w:rPr>
          <w:b/>
          <w:lang w:val="uk-UA"/>
        </w:rPr>
        <w:t>2</w:t>
      </w:r>
      <w:r w:rsidRPr="00CF1D46">
        <w:rPr>
          <w:b/>
          <w:color w:val="000000"/>
        </w:rPr>
        <w:t xml:space="preserve"> «</w:t>
      </w:r>
      <w:proofErr w:type="spellStart"/>
      <w:r w:rsidRPr="00CF1D46">
        <w:rPr>
          <w:b/>
        </w:rPr>
        <w:t>Абразивні</w:t>
      </w:r>
      <w:proofErr w:type="spellEnd"/>
      <w:r w:rsidRPr="00CF1D46">
        <w:rPr>
          <w:b/>
        </w:rPr>
        <w:t xml:space="preserve"> </w:t>
      </w:r>
      <w:proofErr w:type="spellStart"/>
      <w:r w:rsidRPr="00CF1D46">
        <w:rPr>
          <w:b/>
        </w:rPr>
        <w:t>вироби</w:t>
      </w:r>
      <w:proofErr w:type="spellEnd"/>
      <w:r w:rsidRPr="00CF1D46">
        <w:rPr>
          <w:b/>
          <w:color w:val="000000"/>
        </w:rPr>
        <w:t xml:space="preserve">» за </w:t>
      </w:r>
      <w:r>
        <w:rPr>
          <w:b/>
          <w:color w:val="000000"/>
        </w:rPr>
        <w:t xml:space="preserve"> </w:t>
      </w:r>
      <w:r w:rsidRPr="00CF1D46">
        <w:rPr>
          <w:b/>
          <w:color w:val="000000"/>
        </w:rPr>
        <w:t>ДК 021:2015</w:t>
      </w:r>
    </w:p>
    <w:tbl>
      <w:tblPr>
        <w:tblW w:w="14520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3292"/>
        <w:gridCol w:w="867"/>
        <w:gridCol w:w="710"/>
        <w:gridCol w:w="851"/>
        <w:gridCol w:w="1991"/>
        <w:gridCol w:w="828"/>
        <w:gridCol w:w="15"/>
        <w:gridCol w:w="574"/>
        <w:gridCol w:w="120"/>
        <w:gridCol w:w="15"/>
        <w:gridCol w:w="6"/>
        <w:gridCol w:w="710"/>
        <w:gridCol w:w="546"/>
        <w:gridCol w:w="15"/>
        <w:gridCol w:w="6"/>
        <w:gridCol w:w="1538"/>
        <w:gridCol w:w="15"/>
        <w:gridCol w:w="6"/>
        <w:gridCol w:w="1679"/>
        <w:gridCol w:w="15"/>
        <w:gridCol w:w="15"/>
      </w:tblGrid>
      <w:tr w:rsidR="00EC7296" w:rsidRPr="00EC7296" w:rsidTr="006B25D1">
        <w:trPr>
          <w:gridAfter w:val="2"/>
          <w:wAfter w:w="30" w:type="dxa"/>
          <w:cantSplit/>
          <w:trHeight w:val="1174"/>
          <w:tblHeader/>
          <w:jc w:val="center"/>
        </w:trPr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96" w:rsidRPr="00EC7296" w:rsidRDefault="00EC7296" w:rsidP="006B25D1">
            <w:pPr>
              <w:ind w:right="141"/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№ з/п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296" w:rsidRPr="00EC7296" w:rsidRDefault="00EC7296" w:rsidP="006B25D1">
            <w:pPr>
              <w:jc w:val="center"/>
              <w:rPr>
                <w:lang w:val="uk-UA" w:eastAsia="uk-UA"/>
              </w:rPr>
            </w:pPr>
            <w:r w:rsidRPr="00EC7296">
              <w:rPr>
                <w:lang w:val="uk-UA" w:eastAsia="uk-UA"/>
              </w:rPr>
              <w:t>Найменування товару*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ind w:right="141"/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Характеристики товару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296" w:rsidRPr="00EC7296" w:rsidRDefault="00EC7296" w:rsidP="006B25D1">
            <w:pPr>
              <w:jc w:val="center"/>
              <w:rPr>
                <w:lang w:val="uk-UA" w:eastAsia="uk-UA"/>
              </w:rPr>
            </w:pPr>
            <w:r w:rsidRPr="00EC7296">
              <w:rPr>
                <w:lang w:val="uk-UA" w:eastAsia="uk-UA"/>
              </w:rPr>
              <w:t xml:space="preserve">Од. </w:t>
            </w:r>
            <w:proofErr w:type="spellStart"/>
            <w:r w:rsidRPr="00EC7296">
              <w:rPr>
                <w:lang w:val="uk-UA" w:eastAsia="uk-UA"/>
              </w:rPr>
              <w:t>вим</w:t>
            </w:r>
            <w:proofErr w:type="spellEnd"/>
            <w:r w:rsidRPr="00EC7296">
              <w:rPr>
                <w:lang w:val="uk-UA" w:eastAsia="uk-UA"/>
              </w:rPr>
              <w:t>.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296" w:rsidRPr="00EC7296" w:rsidRDefault="00EC7296" w:rsidP="006B25D1">
            <w:pPr>
              <w:jc w:val="center"/>
              <w:rPr>
                <w:lang w:val="uk-UA" w:eastAsia="uk-UA"/>
              </w:rPr>
            </w:pPr>
            <w:r w:rsidRPr="00EC7296">
              <w:rPr>
                <w:lang w:val="uk-UA" w:eastAsia="uk-UA"/>
              </w:rPr>
              <w:t>Кількість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  <w:r w:rsidRPr="00EC7296">
              <w:rPr>
                <w:color w:val="000000"/>
                <w:lang w:val="uk-UA" w:eastAsia="uk-UA"/>
              </w:rPr>
              <w:t>Виробник товару</w:t>
            </w:r>
            <w:r w:rsidRPr="00EC7296">
              <w:rPr>
                <w:lang w:val="uk-UA"/>
              </w:rPr>
              <w:t xml:space="preserve"> або торговельна марка</w:t>
            </w:r>
            <w:r w:rsidRPr="00EC7296">
              <w:rPr>
                <w:color w:val="000000"/>
                <w:lang w:val="uk-UA" w:eastAsia="uk-UA"/>
              </w:rPr>
              <w:t>**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  <w:r w:rsidRPr="00EC7296">
              <w:rPr>
                <w:color w:val="000000"/>
                <w:lang w:val="uk-UA" w:eastAsia="uk-UA"/>
              </w:rPr>
              <w:t>Країна походження товару***</w:t>
            </w: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outlineLvl w:val="1"/>
              <w:rPr>
                <w:lang w:val="uk-UA"/>
              </w:rPr>
            </w:pPr>
            <w:r w:rsidRPr="00EC7296">
              <w:rPr>
                <w:lang w:val="uk-UA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115 мм; товщина – 1,0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144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outlineLvl w:val="1"/>
              <w:rPr>
                <w:lang w:val="uk-UA"/>
              </w:rPr>
            </w:pPr>
            <w:r w:rsidRPr="00EC7296">
              <w:rPr>
                <w:lang w:val="uk-UA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125 мм; товщина – 1,0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48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outlineLvl w:val="1"/>
              <w:rPr>
                <w:lang w:val="uk-UA"/>
              </w:rPr>
            </w:pPr>
            <w:r w:rsidRPr="00EC7296">
              <w:rPr>
                <w:lang w:val="uk-UA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125 мм; товщина – 1,6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1806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125 мм; товщина – 2,0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1345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48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outlineLvl w:val="1"/>
              <w:rPr>
                <w:lang w:val="uk-UA"/>
              </w:rPr>
            </w:pPr>
            <w:r w:rsidRPr="00EC7296">
              <w:rPr>
                <w:lang w:val="uk-UA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5)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125 мм; товщина – 2,5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48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outlineLvl w:val="1"/>
              <w:rPr>
                <w:lang w:val="uk-UA"/>
              </w:rPr>
            </w:pPr>
            <w:r w:rsidRPr="00EC7296">
              <w:rPr>
                <w:lang w:val="uk-UA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6)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150 мм; товщина – 1,6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EC7296">
        <w:trPr>
          <w:gridAfter w:val="2"/>
          <w:wAfter w:w="30" w:type="dxa"/>
          <w:trHeight w:val="63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7)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відрізний, армований, по металу; форма – плоский; зовнішній діаметр – 150 мм; товщина – </w:t>
            </w:r>
            <w:r w:rsidRPr="00EC7296">
              <w:rPr>
                <w:color w:val="000000"/>
                <w:lang w:val="uk-UA"/>
              </w:rPr>
              <w:lastRenderedPageBreak/>
              <w:t>2,0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lastRenderedPageBreak/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490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627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8)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150 мм; товщина – 2,5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202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9)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180 мм; товщина – 1,6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237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10)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 армований, по металу; форма – плоский; зовнішній діаметр – 180 мм; товщина – 2,5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11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11)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 армований, по металу; форма – плоский; зовнішній діаметр – 230 мм; товщина – 2,0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1615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12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12)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230 мм; товщина – 3,0 мм; внутрішній діаметр – 22,23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13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13)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350 мм; товщина – 3,0 мм; внутрішній діаметр – 25,4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14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14)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металу; форма – плоский; зовнішній діаметр – 400 мм; товщина – 4,0 мм; внутрішній діаметр – 32,0 мм; 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15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15)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бетону, каменю; форма – плоский; зовнішній діаметр – 125 мм; товщина – 2,5 мм; внутрішній діаметр – 22,23 мм; зв'язка – бакелітова; карбід кремнію чорний.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34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16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16)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армований, по бетону, каменю; форма – плоский; зовнішній діаметр – 230 мм; товщина – 2,0 мм; внутрішній діаметр – 22,23 мм; зв'язка – бакелітова; карбід кремнію чорний.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17)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алмазний, по бетону; форма – 1А1R (прямий профіль); зовнішній діаметр – 125 мм; внутрішній діаметр – 22,23 мм.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18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відрізний </w:t>
            </w:r>
            <w:r w:rsidRPr="00EC7296">
              <w:rPr>
                <w:i/>
                <w:iCs/>
                <w:color w:val="000000"/>
                <w:lang w:val="uk-UA"/>
              </w:rPr>
              <w:t>(тип 18)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алмазний, по бетону; форма – 1А1R (прямий профіль); зовнішній діаметр – 230 мм; внутрішній діаметр – 22,23 мм.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19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Круг відрізний</w:t>
            </w:r>
            <w:r w:rsidRPr="00EC7296">
              <w:rPr>
                <w:i/>
                <w:iCs/>
                <w:color w:val="000000"/>
                <w:lang w:val="uk-UA"/>
              </w:rPr>
              <w:t xml:space="preserve"> (тип 19)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відрізний, алмазний, по асфальту; форма – 1А1RSS (сегментний прямого профілю); зовнішній діаметр – 230 мм; внутрішній діаметр – 22,23 мм.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Форма – 12А2–20° (тарілчастий, конічний); зовнішній діаметр – 100 мм; висота круга – 12 мм; ширина алмазного шару – 6 мм; товщина алмазного шару – 2 мм; внутрішній діаметр – 20 мм; алмази марки АС4; зернистість – 80/63;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218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21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Форма – 1FF1 (плоский напівкруглий) зовнішній діаметр – 125 мм; товщина круга – 6,0 мм; товщина алмазного шару – 5 мм; радіус робочої частини – 3 мм; внутрішній діаметр – 32 мм; алмази марки АС4; зернистість – 160/125;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22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Форма – 1FF1 (плоский напівкруглий); зовнішній діаметр – 125 мм; товщина круга – 8 мм; товщина алмазного шару – 5 мм;  радіус робочої частини – 4 мм; внутрішній діаметр – 32 мм; алмази марки АС4; зернистість – 160/125;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23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Форма – 1FF1 (плоский напівкруглий); зовнішній діаметр – 125 мм; товщина круга – 10,0 мм; товщина алмазного шару – 5 мм; радіус робочої частини –   5 мм; внутрішній діаметр – 32 мм; алмази марки АС4; зернистість – 160/125;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Форма – 1FF1 (плоский напівкруглий); зовнішній діаметр – 125 мм; товщина круга – 12,0 мм; товщина алмазного шару – 6 мм; радіус робочої частини –   6 мм; внутрішній діаметр – 32 мм; алмази марки АС4; зернистість – 160/125;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25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6)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Форма – 1А1 (плоский); зовнішній діаметр – 125 мм; товщина круга –    20,0 мм; товщина алмазного шару – 3 мм; </w:t>
            </w:r>
            <w:proofErr w:type="spellStart"/>
            <w:r w:rsidRPr="00EC7296">
              <w:rPr>
                <w:color w:val="000000"/>
                <w:lang w:val="uk-UA"/>
              </w:rPr>
              <w:t>внутрішнійй</w:t>
            </w:r>
            <w:proofErr w:type="spellEnd"/>
            <w:r w:rsidRPr="00EC7296">
              <w:rPr>
                <w:color w:val="000000"/>
                <w:lang w:val="uk-UA"/>
              </w:rPr>
              <w:t xml:space="preserve"> діаметр – 32 мм; алмази марки АС4; зернистість – 125/100;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26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7)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Форма – 1FF1 (плоский напівкруглий); зовнішній діаметр – 125 мм; товщина круга – 20,0 мм; товщина алмазного шару – 5 мм; радіус робочої частини – 10 мм; </w:t>
            </w:r>
            <w:proofErr w:type="spellStart"/>
            <w:r w:rsidRPr="00EC7296">
              <w:rPr>
                <w:color w:val="000000"/>
                <w:lang w:val="uk-UA"/>
              </w:rPr>
              <w:t>внутрішнійй</w:t>
            </w:r>
            <w:proofErr w:type="spellEnd"/>
            <w:r w:rsidRPr="00EC7296">
              <w:rPr>
                <w:color w:val="000000"/>
                <w:lang w:val="uk-UA"/>
              </w:rPr>
              <w:t xml:space="preserve"> діаметр – 32 мм; алмази марки АС4; зернистість – 160/125;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39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27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8)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Форма – 12А2–20° (тарілчастий, конічний); зовнішній діаметр – 150 мм; висота круга – 18 мм; ширина алмазного шару – 10 мм; товщина алмазного шару – 2 мм; внутрішній діаметр – 32 мм; алмази марки АС4; зернистість – 160/125;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28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9)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Форма – 12А2–45° (чашковий); зовнішній діаметр – 150 мм; висота круга – 40 мм; ширина алмазного шару – 20 мм; товщина алмазного шару –3 мм; внутрішній діаметр – 32 мм; алмази марки АС4; зернистість – 160/125;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29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10)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Форма – 12А2–45° (чашковий); зовнішній діаметр – 150 мм; висота круга – 42 мм; ширина алмазного шару – 20 мм; товщина алмазного шару –5 мм; внутрішній діаметр – 32 мм; алмази марки АС4; зернистість – 160/125;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248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30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Форма – 12А2–45° (чашковий); зовнішній діаметр – 150 мм; висота круга – 42 мм; ширина алмазного шару – 20 мм; товщина алмазного шару –5 мм; внутрішній діаметр – 32 мм; алмази </w:t>
            </w:r>
            <w:r w:rsidRPr="00EC7296">
              <w:rPr>
                <w:color w:val="000000"/>
                <w:lang w:val="uk-UA"/>
              </w:rPr>
              <w:lastRenderedPageBreak/>
              <w:t>марки АС4; зернистість – 200/160; відносна концентрація алмазного порошку – 100%; зв'язка – органічна бакелітова (B2–01).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lastRenderedPageBreak/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48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31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25 мм; товщина – 25 мм; внутрішній діаметр – 6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сердньом'який</w:t>
            </w:r>
            <w:proofErr w:type="spellEnd"/>
            <w:r w:rsidRPr="00EC7296">
              <w:rPr>
                <w:color w:val="000000"/>
                <w:lang w:val="uk-UA"/>
              </w:rPr>
              <w:t>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32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25 мм; товщина – 25 мм; внутрішній діаметр – 6 мм; електрокорунд – білий;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сердньом'який</w:t>
            </w:r>
            <w:proofErr w:type="spellEnd"/>
            <w:r w:rsidRPr="00EC7296">
              <w:rPr>
                <w:color w:val="000000"/>
                <w:lang w:val="uk-UA"/>
              </w:rPr>
              <w:t>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33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шліфувальний, по металу; форма – ПП (прямий плоский); зовнішній діаметр – 25 мм; товщина – 25 мм; внутрішній діаметр – 6 мм; електрокорунд – нормальний; зернистість за FEPA – F46; твердість – середній;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34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15)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30 мм; товщина – 30 мм; внутрішній діаметр – 10 мм; електрокорунд – нормальний;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сердньом'який</w:t>
            </w:r>
            <w:proofErr w:type="spellEnd"/>
            <w:r w:rsidRPr="00EC7296">
              <w:rPr>
                <w:color w:val="000000"/>
                <w:lang w:val="uk-UA"/>
              </w:rPr>
              <w:t>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344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35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16)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30 мм; товщина – 30 мм; внутрішній діаметр – 10 мм; електрокорунд – білий;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>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36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17)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шліфувальний, по металу; форма – ПП (прямий плоский); зовнішній діаметр – 30 мм; товщина – 30 мм; внутрішній діаметр – 10 мм; електрокорунд – нормальний; зернистість за FEPA – F60; твердість – середній;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36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37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18)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32 мм; товщина – 32 мм; внутрішній діаметр – 10 мм; електрокорунд – білий; зернистість за FEPA – F60; </w:t>
            </w:r>
            <w:proofErr w:type="spellStart"/>
            <w:r w:rsidRPr="00EC7296">
              <w:rPr>
                <w:color w:val="000000"/>
                <w:lang w:val="uk-UA"/>
              </w:rPr>
              <w:t>тверість</w:t>
            </w:r>
            <w:proofErr w:type="spellEnd"/>
            <w:r w:rsidRPr="00EC7296">
              <w:rPr>
                <w:color w:val="000000"/>
                <w:lang w:val="uk-UA"/>
              </w:rPr>
              <w:t xml:space="preserve"> – середній;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38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19)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 мм; товщина – 32 мм; внутрішній діаметр – 10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627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39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20)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45 мм; товщина – 40 мм; внутрішній діаметр – 16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379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40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50 мм; товщина – 50 мм; внутрішній діаметр – 16 мм; електрокорунд – білий;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41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63 мм; товщина – 20 мм; внутрішній діаметр – 20 мм; електрокорунд – білий; зернистість за FEPA – </w:t>
            </w:r>
            <w:r w:rsidRPr="00EC7296">
              <w:rPr>
                <w:color w:val="000000"/>
                <w:lang w:val="uk-UA"/>
              </w:rPr>
              <w:lastRenderedPageBreak/>
              <w:t xml:space="preserve">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lastRenderedPageBreak/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42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ПВ (прямий з виточкою); зовнішній діаметр – 63 мм; товщина – 50 мм; внутрішній діаметр – 20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>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34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43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80 мм; товщина – 50 мм; внутрішній діаметр – 20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521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44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25)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100 мм; товщина – 20 мм; внутрішній діаметр – 20 мм; електрокорунд – білий;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середньотвердий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45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26)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125 мм; товщина – 20 мм; внутрішній діаметр – 20 мм; електрокорунд – білий;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середньотвердий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EC7296">
        <w:trPr>
          <w:gridAfter w:val="2"/>
          <w:wAfter w:w="30" w:type="dxa"/>
          <w:trHeight w:val="63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46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27)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150 мм; товщина – 20 мм; внутрішній діаметр – 32 мм; електрокорунд – нормальний; зернистість за </w:t>
            </w:r>
            <w:r w:rsidRPr="00EC7296">
              <w:rPr>
                <w:color w:val="000000"/>
                <w:lang w:val="uk-UA"/>
              </w:rPr>
              <w:lastRenderedPageBreak/>
              <w:t xml:space="preserve">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lastRenderedPageBreak/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47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28)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150 мм; товщина – 20 мм; внутрішній діаметр – 32 мм; електрокорунд – білий; зернистість за FEPA – F46; твердість – середній;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48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29)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150 мм; товщина – 20 мм; внутрішній діаметр – 32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49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30)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ЧК (чашковий конічний); зовнішній діаметр – 150 мм; висота – 50 мм; внутрішній діаметр – 32 мм; електрокорунд – нормальний;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>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36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50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ЧК (чашковий конічний); зовнішній діаметр – 150 мм; висота – 50 мм; внутрішній діаметр – 32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>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51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ЧК (чашковий конічний); зовнішній діаметр – 150 мм; висота – 50 мм; внутрішній діаметр – 32 мм; карбід кремнію зелений;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>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52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175 мм; товщина – 20 мм; внутрішній діаметр – 32 мм; електрокорунд – нормальний;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53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200 мм; товщина – 10 мм; внутрішній діаметр – 32 мм; електрокорунд – білий; зернистість за FEPA – F60; твердість – середній;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237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54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35)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200 мм; товщина – 20 мм; внутрішній діаметр – 32 мм; карбід кремнію зелений;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>; зв'язка – керамічна.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455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379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55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36)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200 мм; товщина – 32 мм; внутрішній діаметр – 32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56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37)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250 мм; товщина – 32 мм; внутрішній діаметр – 32 мм; електрокорунд – білий;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EC7296">
        <w:trPr>
          <w:gridAfter w:val="2"/>
          <w:wAfter w:w="30" w:type="dxa"/>
          <w:trHeight w:val="63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57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38)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250 мм; товщина – 32 мм; внутрішній діаметр – 76 мм; електрокорунд – білий; зернистість за FEPA – </w:t>
            </w:r>
            <w:r w:rsidRPr="00EC7296">
              <w:rPr>
                <w:color w:val="000000"/>
                <w:lang w:val="uk-UA"/>
              </w:rPr>
              <w:lastRenderedPageBreak/>
              <w:t xml:space="preserve">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середньотвердий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lastRenderedPageBreak/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66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58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39)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40 мм; внутрішній діаметр – 127 мм; електрокорунд – нормальний;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521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59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40)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40 мм; внутрішній діаметр – 127 мм; електрокорунд – білий;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середньотвердий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60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40 мм; внутрішній діаметр – 127 мм; карбід кремнію зелений;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61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40 мм; внутрішній діаметр – 127 мм; карбід кремнію зелений;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середньотвердий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62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40 мм; внутрішній діаметр – 203 мм; електрокорунд – нормальний;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63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40 мм; внутрішній діаметр – 203 мм; електрокорунд – нормальний;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64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45)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40 мм; внутрішній діаметр – 203 мм; електрокорунд – нормальний;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середньотвердий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65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46)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40 мм; внутрішній діаметр – 203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66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47)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40 мм; внутрішній діаметр – 203 мм; карбід кремнію зелений;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48)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50 мм; внутрішній діаметр – 127 мм; електрокорунд – білий;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68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49)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50 мм; внутрішній діаметр – 203 мм; електрокорунд – нормальний;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379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69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50)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50 мм; внутрішній діаметр – 203 мм; електрокорунд – білий;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379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70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400 мм; товщина – 50 мм; внутрішній діаметр – 203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71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450 мм; товщина – 80 мм; внутрішній діаметр – 203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72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i/>
                <w:iCs/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600 мм; товщина – 63 мм; внутрішній діаметр – 305 мм; електрокорунд – білий; зернистість за FEPA – F46;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521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73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600 мм; товщина – 80 мм; внутрішній діаметр – 305 мм; </w:t>
            </w:r>
            <w:r w:rsidRPr="00EC7296">
              <w:rPr>
                <w:color w:val="000000"/>
                <w:lang w:val="uk-UA"/>
              </w:rPr>
              <w:lastRenderedPageBreak/>
              <w:t xml:space="preserve">електрокорунд – білий; зернистість за FEPA – F60; твердість – середній;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lastRenderedPageBreak/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521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74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55)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шліфувальний, по металу; форма – ПП (прямий плоский); зовнішній діаметр – 600 мм; товщина – 80 мм; внутрішній діаметр – 305 мм; електрокорунд – білий; зернистість за FEPA – F60; твердість – </w:t>
            </w:r>
            <w:proofErr w:type="spellStart"/>
            <w:r w:rsidRPr="00EC7296">
              <w:rPr>
                <w:color w:val="000000"/>
                <w:lang w:val="uk-UA"/>
              </w:rPr>
              <w:t>середньом'який</w:t>
            </w:r>
            <w:proofErr w:type="spellEnd"/>
            <w:r w:rsidRPr="00EC7296">
              <w:rPr>
                <w:color w:val="000000"/>
                <w:lang w:val="uk-UA"/>
              </w:rPr>
              <w:t xml:space="preserve">; зв'язка – керамічна.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75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56)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шліфувальний, пелюстковий, торцевий; форма – тарілчастий; зовнішній діаметр – 125 мм; внутрішній діаметр – 22,23 мм; зв'язка – скловолокно; зернистість за FEPA– Р40.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76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57)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шліфувальний, пелюстковий, торцевий; форма – тарілчастий; зовнішній діаметр – 180 мм; внутрішній діаметр – 22,23 мм; зв'язка – скловолокно; зернистість за FEPA– Р40.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77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58)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липучка; зовнішній діаметр –   125 мм; кількість отворів – 8 по колу; тип насипки – відкритий; зернистість за FEPA – Р40; основа – папір.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218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78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59)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липучка; зовнішній діаметр –   125 мм; кількість отворів – 8 по колу; тип насипки – відкритий; зернистість за FEPA – Р80; основа – папір.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79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60)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липучка; зовнішній діаметр –    150 мм; кількість отворів –  ______ </w:t>
            </w:r>
            <w:r w:rsidRPr="00EC7296">
              <w:rPr>
                <w:i/>
                <w:iCs/>
                <w:color w:val="000000"/>
                <w:lang w:val="uk-UA"/>
              </w:rPr>
              <w:t>(зазначається учасником кількість отворів, яка повинна бути в межах від 6 до 15</w:t>
            </w:r>
            <w:r w:rsidRPr="00EC7296">
              <w:rPr>
                <w:color w:val="000000"/>
                <w:lang w:val="uk-UA"/>
              </w:rPr>
              <w:t>); тип насипки – відкритий; зернистість за FEPA – Р40; основа – папір.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EC7296">
        <w:trPr>
          <w:gridAfter w:val="2"/>
          <w:wAfter w:w="30" w:type="dxa"/>
          <w:trHeight w:val="488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80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61)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липучка; зовнішній діаметр –   150 мм; кількість отворів –  ______ </w:t>
            </w:r>
            <w:r w:rsidRPr="00EC7296">
              <w:rPr>
                <w:i/>
                <w:iCs/>
                <w:color w:val="000000"/>
                <w:lang w:val="uk-UA"/>
              </w:rPr>
              <w:t xml:space="preserve">(зазначається учасником кількість отворів, яка повинна бути </w:t>
            </w:r>
            <w:r w:rsidRPr="00EC7296">
              <w:rPr>
                <w:i/>
                <w:iCs/>
                <w:color w:val="000000"/>
                <w:lang w:val="uk-UA"/>
              </w:rPr>
              <w:lastRenderedPageBreak/>
              <w:t>в межах від 6 до 15)</w:t>
            </w:r>
            <w:r w:rsidRPr="00EC7296">
              <w:rPr>
                <w:color w:val="000000"/>
                <w:lang w:val="uk-UA"/>
              </w:rPr>
              <w:t>; тип насипки – відкритий; зернистість за FEPA – Р60; основа – папір.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lastRenderedPageBreak/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81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62)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липучка; зовнішній діаметр –    150 мм; кількість отворів –  ______ </w:t>
            </w:r>
            <w:r w:rsidRPr="00EC7296">
              <w:rPr>
                <w:i/>
                <w:iCs/>
                <w:color w:val="000000"/>
                <w:lang w:val="uk-UA"/>
              </w:rPr>
              <w:t>(зазначається учасником кількість отворів, яка повинна бути в межах від 6 до 15)</w:t>
            </w:r>
            <w:r w:rsidRPr="00EC7296">
              <w:rPr>
                <w:color w:val="000000"/>
                <w:lang w:val="uk-UA"/>
              </w:rPr>
              <w:t>; тип насипки – відкритий; зернистість за FEPA – Р100; основа – папір.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221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82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63)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липучка; зовнішній діаметр –    150 мм; кількість отворів –  ______ </w:t>
            </w:r>
            <w:r w:rsidRPr="00EC7296">
              <w:rPr>
                <w:i/>
                <w:iCs/>
                <w:color w:val="000000"/>
                <w:lang w:val="uk-UA"/>
              </w:rPr>
              <w:t>(зазначається учасником кількість отворів, яка повинна бути в межах від 6 до 15)</w:t>
            </w:r>
            <w:r w:rsidRPr="00EC7296">
              <w:rPr>
                <w:color w:val="000000"/>
                <w:lang w:val="uk-UA"/>
              </w:rPr>
              <w:t>; тип насипки – напіввідкритий; зернистість за FEPA – Р220; основа – папір.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237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83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шліфувальний </w:t>
            </w:r>
            <w:r w:rsidRPr="00EC7296">
              <w:rPr>
                <w:i/>
                <w:iCs/>
                <w:color w:val="000000"/>
                <w:lang w:val="uk-UA"/>
              </w:rPr>
              <w:t>(тип 64)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lang w:val="uk-UA"/>
              </w:rPr>
            </w:pPr>
            <w:r w:rsidRPr="00EC7296">
              <w:rPr>
                <w:lang w:val="uk-UA"/>
              </w:rPr>
              <w:t xml:space="preserve">Тип – липучка; зовнішній діаметр –   150 мм; кількість отворів – ______ </w:t>
            </w:r>
            <w:r w:rsidRPr="00EC7296">
              <w:rPr>
                <w:i/>
                <w:iCs/>
                <w:lang w:val="uk-UA"/>
              </w:rPr>
              <w:t>(зазначається учасником кількість отворів, яка повинна бути в межах від 6 до 15)</w:t>
            </w:r>
            <w:r w:rsidRPr="00EC7296">
              <w:rPr>
                <w:lang w:val="uk-UA"/>
              </w:rPr>
              <w:t>;  тип насипки – напіввідкритий; зернистість за FEPA – Р320; основа – папір.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502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84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зачисний </w:t>
            </w:r>
            <w:r w:rsidRPr="00EC7296">
              <w:rPr>
                <w:i/>
                <w:iCs/>
                <w:color w:val="000000"/>
                <w:lang w:val="uk-UA"/>
              </w:rPr>
              <w:t>(тип 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зачисний, армований, по металу; форма – ПП (прямий плоский); зовнішній діаметр – 125 мм; товщина – 6,0 мм; внутрішній діаметр – 22,23 мм; </w:t>
            </w:r>
            <w:r w:rsidRPr="00EC7296">
              <w:rPr>
                <w:color w:val="000000"/>
                <w:lang w:val="uk-UA"/>
              </w:rPr>
              <w:br/>
              <w:t>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1177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85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зачисний </w:t>
            </w:r>
            <w:r w:rsidRPr="00EC7296">
              <w:rPr>
                <w:i/>
                <w:iCs/>
                <w:color w:val="000000"/>
                <w:lang w:val="uk-UA"/>
              </w:rPr>
              <w:t>(тип 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зачисний, армований, по металу; форма – ПП (прямий плоский); зовнішній діаметр – 150 мм; товщина – 6,0 мм; внутрішній діаметр – 22,23 мм; </w:t>
            </w:r>
            <w:r w:rsidRPr="00EC7296">
              <w:rPr>
                <w:color w:val="000000"/>
                <w:lang w:val="uk-UA"/>
              </w:rPr>
              <w:br/>
              <w:t>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237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86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зачисний </w:t>
            </w:r>
            <w:r w:rsidRPr="00EC7296">
              <w:rPr>
                <w:i/>
                <w:iCs/>
                <w:color w:val="000000"/>
                <w:lang w:val="uk-UA"/>
              </w:rPr>
              <w:t>(тип 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зачисний, армований, по металу; форма – ПП (прямий плоский); зовнішній діаметр – 150 </w:t>
            </w:r>
            <w:r w:rsidRPr="00EC7296">
              <w:rPr>
                <w:color w:val="000000"/>
                <w:lang w:val="uk-UA"/>
              </w:rPr>
              <w:lastRenderedPageBreak/>
              <w:t xml:space="preserve">мм; товщина – 20 мм; внутрішній діаметр – 32 мм; </w:t>
            </w:r>
            <w:r w:rsidRPr="00EC7296">
              <w:rPr>
                <w:color w:val="000000"/>
                <w:lang w:val="uk-UA"/>
              </w:rPr>
              <w:br/>
              <w:t>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lastRenderedPageBreak/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221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87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зачисний </w:t>
            </w:r>
            <w:r w:rsidRPr="00EC7296">
              <w:rPr>
                <w:i/>
                <w:iCs/>
                <w:color w:val="000000"/>
                <w:lang w:val="uk-UA"/>
              </w:rPr>
              <w:t>(тип 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зачисний, армований, по металу; форма – ПП (прямий плоский); зовнішній діаметр – 180 мм; товщина – 6,0 мм; внутрішній діаметр – 22,23 мм; </w:t>
            </w:r>
            <w:r w:rsidRPr="00EC7296">
              <w:rPr>
                <w:color w:val="000000"/>
                <w:lang w:val="uk-UA"/>
              </w:rPr>
              <w:br/>
              <w:t>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88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Круг зачисний </w:t>
            </w:r>
            <w:r w:rsidRPr="00EC7296">
              <w:rPr>
                <w:i/>
                <w:iCs/>
                <w:color w:val="000000"/>
                <w:lang w:val="uk-UA"/>
              </w:rPr>
              <w:t>(тип 5)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Тип – зачисний, армований, по металу; форма – ПП (прямий плоский); зовнішній діаметр – 230 мм; товщина – 6,0 мм; внутрішній діаметр – 22,23 мм; </w:t>
            </w:r>
            <w:r w:rsidRPr="00EC7296">
              <w:rPr>
                <w:color w:val="000000"/>
                <w:lang w:val="uk-UA"/>
              </w:rPr>
              <w:br/>
              <w:t>зв'язка – бакелітова; електрокорунд – нормальний.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highlight w:val="yellow"/>
                <w:lang w:val="uk-UA"/>
              </w:rPr>
            </w:pPr>
            <w:r w:rsidRPr="00EC7296">
              <w:rPr>
                <w:lang w:val="uk-UA"/>
              </w:rPr>
              <w:t>89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Стрічка шліфувальна </w:t>
            </w:r>
            <w:r w:rsidRPr="00EC7296">
              <w:rPr>
                <w:i/>
                <w:iCs/>
                <w:color w:val="000000"/>
                <w:lang w:val="uk-UA"/>
              </w:rPr>
              <w:t>(тип 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замкнута; ширина – 150 мм; довжина – 2500 мм; зернистість за FEPA – Р80, основа – тканина.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90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Стрічка шліфувальна </w:t>
            </w:r>
            <w:r w:rsidRPr="00EC7296">
              <w:rPr>
                <w:i/>
                <w:iCs/>
                <w:color w:val="000000"/>
                <w:lang w:val="uk-UA"/>
              </w:rPr>
              <w:t>(тип 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замкнута; ширина – 75 мм; довжина – 533 мм; зернистість за FEPA – Р40; основа – тканина.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350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91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Стрічка шліфувальна </w:t>
            </w:r>
            <w:r w:rsidRPr="00EC7296">
              <w:rPr>
                <w:i/>
                <w:iCs/>
                <w:color w:val="000000"/>
                <w:lang w:val="uk-UA"/>
              </w:rPr>
              <w:t>(тип 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замкнута; ширина – 75 мм; довжина – 533 мм; зернистість за FEPA – Р60; основа – тканина.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92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Стрічка шліфувальна </w:t>
            </w:r>
            <w:r w:rsidRPr="00EC7296">
              <w:rPr>
                <w:i/>
                <w:iCs/>
                <w:color w:val="000000"/>
                <w:lang w:val="uk-UA"/>
              </w:rPr>
              <w:t>(тип 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замкнута; ширина – 75 мм; довжина – 533 мм; зернистість за FEPA – Р80; основа – тканина.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282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93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Шкурка шліфувальна </w:t>
            </w:r>
            <w:r w:rsidRPr="00EC7296">
              <w:rPr>
                <w:i/>
                <w:iCs/>
                <w:color w:val="000000"/>
                <w:lang w:val="uk-UA"/>
              </w:rPr>
              <w:t>(тип 1)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водостійка; електрокорунд – нормальний; зернистість за FEPA – Р80; основа – тканина.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м²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lastRenderedPageBreak/>
              <w:t>94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Шкурка шліфувальна </w:t>
            </w:r>
            <w:r w:rsidRPr="00EC7296">
              <w:rPr>
                <w:i/>
                <w:iCs/>
                <w:color w:val="000000"/>
                <w:lang w:val="uk-UA"/>
              </w:rPr>
              <w:t>(тип 2)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водостійка; електрокорунд – нормальний; зернистість за FEPA – Р100; основа – тканина.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м²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95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Шкурка шліфувальна</w:t>
            </w:r>
            <w:r w:rsidRPr="00EC7296">
              <w:rPr>
                <w:i/>
                <w:iCs/>
                <w:color w:val="000000"/>
                <w:lang w:val="uk-UA"/>
              </w:rPr>
              <w:t xml:space="preserve"> (тип 3)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водостійка; електрокорунд – нормальний; зернистість за FEPA – Р120; основа – тканина.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м²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96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Шкурка шліфувальна </w:t>
            </w:r>
            <w:r w:rsidRPr="00EC7296">
              <w:rPr>
                <w:i/>
                <w:iCs/>
                <w:color w:val="000000"/>
                <w:lang w:val="uk-UA"/>
              </w:rPr>
              <w:t>(тип 4)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Тип – водостійка; електрокорунд – нормальний; зернистість за FEPA – Р180; основа – тканина.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м²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2"/>
          <w:wAfter w:w="30" w:type="dxa"/>
          <w:trHeight w:val="90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lang w:val="uk-UA"/>
              </w:rPr>
            </w:pPr>
            <w:r w:rsidRPr="00EC7296">
              <w:rPr>
                <w:lang w:val="uk-UA"/>
              </w:rPr>
              <w:t>97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 xml:space="preserve">Олівець алмазний правлячий 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rPr>
                <w:lang w:val="uk-UA"/>
              </w:rPr>
            </w:pPr>
            <w:r w:rsidRPr="00EC7296">
              <w:rPr>
                <w:lang w:val="uk-UA"/>
              </w:rPr>
              <w:t>Тип – з неорієнтованим розташуванням алмазів; виконання – ступінчастий; зернистість – 1000/800; загальна маса алмазів – 2,0 карат; діаметр робочої частини – 14 мм; діаметр хвостовика – 10 мм.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/>
              </w:rPr>
            </w:pPr>
            <w:r w:rsidRPr="00EC7296">
              <w:rPr>
                <w:color w:val="000000"/>
                <w:lang w:val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C7296">
              <w:rPr>
                <w:rFonts w:eastAsia="Calibri"/>
                <w:color w:val="000000"/>
                <w:lang w:val="uk-UA"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1"/>
          <w:wAfter w:w="15" w:type="dxa"/>
          <w:trHeight w:val="480"/>
          <w:jc w:val="center"/>
        </w:trPr>
        <w:tc>
          <w:tcPr>
            <w:tcW w:w="926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right"/>
              <w:rPr>
                <w:b/>
                <w:lang w:val="uk-UA"/>
              </w:rPr>
            </w:pPr>
            <w:r w:rsidRPr="00EC7296">
              <w:rPr>
                <w:b/>
                <w:lang w:val="uk-UA"/>
              </w:rPr>
              <w:t>ВСЬОГО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lang w:val="uk-UA" w:eastAsia="uk-UA"/>
              </w:rPr>
            </w:pPr>
            <w:r w:rsidRPr="00EC7296">
              <w:rPr>
                <w:b/>
                <w:bCs/>
                <w:color w:val="000000"/>
                <w:lang w:val="uk-UA" w:eastAsia="uk-UA"/>
              </w:rPr>
              <w:t>шт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b/>
                <w:lang w:val="uk-UA" w:eastAsia="uk-UA"/>
              </w:rPr>
            </w:pPr>
            <w:r w:rsidRPr="00EC7296">
              <w:rPr>
                <w:b/>
                <w:lang w:val="uk-UA" w:eastAsia="uk-UA"/>
              </w:rPr>
              <w:t>23877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trHeight w:val="408"/>
          <w:jc w:val="center"/>
        </w:trPr>
        <w:tc>
          <w:tcPr>
            <w:tcW w:w="926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rPr>
                <w:lang w:val="uk-UA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C7296">
              <w:rPr>
                <w:b/>
                <w:lang w:val="uk-UA"/>
              </w:rPr>
              <w:t>м²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96" w:rsidRPr="00EC7296" w:rsidRDefault="00EC7296" w:rsidP="006B25D1">
            <w:pPr>
              <w:jc w:val="center"/>
              <w:rPr>
                <w:b/>
                <w:lang w:val="uk-UA" w:eastAsia="uk-UA"/>
              </w:rPr>
            </w:pPr>
            <w:r w:rsidRPr="00EC7296">
              <w:rPr>
                <w:b/>
                <w:lang w:val="uk-UA" w:eastAsia="uk-UA"/>
              </w:rPr>
              <w:t>127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7296" w:rsidRPr="00EC7296" w:rsidRDefault="00EC7296" w:rsidP="006B25D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C7296" w:rsidRPr="00EC7296" w:rsidTr="006B25D1">
        <w:trPr>
          <w:gridAfter w:val="9"/>
          <w:wAfter w:w="3835" w:type="dxa"/>
          <w:trHeight w:val="300"/>
          <w:jc w:val="center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296" w:rsidRPr="00EC7296" w:rsidRDefault="00EC7296" w:rsidP="006B25D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296" w:rsidRPr="00EC7296" w:rsidRDefault="00EC7296" w:rsidP="006B25D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7296" w:rsidRPr="00EC7296" w:rsidRDefault="00EC7296" w:rsidP="006B25D1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96" w:rsidRPr="00EC7296" w:rsidRDefault="00EC7296" w:rsidP="006B25D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96" w:rsidRPr="00EC7296" w:rsidRDefault="00EC7296" w:rsidP="006B25D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96" w:rsidRPr="00EC7296" w:rsidRDefault="00EC7296" w:rsidP="006B25D1">
            <w:pPr>
              <w:rPr>
                <w:color w:val="000000"/>
                <w:lang w:val="uk-UA" w:eastAsia="uk-UA"/>
              </w:rPr>
            </w:pPr>
          </w:p>
        </w:tc>
      </w:tr>
    </w:tbl>
    <w:p w:rsidR="00EC7296" w:rsidRPr="008024A1" w:rsidRDefault="00EC7296" w:rsidP="00EC7296">
      <w:pPr>
        <w:widowControl w:val="0"/>
        <w:tabs>
          <w:tab w:val="left" w:pos="14884"/>
        </w:tabs>
        <w:jc w:val="center"/>
        <w:rPr>
          <w:rFonts w:eastAsia="Arial Unicode MS"/>
          <w:b/>
          <w:color w:val="000000"/>
          <w:lang w:val="uk-UA" w:eastAsia="uk-UA" w:bidi="uk-UA"/>
        </w:rPr>
      </w:pPr>
      <w:proofErr w:type="spellStart"/>
      <w:r w:rsidRPr="008024A1">
        <w:rPr>
          <w:rFonts w:eastAsia="Arial Unicode MS"/>
          <w:b/>
          <w:color w:val="000000"/>
          <w:lang w:eastAsia="uk-UA" w:bidi="uk-UA"/>
        </w:rPr>
        <w:t>Інші</w:t>
      </w:r>
      <w:proofErr w:type="spellEnd"/>
      <w:r w:rsidRPr="008024A1">
        <w:rPr>
          <w:rFonts w:eastAsia="Arial Unicode MS"/>
          <w:b/>
          <w:color w:val="000000"/>
          <w:lang w:eastAsia="uk-UA" w:bidi="uk-UA"/>
        </w:rPr>
        <w:t xml:space="preserve"> </w:t>
      </w:r>
      <w:r w:rsidRPr="008024A1">
        <w:rPr>
          <w:rFonts w:eastAsia="Arial Unicode MS"/>
          <w:b/>
          <w:color w:val="000000"/>
          <w:lang w:val="uk-UA" w:eastAsia="uk-UA" w:bidi="uk-UA"/>
        </w:rPr>
        <w:t>умови</w:t>
      </w:r>
    </w:p>
    <w:p w:rsidR="00EC7296" w:rsidRPr="00581F16" w:rsidRDefault="00EC7296" w:rsidP="00EC7296">
      <w:pPr>
        <w:tabs>
          <w:tab w:val="left" w:pos="567"/>
        </w:tabs>
        <w:spacing w:before="120"/>
        <w:ind w:firstLine="425"/>
        <w:jc w:val="both"/>
        <w:rPr>
          <w:b/>
          <w:lang w:val="uk-UA"/>
        </w:rPr>
      </w:pPr>
      <w:r w:rsidRPr="00581F16">
        <w:rPr>
          <w:b/>
          <w:lang w:val="uk-UA"/>
        </w:rPr>
        <w:t xml:space="preserve">1. Умови поставки: </w:t>
      </w:r>
    </w:p>
    <w:p w:rsidR="00EC7296" w:rsidRPr="00581F16" w:rsidRDefault="00EC7296" w:rsidP="00EC7296">
      <w:pPr>
        <w:tabs>
          <w:tab w:val="left" w:pos="567"/>
        </w:tabs>
        <w:ind w:firstLine="425"/>
        <w:jc w:val="both"/>
        <w:rPr>
          <w:lang w:val="uk-UA"/>
        </w:rPr>
      </w:pPr>
      <w:r w:rsidRPr="00581F16">
        <w:rPr>
          <w:lang w:val="uk-UA"/>
        </w:rPr>
        <w:t xml:space="preserve">1.1. Товар постачається новим, раніше не використовуваним, без механічних пошкоджень та виготовленим не раніше __________ року </w:t>
      </w:r>
      <w:r w:rsidRPr="00581F16">
        <w:rPr>
          <w:i/>
          <w:lang w:val="uk-UA"/>
        </w:rPr>
        <w:t>(зазначається учасником рік виготовлення товару, який повинен бути не раніше 2022 року).</w:t>
      </w:r>
    </w:p>
    <w:p w:rsidR="00EC7296" w:rsidRPr="00581F16" w:rsidRDefault="00EC7296" w:rsidP="00EC7296">
      <w:pPr>
        <w:tabs>
          <w:tab w:val="left" w:pos="567"/>
        </w:tabs>
        <w:ind w:firstLine="425"/>
        <w:jc w:val="both"/>
        <w:rPr>
          <w:lang w:val="uk-UA"/>
        </w:rPr>
      </w:pPr>
      <w:r w:rsidRPr="00581F16">
        <w:rPr>
          <w:lang w:val="uk-UA"/>
        </w:rPr>
        <w:t>1.2. </w:t>
      </w:r>
      <w:proofErr w:type="spellStart"/>
      <w:r w:rsidRPr="00581F16">
        <w:rPr>
          <w:lang w:val="uk-UA"/>
        </w:rPr>
        <w:t>Паковання</w:t>
      </w:r>
      <w:proofErr w:type="spellEnd"/>
      <w:r w:rsidRPr="00581F16">
        <w:rPr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</w:t>
      </w:r>
    </w:p>
    <w:p w:rsidR="00EC7296" w:rsidRPr="00581F16" w:rsidRDefault="00EC7296" w:rsidP="00EC7296">
      <w:pPr>
        <w:widowControl w:val="0"/>
        <w:tabs>
          <w:tab w:val="left" w:pos="1134"/>
          <w:tab w:val="left" w:pos="1418"/>
          <w:tab w:val="left" w:pos="1701"/>
          <w:tab w:val="left" w:pos="14884"/>
        </w:tabs>
        <w:contextualSpacing/>
        <w:jc w:val="both"/>
        <w:rPr>
          <w:i/>
          <w:lang w:val="uk-UA"/>
        </w:rPr>
      </w:pPr>
      <w:r w:rsidRPr="00581F16">
        <w:rPr>
          <w:bCs/>
          <w:lang w:val="uk-UA"/>
        </w:rPr>
        <w:t xml:space="preserve">       1.3. </w:t>
      </w:r>
      <w:r w:rsidRPr="00581F16">
        <w:rPr>
          <w:lang w:val="uk-UA"/>
        </w:rPr>
        <w:t>Товар (партія товару) супроводжується документом(</w:t>
      </w:r>
      <w:proofErr w:type="spellStart"/>
      <w:r w:rsidRPr="00581F16">
        <w:rPr>
          <w:lang w:val="uk-UA"/>
        </w:rPr>
        <w:t>ами</w:t>
      </w:r>
      <w:proofErr w:type="spellEnd"/>
      <w:r w:rsidRPr="00581F16">
        <w:rPr>
          <w:lang w:val="uk-UA"/>
        </w:rPr>
        <w:t>), що засвідчує(</w:t>
      </w:r>
      <w:proofErr w:type="spellStart"/>
      <w:r w:rsidRPr="00581F16">
        <w:rPr>
          <w:lang w:val="uk-UA"/>
        </w:rPr>
        <w:t>ють</w:t>
      </w:r>
      <w:proofErr w:type="spellEnd"/>
      <w:r w:rsidRPr="00581F16">
        <w:rPr>
          <w:lang w:val="uk-UA"/>
        </w:rPr>
        <w:t xml:space="preserve">) якість товару: ___________ </w:t>
      </w:r>
      <w:r w:rsidRPr="00581F16">
        <w:rPr>
          <w:i/>
          <w:iCs/>
          <w:lang w:val="uk-UA"/>
        </w:rPr>
        <w:t>(</w:t>
      </w:r>
      <w:r w:rsidRPr="00581F16">
        <w:rPr>
          <w:rFonts w:eastAsia="Calibri"/>
          <w:i/>
          <w:iCs/>
          <w:lang w:val="uk-UA" w:eastAsia="en-US"/>
        </w:rPr>
        <w:t>зазначається учасником вид документа(</w:t>
      </w:r>
      <w:proofErr w:type="spellStart"/>
      <w:r w:rsidRPr="00581F16">
        <w:rPr>
          <w:rFonts w:eastAsia="Calibri"/>
          <w:i/>
          <w:iCs/>
          <w:lang w:val="uk-UA" w:eastAsia="en-US"/>
        </w:rPr>
        <w:t>ів</w:t>
      </w:r>
      <w:proofErr w:type="spellEnd"/>
      <w:r w:rsidRPr="00581F16">
        <w:rPr>
          <w:rFonts w:eastAsia="Calibri"/>
          <w:i/>
          <w:iCs/>
          <w:lang w:val="uk-UA" w:eastAsia="en-US"/>
        </w:rPr>
        <w:t>) (один або декілька), який(і) буде(</w:t>
      </w:r>
      <w:proofErr w:type="spellStart"/>
      <w:r w:rsidRPr="00581F16">
        <w:rPr>
          <w:rFonts w:eastAsia="Calibri"/>
          <w:i/>
          <w:iCs/>
          <w:lang w:val="uk-UA" w:eastAsia="en-US"/>
        </w:rPr>
        <w:t>уть</w:t>
      </w:r>
      <w:proofErr w:type="spellEnd"/>
      <w:r w:rsidRPr="00581F16">
        <w:rPr>
          <w:rFonts w:eastAsia="Calibri"/>
          <w:i/>
          <w:iCs/>
          <w:lang w:val="uk-UA" w:eastAsia="en-US"/>
        </w:rPr>
        <w:t>) надано(ні) під час поставки товару</w:t>
      </w:r>
      <w:r w:rsidRPr="00581F16">
        <w:rPr>
          <w:i/>
          <w:iCs/>
          <w:lang w:val="uk-UA"/>
        </w:rPr>
        <w:t>: паспорт, технічний паспорт, паспорт якості, сертифікат якості, етикетка</w:t>
      </w:r>
      <w:r w:rsidRPr="00581F16">
        <w:rPr>
          <w:i/>
          <w:lang w:val="uk-UA"/>
        </w:rPr>
        <w:t>).</w:t>
      </w:r>
    </w:p>
    <w:p w:rsidR="00EC7296" w:rsidRPr="00581F16" w:rsidRDefault="00EC7296" w:rsidP="00EC7296">
      <w:pPr>
        <w:tabs>
          <w:tab w:val="left" w:pos="851"/>
        </w:tabs>
        <w:ind w:firstLine="709"/>
        <w:jc w:val="both"/>
        <w:rPr>
          <w:i/>
          <w:lang w:val="uk-UA"/>
        </w:rPr>
      </w:pPr>
      <w:r w:rsidRPr="00581F16">
        <w:rPr>
          <w:i/>
          <w:lang w:val="uk-UA"/>
        </w:rPr>
        <w:t>У разі якщо вид(и) документа(</w:t>
      </w:r>
      <w:proofErr w:type="spellStart"/>
      <w:r w:rsidRPr="00581F16">
        <w:rPr>
          <w:i/>
          <w:lang w:val="uk-UA"/>
        </w:rPr>
        <w:t>ів</w:t>
      </w:r>
      <w:proofErr w:type="spellEnd"/>
      <w:r w:rsidRPr="00581F16">
        <w:rPr>
          <w:i/>
          <w:lang w:val="uk-UA"/>
        </w:rPr>
        <w:t>) на товар за окремими позиціями відрізняється(</w:t>
      </w:r>
      <w:proofErr w:type="spellStart"/>
      <w:r w:rsidRPr="00581F16">
        <w:rPr>
          <w:i/>
          <w:lang w:val="uk-UA"/>
        </w:rPr>
        <w:t>ються</w:t>
      </w:r>
      <w:proofErr w:type="spellEnd"/>
      <w:r w:rsidRPr="00581F16">
        <w:rPr>
          <w:i/>
          <w:lang w:val="uk-UA"/>
        </w:rPr>
        <w:t>), учасником зазначається(</w:t>
      </w:r>
      <w:proofErr w:type="spellStart"/>
      <w:r w:rsidRPr="00581F16">
        <w:rPr>
          <w:i/>
          <w:lang w:val="uk-UA"/>
        </w:rPr>
        <w:t>ються</w:t>
      </w:r>
      <w:proofErr w:type="spellEnd"/>
      <w:r w:rsidRPr="00581F16">
        <w:rPr>
          <w:i/>
          <w:lang w:val="uk-UA"/>
        </w:rPr>
        <w:t>) відповідний(і) вид(и) документа</w:t>
      </w:r>
      <w:r w:rsidRPr="00581F16" w:rsidDel="007170FB">
        <w:rPr>
          <w:i/>
          <w:lang w:val="uk-UA"/>
        </w:rPr>
        <w:t xml:space="preserve"> </w:t>
      </w:r>
      <w:r w:rsidRPr="00581F16">
        <w:rPr>
          <w:i/>
          <w:lang w:val="uk-UA"/>
        </w:rPr>
        <w:t>(</w:t>
      </w:r>
      <w:proofErr w:type="spellStart"/>
      <w:r w:rsidRPr="00581F16">
        <w:rPr>
          <w:i/>
          <w:lang w:val="uk-UA"/>
        </w:rPr>
        <w:t>ів</w:t>
      </w:r>
      <w:proofErr w:type="spellEnd"/>
      <w:r w:rsidRPr="00581F16">
        <w:rPr>
          <w:i/>
          <w:lang w:val="uk-UA"/>
        </w:rPr>
        <w:t>) за кожною позицією або групою позицій, але вид(и) документа(</w:t>
      </w:r>
      <w:proofErr w:type="spellStart"/>
      <w:r w:rsidRPr="00581F16">
        <w:rPr>
          <w:i/>
          <w:lang w:val="uk-UA"/>
        </w:rPr>
        <w:t>ів</w:t>
      </w:r>
      <w:proofErr w:type="spellEnd"/>
      <w:r w:rsidRPr="00581F16">
        <w:rPr>
          <w:i/>
          <w:lang w:val="uk-UA"/>
        </w:rPr>
        <w:t>) повинен(ні) міститися у переліку, наведеному Замовником.</w:t>
      </w:r>
    </w:p>
    <w:p w:rsidR="00EC7296" w:rsidRPr="00581F16" w:rsidRDefault="00EC7296" w:rsidP="00EC7296">
      <w:pPr>
        <w:widowControl w:val="0"/>
        <w:tabs>
          <w:tab w:val="left" w:pos="1134"/>
          <w:tab w:val="left" w:pos="1418"/>
          <w:tab w:val="left" w:pos="1701"/>
          <w:tab w:val="left" w:pos="14884"/>
        </w:tabs>
        <w:contextualSpacing/>
        <w:jc w:val="both"/>
        <w:rPr>
          <w:i/>
          <w:lang w:val="uk-UA"/>
        </w:rPr>
      </w:pPr>
      <w:bookmarkStart w:id="0" w:name="_GoBack"/>
      <w:bookmarkEnd w:id="0"/>
    </w:p>
    <w:p w:rsidR="00EC7296" w:rsidRPr="00303955" w:rsidRDefault="00EC7296" w:rsidP="00EC7296">
      <w:pPr>
        <w:tabs>
          <w:tab w:val="left" w:pos="567"/>
        </w:tabs>
        <w:ind w:firstLine="425"/>
        <w:jc w:val="both"/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Pr="00303955">
        <w:rPr>
          <w:b/>
          <w:lang w:val="uk-UA"/>
        </w:rPr>
        <w:t>. Гарантійні зобов’язання:</w:t>
      </w:r>
    </w:p>
    <w:p w:rsidR="00EC7296" w:rsidRDefault="00EC7296" w:rsidP="00EC7296">
      <w:pPr>
        <w:ind w:firstLine="425"/>
        <w:jc w:val="both"/>
        <w:rPr>
          <w:i/>
          <w:lang w:val="uk-UA"/>
        </w:rPr>
      </w:pPr>
      <w:r>
        <w:rPr>
          <w:lang w:val="uk-UA"/>
        </w:rPr>
        <w:t>2</w:t>
      </w:r>
      <w:r w:rsidRPr="00303955">
        <w:rPr>
          <w:lang w:val="uk-UA"/>
        </w:rPr>
        <w:t>.1. Гарантійний строк на товар становить ______ місяців з д</w:t>
      </w:r>
      <w:r>
        <w:rPr>
          <w:lang w:val="uk-UA"/>
        </w:rPr>
        <w:t xml:space="preserve">ати прийняття товару Замовником </w:t>
      </w:r>
      <w:r w:rsidRPr="00CF1D46">
        <w:rPr>
          <w:i/>
          <w:lang w:val="uk-UA"/>
        </w:rPr>
        <w:t>(</w:t>
      </w:r>
      <w:r w:rsidRPr="00303955">
        <w:rPr>
          <w:i/>
          <w:lang w:val="uk-UA"/>
        </w:rPr>
        <w:t>зазначається учасником гарантійний строк на товар, який повинен бути не менше 12 місяців</w:t>
      </w:r>
      <w:r>
        <w:rPr>
          <w:i/>
          <w:lang w:val="uk-UA"/>
        </w:rPr>
        <w:t>).</w:t>
      </w:r>
    </w:p>
    <w:p w:rsidR="00EC7296" w:rsidRDefault="00EC7296" w:rsidP="00EC7296">
      <w:pPr>
        <w:ind w:firstLine="425"/>
        <w:jc w:val="both"/>
        <w:rPr>
          <w:i/>
          <w:lang w:val="uk-UA"/>
        </w:rPr>
      </w:pPr>
    </w:p>
    <w:p w:rsidR="00EC7296" w:rsidRDefault="00EC7296" w:rsidP="00EC7296">
      <w:pPr>
        <w:ind w:firstLine="425"/>
        <w:jc w:val="center"/>
        <w:rPr>
          <w:b/>
          <w:i/>
          <w:u w:val="single"/>
          <w:lang w:val="uk-UA"/>
        </w:rPr>
      </w:pPr>
    </w:p>
    <w:p w:rsidR="00EC7296" w:rsidRDefault="00EC7296" w:rsidP="00EC7296">
      <w:pPr>
        <w:ind w:firstLine="425"/>
        <w:jc w:val="center"/>
        <w:rPr>
          <w:i/>
          <w:lang w:val="uk-UA"/>
        </w:rPr>
      </w:pPr>
      <w:r w:rsidRPr="004B1D67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EC7296" w:rsidRDefault="00EC7296" w:rsidP="00EC7296">
      <w:pPr>
        <w:spacing w:before="120"/>
        <w:ind w:left="709" w:hanging="284"/>
        <w:rPr>
          <w:b/>
          <w:i/>
          <w:lang w:val="uk-UA" w:eastAsia="en-US"/>
        </w:rPr>
      </w:pPr>
      <w:r w:rsidRPr="00303955">
        <w:rPr>
          <w:b/>
          <w:i/>
          <w:lang w:val="uk-UA" w:eastAsia="en-US"/>
        </w:rPr>
        <w:t>Примітки:</w:t>
      </w:r>
    </w:p>
    <w:p w:rsidR="00EC7296" w:rsidRPr="00303955" w:rsidRDefault="00EC7296" w:rsidP="00EC7296">
      <w:pPr>
        <w:tabs>
          <w:tab w:val="left" w:pos="426"/>
        </w:tabs>
        <w:ind w:firstLine="425"/>
        <w:jc w:val="both"/>
        <w:rPr>
          <w:rFonts w:eastAsia="Calibri"/>
          <w:i/>
          <w:lang w:val="uk-UA" w:eastAsia="en-US"/>
        </w:rPr>
      </w:pPr>
      <w:r w:rsidRPr="00303955">
        <w:rPr>
          <w:rFonts w:eastAsia="Calibri"/>
          <w:b/>
          <w:i/>
          <w:lang w:val="uk-UA" w:eastAsia="en-US"/>
        </w:rPr>
        <w:t>1.</w:t>
      </w:r>
      <w:r w:rsidRPr="00303955">
        <w:rPr>
          <w:rFonts w:eastAsia="Calibri"/>
          <w:i/>
          <w:lang w:val="en-US" w:eastAsia="en-US"/>
        </w:rPr>
        <w:t> </w:t>
      </w:r>
      <w:r w:rsidRPr="00303955">
        <w:rPr>
          <w:rFonts w:eastAsia="Calibri"/>
          <w:i/>
          <w:lang w:val="uk-UA" w:eastAsia="en-US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</w:t>
      </w:r>
      <w:proofErr w:type="spellStart"/>
      <w:r w:rsidRPr="00303955">
        <w:rPr>
          <w:rFonts w:eastAsia="Calibri"/>
          <w:i/>
          <w:lang w:val="uk-UA" w:eastAsia="en-US"/>
        </w:rPr>
        <w:t>невідʼємною</w:t>
      </w:r>
      <w:proofErr w:type="spellEnd"/>
      <w:r w:rsidRPr="00303955">
        <w:rPr>
          <w:rFonts w:eastAsia="Calibri"/>
          <w:i/>
          <w:lang w:val="uk-UA" w:eastAsia="en-US"/>
        </w:rPr>
        <w:t xml:space="preserve"> частиною (додатком).</w:t>
      </w:r>
    </w:p>
    <w:p w:rsidR="00EC7296" w:rsidRPr="00303955" w:rsidRDefault="00EC7296" w:rsidP="00EC7296">
      <w:pPr>
        <w:tabs>
          <w:tab w:val="left" w:pos="426"/>
        </w:tabs>
        <w:ind w:firstLine="425"/>
        <w:jc w:val="both"/>
        <w:rPr>
          <w:rFonts w:eastAsia="Calibri"/>
          <w:b/>
          <w:i/>
          <w:lang w:val="uk-UA" w:eastAsia="en-US"/>
        </w:rPr>
      </w:pPr>
      <w:r w:rsidRPr="00303955">
        <w:rPr>
          <w:rFonts w:eastAsia="Calibri"/>
          <w:b/>
          <w:i/>
          <w:lang w:val="uk-UA" w:eastAsia="en-US"/>
        </w:rPr>
        <w:t>2.</w:t>
      </w:r>
      <w:r w:rsidRPr="00303955">
        <w:rPr>
          <w:rFonts w:eastAsia="Calibri"/>
          <w:i/>
          <w:lang w:val="en-US" w:eastAsia="en-US"/>
        </w:rPr>
        <w:t> </w:t>
      </w:r>
      <w:r w:rsidRPr="00303955">
        <w:rPr>
          <w:rFonts w:eastAsia="Calibri"/>
          <w:i/>
          <w:lang w:val="uk-UA" w:eastAsia="en-US"/>
        </w:rPr>
        <w:t>До символів (зірочок), зазначених в таблиці технічної специфікації до предмета закупівлі Замовника:</w:t>
      </w:r>
      <w:r w:rsidRPr="00303955">
        <w:rPr>
          <w:rFonts w:eastAsia="Calibri"/>
          <w:b/>
          <w:i/>
          <w:lang w:val="uk-UA" w:eastAsia="en-US"/>
        </w:rPr>
        <w:t xml:space="preserve"> </w:t>
      </w:r>
    </w:p>
    <w:p w:rsidR="00EC7296" w:rsidRPr="00303955" w:rsidRDefault="00EC7296" w:rsidP="00EC7296">
      <w:pPr>
        <w:tabs>
          <w:tab w:val="left" w:pos="426"/>
        </w:tabs>
        <w:ind w:firstLine="425"/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i/>
          <w:lang w:val="uk-UA" w:eastAsia="en-US"/>
        </w:rPr>
        <w:t>*</w:t>
      </w:r>
      <w:r w:rsidRPr="00303955">
        <w:rPr>
          <w:rFonts w:eastAsia="Calibri"/>
          <w:i/>
          <w:lang w:val="en-US" w:eastAsia="en-US"/>
        </w:rPr>
        <w:t> </w:t>
      </w:r>
      <w:r w:rsidRPr="00303955">
        <w:rPr>
          <w:rFonts w:eastAsia="Calibri"/>
          <w:i/>
          <w:lang w:eastAsia="en-US"/>
        </w:rPr>
        <w:t>у</w:t>
      </w:r>
      <w:r w:rsidRPr="00303955">
        <w:rPr>
          <w:rFonts w:eastAsia="Calibri"/>
          <w:i/>
          <w:lang w:val="uk-UA" w:eastAsia="en-US"/>
        </w:rPr>
        <w:t>часник повинен чітко зазначити найменування товару (за наявності: тип, марку або інше), що пропонується до постачання</w:t>
      </w:r>
      <w:r>
        <w:rPr>
          <w:rFonts w:eastAsia="Calibri"/>
          <w:i/>
          <w:lang w:val="uk-UA" w:eastAsia="en-US"/>
        </w:rPr>
        <w:t>;</w:t>
      </w:r>
      <w:r w:rsidRPr="00303955">
        <w:rPr>
          <w:rFonts w:eastAsia="Calibri"/>
          <w:b/>
          <w:i/>
          <w:lang w:val="uk-UA" w:eastAsia="en-US"/>
        </w:rPr>
        <w:t xml:space="preserve"> </w:t>
      </w:r>
    </w:p>
    <w:p w:rsidR="00EC7296" w:rsidRPr="00303955" w:rsidRDefault="00EC7296" w:rsidP="00EC7296">
      <w:pPr>
        <w:tabs>
          <w:tab w:val="left" w:pos="426"/>
        </w:tabs>
        <w:ind w:firstLine="425"/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i/>
          <w:lang w:val="uk-UA" w:eastAsia="en-US"/>
        </w:rPr>
        <w:t>**</w:t>
      </w:r>
      <w:r w:rsidRPr="00303955">
        <w:rPr>
          <w:rFonts w:eastAsia="Calibri"/>
          <w:i/>
          <w:lang w:val="en-US" w:eastAsia="en-US"/>
        </w:rPr>
        <w:t> </w:t>
      </w:r>
      <w:r w:rsidRPr="00303955">
        <w:rPr>
          <w:rFonts w:eastAsia="Calibri"/>
          <w:i/>
          <w:lang w:val="uk-UA" w:eastAsia="en-US"/>
        </w:rPr>
        <w:t>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</w:t>
      </w:r>
      <w:r>
        <w:rPr>
          <w:rFonts w:eastAsia="Calibri"/>
          <w:i/>
          <w:lang w:val="uk-UA" w:eastAsia="en-US"/>
        </w:rPr>
        <w:t>;</w:t>
      </w:r>
    </w:p>
    <w:p w:rsidR="00EC7296" w:rsidRDefault="00EC7296" w:rsidP="00EC7296">
      <w:pPr>
        <w:tabs>
          <w:tab w:val="left" w:pos="3402"/>
        </w:tabs>
        <w:ind w:firstLine="425"/>
        <w:jc w:val="both"/>
        <w:rPr>
          <w:rFonts w:eastAsia="Calibri"/>
          <w:i/>
          <w:iCs/>
          <w:color w:val="000000"/>
          <w:lang w:val="uk-UA" w:eastAsia="en-US"/>
        </w:rPr>
      </w:pPr>
      <w:r>
        <w:rPr>
          <w:rFonts w:eastAsia="Calibri"/>
          <w:i/>
          <w:lang w:val="uk-UA" w:eastAsia="en-US"/>
        </w:rPr>
        <w:t>***</w:t>
      </w:r>
      <w:r w:rsidRPr="00303955">
        <w:rPr>
          <w:rFonts w:eastAsia="Calibri"/>
          <w:i/>
          <w:lang w:val="uk-UA" w:eastAsia="en-US"/>
        </w:rPr>
        <w:t>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</w:t>
      </w:r>
      <w:r w:rsidRPr="00303955">
        <w:rPr>
          <w:rFonts w:eastAsia="Calibri"/>
          <w:i/>
          <w:iCs/>
          <w:color w:val="000000"/>
          <w:lang w:val="uk-UA" w:eastAsia="en-US"/>
        </w:rPr>
        <w:t xml:space="preserve"> Зазначення Російської Федерації та/або Республіки Білорусь </w:t>
      </w:r>
      <w:r w:rsidRPr="00CF1D46">
        <w:rPr>
          <w:rFonts w:eastAsia="Calibri"/>
          <w:i/>
          <w:iCs/>
          <w:color w:val="000000"/>
          <w:lang w:val="uk-UA" w:eastAsia="en-US"/>
        </w:rPr>
        <w:t>та/або Ісламської Республіки Іран</w:t>
      </w:r>
      <w:r>
        <w:rPr>
          <w:rFonts w:eastAsia="Calibri"/>
          <w:i/>
          <w:iCs/>
          <w:color w:val="000000"/>
          <w:lang w:val="uk-UA" w:eastAsia="en-US"/>
        </w:rPr>
        <w:t xml:space="preserve"> </w:t>
      </w:r>
      <w:r w:rsidRPr="00303955">
        <w:rPr>
          <w:rFonts w:eastAsia="Calibri"/>
          <w:i/>
          <w:iCs/>
          <w:color w:val="000000"/>
          <w:lang w:val="uk-UA" w:eastAsia="en-US"/>
        </w:rPr>
        <w:t>не допускається.</w:t>
      </w:r>
    </w:p>
    <w:p w:rsidR="00EC7296" w:rsidRPr="00303955" w:rsidRDefault="00EC7296" w:rsidP="00EC7296">
      <w:pPr>
        <w:tabs>
          <w:tab w:val="left" w:pos="3402"/>
        </w:tabs>
        <w:ind w:firstLine="425"/>
        <w:jc w:val="both"/>
        <w:rPr>
          <w:rFonts w:eastAsia="Calibri"/>
          <w:i/>
          <w:color w:val="000000"/>
          <w:lang w:val="uk-UA" w:eastAsia="en-US"/>
        </w:rPr>
      </w:pPr>
      <w:r w:rsidRPr="00303955">
        <w:rPr>
          <w:rFonts w:eastAsia="Calibri"/>
          <w:b/>
          <w:i/>
          <w:color w:val="000000"/>
          <w:lang w:val="uk-UA" w:eastAsia="en-US"/>
        </w:rPr>
        <w:t>3.</w:t>
      </w:r>
      <w:r w:rsidRPr="00303955">
        <w:rPr>
          <w:rFonts w:eastAsia="Calibri"/>
          <w:i/>
          <w:color w:val="000000"/>
          <w:lang w:val="en-US" w:eastAsia="en-US"/>
        </w:rPr>
        <w:t> </w:t>
      </w:r>
      <w:r w:rsidRPr="00303955">
        <w:rPr>
          <w:rFonts w:eastAsia="Calibri"/>
          <w:i/>
          <w:color w:val="000000"/>
          <w:lang w:val="uk-UA" w:eastAsia="en-US"/>
        </w:rPr>
        <w:t>С</w:t>
      </w:r>
      <w:r w:rsidRPr="00303955">
        <w:rPr>
          <w:rFonts w:eastAsia="Calibri"/>
          <w:i/>
          <w:lang w:val="uk-UA" w:eastAsia="en-US"/>
        </w:rPr>
        <w:t>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</w:t>
      </w:r>
      <w:r>
        <w:rPr>
          <w:rFonts w:eastAsia="Calibri"/>
          <w:i/>
          <w:lang w:val="uk-UA" w:eastAsia="en-US"/>
        </w:rPr>
        <w:t xml:space="preserve"> </w:t>
      </w:r>
      <w:r w:rsidRPr="00303955">
        <w:rPr>
          <w:rFonts w:eastAsia="Calibri"/>
          <w:i/>
          <w:lang w:val="uk-UA" w:eastAsia="en-US"/>
        </w:rPr>
        <w:t>не враховуються (не зазначаються).</w:t>
      </w:r>
    </w:p>
    <w:p w:rsidR="00FF1524" w:rsidRPr="00EC7296" w:rsidRDefault="00FF1524">
      <w:pPr>
        <w:rPr>
          <w:lang w:val="uk-UA"/>
        </w:rPr>
      </w:pPr>
    </w:p>
    <w:sectPr w:rsidR="00FF1524" w:rsidRPr="00EC7296" w:rsidSect="00EC7296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DF"/>
    <w:rsid w:val="00581F16"/>
    <w:rsid w:val="00996FDF"/>
    <w:rsid w:val="00EC729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2E57-0A03-49FD-BCE9-1BADAADA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4100</Words>
  <Characters>23370</Characters>
  <Application>Microsoft Office Word</Application>
  <DocSecurity>0</DocSecurity>
  <Lines>194</Lines>
  <Paragraphs>54</Paragraphs>
  <ScaleCrop>false</ScaleCrop>
  <Company/>
  <LinksUpToDate>false</LinksUpToDate>
  <CharactersWithSpaces>27416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4</cp:revision>
  <dcterms:created xsi:type="dcterms:W3CDTF">2024-04-17T06:32:00Z</dcterms:created>
  <dcterms:modified xsi:type="dcterms:W3CDTF">2024-04-17T06:41:00Z</dcterms:modified>
</cp:coreProperties>
</file>