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7EAEA3A8"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3233BA">
              <w:rPr>
                <w:rFonts w:ascii="Times New Roman" w:hAnsi="Times New Roman" w:cs="Times New Roman"/>
                <w:b/>
                <w:noProof/>
                <w:sz w:val="24"/>
                <w:szCs w:val="24"/>
                <w:lang w:val="ru-RU"/>
              </w:rPr>
              <w:t>20</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DB356D">
              <w:rPr>
                <w:rFonts w:ascii="Times New Roman" w:hAnsi="Times New Roman" w:cs="Times New Roman"/>
                <w:b/>
                <w:noProof/>
                <w:sz w:val="24"/>
                <w:szCs w:val="24"/>
                <w:lang w:val="ru-RU"/>
              </w:rPr>
              <w:t>7</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4645CC4D" w:rsidR="00144C98" w:rsidRPr="00132497" w:rsidRDefault="00722EE5" w:rsidP="00513744">
      <w:pPr>
        <w:spacing w:after="0" w:line="240" w:lineRule="auto"/>
        <w:jc w:val="center"/>
        <w:rPr>
          <w:rFonts w:ascii="Times New Roman" w:hAnsi="Times New Roman" w:cs="Times New Roman"/>
          <w:b/>
          <w:bCs/>
          <w:color w:val="000000"/>
          <w:sz w:val="26"/>
          <w:szCs w:val="26"/>
        </w:rPr>
      </w:pPr>
      <w:r w:rsidRPr="00722EE5">
        <w:rPr>
          <w:rFonts w:ascii="Times New Roman" w:hAnsi="Times New Roman" w:cs="Times New Roman"/>
          <w:b/>
          <w:bCs/>
          <w:color w:val="000000"/>
          <w:sz w:val="26"/>
          <w:szCs w:val="26"/>
        </w:rPr>
        <w:t>ДК 021:2015 - 15320000-7 Фруктові та овочеві соки (Сік фруктовий в асортименті, сік томатний)</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6D764DF7" w:rsidR="00090E5D" w:rsidRPr="00894A8F" w:rsidRDefault="00722EE5" w:rsidP="00513744">
            <w:pPr>
              <w:widowControl w:val="0"/>
              <w:spacing w:after="0" w:line="240" w:lineRule="auto"/>
              <w:jc w:val="both"/>
              <w:rPr>
                <w:rFonts w:ascii="Times New Roman" w:eastAsia="Times New Roman" w:hAnsi="Times New Roman" w:cs="Times New Roman"/>
                <w:b/>
                <w:bCs/>
                <w:sz w:val="24"/>
                <w:szCs w:val="24"/>
              </w:rPr>
            </w:pPr>
            <w:r w:rsidRPr="00722EE5">
              <w:rPr>
                <w:rFonts w:ascii="Times New Roman" w:hAnsi="Times New Roman" w:cs="Times New Roman"/>
                <w:b/>
                <w:bCs/>
                <w:color w:val="000000"/>
                <w:sz w:val="24"/>
                <w:szCs w:val="24"/>
              </w:rPr>
              <w:t>ДК 021:2015 - 15320000-7 Фруктові та овочеві соки (Сік фруктовий в асортименті, сік томатний)</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06FA6299"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FE2C7E">
              <w:rPr>
                <w:rFonts w:ascii="Times New Roman" w:eastAsia="Times New Roman" w:hAnsi="Times New Roman" w:cs="Times New Roman"/>
                <w:b/>
                <w:sz w:val="24"/>
                <w:szCs w:val="24"/>
              </w:rPr>
              <w:t>5</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22EE5" w14:paraId="3FBC0F82" w14:textId="77777777" w:rsidTr="00A65096">
        <w:tc>
          <w:tcPr>
            <w:tcW w:w="4740" w:type="dxa"/>
            <w:shd w:val="clear" w:color="auto" w:fill="auto"/>
            <w:tcMar>
              <w:top w:w="100" w:type="dxa"/>
              <w:left w:w="100" w:type="dxa"/>
              <w:bottom w:w="100" w:type="dxa"/>
              <w:right w:w="100" w:type="dxa"/>
            </w:tcMar>
          </w:tcPr>
          <w:p w14:paraId="4B6AAB53"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563B65C5" w14:textId="77777777" w:rsidR="00722EE5" w:rsidRPr="00CF421A" w:rsidRDefault="00722EE5" w:rsidP="00A65096">
            <w:pPr>
              <w:jc w:val="both"/>
              <w:rPr>
                <w:rFonts w:ascii="Times New Roman" w:hAnsi="Times New Roman" w:cs="Times New Roman"/>
                <w:b/>
                <w:sz w:val="24"/>
                <w:szCs w:val="24"/>
              </w:rPr>
            </w:pPr>
            <w:r w:rsidRPr="00FD12CD">
              <w:rPr>
                <w:rFonts w:ascii="Times New Roman" w:hAnsi="Times New Roman"/>
                <w:b/>
                <w:bCs/>
                <w:sz w:val="24"/>
                <w:szCs w:val="24"/>
                <w:lang w:eastAsia="zh-CN"/>
              </w:rPr>
              <w:t>ДК 021:2015 - 15320000-7 Фруктові та овочеві соки(Сік фруктовий в асортименті, сік томатний)</w:t>
            </w:r>
          </w:p>
        </w:tc>
      </w:tr>
      <w:tr w:rsidR="00722EE5" w14:paraId="3FCF0B33" w14:textId="77777777" w:rsidTr="00A65096">
        <w:tc>
          <w:tcPr>
            <w:tcW w:w="4740" w:type="dxa"/>
            <w:shd w:val="clear" w:color="auto" w:fill="auto"/>
            <w:tcMar>
              <w:top w:w="100" w:type="dxa"/>
              <w:left w:w="100" w:type="dxa"/>
              <w:bottom w:w="100" w:type="dxa"/>
              <w:right w:w="100" w:type="dxa"/>
            </w:tcMar>
          </w:tcPr>
          <w:p w14:paraId="2CABB902"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2E53FD7" w14:textId="77777777" w:rsidR="00722EE5" w:rsidRDefault="00722EE5" w:rsidP="00A65096">
            <w:pPr>
              <w:widowControl w:val="0"/>
              <w:spacing w:after="0" w:line="240" w:lineRule="auto"/>
              <w:rPr>
                <w:rFonts w:ascii="Times New Roman" w:eastAsia="Times New Roman" w:hAnsi="Times New Roman" w:cs="Times New Roman"/>
                <w:i/>
                <w:sz w:val="24"/>
                <w:szCs w:val="24"/>
                <w:highlight w:val="white"/>
              </w:rPr>
            </w:pPr>
            <w:r w:rsidRPr="00FD12CD">
              <w:rPr>
                <w:rFonts w:ascii="Times New Roman" w:hAnsi="Times New Roman"/>
                <w:b/>
                <w:bCs/>
                <w:sz w:val="24"/>
                <w:szCs w:val="24"/>
                <w:lang w:eastAsia="zh-CN"/>
              </w:rPr>
              <w:t>ДК 021:2015 - 15320000-7 Фруктові та овочеві соки</w:t>
            </w:r>
          </w:p>
        </w:tc>
      </w:tr>
      <w:tr w:rsidR="00722EE5" w14:paraId="74B182DB" w14:textId="77777777" w:rsidTr="00A65096">
        <w:tc>
          <w:tcPr>
            <w:tcW w:w="4740" w:type="dxa"/>
            <w:shd w:val="clear" w:color="auto" w:fill="auto"/>
            <w:tcMar>
              <w:top w:w="100" w:type="dxa"/>
              <w:left w:w="100" w:type="dxa"/>
              <w:bottom w:w="100" w:type="dxa"/>
              <w:right w:w="100" w:type="dxa"/>
            </w:tcMar>
          </w:tcPr>
          <w:p w14:paraId="04ED732E"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lastRenderedPageBreak/>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24686269" w14:textId="0FF587A4" w:rsidR="00722EE5" w:rsidRDefault="00722EE5" w:rsidP="00A65096">
            <w:pPr>
              <w:widowControl w:val="0"/>
              <w:spacing w:after="0" w:line="240" w:lineRule="auto"/>
              <w:rPr>
                <w:rFonts w:ascii="Times New Roman" w:hAnsi="Times New Roman"/>
                <w:b/>
                <w:bCs/>
                <w:sz w:val="24"/>
                <w:szCs w:val="24"/>
                <w:lang w:eastAsia="zh-CN"/>
              </w:rPr>
            </w:pPr>
            <w:r w:rsidRPr="00FD12CD">
              <w:rPr>
                <w:rFonts w:ascii="Times New Roman" w:hAnsi="Times New Roman"/>
                <w:b/>
                <w:bCs/>
                <w:sz w:val="24"/>
                <w:szCs w:val="24"/>
                <w:lang w:eastAsia="zh-CN"/>
              </w:rPr>
              <w:lastRenderedPageBreak/>
              <w:t>Сік фруктовий в асортименті</w:t>
            </w:r>
            <w:r>
              <w:rPr>
                <w:rFonts w:ascii="Times New Roman" w:hAnsi="Times New Roman"/>
                <w:b/>
                <w:bCs/>
                <w:sz w:val="24"/>
                <w:szCs w:val="24"/>
                <w:lang w:eastAsia="zh-CN"/>
              </w:rPr>
              <w:t>-</w:t>
            </w:r>
            <w:r>
              <w:rPr>
                <w:rFonts w:ascii="Times New Roman" w:hAnsi="Times New Roman"/>
                <w:b/>
                <w:bCs/>
                <w:sz w:val="24"/>
                <w:szCs w:val="24"/>
                <w:lang w:eastAsia="zh-CN"/>
              </w:rPr>
              <w:t>40</w:t>
            </w:r>
            <w:r>
              <w:rPr>
                <w:rFonts w:ascii="Times New Roman" w:hAnsi="Times New Roman"/>
                <w:b/>
                <w:bCs/>
                <w:sz w:val="24"/>
                <w:szCs w:val="24"/>
                <w:lang w:eastAsia="zh-CN"/>
              </w:rPr>
              <w:t>00 л</w:t>
            </w:r>
            <w:r w:rsidRPr="00FD12CD">
              <w:rPr>
                <w:rFonts w:ascii="Times New Roman" w:hAnsi="Times New Roman"/>
                <w:b/>
                <w:bCs/>
                <w:sz w:val="24"/>
                <w:szCs w:val="24"/>
                <w:lang w:eastAsia="zh-CN"/>
              </w:rPr>
              <w:t xml:space="preserve"> </w:t>
            </w:r>
          </w:p>
          <w:p w14:paraId="5394208C" w14:textId="0633CDA6" w:rsidR="00722EE5" w:rsidRDefault="00722EE5" w:rsidP="00A65096">
            <w:pPr>
              <w:widowControl w:val="0"/>
              <w:spacing w:after="0" w:line="240" w:lineRule="auto"/>
              <w:rPr>
                <w:rFonts w:ascii="Times New Roman" w:eastAsia="Times New Roman" w:hAnsi="Times New Roman" w:cs="Times New Roman"/>
                <w:i/>
                <w:sz w:val="24"/>
                <w:szCs w:val="24"/>
                <w:highlight w:val="white"/>
              </w:rPr>
            </w:pPr>
            <w:r w:rsidRPr="00FD12CD">
              <w:rPr>
                <w:rFonts w:ascii="Times New Roman" w:hAnsi="Times New Roman"/>
                <w:b/>
                <w:bCs/>
                <w:sz w:val="24"/>
                <w:szCs w:val="24"/>
                <w:lang w:eastAsia="zh-CN"/>
              </w:rPr>
              <w:t>сік томатний</w:t>
            </w:r>
            <w:r>
              <w:rPr>
                <w:rFonts w:ascii="Times New Roman" w:hAnsi="Times New Roman"/>
                <w:b/>
                <w:bCs/>
                <w:sz w:val="24"/>
                <w:szCs w:val="24"/>
                <w:lang w:eastAsia="zh-CN"/>
              </w:rPr>
              <w:t>-</w:t>
            </w:r>
            <w:r>
              <w:rPr>
                <w:rFonts w:ascii="Times New Roman" w:hAnsi="Times New Roman"/>
                <w:b/>
                <w:bCs/>
                <w:sz w:val="24"/>
                <w:szCs w:val="24"/>
                <w:lang w:eastAsia="zh-CN"/>
              </w:rPr>
              <w:t>5</w:t>
            </w:r>
            <w:r>
              <w:rPr>
                <w:rFonts w:ascii="Times New Roman" w:hAnsi="Times New Roman"/>
                <w:b/>
                <w:bCs/>
                <w:sz w:val="24"/>
                <w:szCs w:val="24"/>
                <w:lang w:eastAsia="zh-CN"/>
              </w:rPr>
              <w:t>00 л</w:t>
            </w:r>
          </w:p>
        </w:tc>
      </w:tr>
      <w:tr w:rsidR="00722EE5" w14:paraId="43B3714A" w14:textId="77777777" w:rsidTr="00A65096">
        <w:tc>
          <w:tcPr>
            <w:tcW w:w="4740" w:type="dxa"/>
            <w:shd w:val="clear" w:color="auto" w:fill="auto"/>
            <w:tcMar>
              <w:top w:w="100" w:type="dxa"/>
              <w:left w:w="100" w:type="dxa"/>
              <w:bottom w:w="100" w:type="dxa"/>
              <w:right w:w="100" w:type="dxa"/>
            </w:tcMar>
          </w:tcPr>
          <w:p w14:paraId="58F61041"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72DA81D3" w14:textId="77777777" w:rsidR="00722EE5" w:rsidRPr="00BE7FBC" w:rsidRDefault="00722EE5" w:rsidP="00A65096">
            <w:pPr>
              <w:widowControl w:val="0"/>
              <w:spacing w:after="0" w:line="240" w:lineRule="auto"/>
              <w:rPr>
                <w:rFonts w:ascii="Times New Roman" w:eastAsia="Times New Roman" w:hAnsi="Times New Roman" w:cs="Times New Roman"/>
                <w:i/>
                <w:sz w:val="24"/>
                <w:szCs w:val="24"/>
                <w:highlight w:val="white"/>
                <w:lang w:val="en-US"/>
              </w:rPr>
            </w:pPr>
            <w:r w:rsidRPr="00206FDA">
              <w:rPr>
                <w:rFonts w:ascii="Times New Roman" w:hAnsi="Times New Roman"/>
                <w:color w:val="000000"/>
                <w:sz w:val="24"/>
                <w:szCs w:val="24"/>
              </w:rPr>
              <w:t xml:space="preserve">поставка партіями відповідно до заявок Замовника </w:t>
            </w:r>
            <w:r w:rsidRPr="00206FDA">
              <w:rPr>
                <w:rFonts w:ascii="Times New Roman" w:hAnsi="Times New Roman"/>
                <w:sz w:val="24"/>
                <w:szCs w:val="24"/>
              </w:rPr>
              <w:t xml:space="preserve">в заклади дошкільної освіти </w:t>
            </w:r>
            <w:r>
              <w:rPr>
                <w:rFonts w:ascii="Times New Roman" w:hAnsi="Times New Roman"/>
                <w:sz w:val="24"/>
                <w:szCs w:val="24"/>
              </w:rPr>
              <w:t>Козинської селищної ради</w:t>
            </w:r>
            <w:r>
              <w:rPr>
                <w:rFonts w:ascii="Times New Roman" w:eastAsia="Times New Roman" w:hAnsi="Times New Roman" w:cs="Times New Roman"/>
                <w:i/>
                <w:sz w:val="24"/>
                <w:szCs w:val="24"/>
                <w:highlight w:val="white"/>
              </w:rPr>
              <w:t xml:space="preserve"> (смт. Козин, с. Старі Безрадичі, с. Підгірці, </w:t>
            </w:r>
            <w:r w:rsidRPr="006C527A">
              <w:rPr>
                <w:rFonts w:ascii="Times New Roman" w:eastAsia="Times New Roman" w:hAnsi="Times New Roman" w:cs="Times New Roman"/>
                <w:i/>
                <w:sz w:val="24"/>
                <w:szCs w:val="24"/>
              </w:rPr>
              <w:t>с. Великі Дмитровичі</w:t>
            </w:r>
            <w:r>
              <w:rPr>
                <w:rFonts w:ascii="Times New Roman" w:eastAsia="Times New Roman" w:hAnsi="Times New Roman" w:cs="Times New Roman"/>
                <w:i/>
                <w:sz w:val="24"/>
                <w:szCs w:val="24"/>
                <w:highlight w:val="white"/>
              </w:rPr>
              <w:t>)</w:t>
            </w:r>
          </w:p>
        </w:tc>
      </w:tr>
      <w:tr w:rsidR="00722EE5" w14:paraId="46776612" w14:textId="77777777" w:rsidTr="00A65096">
        <w:tc>
          <w:tcPr>
            <w:tcW w:w="4740" w:type="dxa"/>
            <w:shd w:val="clear" w:color="auto" w:fill="auto"/>
            <w:tcMar>
              <w:top w:w="100" w:type="dxa"/>
              <w:left w:w="100" w:type="dxa"/>
              <w:bottom w:w="100" w:type="dxa"/>
              <w:right w:w="100" w:type="dxa"/>
            </w:tcMar>
          </w:tcPr>
          <w:p w14:paraId="560E049D" w14:textId="77777777" w:rsidR="00722EE5" w:rsidRDefault="00722EE5" w:rsidP="00A65096">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72D3E7FA" w14:textId="45C3A941" w:rsidR="00722EE5" w:rsidRDefault="00722EE5" w:rsidP="00A65096">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01601B">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lastRenderedPageBreak/>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 xml:space="preserve">еєстраційний номер у Державному реєстрі </w:t>
            </w:r>
            <w:proofErr w:type="spellStart"/>
            <w:r w:rsidR="00E41544" w:rsidRPr="00BC6BFE">
              <w:rPr>
                <w:rFonts w:ascii="Times New Roman" w:eastAsia="Times New Roman" w:hAnsi="Times New Roman"/>
                <w:i/>
                <w:iCs/>
                <w:sz w:val="24"/>
                <w:szCs w:val="24"/>
                <w:lang w:eastAsia="zh-CN"/>
              </w:rPr>
              <w:t>потужностей</w:t>
            </w:r>
            <w:proofErr w:type="spellEnd"/>
            <w:r w:rsidR="00E41544" w:rsidRPr="00BC6BFE">
              <w:rPr>
                <w:rFonts w:ascii="Times New Roman" w:eastAsia="Times New Roman" w:hAnsi="Times New Roman"/>
                <w:i/>
                <w:iCs/>
                <w:sz w:val="24"/>
                <w:szCs w:val="24"/>
                <w:lang w:eastAsia="zh-CN"/>
              </w:rPr>
              <w:t xml:space="preserve">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w:t>
      </w:r>
      <w:r w:rsidRPr="00AF62E5">
        <w:rPr>
          <w:color w:val="000000"/>
        </w:rPr>
        <w:lastRenderedPageBreak/>
        <w:t xml:space="preserve">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w:t>
      </w:r>
      <w:r w:rsidRPr="00107DA4">
        <w:rPr>
          <w:color w:val="000000"/>
        </w:rPr>
        <w:lastRenderedPageBreak/>
        <w:t>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7BB60F2F"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1F4E89" w:rsidRPr="001F4E89">
        <w:rPr>
          <w:rFonts w:ascii="Times New Roman" w:hAnsi="Times New Roman" w:cs="Times New Roman"/>
          <w:b/>
          <w:bCs/>
          <w:sz w:val="24"/>
          <w:szCs w:val="24"/>
        </w:rPr>
        <w:t>ДК 021:2015 - 15320000-7 Фруктові та овочеві соки (Сік фруктовий в асортименті, сік томатний)</w:t>
      </w:r>
      <w:r w:rsidR="001F4E89" w:rsidRPr="001F4E89">
        <w:rPr>
          <w:rFonts w:ascii="Times New Roman" w:hAnsi="Times New Roman" w:cs="Times New Roman"/>
          <w:b/>
          <w:bCs/>
          <w:sz w:val="24"/>
          <w:szCs w:val="24"/>
        </w:rPr>
        <w:t xml:space="preserve"> </w:t>
      </w:r>
      <w:r w:rsidRPr="00513744">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На весь Товар, що передається Продавцем, надається гарантія у відповідності до </w:t>
      </w:r>
      <w:r w:rsidRPr="00BB79D1">
        <w:rPr>
          <w:rFonts w:ascii="Times New Roman" w:hAnsi="Times New Roman" w:cs="Times New Roman"/>
          <w:sz w:val="24"/>
          <w:szCs w:val="24"/>
          <w:lang w:eastAsia="ru-RU"/>
        </w:rPr>
        <w:lastRenderedPageBreak/>
        <w:t>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w:t>
      </w:r>
      <w:r w:rsidRPr="000715AC">
        <w:lastRenderedPageBreak/>
        <w:t xml:space="preserve">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w:t>
      </w:r>
      <w:r w:rsidRPr="00BB79D1">
        <w:rPr>
          <w:rFonts w:ascii="Times New Roman" w:hAnsi="Times New Roman" w:cs="Times New Roman"/>
          <w:sz w:val="24"/>
          <w:szCs w:val="24"/>
          <w:shd w:val="clear" w:color="auto" w:fill="FFFFFF"/>
        </w:rPr>
        <w:lastRenderedPageBreak/>
        <w:t xml:space="preserve">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1601B"/>
    <w:rsid w:val="000309E8"/>
    <w:rsid w:val="00044A5A"/>
    <w:rsid w:val="000811B6"/>
    <w:rsid w:val="00090E5D"/>
    <w:rsid w:val="00092EC9"/>
    <w:rsid w:val="0009369F"/>
    <w:rsid w:val="000B22A3"/>
    <w:rsid w:val="000B6687"/>
    <w:rsid w:val="000B7520"/>
    <w:rsid w:val="000C33DF"/>
    <w:rsid w:val="000C352B"/>
    <w:rsid w:val="000C55C2"/>
    <w:rsid w:val="000D1414"/>
    <w:rsid w:val="000E29ED"/>
    <w:rsid w:val="000F0290"/>
    <w:rsid w:val="000F0D76"/>
    <w:rsid w:val="000F5CE2"/>
    <w:rsid w:val="0010559D"/>
    <w:rsid w:val="00144C98"/>
    <w:rsid w:val="00162EEE"/>
    <w:rsid w:val="00173D07"/>
    <w:rsid w:val="00183B78"/>
    <w:rsid w:val="001870F6"/>
    <w:rsid w:val="00195371"/>
    <w:rsid w:val="00195B46"/>
    <w:rsid w:val="001B332B"/>
    <w:rsid w:val="001B46F7"/>
    <w:rsid w:val="001C5BE0"/>
    <w:rsid w:val="001D316A"/>
    <w:rsid w:val="001D68CB"/>
    <w:rsid w:val="001D6FE8"/>
    <w:rsid w:val="001E39E3"/>
    <w:rsid w:val="001E655C"/>
    <w:rsid w:val="001F1B27"/>
    <w:rsid w:val="001F4E89"/>
    <w:rsid w:val="00205E28"/>
    <w:rsid w:val="0022689E"/>
    <w:rsid w:val="00227836"/>
    <w:rsid w:val="00237F18"/>
    <w:rsid w:val="00246766"/>
    <w:rsid w:val="00250B98"/>
    <w:rsid w:val="00262B24"/>
    <w:rsid w:val="002631C3"/>
    <w:rsid w:val="00294697"/>
    <w:rsid w:val="002A274F"/>
    <w:rsid w:val="002A3569"/>
    <w:rsid w:val="002A4642"/>
    <w:rsid w:val="002E27AF"/>
    <w:rsid w:val="002E4FEF"/>
    <w:rsid w:val="003012A1"/>
    <w:rsid w:val="00303ABA"/>
    <w:rsid w:val="003233BA"/>
    <w:rsid w:val="00324CCD"/>
    <w:rsid w:val="003259B0"/>
    <w:rsid w:val="0032710D"/>
    <w:rsid w:val="00327477"/>
    <w:rsid w:val="0034432F"/>
    <w:rsid w:val="003740B4"/>
    <w:rsid w:val="00374961"/>
    <w:rsid w:val="003775A1"/>
    <w:rsid w:val="003861F1"/>
    <w:rsid w:val="00387DEE"/>
    <w:rsid w:val="003A3F7C"/>
    <w:rsid w:val="003C435A"/>
    <w:rsid w:val="003D7EB3"/>
    <w:rsid w:val="004119BE"/>
    <w:rsid w:val="00425167"/>
    <w:rsid w:val="00427A84"/>
    <w:rsid w:val="00435814"/>
    <w:rsid w:val="00455EE1"/>
    <w:rsid w:val="00476086"/>
    <w:rsid w:val="00476495"/>
    <w:rsid w:val="00480B6F"/>
    <w:rsid w:val="0048342C"/>
    <w:rsid w:val="004B71FA"/>
    <w:rsid w:val="004C365E"/>
    <w:rsid w:val="004E0F16"/>
    <w:rsid w:val="004E2C3D"/>
    <w:rsid w:val="004E4329"/>
    <w:rsid w:val="004F23CC"/>
    <w:rsid w:val="004F3B82"/>
    <w:rsid w:val="004F3F12"/>
    <w:rsid w:val="00513744"/>
    <w:rsid w:val="0053780A"/>
    <w:rsid w:val="005476A8"/>
    <w:rsid w:val="00576354"/>
    <w:rsid w:val="00577610"/>
    <w:rsid w:val="005B0DC7"/>
    <w:rsid w:val="005C1B95"/>
    <w:rsid w:val="005C31E9"/>
    <w:rsid w:val="005D04DD"/>
    <w:rsid w:val="005D23DE"/>
    <w:rsid w:val="00600466"/>
    <w:rsid w:val="0062531D"/>
    <w:rsid w:val="00625405"/>
    <w:rsid w:val="0062710D"/>
    <w:rsid w:val="00644687"/>
    <w:rsid w:val="00647E87"/>
    <w:rsid w:val="00657F58"/>
    <w:rsid w:val="00684F65"/>
    <w:rsid w:val="006876B1"/>
    <w:rsid w:val="006A197E"/>
    <w:rsid w:val="006A46F8"/>
    <w:rsid w:val="006A5E56"/>
    <w:rsid w:val="006A7426"/>
    <w:rsid w:val="006A774B"/>
    <w:rsid w:val="006D5EF5"/>
    <w:rsid w:val="006D6925"/>
    <w:rsid w:val="006E1AF2"/>
    <w:rsid w:val="007176EC"/>
    <w:rsid w:val="00722EE5"/>
    <w:rsid w:val="0074104F"/>
    <w:rsid w:val="0077678A"/>
    <w:rsid w:val="00781F71"/>
    <w:rsid w:val="007968DC"/>
    <w:rsid w:val="007A1138"/>
    <w:rsid w:val="007A48C3"/>
    <w:rsid w:val="007E4F14"/>
    <w:rsid w:val="00803D3F"/>
    <w:rsid w:val="008147F4"/>
    <w:rsid w:val="0082058D"/>
    <w:rsid w:val="008213D4"/>
    <w:rsid w:val="00832ED7"/>
    <w:rsid w:val="00864B2A"/>
    <w:rsid w:val="0086601C"/>
    <w:rsid w:val="0087144C"/>
    <w:rsid w:val="0089127C"/>
    <w:rsid w:val="008A11F8"/>
    <w:rsid w:val="008A2470"/>
    <w:rsid w:val="008C1C29"/>
    <w:rsid w:val="008C7606"/>
    <w:rsid w:val="008D3238"/>
    <w:rsid w:val="008D6C79"/>
    <w:rsid w:val="00915410"/>
    <w:rsid w:val="009324A6"/>
    <w:rsid w:val="009573D0"/>
    <w:rsid w:val="00966355"/>
    <w:rsid w:val="00994483"/>
    <w:rsid w:val="00997185"/>
    <w:rsid w:val="009A0572"/>
    <w:rsid w:val="009A7B1E"/>
    <w:rsid w:val="009B270E"/>
    <w:rsid w:val="009C06F1"/>
    <w:rsid w:val="009F2D47"/>
    <w:rsid w:val="00A11DBF"/>
    <w:rsid w:val="00A44F54"/>
    <w:rsid w:val="00A45883"/>
    <w:rsid w:val="00A51247"/>
    <w:rsid w:val="00A60AE3"/>
    <w:rsid w:val="00A67631"/>
    <w:rsid w:val="00A67AF9"/>
    <w:rsid w:val="00A73E5C"/>
    <w:rsid w:val="00A74AC1"/>
    <w:rsid w:val="00A76CB5"/>
    <w:rsid w:val="00A77D14"/>
    <w:rsid w:val="00A83273"/>
    <w:rsid w:val="00A85801"/>
    <w:rsid w:val="00A93DF2"/>
    <w:rsid w:val="00AA3AA5"/>
    <w:rsid w:val="00AB7690"/>
    <w:rsid w:val="00AD43AF"/>
    <w:rsid w:val="00AF62E5"/>
    <w:rsid w:val="00B0406C"/>
    <w:rsid w:val="00B063EF"/>
    <w:rsid w:val="00B07432"/>
    <w:rsid w:val="00B12011"/>
    <w:rsid w:val="00B12626"/>
    <w:rsid w:val="00B12F5F"/>
    <w:rsid w:val="00B23B8B"/>
    <w:rsid w:val="00B24EE8"/>
    <w:rsid w:val="00B3329C"/>
    <w:rsid w:val="00B46397"/>
    <w:rsid w:val="00B53F27"/>
    <w:rsid w:val="00B57AF9"/>
    <w:rsid w:val="00B74FAE"/>
    <w:rsid w:val="00B80BCF"/>
    <w:rsid w:val="00BA7104"/>
    <w:rsid w:val="00BC0E65"/>
    <w:rsid w:val="00BC6BFE"/>
    <w:rsid w:val="00BD344F"/>
    <w:rsid w:val="00BD7C4A"/>
    <w:rsid w:val="00BE3EF5"/>
    <w:rsid w:val="00BE56A8"/>
    <w:rsid w:val="00BF0FDD"/>
    <w:rsid w:val="00C07EA8"/>
    <w:rsid w:val="00C43582"/>
    <w:rsid w:val="00C501FA"/>
    <w:rsid w:val="00C52CF9"/>
    <w:rsid w:val="00C57004"/>
    <w:rsid w:val="00C6538F"/>
    <w:rsid w:val="00C77DD4"/>
    <w:rsid w:val="00C80CDA"/>
    <w:rsid w:val="00C876C5"/>
    <w:rsid w:val="00C90D0C"/>
    <w:rsid w:val="00C96328"/>
    <w:rsid w:val="00CA6957"/>
    <w:rsid w:val="00D26486"/>
    <w:rsid w:val="00D428E6"/>
    <w:rsid w:val="00D45CF7"/>
    <w:rsid w:val="00D47458"/>
    <w:rsid w:val="00D54227"/>
    <w:rsid w:val="00D73EE4"/>
    <w:rsid w:val="00D75DEB"/>
    <w:rsid w:val="00DB0EE1"/>
    <w:rsid w:val="00DB356D"/>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75EF2"/>
    <w:rsid w:val="00F915CE"/>
    <w:rsid w:val="00FA316D"/>
    <w:rsid w:val="00FB08A5"/>
    <w:rsid w:val="00FB12AF"/>
    <w:rsid w:val="00FE2C7E"/>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68240</Words>
  <Characters>38898</Characters>
  <Application>Microsoft Office Word</Application>
  <DocSecurity>0</DocSecurity>
  <Lines>324</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10</cp:revision>
  <cp:lastPrinted>2023-11-17T07:16:00Z</cp:lastPrinted>
  <dcterms:created xsi:type="dcterms:W3CDTF">2024-01-17T13:56:00Z</dcterms:created>
  <dcterms:modified xsi:type="dcterms:W3CDTF">2024-01-17T14:24:00Z</dcterms:modified>
</cp:coreProperties>
</file>